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083FC0" w:rsidRPr="000F17D4" w14:paraId="6D2903E2" w14:textId="77777777" w:rsidTr="61060B75">
        <w:tc>
          <w:tcPr>
            <w:tcW w:w="2836" w:type="dxa"/>
          </w:tcPr>
          <w:p w14:paraId="6D2903DE" w14:textId="2434FC9F" w:rsidR="00F5082D" w:rsidRPr="000F17D4" w:rsidRDefault="00F5082D" w:rsidP="000F17D4">
            <w:pPr>
              <w:rPr>
                <w:rFonts w:ascii="Verdana" w:hAnsi="Verdana" w:cs="Arial"/>
                <w:b/>
                <w:sz w:val="24"/>
                <w:szCs w:val="24"/>
              </w:rPr>
            </w:pPr>
            <w:r w:rsidRPr="000F17D4">
              <w:rPr>
                <w:rFonts w:ascii="Verdana" w:hAnsi="Verdana" w:cs="Arial"/>
                <w:b/>
                <w:sz w:val="24"/>
                <w:szCs w:val="24"/>
              </w:rPr>
              <w:t>Meeting Date</w:t>
            </w:r>
          </w:p>
        </w:tc>
        <w:tc>
          <w:tcPr>
            <w:tcW w:w="3260" w:type="dxa"/>
            <w:gridSpan w:val="2"/>
          </w:tcPr>
          <w:p w14:paraId="6D2903DF" w14:textId="5F88BE77" w:rsidR="00F5082D" w:rsidRPr="000F17D4" w:rsidRDefault="69A8F820" w:rsidP="000F17D4">
            <w:pPr>
              <w:rPr>
                <w:rFonts w:ascii="Verdana" w:hAnsi="Verdana" w:cs="Arial"/>
                <w:b/>
                <w:bCs/>
                <w:sz w:val="24"/>
                <w:szCs w:val="24"/>
              </w:rPr>
            </w:pPr>
            <w:r w:rsidRPr="000F17D4">
              <w:rPr>
                <w:rFonts w:ascii="Verdana" w:hAnsi="Verdana" w:cs="Arial"/>
                <w:b/>
                <w:bCs/>
                <w:sz w:val="24"/>
                <w:szCs w:val="24"/>
              </w:rPr>
              <w:t>20 November 2025</w:t>
            </w:r>
          </w:p>
        </w:tc>
        <w:tc>
          <w:tcPr>
            <w:tcW w:w="2368" w:type="dxa"/>
            <w:gridSpan w:val="3"/>
          </w:tcPr>
          <w:p w14:paraId="6D2903E0" w14:textId="77777777" w:rsidR="00F5082D" w:rsidRPr="000F17D4" w:rsidRDefault="00F5082D" w:rsidP="000F17D4">
            <w:pPr>
              <w:rPr>
                <w:rFonts w:ascii="Verdana" w:hAnsi="Verdana" w:cs="Arial"/>
                <w:b/>
                <w:sz w:val="24"/>
                <w:szCs w:val="24"/>
              </w:rPr>
            </w:pPr>
            <w:r w:rsidRPr="000F17D4">
              <w:rPr>
                <w:rFonts w:ascii="Verdana" w:hAnsi="Verdana" w:cs="Arial"/>
                <w:b/>
                <w:sz w:val="24"/>
                <w:szCs w:val="24"/>
              </w:rPr>
              <w:t>Agenda Item</w:t>
            </w:r>
          </w:p>
        </w:tc>
        <w:tc>
          <w:tcPr>
            <w:tcW w:w="841" w:type="dxa"/>
          </w:tcPr>
          <w:p w14:paraId="6D2903E1" w14:textId="2DBEFEE9" w:rsidR="00F5082D" w:rsidRPr="000F17D4" w:rsidRDefault="30EF5235" w:rsidP="000F17D4">
            <w:pPr>
              <w:rPr>
                <w:rFonts w:ascii="Verdana" w:hAnsi="Verdana" w:cs="Arial"/>
                <w:b/>
                <w:bCs/>
                <w:sz w:val="24"/>
                <w:szCs w:val="24"/>
              </w:rPr>
            </w:pPr>
            <w:r w:rsidRPr="000F17D4">
              <w:rPr>
                <w:rFonts w:ascii="Verdana" w:hAnsi="Verdana" w:cs="Arial"/>
                <w:b/>
                <w:bCs/>
                <w:sz w:val="24"/>
                <w:szCs w:val="24"/>
              </w:rPr>
              <w:t>7.2</w:t>
            </w:r>
          </w:p>
        </w:tc>
      </w:tr>
      <w:tr w:rsidR="00B0479E" w:rsidRPr="000F17D4" w14:paraId="1EEB45B2" w14:textId="77777777" w:rsidTr="61060B75">
        <w:tc>
          <w:tcPr>
            <w:tcW w:w="2836" w:type="dxa"/>
          </w:tcPr>
          <w:p w14:paraId="4A48663E" w14:textId="6879CA0B" w:rsidR="00B0479E" w:rsidRPr="000F17D4" w:rsidRDefault="00B0479E" w:rsidP="000F17D4">
            <w:pPr>
              <w:rPr>
                <w:rFonts w:ascii="Verdana" w:hAnsi="Verdana" w:cs="Arial"/>
                <w:b/>
                <w:sz w:val="24"/>
                <w:szCs w:val="24"/>
              </w:rPr>
            </w:pPr>
            <w:r w:rsidRPr="000F17D4">
              <w:rPr>
                <w:rFonts w:ascii="Verdana" w:hAnsi="Verdana" w:cs="Arial"/>
                <w:b/>
                <w:sz w:val="24"/>
                <w:szCs w:val="24"/>
              </w:rPr>
              <w:t xml:space="preserve">Name of Meeting </w:t>
            </w:r>
          </w:p>
        </w:tc>
        <w:tc>
          <w:tcPr>
            <w:tcW w:w="6469" w:type="dxa"/>
            <w:gridSpan w:val="6"/>
          </w:tcPr>
          <w:p w14:paraId="5687483E" w14:textId="1FAB20B9" w:rsidR="00B0479E" w:rsidRPr="000F17D4" w:rsidRDefault="00C50D82" w:rsidP="000F17D4">
            <w:pPr>
              <w:rPr>
                <w:rFonts w:ascii="Verdana" w:hAnsi="Verdana" w:cs="Arial"/>
                <w:b/>
                <w:sz w:val="24"/>
                <w:szCs w:val="24"/>
                <w:highlight w:val="yellow"/>
              </w:rPr>
            </w:pPr>
            <w:r w:rsidRPr="000F17D4">
              <w:rPr>
                <w:rFonts w:ascii="Verdana" w:hAnsi="Verdana" w:cs="Arial"/>
                <w:b/>
                <w:sz w:val="24"/>
                <w:szCs w:val="24"/>
              </w:rPr>
              <w:t>Audit Committee</w:t>
            </w:r>
          </w:p>
        </w:tc>
      </w:tr>
      <w:tr w:rsidR="00083FC0" w:rsidRPr="000F17D4" w14:paraId="6D2903E5" w14:textId="77777777" w:rsidTr="61060B75">
        <w:tc>
          <w:tcPr>
            <w:tcW w:w="2836" w:type="dxa"/>
          </w:tcPr>
          <w:p w14:paraId="6D2903E3" w14:textId="77777777" w:rsidR="00034194" w:rsidRPr="000F17D4" w:rsidRDefault="00034194" w:rsidP="000F17D4">
            <w:pPr>
              <w:rPr>
                <w:rFonts w:ascii="Verdana" w:hAnsi="Verdana" w:cs="Arial"/>
                <w:b/>
                <w:sz w:val="24"/>
                <w:szCs w:val="24"/>
              </w:rPr>
            </w:pPr>
            <w:r w:rsidRPr="000F17D4">
              <w:rPr>
                <w:rFonts w:ascii="Verdana" w:hAnsi="Verdana" w:cs="Arial"/>
                <w:b/>
                <w:sz w:val="24"/>
                <w:szCs w:val="24"/>
              </w:rPr>
              <w:t>Report Title</w:t>
            </w:r>
          </w:p>
        </w:tc>
        <w:tc>
          <w:tcPr>
            <w:tcW w:w="6469" w:type="dxa"/>
            <w:gridSpan w:val="6"/>
          </w:tcPr>
          <w:p w14:paraId="6D2903E4" w14:textId="7AAE5D9E" w:rsidR="00034194" w:rsidRPr="000F17D4" w:rsidRDefault="00D420AD" w:rsidP="000F17D4">
            <w:pPr>
              <w:rPr>
                <w:rFonts w:ascii="Verdana" w:hAnsi="Verdana" w:cs="Arial"/>
                <w:b/>
                <w:sz w:val="24"/>
                <w:szCs w:val="24"/>
              </w:rPr>
            </w:pPr>
            <w:r w:rsidRPr="000F17D4">
              <w:rPr>
                <w:rFonts w:ascii="Verdana" w:hAnsi="Verdana" w:cs="Arial"/>
                <w:b/>
                <w:sz w:val="24"/>
                <w:szCs w:val="24"/>
              </w:rPr>
              <w:t xml:space="preserve">Emergency Medical </w:t>
            </w:r>
            <w:r w:rsidR="00E724AE" w:rsidRPr="000F17D4">
              <w:rPr>
                <w:rFonts w:ascii="Verdana" w:hAnsi="Verdana" w:cs="Arial"/>
                <w:b/>
                <w:sz w:val="24"/>
                <w:szCs w:val="24"/>
              </w:rPr>
              <w:t>Retrieval</w:t>
            </w:r>
            <w:r w:rsidRPr="000F17D4">
              <w:rPr>
                <w:rFonts w:ascii="Verdana" w:hAnsi="Verdana" w:cs="Arial"/>
                <w:b/>
                <w:sz w:val="24"/>
                <w:szCs w:val="24"/>
              </w:rPr>
              <w:t xml:space="preserve"> and Transfer Service</w:t>
            </w:r>
            <w:r w:rsidR="00E724AE" w:rsidRPr="000F17D4">
              <w:rPr>
                <w:rFonts w:ascii="Verdana" w:hAnsi="Verdana" w:cs="Arial"/>
                <w:b/>
                <w:sz w:val="24"/>
                <w:szCs w:val="24"/>
              </w:rPr>
              <w:t xml:space="preserve"> (</w:t>
            </w:r>
            <w:r w:rsidR="001C0D5F" w:rsidRPr="000F17D4">
              <w:rPr>
                <w:rFonts w:ascii="Verdana" w:hAnsi="Verdana" w:cs="Arial"/>
                <w:b/>
                <w:sz w:val="24"/>
                <w:szCs w:val="24"/>
              </w:rPr>
              <w:t>EMRTS</w:t>
            </w:r>
            <w:r w:rsidR="00E724AE" w:rsidRPr="000F17D4">
              <w:rPr>
                <w:rFonts w:ascii="Verdana" w:hAnsi="Verdana" w:cs="Arial"/>
                <w:b/>
                <w:sz w:val="24"/>
                <w:szCs w:val="24"/>
              </w:rPr>
              <w:t>)</w:t>
            </w:r>
            <w:r w:rsidR="00C50D82" w:rsidRPr="000F17D4">
              <w:rPr>
                <w:rFonts w:ascii="Verdana" w:hAnsi="Verdana" w:cs="Arial"/>
                <w:b/>
                <w:sz w:val="24"/>
                <w:szCs w:val="24"/>
              </w:rPr>
              <w:t>/</w:t>
            </w:r>
            <w:r w:rsidR="00E724AE" w:rsidRPr="000F17D4">
              <w:rPr>
                <w:rFonts w:ascii="Verdana" w:hAnsi="Verdana" w:cs="Arial"/>
                <w:b/>
                <w:sz w:val="24"/>
                <w:szCs w:val="24"/>
              </w:rPr>
              <w:t>Adult Critical Care Transfer Service (</w:t>
            </w:r>
            <w:r w:rsidR="00C50D82" w:rsidRPr="000F17D4">
              <w:rPr>
                <w:rFonts w:ascii="Verdana" w:hAnsi="Verdana" w:cs="Arial"/>
                <w:b/>
                <w:sz w:val="24"/>
                <w:szCs w:val="24"/>
              </w:rPr>
              <w:t>ACCTS</w:t>
            </w:r>
            <w:r w:rsidR="00E724AE" w:rsidRPr="000F17D4">
              <w:rPr>
                <w:rFonts w:ascii="Verdana" w:hAnsi="Verdana" w:cs="Arial"/>
                <w:b/>
                <w:sz w:val="24"/>
                <w:szCs w:val="24"/>
              </w:rPr>
              <w:t>)</w:t>
            </w:r>
            <w:r w:rsidR="00C50D82" w:rsidRPr="000F17D4">
              <w:rPr>
                <w:rFonts w:ascii="Verdana" w:hAnsi="Verdana" w:cs="Arial"/>
                <w:b/>
                <w:sz w:val="24"/>
                <w:szCs w:val="24"/>
              </w:rPr>
              <w:t xml:space="preserve"> Repayment Plan – Unsocial hours on Annual Leave</w:t>
            </w:r>
          </w:p>
        </w:tc>
      </w:tr>
      <w:tr w:rsidR="00083FC0" w:rsidRPr="000F17D4" w14:paraId="6D2903E8" w14:textId="77777777" w:rsidTr="61060B75">
        <w:tc>
          <w:tcPr>
            <w:tcW w:w="2836" w:type="dxa"/>
          </w:tcPr>
          <w:p w14:paraId="6D2903E6" w14:textId="77777777" w:rsidR="00034194" w:rsidRPr="000F17D4" w:rsidRDefault="00034194" w:rsidP="000F17D4">
            <w:pPr>
              <w:rPr>
                <w:rFonts w:ascii="Verdana" w:hAnsi="Verdana" w:cs="Arial"/>
                <w:b/>
                <w:sz w:val="24"/>
                <w:szCs w:val="24"/>
              </w:rPr>
            </w:pPr>
            <w:r w:rsidRPr="000F17D4">
              <w:rPr>
                <w:rFonts w:ascii="Verdana" w:hAnsi="Verdana" w:cs="Arial"/>
                <w:b/>
                <w:sz w:val="24"/>
                <w:szCs w:val="24"/>
              </w:rPr>
              <w:t>Report Author</w:t>
            </w:r>
          </w:p>
        </w:tc>
        <w:tc>
          <w:tcPr>
            <w:tcW w:w="6469" w:type="dxa"/>
            <w:gridSpan w:val="6"/>
          </w:tcPr>
          <w:p w14:paraId="6D2903E7" w14:textId="710D1AA8" w:rsidR="001D1D32" w:rsidRPr="000F17D4" w:rsidRDefault="001C0D5F" w:rsidP="000F17D4">
            <w:pPr>
              <w:rPr>
                <w:rFonts w:ascii="Verdana" w:hAnsi="Verdana" w:cs="Arial"/>
                <w:sz w:val="24"/>
                <w:szCs w:val="24"/>
              </w:rPr>
            </w:pPr>
            <w:r w:rsidRPr="000F17D4">
              <w:rPr>
                <w:rFonts w:ascii="Verdana" w:hAnsi="Verdana" w:cs="Arial"/>
                <w:sz w:val="24"/>
                <w:szCs w:val="24"/>
              </w:rPr>
              <w:t xml:space="preserve">Mark Winter, </w:t>
            </w:r>
            <w:r w:rsidR="001D1D32" w:rsidRPr="000F17D4">
              <w:rPr>
                <w:rFonts w:ascii="Verdana" w:hAnsi="Verdana" w:cs="Arial"/>
                <w:sz w:val="24"/>
                <w:szCs w:val="24"/>
              </w:rPr>
              <w:t xml:space="preserve">Operations </w:t>
            </w:r>
            <w:r w:rsidR="00150571" w:rsidRPr="000F17D4">
              <w:rPr>
                <w:rFonts w:ascii="Verdana" w:hAnsi="Verdana" w:cs="Arial"/>
                <w:sz w:val="24"/>
                <w:szCs w:val="24"/>
              </w:rPr>
              <w:t>Director</w:t>
            </w:r>
            <w:r w:rsidR="007B5991" w:rsidRPr="000F17D4">
              <w:rPr>
                <w:rFonts w:ascii="Verdana" w:hAnsi="Verdana" w:cs="Arial"/>
                <w:sz w:val="24"/>
                <w:szCs w:val="24"/>
              </w:rPr>
              <w:t>, EMRTS</w:t>
            </w:r>
          </w:p>
        </w:tc>
      </w:tr>
      <w:tr w:rsidR="00762BBE" w:rsidRPr="000F17D4" w14:paraId="6D2903EB" w14:textId="77777777" w:rsidTr="61060B75">
        <w:tc>
          <w:tcPr>
            <w:tcW w:w="2836" w:type="dxa"/>
          </w:tcPr>
          <w:p w14:paraId="6D2903E9"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Report Sponsor</w:t>
            </w:r>
          </w:p>
        </w:tc>
        <w:tc>
          <w:tcPr>
            <w:tcW w:w="6469" w:type="dxa"/>
            <w:gridSpan w:val="6"/>
          </w:tcPr>
          <w:p w14:paraId="6D2903EA" w14:textId="5728B2FA" w:rsidR="00762BBE" w:rsidRPr="000F17D4" w:rsidRDefault="00945872" w:rsidP="000F17D4">
            <w:pPr>
              <w:rPr>
                <w:rFonts w:ascii="Verdana" w:hAnsi="Verdana" w:cs="Arial"/>
                <w:sz w:val="24"/>
                <w:szCs w:val="24"/>
              </w:rPr>
            </w:pPr>
            <w:r w:rsidRPr="000F17D4">
              <w:rPr>
                <w:rFonts w:ascii="Verdana" w:hAnsi="Verdana" w:cs="Arial"/>
                <w:sz w:val="24"/>
                <w:szCs w:val="24"/>
              </w:rPr>
              <w:t xml:space="preserve">Dr </w:t>
            </w:r>
            <w:r w:rsidR="00D40815" w:rsidRPr="000F17D4">
              <w:rPr>
                <w:rFonts w:ascii="Verdana" w:hAnsi="Verdana" w:cs="Arial"/>
                <w:sz w:val="24"/>
                <w:szCs w:val="24"/>
              </w:rPr>
              <w:t>Richard Evans</w:t>
            </w:r>
            <w:r w:rsidR="00C62FB4" w:rsidRPr="000F17D4">
              <w:rPr>
                <w:rFonts w:ascii="Verdana" w:hAnsi="Verdana" w:cs="Arial"/>
                <w:sz w:val="24"/>
                <w:szCs w:val="24"/>
              </w:rPr>
              <w:t xml:space="preserve"> </w:t>
            </w:r>
            <w:r w:rsidR="00D8321E" w:rsidRPr="000F17D4">
              <w:rPr>
                <w:rFonts w:ascii="Verdana" w:hAnsi="Verdana" w:cs="Arial"/>
                <w:sz w:val="24"/>
                <w:szCs w:val="24"/>
              </w:rPr>
              <w:t>- Executive</w:t>
            </w:r>
            <w:r w:rsidR="005D5753" w:rsidRPr="000F17D4">
              <w:rPr>
                <w:rFonts w:ascii="Verdana" w:hAnsi="Verdana" w:cs="Arial"/>
                <w:sz w:val="24"/>
                <w:szCs w:val="24"/>
              </w:rPr>
              <w:t xml:space="preserve"> Medical Director/Deputy Chief Executive </w:t>
            </w:r>
          </w:p>
        </w:tc>
      </w:tr>
      <w:tr w:rsidR="00762BBE" w:rsidRPr="000F17D4" w14:paraId="6D2903EE" w14:textId="77777777" w:rsidTr="61060B75">
        <w:tc>
          <w:tcPr>
            <w:tcW w:w="2836" w:type="dxa"/>
          </w:tcPr>
          <w:p w14:paraId="6D2903EC"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Presented by</w:t>
            </w:r>
          </w:p>
        </w:tc>
        <w:tc>
          <w:tcPr>
            <w:tcW w:w="6469" w:type="dxa"/>
            <w:gridSpan w:val="6"/>
          </w:tcPr>
          <w:p w14:paraId="6D2903ED" w14:textId="210743CE" w:rsidR="00762BBE" w:rsidRPr="000F17D4" w:rsidRDefault="007F1A52" w:rsidP="000F17D4">
            <w:pPr>
              <w:rPr>
                <w:rFonts w:ascii="Verdana" w:hAnsi="Verdana" w:cs="Arial"/>
                <w:sz w:val="24"/>
                <w:szCs w:val="24"/>
              </w:rPr>
            </w:pPr>
            <w:r w:rsidRPr="000F17D4">
              <w:rPr>
                <w:rFonts w:ascii="Verdana" w:hAnsi="Verdana" w:cs="Arial"/>
                <w:sz w:val="24"/>
                <w:szCs w:val="24"/>
              </w:rPr>
              <w:t>Mark Winter, Operations Director, EMRTS</w:t>
            </w:r>
          </w:p>
        </w:tc>
      </w:tr>
      <w:tr w:rsidR="00653AEC" w:rsidRPr="000F17D4" w14:paraId="6D2903F1" w14:textId="77777777" w:rsidTr="61060B75">
        <w:tc>
          <w:tcPr>
            <w:tcW w:w="2836" w:type="dxa"/>
          </w:tcPr>
          <w:p w14:paraId="6D2903EF" w14:textId="77777777" w:rsidR="00653AEC" w:rsidRPr="000F17D4" w:rsidRDefault="00653AEC" w:rsidP="000F17D4">
            <w:pPr>
              <w:rPr>
                <w:rFonts w:ascii="Verdana" w:hAnsi="Verdana" w:cs="Arial"/>
                <w:b/>
                <w:sz w:val="24"/>
                <w:szCs w:val="24"/>
              </w:rPr>
            </w:pPr>
            <w:r w:rsidRPr="000F17D4">
              <w:rPr>
                <w:rFonts w:ascii="Verdana" w:hAnsi="Verdana" w:cs="Arial"/>
                <w:b/>
                <w:sz w:val="24"/>
                <w:szCs w:val="24"/>
              </w:rPr>
              <w:t xml:space="preserve">Freedom of Information </w:t>
            </w:r>
          </w:p>
        </w:tc>
        <w:tc>
          <w:tcPr>
            <w:tcW w:w="6469" w:type="dxa"/>
            <w:gridSpan w:val="6"/>
          </w:tcPr>
          <w:p w14:paraId="6D2903F0" w14:textId="041D3467" w:rsidR="00653AEC" w:rsidRPr="000F17D4" w:rsidRDefault="00E229A7" w:rsidP="000F17D4">
            <w:pPr>
              <w:rPr>
                <w:rFonts w:ascii="Verdana" w:hAnsi="Verdana" w:cs="Arial"/>
                <w:sz w:val="24"/>
                <w:szCs w:val="24"/>
              </w:rPr>
            </w:pPr>
            <w:r w:rsidRPr="000F17D4">
              <w:rPr>
                <w:rFonts w:ascii="Verdana" w:hAnsi="Verdana" w:cs="Arial"/>
                <w:sz w:val="24"/>
                <w:szCs w:val="24"/>
              </w:rPr>
              <w:t>Closed</w:t>
            </w:r>
          </w:p>
        </w:tc>
      </w:tr>
      <w:tr w:rsidR="00A673B2" w:rsidRPr="000F17D4" w14:paraId="6D2903F8" w14:textId="77777777" w:rsidTr="61060B75">
        <w:tc>
          <w:tcPr>
            <w:tcW w:w="2836" w:type="dxa"/>
          </w:tcPr>
          <w:p w14:paraId="6D2903F2" w14:textId="77777777" w:rsidR="00A673B2" w:rsidRPr="000F17D4" w:rsidRDefault="00A673B2" w:rsidP="000F17D4">
            <w:pPr>
              <w:rPr>
                <w:rFonts w:ascii="Verdana" w:hAnsi="Verdana" w:cs="Arial"/>
                <w:b/>
                <w:sz w:val="24"/>
                <w:szCs w:val="24"/>
              </w:rPr>
            </w:pPr>
            <w:r w:rsidRPr="000F17D4">
              <w:rPr>
                <w:rFonts w:ascii="Verdana" w:hAnsi="Verdana" w:cs="Arial"/>
                <w:b/>
                <w:sz w:val="24"/>
                <w:szCs w:val="24"/>
              </w:rPr>
              <w:t>Purpose of the Report</w:t>
            </w:r>
          </w:p>
        </w:tc>
        <w:tc>
          <w:tcPr>
            <w:tcW w:w="6469" w:type="dxa"/>
            <w:gridSpan w:val="6"/>
          </w:tcPr>
          <w:p w14:paraId="6D2903F7" w14:textId="0115C43A" w:rsidR="00A673B2" w:rsidRPr="000F17D4" w:rsidRDefault="00A673B2" w:rsidP="000F17D4">
            <w:pPr>
              <w:rPr>
                <w:rFonts w:ascii="Verdana" w:hAnsi="Verdana" w:cs="Arial"/>
                <w:sz w:val="24"/>
                <w:szCs w:val="24"/>
              </w:rPr>
            </w:pPr>
            <w:r w:rsidRPr="000F17D4">
              <w:rPr>
                <w:rFonts w:ascii="Verdana" w:hAnsi="Verdana" w:cs="Arial"/>
                <w:sz w:val="24"/>
                <w:szCs w:val="24"/>
              </w:rPr>
              <w:t>The purpose of th</w:t>
            </w:r>
            <w:r w:rsidR="00C50D82" w:rsidRPr="000F17D4">
              <w:rPr>
                <w:rFonts w:ascii="Verdana" w:hAnsi="Verdana" w:cs="Arial"/>
                <w:sz w:val="24"/>
                <w:szCs w:val="24"/>
              </w:rPr>
              <w:t xml:space="preserve">is </w:t>
            </w:r>
            <w:r w:rsidRPr="000F17D4">
              <w:rPr>
                <w:rFonts w:ascii="Verdana" w:hAnsi="Verdana" w:cs="Arial"/>
                <w:sz w:val="24"/>
                <w:szCs w:val="24"/>
              </w:rPr>
              <w:t xml:space="preserve">report is to provide </w:t>
            </w:r>
            <w:r w:rsidR="00C50D82" w:rsidRPr="000F17D4">
              <w:rPr>
                <w:rFonts w:ascii="Verdana" w:hAnsi="Verdana" w:cs="Arial"/>
                <w:sz w:val="24"/>
                <w:szCs w:val="24"/>
              </w:rPr>
              <w:t>an assessment of an overpayment to staff for unsocial hours payments whilst on annual</w:t>
            </w:r>
            <w:r w:rsidR="007B0914" w:rsidRPr="000F17D4">
              <w:rPr>
                <w:rFonts w:ascii="Verdana" w:hAnsi="Verdana" w:cs="Arial"/>
                <w:sz w:val="24"/>
                <w:szCs w:val="24"/>
              </w:rPr>
              <w:t xml:space="preserve"> leave</w:t>
            </w:r>
            <w:r w:rsidR="00C50D82" w:rsidRPr="000F17D4">
              <w:rPr>
                <w:rFonts w:ascii="Verdana" w:hAnsi="Verdana" w:cs="Arial"/>
                <w:sz w:val="24"/>
                <w:szCs w:val="24"/>
              </w:rPr>
              <w:t>, the suggested mechanism to recover an overpayment and to provide reassurance this matter will not reoccur.</w:t>
            </w:r>
            <w:r w:rsidRPr="000F17D4">
              <w:rPr>
                <w:rFonts w:ascii="Verdana" w:hAnsi="Verdana" w:cs="Arial"/>
                <w:sz w:val="24"/>
                <w:szCs w:val="24"/>
              </w:rPr>
              <w:t xml:space="preserve"> </w:t>
            </w:r>
          </w:p>
        </w:tc>
      </w:tr>
      <w:tr w:rsidR="00A673B2" w:rsidRPr="000F17D4" w14:paraId="6D290402" w14:textId="77777777" w:rsidTr="61060B75">
        <w:tc>
          <w:tcPr>
            <w:tcW w:w="2836" w:type="dxa"/>
          </w:tcPr>
          <w:p w14:paraId="6D2903F9" w14:textId="77777777" w:rsidR="00A673B2" w:rsidRPr="000F17D4" w:rsidRDefault="00A673B2" w:rsidP="000F17D4">
            <w:pPr>
              <w:rPr>
                <w:rFonts w:ascii="Verdana" w:hAnsi="Verdana" w:cs="Arial"/>
                <w:b/>
                <w:sz w:val="24"/>
                <w:szCs w:val="24"/>
              </w:rPr>
            </w:pPr>
            <w:r w:rsidRPr="000F17D4">
              <w:rPr>
                <w:rFonts w:ascii="Verdana" w:hAnsi="Verdana" w:cs="Arial"/>
                <w:b/>
                <w:sz w:val="24"/>
                <w:szCs w:val="24"/>
              </w:rPr>
              <w:t>Key Issues</w:t>
            </w:r>
          </w:p>
          <w:p w14:paraId="6D2903FA" w14:textId="77777777" w:rsidR="00A673B2" w:rsidRPr="000F17D4" w:rsidRDefault="00A673B2" w:rsidP="000F17D4">
            <w:pPr>
              <w:rPr>
                <w:rFonts w:ascii="Verdana" w:hAnsi="Verdana" w:cs="Arial"/>
                <w:b/>
                <w:sz w:val="24"/>
                <w:szCs w:val="24"/>
              </w:rPr>
            </w:pPr>
          </w:p>
          <w:p w14:paraId="6D2903FB" w14:textId="77777777" w:rsidR="00A673B2" w:rsidRPr="000F17D4" w:rsidRDefault="00A673B2" w:rsidP="000F17D4">
            <w:pPr>
              <w:rPr>
                <w:rFonts w:ascii="Verdana" w:hAnsi="Verdana" w:cs="Arial"/>
                <w:b/>
                <w:sz w:val="24"/>
                <w:szCs w:val="24"/>
              </w:rPr>
            </w:pPr>
          </w:p>
          <w:p w14:paraId="6D2903FC" w14:textId="77777777" w:rsidR="00A673B2" w:rsidRPr="000F17D4" w:rsidRDefault="00A673B2" w:rsidP="000F17D4">
            <w:pPr>
              <w:rPr>
                <w:rFonts w:ascii="Verdana" w:hAnsi="Verdana" w:cs="Arial"/>
                <w:b/>
                <w:sz w:val="24"/>
                <w:szCs w:val="24"/>
              </w:rPr>
            </w:pPr>
          </w:p>
        </w:tc>
        <w:tc>
          <w:tcPr>
            <w:tcW w:w="6469" w:type="dxa"/>
            <w:gridSpan w:val="6"/>
          </w:tcPr>
          <w:p w14:paraId="40FD2C71" w14:textId="17D7519E" w:rsidR="001223F8" w:rsidRPr="000F17D4" w:rsidRDefault="001223F8" w:rsidP="000F17D4">
            <w:pPr>
              <w:pStyle w:val="ListParagraph"/>
              <w:numPr>
                <w:ilvl w:val="0"/>
                <w:numId w:val="20"/>
              </w:numPr>
              <w:rPr>
                <w:rFonts w:ascii="Verdana" w:hAnsi="Verdana" w:cs="Arial"/>
                <w:sz w:val="24"/>
                <w:szCs w:val="24"/>
              </w:rPr>
            </w:pPr>
            <w:r w:rsidRPr="000F17D4">
              <w:rPr>
                <w:rFonts w:ascii="Verdana" w:hAnsi="Verdana" w:cs="Arial"/>
                <w:sz w:val="24"/>
                <w:szCs w:val="24"/>
              </w:rPr>
              <w:t xml:space="preserve">An e-rostering project undertaken in July 2024 highlighted that </w:t>
            </w:r>
            <w:r w:rsidR="000E06C2" w:rsidRPr="000F17D4">
              <w:rPr>
                <w:rFonts w:ascii="Verdana" w:hAnsi="Verdana" w:cs="Arial"/>
                <w:sz w:val="24"/>
                <w:szCs w:val="24"/>
              </w:rPr>
              <w:t>EMRTS</w:t>
            </w:r>
            <w:r w:rsidR="00011FDE" w:rsidRPr="000F17D4">
              <w:rPr>
                <w:rFonts w:ascii="Verdana" w:hAnsi="Verdana" w:cs="Arial"/>
                <w:sz w:val="24"/>
                <w:szCs w:val="24"/>
              </w:rPr>
              <w:t xml:space="preserve"> was using the process </w:t>
            </w:r>
            <w:r w:rsidR="007619C7" w:rsidRPr="000F17D4">
              <w:rPr>
                <w:rFonts w:ascii="Verdana" w:hAnsi="Verdana" w:cs="Arial"/>
                <w:sz w:val="24"/>
                <w:szCs w:val="24"/>
              </w:rPr>
              <w:t>of another NHS Wales organisation</w:t>
            </w:r>
            <w:r w:rsidR="00143AD5" w:rsidRPr="000F17D4">
              <w:rPr>
                <w:rFonts w:ascii="Verdana" w:hAnsi="Verdana" w:cs="Arial"/>
                <w:sz w:val="24"/>
                <w:szCs w:val="24"/>
              </w:rPr>
              <w:t xml:space="preserve"> to calculate unsocial payments while on annual </w:t>
            </w:r>
            <w:r w:rsidR="00974ACC" w:rsidRPr="000F17D4">
              <w:rPr>
                <w:rFonts w:ascii="Verdana" w:hAnsi="Verdana" w:cs="Arial"/>
                <w:sz w:val="24"/>
                <w:szCs w:val="24"/>
              </w:rPr>
              <w:t xml:space="preserve">leave </w:t>
            </w:r>
            <w:r w:rsidR="00143AD5" w:rsidRPr="000F17D4">
              <w:rPr>
                <w:rFonts w:ascii="Verdana" w:hAnsi="Verdana" w:cs="Arial"/>
                <w:sz w:val="24"/>
                <w:szCs w:val="24"/>
              </w:rPr>
              <w:t xml:space="preserve">which differed to that of Swansea Bay </w:t>
            </w:r>
            <w:r w:rsidR="000E06C2" w:rsidRPr="000F17D4">
              <w:rPr>
                <w:rFonts w:ascii="Verdana" w:hAnsi="Verdana" w:cs="Arial"/>
                <w:sz w:val="24"/>
                <w:szCs w:val="24"/>
              </w:rPr>
              <w:t xml:space="preserve">University Health Board; </w:t>
            </w:r>
          </w:p>
          <w:p w14:paraId="36719E54" w14:textId="0C6740C6" w:rsidR="000E06C2" w:rsidRPr="000F17D4" w:rsidRDefault="000E06C2" w:rsidP="000F17D4">
            <w:pPr>
              <w:pStyle w:val="ListParagraph"/>
              <w:numPr>
                <w:ilvl w:val="0"/>
                <w:numId w:val="20"/>
              </w:numPr>
              <w:rPr>
                <w:rFonts w:ascii="Verdana" w:hAnsi="Verdana" w:cs="Arial"/>
                <w:sz w:val="24"/>
                <w:szCs w:val="24"/>
              </w:rPr>
            </w:pPr>
            <w:r w:rsidRPr="000F17D4">
              <w:rPr>
                <w:rFonts w:ascii="Verdana" w:hAnsi="Verdana" w:cs="Arial"/>
                <w:sz w:val="24"/>
                <w:szCs w:val="24"/>
              </w:rPr>
              <w:t>As such, this has led to a proportion of staff receiving duplicate payments since the inception of EMRTS in 2015;</w:t>
            </w:r>
          </w:p>
          <w:p w14:paraId="2E4D0D21" w14:textId="707F2533" w:rsidR="000B1DD9" w:rsidRPr="000F17D4" w:rsidRDefault="00776F6C" w:rsidP="000F17D4">
            <w:pPr>
              <w:pStyle w:val="ListParagraph"/>
              <w:numPr>
                <w:ilvl w:val="0"/>
                <w:numId w:val="20"/>
              </w:numPr>
              <w:rPr>
                <w:rFonts w:ascii="Verdana" w:hAnsi="Verdana" w:cs="Arial"/>
                <w:sz w:val="24"/>
                <w:szCs w:val="24"/>
              </w:rPr>
            </w:pPr>
            <w:r w:rsidRPr="000F17D4">
              <w:rPr>
                <w:rFonts w:ascii="Verdana" w:hAnsi="Verdana" w:cs="Arial"/>
                <w:sz w:val="24"/>
                <w:szCs w:val="24"/>
              </w:rPr>
              <w:t>A</w:t>
            </w:r>
            <w:r w:rsidR="00C50D82" w:rsidRPr="000F17D4">
              <w:rPr>
                <w:rFonts w:ascii="Verdana" w:hAnsi="Verdana" w:cs="Arial"/>
                <w:sz w:val="24"/>
                <w:szCs w:val="24"/>
              </w:rPr>
              <w:t>n approach to resolving this issue</w:t>
            </w:r>
            <w:r w:rsidRPr="000F17D4">
              <w:rPr>
                <w:rFonts w:ascii="Verdana" w:hAnsi="Verdana" w:cs="Arial"/>
                <w:sz w:val="24"/>
                <w:szCs w:val="24"/>
              </w:rPr>
              <w:t xml:space="preserve"> has been established, taking into account </w:t>
            </w:r>
            <w:r w:rsidR="00C50D82" w:rsidRPr="000F17D4">
              <w:rPr>
                <w:rFonts w:ascii="Verdana" w:hAnsi="Verdana" w:cs="Arial"/>
                <w:sz w:val="24"/>
                <w:szCs w:val="24"/>
              </w:rPr>
              <w:t>the heightened state of anxiety with both the affected workforce and their trade union partners</w:t>
            </w:r>
            <w:r w:rsidR="00067518" w:rsidRPr="000F17D4">
              <w:rPr>
                <w:rFonts w:ascii="Verdana" w:hAnsi="Verdana" w:cs="Arial"/>
                <w:sz w:val="24"/>
                <w:szCs w:val="24"/>
              </w:rPr>
              <w:t>, p</w:t>
            </w:r>
            <w:r w:rsidR="00C50D82" w:rsidRPr="000F17D4">
              <w:rPr>
                <w:rFonts w:ascii="Verdana" w:hAnsi="Verdana" w:cs="Arial"/>
                <w:sz w:val="24"/>
                <w:szCs w:val="24"/>
              </w:rPr>
              <w:t>roviding a pragmatic mechanism to recover an overpayment</w:t>
            </w:r>
            <w:r w:rsidR="00B36610" w:rsidRPr="000F17D4">
              <w:rPr>
                <w:rFonts w:ascii="Verdana" w:hAnsi="Verdana" w:cs="Arial"/>
                <w:sz w:val="24"/>
                <w:szCs w:val="24"/>
              </w:rPr>
              <w:t xml:space="preserve"> from Colleagues.</w:t>
            </w:r>
          </w:p>
          <w:p w14:paraId="6D290401" w14:textId="22E6BA13" w:rsidR="00C50D82" w:rsidRPr="000F17D4" w:rsidRDefault="000B1DD9" w:rsidP="000F17D4">
            <w:pPr>
              <w:pStyle w:val="ListParagraph"/>
              <w:numPr>
                <w:ilvl w:val="0"/>
                <w:numId w:val="20"/>
              </w:numPr>
              <w:rPr>
                <w:rFonts w:ascii="Verdana" w:hAnsi="Verdana" w:cs="Arial"/>
                <w:sz w:val="24"/>
                <w:szCs w:val="24"/>
              </w:rPr>
            </w:pPr>
            <w:r w:rsidRPr="000F17D4">
              <w:rPr>
                <w:rFonts w:ascii="Verdana" w:hAnsi="Verdana" w:cs="Arial"/>
                <w:sz w:val="24"/>
                <w:szCs w:val="24"/>
              </w:rPr>
              <w:t xml:space="preserve">A new arrangement for paying unsocial hours while on annual leave has been in place since August 2024 which had stopped duplicate payments. </w:t>
            </w:r>
            <w:r w:rsidR="00C50D82" w:rsidRPr="000F17D4">
              <w:rPr>
                <w:rFonts w:ascii="Verdana" w:hAnsi="Verdana" w:cs="Arial"/>
                <w:sz w:val="24"/>
                <w:szCs w:val="24"/>
              </w:rPr>
              <w:t xml:space="preserve">  </w:t>
            </w:r>
          </w:p>
        </w:tc>
      </w:tr>
      <w:tr w:rsidR="00762BBE" w:rsidRPr="000F17D4" w14:paraId="6D290409" w14:textId="77777777" w:rsidTr="61060B75">
        <w:trPr>
          <w:trHeight w:val="97"/>
        </w:trPr>
        <w:tc>
          <w:tcPr>
            <w:tcW w:w="2836" w:type="dxa"/>
            <w:vMerge w:val="restart"/>
          </w:tcPr>
          <w:p w14:paraId="6D290403"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 xml:space="preserve">Specific Action Required </w:t>
            </w:r>
          </w:p>
          <w:p w14:paraId="2EAF3C88" w14:textId="77777777" w:rsidR="00762BBE" w:rsidRPr="000F17D4" w:rsidRDefault="00762BBE" w:rsidP="000F17D4">
            <w:pPr>
              <w:rPr>
                <w:rFonts w:ascii="Verdana" w:hAnsi="Verdana" w:cs="Arial"/>
                <w:b/>
                <w:i/>
                <w:sz w:val="24"/>
                <w:szCs w:val="24"/>
              </w:rPr>
            </w:pPr>
            <w:r w:rsidRPr="000F17D4">
              <w:rPr>
                <w:rFonts w:ascii="Verdana" w:hAnsi="Verdana" w:cs="Arial"/>
                <w:b/>
                <w:i/>
                <w:sz w:val="24"/>
                <w:szCs w:val="24"/>
              </w:rPr>
              <w:t>(please choose one only)</w:t>
            </w:r>
          </w:p>
          <w:p w14:paraId="6D290404" w14:textId="77777777" w:rsidR="00CE07B1" w:rsidRPr="000F17D4" w:rsidRDefault="00CE07B1" w:rsidP="000F17D4">
            <w:pPr>
              <w:rPr>
                <w:rFonts w:ascii="Verdana" w:hAnsi="Verdana" w:cs="Arial"/>
                <w:b/>
                <w:i/>
                <w:sz w:val="24"/>
                <w:szCs w:val="24"/>
              </w:rPr>
            </w:pPr>
          </w:p>
        </w:tc>
        <w:tc>
          <w:tcPr>
            <w:tcW w:w="1569" w:type="dxa"/>
            <w:shd w:val="clear" w:color="auto" w:fill="D5DCE4" w:themeFill="text2" w:themeFillTint="33"/>
          </w:tcPr>
          <w:p w14:paraId="6D290405"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Approval</w:t>
            </w:r>
          </w:p>
        </w:tc>
      </w:tr>
      <w:tr w:rsidR="00762BBE" w:rsidRPr="000F17D4" w14:paraId="6D29040F" w14:textId="77777777" w:rsidTr="61060B75">
        <w:trPr>
          <w:trHeight w:val="96"/>
        </w:trPr>
        <w:tc>
          <w:tcPr>
            <w:tcW w:w="2836" w:type="dxa"/>
            <w:vMerge/>
          </w:tcPr>
          <w:p w14:paraId="6D29040A" w14:textId="77777777" w:rsidR="00762BBE" w:rsidRPr="000F17D4" w:rsidRDefault="00762BBE" w:rsidP="000F17D4">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0F17D4" w:rsidRDefault="00762BBE" w:rsidP="000F17D4">
                <w:pPr>
                  <w:ind w:right="96"/>
                  <w:rPr>
                    <w:rFonts w:ascii="Verdana" w:hAnsi="Verdana" w:cs="Arial"/>
                    <w:sz w:val="24"/>
                    <w:szCs w:val="24"/>
                  </w:rPr>
                </w:pPr>
                <w:r w:rsidRPr="000F17D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0F17D4" w:rsidRDefault="00762BBE" w:rsidP="000F17D4">
                <w:pPr>
                  <w:ind w:right="96"/>
                  <w:rPr>
                    <w:rFonts w:ascii="Verdana" w:hAnsi="Verdana" w:cs="Arial"/>
                    <w:sz w:val="24"/>
                    <w:szCs w:val="24"/>
                  </w:rPr>
                </w:pPr>
                <w:r w:rsidRPr="000F17D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DA6F9F8" w:rsidR="00762BBE" w:rsidRPr="000F17D4" w:rsidRDefault="00206AA3" w:rsidP="000F17D4">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4B488915" w:rsidR="00762BBE" w:rsidRPr="000F17D4" w:rsidRDefault="00206AA3" w:rsidP="000F17D4">
                <w:pPr>
                  <w:ind w:right="96"/>
                  <w:rPr>
                    <w:rFonts w:ascii="Verdana" w:hAnsi="Verdana" w:cs="Arial"/>
                    <w:sz w:val="24"/>
                    <w:szCs w:val="24"/>
                  </w:rPr>
                </w:pPr>
                <w:r>
                  <w:rPr>
                    <w:rFonts w:ascii="MS Gothic" w:eastAsia="MS Gothic" w:hAnsi="MS Gothic" w:cs="Arial" w:hint="eastAsia"/>
                    <w:sz w:val="24"/>
                    <w:szCs w:val="24"/>
                  </w:rPr>
                  <w:t>☐</w:t>
                </w:r>
              </w:p>
            </w:tc>
          </w:sdtContent>
        </w:sdt>
      </w:tr>
      <w:tr w:rsidR="00762BBE" w:rsidRPr="000F17D4" w14:paraId="6D290418" w14:textId="77777777" w:rsidTr="61060B75">
        <w:tc>
          <w:tcPr>
            <w:tcW w:w="2836" w:type="dxa"/>
          </w:tcPr>
          <w:p w14:paraId="6D290410" w14:textId="77777777" w:rsidR="00762BBE" w:rsidRPr="000F17D4" w:rsidRDefault="00762BBE" w:rsidP="000F17D4">
            <w:pPr>
              <w:rPr>
                <w:rFonts w:ascii="Verdana" w:hAnsi="Verdana" w:cs="Arial"/>
                <w:b/>
                <w:sz w:val="24"/>
                <w:szCs w:val="24"/>
              </w:rPr>
            </w:pPr>
            <w:r w:rsidRPr="000F17D4">
              <w:rPr>
                <w:rFonts w:ascii="Verdana" w:hAnsi="Verdana" w:cs="Arial"/>
                <w:b/>
                <w:sz w:val="24"/>
                <w:szCs w:val="24"/>
              </w:rPr>
              <w:t>Recommendations</w:t>
            </w:r>
          </w:p>
          <w:p w14:paraId="6D290411" w14:textId="77777777" w:rsidR="00762BBE" w:rsidRPr="000F17D4" w:rsidRDefault="00762BBE" w:rsidP="000F17D4">
            <w:pPr>
              <w:rPr>
                <w:rFonts w:ascii="Verdana" w:hAnsi="Verdana" w:cs="Arial"/>
                <w:b/>
                <w:sz w:val="24"/>
                <w:szCs w:val="24"/>
              </w:rPr>
            </w:pPr>
          </w:p>
        </w:tc>
        <w:tc>
          <w:tcPr>
            <w:tcW w:w="6469" w:type="dxa"/>
            <w:gridSpan w:val="6"/>
          </w:tcPr>
          <w:p w14:paraId="6D290412" w14:textId="77777777" w:rsidR="00653AEC" w:rsidRPr="000F17D4" w:rsidRDefault="00653AEC" w:rsidP="000F17D4">
            <w:pPr>
              <w:ind w:right="96"/>
              <w:rPr>
                <w:rFonts w:ascii="Verdana" w:hAnsi="Verdana" w:cs="Arial"/>
                <w:sz w:val="24"/>
                <w:szCs w:val="24"/>
              </w:rPr>
            </w:pPr>
            <w:r w:rsidRPr="000F17D4">
              <w:rPr>
                <w:rFonts w:ascii="Verdana" w:hAnsi="Verdana" w:cs="Arial"/>
                <w:sz w:val="24"/>
                <w:szCs w:val="24"/>
              </w:rPr>
              <w:t>Members are asked to:</w:t>
            </w:r>
          </w:p>
          <w:p w14:paraId="69837273" w14:textId="37A2AE0A" w:rsidR="00172D79" w:rsidRPr="000F17D4" w:rsidRDefault="00172D79" w:rsidP="000F17D4">
            <w:pPr>
              <w:pStyle w:val="ListParagraph"/>
              <w:numPr>
                <w:ilvl w:val="0"/>
                <w:numId w:val="24"/>
              </w:numPr>
              <w:ind w:right="96"/>
              <w:rPr>
                <w:rFonts w:ascii="Verdana" w:hAnsi="Verdana" w:cs="Arial"/>
                <w:sz w:val="24"/>
                <w:szCs w:val="24"/>
              </w:rPr>
            </w:pPr>
            <w:r w:rsidRPr="000F17D4">
              <w:rPr>
                <w:rFonts w:ascii="Verdana" w:hAnsi="Verdana" w:cs="Arial"/>
                <w:b/>
                <w:bCs/>
                <w:sz w:val="24"/>
                <w:szCs w:val="24"/>
              </w:rPr>
              <w:t>ACKNOWLEDGE</w:t>
            </w:r>
            <w:r w:rsidRPr="000F17D4">
              <w:rPr>
                <w:rFonts w:ascii="Verdana" w:hAnsi="Verdana" w:cs="Arial"/>
                <w:sz w:val="24"/>
                <w:szCs w:val="24"/>
              </w:rPr>
              <w:t xml:space="preserve"> the overpayment of unsocial hours while on annual leave for </w:t>
            </w:r>
            <w:r w:rsidRPr="000F17D4">
              <w:rPr>
                <w:rFonts w:ascii="Verdana" w:hAnsi="Verdana" w:cs="Arial"/>
                <w:sz w:val="24"/>
                <w:szCs w:val="24"/>
              </w:rPr>
              <w:lastRenderedPageBreak/>
              <w:t>EMRTS/ACCTS staff and the reasons for this</w:t>
            </w:r>
            <w:r w:rsidR="002D7498" w:rsidRPr="000F17D4">
              <w:rPr>
                <w:rFonts w:ascii="Verdana" w:hAnsi="Verdana" w:cs="Arial"/>
                <w:sz w:val="24"/>
                <w:szCs w:val="24"/>
              </w:rPr>
              <w:t>.</w:t>
            </w:r>
          </w:p>
          <w:p w14:paraId="517D349B" w14:textId="77777777" w:rsidR="005D5753" w:rsidRPr="000F17D4" w:rsidRDefault="005D7218" w:rsidP="000F17D4">
            <w:pPr>
              <w:pStyle w:val="ListParagraph"/>
              <w:numPr>
                <w:ilvl w:val="0"/>
                <w:numId w:val="24"/>
              </w:numPr>
              <w:ind w:right="96"/>
              <w:rPr>
                <w:rFonts w:ascii="Verdana" w:hAnsi="Verdana" w:cs="Arial"/>
                <w:sz w:val="24"/>
                <w:szCs w:val="24"/>
              </w:rPr>
            </w:pPr>
            <w:r w:rsidRPr="000F17D4">
              <w:rPr>
                <w:rFonts w:ascii="Verdana" w:hAnsi="Verdana" w:cs="Arial"/>
                <w:b/>
                <w:bCs/>
                <w:sz w:val="24"/>
                <w:szCs w:val="24"/>
              </w:rPr>
              <w:t>ENDORSE</w:t>
            </w:r>
            <w:r w:rsidRPr="000F17D4">
              <w:rPr>
                <w:rFonts w:ascii="Verdana" w:hAnsi="Verdana" w:cs="Arial"/>
                <w:sz w:val="24"/>
                <w:szCs w:val="24"/>
              </w:rPr>
              <w:t xml:space="preserve"> the approach to reclaim the overpayment from staff affected in the financial years</w:t>
            </w:r>
            <w:r w:rsidR="00591218" w:rsidRPr="000F17D4">
              <w:rPr>
                <w:rFonts w:ascii="Verdana" w:hAnsi="Verdana" w:cs="Arial"/>
                <w:sz w:val="24"/>
                <w:szCs w:val="24"/>
              </w:rPr>
              <w:t xml:space="preserve"> </w:t>
            </w:r>
            <w:r w:rsidRPr="000F17D4">
              <w:rPr>
                <w:rFonts w:ascii="Verdana" w:hAnsi="Verdana" w:cs="Arial"/>
                <w:sz w:val="24"/>
                <w:szCs w:val="24"/>
              </w:rPr>
              <w:t>2022-23 and 2023-24</w:t>
            </w:r>
          </w:p>
          <w:p w14:paraId="6D290417" w14:textId="262C2E4E" w:rsidR="00B36610" w:rsidRPr="000F17D4" w:rsidRDefault="00EF73B0" w:rsidP="000F17D4">
            <w:pPr>
              <w:pStyle w:val="ListParagraph"/>
              <w:numPr>
                <w:ilvl w:val="0"/>
                <w:numId w:val="24"/>
              </w:numPr>
              <w:ind w:right="96"/>
              <w:rPr>
                <w:rFonts w:ascii="Verdana" w:hAnsi="Verdana" w:cs="Arial"/>
                <w:sz w:val="24"/>
                <w:szCs w:val="24"/>
              </w:rPr>
            </w:pPr>
            <w:r w:rsidRPr="000F17D4">
              <w:rPr>
                <w:rFonts w:ascii="Verdana" w:hAnsi="Verdana" w:cs="Arial"/>
                <w:b/>
                <w:bCs/>
                <w:sz w:val="24"/>
                <w:szCs w:val="24"/>
              </w:rPr>
              <w:t>BE ASSURED</w:t>
            </w:r>
            <w:r w:rsidRPr="000F17D4">
              <w:rPr>
                <w:rFonts w:ascii="Verdana" w:hAnsi="Verdana" w:cs="Arial"/>
                <w:sz w:val="24"/>
                <w:szCs w:val="24"/>
              </w:rPr>
              <w:t xml:space="preserve"> </w:t>
            </w:r>
            <w:r w:rsidR="00B36610" w:rsidRPr="000F17D4">
              <w:rPr>
                <w:rFonts w:ascii="Verdana" w:hAnsi="Verdana" w:cs="Arial"/>
                <w:sz w:val="24"/>
                <w:szCs w:val="24"/>
              </w:rPr>
              <w:t xml:space="preserve">that arrangements are now </w:t>
            </w:r>
            <w:r w:rsidR="00627D0F" w:rsidRPr="000F17D4">
              <w:rPr>
                <w:rFonts w:ascii="Verdana" w:hAnsi="Verdana" w:cs="Arial"/>
                <w:sz w:val="24"/>
                <w:szCs w:val="24"/>
              </w:rPr>
              <w:t>i</w:t>
            </w:r>
            <w:r w:rsidR="00B36610" w:rsidRPr="000F17D4">
              <w:rPr>
                <w:rFonts w:ascii="Verdana" w:hAnsi="Verdana" w:cs="Arial"/>
                <w:sz w:val="24"/>
                <w:szCs w:val="24"/>
              </w:rPr>
              <w:t>n place to prevent a reoccurrence of this issue</w:t>
            </w:r>
          </w:p>
        </w:tc>
      </w:tr>
    </w:tbl>
    <w:p w14:paraId="6D290419" w14:textId="77777777" w:rsidR="0020539A" w:rsidRPr="000F17D4" w:rsidRDefault="0020539A" w:rsidP="000F17D4">
      <w:pPr>
        <w:rPr>
          <w:rFonts w:ascii="Verdana" w:hAnsi="Verdana" w:cs="Arial"/>
          <w:sz w:val="24"/>
          <w:szCs w:val="24"/>
        </w:rPr>
      </w:pPr>
    </w:p>
    <w:p w14:paraId="6D29041B" w14:textId="5761EC38" w:rsidR="00653AEC" w:rsidRPr="000F17D4" w:rsidRDefault="0020539A" w:rsidP="000F17D4">
      <w:pPr>
        <w:spacing w:after="0" w:line="240" w:lineRule="auto"/>
        <w:rPr>
          <w:rFonts w:ascii="Verdana" w:hAnsi="Verdana" w:cs="Arial"/>
          <w:b/>
          <w:sz w:val="24"/>
          <w:szCs w:val="24"/>
        </w:rPr>
      </w:pPr>
      <w:r w:rsidRPr="000F17D4">
        <w:rPr>
          <w:rFonts w:ascii="Verdana" w:hAnsi="Verdana" w:cs="Arial"/>
          <w:sz w:val="24"/>
          <w:szCs w:val="24"/>
        </w:rPr>
        <w:br w:type="page"/>
      </w:r>
    </w:p>
    <w:p w14:paraId="69C5C568" w14:textId="40E61148" w:rsidR="00A426FB" w:rsidRPr="000F17D4" w:rsidRDefault="00E724AE" w:rsidP="000F17D4">
      <w:pPr>
        <w:spacing w:after="0" w:line="240" w:lineRule="auto"/>
        <w:jc w:val="center"/>
        <w:rPr>
          <w:rFonts w:ascii="Verdana" w:hAnsi="Verdana" w:cs="Arial"/>
          <w:b/>
          <w:sz w:val="24"/>
          <w:szCs w:val="24"/>
          <w:u w:val="single"/>
        </w:rPr>
      </w:pPr>
      <w:r w:rsidRPr="000F17D4">
        <w:rPr>
          <w:rFonts w:ascii="Verdana" w:hAnsi="Verdana" w:cs="Arial"/>
          <w:b/>
          <w:sz w:val="24"/>
          <w:szCs w:val="24"/>
        </w:rPr>
        <w:lastRenderedPageBreak/>
        <w:t>EMERGENCY MEDICAL RETRIEVAL AND TRANSFER SERVICE (EMRTS)/ADULT CRITICAL CARE TRANSFER SERVICE (ACCTS) REPAYMENT PLAN – UNSOCIAL HOURS ON ANNUAL LEAVE</w:t>
      </w:r>
    </w:p>
    <w:p w14:paraId="4BF2DC51" w14:textId="77777777" w:rsidR="00C1057B" w:rsidRPr="000F17D4" w:rsidRDefault="00C1057B" w:rsidP="000F17D4">
      <w:pPr>
        <w:spacing w:after="0" w:line="240" w:lineRule="auto"/>
        <w:rPr>
          <w:rFonts w:ascii="Verdana" w:hAnsi="Verdana" w:cs="Arial"/>
          <w:b/>
          <w:sz w:val="24"/>
          <w:szCs w:val="24"/>
        </w:rPr>
      </w:pPr>
    </w:p>
    <w:p w14:paraId="3EFAF328" w14:textId="77777777" w:rsidR="00C1057B" w:rsidRPr="000F17D4" w:rsidRDefault="00C1057B" w:rsidP="000F17D4">
      <w:pPr>
        <w:pStyle w:val="ListParagraph"/>
        <w:numPr>
          <w:ilvl w:val="0"/>
          <w:numId w:val="1"/>
        </w:numPr>
        <w:spacing w:after="0" w:line="240" w:lineRule="auto"/>
        <w:ind w:left="426" w:hanging="426"/>
        <w:rPr>
          <w:rFonts w:ascii="Verdana" w:hAnsi="Verdana" w:cs="Arial"/>
          <w:b/>
          <w:sz w:val="24"/>
          <w:szCs w:val="24"/>
        </w:rPr>
      </w:pPr>
      <w:r w:rsidRPr="000F17D4">
        <w:rPr>
          <w:rFonts w:ascii="Verdana" w:hAnsi="Verdana" w:cs="Arial"/>
          <w:b/>
          <w:sz w:val="24"/>
          <w:szCs w:val="24"/>
        </w:rPr>
        <w:t>INTRODUCTION</w:t>
      </w:r>
    </w:p>
    <w:p w14:paraId="05DBF939" w14:textId="692B1045" w:rsidR="00FA5AB1" w:rsidRPr="000F17D4" w:rsidRDefault="00FA5AB1" w:rsidP="000F17D4">
      <w:pPr>
        <w:spacing w:after="0" w:line="240" w:lineRule="auto"/>
        <w:rPr>
          <w:rFonts w:ascii="Verdana" w:hAnsi="Verdana" w:cs="Arial"/>
          <w:sz w:val="24"/>
          <w:szCs w:val="24"/>
        </w:rPr>
      </w:pPr>
      <w:r w:rsidRPr="000F17D4">
        <w:rPr>
          <w:rFonts w:ascii="Verdana" w:hAnsi="Verdana" w:cs="Arial"/>
          <w:sz w:val="24"/>
          <w:szCs w:val="24"/>
        </w:rPr>
        <w:t>The purpose of this report is to provide an assessment of an overpayment to staff for unsocial hours payments whilst on annual, the suggested mechanism to recover an overpayment and to provide reassurance this matter will not reoccur.</w:t>
      </w:r>
    </w:p>
    <w:p w14:paraId="3788FB7A" w14:textId="77777777" w:rsidR="00A426FB" w:rsidRPr="000F17D4" w:rsidRDefault="00A426FB" w:rsidP="000F17D4">
      <w:pPr>
        <w:spacing w:after="0" w:line="240" w:lineRule="auto"/>
        <w:rPr>
          <w:rFonts w:ascii="Verdana" w:hAnsi="Verdana" w:cs="Arial"/>
          <w:b/>
          <w:sz w:val="24"/>
          <w:szCs w:val="24"/>
        </w:rPr>
      </w:pPr>
    </w:p>
    <w:p w14:paraId="3DB644B2" w14:textId="77777777" w:rsidR="00C1057B" w:rsidRPr="000F17D4" w:rsidRDefault="00C1057B" w:rsidP="000F17D4">
      <w:pPr>
        <w:pStyle w:val="ListParagraph"/>
        <w:numPr>
          <w:ilvl w:val="0"/>
          <w:numId w:val="1"/>
        </w:numPr>
        <w:spacing w:after="0" w:line="240" w:lineRule="auto"/>
        <w:ind w:left="426" w:hanging="426"/>
        <w:rPr>
          <w:rFonts w:ascii="Verdana" w:hAnsi="Verdana" w:cs="Arial"/>
          <w:b/>
          <w:sz w:val="24"/>
          <w:szCs w:val="24"/>
        </w:rPr>
      </w:pPr>
      <w:r w:rsidRPr="000F17D4">
        <w:rPr>
          <w:rFonts w:ascii="Verdana" w:hAnsi="Verdana" w:cs="Arial"/>
          <w:b/>
          <w:sz w:val="24"/>
          <w:szCs w:val="24"/>
        </w:rPr>
        <w:t>BACKGROUND</w:t>
      </w:r>
    </w:p>
    <w:p w14:paraId="07FB88F4" w14:textId="69AD8EFB" w:rsidR="0053230F" w:rsidRPr="000F17D4" w:rsidRDefault="000F2278" w:rsidP="000F17D4">
      <w:pPr>
        <w:spacing w:after="0" w:line="240" w:lineRule="auto"/>
        <w:rPr>
          <w:rFonts w:ascii="Verdana" w:hAnsi="Verdana" w:cs="Arial"/>
          <w:sz w:val="24"/>
          <w:szCs w:val="24"/>
        </w:rPr>
      </w:pPr>
      <w:r w:rsidRPr="000F17D4">
        <w:rPr>
          <w:rFonts w:ascii="Verdana" w:hAnsi="Verdana" w:cs="Arial"/>
          <w:sz w:val="24"/>
          <w:szCs w:val="24"/>
        </w:rPr>
        <w:t xml:space="preserve">In June 2024 </w:t>
      </w:r>
      <w:r w:rsidR="009B3563" w:rsidRPr="000F17D4">
        <w:rPr>
          <w:rFonts w:ascii="Verdana" w:hAnsi="Verdana" w:cs="Arial"/>
          <w:sz w:val="24"/>
          <w:szCs w:val="24"/>
        </w:rPr>
        <w:t>EMRTS ha</w:t>
      </w:r>
      <w:r w:rsidRPr="000F17D4">
        <w:rPr>
          <w:rFonts w:ascii="Verdana" w:hAnsi="Verdana" w:cs="Arial"/>
          <w:sz w:val="24"/>
          <w:szCs w:val="24"/>
        </w:rPr>
        <w:t>d</w:t>
      </w:r>
      <w:r w:rsidR="009B3563" w:rsidRPr="000F17D4">
        <w:rPr>
          <w:rFonts w:ascii="Verdana" w:hAnsi="Verdana" w:cs="Arial"/>
          <w:sz w:val="24"/>
          <w:szCs w:val="24"/>
        </w:rPr>
        <w:t xml:space="preserve"> been working on an E- Rostering project with the Critical Care Hub, in undertaking this work it has been highlighted via payroll that the way in which </w:t>
      </w:r>
      <w:r w:rsidR="00DC4B65" w:rsidRPr="000F17D4">
        <w:rPr>
          <w:rFonts w:ascii="Verdana" w:hAnsi="Verdana" w:cs="Arial"/>
          <w:sz w:val="24"/>
          <w:szCs w:val="24"/>
        </w:rPr>
        <w:t xml:space="preserve">staff, including </w:t>
      </w:r>
      <w:r w:rsidR="009B3563" w:rsidRPr="000F17D4">
        <w:rPr>
          <w:rFonts w:ascii="Verdana" w:hAnsi="Verdana" w:cs="Arial"/>
          <w:sz w:val="24"/>
          <w:szCs w:val="24"/>
        </w:rPr>
        <w:t>Critical Care Practitioners</w:t>
      </w:r>
      <w:r w:rsidR="0053230F" w:rsidRPr="000F17D4">
        <w:rPr>
          <w:rFonts w:ascii="Verdana" w:hAnsi="Verdana" w:cs="Arial"/>
          <w:sz w:val="24"/>
          <w:szCs w:val="24"/>
        </w:rPr>
        <w:t xml:space="preserve"> (CCPs)</w:t>
      </w:r>
      <w:r w:rsidR="00C4674E" w:rsidRPr="000F17D4">
        <w:rPr>
          <w:rFonts w:ascii="Verdana" w:hAnsi="Verdana" w:cs="Arial"/>
          <w:sz w:val="24"/>
          <w:szCs w:val="24"/>
        </w:rPr>
        <w:t xml:space="preserve">, </w:t>
      </w:r>
      <w:r w:rsidR="009B3563" w:rsidRPr="000F17D4">
        <w:rPr>
          <w:rFonts w:ascii="Verdana" w:hAnsi="Verdana" w:cs="Arial"/>
          <w:sz w:val="24"/>
          <w:szCs w:val="24"/>
        </w:rPr>
        <w:t>dispatch staff and transfer service employees</w:t>
      </w:r>
      <w:r w:rsidR="00DC4B65" w:rsidRPr="000F17D4">
        <w:rPr>
          <w:rFonts w:ascii="Verdana" w:hAnsi="Verdana" w:cs="Arial"/>
          <w:sz w:val="24"/>
          <w:szCs w:val="24"/>
        </w:rPr>
        <w:t xml:space="preserve">, had been paid </w:t>
      </w:r>
      <w:r w:rsidR="009B3563" w:rsidRPr="000F17D4">
        <w:rPr>
          <w:rFonts w:ascii="Verdana" w:hAnsi="Verdana" w:cs="Arial"/>
          <w:sz w:val="24"/>
          <w:szCs w:val="24"/>
        </w:rPr>
        <w:t xml:space="preserve">for A4C </w:t>
      </w:r>
      <w:r w:rsidR="00DC4B65" w:rsidRPr="000F17D4">
        <w:rPr>
          <w:rFonts w:ascii="Verdana" w:hAnsi="Verdana" w:cs="Arial"/>
          <w:sz w:val="24"/>
          <w:szCs w:val="24"/>
        </w:rPr>
        <w:t xml:space="preserve">(agenda for change) </w:t>
      </w:r>
      <w:r w:rsidR="009B3563" w:rsidRPr="000F17D4">
        <w:rPr>
          <w:rFonts w:ascii="Verdana" w:hAnsi="Verdana" w:cs="Arial"/>
          <w:sz w:val="24"/>
          <w:szCs w:val="24"/>
        </w:rPr>
        <w:t xml:space="preserve">Unsocial Hours (USH) whilst on annual leave differs from the Swansea Bay Health Board approach.  The mechanism used was based on </w:t>
      </w:r>
      <w:r w:rsidR="0015039B" w:rsidRPr="000F17D4">
        <w:rPr>
          <w:rFonts w:ascii="Verdana" w:hAnsi="Verdana" w:cs="Arial"/>
          <w:sz w:val="24"/>
          <w:szCs w:val="24"/>
        </w:rPr>
        <w:t>Welsh Ambulance Service NHS Trust</w:t>
      </w:r>
      <w:r w:rsidR="009B3563" w:rsidRPr="000F17D4">
        <w:rPr>
          <w:rFonts w:ascii="Verdana" w:hAnsi="Verdana" w:cs="Arial"/>
          <w:sz w:val="24"/>
          <w:szCs w:val="24"/>
        </w:rPr>
        <w:t xml:space="preserve"> (WAST) standard practice. </w:t>
      </w:r>
    </w:p>
    <w:p w14:paraId="18996882" w14:textId="77777777" w:rsidR="00AD7636" w:rsidRPr="000F17D4" w:rsidRDefault="00AD7636" w:rsidP="000F17D4">
      <w:pPr>
        <w:spacing w:after="0" w:line="240" w:lineRule="auto"/>
        <w:rPr>
          <w:rFonts w:ascii="Verdana" w:hAnsi="Verdana" w:cs="Arial"/>
          <w:sz w:val="24"/>
          <w:szCs w:val="24"/>
        </w:rPr>
      </w:pPr>
    </w:p>
    <w:p w14:paraId="69BB8878" w14:textId="77777777" w:rsidR="00AD7636" w:rsidRPr="000F17D4" w:rsidRDefault="00C53233" w:rsidP="000F17D4">
      <w:pPr>
        <w:spacing w:after="0" w:line="240" w:lineRule="auto"/>
        <w:rPr>
          <w:rFonts w:ascii="Verdana" w:hAnsi="Verdana" w:cs="Arial"/>
          <w:sz w:val="24"/>
          <w:szCs w:val="24"/>
        </w:rPr>
      </w:pPr>
      <w:r w:rsidRPr="000F17D4">
        <w:rPr>
          <w:rFonts w:ascii="Verdana" w:hAnsi="Verdana" w:cs="Arial"/>
          <w:sz w:val="24"/>
          <w:szCs w:val="24"/>
        </w:rPr>
        <w:t>When EMRTS was being established</w:t>
      </w:r>
      <w:r w:rsidR="003B6FB3" w:rsidRPr="000F17D4">
        <w:rPr>
          <w:rFonts w:ascii="Verdana" w:hAnsi="Verdana" w:cs="Arial"/>
          <w:sz w:val="24"/>
          <w:szCs w:val="24"/>
        </w:rPr>
        <w:t xml:space="preserve"> in 2015</w:t>
      </w:r>
      <w:r w:rsidR="0053230F" w:rsidRPr="000F17D4">
        <w:rPr>
          <w:rFonts w:ascii="Verdana" w:hAnsi="Verdana" w:cs="Arial"/>
          <w:sz w:val="24"/>
          <w:szCs w:val="24"/>
        </w:rPr>
        <w:t>,</w:t>
      </w:r>
      <w:r w:rsidRPr="000F17D4">
        <w:rPr>
          <w:rFonts w:ascii="Verdana" w:hAnsi="Verdana" w:cs="Arial"/>
          <w:sz w:val="24"/>
          <w:szCs w:val="24"/>
        </w:rPr>
        <w:t xml:space="preserve"> </w:t>
      </w:r>
      <w:r w:rsidR="00C37DAE" w:rsidRPr="000F17D4">
        <w:rPr>
          <w:rFonts w:ascii="Verdana" w:hAnsi="Verdana" w:cs="Arial"/>
          <w:sz w:val="24"/>
          <w:szCs w:val="24"/>
        </w:rPr>
        <w:t>the hosting arrangements for this new service had not been agreed</w:t>
      </w:r>
      <w:r w:rsidR="00D31763" w:rsidRPr="000F17D4">
        <w:rPr>
          <w:rFonts w:ascii="Verdana" w:hAnsi="Verdana" w:cs="Arial"/>
          <w:sz w:val="24"/>
          <w:szCs w:val="24"/>
        </w:rPr>
        <w:t>,</w:t>
      </w:r>
      <w:r w:rsidR="00C37DAE" w:rsidRPr="000F17D4">
        <w:rPr>
          <w:rFonts w:ascii="Verdana" w:hAnsi="Verdana" w:cs="Arial"/>
          <w:sz w:val="24"/>
          <w:szCs w:val="24"/>
        </w:rPr>
        <w:t xml:space="preserve"> so </w:t>
      </w:r>
      <w:r w:rsidRPr="000F17D4">
        <w:rPr>
          <w:rFonts w:ascii="Verdana" w:hAnsi="Verdana" w:cs="Arial"/>
          <w:sz w:val="24"/>
          <w:szCs w:val="24"/>
        </w:rPr>
        <w:t>WAST had taken responsibility for recruiting the CCPs into the service. The CCPs commenced on the 2</w:t>
      </w:r>
      <w:r w:rsidRPr="000F17D4">
        <w:rPr>
          <w:rFonts w:ascii="Verdana" w:hAnsi="Verdana" w:cs="Arial"/>
          <w:sz w:val="24"/>
          <w:szCs w:val="24"/>
          <w:vertAlign w:val="superscript"/>
        </w:rPr>
        <w:t>nd of</w:t>
      </w:r>
      <w:r w:rsidRPr="000F17D4">
        <w:rPr>
          <w:rFonts w:ascii="Verdana" w:hAnsi="Verdana" w:cs="Arial"/>
          <w:sz w:val="24"/>
          <w:szCs w:val="24"/>
        </w:rPr>
        <w:t xml:space="preserve"> March 2015</w:t>
      </w:r>
      <w:r w:rsidR="005248FF" w:rsidRPr="000F17D4">
        <w:rPr>
          <w:rFonts w:ascii="Verdana" w:hAnsi="Verdana" w:cs="Arial"/>
          <w:sz w:val="24"/>
          <w:szCs w:val="24"/>
        </w:rPr>
        <w:t>, with a number coming from WAST or other ambulance services. A monthly payroll return was in place from April 2015</w:t>
      </w:r>
      <w:r w:rsidR="00B90881" w:rsidRPr="000F17D4">
        <w:rPr>
          <w:rFonts w:ascii="Verdana" w:hAnsi="Verdana" w:cs="Arial"/>
          <w:sz w:val="24"/>
          <w:szCs w:val="24"/>
        </w:rPr>
        <w:t xml:space="preserve"> using the WAST rules for USH payments for both ‘on shift’ and ‘annual leave’, based on </w:t>
      </w:r>
      <w:r w:rsidR="00204221" w:rsidRPr="000F17D4">
        <w:rPr>
          <w:rFonts w:ascii="Verdana" w:hAnsi="Verdana" w:cs="Arial"/>
          <w:sz w:val="24"/>
          <w:szCs w:val="24"/>
        </w:rPr>
        <w:t xml:space="preserve">the previous experience of CCPs. </w:t>
      </w:r>
    </w:p>
    <w:p w14:paraId="3D659C29" w14:textId="504B0995" w:rsidR="00C53233" w:rsidRPr="000F17D4" w:rsidRDefault="00C53233" w:rsidP="000F17D4">
      <w:pPr>
        <w:spacing w:after="0" w:line="240" w:lineRule="auto"/>
        <w:rPr>
          <w:rFonts w:ascii="Verdana" w:hAnsi="Verdana" w:cs="Arial"/>
          <w:sz w:val="24"/>
          <w:szCs w:val="24"/>
        </w:rPr>
      </w:pPr>
      <w:r w:rsidRPr="000F17D4">
        <w:rPr>
          <w:rFonts w:ascii="Verdana" w:hAnsi="Verdana" w:cs="Arial"/>
          <w:sz w:val="24"/>
          <w:szCs w:val="24"/>
        </w:rPr>
        <w:t xml:space="preserve"> </w:t>
      </w:r>
    </w:p>
    <w:p w14:paraId="30815A77" w14:textId="727E6C32" w:rsidR="009B3563" w:rsidRPr="000F17D4" w:rsidRDefault="00417E95" w:rsidP="000F17D4">
      <w:pPr>
        <w:spacing w:after="0" w:line="240" w:lineRule="auto"/>
        <w:rPr>
          <w:rFonts w:ascii="Verdana" w:hAnsi="Verdana" w:cs="Arial"/>
          <w:sz w:val="24"/>
          <w:szCs w:val="24"/>
        </w:rPr>
      </w:pPr>
      <w:r w:rsidRPr="000F17D4">
        <w:rPr>
          <w:rFonts w:ascii="Verdana" w:hAnsi="Verdana" w:cs="Arial"/>
          <w:sz w:val="24"/>
          <w:szCs w:val="24"/>
        </w:rPr>
        <w:t>As the WAST rules differ to that of Swansea Bay</w:t>
      </w:r>
      <w:r w:rsidR="00204221" w:rsidRPr="000F17D4">
        <w:rPr>
          <w:rFonts w:ascii="Verdana" w:hAnsi="Verdana" w:cs="Arial"/>
          <w:sz w:val="24"/>
          <w:szCs w:val="24"/>
        </w:rPr>
        <w:t xml:space="preserve">, </w:t>
      </w:r>
      <w:r w:rsidR="0047117F" w:rsidRPr="000F17D4">
        <w:rPr>
          <w:rFonts w:ascii="Verdana" w:hAnsi="Verdana" w:cs="Arial"/>
          <w:sz w:val="24"/>
          <w:szCs w:val="24"/>
        </w:rPr>
        <w:t xml:space="preserve">based on the findings of the </w:t>
      </w:r>
      <w:r w:rsidR="007F2B22" w:rsidRPr="000F17D4">
        <w:rPr>
          <w:rFonts w:ascii="Verdana" w:hAnsi="Verdana" w:cs="Arial"/>
          <w:sz w:val="24"/>
          <w:szCs w:val="24"/>
        </w:rPr>
        <w:t>E-Rostering</w:t>
      </w:r>
      <w:r w:rsidR="0047117F" w:rsidRPr="000F17D4">
        <w:rPr>
          <w:rFonts w:ascii="Verdana" w:hAnsi="Verdana" w:cs="Arial"/>
          <w:sz w:val="24"/>
          <w:szCs w:val="24"/>
        </w:rPr>
        <w:t xml:space="preserve"> </w:t>
      </w:r>
      <w:r w:rsidR="007F2B22" w:rsidRPr="000F17D4">
        <w:rPr>
          <w:rFonts w:ascii="Verdana" w:hAnsi="Verdana" w:cs="Arial"/>
          <w:sz w:val="24"/>
          <w:szCs w:val="24"/>
        </w:rPr>
        <w:t>project, p</w:t>
      </w:r>
      <w:r w:rsidR="009B3563" w:rsidRPr="000F17D4">
        <w:rPr>
          <w:rFonts w:ascii="Verdana" w:hAnsi="Verdana" w:cs="Arial"/>
          <w:sz w:val="24"/>
          <w:szCs w:val="24"/>
        </w:rPr>
        <w:t xml:space="preserve">ayroll </w:t>
      </w:r>
      <w:r w:rsidR="00124673" w:rsidRPr="000F17D4">
        <w:rPr>
          <w:rFonts w:ascii="Verdana" w:hAnsi="Verdana" w:cs="Arial"/>
          <w:sz w:val="24"/>
          <w:szCs w:val="24"/>
        </w:rPr>
        <w:t>r</w:t>
      </w:r>
      <w:r w:rsidR="009B3563" w:rsidRPr="000F17D4">
        <w:rPr>
          <w:rFonts w:ascii="Verdana" w:hAnsi="Verdana" w:cs="Arial"/>
          <w:sz w:val="24"/>
          <w:szCs w:val="24"/>
        </w:rPr>
        <w:t xml:space="preserve">eported </w:t>
      </w:r>
      <w:r w:rsidR="00BB688D" w:rsidRPr="000F17D4">
        <w:rPr>
          <w:rFonts w:ascii="Verdana" w:hAnsi="Verdana" w:cs="Arial"/>
          <w:sz w:val="24"/>
          <w:szCs w:val="24"/>
        </w:rPr>
        <w:t>that staff</w:t>
      </w:r>
      <w:r w:rsidR="007F2B22" w:rsidRPr="000F17D4">
        <w:rPr>
          <w:rFonts w:ascii="Verdana" w:hAnsi="Verdana" w:cs="Arial"/>
          <w:sz w:val="24"/>
          <w:szCs w:val="24"/>
        </w:rPr>
        <w:t>,</w:t>
      </w:r>
      <w:r w:rsidR="009B3563" w:rsidRPr="000F17D4">
        <w:rPr>
          <w:rFonts w:ascii="Verdana" w:hAnsi="Verdana" w:cs="Arial"/>
          <w:sz w:val="24"/>
          <w:szCs w:val="24"/>
        </w:rPr>
        <w:t xml:space="preserve"> have in effect received two payments for the same USH whilst on annual leave</w:t>
      </w:r>
      <w:r w:rsidR="00C54C15" w:rsidRPr="000F17D4">
        <w:rPr>
          <w:rFonts w:ascii="Verdana" w:hAnsi="Verdana" w:cs="Arial"/>
          <w:sz w:val="24"/>
          <w:szCs w:val="24"/>
        </w:rPr>
        <w:t xml:space="preserve"> since inception of EMRTS in 2015 until August 2024 when a new process was established</w:t>
      </w:r>
      <w:r w:rsidR="009B3563" w:rsidRPr="000F17D4">
        <w:rPr>
          <w:rFonts w:ascii="Verdana" w:hAnsi="Verdana" w:cs="Arial"/>
          <w:sz w:val="24"/>
          <w:szCs w:val="24"/>
        </w:rPr>
        <w:t>.</w:t>
      </w:r>
    </w:p>
    <w:p w14:paraId="7DDBA036" w14:textId="77777777" w:rsidR="00AD7636" w:rsidRPr="000F17D4" w:rsidRDefault="00AD7636" w:rsidP="000F17D4">
      <w:pPr>
        <w:spacing w:after="0" w:line="240" w:lineRule="auto"/>
        <w:rPr>
          <w:rFonts w:ascii="Verdana" w:hAnsi="Verdana" w:cs="Arial"/>
          <w:sz w:val="24"/>
          <w:szCs w:val="24"/>
        </w:rPr>
      </w:pPr>
    </w:p>
    <w:p w14:paraId="17FF00F4" w14:textId="77777777" w:rsidR="00774E06" w:rsidRPr="000F17D4" w:rsidRDefault="00774E06" w:rsidP="000F17D4">
      <w:pPr>
        <w:pStyle w:val="ListParagraph"/>
        <w:numPr>
          <w:ilvl w:val="0"/>
          <w:numId w:val="1"/>
        </w:numPr>
        <w:spacing w:after="0" w:line="240" w:lineRule="auto"/>
        <w:ind w:left="284" w:hanging="295"/>
        <w:rPr>
          <w:rFonts w:ascii="Verdana" w:hAnsi="Verdana" w:cs="Arial"/>
          <w:b/>
          <w:sz w:val="24"/>
          <w:szCs w:val="24"/>
        </w:rPr>
      </w:pPr>
      <w:r w:rsidRPr="000F17D4">
        <w:rPr>
          <w:rFonts w:ascii="Verdana" w:hAnsi="Verdana" w:cs="Arial"/>
          <w:b/>
          <w:sz w:val="24"/>
          <w:szCs w:val="24"/>
        </w:rPr>
        <w:t xml:space="preserve">  GOVERNANCE AND RISK ISSUES</w:t>
      </w:r>
    </w:p>
    <w:p w14:paraId="3330346E" w14:textId="6F4A1CDB" w:rsidR="00C359D1" w:rsidRPr="000F17D4" w:rsidRDefault="00CC37DE" w:rsidP="000F17D4">
      <w:pPr>
        <w:spacing w:after="0" w:line="240" w:lineRule="auto"/>
        <w:rPr>
          <w:rFonts w:ascii="Verdana" w:hAnsi="Verdana" w:cs="Arial"/>
          <w:sz w:val="24"/>
          <w:szCs w:val="24"/>
        </w:rPr>
      </w:pPr>
      <w:r w:rsidRPr="000F17D4">
        <w:rPr>
          <w:rFonts w:ascii="Verdana" w:hAnsi="Verdana" w:cs="Arial"/>
          <w:sz w:val="24"/>
          <w:szCs w:val="24"/>
        </w:rPr>
        <w:t xml:space="preserve">A thorough </w:t>
      </w:r>
      <w:r w:rsidR="00084B77" w:rsidRPr="000F17D4">
        <w:rPr>
          <w:rFonts w:ascii="Verdana" w:hAnsi="Verdana" w:cs="Arial"/>
          <w:sz w:val="24"/>
          <w:szCs w:val="24"/>
        </w:rPr>
        <w:t xml:space="preserve">internal </w:t>
      </w:r>
      <w:r w:rsidRPr="000F17D4">
        <w:rPr>
          <w:rFonts w:ascii="Verdana" w:hAnsi="Verdana" w:cs="Arial"/>
          <w:sz w:val="24"/>
          <w:szCs w:val="24"/>
        </w:rPr>
        <w:t>review</w:t>
      </w:r>
      <w:r w:rsidR="00084B77" w:rsidRPr="000F17D4">
        <w:rPr>
          <w:rFonts w:ascii="Verdana" w:hAnsi="Verdana" w:cs="Arial"/>
          <w:sz w:val="24"/>
          <w:szCs w:val="24"/>
        </w:rPr>
        <w:t xml:space="preserve"> of previous </w:t>
      </w:r>
      <w:r w:rsidR="008F4E02" w:rsidRPr="000F17D4">
        <w:rPr>
          <w:rFonts w:ascii="Verdana" w:hAnsi="Verdana" w:cs="Arial"/>
          <w:sz w:val="24"/>
          <w:szCs w:val="24"/>
        </w:rPr>
        <w:t>time sheet submissions and payroll</w:t>
      </w:r>
      <w:r w:rsidR="001E7BFF" w:rsidRPr="000F17D4">
        <w:rPr>
          <w:rFonts w:ascii="Verdana" w:hAnsi="Verdana" w:cs="Arial"/>
          <w:sz w:val="24"/>
          <w:szCs w:val="24"/>
        </w:rPr>
        <w:t xml:space="preserve"> return </w:t>
      </w:r>
      <w:r w:rsidR="008F4E02" w:rsidRPr="000F17D4">
        <w:rPr>
          <w:rFonts w:ascii="Verdana" w:hAnsi="Verdana" w:cs="Arial"/>
          <w:sz w:val="24"/>
          <w:szCs w:val="24"/>
        </w:rPr>
        <w:t xml:space="preserve">documentation </w:t>
      </w:r>
      <w:r w:rsidR="00F77F7D" w:rsidRPr="000F17D4">
        <w:rPr>
          <w:rFonts w:ascii="Verdana" w:hAnsi="Verdana" w:cs="Arial"/>
          <w:sz w:val="24"/>
          <w:szCs w:val="24"/>
        </w:rPr>
        <w:t xml:space="preserve">has been </w:t>
      </w:r>
      <w:r w:rsidRPr="000F17D4">
        <w:rPr>
          <w:rFonts w:ascii="Verdana" w:hAnsi="Verdana" w:cs="Arial"/>
          <w:sz w:val="24"/>
          <w:szCs w:val="24"/>
        </w:rPr>
        <w:t xml:space="preserve">undertaken </w:t>
      </w:r>
      <w:r w:rsidR="004E3957" w:rsidRPr="000F17D4">
        <w:rPr>
          <w:rFonts w:ascii="Verdana" w:hAnsi="Verdana" w:cs="Arial"/>
          <w:sz w:val="24"/>
          <w:szCs w:val="24"/>
        </w:rPr>
        <w:t xml:space="preserve">to establish </w:t>
      </w:r>
      <w:r w:rsidR="0020757E" w:rsidRPr="000F17D4">
        <w:rPr>
          <w:rFonts w:ascii="Verdana" w:hAnsi="Verdana" w:cs="Arial"/>
          <w:sz w:val="24"/>
          <w:szCs w:val="24"/>
        </w:rPr>
        <w:t xml:space="preserve">exactly what had been claimed for </w:t>
      </w:r>
      <w:r w:rsidR="003B16DE" w:rsidRPr="000F17D4">
        <w:rPr>
          <w:rFonts w:ascii="Verdana" w:hAnsi="Verdana" w:cs="Arial"/>
          <w:sz w:val="24"/>
          <w:szCs w:val="24"/>
        </w:rPr>
        <w:t xml:space="preserve">in respect of </w:t>
      </w:r>
      <w:r w:rsidR="005311B9" w:rsidRPr="000F17D4">
        <w:rPr>
          <w:rFonts w:ascii="Verdana" w:hAnsi="Verdana" w:cs="Arial"/>
          <w:sz w:val="24"/>
          <w:szCs w:val="24"/>
        </w:rPr>
        <w:t xml:space="preserve">unsocial hours on annual leave </w:t>
      </w:r>
      <w:r w:rsidR="0020757E" w:rsidRPr="000F17D4">
        <w:rPr>
          <w:rFonts w:ascii="Verdana" w:hAnsi="Verdana" w:cs="Arial"/>
          <w:sz w:val="24"/>
          <w:szCs w:val="24"/>
        </w:rPr>
        <w:t xml:space="preserve">by each </w:t>
      </w:r>
      <w:r w:rsidR="004B6D64" w:rsidRPr="000F17D4">
        <w:rPr>
          <w:rFonts w:ascii="Verdana" w:hAnsi="Verdana" w:cs="Arial"/>
          <w:sz w:val="24"/>
          <w:szCs w:val="24"/>
        </w:rPr>
        <w:t>member of staff.</w:t>
      </w:r>
      <w:r w:rsidR="0020757E" w:rsidRPr="000F17D4">
        <w:rPr>
          <w:rFonts w:ascii="Verdana" w:hAnsi="Verdana" w:cs="Arial"/>
          <w:sz w:val="24"/>
          <w:szCs w:val="24"/>
        </w:rPr>
        <w:t xml:space="preserve"> </w:t>
      </w:r>
      <w:r w:rsidR="005112A8" w:rsidRPr="000F17D4">
        <w:rPr>
          <w:rFonts w:ascii="Verdana" w:hAnsi="Verdana" w:cs="Arial"/>
          <w:sz w:val="24"/>
          <w:szCs w:val="24"/>
        </w:rPr>
        <w:t xml:space="preserve">This </w:t>
      </w:r>
      <w:r w:rsidR="004B6D64" w:rsidRPr="000F17D4">
        <w:rPr>
          <w:rFonts w:ascii="Verdana" w:hAnsi="Verdana" w:cs="Arial"/>
          <w:sz w:val="24"/>
          <w:szCs w:val="24"/>
        </w:rPr>
        <w:t xml:space="preserve">very </w:t>
      </w:r>
      <w:r w:rsidR="00F1615D" w:rsidRPr="000F17D4">
        <w:rPr>
          <w:rFonts w:ascii="Verdana" w:hAnsi="Verdana" w:cs="Arial"/>
          <w:sz w:val="24"/>
          <w:szCs w:val="24"/>
        </w:rPr>
        <w:t xml:space="preserve">detailed piece of work highlighted an assessment of what </w:t>
      </w:r>
      <w:r w:rsidR="00C00390" w:rsidRPr="000F17D4">
        <w:rPr>
          <w:rFonts w:ascii="Verdana" w:hAnsi="Verdana" w:cs="Arial"/>
          <w:sz w:val="24"/>
          <w:szCs w:val="24"/>
        </w:rPr>
        <w:t>could</w:t>
      </w:r>
      <w:r w:rsidR="00F1615D" w:rsidRPr="000F17D4">
        <w:rPr>
          <w:rFonts w:ascii="Verdana" w:hAnsi="Verdana" w:cs="Arial"/>
          <w:sz w:val="24"/>
          <w:szCs w:val="24"/>
        </w:rPr>
        <w:t xml:space="preserve"> </w:t>
      </w:r>
      <w:r w:rsidR="00DB2C3F" w:rsidRPr="000F17D4">
        <w:rPr>
          <w:rFonts w:ascii="Verdana" w:hAnsi="Verdana" w:cs="Arial"/>
          <w:sz w:val="24"/>
          <w:szCs w:val="24"/>
        </w:rPr>
        <w:t xml:space="preserve">be reclaimed. </w:t>
      </w:r>
      <w:r w:rsidR="0095223C" w:rsidRPr="000F17D4">
        <w:rPr>
          <w:rFonts w:ascii="Verdana" w:hAnsi="Verdana" w:cs="Arial"/>
          <w:sz w:val="24"/>
          <w:szCs w:val="24"/>
        </w:rPr>
        <w:t>There was a small number of time sheets missing</w:t>
      </w:r>
      <w:r w:rsidR="007F1ED1" w:rsidRPr="000F17D4">
        <w:rPr>
          <w:rFonts w:ascii="Verdana" w:hAnsi="Verdana" w:cs="Arial"/>
          <w:sz w:val="24"/>
          <w:szCs w:val="24"/>
        </w:rPr>
        <w:t xml:space="preserve"> during the review period that could not be traced. </w:t>
      </w:r>
    </w:p>
    <w:p w14:paraId="227AB18C" w14:textId="0B3DD70A" w:rsidR="001F4E4D" w:rsidRPr="000F17D4" w:rsidRDefault="001F4E4D" w:rsidP="000F17D4">
      <w:pPr>
        <w:spacing w:after="0" w:line="240" w:lineRule="auto"/>
        <w:rPr>
          <w:rFonts w:ascii="Verdana" w:hAnsi="Verdana" w:cs="Arial"/>
          <w:sz w:val="24"/>
          <w:szCs w:val="24"/>
        </w:rPr>
      </w:pPr>
      <w:r w:rsidRPr="000F17D4">
        <w:rPr>
          <w:rFonts w:ascii="Verdana" w:hAnsi="Verdana" w:cs="Arial"/>
          <w:sz w:val="24"/>
          <w:szCs w:val="24"/>
        </w:rPr>
        <w:t xml:space="preserve">Swansea Bay policy suggests that the net figure should be recovered from the staff affected and that it can be retrospectively reclaimed from the previous </w:t>
      </w:r>
      <w:r w:rsidR="004350E3" w:rsidRPr="000F17D4">
        <w:rPr>
          <w:rFonts w:ascii="Verdana" w:hAnsi="Verdana" w:cs="Arial"/>
          <w:sz w:val="24"/>
          <w:szCs w:val="24"/>
        </w:rPr>
        <w:t>six</w:t>
      </w:r>
      <w:r w:rsidRPr="000F17D4">
        <w:rPr>
          <w:rFonts w:ascii="Verdana" w:hAnsi="Verdana" w:cs="Arial"/>
          <w:sz w:val="24"/>
          <w:szCs w:val="24"/>
        </w:rPr>
        <w:t xml:space="preserve"> years</w:t>
      </w:r>
      <w:r w:rsidR="00FD3C05" w:rsidRPr="000F17D4">
        <w:rPr>
          <w:rFonts w:ascii="Verdana" w:hAnsi="Verdana" w:cs="Arial"/>
          <w:sz w:val="24"/>
          <w:szCs w:val="24"/>
        </w:rPr>
        <w:t>, this net amount to recover would be £70K</w:t>
      </w:r>
      <w:r w:rsidR="00F631E2" w:rsidRPr="000F17D4">
        <w:rPr>
          <w:rFonts w:ascii="Verdana" w:hAnsi="Verdana" w:cs="Arial"/>
          <w:sz w:val="24"/>
          <w:szCs w:val="24"/>
        </w:rPr>
        <w:t>.  However, further due diligence was required to accurately reflect the amount to be taken</w:t>
      </w:r>
      <w:r w:rsidR="003E3909" w:rsidRPr="000F17D4">
        <w:rPr>
          <w:rFonts w:ascii="Verdana" w:hAnsi="Verdana" w:cs="Arial"/>
          <w:sz w:val="24"/>
          <w:szCs w:val="24"/>
        </w:rPr>
        <w:t xml:space="preserve">, as </w:t>
      </w:r>
      <w:r w:rsidR="00D97E4A" w:rsidRPr="000F17D4">
        <w:rPr>
          <w:rFonts w:ascii="Verdana" w:hAnsi="Verdana" w:cs="Arial"/>
          <w:sz w:val="24"/>
          <w:szCs w:val="24"/>
        </w:rPr>
        <w:t xml:space="preserve">a variety of staff had </w:t>
      </w:r>
      <w:r w:rsidR="007F22FB" w:rsidRPr="000F17D4">
        <w:rPr>
          <w:rFonts w:ascii="Verdana" w:hAnsi="Verdana" w:cs="Arial"/>
          <w:sz w:val="24"/>
          <w:szCs w:val="24"/>
        </w:rPr>
        <w:t>not received a double payment.</w:t>
      </w:r>
    </w:p>
    <w:p w14:paraId="66F06624" w14:textId="77777777" w:rsidR="00AD7636" w:rsidRPr="000F17D4" w:rsidRDefault="00AD7636" w:rsidP="000F17D4">
      <w:pPr>
        <w:spacing w:after="0" w:line="240" w:lineRule="auto"/>
        <w:rPr>
          <w:rFonts w:ascii="Verdana" w:hAnsi="Verdana" w:cs="Arial"/>
          <w:sz w:val="24"/>
          <w:szCs w:val="24"/>
        </w:rPr>
      </w:pPr>
    </w:p>
    <w:p w14:paraId="57F9FA23" w14:textId="79512DAE" w:rsidR="001F4E4D" w:rsidRPr="000F17D4" w:rsidRDefault="001F4E4D" w:rsidP="000F17D4">
      <w:pPr>
        <w:shd w:val="clear" w:color="auto" w:fill="FFFFFF" w:themeFill="background1"/>
        <w:spacing w:after="0" w:line="240" w:lineRule="auto"/>
        <w:rPr>
          <w:rFonts w:ascii="Verdana" w:hAnsi="Verdana" w:cs="Arial"/>
          <w:sz w:val="24"/>
          <w:szCs w:val="24"/>
        </w:rPr>
      </w:pPr>
      <w:r w:rsidRPr="000F17D4">
        <w:rPr>
          <w:rFonts w:ascii="Verdana" w:hAnsi="Verdana" w:cs="Arial"/>
          <w:sz w:val="24"/>
          <w:szCs w:val="24"/>
        </w:rPr>
        <w:lastRenderedPageBreak/>
        <w:t xml:space="preserve">Following an Executive Management Team meeting a proposal was made to only reclaim two </w:t>
      </w:r>
      <w:r w:rsidR="003D5936" w:rsidRPr="000F17D4">
        <w:rPr>
          <w:rFonts w:ascii="Verdana" w:hAnsi="Verdana" w:cs="Arial"/>
          <w:sz w:val="24"/>
          <w:szCs w:val="24"/>
        </w:rPr>
        <w:t xml:space="preserve">full </w:t>
      </w:r>
      <w:r w:rsidRPr="000F17D4">
        <w:rPr>
          <w:rFonts w:ascii="Verdana" w:hAnsi="Verdana" w:cs="Arial"/>
          <w:sz w:val="24"/>
          <w:szCs w:val="24"/>
        </w:rPr>
        <w:t xml:space="preserve">financial years, namely 2022-23 and 2023-24. </w:t>
      </w:r>
      <w:r w:rsidR="00465290" w:rsidRPr="000F17D4">
        <w:rPr>
          <w:rFonts w:ascii="Verdana" w:hAnsi="Verdana" w:cs="Arial"/>
          <w:sz w:val="24"/>
          <w:szCs w:val="24"/>
        </w:rPr>
        <w:t>This would create a total repayment of £</w:t>
      </w:r>
      <w:r w:rsidR="00506431" w:rsidRPr="000F17D4">
        <w:rPr>
          <w:rFonts w:ascii="Verdana" w:hAnsi="Verdana" w:cs="Arial"/>
          <w:sz w:val="24"/>
          <w:szCs w:val="24"/>
        </w:rPr>
        <w:t>39K</w:t>
      </w:r>
      <w:r w:rsidR="00FF7516" w:rsidRPr="000F17D4">
        <w:rPr>
          <w:rFonts w:ascii="Verdana" w:hAnsi="Verdana" w:cs="Arial"/>
          <w:sz w:val="24"/>
          <w:szCs w:val="24"/>
        </w:rPr>
        <w:t xml:space="preserve">. </w:t>
      </w:r>
      <w:r w:rsidR="00281D31" w:rsidRPr="000F17D4">
        <w:rPr>
          <w:rFonts w:ascii="Verdana" w:hAnsi="Verdana" w:cs="Arial"/>
          <w:sz w:val="24"/>
          <w:szCs w:val="24"/>
        </w:rPr>
        <w:t xml:space="preserve">In the event committee members agreed to the </w:t>
      </w:r>
      <w:r w:rsidR="007763A6" w:rsidRPr="000F17D4">
        <w:rPr>
          <w:rFonts w:ascii="Verdana" w:hAnsi="Verdana" w:cs="Arial"/>
          <w:sz w:val="24"/>
          <w:szCs w:val="24"/>
        </w:rPr>
        <w:t>two</w:t>
      </w:r>
      <w:r w:rsidR="00281D31" w:rsidRPr="000F17D4">
        <w:rPr>
          <w:rFonts w:ascii="Verdana" w:hAnsi="Verdana" w:cs="Arial"/>
          <w:sz w:val="24"/>
          <w:szCs w:val="24"/>
        </w:rPr>
        <w:t xml:space="preserve">-year period of reclaim a </w:t>
      </w:r>
      <w:r w:rsidR="00FF7516" w:rsidRPr="000F17D4">
        <w:rPr>
          <w:rFonts w:ascii="Verdana" w:hAnsi="Verdana" w:cs="Arial"/>
          <w:sz w:val="24"/>
          <w:szCs w:val="24"/>
        </w:rPr>
        <w:t>further</w:t>
      </w:r>
      <w:r w:rsidR="00281D31" w:rsidRPr="000F17D4">
        <w:rPr>
          <w:rFonts w:ascii="Verdana" w:hAnsi="Verdana" w:cs="Arial"/>
          <w:sz w:val="24"/>
          <w:szCs w:val="24"/>
        </w:rPr>
        <w:t xml:space="preserve"> calculation would be required to </w:t>
      </w:r>
      <w:r w:rsidR="00795CEC" w:rsidRPr="000F17D4">
        <w:rPr>
          <w:rFonts w:ascii="Verdana" w:hAnsi="Verdana" w:cs="Arial"/>
          <w:sz w:val="24"/>
          <w:szCs w:val="24"/>
        </w:rPr>
        <w:t xml:space="preserve">quantify the exact amounts that individual staff members </w:t>
      </w:r>
      <w:r w:rsidR="00082E81" w:rsidRPr="000F17D4">
        <w:rPr>
          <w:rFonts w:ascii="Verdana" w:hAnsi="Verdana" w:cs="Arial"/>
          <w:sz w:val="24"/>
          <w:szCs w:val="24"/>
        </w:rPr>
        <w:t>would need to repay.</w:t>
      </w:r>
      <w:r w:rsidR="00A84F16" w:rsidRPr="000F17D4">
        <w:rPr>
          <w:rFonts w:ascii="Verdana" w:hAnsi="Verdana" w:cs="Arial"/>
          <w:sz w:val="24"/>
          <w:szCs w:val="24"/>
        </w:rPr>
        <w:t xml:space="preserve"> </w:t>
      </w:r>
    </w:p>
    <w:p w14:paraId="11EF788F" w14:textId="77777777" w:rsidR="00AD7636" w:rsidRPr="000F17D4" w:rsidRDefault="00AD7636" w:rsidP="000F17D4">
      <w:pPr>
        <w:shd w:val="clear" w:color="auto" w:fill="FFFFFF" w:themeFill="background1"/>
        <w:spacing w:after="0" w:line="240" w:lineRule="auto"/>
        <w:rPr>
          <w:rFonts w:ascii="Verdana" w:hAnsi="Verdana" w:cs="Arial"/>
          <w:sz w:val="24"/>
          <w:szCs w:val="24"/>
        </w:rPr>
      </w:pPr>
    </w:p>
    <w:p w14:paraId="1EF7B37E" w14:textId="5BAC1844" w:rsidR="009E3694" w:rsidRPr="000F17D4" w:rsidRDefault="009D0018" w:rsidP="000F17D4">
      <w:pPr>
        <w:spacing w:after="0" w:line="240" w:lineRule="auto"/>
        <w:rPr>
          <w:rFonts w:ascii="Verdana" w:hAnsi="Verdana" w:cs="Arial"/>
          <w:sz w:val="24"/>
          <w:szCs w:val="24"/>
        </w:rPr>
      </w:pPr>
      <w:r w:rsidRPr="000F17D4">
        <w:rPr>
          <w:rFonts w:ascii="Verdana" w:hAnsi="Verdana" w:cs="Arial"/>
          <w:sz w:val="24"/>
          <w:szCs w:val="24"/>
        </w:rPr>
        <w:t xml:space="preserve">For this </w:t>
      </w:r>
      <w:r w:rsidR="005B7B3F" w:rsidRPr="000F17D4">
        <w:rPr>
          <w:rFonts w:ascii="Verdana" w:hAnsi="Verdana" w:cs="Arial"/>
          <w:sz w:val="24"/>
          <w:szCs w:val="24"/>
        </w:rPr>
        <w:t>period 60</w:t>
      </w:r>
      <w:r w:rsidR="00506431" w:rsidRPr="000F17D4">
        <w:rPr>
          <w:rFonts w:ascii="Verdana" w:hAnsi="Verdana" w:cs="Arial"/>
          <w:sz w:val="24"/>
          <w:szCs w:val="24"/>
        </w:rPr>
        <w:t xml:space="preserve"> staff </w:t>
      </w:r>
      <w:r w:rsidR="005B7B3F" w:rsidRPr="000F17D4">
        <w:rPr>
          <w:rFonts w:ascii="Verdana" w:hAnsi="Verdana" w:cs="Arial"/>
          <w:sz w:val="24"/>
          <w:szCs w:val="24"/>
        </w:rPr>
        <w:t xml:space="preserve">are </w:t>
      </w:r>
      <w:r w:rsidR="00506431" w:rsidRPr="000F17D4">
        <w:rPr>
          <w:rFonts w:ascii="Verdana" w:hAnsi="Verdana" w:cs="Arial"/>
          <w:sz w:val="24"/>
          <w:szCs w:val="24"/>
        </w:rPr>
        <w:t xml:space="preserve">involved, </w:t>
      </w:r>
      <w:r w:rsidR="00AD7636" w:rsidRPr="000F17D4">
        <w:rPr>
          <w:rFonts w:ascii="Verdana" w:hAnsi="Verdana" w:cs="Arial"/>
          <w:sz w:val="24"/>
          <w:szCs w:val="24"/>
        </w:rPr>
        <w:t>nine</w:t>
      </w:r>
      <w:r w:rsidR="00506431" w:rsidRPr="000F17D4">
        <w:rPr>
          <w:rFonts w:ascii="Verdana" w:hAnsi="Verdana" w:cs="Arial"/>
          <w:sz w:val="24"/>
          <w:szCs w:val="24"/>
        </w:rPr>
        <w:t xml:space="preserve"> had received a duplicate payment </w:t>
      </w:r>
      <w:r w:rsidR="001A285C" w:rsidRPr="000F17D4">
        <w:rPr>
          <w:rFonts w:ascii="Verdana" w:hAnsi="Verdana" w:cs="Arial"/>
          <w:sz w:val="24"/>
          <w:szCs w:val="24"/>
        </w:rPr>
        <w:t>for the entire</w:t>
      </w:r>
      <w:r w:rsidR="0099733B" w:rsidRPr="000F17D4">
        <w:rPr>
          <w:rFonts w:ascii="Verdana" w:hAnsi="Verdana" w:cs="Arial"/>
          <w:sz w:val="24"/>
          <w:szCs w:val="24"/>
        </w:rPr>
        <w:t xml:space="preserve"> </w:t>
      </w:r>
      <w:r w:rsidR="004A39D5" w:rsidRPr="000F17D4">
        <w:rPr>
          <w:rFonts w:ascii="Verdana" w:hAnsi="Verdana" w:cs="Arial"/>
          <w:sz w:val="24"/>
          <w:szCs w:val="24"/>
        </w:rPr>
        <w:t>two-year</w:t>
      </w:r>
      <w:r w:rsidR="0099733B" w:rsidRPr="000F17D4">
        <w:rPr>
          <w:rFonts w:ascii="Verdana" w:hAnsi="Verdana" w:cs="Arial"/>
          <w:sz w:val="24"/>
          <w:szCs w:val="24"/>
        </w:rPr>
        <w:t xml:space="preserve"> period</w:t>
      </w:r>
      <w:r w:rsidR="00506431" w:rsidRPr="000F17D4">
        <w:rPr>
          <w:rFonts w:ascii="Verdana" w:hAnsi="Verdana" w:cs="Arial"/>
          <w:sz w:val="24"/>
          <w:szCs w:val="24"/>
        </w:rPr>
        <w:t xml:space="preserve">, </w:t>
      </w:r>
      <w:r w:rsidR="009C237E" w:rsidRPr="000F17D4">
        <w:rPr>
          <w:rFonts w:ascii="Verdana" w:hAnsi="Verdana" w:cs="Arial"/>
          <w:sz w:val="24"/>
          <w:szCs w:val="24"/>
        </w:rPr>
        <w:t>45</w:t>
      </w:r>
      <w:r w:rsidR="00506431" w:rsidRPr="000F17D4">
        <w:rPr>
          <w:rFonts w:ascii="Verdana" w:hAnsi="Verdana" w:cs="Arial"/>
          <w:sz w:val="24"/>
          <w:szCs w:val="24"/>
        </w:rPr>
        <w:t xml:space="preserve"> had not always received a duplicate payment and </w:t>
      </w:r>
      <w:r w:rsidR="00AD7636" w:rsidRPr="000F17D4">
        <w:rPr>
          <w:rFonts w:ascii="Verdana" w:hAnsi="Verdana" w:cs="Arial"/>
          <w:sz w:val="24"/>
          <w:szCs w:val="24"/>
        </w:rPr>
        <w:t>six</w:t>
      </w:r>
      <w:r w:rsidR="00506431" w:rsidRPr="000F17D4">
        <w:rPr>
          <w:rFonts w:ascii="Verdana" w:hAnsi="Verdana" w:cs="Arial"/>
          <w:sz w:val="24"/>
          <w:szCs w:val="24"/>
        </w:rPr>
        <w:t xml:space="preserve"> staff had resigned with several requiring to repay back varying amounts.</w:t>
      </w:r>
      <w:r w:rsidR="0006478C" w:rsidRPr="000F17D4">
        <w:rPr>
          <w:rFonts w:ascii="Verdana" w:hAnsi="Verdana" w:cs="Arial"/>
          <w:sz w:val="24"/>
          <w:szCs w:val="24"/>
        </w:rPr>
        <w:t xml:space="preserve"> </w:t>
      </w:r>
    </w:p>
    <w:p w14:paraId="703A19F0" w14:textId="77777777" w:rsidR="00AD7636" w:rsidRPr="000F17D4" w:rsidRDefault="00AD7636" w:rsidP="000F17D4">
      <w:pPr>
        <w:spacing w:after="0" w:line="240" w:lineRule="auto"/>
        <w:rPr>
          <w:rFonts w:ascii="Verdana" w:hAnsi="Verdana" w:cs="Arial"/>
          <w:sz w:val="24"/>
          <w:szCs w:val="24"/>
        </w:rPr>
      </w:pPr>
    </w:p>
    <w:p w14:paraId="47A905BF" w14:textId="1C855A94" w:rsidR="00FD32C3" w:rsidRPr="000F17D4" w:rsidRDefault="003A68F6" w:rsidP="000F17D4">
      <w:pPr>
        <w:spacing w:after="0" w:line="240" w:lineRule="auto"/>
        <w:rPr>
          <w:rFonts w:ascii="Verdana" w:hAnsi="Verdana" w:cs="Arial"/>
          <w:sz w:val="24"/>
          <w:szCs w:val="24"/>
        </w:rPr>
      </w:pPr>
      <w:r w:rsidRPr="000F17D4">
        <w:rPr>
          <w:rFonts w:ascii="Verdana" w:hAnsi="Verdana" w:cs="Arial"/>
          <w:sz w:val="24"/>
          <w:szCs w:val="24"/>
        </w:rPr>
        <w:t>Table 1 illustrates the n</w:t>
      </w:r>
      <w:r w:rsidR="00FD32C3" w:rsidRPr="000F17D4">
        <w:rPr>
          <w:rFonts w:ascii="Verdana" w:hAnsi="Verdana" w:cs="Arial"/>
          <w:sz w:val="24"/>
          <w:szCs w:val="24"/>
        </w:rPr>
        <w:t>umber of WTD</w:t>
      </w:r>
      <w:r w:rsidR="00297AF9" w:rsidRPr="000F17D4">
        <w:rPr>
          <w:rFonts w:ascii="Verdana" w:hAnsi="Verdana" w:cs="Arial"/>
          <w:sz w:val="24"/>
          <w:szCs w:val="24"/>
        </w:rPr>
        <w:t xml:space="preserve"> </w:t>
      </w:r>
      <w:r w:rsidR="007763A6" w:rsidRPr="000F17D4">
        <w:rPr>
          <w:rFonts w:ascii="Verdana" w:hAnsi="Verdana" w:cs="Arial"/>
          <w:sz w:val="24"/>
          <w:szCs w:val="24"/>
        </w:rPr>
        <w:t xml:space="preserve">(working time directive) </w:t>
      </w:r>
      <w:r w:rsidR="009A09CD" w:rsidRPr="000F17D4">
        <w:rPr>
          <w:rFonts w:ascii="Verdana" w:hAnsi="Verdana" w:cs="Arial"/>
          <w:sz w:val="24"/>
          <w:szCs w:val="24"/>
        </w:rPr>
        <w:t>payments to</w:t>
      </w:r>
      <w:r w:rsidR="00FD32C3" w:rsidRPr="000F17D4">
        <w:rPr>
          <w:rFonts w:ascii="Verdana" w:hAnsi="Verdana" w:cs="Arial"/>
          <w:sz w:val="24"/>
          <w:szCs w:val="24"/>
        </w:rPr>
        <w:t xml:space="preserve"> be recovered by month</w:t>
      </w:r>
      <w:r w:rsidR="001E7B86" w:rsidRPr="000F17D4">
        <w:rPr>
          <w:rFonts w:ascii="Verdana" w:hAnsi="Verdana" w:cs="Arial"/>
          <w:sz w:val="24"/>
          <w:szCs w:val="24"/>
        </w:rPr>
        <w:t xml:space="preserve"> for the period </w:t>
      </w:r>
      <w:r w:rsidR="007763A6" w:rsidRPr="000F17D4">
        <w:rPr>
          <w:rFonts w:ascii="Verdana" w:hAnsi="Verdana" w:cs="Arial"/>
          <w:sz w:val="24"/>
          <w:szCs w:val="24"/>
        </w:rPr>
        <w:t>20</w:t>
      </w:r>
      <w:r w:rsidR="001E7B86" w:rsidRPr="000F17D4">
        <w:rPr>
          <w:rFonts w:ascii="Verdana" w:hAnsi="Verdana" w:cs="Arial"/>
          <w:sz w:val="24"/>
          <w:szCs w:val="24"/>
        </w:rPr>
        <w:t xml:space="preserve">22-23 </w:t>
      </w:r>
      <w:r w:rsidR="007763A6" w:rsidRPr="000F17D4">
        <w:rPr>
          <w:rFonts w:ascii="Verdana" w:hAnsi="Verdana" w:cs="Arial"/>
          <w:sz w:val="24"/>
          <w:szCs w:val="24"/>
        </w:rPr>
        <w:t>and</w:t>
      </w:r>
      <w:r w:rsidR="00F321B8" w:rsidRPr="000F17D4">
        <w:rPr>
          <w:rFonts w:ascii="Verdana" w:hAnsi="Verdana" w:cs="Arial"/>
          <w:sz w:val="24"/>
          <w:szCs w:val="24"/>
        </w:rPr>
        <w:t xml:space="preserve"> </w:t>
      </w:r>
      <w:r w:rsidR="007763A6" w:rsidRPr="000F17D4">
        <w:rPr>
          <w:rFonts w:ascii="Verdana" w:hAnsi="Verdana" w:cs="Arial"/>
          <w:sz w:val="24"/>
          <w:szCs w:val="24"/>
        </w:rPr>
        <w:t>20</w:t>
      </w:r>
      <w:r w:rsidR="00F321B8" w:rsidRPr="000F17D4">
        <w:rPr>
          <w:rFonts w:ascii="Verdana" w:hAnsi="Verdana" w:cs="Arial"/>
          <w:sz w:val="24"/>
          <w:szCs w:val="24"/>
        </w:rPr>
        <w:t>23-24.</w:t>
      </w:r>
    </w:p>
    <w:p w14:paraId="039238D0" w14:textId="77777777" w:rsidR="007763A6" w:rsidRPr="000F17D4" w:rsidRDefault="007763A6" w:rsidP="000F17D4">
      <w:pPr>
        <w:spacing w:after="0" w:line="240" w:lineRule="auto"/>
        <w:rPr>
          <w:rFonts w:ascii="Verdana" w:hAnsi="Verdana" w:cs="Arial"/>
          <w:sz w:val="24"/>
          <w:szCs w:val="24"/>
        </w:rPr>
      </w:pPr>
    </w:p>
    <w:p w14:paraId="5A9A7DD6" w14:textId="105E4F23" w:rsidR="002E7DD3" w:rsidRPr="000F17D4" w:rsidRDefault="00F321B8" w:rsidP="000F17D4">
      <w:pPr>
        <w:rPr>
          <w:rFonts w:ascii="Verdana" w:hAnsi="Verdana" w:cs="Arial"/>
          <w:sz w:val="24"/>
          <w:szCs w:val="24"/>
          <w:u w:val="single"/>
        </w:rPr>
      </w:pPr>
      <w:r w:rsidRPr="000F17D4">
        <w:rPr>
          <w:rFonts w:ascii="Verdana" w:hAnsi="Verdana" w:cs="Arial"/>
          <w:sz w:val="24"/>
          <w:szCs w:val="24"/>
          <w:u w:val="single"/>
        </w:rPr>
        <w:t>Table 1</w:t>
      </w:r>
    </w:p>
    <w:tbl>
      <w:tblPr>
        <w:tblStyle w:val="TableGrid"/>
        <w:tblW w:w="10774" w:type="dxa"/>
        <w:tblInd w:w="-877" w:type="dxa"/>
        <w:tblLook w:val="04A0" w:firstRow="1" w:lastRow="0" w:firstColumn="1" w:lastColumn="0" w:noHBand="0" w:noVBand="1"/>
      </w:tblPr>
      <w:tblGrid>
        <w:gridCol w:w="1042"/>
        <w:gridCol w:w="633"/>
        <w:gridCol w:w="705"/>
        <w:gridCol w:w="772"/>
        <w:gridCol w:w="685"/>
        <w:gridCol w:w="682"/>
        <w:gridCol w:w="869"/>
        <w:gridCol w:w="708"/>
        <w:gridCol w:w="709"/>
        <w:gridCol w:w="709"/>
        <w:gridCol w:w="709"/>
        <w:gridCol w:w="708"/>
        <w:gridCol w:w="709"/>
        <w:gridCol w:w="1134"/>
      </w:tblGrid>
      <w:tr w:rsidR="00181EA3" w:rsidRPr="000F17D4" w14:paraId="72350182" w14:textId="77777777" w:rsidTr="00181EA3">
        <w:tc>
          <w:tcPr>
            <w:tcW w:w="1042" w:type="dxa"/>
          </w:tcPr>
          <w:p w14:paraId="059C9D63" w14:textId="4F2D56CE" w:rsidR="00D9754E" w:rsidRPr="000F17D4" w:rsidRDefault="009279FF" w:rsidP="000F17D4">
            <w:pPr>
              <w:rPr>
                <w:rFonts w:ascii="Verdana" w:hAnsi="Verdana" w:cs="Arial"/>
                <w:sz w:val="24"/>
                <w:szCs w:val="24"/>
              </w:rPr>
            </w:pPr>
            <w:r w:rsidRPr="000F17D4">
              <w:rPr>
                <w:rFonts w:ascii="Verdana" w:hAnsi="Verdana" w:cs="Arial"/>
                <w:sz w:val="24"/>
                <w:szCs w:val="24"/>
              </w:rPr>
              <w:t>Y</w:t>
            </w:r>
            <w:r w:rsidR="00181EA3" w:rsidRPr="000F17D4">
              <w:rPr>
                <w:rFonts w:ascii="Verdana" w:hAnsi="Verdana" w:cs="Arial"/>
                <w:sz w:val="24"/>
                <w:szCs w:val="24"/>
              </w:rPr>
              <w:t>ea</w:t>
            </w:r>
            <w:r w:rsidRPr="000F17D4">
              <w:rPr>
                <w:rFonts w:ascii="Verdana" w:hAnsi="Verdana" w:cs="Arial"/>
                <w:sz w:val="24"/>
                <w:szCs w:val="24"/>
              </w:rPr>
              <w:t>r</w:t>
            </w:r>
          </w:p>
        </w:tc>
        <w:tc>
          <w:tcPr>
            <w:tcW w:w="633" w:type="dxa"/>
          </w:tcPr>
          <w:p w14:paraId="644E88C6" w14:textId="77674EEB" w:rsidR="00D9754E" w:rsidRPr="000F17D4" w:rsidRDefault="00D9754E" w:rsidP="000F17D4">
            <w:pPr>
              <w:rPr>
                <w:rFonts w:ascii="Verdana" w:hAnsi="Verdana" w:cs="Arial"/>
                <w:sz w:val="24"/>
                <w:szCs w:val="24"/>
              </w:rPr>
            </w:pPr>
            <w:r w:rsidRPr="000F17D4">
              <w:rPr>
                <w:rFonts w:ascii="Verdana" w:hAnsi="Verdana" w:cs="Arial"/>
                <w:sz w:val="24"/>
                <w:szCs w:val="24"/>
              </w:rPr>
              <w:t>A</w:t>
            </w:r>
            <w:r w:rsidR="00181EA3" w:rsidRPr="000F17D4">
              <w:rPr>
                <w:rFonts w:ascii="Verdana" w:hAnsi="Verdana" w:cs="Arial"/>
                <w:sz w:val="24"/>
                <w:szCs w:val="24"/>
              </w:rPr>
              <w:t>pr</w:t>
            </w:r>
          </w:p>
        </w:tc>
        <w:tc>
          <w:tcPr>
            <w:tcW w:w="705" w:type="dxa"/>
          </w:tcPr>
          <w:p w14:paraId="33E1FB68" w14:textId="2CFF6BD0" w:rsidR="00D9754E" w:rsidRPr="000F17D4" w:rsidRDefault="00D9754E" w:rsidP="000F17D4">
            <w:pPr>
              <w:rPr>
                <w:rFonts w:ascii="Verdana" w:hAnsi="Verdana" w:cs="Arial"/>
                <w:sz w:val="24"/>
                <w:szCs w:val="24"/>
              </w:rPr>
            </w:pPr>
            <w:r w:rsidRPr="000F17D4">
              <w:rPr>
                <w:rFonts w:ascii="Verdana" w:hAnsi="Verdana" w:cs="Arial"/>
                <w:sz w:val="24"/>
                <w:szCs w:val="24"/>
              </w:rPr>
              <w:t>M</w:t>
            </w:r>
            <w:r w:rsidR="00181EA3" w:rsidRPr="000F17D4">
              <w:rPr>
                <w:rFonts w:ascii="Verdana" w:hAnsi="Verdana" w:cs="Arial"/>
                <w:sz w:val="24"/>
                <w:szCs w:val="24"/>
              </w:rPr>
              <w:t>ay</w:t>
            </w:r>
          </w:p>
        </w:tc>
        <w:tc>
          <w:tcPr>
            <w:tcW w:w="772" w:type="dxa"/>
          </w:tcPr>
          <w:p w14:paraId="7F7698B3" w14:textId="1C3EE5C4" w:rsidR="00D9754E" w:rsidRPr="000F17D4" w:rsidRDefault="00D9754E" w:rsidP="000F17D4">
            <w:pPr>
              <w:rPr>
                <w:rFonts w:ascii="Verdana" w:hAnsi="Verdana" w:cs="Arial"/>
                <w:sz w:val="24"/>
                <w:szCs w:val="24"/>
              </w:rPr>
            </w:pPr>
            <w:r w:rsidRPr="000F17D4">
              <w:rPr>
                <w:rFonts w:ascii="Verdana" w:hAnsi="Verdana" w:cs="Arial"/>
                <w:sz w:val="24"/>
                <w:szCs w:val="24"/>
              </w:rPr>
              <w:t>J</w:t>
            </w:r>
            <w:r w:rsidR="00181EA3" w:rsidRPr="000F17D4">
              <w:rPr>
                <w:rFonts w:ascii="Verdana" w:hAnsi="Verdana" w:cs="Arial"/>
                <w:sz w:val="24"/>
                <w:szCs w:val="24"/>
              </w:rPr>
              <w:t>une</w:t>
            </w:r>
          </w:p>
        </w:tc>
        <w:tc>
          <w:tcPr>
            <w:tcW w:w="685" w:type="dxa"/>
          </w:tcPr>
          <w:p w14:paraId="03CCF5A8" w14:textId="59BFC398" w:rsidR="00D9754E" w:rsidRPr="000F17D4" w:rsidRDefault="00181EA3" w:rsidP="000F17D4">
            <w:pPr>
              <w:rPr>
                <w:rFonts w:ascii="Verdana" w:hAnsi="Verdana" w:cs="Arial"/>
                <w:sz w:val="24"/>
                <w:szCs w:val="24"/>
              </w:rPr>
            </w:pPr>
            <w:r w:rsidRPr="000F17D4">
              <w:rPr>
                <w:rFonts w:ascii="Verdana" w:hAnsi="Verdana" w:cs="Arial"/>
                <w:sz w:val="24"/>
                <w:szCs w:val="24"/>
              </w:rPr>
              <w:t>July</w:t>
            </w:r>
          </w:p>
        </w:tc>
        <w:tc>
          <w:tcPr>
            <w:tcW w:w="682" w:type="dxa"/>
          </w:tcPr>
          <w:p w14:paraId="68F8CD6D" w14:textId="1196E50F" w:rsidR="00D9754E" w:rsidRPr="000F17D4" w:rsidRDefault="00181EA3" w:rsidP="000F17D4">
            <w:pPr>
              <w:rPr>
                <w:rFonts w:ascii="Verdana" w:hAnsi="Verdana" w:cs="Arial"/>
                <w:sz w:val="24"/>
                <w:szCs w:val="24"/>
              </w:rPr>
            </w:pPr>
            <w:r w:rsidRPr="000F17D4">
              <w:rPr>
                <w:rFonts w:ascii="Verdana" w:hAnsi="Verdana" w:cs="Arial"/>
                <w:sz w:val="24"/>
                <w:szCs w:val="24"/>
              </w:rPr>
              <w:t>Aug</w:t>
            </w:r>
          </w:p>
        </w:tc>
        <w:tc>
          <w:tcPr>
            <w:tcW w:w="869" w:type="dxa"/>
          </w:tcPr>
          <w:p w14:paraId="2BEDAC8F" w14:textId="754A1B1F" w:rsidR="00D9754E" w:rsidRPr="000F17D4" w:rsidRDefault="00181EA3" w:rsidP="000F17D4">
            <w:pPr>
              <w:rPr>
                <w:rFonts w:ascii="Verdana" w:hAnsi="Verdana" w:cs="Arial"/>
                <w:sz w:val="24"/>
                <w:szCs w:val="24"/>
              </w:rPr>
            </w:pPr>
            <w:r w:rsidRPr="000F17D4">
              <w:rPr>
                <w:rFonts w:ascii="Verdana" w:hAnsi="Verdana" w:cs="Arial"/>
                <w:sz w:val="24"/>
                <w:szCs w:val="24"/>
              </w:rPr>
              <w:t>Sept</w:t>
            </w:r>
          </w:p>
        </w:tc>
        <w:tc>
          <w:tcPr>
            <w:tcW w:w="708" w:type="dxa"/>
          </w:tcPr>
          <w:p w14:paraId="5801BB3F" w14:textId="5A1C194F" w:rsidR="00D9754E" w:rsidRPr="000F17D4" w:rsidRDefault="00181EA3" w:rsidP="000F17D4">
            <w:pPr>
              <w:rPr>
                <w:rFonts w:ascii="Verdana" w:hAnsi="Verdana" w:cs="Arial"/>
                <w:sz w:val="24"/>
                <w:szCs w:val="24"/>
              </w:rPr>
            </w:pPr>
            <w:r w:rsidRPr="000F17D4">
              <w:rPr>
                <w:rFonts w:ascii="Verdana" w:hAnsi="Verdana" w:cs="Arial"/>
                <w:sz w:val="24"/>
                <w:szCs w:val="24"/>
              </w:rPr>
              <w:t>Oct</w:t>
            </w:r>
          </w:p>
        </w:tc>
        <w:tc>
          <w:tcPr>
            <w:tcW w:w="709" w:type="dxa"/>
          </w:tcPr>
          <w:p w14:paraId="55793CCC" w14:textId="006C136D" w:rsidR="00D9754E" w:rsidRPr="000F17D4" w:rsidRDefault="00181EA3" w:rsidP="000F17D4">
            <w:pPr>
              <w:rPr>
                <w:rFonts w:ascii="Verdana" w:hAnsi="Verdana" w:cs="Arial"/>
                <w:sz w:val="24"/>
                <w:szCs w:val="24"/>
              </w:rPr>
            </w:pPr>
            <w:r w:rsidRPr="000F17D4">
              <w:rPr>
                <w:rFonts w:ascii="Verdana" w:hAnsi="Verdana" w:cs="Arial"/>
                <w:sz w:val="24"/>
                <w:szCs w:val="24"/>
              </w:rPr>
              <w:t>Nov</w:t>
            </w:r>
          </w:p>
        </w:tc>
        <w:tc>
          <w:tcPr>
            <w:tcW w:w="709" w:type="dxa"/>
          </w:tcPr>
          <w:p w14:paraId="271E40F1" w14:textId="50887EE9" w:rsidR="00D9754E" w:rsidRPr="000F17D4" w:rsidRDefault="00181EA3" w:rsidP="000F17D4">
            <w:pPr>
              <w:rPr>
                <w:rFonts w:ascii="Verdana" w:hAnsi="Verdana" w:cs="Arial"/>
                <w:sz w:val="24"/>
                <w:szCs w:val="24"/>
              </w:rPr>
            </w:pPr>
            <w:r w:rsidRPr="000F17D4">
              <w:rPr>
                <w:rFonts w:ascii="Verdana" w:hAnsi="Verdana" w:cs="Arial"/>
                <w:sz w:val="24"/>
                <w:szCs w:val="24"/>
              </w:rPr>
              <w:t>Dec</w:t>
            </w:r>
          </w:p>
        </w:tc>
        <w:tc>
          <w:tcPr>
            <w:tcW w:w="709" w:type="dxa"/>
          </w:tcPr>
          <w:p w14:paraId="4EAE276E" w14:textId="3A567616" w:rsidR="00D9754E" w:rsidRPr="000F17D4" w:rsidRDefault="00181EA3" w:rsidP="000F17D4">
            <w:pPr>
              <w:rPr>
                <w:rFonts w:ascii="Verdana" w:hAnsi="Verdana" w:cs="Arial"/>
                <w:sz w:val="24"/>
                <w:szCs w:val="24"/>
              </w:rPr>
            </w:pPr>
            <w:r w:rsidRPr="000F17D4">
              <w:rPr>
                <w:rFonts w:ascii="Verdana" w:hAnsi="Verdana" w:cs="Arial"/>
                <w:sz w:val="24"/>
                <w:szCs w:val="24"/>
              </w:rPr>
              <w:t>Jan</w:t>
            </w:r>
          </w:p>
        </w:tc>
        <w:tc>
          <w:tcPr>
            <w:tcW w:w="708" w:type="dxa"/>
          </w:tcPr>
          <w:p w14:paraId="0A2B848D" w14:textId="2CA4B459" w:rsidR="00D9754E" w:rsidRPr="000F17D4" w:rsidRDefault="00181EA3" w:rsidP="000F17D4">
            <w:pPr>
              <w:rPr>
                <w:rFonts w:ascii="Verdana" w:hAnsi="Verdana" w:cs="Arial"/>
                <w:sz w:val="24"/>
                <w:szCs w:val="24"/>
              </w:rPr>
            </w:pPr>
            <w:r w:rsidRPr="000F17D4">
              <w:rPr>
                <w:rFonts w:ascii="Verdana" w:hAnsi="Verdana" w:cs="Arial"/>
                <w:sz w:val="24"/>
                <w:szCs w:val="24"/>
              </w:rPr>
              <w:t>Feb</w:t>
            </w:r>
          </w:p>
        </w:tc>
        <w:tc>
          <w:tcPr>
            <w:tcW w:w="709" w:type="dxa"/>
          </w:tcPr>
          <w:p w14:paraId="4288C3AE" w14:textId="23C0AC69" w:rsidR="00D9754E" w:rsidRPr="000F17D4" w:rsidRDefault="00181EA3" w:rsidP="000F17D4">
            <w:pPr>
              <w:rPr>
                <w:rFonts w:ascii="Verdana" w:hAnsi="Verdana" w:cs="Arial"/>
                <w:sz w:val="24"/>
                <w:szCs w:val="24"/>
              </w:rPr>
            </w:pPr>
            <w:r w:rsidRPr="000F17D4">
              <w:rPr>
                <w:rFonts w:ascii="Verdana" w:hAnsi="Verdana" w:cs="Arial"/>
                <w:sz w:val="24"/>
                <w:szCs w:val="24"/>
              </w:rPr>
              <w:t>Mar</w:t>
            </w:r>
          </w:p>
        </w:tc>
        <w:tc>
          <w:tcPr>
            <w:tcW w:w="1134" w:type="dxa"/>
          </w:tcPr>
          <w:p w14:paraId="13C7B55E" w14:textId="5FB21A93" w:rsidR="00D9754E" w:rsidRPr="000F17D4" w:rsidRDefault="00D9754E" w:rsidP="000F17D4">
            <w:pPr>
              <w:rPr>
                <w:rFonts w:ascii="Verdana" w:hAnsi="Verdana" w:cs="Arial"/>
                <w:sz w:val="24"/>
                <w:szCs w:val="24"/>
              </w:rPr>
            </w:pPr>
            <w:r w:rsidRPr="000F17D4">
              <w:rPr>
                <w:rFonts w:ascii="Verdana" w:hAnsi="Verdana" w:cs="Arial"/>
                <w:sz w:val="24"/>
                <w:szCs w:val="24"/>
              </w:rPr>
              <w:t>Total</w:t>
            </w:r>
          </w:p>
        </w:tc>
      </w:tr>
      <w:tr w:rsidR="00181EA3" w:rsidRPr="000F17D4" w14:paraId="7C107747" w14:textId="77777777" w:rsidTr="00181EA3">
        <w:tc>
          <w:tcPr>
            <w:tcW w:w="1042" w:type="dxa"/>
          </w:tcPr>
          <w:p w14:paraId="7687D02F" w14:textId="70C939C1" w:rsidR="00D9754E" w:rsidRPr="000F17D4" w:rsidRDefault="00D9754E" w:rsidP="000F17D4">
            <w:pPr>
              <w:rPr>
                <w:rFonts w:ascii="Verdana" w:hAnsi="Verdana" w:cs="Arial"/>
                <w:sz w:val="24"/>
                <w:szCs w:val="24"/>
              </w:rPr>
            </w:pPr>
            <w:r w:rsidRPr="000F17D4">
              <w:rPr>
                <w:rFonts w:ascii="Verdana" w:hAnsi="Verdana" w:cs="Arial"/>
                <w:sz w:val="24"/>
                <w:szCs w:val="24"/>
              </w:rPr>
              <w:t>22</w:t>
            </w:r>
            <w:r w:rsidR="00181EA3" w:rsidRPr="000F17D4">
              <w:rPr>
                <w:rFonts w:ascii="Verdana" w:hAnsi="Verdana" w:cs="Arial"/>
                <w:sz w:val="24"/>
                <w:szCs w:val="24"/>
              </w:rPr>
              <w:t>-23</w:t>
            </w:r>
          </w:p>
        </w:tc>
        <w:tc>
          <w:tcPr>
            <w:tcW w:w="633" w:type="dxa"/>
          </w:tcPr>
          <w:p w14:paraId="534A93EF" w14:textId="57A2D118" w:rsidR="00D9754E" w:rsidRPr="000F17D4" w:rsidRDefault="00A71288" w:rsidP="000F17D4">
            <w:pPr>
              <w:rPr>
                <w:rFonts w:ascii="Verdana" w:hAnsi="Verdana" w:cs="Arial"/>
                <w:sz w:val="24"/>
                <w:szCs w:val="24"/>
              </w:rPr>
            </w:pPr>
            <w:r w:rsidRPr="000F17D4">
              <w:rPr>
                <w:rFonts w:ascii="Verdana" w:hAnsi="Verdana" w:cs="Arial"/>
                <w:sz w:val="24"/>
                <w:szCs w:val="24"/>
              </w:rPr>
              <w:t>34</w:t>
            </w:r>
          </w:p>
        </w:tc>
        <w:tc>
          <w:tcPr>
            <w:tcW w:w="705" w:type="dxa"/>
          </w:tcPr>
          <w:p w14:paraId="6F1A1136" w14:textId="66DCCFFA" w:rsidR="00D9754E" w:rsidRPr="000F17D4" w:rsidRDefault="00007185" w:rsidP="000F17D4">
            <w:pPr>
              <w:rPr>
                <w:rFonts w:ascii="Verdana" w:hAnsi="Verdana" w:cs="Arial"/>
                <w:sz w:val="24"/>
                <w:szCs w:val="24"/>
              </w:rPr>
            </w:pPr>
            <w:r w:rsidRPr="000F17D4">
              <w:rPr>
                <w:rFonts w:ascii="Verdana" w:hAnsi="Verdana" w:cs="Arial"/>
                <w:sz w:val="24"/>
                <w:szCs w:val="24"/>
              </w:rPr>
              <w:t>35</w:t>
            </w:r>
          </w:p>
        </w:tc>
        <w:tc>
          <w:tcPr>
            <w:tcW w:w="772" w:type="dxa"/>
          </w:tcPr>
          <w:p w14:paraId="56133934" w14:textId="22DDBC17" w:rsidR="00D9754E" w:rsidRPr="000F17D4" w:rsidRDefault="00007185" w:rsidP="000F17D4">
            <w:pPr>
              <w:rPr>
                <w:rFonts w:ascii="Verdana" w:hAnsi="Verdana" w:cs="Arial"/>
                <w:sz w:val="24"/>
                <w:szCs w:val="24"/>
              </w:rPr>
            </w:pPr>
            <w:r w:rsidRPr="000F17D4">
              <w:rPr>
                <w:rFonts w:ascii="Verdana" w:hAnsi="Verdana" w:cs="Arial"/>
                <w:sz w:val="24"/>
                <w:szCs w:val="24"/>
              </w:rPr>
              <w:t>30</w:t>
            </w:r>
          </w:p>
        </w:tc>
        <w:tc>
          <w:tcPr>
            <w:tcW w:w="685" w:type="dxa"/>
          </w:tcPr>
          <w:p w14:paraId="3A867202" w14:textId="640BE477" w:rsidR="00D9754E" w:rsidRPr="000F17D4" w:rsidRDefault="00007185" w:rsidP="000F17D4">
            <w:pPr>
              <w:rPr>
                <w:rFonts w:ascii="Verdana" w:hAnsi="Verdana" w:cs="Arial"/>
                <w:sz w:val="24"/>
                <w:szCs w:val="24"/>
              </w:rPr>
            </w:pPr>
            <w:r w:rsidRPr="000F17D4">
              <w:rPr>
                <w:rFonts w:ascii="Verdana" w:hAnsi="Verdana" w:cs="Arial"/>
                <w:sz w:val="24"/>
                <w:szCs w:val="24"/>
              </w:rPr>
              <w:t>35</w:t>
            </w:r>
          </w:p>
        </w:tc>
        <w:tc>
          <w:tcPr>
            <w:tcW w:w="682" w:type="dxa"/>
          </w:tcPr>
          <w:p w14:paraId="52D082B4" w14:textId="532FA5C2" w:rsidR="00D9754E" w:rsidRPr="000F17D4" w:rsidRDefault="00007185" w:rsidP="000F17D4">
            <w:pPr>
              <w:rPr>
                <w:rFonts w:ascii="Verdana" w:hAnsi="Verdana" w:cs="Arial"/>
                <w:sz w:val="24"/>
                <w:szCs w:val="24"/>
              </w:rPr>
            </w:pPr>
            <w:r w:rsidRPr="000F17D4">
              <w:rPr>
                <w:rFonts w:ascii="Verdana" w:hAnsi="Verdana" w:cs="Arial"/>
                <w:sz w:val="24"/>
                <w:szCs w:val="24"/>
              </w:rPr>
              <w:t>32</w:t>
            </w:r>
          </w:p>
        </w:tc>
        <w:tc>
          <w:tcPr>
            <w:tcW w:w="869" w:type="dxa"/>
          </w:tcPr>
          <w:p w14:paraId="24331446" w14:textId="47F83634" w:rsidR="00D9754E" w:rsidRPr="000F17D4" w:rsidRDefault="00E552D9" w:rsidP="000F17D4">
            <w:pPr>
              <w:rPr>
                <w:rFonts w:ascii="Verdana" w:hAnsi="Verdana" w:cs="Arial"/>
                <w:sz w:val="24"/>
                <w:szCs w:val="24"/>
              </w:rPr>
            </w:pPr>
            <w:r w:rsidRPr="000F17D4">
              <w:rPr>
                <w:rFonts w:ascii="Verdana" w:hAnsi="Verdana" w:cs="Arial"/>
                <w:sz w:val="24"/>
                <w:szCs w:val="24"/>
              </w:rPr>
              <w:t>30</w:t>
            </w:r>
          </w:p>
        </w:tc>
        <w:tc>
          <w:tcPr>
            <w:tcW w:w="708" w:type="dxa"/>
          </w:tcPr>
          <w:p w14:paraId="569D95F3" w14:textId="5BB398CA" w:rsidR="00D9754E" w:rsidRPr="000F17D4" w:rsidRDefault="001F09F2" w:rsidP="000F17D4">
            <w:pPr>
              <w:rPr>
                <w:rFonts w:ascii="Verdana" w:hAnsi="Verdana" w:cs="Arial"/>
                <w:sz w:val="24"/>
                <w:szCs w:val="24"/>
              </w:rPr>
            </w:pPr>
            <w:r w:rsidRPr="000F17D4">
              <w:rPr>
                <w:rFonts w:ascii="Verdana" w:hAnsi="Verdana" w:cs="Arial"/>
                <w:sz w:val="24"/>
                <w:szCs w:val="24"/>
              </w:rPr>
              <w:t>28</w:t>
            </w:r>
          </w:p>
        </w:tc>
        <w:tc>
          <w:tcPr>
            <w:tcW w:w="709" w:type="dxa"/>
          </w:tcPr>
          <w:p w14:paraId="768E60EB" w14:textId="5A87CAB5" w:rsidR="00D9754E" w:rsidRPr="000F17D4" w:rsidRDefault="00CF080D" w:rsidP="000F17D4">
            <w:pPr>
              <w:rPr>
                <w:rFonts w:ascii="Verdana" w:hAnsi="Verdana" w:cs="Arial"/>
                <w:sz w:val="24"/>
                <w:szCs w:val="24"/>
              </w:rPr>
            </w:pPr>
            <w:r w:rsidRPr="000F17D4">
              <w:rPr>
                <w:rFonts w:ascii="Verdana" w:hAnsi="Verdana" w:cs="Arial"/>
                <w:sz w:val="24"/>
                <w:szCs w:val="24"/>
              </w:rPr>
              <w:t>33</w:t>
            </w:r>
          </w:p>
        </w:tc>
        <w:tc>
          <w:tcPr>
            <w:tcW w:w="709" w:type="dxa"/>
          </w:tcPr>
          <w:p w14:paraId="4F2908D0" w14:textId="6952220A" w:rsidR="00D9754E" w:rsidRPr="000F17D4" w:rsidRDefault="008C5E7F" w:rsidP="000F17D4">
            <w:pPr>
              <w:rPr>
                <w:rFonts w:ascii="Verdana" w:hAnsi="Verdana" w:cs="Arial"/>
                <w:sz w:val="24"/>
                <w:szCs w:val="24"/>
              </w:rPr>
            </w:pPr>
            <w:r w:rsidRPr="000F17D4">
              <w:rPr>
                <w:rFonts w:ascii="Verdana" w:hAnsi="Verdana" w:cs="Arial"/>
                <w:sz w:val="24"/>
                <w:szCs w:val="24"/>
              </w:rPr>
              <w:t>34</w:t>
            </w:r>
          </w:p>
        </w:tc>
        <w:tc>
          <w:tcPr>
            <w:tcW w:w="709" w:type="dxa"/>
          </w:tcPr>
          <w:p w14:paraId="7443EDB3" w14:textId="0D9EC69A" w:rsidR="00D9754E" w:rsidRPr="000F17D4" w:rsidRDefault="00B73ADC" w:rsidP="000F17D4">
            <w:pPr>
              <w:rPr>
                <w:rFonts w:ascii="Verdana" w:hAnsi="Verdana" w:cs="Arial"/>
                <w:sz w:val="24"/>
                <w:szCs w:val="24"/>
              </w:rPr>
            </w:pPr>
            <w:r w:rsidRPr="000F17D4">
              <w:rPr>
                <w:rFonts w:ascii="Verdana" w:hAnsi="Verdana" w:cs="Arial"/>
                <w:sz w:val="24"/>
                <w:szCs w:val="24"/>
              </w:rPr>
              <w:t>33</w:t>
            </w:r>
          </w:p>
        </w:tc>
        <w:tc>
          <w:tcPr>
            <w:tcW w:w="708" w:type="dxa"/>
          </w:tcPr>
          <w:p w14:paraId="6D02D992" w14:textId="41A24789" w:rsidR="00D9754E" w:rsidRPr="000F17D4" w:rsidRDefault="00430D2F" w:rsidP="000F17D4">
            <w:pPr>
              <w:rPr>
                <w:rFonts w:ascii="Verdana" w:hAnsi="Verdana" w:cs="Arial"/>
                <w:sz w:val="24"/>
                <w:szCs w:val="24"/>
              </w:rPr>
            </w:pPr>
            <w:r w:rsidRPr="000F17D4">
              <w:rPr>
                <w:rFonts w:ascii="Verdana" w:hAnsi="Verdana" w:cs="Arial"/>
                <w:sz w:val="24"/>
                <w:szCs w:val="24"/>
              </w:rPr>
              <w:t>33</w:t>
            </w:r>
          </w:p>
        </w:tc>
        <w:tc>
          <w:tcPr>
            <w:tcW w:w="709" w:type="dxa"/>
          </w:tcPr>
          <w:p w14:paraId="2161A576" w14:textId="56282EB4" w:rsidR="00D9754E" w:rsidRPr="000F17D4" w:rsidRDefault="00C16576" w:rsidP="000F17D4">
            <w:pPr>
              <w:rPr>
                <w:rFonts w:ascii="Verdana" w:hAnsi="Verdana" w:cs="Arial"/>
                <w:sz w:val="24"/>
                <w:szCs w:val="24"/>
              </w:rPr>
            </w:pPr>
            <w:r w:rsidRPr="000F17D4">
              <w:rPr>
                <w:rFonts w:ascii="Verdana" w:hAnsi="Verdana" w:cs="Arial"/>
                <w:sz w:val="24"/>
                <w:szCs w:val="24"/>
              </w:rPr>
              <w:t>33</w:t>
            </w:r>
          </w:p>
        </w:tc>
        <w:tc>
          <w:tcPr>
            <w:tcW w:w="1134" w:type="dxa"/>
          </w:tcPr>
          <w:p w14:paraId="3A15573D" w14:textId="42F14B06" w:rsidR="00D9754E" w:rsidRPr="000F17D4" w:rsidRDefault="00CB2807" w:rsidP="000F17D4">
            <w:pPr>
              <w:rPr>
                <w:rFonts w:ascii="Verdana" w:hAnsi="Verdana" w:cs="Arial"/>
                <w:sz w:val="24"/>
                <w:szCs w:val="24"/>
              </w:rPr>
            </w:pPr>
            <w:r w:rsidRPr="000F17D4">
              <w:rPr>
                <w:rFonts w:ascii="Verdana" w:hAnsi="Verdana" w:cs="Arial"/>
                <w:sz w:val="24"/>
                <w:szCs w:val="24"/>
              </w:rPr>
              <w:t>390</w:t>
            </w:r>
          </w:p>
        </w:tc>
      </w:tr>
      <w:tr w:rsidR="00181EA3" w:rsidRPr="000F17D4" w14:paraId="6E025CCB" w14:textId="77777777" w:rsidTr="00181EA3">
        <w:tc>
          <w:tcPr>
            <w:tcW w:w="1042" w:type="dxa"/>
          </w:tcPr>
          <w:p w14:paraId="1EBCE6DD" w14:textId="29B3E728" w:rsidR="00D9754E" w:rsidRPr="000F17D4" w:rsidRDefault="00D9754E" w:rsidP="000F17D4">
            <w:pPr>
              <w:rPr>
                <w:rFonts w:ascii="Verdana" w:hAnsi="Verdana" w:cs="Arial"/>
                <w:sz w:val="24"/>
                <w:szCs w:val="24"/>
              </w:rPr>
            </w:pPr>
            <w:r w:rsidRPr="000F17D4">
              <w:rPr>
                <w:rFonts w:ascii="Verdana" w:hAnsi="Verdana" w:cs="Arial"/>
                <w:sz w:val="24"/>
                <w:szCs w:val="24"/>
              </w:rPr>
              <w:t>23</w:t>
            </w:r>
            <w:r w:rsidR="00181EA3" w:rsidRPr="000F17D4">
              <w:rPr>
                <w:rFonts w:ascii="Verdana" w:hAnsi="Verdana" w:cs="Arial"/>
                <w:sz w:val="24"/>
                <w:szCs w:val="24"/>
              </w:rPr>
              <w:t>-24</w:t>
            </w:r>
          </w:p>
        </w:tc>
        <w:tc>
          <w:tcPr>
            <w:tcW w:w="633" w:type="dxa"/>
          </w:tcPr>
          <w:p w14:paraId="4FF180BB" w14:textId="0A81530B" w:rsidR="00D9754E" w:rsidRPr="000F17D4" w:rsidRDefault="005E3984" w:rsidP="000F17D4">
            <w:pPr>
              <w:rPr>
                <w:rFonts w:ascii="Verdana" w:hAnsi="Verdana" w:cs="Arial"/>
                <w:sz w:val="24"/>
                <w:szCs w:val="24"/>
              </w:rPr>
            </w:pPr>
            <w:r w:rsidRPr="000F17D4">
              <w:rPr>
                <w:rFonts w:ascii="Verdana" w:hAnsi="Verdana" w:cs="Arial"/>
                <w:sz w:val="24"/>
                <w:szCs w:val="24"/>
              </w:rPr>
              <w:t>36</w:t>
            </w:r>
          </w:p>
        </w:tc>
        <w:tc>
          <w:tcPr>
            <w:tcW w:w="705" w:type="dxa"/>
          </w:tcPr>
          <w:p w14:paraId="7EE4549B" w14:textId="3CB15158" w:rsidR="00D9754E" w:rsidRPr="000F17D4" w:rsidRDefault="007B4C9B" w:rsidP="000F17D4">
            <w:pPr>
              <w:rPr>
                <w:rFonts w:ascii="Verdana" w:hAnsi="Verdana" w:cs="Arial"/>
                <w:sz w:val="24"/>
                <w:szCs w:val="24"/>
              </w:rPr>
            </w:pPr>
            <w:r w:rsidRPr="000F17D4">
              <w:rPr>
                <w:rFonts w:ascii="Verdana" w:hAnsi="Verdana" w:cs="Arial"/>
                <w:sz w:val="24"/>
                <w:szCs w:val="24"/>
              </w:rPr>
              <w:t>35</w:t>
            </w:r>
          </w:p>
        </w:tc>
        <w:tc>
          <w:tcPr>
            <w:tcW w:w="772" w:type="dxa"/>
          </w:tcPr>
          <w:p w14:paraId="188EB3E0" w14:textId="2A8A0EE8" w:rsidR="00D9754E" w:rsidRPr="000F17D4" w:rsidRDefault="00004AA0" w:rsidP="000F17D4">
            <w:pPr>
              <w:rPr>
                <w:rFonts w:ascii="Verdana" w:hAnsi="Verdana" w:cs="Arial"/>
                <w:sz w:val="24"/>
                <w:szCs w:val="24"/>
              </w:rPr>
            </w:pPr>
            <w:r w:rsidRPr="000F17D4">
              <w:rPr>
                <w:rFonts w:ascii="Verdana" w:hAnsi="Verdana" w:cs="Arial"/>
                <w:sz w:val="24"/>
                <w:szCs w:val="24"/>
              </w:rPr>
              <w:t>40</w:t>
            </w:r>
          </w:p>
        </w:tc>
        <w:tc>
          <w:tcPr>
            <w:tcW w:w="685" w:type="dxa"/>
          </w:tcPr>
          <w:p w14:paraId="35974BB4" w14:textId="40A05B71" w:rsidR="00D9754E" w:rsidRPr="000F17D4" w:rsidRDefault="00B16C16" w:rsidP="000F17D4">
            <w:pPr>
              <w:rPr>
                <w:rFonts w:ascii="Verdana" w:hAnsi="Verdana" w:cs="Arial"/>
                <w:sz w:val="24"/>
                <w:szCs w:val="24"/>
              </w:rPr>
            </w:pPr>
            <w:r w:rsidRPr="000F17D4">
              <w:rPr>
                <w:rFonts w:ascii="Verdana" w:hAnsi="Verdana" w:cs="Arial"/>
                <w:sz w:val="24"/>
                <w:szCs w:val="24"/>
              </w:rPr>
              <w:t>36</w:t>
            </w:r>
          </w:p>
        </w:tc>
        <w:tc>
          <w:tcPr>
            <w:tcW w:w="682" w:type="dxa"/>
          </w:tcPr>
          <w:p w14:paraId="083FFC21" w14:textId="3670C7E5" w:rsidR="00D9754E" w:rsidRPr="000F17D4" w:rsidRDefault="00FB0701" w:rsidP="000F17D4">
            <w:pPr>
              <w:rPr>
                <w:rFonts w:ascii="Verdana" w:hAnsi="Verdana" w:cs="Arial"/>
                <w:sz w:val="24"/>
                <w:szCs w:val="24"/>
              </w:rPr>
            </w:pPr>
            <w:r w:rsidRPr="000F17D4">
              <w:rPr>
                <w:rFonts w:ascii="Verdana" w:hAnsi="Verdana" w:cs="Arial"/>
                <w:sz w:val="24"/>
                <w:szCs w:val="24"/>
              </w:rPr>
              <w:t>38</w:t>
            </w:r>
          </w:p>
        </w:tc>
        <w:tc>
          <w:tcPr>
            <w:tcW w:w="869" w:type="dxa"/>
          </w:tcPr>
          <w:p w14:paraId="19B83942" w14:textId="3DD535CE" w:rsidR="00D9754E" w:rsidRPr="000F17D4" w:rsidRDefault="002B722E" w:rsidP="000F17D4">
            <w:pPr>
              <w:rPr>
                <w:rFonts w:ascii="Verdana" w:hAnsi="Verdana" w:cs="Arial"/>
                <w:sz w:val="24"/>
                <w:szCs w:val="24"/>
              </w:rPr>
            </w:pPr>
            <w:r w:rsidRPr="000F17D4">
              <w:rPr>
                <w:rFonts w:ascii="Verdana" w:hAnsi="Verdana" w:cs="Arial"/>
                <w:sz w:val="24"/>
                <w:szCs w:val="24"/>
              </w:rPr>
              <w:t>41</w:t>
            </w:r>
          </w:p>
        </w:tc>
        <w:tc>
          <w:tcPr>
            <w:tcW w:w="708" w:type="dxa"/>
          </w:tcPr>
          <w:p w14:paraId="4B796674" w14:textId="5D59B746" w:rsidR="00D9754E" w:rsidRPr="000F17D4" w:rsidRDefault="003E3596" w:rsidP="000F17D4">
            <w:pPr>
              <w:rPr>
                <w:rFonts w:ascii="Verdana" w:hAnsi="Verdana" w:cs="Arial"/>
                <w:sz w:val="24"/>
                <w:szCs w:val="24"/>
              </w:rPr>
            </w:pPr>
            <w:r w:rsidRPr="000F17D4">
              <w:rPr>
                <w:rFonts w:ascii="Verdana" w:hAnsi="Verdana" w:cs="Arial"/>
                <w:sz w:val="24"/>
                <w:szCs w:val="24"/>
              </w:rPr>
              <w:t>38</w:t>
            </w:r>
          </w:p>
        </w:tc>
        <w:tc>
          <w:tcPr>
            <w:tcW w:w="709" w:type="dxa"/>
          </w:tcPr>
          <w:p w14:paraId="0B5C42F1" w14:textId="689F7E2F" w:rsidR="00D9754E" w:rsidRPr="000F17D4" w:rsidRDefault="00B94AC2" w:rsidP="000F17D4">
            <w:pPr>
              <w:rPr>
                <w:rFonts w:ascii="Verdana" w:hAnsi="Verdana" w:cs="Arial"/>
                <w:sz w:val="24"/>
                <w:szCs w:val="24"/>
              </w:rPr>
            </w:pPr>
            <w:r w:rsidRPr="000F17D4">
              <w:rPr>
                <w:rFonts w:ascii="Verdana" w:hAnsi="Verdana" w:cs="Arial"/>
                <w:sz w:val="24"/>
                <w:szCs w:val="24"/>
              </w:rPr>
              <w:t>39</w:t>
            </w:r>
          </w:p>
        </w:tc>
        <w:tc>
          <w:tcPr>
            <w:tcW w:w="709" w:type="dxa"/>
          </w:tcPr>
          <w:p w14:paraId="6D80C002" w14:textId="201A9A48" w:rsidR="00D9754E" w:rsidRPr="000F17D4" w:rsidRDefault="00745FFE" w:rsidP="000F17D4">
            <w:pPr>
              <w:rPr>
                <w:rFonts w:ascii="Verdana" w:hAnsi="Verdana" w:cs="Arial"/>
                <w:sz w:val="24"/>
                <w:szCs w:val="24"/>
              </w:rPr>
            </w:pPr>
            <w:r w:rsidRPr="000F17D4">
              <w:rPr>
                <w:rFonts w:ascii="Verdana" w:hAnsi="Verdana" w:cs="Arial"/>
                <w:sz w:val="24"/>
                <w:szCs w:val="24"/>
              </w:rPr>
              <w:t>38</w:t>
            </w:r>
          </w:p>
        </w:tc>
        <w:tc>
          <w:tcPr>
            <w:tcW w:w="709" w:type="dxa"/>
          </w:tcPr>
          <w:p w14:paraId="7F531039" w14:textId="4BBB9121" w:rsidR="00D9754E" w:rsidRPr="000F17D4" w:rsidRDefault="009A4A27" w:rsidP="000F17D4">
            <w:pPr>
              <w:rPr>
                <w:rFonts w:ascii="Verdana" w:hAnsi="Verdana" w:cs="Arial"/>
                <w:sz w:val="24"/>
                <w:szCs w:val="24"/>
              </w:rPr>
            </w:pPr>
            <w:r w:rsidRPr="000F17D4">
              <w:rPr>
                <w:rFonts w:ascii="Verdana" w:hAnsi="Verdana" w:cs="Arial"/>
                <w:sz w:val="24"/>
                <w:szCs w:val="24"/>
              </w:rPr>
              <w:t>37</w:t>
            </w:r>
          </w:p>
        </w:tc>
        <w:tc>
          <w:tcPr>
            <w:tcW w:w="708" w:type="dxa"/>
          </w:tcPr>
          <w:p w14:paraId="30A25285" w14:textId="602C64A6" w:rsidR="00D9754E" w:rsidRPr="000F17D4" w:rsidRDefault="00ED33E9" w:rsidP="000F17D4">
            <w:pPr>
              <w:rPr>
                <w:rFonts w:ascii="Verdana" w:hAnsi="Verdana" w:cs="Arial"/>
                <w:sz w:val="24"/>
                <w:szCs w:val="24"/>
              </w:rPr>
            </w:pPr>
            <w:r w:rsidRPr="000F17D4">
              <w:rPr>
                <w:rFonts w:ascii="Verdana" w:hAnsi="Verdana" w:cs="Arial"/>
                <w:sz w:val="24"/>
                <w:szCs w:val="24"/>
              </w:rPr>
              <w:t>43</w:t>
            </w:r>
          </w:p>
        </w:tc>
        <w:tc>
          <w:tcPr>
            <w:tcW w:w="709" w:type="dxa"/>
          </w:tcPr>
          <w:p w14:paraId="5E447CE0" w14:textId="4BEF3690" w:rsidR="00D9754E" w:rsidRPr="000F17D4" w:rsidRDefault="00ED33E9" w:rsidP="000F17D4">
            <w:pPr>
              <w:rPr>
                <w:rFonts w:ascii="Verdana" w:hAnsi="Verdana" w:cs="Arial"/>
                <w:sz w:val="24"/>
                <w:szCs w:val="24"/>
              </w:rPr>
            </w:pPr>
            <w:r w:rsidRPr="000F17D4">
              <w:rPr>
                <w:rFonts w:ascii="Verdana" w:hAnsi="Verdana" w:cs="Arial"/>
                <w:sz w:val="24"/>
                <w:szCs w:val="24"/>
              </w:rPr>
              <w:t>38</w:t>
            </w:r>
          </w:p>
        </w:tc>
        <w:tc>
          <w:tcPr>
            <w:tcW w:w="1134" w:type="dxa"/>
          </w:tcPr>
          <w:p w14:paraId="04777EF0" w14:textId="79D4B513" w:rsidR="00D9754E" w:rsidRPr="000F17D4" w:rsidRDefault="00833B0F" w:rsidP="000F17D4">
            <w:pPr>
              <w:rPr>
                <w:rFonts w:ascii="Verdana" w:hAnsi="Verdana" w:cs="Arial"/>
                <w:sz w:val="24"/>
                <w:szCs w:val="24"/>
              </w:rPr>
            </w:pPr>
            <w:r w:rsidRPr="000F17D4">
              <w:rPr>
                <w:rFonts w:ascii="Verdana" w:hAnsi="Verdana" w:cs="Arial"/>
                <w:sz w:val="24"/>
                <w:szCs w:val="24"/>
              </w:rPr>
              <w:t>459</w:t>
            </w:r>
          </w:p>
        </w:tc>
      </w:tr>
    </w:tbl>
    <w:p w14:paraId="58A69228" w14:textId="1A2F2DAB" w:rsidR="00506431" w:rsidRPr="000F17D4" w:rsidRDefault="00506431" w:rsidP="000F17D4">
      <w:pPr>
        <w:rPr>
          <w:rFonts w:ascii="Verdana" w:hAnsi="Verdana" w:cs="Arial"/>
          <w:sz w:val="24"/>
          <w:szCs w:val="24"/>
        </w:rPr>
      </w:pPr>
    </w:p>
    <w:p w14:paraId="4F6C33BE" w14:textId="609F3486" w:rsidR="001A5470" w:rsidRPr="000F17D4" w:rsidRDefault="006E77FD" w:rsidP="000F17D4">
      <w:pPr>
        <w:spacing w:after="0" w:line="240" w:lineRule="auto"/>
        <w:rPr>
          <w:rFonts w:ascii="Verdana" w:hAnsi="Verdana" w:cs="Arial"/>
          <w:sz w:val="24"/>
          <w:szCs w:val="24"/>
        </w:rPr>
      </w:pPr>
      <w:r w:rsidRPr="000F17D4">
        <w:rPr>
          <w:rFonts w:ascii="Verdana" w:hAnsi="Verdana" w:cs="Arial"/>
          <w:sz w:val="24"/>
          <w:szCs w:val="24"/>
        </w:rPr>
        <w:t>To</w:t>
      </w:r>
      <w:r w:rsidR="00AE6C48" w:rsidRPr="000F17D4">
        <w:rPr>
          <w:rFonts w:ascii="Verdana" w:hAnsi="Verdana" w:cs="Arial"/>
          <w:sz w:val="24"/>
          <w:szCs w:val="24"/>
        </w:rPr>
        <w:t xml:space="preserve"> prevent </w:t>
      </w:r>
      <w:r w:rsidRPr="000F17D4">
        <w:rPr>
          <w:rFonts w:ascii="Verdana" w:hAnsi="Verdana" w:cs="Arial"/>
          <w:sz w:val="24"/>
          <w:szCs w:val="24"/>
        </w:rPr>
        <w:t>any further overpayment in this regard a</w:t>
      </w:r>
      <w:r w:rsidR="00CC6B0C" w:rsidRPr="000F17D4">
        <w:rPr>
          <w:rFonts w:ascii="Verdana" w:hAnsi="Verdana" w:cs="Arial"/>
          <w:sz w:val="24"/>
          <w:szCs w:val="24"/>
        </w:rPr>
        <w:t xml:space="preserve"> new arrangement was put in place from the </w:t>
      </w:r>
      <w:r w:rsidR="000C2382" w:rsidRPr="000F17D4">
        <w:rPr>
          <w:rFonts w:ascii="Verdana" w:hAnsi="Verdana" w:cs="Arial"/>
          <w:sz w:val="24"/>
          <w:szCs w:val="24"/>
        </w:rPr>
        <w:t>1</w:t>
      </w:r>
      <w:r w:rsidR="000C2382" w:rsidRPr="000F17D4">
        <w:rPr>
          <w:rFonts w:ascii="Verdana" w:hAnsi="Verdana" w:cs="Arial"/>
          <w:sz w:val="24"/>
          <w:szCs w:val="24"/>
          <w:vertAlign w:val="superscript"/>
        </w:rPr>
        <w:t>st of</w:t>
      </w:r>
      <w:r w:rsidR="00CC6B0C" w:rsidRPr="000F17D4">
        <w:rPr>
          <w:rFonts w:ascii="Verdana" w:hAnsi="Verdana" w:cs="Arial"/>
          <w:sz w:val="24"/>
          <w:szCs w:val="24"/>
        </w:rPr>
        <w:t xml:space="preserve"> August </w:t>
      </w:r>
      <w:r w:rsidRPr="000F17D4">
        <w:rPr>
          <w:rFonts w:ascii="Verdana" w:hAnsi="Verdana" w:cs="Arial"/>
          <w:sz w:val="24"/>
          <w:szCs w:val="24"/>
        </w:rPr>
        <w:t xml:space="preserve">2024.  </w:t>
      </w:r>
      <w:r w:rsidR="00741FFA" w:rsidRPr="000F17D4">
        <w:rPr>
          <w:rFonts w:ascii="Verdana" w:hAnsi="Verdana" w:cs="Arial"/>
          <w:sz w:val="24"/>
          <w:szCs w:val="24"/>
        </w:rPr>
        <w:t xml:space="preserve">This ensured that </w:t>
      </w:r>
      <w:r w:rsidR="00CC6B0C" w:rsidRPr="000F17D4">
        <w:rPr>
          <w:rFonts w:ascii="Verdana" w:hAnsi="Verdana" w:cs="Arial"/>
          <w:sz w:val="24"/>
          <w:szCs w:val="24"/>
        </w:rPr>
        <w:t xml:space="preserve">only the application of the </w:t>
      </w:r>
      <w:r w:rsidR="00206515" w:rsidRPr="000F17D4">
        <w:rPr>
          <w:rFonts w:ascii="Verdana" w:hAnsi="Verdana" w:cs="Arial"/>
          <w:sz w:val="24"/>
          <w:szCs w:val="24"/>
        </w:rPr>
        <w:t xml:space="preserve">SBUHB </w:t>
      </w:r>
      <w:r w:rsidR="00CC6B0C" w:rsidRPr="000F17D4">
        <w:rPr>
          <w:rFonts w:ascii="Verdana" w:hAnsi="Verdana" w:cs="Arial"/>
          <w:sz w:val="24"/>
          <w:szCs w:val="24"/>
        </w:rPr>
        <w:t xml:space="preserve">WTD for unsocial hours on annual leave would be processed. </w:t>
      </w:r>
      <w:r w:rsidR="00AC582C" w:rsidRPr="000F17D4">
        <w:rPr>
          <w:rFonts w:ascii="Verdana" w:hAnsi="Verdana" w:cs="Arial"/>
          <w:sz w:val="24"/>
          <w:szCs w:val="24"/>
        </w:rPr>
        <w:t xml:space="preserve">As the executive team agreed to recoup two financial years in full only, any overpayments occurred in 2024-25 prior to the new system will not be </w:t>
      </w:r>
      <w:r w:rsidR="00657D33" w:rsidRPr="000F17D4">
        <w:rPr>
          <w:rFonts w:ascii="Verdana" w:hAnsi="Verdana" w:cs="Arial"/>
          <w:sz w:val="24"/>
          <w:szCs w:val="24"/>
        </w:rPr>
        <w:t xml:space="preserve">recovered. </w:t>
      </w:r>
    </w:p>
    <w:p w14:paraId="256C9F3F" w14:textId="77777777" w:rsidR="007763A6" w:rsidRPr="000F17D4" w:rsidRDefault="007763A6" w:rsidP="000F17D4">
      <w:pPr>
        <w:spacing w:after="0" w:line="240" w:lineRule="auto"/>
        <w:rPr>
          <w:rFonts w:ascii="Verdana" w:hAnsi="Verdana" w:cs="Arial"/>
          <w:sz w:val="24"/>
          <w:szCs w:val="24"/>
        </w:rPr>
      </w:pPr>
    </w:p>
    <w:p w14:paraId="480AF426" w14:textId="16E44D8D" w:rsidR="00CC6B0C" w:rsidRPr="000F17D4" w:rsidRDefault="00CC6B0C" w:rsidP="000F17D4">
      <w:pPr>
        <w:spacing w:after="0" w:line="240" w:lineRule="auto"/>
        <w:rPr>
          <w:rFonts w:ascii="Verdana" w:hAnsi="Verdana" w:cs="Arial"/>
          <w:sz w:val="24"/>
          <w:szCs w:val="24"/>
        </w:rPr>
      </w:pPr>
      <w:r w:rsidRPr="000F17D4">
        <w:rPr>
          <w:rFonts w:ascii="Verdana" w:hAnsi="Verdana" w:cs="Arial"/>
          <w:sz w:val="24"/>
          <w:szCs w:val="24"/>
        </w:rPr>
        <w:t>In addition, a new timesheet ha</w:t>
      </w:r>
      <w:r w:rsidR="001A5470" w:rsidRPr="000F17D4">
        <w:rPr>
          <w:rFonts w:ascii="Verdana" w:hAnsi="Verdana" w:cs="Arial"/>
          <w:sz w:val="24"/>
          <w:szCs w:val="24"/>
        </w:rPr>
        <w:t>d</w:t>
      </w:r>
      <w:r w:rsidRPr="000F17D4">
        <w:rPr>
          <w:rFonts w:ascii="Verdana" w:hAnsi="Verdana" w:cs="Arial"/>
          <w:sz w:val="24"/>
          <w:szCs w:val="24"/>
        </w:rPr>
        <w:t xml:space="preserve"> been introduced for colleagues’ completion</w:t>
      </w:r>
      <w:r w:rsidR="001A5470" w:rsidRPr="000F17D4">
        <w:rPr>
          <w:rFonts w:ascii="Verdana" w:hAnsi="Verdana" w:cs="Arial"/>
          <w:sz w:val="24"/>
          <w:szCs w:val="24"/>
        </w:rPr>
        <w:t xml:space="preserve"> as an interim measure whilst adopting the </w:t>
      </w:r>
      <w:r w:rsidR="00A53B37" w:rsidRPr="000F17D4">
        <w:rPr>
          <w:rFonts w:ascii="Verdana" w:hAnsi="Verdana" w:cs="Arial"/>
          <w:sz w:val="24"/>
          <w:szCs w:val="24"/>
        </w:rPr>
        <w:t>e-</w:t>
      </w:r>
      <w:r w:rsidR="001A5470" w:rsidRPr="000F17D4">
        <w:rPr>
          <w:rFonts w:ascii="Verdana" w:hAnsi="Verdana" w:cs="Arial"/>
          <w:sz w:val="24"/>
          <w:szCs w:val="24"/>
        </w:rPr>
        <w:t xml:space="preserve">rostering system </w:t>
      </w:r>
      <w:r w:rsidR="00A53B37" w:rsidRPr="000F17D4">
        <w:rPr>
          <w:rFonts w:ascii="Verdana" w:hAnsi="Verdana" w:cs="Arial"/>
          <w:sz w:val="24"/>
          <w:szCs w:val="24"/>
        </w:rPr>
        <w:t>across service areas.</w:t>
      </w:r>
      <w:r w:rsidRPr="000F17D4">
        <w:rPr>
          <w:rFonts w:ascii="Verdana" w:hAnsi="Verdana" w:cs="Arial"/>
          <w:sz w:val="24"/>
          <w:szCs w:val="24"/>
        </w:rPr>
        <w:t xml:space="preserve"> </w:t>
      </w:r>
    </w:p>
    <w:p w14:paraId="23CB135D" w14:textId="77777777" w:rsidR="00AD7636" w:rsidRPr="000F17D4" w:rsidRDefault="00AD7636" w:rsidP="000F17D4">
      <w:pPr>
        <w:spacing w:after="0" w:line="240" w:lineRule="auto"/>
        <w:rPr>
          <w:rFonts w:ascii="Verdana" w:hAnsi="Verdana" w:cs="Arial"/>
          <w:sz w:val="24"/>
          <w:szCs w:val="24"/>
        </w:rPr>
      </w:pPr>
    </w:p>
    <w:p w14:paraId="7E7639BE" w14:textId="0F152CCF" w:rsidR="00AC5A15" w:rsidRPr="000F17D4" w:rsidRDefault="0051305C" w:rsidP="000F17D4">
      <w:pPr>
        <w:spacing w:after="0" w:line="240" w:lineRule="auto"/>
        <w:rPr>
          <w:rFonts w:ascii="Verdana" w:hAnsi="Verdana" w:cs="Arial"/>
          <w:sz w:val="24"/>
          <w:szCs w:val="24"/>
        </w:rPr>
      </w:pPr>
      <w:r w:rsidRPr="000F17D4">
        <w:rPr>
          <w:rFonts w:ascii="Verdana" w:hAnsi="Verdana" w:cs="Arial"/>
          <w:sz w:val="24"/>
          <w:szCs w:val="24"/>
        </w:rPr>
        <w:t xml:space="preserve">Managers with responsibility for payroll submissions were briefed to ensure there would not be a </w:t>
      </w:r>
      <w:r w:rsidR="00DA4E4F" w:rsidRPr="000F17D4">
        <w:rPr>
          <w:rFonts w:ascii="Verdana" w:hAnsi="Verdana" w:cs="Arial"/>
          <w:sz w:val="24"/>
          <w:szCs w:val="24"/>
        </w:rPr>
        <w:t>repeat,</w:t>
      </w:r>
      <w:r w:rsidRPr="000F17D4">
        <w:rPr>
          <w:rFonts w:ascii="Verdana" w:hAnsi="Verdana" w:cs="Arial"/>
          <w:sz w:val="24"/>
          <w:szCs w:val="24"/>
        </w:rPr>
        <w:t xml:space="preserve"> </w:t>
      </w:r>
      <w:r w:rsidR="00DA4E4F" w:rsidRPr="000F17D4">
        <w:rPr>
          <w:rFonts w:ascii="Verdana" w:hAnsi="Verdana" w:cs="Arial"/>
          <w:sz w:val="24"/>
          <w:szCs w:val="24"/>
        </w:rPr>
        <w:t>and all staff were advised of the changes to procedures.</w:t>
      </w:r>
    </w:p>
    <w:p w14:paraId="1D04774A" w14:textId="77777777" w:rsidR="00AD7636" w:rsidRPr="000F17D4" w:rsidRDefault="00AD7636" w:rsidP="000F17D4">
      <w:pPr>
        <w:spacing w:after="0" w:line="240" w:lineRule="auto"/>
        <w:rPr>
          <w:rFonts w:ascii="Verdana" w:hAnsi="Verdana" w:cs="Arial"/>
          <w:sz w:val="24"/>
          <w:szCs w:val="24"/>
        </w:rPr>
      </w:pPr>
    </w:p>
    <w:p w14:paraId="46EC6A27" w14:textId="0ECE5104" w:rsidR="00744579" w:rsidRPr="000F17D4" w:rsidRDefault="007145E0" w:rsidP="000F17D4">
      <w:pPr>
        <w:spacing w:after="0" w:line="240" w:lineRule="auto"/>
        <w:rPr>
          <w:rFonts w:ascii="Verdana" w:eastAsia="Arial" w:hAnsi="Verdana" w:cs="Arial"/>
          <w:sz w:val="24"/>
          <w:szCs w:val="24"/>
        </w:rPr>
      </w:pPr>
      <w:r w:rsidRPr="000F17D4">
        <w:rPr>
          <w:rFonts w:ascii="Verdana" w:eastAsia="Arial" w:hAnsi="Verdana" w:cs="Arial"/>
          <w:sz w:val="24"/>
          <w:szCs w:val="24"/>
        </w:rPr>
        <w:t>EMRTS is going through a period of significant change</w:t>
      </w:r>
      <w:r w:rsidR="008C72CF" w:rsidRPr="000F17D4">
        <w:rPr>
          <w:rFonts w:ascii="Verdana" w:eastAsia="Arial" w:hAnsi="Verdana" w:cs="Arial"/>
          <w:sz w:val="24"/>
          <w:szCs w:val="24"/>
        </w:rPr>
        <w:t xml:space="preserve">, having been the subject of a Judicial Review process.  </w:t>
      </w:r>
      <w:r w:rsidR="00FE511E" w:rsidRPr="000F17D4">
        <w:rPr>
          <w:rFonts w:ascii="Verdana" w:eastAsia="Arial" w:hAnsi="Verdana" w:cs="Arial"/>
          <w:sz w:val="24"/>
          <w:szCs w:val="24"/>
        </w:rPr>
        <w:t xml:space="preserve">In </w:t>
      </w:r>
      <w:r w:rsidR="000B5503" w:rsidRPr="000F17D4">
        <w:rPr>
          <w:rFonts w:ascii="Verdana" w:eastAsia="Arial" w:hAnsi="Verdana" w:cs="Arial"/>
          <w:sz w:val="24"/>
          <w:szCs w:val="24"/>
        </w:rPr>
        <w:t>addition,</w:t>
      </w:r>
      <w:r w:rsidR="00FE511E" w:rsidRPr="000F17D4">
        <w:rPr>
          <w:rFonts w:ascii="Verdana" w:eastAsia="Arial" w:hAnsi="Verdana" w:cs="Arial"/>
          <w:sz w:val="24"/>
          <w:szCs w:val="24"/>
        </w:rPr>
        <w:t xml:space="preserve"> the service is </w:t>
      </w:r>
      <w:r w:rsidR="005A59C2" w:rsidRPr="000F17D4">
        <w:rPr>
          <w:rFonts w:ascii="Verdana" w:eastAsia="Arial" w:hAnsi="Verdana" w:cs="Arial"/>
          <w:sz w:val="24"/>
          <w:szCs w:val="24"/>
        </w:rPr>
        <w:t xml:space="preserve">modernising its processes to dove tail arrangements </w:t>
      </w:r>
      <w:r w:rsidR="000B5503" w:rsidRPr="000F17D4">
        <w:rPr>
          <w:rFonts w:ascii="Verdana" w:eastAsia="Arial" w:hAnsi="Verdana" w:cs="Arial"/>
          <w:sz w:val="24"/>
          <w:szCs w:val="24"/>
        </w:rPr>
        <w:t xml:space="preserve">in line with those of </w:t>
      </w:r>
      <w:r w:rsidR="005A59C2" w:rsidRPr="000F17D4">
        <w:rPr>
          <w:rFonts w:ascii="Verdana" w:eastAsia="Arial" w:hAnsi="Verdana" w:cs="Arial"/>
          <w:sz w:val="24"/>
          <w:szCs w:val="24"/>
        </w:rPr>
        <w:t>the Health Board</w:t>
      </w:r>
      <w:r w:rsidR="000B5503" w:rsidRPr="000F17D4">
        <w:rPr>
          <w:rFonts w:ascii="Verdana" w:eastAsia="Arial" w:hAnsi="Verdana" w:cs="Arial"/>
          <w:sz w:val="24"/>
          <w:szCs w:val="24"/>
        </w:rPr>
        <w:t>.  This period of transformation</w:t>
      </w:r>
      <w:r w:rsidR="005A59C2" w:rsidRPr="000F17D4">
        <w:rPr>
          <w:rFonts w:ascii="Verdana" w:eastAsia="Arial" w:hAnsi="Verdana" w:cs="Arial"/>
          <w:sz w:val="24"/>
          <w:szCs w:val="24"/>
        </w:rPr>
        <w:t xml:space="preserve"> </w:t>
      </w:r>
      <w:r w:rsidR="00DF5DE8" w:rsidRPr="000F17D4">
        <w:rPr>
          <w:rFonts w:ascii="Verdana" w:eastAsia="Arial" w:hAnsi="Verdana" w:cs="Arial"/>
          <w:sz w:val="24"/>
          <w:szCs w:val="24"/>
        </w:rPr>
        <w:t xml:space="preserve">requires full staff engagement and </w:t>
      </w:r>
      <w:r w:rsidR="0012459B" w:rsidRPr="000F17D4">
        <w:rPr>
          <w:rFonts w:ascii="Verdana" w:eastAsia="Arial" w:hAnsi="Verdana" w:cs="Arial"/>
          <w:sz w:val="24"/>
          <w:szCs w:val="24"/>
        </w:rPr>
        <w:t>participation,</w:t>
      </w:r>
      <w:r w:rsidR="00DF5DE8" w:rsidRPr="000F17D4">
        <w:rPr>
          <w:rFonts w:ascii="Verdana" w:eastAsia="Arial" w:hAnsi="Verdana" w:cs="Arial"/>
          <w:sz w:val="24"/>
          <w:szCs w:val="24"/>
        </w:rPr>
        <w:t xml:space="preserve"> </w:t>
      </w:r>
      <w:r w:rsidR="00EF4F9A" w:rsidRPr="000F17D4">
        <w:rPr>
          <w:rFonts w:ascii="Verdana" w:eastAsia="Arial" w:hAnsi="Verdana" w:cs="Arial"/>
          <w:sz w:val="24"/>
          <w:szCs w:val="24"/>
        </w:rPr>
        <w:t xml:space="preserve">and </w:t>
      </w:r>
      <w:r w:rsidR="0003656F" w:rsidRPr="000F17D4">
        <w:rPr>
          <w:rFonts w:ascii="Verdana" w:eastAsia="Arial" w:hAnsi="Verdana" w:cs="Arial"/>
          <w:sz w:val="24"/>
          <w:szCs w:val="24"/>
        </w:rPr>
        <w:t>the</w:t>
      </w:r>
      <w:r w:rsidR="001B321A" w:rsidRPr="000F17D4">
        <w:rPr>
          <w:rFonts w:ascii="Verdana" w:eastAsia="Arial" w:hAnsi="Verdana" w:cs="Arial"/>
          <w:sz w:val="24"/>
          <w:szCs w:val="24"/>
        </w:rPr>
        <w:t xml:space="preserve"> service </w:t>
      </w:r>
      <w:r w:rsidR="0003656F" w:rsidRPr="000F17D4">
        <w:rPr>
          <w:rFonts w:ascii="Verdana" w:eastAsia="Arial" w:hAnsi="Verdana" w:cs="Arial"/>
          <w:sz w:val="24"/>
          <w:szCs w:val="24"/>
        </w:rPr>
        <w:t>has</w:t>
      </w:r>
      <w:r w:rsidR="00EF4F9A" w:rsidRPr="000F17D4">
        <w:rPr>
          <w:rFonts w:ascii="Verdana" w:eastAsia="Arial" w:hAnsi="Verdana" w:cs="Arial"/>
          <w:sz w:val="24"/>
          <w:szCs w:val="24"/>
        </w:rPr>
        <w:t xml:space="preserve"> recently set up the ‘local partnership forum’ with TU </w:t>
      </w:r>
      <w:r w:rsidR="00035A85" w:rsidRPr="000F17D4">
        <w:rPr>
          <w:rFonts w:ascii="Verdana" w:eastAsia="Arial" w:hAnsi="Verdana" w:cs="Arial"/>
          <w:sz w:val="24"/>
          <w:szCs w:val="24"/>
        </w:rPr>
        <w:t xml:space="preserve">(trade union) </w:t>
      </w:r>
      <w:r w:rsidR="00EF4F9A" w:rsidRPr="000F17D4">
        <w:rPr>
          <w:rFonts w:ascii="Verdana" w:eastAsia="Arial" w:hAnsi="Verdana" w:cs="Arial"/>
          <w:sz w:val="24"/>
          <w:szCs w:val="24"/>
        </w:rPr>
        <w:t>representatives</w:t>
      </w:r>
      <w:r w:rsidR="004E7C66" w:rsidRPr="000F17D4">
        <w:rPr>
          <w:rFonts w:ascii="Verdana" w:eastAsia="Arial" w:hAnsi="Verdana" w:cs="Arial"/>
          <w:sz w:val="24"/>
          <w:szCs w:val="24"/>
        </w:rPr>
        <w:t xml:space="preserve"> to help with this </w:t>
      </w:r>
      <w:r w:rsidR="001B321A" w:rsidRPr="000F17D4">
        <w:rPr>
          <w:rFonts w:ascii="Verdana" w:eastAsia="Arial" w:hAnsi="Verdana" w:cs="Arial"/>
          <w:sz w:val="24"/>
          <w:szCs w:val="24"/>
        </w:rPr>
        <w:t xml:space="preserve">significant </w:t>
      </w:r>
      <w:r w:rsidR="004E7C66" w:rsidRPr="000F17D4">
        <w:rPr>
          <w:rFonts w:ascii="Verdana" w:eastAsia="Arial" w:hAnsi="Verdana" w:cs="Arial"/>
          <w:sz w:val="24"/>
          <w:szCs w:val="24"/>
        </w:rPr>
        <w:t>journey.</w:t>
      </w:r>
    </w:p>
    <w:p w14:paraId="3F22F9A3" w14:textId="77777777" w:rsidR="00EF4F9A" w:rsidRPr="000F17D4" w:rsidRDefault="00EF4F9A" w:rsidP="000F17D4">
      <w:pPr>
        <w:spacing w:after="0" w:line="240" w:lineRule="auto"/>
        <w:rPr>
          <w:rFonts w:ascii="Verdana" w:eastAsia="Arial" w:hAnsi="Verdana" w:cs="Arial"/>
          <w:sz w:val="24"/>
          <w:szCs w:val="24"/>
        </w:rPr>
      </w:pPr>
    </w:p>
    <w:p w14:paraId="2C48ACEE" w14:textId="6EB79F75" w:rsidR="00EF4F9A" w:rsidRPr="000F17D4" w:rsidRDefault="00D802E5" w:rsidP="000F17D4">
      <w:pPr>
        <w:spacing w:after="0" w:line="240" w:lineRule="auto"/>
        <w:rPr>
          <w:rFonts w:ascii="Verdana" w:eastAsia="Arial" w:hAnsi="Verdana" w:cs="Arial"/>
          <w:sz w:val="24"/>
          <w:szCs w:val="24"/>
        </w:rPr>
      </w:pPr>
      <w:r w:rsidRPr="000F17D4">
        <w:rPr>
          <w:rFonts w:ascii="Verdana" w:eastAsia="Arial" w:hAnsi="Verdana" w:cs="Arial"/>
          <w:sz w:val="24"/>
          <w:szCs w:val="24"/>
        </w:rPr>
        <w:t xml:space="preserve">TU Colleagues have been </w:t>
      </w:r>
      <w:r w:rsidR="00816B86" w:rsidRPr="000F17D4">
        <w:rPr>
          <w:rFonts w:ascii="Verdana" w:eastAsia="Arial" w:hAnsi="Verdana" w:cs="Arial"/>
          <w:sz w:val="24"/>
          <w:szCs w:val="24"/>
        </w:rPr>
        <w:t xml:space="preserve">quite clear that should </w:t>
      </w:r>
      <w:r w:rsidR="00275B61" w:rsidRPr="000F17D4">
        <w:rPr>
          <w:rFonts w:ascii="Verdana" w:eastAsia="Arial" w:hAnsi="Verdana" w:cs="Arial"/>
          <w:sz w:val="24"/>
          <w:szCs w:val="24"/>
        </w:rPr>
        <w:t xml:space="preserve">EMRTS </w:t>
      </w:r>
      <w:r w:rsidR="00816B86" w:rsidRPr="000F17D4">
        <w:rPr>
          <w:rFonts w:ascii="Verdana" w:eastAsia="Arial" w:hAnsi="Verdana" w:cs="Arial"/>
          <w:sz w:val="24"/>
          <w:szCs w:val="24"/>
        </w:rPr>
        <w:t>recover an overpayment</w:t>
      </w:r>
      <w:r w:rsidR="003D1C29" w:rsidRPr="000F17D4">
        <w:rPr>
          <w:rFonts w:ascii="Verdana" w:eastAsia="Arial" w:hAnsi="Verdana" w:cs="Arial"/>
          <w:sz w:val="24"/>
          <w:szCs w:val="24"/>
        </w:rPr>
        <w:t xml:space="preserve">, going back over the previous </w:t>
      </w:r>
      <w:r w:rsidR="00275B61" w:rsidRPr="000F17D4">
        <w:rPr>
          <w:rFonts w:ascii="Verdana" w:eastAsia="Arial" w:hAnsi="Verdana" w:cs="Arial"/>
          <w:sz w:val="24"/>
          <w:szCs w:val="24"/>
        </w:rPr>
        <w:t>six</w:t>
      </w:r>
      <w:r w:rsidR="00DF44A8" w:rsidRPr="000F17D4">
        <w:rPr>
          <w:rFonts w:ascii="Verdana" w:eastAsia="Arial" w:hAnsi="Verdana" w:cs="Arial"/>
          <w:sz w:val="24"/>
          <w:szCs w:val="24"/>
        </w:rPr>
        <w:t>-year</w:t>
      </w:r>
      <w:r w:rsidR="003D1C29" w:rsidRPr="000F17D4">
        <w:rPr>
          <w:rFonts w:ascii="Verdana" w:eastAsia="Arial" w:hAnsi="Verdana" w:cs="Arial"/>
          <w:sz w:val="24"/>
          <w:szCs w:val="24"/>
        </w:rPr>
        <w:t xml:space="preserve"> period that </w:t>
      </w:r>
      <w:r w:rsidR="00A95E2A" w:rsidRPr="000F17D4">
        <w:rPr>
          <w:rFonts w:ascii="Verdana" w:eastAsia="Arial" w:hAnsi="Verdana" w:cs="Arial"/>
          <w:sz w:val="24"/>
          <w:szCs w:val="24"/>
        </w:rPr>
        <w:t xml:space="preserve">they </w:t>
      </w:r>
      <w:r w:rsidR="00A95E2A" w:rsidRPr="000F17D4">
        <w:rPr>
          <w:rFonts w:ascii="Verdana" w:eastAsia="Arial" w:hAnsi="Verdana" w:cs="Arial"/>
          <w:sz w:val="24"/>
          <w:szCs w:val="24"/>
        </w:rPr>
        <w:lastRenderedPageBreak/>
        <w:t>would invoke a collective respect and resolution pro</w:t>
      </w:r>
      <w:r w:rsidR="00FA184F" w:rsidRPr="000F17D4">
        <w:rPr>
          <w:rFonts w:ascii="Verdana" w:eastAsia="Arial" w:hAnsi="Verdana" w:cs="Arial"/>
          <w:sz w:val="24"/>
          <w:szCs w:val="24"/>
        </w:rPr>
        <w:t>cess immediately</w:t>
      </w:r>
      <w:r w:rsidR="006E3F13" w:rsidRPr="000F17D4">
        <w:rPr>
          <w:rFonts w:ascii="Verdana" w:eastAsia="Arial" w:hAnsi="Verdana" w:cs="Arial"/>
          <w:sz w:val="24"/>
          <w:szCs w:val="24"/>
        </w:rPr>
        <w:t xml:space="preserve"> and delay </w:t>
      </w:r>
      <w:r w:rsidR="007B2C38" w:rsidRPr="000F17D4">
        <w:rPr>
          <w:rFonts w:ascii="Verdana" w:eastAsia="Arial" w:hAnsi="Verdana" w:cs="Arial"/>
          <w:sz w:val="24"/>
          <w:szCs w:val="24"/>
        </w:rPr>
        <w:t>this issue further.</w:t>
      </w:r>
    </w:p>
    <w:p w14:paraId="3FCD0F74" w14:textId="77777777" w:rsidR="007D2E25" w:rsidRPr="000F17D4" w:rsidRDefault="007D2E25" w:rsidP="000F17D4">
      <w:pPr>
        <w:spacing w:after="0" w:line="240" w:lineRule="auto"/>
        <w:rPr>
          <w:rFonts w:ascii="Verdana" w:eastAsia="Arial" w:hAnsi="Verdana" w:cs="Arial"/>
          <w:sz w:val="24"/>
          <w:szCs w:val="24"/>
        </w:rPr>
      </w:pPr>
    </w:p>
    <w:p w14:paraId="6E8756A8" w14:textId="488573A2" w:rsidR="004C4498" w:rsidRPr="000F17D4" w:rsidRDefault="00F53BD6" w:rsidP="000F17D4">
      <w:pPr>
        <w:spacing w:after="0" w:line="240" w:lineRule="auto"/>
        <w:rPr>
          <w:rFonts w:ascii="Verdana" w:eastAsia="Arial" w:hAnsi="Verdana" w:cs="Arial"/>
          <w:sz w:val="24"/>
          <w:szCs w:val="24"/>
        </w:rPr>
      </w:pPr>
      <w:r w:rsidRPr="000F17D4">
        <w:rPr>
          <w:rFonts w:ascii="Verdana" w:eastAsia="Arial" w:hAnsi="Verdana" w:cs="Arial"/>
          <w:sz w:val="24"/>
          <w:szCs w:val="24"/>
        </w:rPr>
        <w:t xml:space="preserve">A pragmatic approach to resolving this delicate issue </w:t>
      </w:r>
      <w:r w:rsidR="00432CF5" w:rsidRPr="000F17D4">
        <w:rPr>
          <w:rFonts w:ascii="Verdana" w:eastAsia="Arial" w:hAnsi="Verdana" w:cs="Arial"/>
          <w:sz w:val="24"/>
          <w:szCs w:val="24"/>
        </w:rPr>
        <w:t xml:space="preserve">is </w:t>
      </w:r>
      <w:r w:rsidR="00DB46B7" w:rsidRPr="000F17D4">
        <w:rPr>
          <w:rFonts w:ascii="Verdana" w:eastAsia="Arial" w:hAnsi="Verdana" w:cs="Arial"/>
          <w:sz w:val="24"/>
          <w:szCs w:val="24"/>
        </w:rPr>
        <w:t xml:space="preserve">preferred and </w:t>
      </w:r>
      <w:r w:rsidR="00176E69" w:rsidRPr="000F17D4">
        <w:rPr>
          <w:rFonts w:ascii="Verdana" w:eastAsia="Arial" w:hAnsi="Verdana" w:cs="Arial"/>
          <w:sz w:val="24"/>
          <w:szCs w:val="24"/>
        </w:rPr>
        <w:t xml:space="preserve">it is </w:t>
      </w:r>
      <w:r w:rsidR="00C10EF7" w:rsidRPr="000F17D4">
        <w:rPr>
          <w:rFonts w:ascii="Verdana" w:eastAsia="Arial" w:hAnsi="Verdana" w:cs="Arial"/>
          <w:sz w:val="24"/>
          <w:szCs w:val="24"/>
        </w:rPr>
        <w:t>recognise</w:t>
      </w:r>
      <w:r w:rsidR="00176E69" w:rsidRPr="000F17D4">
        <w:rPr>
          <w:rFonts w:ascii="Verdana" w:eastAsia="Arial" w:hAnsi="Verdana" w:cs="Arial"/>
          <w:sz w:val="24"/>
          <w:szCs w:val="24"/>
        </w:rPr>
        <w:t>d</w:t>
      </w:r>
      <w:r w:rsidR="00C10EF7" w:rsidRPr="000F17D4">
        <w:rPr>
          <w:rFonts w:ascii="Verdana" w:eastAsia="Arial" w:hAnsi="Verdana" w:cs="Arial"/>
          <w:sz w:val="24"/>
          <w:szCs w:val="24"/>
        </w:rPr>
        <w:t xml:space="preserve"> that when staff are in receipt of an underpayment they can reclaim up to </w:t>
      </w:r>
      <w:r w:rsidR="00F03BE8" w:rsidRPr="000F17D4">
        <w:rPr>
          <w:rFonts w:ascii="Verdana" w:eastAsia="Arial" w:hAnsi="Verdana" w:cs="Arial"/>
          <w:sz w:val="24"/>
          <w:szCs w:val="24"/>
        </w:rPr>
        <w:t xml:space="preserve">two </w:t>
      </w:r>
      <w:r w:rsidR="00C10EF7" w:rsidRPr="000F17D4">
        <w:rPr>
          <w:rFonts w:ascii="Verdana" w:eastAsia="Arial" w:hAnsi="Verdana" w:cs="Arial"/>
          <w:sz w:val="24"/>
          <w:szCs w:val="24"/>
        </w:rPr>
        <w:t>years, by adopting this methodology</w:t>
      </w:r>
      <w:r w:rsidR="000E05B3" w:rsidRPr="000F17D4">
        <w:rPr>
          <w:rFonts w:ascii="Verdana" w:eastAsia="Arial" w:hAnsi="Verdana" w:cs="Arial"/>
          <w:sz w:val="24"/>
          <w:szCs w:val="24"/>
        </w:rPr>
        <w:t xml:space="preserve"> in respect of the </w:t>
      </w:r>
      <w:r w:rsidR="00213E4C" w:rsidRPr="000F17D4">
        <w:rPr>
          <w:rFonts w:ascii="Verdana" w:eastAsia="Arial" w:hAnsi="Verdana" w:cs="Arial"/>
          <w:sz w:val="24"/>
          <w:szCs w:val="24"/>
        </w:rPr>
        <w:t xml:space="preserve">overpayment recovery </w:t>
      </w:r>
      <w:r w:rsidR="00C10EF7" w:rsidRPr="000F17D4">
        <w:rPr>
          <w:rFonts w:ascii="Verdana" w:eastAsia="Arial" w:hAnsi="Verdana" w:cs="Arial"/>
          <w:sz w:val="24"/>
          <w:szCs w:val="24"/>
        </w:rPr>
        <w:t>it will hopefully meet with the agreement of TU partners</w:t>
      </w:r>
      <w:r w:rsidR="004C4498" w:rsidRPr="000F17D4">
        <w:rPr>
          <w:rFonts w:ascii="Verdana" w:eastAsia="Arial" w:hAnsi="Verdana" w:cs="Arial"/>
          <w:sz w:val="24"/>
          <w:szCs w:val="24"/>
        </w:rPr>
        <w:t>.</w:t>
      </w:r>
    </w:p>
    <w:p w14:paraId="7F46B635" w14:textId="77777777" w:rsidR="007A6BD5" w:rsidRPr="000F17D4" w:rsidRDefault="007A6BD5" w:rsidP="000F17D4">
      <w:pPr>
        <w:spacing w:after="0" w:line="240" w:lineRule="auto"/>
        <w:rPr>
          <w:rFonts w:ascii="Verdana" w:eastAsia="Arial" w:hAnsi="Verdana" w:cs="Arial"/>
          <w:sz w:val="24"/>
          <w:szCs w:val="24"/>
        </w:rPr>
      </w:pPr>
    </w:p>
    <w:p w14:paraId="6555967A" w14:textId="0EC5602D" w:rsidR="008C6ED8" w:rsidRPr="000F17D4" w:rsidRDefault="00D901B0" w:rsidP="000F17D4">
      <w:pPr>
        <w:spacing w:after="0" w:line="240" w:lineRule="auto"/>
        <w:rPr>
          <w:rFonts w:ascii="Verdana" w:eastAsia="Arial" w:hAnsi="Verdana" w:cs="Arial"/>
          <w:sz w:val="24"/>
          <w:szCs w:val="24"/>
        </w:rPr>
      </w:pPr>
      <w:r w:rsidRPr="000F17D4">
        <w:rPr>
          <w:rFonts w:ascii="Verdana" w:eastAsia="Arial" w:hAnsi="Verdana" w:cs="Arial"/>
          <w:sz w:val="24"/>
          <w:szCs w:val="24"/>
        </w:rPr>
        <w:t>An</w:t>
      </w:r>
      <w:r w:rsidR="003C4F3C" w:rsidRPr="000F17D4">
        <w:rPr>
          <w:rFonts w:ascii="Verdana" w:eastAsia="Arial" w:hAnsi="Verdana" w:cs="Arial"/>
          <w:sz w:val="24"/>
          <w:szCs w:val="24"/>
        </w:rPr>
        <w:t>y</w:t>
      </w:r>
      <w:r w:rsidRPr="000F17D4">
        <w:rPr>
          <w:rFonts w:ascii="Verdana" w:eastAsia="Arial" w:hAnsi="Verdana" w:cs="Arial"/>
          <w:sz w:val="24"/>
          <w:szCs w:val="24"/>
        </w:rPr>
        <w:t xml:space="preserve"> overpayment will be recovered by</w:t>
      </w:r>
      <w:r w:rsidR="008C6ED8" w:rsidRPr="000F17D4">
        <w:rPr>
          <w:rFonts w:ascii="Verdana" w:eastAsia="Arial" w:hAnsi="Verdana" w:cs="Arial"/>
          <w:sz w:val="24"/>
          <w:szCs w:val="24"/>
        </w:rPr>
        <w:t xml:space="preserve"> deducting </w:t>
      </w:r>
      <w:r w:rsidR="00B03CDF" w:rsidRPr="000F17D4">
        <w:rPr>
          <w:rFonts w:ascii="Verdana" w:eastAsia="Arial" w:hAnsi="Verdana" w:cs="Arial"/>
          <w:sz w:val="24"/>
          <w:szCs w:val="24"/>
        </w:rPr>
        <w:t>the</w:t>
      </w:r>
      <w:r w:rsidR="00F15AE7" w:rsidRPr="000F17D4">
        <w:rPr>
          <w:rFonts w:ascii="Verdana" w:eastAsia="Arial" w:hAnsi="Verdana" w:cs="Arial"/>
          <w:sz w:val="24"/>
          <w:szCs w:val="24"/>
        </w:rPr>
        <w:t xml:space="preserve"> </w:t>
      </w:r>
      <w:r w:rsidR="00B03CDF" w:rsidRPr="000F17D4">
        <w:rPr>
          <w:rFonts w:ascii="Verdana" w:eastAsia="Arial" w:hAnsi="Verdana" w:cs="Arial"/>
          <w:sz w:val="24"/>
          <w:szCs w:val="24"/>
        </w:rPr>
        <w:t xml:space="preserve">WTD 12.5% payment from </w:t>
      </w:r>
      <w:r w:rsidR="008C6ED8" w:rsidRPr="000F17D4">
        <w:rPr>
          <w:rFonts w:ascii="Verdana" w:eastAsia="Arial" w:hAnsi="Verdana" w:cs="Arial"/>
          <w:sz w:val="24"/>
          <w:szCs w:val="24"/>
        </w:rPr>
        <w:t>everyone</w:t>
      </w:r>
      <w:r w:rsidR="009657E6" w:rsidRPr="000F17D4">
        <w:rPr>
          <w:rFonts w:ascii="Verdana" w:eastAsia="Arial" w:hAnsi="Verdana" w:cs="Arial"/>
          <w:sz w:val="24"/>
          <w:szCs w:val="24"/>
        </w:rPr>
        <w:t xml:space="preserve"> from the financial years 22/23 and 23/2</w:t>
      </w:r>
      <w:r w:rsidR="00B82F4B" w:rsidRPr="000F17D4">
        <w:rPr>
          <w:rFonts w:ascii="Verdana" w:eastAsia="Arial" w:hAnsi="Verdana" w:cs="Arial"/>
          <w:sz w:val="24"/>
          <w:szCs w:val="24"/>
        </w:rPr>
        <w:t>4</w:t>
      </w:r>
      <w:r w:rsidR="007C3B23" w:rsidRPr="000F17D4">
        <w:rPr>
          <w:rFonts w:ascii="Verdana" w:eastAsia="Arial" w:hAnsi="Verdana" w:cs="Arial"/>
          <w:sz w:val="24"/>
          <w:szCs w:val="24"/>
        </w:rPr>
        <w:t xml:space="preserve"> where they have been in receipt of a duplicate payment. </w:t>
      </w:r>
    </w:p>
    <w:p w14:paraId="41784B4A" w14:textId="77777777" w:rsidR="0056534E" w:rsidRPr="000F17D4" w:rsidRDefault="0056534E" w:rsidP="000F17D4">
      <w:pPr>
        <w:spacing w:after="0" w:line="240" w:lineRule="auto"/>
        <w:rPr>
          <w:rFonts w:ascii="Verdana" w:eastAsia="Arial" w:hAnsi="Verdana" w:cs="Arial"/>
          <w:sz w:val="24"/>
          <w:szCs w:val="24"/>
        </w:rPr>
      </w:pPr>
    </w:p>
    <w:p w14:paraId="29F0F90A" w14:textId="3C600814" w:rsidR="0056534E" w:rsidRPr="000F17D4" w:rsidRDefault="0056534E" w:rsidP="000F17D4">
      <w:pPr>
        <w:spacing w:after="0" w:line="240" w:lineRule="auto"/>
        <w:rPr>
          <w:rFonts w:ascii="Verdana" w:eastAsia="Arial" w:hAnsi="Verdana" w:cs="Arial"/>
          <w:sz w:val="24"/>
          <w:szCs w:val="24"/>
        </w:rPr>
      </w:pPr>
      <w:r w:rsidRPr="000F17D4">
        <w:rPr>
          <w:rFonts w:ascii="Verdana" w:eastAsia="Arial" w:hAnsi="Verdana" w:cs="Arial"/>
          <w:sz w:val="24"/>
          <w:szCs w:val="24"/>
        </w:rPr>
        <w:t>Repayment plans will be agreed with each member of staff and will be based over at least two years, with some requiring longer. It should be noted that based on the capacity of the Accounts Receivable team</w:t>
      </w:r>
      <w:r w:rsidR="000F5B7C" w:rsidRPr="000F17D4">
        <w:rPr>
          <w:rFonts w:ascii="Verdana" w:eastAsia="Arial" w:hAnsi="Verdana" w:cs="Arial"/>
          <w:sz w:val="24"/>
          <w:szCs w:val="24"/>
        </w:rPr>
        <w:t>,</w:t>
      </w:r>
      <w:r w:rsidRPr="000F17D4">
        <w:rPr>
          <w:rFonts w:ascii="Verdana" w:eastAsia="Arial" w:hAnsi="Verdana" w:cs="Arial"/>
          <w:sz w:val="24"/>
          <w:szCs w:val="24"/>
        </w:rPr>
        <w:t xml:space="preserve"> who will need to raise an individual invoice for each member of staff for payroll to establish rep</w:t>
      </w:r>
      <w:r w:rsidR="000F5B7C" w:rsidRPr="000F17D4">
        <w:rPr>
          <w:rFonts w:ascii="Verdana" w:eastAsia="Arial" w:hAnsi="Verdana" w:cs="Arial"/>
          <w:sz w:val="24"/>
          <w:szCs w:val="24"/>
        </w:rPr>
        <w:t xml:space="preserve">ayments, there </w:t>
      </w:r>
      <w:r w:rsidR="00031B04" w:rsidRPr="000F17D4">
        <w:rPr>
          <w:rFonts w:ascii="Verdana" w:eastAsia="Arial" w:hAnsi="Verdana" w:cs="Arial"/>
          <w:sz w:val="24"/>
          <w:szCs w:val="24"/>
        </w:rPr>
        <w:t>may</w:t>
      </w:r>
      <w:r w:rsidR="000F5B7C" w:rsidRPr="000F17D4">
        <w:rPr>
          <w:rFonts w:ascii="Verdana" w:eastAsia="Arial" w:hAnsi="Verdana" w:cs="Arial"/>
          <w:sz w:val="24"/>
          <w:szCs w:val="24"/>
        </w:rPr>
        <w:t xml:space="preserve"> be some delay to the start of the repayment process.</w:t>
      </w:r>
    </w:p>
    <w:p w14:paraId="6FB3D5EF" w14:textId="77777777" w:rsidR="004402BE" w:rsidRPr="000F17D4" w:rsidRDefault="004402BE" w:rsidP="000F17D4">
      <w:pPr>
        <w:spacing w:after="0" w:line="240" w:lineRule="auto"/>
        <w:rPr>
          <w:rFonts w:ascii="Verdana" w:eastAsia="Arial" w:hAnsi="Verdana" w:cs="Arial"/>
          <w:sz w:val="24"/>
          <w:szCs w:val="24"/>
        </w:rPr>
      </w:pPr>
    </w:p>
    <w:p w14:paraId="1B7FE81B" w14:textId="4F6114CB" w:rsidR="004402BE" w:rsidRPr="000F17D4" w:rsidRDefault="00424727" w:rsidP="000F17D4">
      <w:pPr>
        <w:spacing w:after="0" w:line="240" w:lineRule="auto"/>
        <w:rPr>
          <w:rFonts w:ascii="Verdana" w:eastAsia="Arial" w:hAnsi="Verdana" w:cs="Arial"/>
          <w:sz w:val="24"/>
          <w:szCs w:val="24"/>
        </w:rPr>
      </w:pPr>
      <w:r w:rsidRPr="000F17D4">
        <w:rPr>
          <w:rFonts w:ascii="Verdana" w:eastAsia="Arial" w:hAnsi="Verdana" w:cs="Arial"/>
          <w:sz w:val="24"/>
          <w:szCs w:val="24"/>
        </w:rPr>
        <w:t xml:space="preserve">To reassure members </w:t>
      </w:r>
      <w:r w:rsidR="00D2525C" w:rsidRPr="000F17D4">
        <w:rPr>
          <w:rFonts w:ascii="Verdana" w:eastAsia="Arial" w:hAnsi="Verdana" w:cs="Arial"/>
          <w:sz w:val="24"/>
          <w:szCs w:val="24"/>
        </w:rPr>
        <w:t>the overpayment</w:t>
      </w:r>
      <w:r w:rsidR="009F7348" w:rsidRPr="000F17D4">
        <w:rPr>
          <w:rFonts w:ascii="Verdana" w:eastAsia="Arial" w:hAnsi="Verdana" w:cs="Arial"/>
          <w:sz w:val="24"/>
          <w:szCs w:val="24"/>
        </w:rPr>
        <w:t xml:space="preserve"> anomaly</w:t>
      </w:r>
      <w:r w:rsidR="00D2525C" w:rsidRPr="000F17D4">
        <w:rPr>
          <w:rFonts w:ascii="Verdana" w:eastAsia="Arial" w:hAnsi="Verdana" w:cs="Arial"/>
          <w:sz w:val="24"/>
          <w:szCs w:val="24"/>
        </w:rPr>
        <w:t xml:space="preserve"> ceased in Jul</w:t>
      </w:r>
      <w:r w:rsidR="009F7348" w:rsidRPr="000F17D4">
        <w:rPr>
          <w:rFonts w:ascii="Verdana" w:eastAsia="Arial" w:hAnsi="Verdana" w:cs="Arial"/>
          <w:sz w:val="24"/>
          <w:szCs w:val="24"/>
        </w:rPr>
        <w:t>y 2024</w:t>
      </w:r>
      <w:r w:rsidR="002524D7" w:rsidRPr="000F17D4">
        <w:rPr>
          <w:rFonts w:ascii="Verdana" w:eastAsia="Arial" w:hAnsi="Verdana" w:cs="Arial"/>
          <w:sz w:val="24"/>
          <w:szCs w:val="24"/>
        </w:rPr>
        <w:t xml:space="preserve"> and has not reoccurred due to the measures previously described.</w:t>
      </w:r>
    </w:p>
    <w:p w14:paraId="172D845E" w14:textId="248EA3DA" w:rsidR="00EE3481" w:rsidRPr="000F17D4" w:rsidRDefault="00EE3481" w:rsidP="000F17D4">
      <w:pPr>
        <w:spacing w:after="0" w:line="240" w:lineRule="auto"/>
        <w:rPr>
          <w:rFonts w:ascii="Verdana" w:eastAsia="Arial" w:hAnsi="Verdana" w:cs="Arial"/>
          <w:sz w:val="24"/>
          <w:szCs w:val="24"/>
        </w:rPr>
      </w:pPr>
    </w:p>
    <w:p w14:paraId="3EB9417B" w14:textId="1E25B106" w:rsidR="00D03E51" w:rsidRPr="000F17D4" w:rsidRDefault="00D03E51" w:rsidP="000F17D4">
      <w:pPr>
        <w:pStyle w:val="ListParagraph"/>
        <w:numPr>
          <w:ilvl w:val="0"/>
          <w:numId w:val="1"/>
        </w:numPr>
        <w:spacing w:after="0" w:line="240" w:lineRule="auto"/>
        <w:rPr>
          <w:rFonts w:ascii="Verdana" w:eastAsia="Arial" w:hAnsi="Verdana" w:cs="Arial"/>
          <w:b/>
          <w:bCs/>
          <w:sz w:val="24"/>
          <w:szCs w:val="24"/>
        </w:rPr>
      </w:pPr>
      <w:r w:rsidRPr="000F17D4">
        <w:rPr>
          <w:rFonts w:ascii="Verdana" w:eastAsia="Arial" w:hAnsi="Verdana" w:cs="Arial"/>
          <w:b/>
          <w:bCs/>
          <w:sz w:val="24"/>
          <w:szCs w:val="24"/>
        </w:rPr>
        <w:t>FINANCIAL IMPLICATIONS</w:t>
      </w:r>
    </w:p>
    <w:p w14:paraId="1853C848" w14:textId="55366D76" w:rsidR="00F23B38" w:rsidRPr="000F17D4" w:rsidRDefault="001F6AF8" w:rsidP="000F17D4">
      <w:pPr>
        <w:spacing w:after="0" w:line="240" w:lineRule="auto"/>
        <w:rPr>
          <w:rFonts w:ascii="Verdana" w:hAnsi="Verdana" w:cs="Arial"/>
          <w:bCs/>
          <w:sz w:val="24"/>
          <w:szCs w:val="24"/>
        </w:rPr>
      </w:pPr>
      <w:r w:rsidRPr="000F17D4">
        <w:rPr>
          <w:rFonts w:ascii="Verdana" w:hAnsi="Verdana" w:cs="Arial"/>
          <w:bCs/>
          <w:sz w:val="24"/>
          <w:szCs w:val="24"/>
        </w:rPr>
        <w:t>As set out in the report, the total overpayment is £</w:t>
      </w:r>
      <w:r w:rsidR="0012459B" w:rsidRPr="000F17D4">
        <w:rPr>
          <w:rFonts w:ascii="Verdana" w:hAnsi="Verdana" w:cs="Arial"/>
          <w:bCs/>
          <w:sz w:val="24"/>
          <w:szCs w:val="24"/>
        </w:rPr>
        <w:t>70K</w:t>
      </w:r>
      <w:r w:rsidRPr="000F17D4">
        <w:rPr>
          <w:rFonts w:ascii="Verdana" w:hAnsi="Verdana" w:cs="Arial"/>
          <w:bCs/>
          <w:sz w:val="24"/>
          <w:szCs w:val="24"/>
        </w:rPr>
        <w:t>, and the approach set out should recover</w:t>
      </w:r>
      <w:r w:rsidR="00D8321E" w:rsidRPr="000F17D4">
        <w:rPr>
          <w:rFonts w:ascii="Verdana" w:hAnsi="Verdana" w:cs="Arial"/>
          <w:bCs/>
          <w:sz w:val="24"/>
          <w:szCs w:val="24"/>
        </w:rPr>
        <w:t xml:space="preserve"> £</w:t>
      </w:r>
      <w:r w:rsidR="0012459B" w:rsidRPr="000F17D4">
        <w:rPr>
          <w:rFonts w:ascii="Verdana" w:hAnsi="Verdana" w:cs="Arial"/>
          <w:bCs/>
          <w:sz w:val="24"/>
          <w:szCs w:val="24"/>
        </w:rPr>
        <w:t>39K (Less final calculated adjustments)</w:t>
      </w:r>
      <w:r w:rsidR="00D8321E" w:rsidRPr="000F17D4">
        <w:rPr>
          <w:rFonts w:ascii="Verdana" w:hAnsi="Verdana" w:cs="Arial"/>
          <w:bCs/>
          <w:sz w:val="24"/>
          <w:szCs w:val="24"/>
        </w:rPr>
        <w:t xml:space="preserve">. Therefore, the remainder will be written off as a loss. </w:t>
      </w:r>
    </w:p>
    <w:p w14:paraId="24E34AF0" w14:textId="77777777" w:rsidR="00D8321E" w:rsidRPr="000F17D4" w:rsidRDefault="00D8321E" w:rsidP="000F17D4">
      <w:pPr>
        <w:spacing w:after="0" w:line="240" w:lineRule="auto"/>
        <w:rPr>
          <w:rFonts w:ascii="Verdana" w:hAnsi="Verdana" w:cs="Arial"/>
          <w:bCs/>
          <w:sz w:val="24"/>
          <w:szCs w:val="24"/>
        </w:rPr>
      </w:pPr>
    </w:p>
    <w:p w14:paraId="6137234F" w14:textId="5EE0DCDB" w:rsidR="00F23B38" w:rsidRPr="000F17D4" w:rsidRDefault="00F23B38" w:rsidP="000F17D4">
      <w:pPr>
        <w:pStyle w:val="ListParagraph"/>
        <w:numPr>
          <w:ilvl w:val="0"/>
          <w:numId w:val="1"/>
        </w:numPr>
        <w:spacing w:after="0" w:line="240" w:lineRule="auto"/>
        <w:rPr>
          <w:rFonts w:ascii="Verdana" w:hAnsi="Verdana" w:cs="Arial"/>
          <w:b/>
          <w:sz w:val="24"/>
          <w:szCs w:val="24"/>
        </w:rPr>
      </w:pPr>
      <w:r w:rsidRPr="000F17D4">
        <w:rPr>
          <w:rFonts w:ascii="Verdana" w:hAnsi="Verdana" w:cs="Arial"/>
          <w:b/>
          <w:sz w:val="24"/>
          <w:szCs w:val="24"/>
        </w:rPr>
        <w:t>RECOMMENDATION</w:t>
      </w:r>
      <w:r w:rsidR="00A426FB" w:rsidRPr="000F17D4">
        <w:rPr>
          <w:rFonts w:ascii="Verdana" w:hAnsi="Verdana" w:cs="Arial"/>
          <w:b/>
          <w:sz w:val="24"/>
          <w:szCs w:val="24"/>
        </w:rPr>
        <w:t>S</w:t>
      </w:r>
    </w:p>
    <w:p w14:paraId="7AC832C7" w14:textId="77777777" w:rsidR="002214E2" w:rsidRPr="000F17D4" w:rsidRDefault="002214E2" w:rsidP="000F17D4">
      <w:pPr>
        <w:spacing w:after="0" w:line="240" w:lineRule="auto"/>
        <w:rPr>
          <w:rFonts w:ascii="Verdana" w:hAnsi="Verdana" w:cs="Arial"/>
          <w:b/>
          <w:sz w:val="24"/>
          <w:szCs w:val="24"/>
        </w:rPr>
      </w:pPr>
    </w:p>
    <w:p w14:paraId="3FDCA284" w14:textId="77777777" w:rsidR="00D47879" w:rsidRPr="000F17D4" w:rsidRDefault="00D47879" w:rsidP="000F17D4">
      <w:pPr>
        <w:spacing w:after="0" w:line="240" w:lineRule="auto"/>
        <w:ind w:right="96"/>
        <w:rPr>
          <w:rFonts w:ascii="Verdana" w:hAnsi="Verdana" w:cs="Arial"/>
          <w:sz w:val="24"/>
          <w:szCs w:val="24"/>
        </w:rPr>
      </w:pPr>
      <w:r w:rsidRPr="000F17D4">
        <w:rPr>
          <w:rFonts w:ascii="Verdana" w:hAnsi="Verdana" w:cs="Arial"/>
          <w:sz w:val="24"/>
          <w:szCs w:val="24"/>
        </w:rPr>
        <w:t>Members are asked to:</w:t>
      </w:r>
    </w:p>
    <w:p w14:paraId="2DEB5F60" w14:textId="30B70772" w:rsidR="005D5753" w:rsidRPr="000F17D4" w:rsidRDefault="005D5753" w:rsidP="0091179D">
      <w:pPr>
        <w:pStyle w:val="ListParagraph"/>
        <w:numPr>
          <w:ilvl w:val="0"/>
          <w:numId w:val="25"/>
        </w:numPr>
        <w:spacing w:after="0" w:line="240" w:lineRule="auto"/>
        <w:ind w:right="96"/>
        <w:rPr>
          <w:rFonts w:ascii="Verdana" w:hAnsi="Verdana" w:cs="Arial"/>
          <w:sz w:val="24"/>
          <w:szCs w:val="24"/>
        </w:rPr>
      </w:pPr>
      <w:r w:rsidRPr="000F17D4">
        <w:rPr>
          <w:rFonts w:ascii="Verdana" w:hAnsi="Verdana" w:cs="Arial"/>
          <w:b/>
          <w:bCs/>
          <w:sz w:val="24"/>
          <w:szCs w:val="24"/>
        </w:rPr>
        <w:t>ACKNOWLEDGE</w:t>
      </w:r>
      <w:r w:rsidRPr="000F17D4">
        <w:rPr>
          <w:rFonts w:ascii="Verdana" w:hAnsi="Verdana" w:cs="Arial"/>
          <w:sz w:val="24"/>
          <w:szCs w:val="24"/>
        </w:rPr>
        <w:t xml:space="preserve"> the overpayment of unsocial hours while on annual leave </w:t>
      </w:r>
      <w:r w:rsidR="00172D79" w:rsidRPr="000F17D4">
        <w:rPr>
          <w:rFonts w:ascii="Verdana" w:hAnsi="Verdana" w:cs="Arial"/>
          <w:sz w:val="24"/>
          <w:szCs w:val="24"/>
        </w:rPr>
        <w:t xml:space="preserve">for EMRTS/ACCTS staff </w:t>
      </w:r>
      <w:r w:rsidRPr="000F17D4">
        <w:rPr>
          <w:rFonts w:ascii="Verdana" w:hAnsi="Verdana" w:cs="Arial"/>
          <w:sz w:val="24"/>
          <w:szCs w:val="24"/>
        </w:rPr>
        <w:t>and the reasons for this;</w:t>
      </w:r>
    </w:p>
    <w:p w14:paraId="788C927E" w14:textId="77777777" w:rsidR="005D5753" w:rsidRPr="000F17D4" w:rsidRDefault="005D5753" w:rsidP="0091179D">
      <w:pPr>
        <w:pStyle w:val="ListParagraph"/>
        <w:numPr>
          <w:ilvl w:val="0"/>
          <w:numId w:val="25"/>
        </w:numPr>
        <w:spacing w:after="0" w:line="240" w:lineRule="auto"/>
        <w:ind w:right="96"/>
        <w:rPr>
          <w:rFonts w:ascii="Verdana" w:hAnsi="Verdana" w:cs="Arial"/>
          <w:b/>
          <w:sz w:val="24"/>
          <w:szCs w:val="24"/>
        </w:rPr>
      </w:pPr>
      <w:r w:rsidRPr="000F17D4">
        <w:rPr>
          <w:rFonts w:ascii="Verdana" w:hAnsi="Verdana" w:cs="Arial"/>
          <w:b/>
          <w:bCs/>
          <w:sz w:val="24"/>
          <w:szCs w:val="24"/>
        </w:rPr>
        <w:t>ENDORSE</w:t>
      </w:r>
      <w:r w:rsidRPr="000F17D4">
        <w:rPr>
          <w:rFonts w:ascii="Verdana" w:hAnsi="Verdana" w:cs="Arial"/>
          <w:sz w:val="24"/>
          <w:szCs w:val="24"/>
        </w:rPr>
        <w:t xml:space="preserve"> the approach to reclaim the overpayment from staff affected in the financial years 2022-23 and 2023-24 </w:t>
      </w:r>
    </w:p>
    <w:p w14:paraId="445AA7B1" w14:textId="48490319" w:rsidR="007A6BD5" w:rsidRPr="000F17D4" w:rsidRDefault="005D5753" w:rsidP="0091179D">
      <w:pPr>
        <w:pStyle w:val="ListParagraph"/>
        <w:numPr>
          <w:ilvl w:val="0"/>
          <w:numId w:val="25"/>
        </w:numPr>
        <w:spacing w:after="0" w:line="240" w:lineRule="auto"/>
        <w:ind w:right="96"/>
        <w:rPr>
          <w:rFonts w:ascii="Verdana" w:hAnsi="Verdana" w:cs="Arial"/>
          <w:b/>
          <w:sz w:val="24"/>
          <w:szCs w:val="24"/>
        </w:rPr>
      </w:pPr>
      <w:r w:rsidRPr="000F17D4">
        <w:rPr>
          <w:rFonts w:ascii="Verdana" w:hAnsi="Verdana" w:cs="Arial"/>
          <w:b/>
          <w:bCs/>
          <w:sz w:val="24"/>
          <w:szCs w:val="24"/>
        </w:rPr>
        <w:t>BE ASSURED</w:t>
      </w:r>
      <w:r w:rsidRPr="000F17D4">
        <w:rPr>
          <w:rFonts w:ascii="Verdana" w:hAnsi="Verdana" w:cs="Arial"/>
          <w:sz w:val="24"/>
          <w:szCs w:val="24"/>
        </w:rPr>
        <w:t xml:space="preserve"> that arrangements are now in place to prevent a reoccurrence of this issue</w:t>
      </w:r>
    </w:p>
    <w:p w14:paraId="00D0728B" w14:textId="77777777" w:rsidR="00D8321E" w:rsidRPr="000F17D4" w:rsidRDefault="00D8321E" w:rsidP="000F17D4">
      <w:pPr>
        <w:spacing w:after="0" w:line="240" w:lineRule="auto"/>
        <w:ind w:right="96"/>
        <w:rPr>
          <w:rFonts w:ascii="Verdana" w:hAnsi="Verdana" w:cs="Arial"/>
          <w:b/>
          <w:sz w:val="24"/>
          <w:szCs w:val="24"/>
        </w:rPr>
      </w:pPr>
    </w:p>
    <w:p w14:paraId="4A6BCCE8" w14:textId="77777777" w:rsidR="0099080A" w:rsidRPr="000F17D4" w:rsidRDefault="0099080A" w:rsidP="000F17D4">
      <w:pPr>
        <w:spacing w:after="0" w:line="240" w:lineRule="auto"/>
        <w:ind w:right="96"/>
        <w:rPr>
          <w:rFonts w:ascii="Verdana" w:hAnsi="Verdana" w:cs="Arial"/>
          <w:b/>
          <w:sz w:val="24"/>
          <w:szCs w:val="24"/>
        </w:rPr>
      </w:pPr>
    </w:p>
    <w:p w14:paraId="458403C3" w14:textId="77777777" w:rsidR="0099080A" w:rsidRPr="000F17D4" w:rsidRDefault="0099080A" w:rsidP="000F17D4">
      <w:pPr>
        <w:spacing w:after="0" w:line="240" w:lineRule="auto"/>
        <w:ind w:right="96"/>
        <w:rPr>
          <w:rFonts w:ascii="Verdana" w:hAnsi="Verdana" w:cs="Arial"/>
          <w:b/>
          <w:sz w:val="24"/>
          <w:szCs w:val="24"/>
        </w:rPr>
      </w:pPr>
    </w:p>
    <w:p w14:paraId="7E329E50" w14:textId="77777777" w:rsidR="0099080A" w:rsidRPr="000F17D4" w:rsidRDefault="0099080A" w:rsidP="000F17D4">
      <w:pPr>
        <w:spacing w:after="0" w:line="240" w:lineRule="auto"/>
        <w:ind w:right="96"/>
        <w:rPr>
          <w:rFonts w:ascii="Verdana" w:hAnsi="Verdana" w:cs="Arial"/>
          <w:b/>
          <w:sz w:val="24"/>
          <w:szCs w:val="24"/>
        </w:rPr>
      </w:pPr>
    </w:p>
    <w:p w14:paraId="058FF4CB" w14:textId="77777777" w:rsidR="00F6590F" w:rsidRPr="000F17D4" w:rsidRDefault="00F6590F" w:rsidP="000F17D4">
      <w:pPr>
        <w:spacing w:after="0" w:line="240" w:lineRule="auto"/>
        <w:ind w:right="96"/>
        <w:rPr>
          <w:rFonts w:ascii="Verdana" w:hAnsi="Verdana" w:cs="Arial"/>
          <w:b/>
          <w:sz w:val="24"/>
          <w:szCs w:val="24"/>
        </w:rPr>
      </w:pPr>
    </w:p>
    <w:p w14:paraId="102B42E7" w14:textId="412AED50" w:rsidR="004D1CF8" w:rsidRDefault="004D1CF8">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F17D4" w14:paraId="6D290436" w14:textId="77777777" w:rsidTr="00C95B3C">
        <w:tc>
          <w:tcPr>
            <w:tcW w:w="9245" w:type="dxa"/>
            <w:gridSpan w:val="4"/>
            <w:shd w:val="clear" w:color="auto" w:fill="D5DCE4" w:themeFill="text2" w:themeFillTint="33"/>
          </w:tcPr>
          <w:p w14:paraId="6D290435" w14:textId="097A4CA4" w:rsidR="00034194" w:rsidRPr="004D1CF8" w:rsidRDefault="004D1CF8" w:rsidP="000F17D4">
            <w:pPr>
              <w:rPr>
                <w:rFonts w:ascii="Verdana" w:hAnsi="Verdana" w:cs="Arial"/>
                <w:b/>
                <w:sz w:val="24"/>
                <w:szCs w:val="24"/>
              </w:rPr>
            </w:pPr>
            <w:r>
              <w:rPr>
                <w:rFonts w:ascii="Verdana" w:hAnsi="Verdana" w:cs="Arial"/>
                <w:b/>
                <w:sz w:val="24"/>
                <w:szCs w:val="24"/>
              </w:rPr>
              <w:lastRenderedPageBreak/>
              <w:t>G</w:t>
            </w:r>
            <w:r w:rsidR="0020539A" w:rsidRPr="000F17D4">
              <w:rPr>
                <w:rFonts w:ascii="Verdana" w:hAnsi="Verdana" w:cs="Arial"/>
                <w:b/>
                <w:sz w:val="24"/>
                <w:szCs w:val="24"/>
              </w:rPr>
              <w:t>overnance and Assurance</w:t>
            </w:r>
          </w:p>
        </w:tc>
      </w:tr>
      <w:tr w:rsidR="00F5324A" w:rsidRPr="000F17D4" w14:paraId="6D29043A" w14:textId="77777777" w:rsidTr="00F5324A">
        <w:tc>
          <w:tcPr>
            <w:tcW w:w="1809" w:type="dxa"/>
            <w:vMerge w:val="restart"/>
          </w:tcPr>
          <w:p w14:paraId="6D290437" w14:textId="77777777" w:rsidR="00F5324A" w:rsidRPr="000F17D4" w:rsidRDefault="00F5324A" w:rsidP="000F17D4">
            <w:pPr>
              <w:rPr>
                <w:rFonts w:ascii="Verdana" w:hAnsi="Verdana" w:cs="Arial"/>
                <w:b/>
                <w:sz w:val="24"/>
                <w:szCs w:val="24"/>
              </w:rPr>
            </w:pPr>
            <w:r w:rsidRPr="000F17D4">
              <w:rPr>
                <w:rFonts w:ascii="Verdana" w:hAnsi="Verdana" w:cs="Arial"/>
                <w:b/>
                <w:sz w:val="24"/>
                <w:szCs w:val="24"/>
              </w:rPr>
              <w:t>Link to Enabling Objectives</w:t>
            </w:r>
          </w:p>
          <w:p w14:paraId="6D290438" w14:textId="77777777" w:rsidR="00F5324A" w:rsidRPr="000F17D4" w:rsidRDefault="00F5324A" w:rsidP="000F17D4">
            <w:pPr>
              <w:rPr>
                <w:rFonts w:ascii="Verdana" w:hAnsi="Verdana" w:cs="Arial"/>
                <w:b/>
                <w:sz w:val="24"/>
                <w:szCs w:val="24"/>
              </w:rPr>
            </w:pPr>
            <w:r w:rsidRPr="000F17D4">
              <w:rPr>
                <w:rFonts w:ascii="Verdana" w:hAnsi="Verdana" w:cs="Arial"/>
                <w:b/>
                <w:i/>
                <w:sz w:val="24"/>
                <w:szCs w:val="24"/>
              </w:rPr>
              <w:t xml:space="preserve">(please </w:t>
            </w:r>
            <w:r w:rsidR="00133EA1" w:rsidRPr="000F17D4">
              <w:rPr>
                <w:rFonts w:ascii="Verdana" w:hAnsi="Verdana" w:cs="Arial"/>
                <w:b/>
                <w:i/>
                <w:sz w:val="24"/>
                <w:szCs w:val="24"/>
              </w:rPr>
              <w:t>choose</w:t>
            </w:r>
            <w:r w:rsidRPr="000F17D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F17D4" w:rsidRDefault="00F5324A" w:rsidP="000F17D4">
            <w:pPr>
              <w:rPr>
                <w:rFonts w:ascii="Verdana" w:hAnsi="Verdana" w:cs="Arial"/>
                <w:b/>
                <w:sz w:val="24"/>
                <w:szCs w:val="24"/>
              </w:rPr>
            </w:pPr>
            <w:r w:rsidRPr="000F17D4">
              <w:rPr>
                <w:rFonts w:ascii="Verdana" w:hAnsi="Verdana" w:cs="Arial"/>
                <w:b/>
                <w:sz w:val="24"/>
                <w:szCs w:val="24"/>
              </w:rPr>
              <w:t>Supporting better health and wellbeing by actively promoting and empowering people to live well in resilient communities</w:t>
            </w:r>
          </w:p>
        </w:tc>
      </w:tr>
      <w:tr w:rsidR="00F5324A" w:rsidRPr="000F17D4" w14:paraId="6D29043E" w14:textId="77777777" w:rsidTr="00F5324A">
        <w:tc>
          <w:tcPr>
            <w:tcW w:w="1809" w:type="dxa"/>
            <w:vMerge/>
          </w:tcPr>
          <w:p w14:paraId="6D29043B" w14:textId="77777777" w:rsidR="00F5324A" w:rsidRPr="000F17D4" w:rsidRDefault="00F5324A" w:rsidP="000F17D4">
            <w:pPr>
              <w:rPr>
                <w:rFonts w:ascii="Verdana" w:hAnsi="Verdana" w:cs="Arial"/>
                <w:b/>
                <w:sz w:val="24"/>
                <w:szCs w:val="24"/>
              </w:rPr>
            </w:pPr>
          </w:p>
        </w:tc>
        <w:tc>
          <w:tcPr>
            <w:tcW w:w="5812" w:type="dxa"/>
            <w:gridSpan w:val="2"/>
          </w:tcPr>
          <w:p w14:paraId="6D29043C" w14:textId="77777777" w:rsidR="00F5324A" w:rsidRPr="000F17D4" w:rsidRDefault="00F5324A" w:rsidP="000F17D4">
            <w:pPr>
              <w:rPr>
                <w:rFonts w:ascii="Verdana" w:hAnsi="Verdana" w:cs="Arial"/>
                <w:sz w:val="24"/>
                <w:szCs w:val="24"/>
              </w:rPr>
            </w:pPr>
            <w:r w:rsidRPr="000F17D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2C39939" w:rsidR="00F5324A" w:rsidRPr="000F17D4" w:rsidRDefault="00D47879" w:rsidP="000F17D4">
                <w:pPr>
                  <w:rPr>
                    <w:rFonts w:ascii="Verdana" w:hAnsi="Verdana" w:cs="Arial"/>
                    <w:sz w:val="24"/>
                    <w:szCs w:val="24"/>
                  </w:rPr>
                </w:pPr>
                <w:r w:rsidRPr="000F17D4">
                  <w:rPr>
                    <w:rFonts w:ascii="Segoe UI Symbol" w:eastAsia="MS Gothic" w:hAnsi="Segoe UI Symbol" w:cs="Segoe UI Symbol"/>
                    <w:sz w:val="24"/>
                    <w:szCs w:val="24"/>
                  </w:rPr>
                  <w:t>☒</w:t>
                </w:r>
              </w:p>
            </w:tc>
          </w:sdtContent>
        </w:sdt>
      </w:tr>
      <w:tr w:rsidR="00F5324A" w:rsidRPr="000F17D4" w14:paraId="6D290442" w14:textId="77777777" w:rsidTr="00F5324A">
        <w:tc>
          <w:tcPr>
            <w:tcW w:w="1809" w:type="dxa"/>
            <w:vMerge/>
          </w:tcPr>
          <w:p w14:paraId="6D29043F" w14:textId="77777777" w:rsidR="00F5324A" w:rsidRPr="000F17D4" w:rsidRDefault="00F5324A" w:rsidP="000F17D4">
            <w:pPr>
              <w:rPr>
                <w:rFonts w:ascii="Verdana" w:hAnsi="Verdana" w:cs="Arial"/>
                <w:b/>
                <w:sz w:val="24"/>
                <w:szCs w:val="24"/>
              </w:rPr>
            </w:pPr>
          </w:p>
        </w:tc>
        <w:tc>
          <w:tcPr>
            <w:tcW w:w="5812" w:type="dxa"/>
            <w:gridSpan w:val="2"/>
          </w:tcPr>
          <w:p w14:paraId="6D290440" w14:textId="77777777" w:rsidR="00F5324A" w:rsidRPr="000F17D4" w:rsidRDefault="00F5324A" w:rsidP="000F17D4">
            <w:pPr>
              <w:rPr>
                <w:rFonts w:ascii="Verdana" w:hAnsi="Verdana" w:cs="Arial"/>
                <w:sz w:val="24"/>
                <w:szCs w:val="24"/>
              </w:rPr>
            </w:pPr>
            <w:r w:rsidRPr="000F17D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F17D4" w:rsidRDefault="00133EA1" w:rsidP="000F17D4">
                <w:pPr>
                  <w:rPr>
                    <w:rFonts w:ascii="Verdana" w:hAnsi="Verdana" w:cs="Arial"/>
                    <w:sz w:val="24"/>
                    <w:szCs w:val="24"/>
                  </w:rPr>
                </w:pPr>
                <w:r w:rsidRPr="000F17D4">
                  <w:rPr>
                    <w:rFonts w:ascii="Segoe UI Symbol" w:eastAsia="MS Gothic" w:hAnsi="Segoe UI Symbol" w:cs="Segoe UI Symbol"/>
                    <w:sz w:val="24"/>
                    <w:szCs w:val="24"/>
                  </w:rPr>
                  <w:t>☐</w:t>
                </w:r>
              </w:p>
            </w:tc>
          </w:sdtContent>
        </w:sdt>
      </w:tr>
      <w:tr w:rsidR="00F5324A" w:rsidRPr="000F17D4" w14:paraId="6D290446" w14:textId="77777777" w:rsidTr="00F5324A">
        <w:tc>
          <w:tcPr>
            <w:tcW w:w="1809" w:type="dxa"/>
            <w:vMerge/>
          </w:tcPr>
          <w:p w14:paraId="6D290443" w14:textId="77777777" w:rsidR="00F5324A" w:rsidRPr="000F17D4" w:rsidRDefault="00F5324A" w:rsidP="000F17D4">
            <w:pPr>
              <w:rPr>
                <w:rFonts w:ascii="Verdana" w:hAnsi="Verdana" w:cs="Arial"/>
                <w:b/>
                <w:sz w:val="24"/>
                <w:szCs w:val="24"/>
              </w:rPr>
            </w:pPr>
          </w:p>
        </w:tc>
        <w:tc>
          <w:tcPr>
            <w:tcW w:w="5812" w:type="dxa"/>
            <w:gridSpan w:val="2"/>
          </w:tcPr>
          <w:p w14:paraId="6D290444" w14:textId="77777777" w:rsidR="00F5324A" w:rsidRPr="000F17D4" w:rsidRDefault="00F5324A" w:rsidP="000F17D4">
            <w:pPr>
              <w:rPr>
                <w:rFonts w:ascii="Verdana" w:hAnsi="Verdana" w:cs="Arial"/>
                <w:sz w:val="24"/>
                <w:szCs w:val="24"/>
              </w:rPr>
            </w:pPr>
            <w:r w:rsidRPr="000F17D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F17D4" w:rsidRDefault="00133EA1" w:rsidP="000F17D4">
                <w:pPr>
                  <w:rPr>
                    <w:rFonts w:ascii="Verdana" w:hAnsi="Verdana" w:cs="Arial"/>
                    <w:sz w:val="24"/>
                    <w:szCs w:val="24"/>
                  </w:rPr>
                </w:pPr>
                <w:r w:rsidRPr="000F17D4">
                  <w:rPr>
                    <w:rFonts w:ascii="Segoe UI Symbol" w:eastAsia="MS Gothic" w:hAnsi="Segoe UI Symbol" w:cs="Segoe UI Symbol"/>
                    <w:sz w:val="24"/>
                    <w:szCs w:val="24"/>
                  </w:rPr>
                  <w:t>☐</w:t>
                </w:r>
              </w:p>
            </w:tc>
          </w:sdtContent>
        </w:sdt>
      </w:tr>
      <w:tr w:rsidR="00F5324A" w:rsidRPr="000F17D4" w14:paraId="6D290449" w14:textId="77777777" w:rsidTr="00F5324A">
        <w:tc>
          <w:tcPr>
            <w:tcW w:w="1809" w:type="dxa"/>
            <w:vMerge/>
          </w:tcPr>
          <w:p w14:paraId="6D290447" w14:textId="77777777" w:rsidR="00F5324A" w:rsidRPr="000F17D4" w:rsidRDefault="00F5324A" w:rsidP="000F17D4">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F17D4" w:rsidRDefault="00F5324A" w:rsidP="000F17D4">
            <w:pPr>
              <w:rPr>
                <w:rFonts w:ascii="Verdana" w:hAnsi="Verdana" w:cs="Arial"/>
                <w:b/>
                <w:sz w:val="24"/>
                <w:szCs w:val="24"/>
              </w:rPr>
            </w:pPr>
            <w:r w:rsidRPr="000F17D4">
              <w:rPr>
                <w:rFonts w:ascii="Verdana" w:hAnsi="Verdana" w:cs="Arial"/>
                <w:b/>
                <w:sz w:val="24"/>
                <w:szCs w:val="24"/>
              </w:rPr>
              <w:t xml:space="preserve">Deliver better care through excellent health and care services achieving the outcomes that matter most to people </w:t>
            </w:r>
          </w:p>
        </w:tc>
      </w:tr>
      <w:tr w:rsidR="00F5324A" w:rsidRPr="000F17D4" w14:paraId="6D29044D" w14:textId="77777777" w:rsidTr="00F5324A">
        <w:tc>
          <w:tcPr>
            <w:tcW w:w="1809" w:type="dxa"/>
            <w:vMerge/>
          </w:tcPr>
          <w:p w14:paraId="6D29044A" w14:textId="77777777" w:rsidR="00F5324A" w:rsidRPr="000F17D4" w:rsidRDefault="00F5324A" w:rsidP="000F17D4">
            <w:pPr>
              <w:rPr>
                <w:rFonts w:ascii="Verdana" w:hAnsi="Verdana" w:cs="Arial"/>
                <w:b/>
                <w:sz w:val="24"/>
                <w:szCs w:val="24"/>
              </w:rPr>
            </w:pPr>
          </w:p>
        </w:tc>
        <w:tc>
          <w:tcPr>
            <w:tcW w:w="5812" w:type="dxa"/>
            <w:gridSpan w:val="2"/>
          </w:tcPr>
          <w:p w14:paraId="6D29044B" w14:textId="77777777" w:rsidR="00F5324A" w:rsidRPr="000F17D4" w:rsidRDefault="00F5324A" w:rsidP="000F17D4">
            <w:pPr>
              <w:rPr>
                <w:rFonts w:ascii="Verdana" w:hAnsi="Verdana" w:cs="Arial"/>
                <w:sz w:val="24"/>
                <w:szCs w:val="24"/>
              </w:rPr>
            </w:pPr>
            <w:r w:rsidRPr="000F17D4">
              <w:rPr>
                <w:rFonts w:ascii="Verdana" w:hAnsi="Verdana" w:cs="Arial"/>
                <w:sz w:val="24"/>
                <w:szCs w:val="24"/>
              </w:rPr>
              <w:t xml:space="preserve">Best Value Outcomes and </w:t>
            </w:r>
            <w:proofErr w:type="gramStart"/>
            <w:r w:rsidRPr="000F17D4">
              <w:rPr>
                <w:rFonts w:ascii="Verdana" w:hAnsi="Verdana" w:cs="Arial"/>
                <w:sz w:val="24"/>
                <w:szCs w:val="24"/>
              </w:rPr>
              <w:t>High Quality</w:t>
            </w:r>
            <w:proofErr w:type="gramEnd"/>
            <w:r w:rsidRPr="000F17D4">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0EF5F4D6" w:rsidR="00F5324A" w:rsidRPr="000F17D4" w:rsidRDefault="0056106E" w:rsidP="000F17D4">
                <w:pPr>
                  <w:rPr>
                    <w:rFonts w:ascii="Verdana" w:hAnsi="Verdana" w:cs="Arial"/>
                    <w:sz w:val="24"/>
                    <w:szCs w:val="24"/>
                  </w:rPr>
                </w:pPr>
                <w:r w:rsidRPr="000F17D4">
                  <w:rPr>
                    <w:rFonts w:ascii="Segoe UI Symbol" w:eastAsia="MS Gothic" w:hAnsi="Segoe UI Symbol" w:cs="Segoe UI Symbol"/>
                    <w:sz w:val="24"/>
                    <w:szCs w:val="24"/>
                  </w:rPr>
                  <w:t>☐</w:t>
                </w:r>
              </w:p>
            </w:tc>
          </w:sdtContent>
        </w:sdt>
      </w:tr>
      <w:tr w:rsidR="00F5324A" w:rsidRPr="000F17D4" w14:paraId="6D290451" w14:textId="77777777" w:rsidTr="00F5324A">
        <w:tc>
          <w:tcPr>
            <w:tcW w:w="1809" w:type="dxa"/>
            <w:vMerge/>
          </w:tcPr>
          <w:p w14:paraId="6D29044E" w14:textId="77777777" w:rsidR="00F5324A" w:rsidRPr="000F17D4" w:rsidRDefault="00F5324A" w:rsidP="000F17D4">
            <w:pPr>
              <w:rPr>
                <w:rFonts w:ascii="Verdana" w:hAnsi="Verdana" w:cs="Arial"/>
                <w:b/>
                <w:sz w:val="24"/>
                <w:szCs w:val="24"/>
              </w:rPr>
            </w:pPr>
          </w:p>
        </w:tc>
        <w:tc>
          <w:tcPr>
            <w:tcW w:w="5812" w:type="dxa"/>
            <w:gridSpan w:val="2"/>
          </w:tcPr>
          <w:p w14:paraId="6D29044F" w14:textId="77777777" w:rsidR="00F5324A" w:rsidRPr="000F17D4" w:rsidRDefault="00F5324A" w:rsidP="000F17D4">
            <w:pPr>
              <w:rPr>
                <w:rFonts w:ascii="Verdana" w:hAnsi="Verdana" w:cs="Arial"/>
                <w:sz w:val="24"/>
                <w:szCs w:val="24"/>
              </w:rPr>
            </w:pPr>
            <w:r w:rsidRPr="000F17D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14405F92" w:rsidR="00F5324A" w:rsidRPr="000F17D4" w:rsidRDefault="0056106E" w:rsidP="000F17D4">
                <w:pPr>
                  <w:rPr>
                    <w:rFonts w:ascii="Verdana" w:hAnsi="Verdana" w:cs="Arial"/>
                    <w:sz w:val="24"/>
                    <w:szCs w:val="24"/>
                  </w:rPr>
                </w:pPr>
                <w:r w:rsidRPr="000F17D4">
                  <w:rPr>
                    <w:rFonts w:ascii="Segoe UI Symbol" w:eastAsia="MS Gothic" w:hAnsi="Segoe UI Symbol" w:cs="Segoe UI Symbol"/>
                    <w:sz w:val="24"/>
                    <w:szCs w:val="24"/>
                  </w:rPr>
                  <w:t>☒</w:t>
                </w:r>
              </w:p>
            </w:tc>
          </w:sdtContent>
        </w:sdt>
      </w:tr>
      <w:tr w:rsidR="00F5324A" w:rsidRPr="000F17D4" w14:paraId="6D290455" w14:textId="77777777" w:rsidTr="00F5324A">
        <w:tc>
          <w:tcPr>
            <w:tcW w:w="1809" w:type="dxa"/>
            <w:vMerge/>
          </w:tcPr>
          <w:p w14:paraId="6D290452" w14:textId="77777777" w:rsidR="00F5324A" w:rsidRPr="000F17D4" w:rsidRDefault="00F5324A" w:rsidP="000F17D4">
            <w:pPr>
              <w:rPr>
                <w:rFonts w:ascii="Verdana" w:hAnsi="Verdana" w:cs="Arial"/>
                <w:b/>
                <w:sz w:val="24"/>
                <w:szCs w:val="24"/>
              </w:rPr>
            </w:pPr>
          </w:p>
        </w:tc>
        <w:tc>
          <w:tcPr>
            <w:tcW w:w="5812" w:type="dxa"/>
            <w:gridSpan w:val="2"/>
          </w:tcPr>
          <w:p w14:paraId="6D290453"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59" w14:textId="77777777" w:rsidTr="00F5324A">
        <w:tc>
          <w:tcPr>
            <w:tcW w:w="1809" w:type="dxa"/>
            <w:vMerge/>
          </w:tcPr>
          <w:p w14:paraId="6D290456" w14:textId="77777777" w:rsidR="00F5324A" w:rsidRPr="000F17D4" w:rsidRDefault="00F5324A" w:rsidP="000F17D4">
            <w:pPr>
              <w:rPr>
                <w:rFonts w:ascii="Verdana" w:hAnsi="Verdana" w:cs="Arial"/>
                <w:b/>
                <w:sz w:val="24"/>
                <w:szCs w:val="24"/>
              </w:rPr>
            </w:pPr>
          </w:p>
        </w:tc>
        <w:tc>
          <w:tcPr>
            <w:tcW w:w="5812" w:type="dxa"/>
            <w:gridSpan w:val="2"/>
          </w:tcPr>
          <w:p w14:paraId="6D290457"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5D" w14:textId="77777777" w:rsidTr="00F5324A">
        <w:tc>
          <w:tcPr>
            <w:tcW w:w="1809" w:type="dxa"/>
            <w:vMerge/>
          </w:tcPr>
          <w:p w14:paraId="6D29045A" w14:textId="77777777" w:rsidR="00F5324A" w:rsidRPr="000F17D4" w:rsidRDefault="00F5324A" w:rsidP="000F17D4">
            <w:pPr>
              <w:rPr>
                <w:rFonts w:ascii="Verdana" w:hAnsi="Verdana" w:cs="Arial"/>
                <w:b/>
                <w:sz w:val="24"/>
                <w:szCs w:val="24"/>
              </w:rPr>
            </w:pPr>
          </w:p>
        </w:tc>
        <w:tc>
          <w:tcPr>
            <w:tcW w:w="5812" w:type="dxa"/>
            <w:gridSpan w:val="2"/>
          </w:tcPr>
          <w:p w14:paraId="6D29045B"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5F" w14:textId="77777777" w:rsidTr="00CD7AA5">
        <w:tc>
          <w:tcPr>
            <w:tcW w:w="9245" w:type="dxa"/>
            <w:gridSpan w:val="4"/>
            <w:shd w:val="clear" w:color="auto" w:fill="D5DCE4" w:themeFill="text2" w:themeFillTint="33"/>
          </w:tcPr>
          <w:p w14:paraId="6D29045E" w14:textId="77777777" w:rsidR="00F5324A" w:rsidRPr="000F17D4" w:rsidRDefault="00F5324A" w:rsidP="000F17D4">
            <w:pPr>
              <w:rPr>
                <w:rFonts w:ascii="Verdana" w:hAnsi="Verdana" w:cs="Arial"/>
                <w:b/>
                <w:sz w:val="24"/>
                <w:szCs w:val="24"/>
              </w:rPr>
            </w:pPr>
            <w:r w:rsidRPr="000F17D4">
              <w:rPr>
                <w:rFonts w:ascii="Verdana" w:hAnsi="Verdana" w:cs="Arial"/>
                <w:b/>
                <w:sz w:val="24"/>
                <w:szCs w:val="24"/>
              </w:rPr>
              <w:t>Health and Care Standards</w:t>
            </w:r>
          </w:p>
        </w:tc>
      </w:tr>
      <w:tr w:rsidR="00F5324A" w:rsidRPr="000F17D4" w14:paraId="6D290463" w14:textId="77777777" w:rsidTr="00F5324A">
        <w:tc>
          <w:tcPr>
            <w:tcW w:w="1809" w:type="dxa"/>
            <w:vMerge w:val="restart"/>
          </w:tcPr>
          <w:p w14:paraId="6D290460" w14:textId="77777777" w:rsidR="00F5324A" w:rsidRPr="000F17D4" w:rsidRDefault="00133EA1" w:rsidP="000F17D4">
            <w:pPr>
              <w:rPr>
                <w:rFonts w:ascii="Verdana" w:hAnsi="Verdana" w:cs="Arial"/>
                <w:sz w:val="24"/>
                <w:szCs w:val="24"/>
              </w:rPr>
            </w:pPr>
            <w:r w:rsidRPr="000F17D4">
              <w:rPr>
                <w:rFonts w:ascii="Verdana" w:hAnsi="Verdana" w:cs="Arial"/>
                <w:b/>
                <w:i/>
                <w:sz w:val="24"/>
                <w:szCs w:val="24"/>
              </w:rPr>
              <w:t>(please choose)</w:t>
            </w:r>
          </w:p>
        </w:tc>
        <w:tc>
          <w:tcPr>
            <w:tcW w:w="5812" w:type="dxa"/>
            <w:gridSpan w:val="2"/>
          </w:tcPr>
          <w:p w14:paraId="6D290461" w14:textId="77777777" w:rsidR="00F5324A" w:rsidRPr="000F17D4" w:rsidRDefault="00F5324A" w:rsidP="000F17D4">
            <w:pPr>
              <w:rPr>
                <w:rFonts w:ascii="Verdana" w:hAnsi="Verdana" w:cs="Arial"/>
                <w:sz w:val="24"/>
                <w:szCs w:val="24"/>
              </w:rPr>
            </w:pPr>
            <w:r w:rsidRPr="000F17D4">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0F17D4" w:rsidRDefault="00133EA1" w:rsidP="000F17D4">
                <w:pPr>
                  <w:rPr>
                    <w:rFonts w:ascii="Verdana" w:hAnsi="Verdana" w:cs="Arial"/>
                    <w:sz w:val="24"/>
                    <w:szCs w:val="24"/>
                  </w:rPr>
                </w:pPr>
                <w:r w:rsidRPr="000F17D4">
                  <w:rPr>
                    <w:rFonts w:ascii="Segoe UI Symbol" w:eastAsia="MS Gothic" w:hAnsi="Segoe UI Symbol" w:cs="Segoe UI Symbol"/>
                    <w:sz w:val="24"/>
                    <w:szCs w:val="24"/>
                  </w:rPr>
                  <w:t>☐</w:t>
                </w:r>
              </w:p>
            </w:tc>
          </w:sdtContent>
        </w:sdt>
      </w:tr>
      <w:tr w:rsidR="00F5324A" w:rsidRPr="000F17D4" w14:paraId="6D290467" w14:textId="77777777" w:rsidTr="00F5324A">
        <w:tc>
          <w:tcPr>
            <w:tcW w:w="1809" w:type="dxa"/>
            <w:vMerge/>
          </w:tcPr>
          <w:p w14:paraId="6D290464" w14:textId="77777777" w:rsidR="00F5324A" w:rsidRPr="000F17D4" w:rsidRDefault="00F5324A" w:rsidP="000F17D4">
            <w:pPr>
              <w:rPr>
                <w:rFonts w:ascii="Verdana" w:hAnsi="Verdana" w:cs="Arial"/>
                <w:b/>
                <w:sz w:val="24"/>
                <w:szCs w:val="24"/>
              </w:rPr>
            </w:pPr>
          </w:p>
        </w:tc>
        <w:tc>
          <w:tcPr>
            <w:tcW w:w="5812" w:type="dxa"/>
            <w:gridSpan w:val="2"/>
          </w:tcPr>
          <w:p w14:paraId="6D290465"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0F17D4" w:rsidRDefault="00F57042"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6B" w14:textId="77777777" w:rsidTr="00F5324A">
        <w:tc>
          <w:tcPr>
            <w:tcW w:w="1809" w:type="dxa"/>
            <w:vMerge/>
          </w:tcPr>
          <w:p w14:paraId="6D290468" w14:textId="77777777" w:rsidR="00F5324A" w:rsidRPr="000F17D4" w:rsidRDefault="00F5324A" w:rsidP="000F17D4">
            <w:pPr>
              <w:rPr>
                <w:rFonts w:ascii="Verdana" w:hAnsi="Verdana" w:cs="Arial"/>
                <w:b/>
                <w:sz w:val="24"/>
                <w:szCs w:val="24"/>
              </w:rPr>
            </w:pPr>
          </w:p>
        </w:tc>
        <w:tc>
          <w:tcPr>
            <w:tcW w:w="5812" w:type="dxa"/>
            <w:gridSpan w:val="2"/>
          </w:tcPr>
          <w:p w14:paraId="6D290469" w14:textId="358D4509" w:rsidR="00F5324A" w:rsidRPr="000F17D4" w:rsidRDefault="00627D0F" w:rsidP="000F17D4">
            <w:pPr>
              <w:rPr>
                <w:rFonts w:ascii="Verdana" w:hAnsi="Verdana" w:cs="Arial"/>
                <w:b/>
                <w:sz w:val="24"/>
                <w:szCs w:val="24"/>
              </w:rPr>
            </w:pPr>
            <w:r w:rsidRPr="000F17D4">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6F" w14:textId="77777777" w:rsidTr="00F5324A">
        <w:tc>
          <w:tcPr>
            <w:tcW w:w="1809" w:type="dxa"/>
            <w:vMerge/>
          </w:tcPr>
          <w:p w14:paraId="6D29046C" w14:textId="77777777" w:rsidR="00F5324A" w:rsidRPr="000F17D4" w:rsidRDefault="00F5324A" w:rsidP="000F17D4">
            <w:pPr>
              <w:rPr>
                <w:rFonts w:ascii="Verdana" w:hAnsi="Verdana" w:cs="Arial"/>
                <w:b/>
                <w:sz w:val="24"/>
                <w:szCs w:val="24"/>
              </w:rPr>
            </w:pPr>
          </w:p>
        </w:tc>
        <w:tc>
          <w:tcPr>
            <w:tcW w:w="5812" w:type="dxa"/>
            <w:gridSpan w:val="2"/>
          </w:tcPr>
          <w:p w14:paraId="6D29046D"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73" w14:textId="77777777" w:rsidTr="00F5324A">
        <w:tc>
          <w:tcPr>
            <w:tcW w:w="1809" w:type="dxa"/>
            <w:vMerge/>
          </w:tcPr>
          <w:p w14:paraId="6D290470" w14:textId="77777777" w:rsidR="00F5324A" w:rsidRPr="000F17D4" w:rsidRDefault="00F5324A" w:rsidP="000F17D4">
            <w:pPr>
              <w:rPr>
                <w:rFonts w:ascii="Verdana" w:hAnsi="Verdana" w:cs="Arial"/>
                <w:b/>
                <w:sz w:val="24"/>
                <w:szCs w:val="24"/>
              </w:rPr>
            </w:pPr>
          </w:p>
        </w:tc>
        <w:tc>
          <w:tcPr>
            <w:tcW w:w="5812" w:type="dxa"/>
            <w:gridSpan w:val="2"/>
          </w:tcPr>
          <w:p w14:paraId="6D290471"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77" w14:textId="77777777" w:rsidTr="00F5324A">
        <w:tc>
          <w:tcPr>
            <w:tcW w:w="1809" w:type="dxa"/>
            <w:vMerge/>
          </w:tcPr>
          <w:p w14:paraId="6D290474" w14:textId="77777777" w:rsidR="00F5324A" w:rsidRPr="000F17D4" w:rsidRDefault="00F5324A" w:rsidP="000F17D4">
            <w:pPr>
              <w:rPr>
                <w:rFonts w:ascii="Verdana" w:hAnsi="Verdana" w:cs="Arial"/>
                <w:b/>
                <w:sz w:val="24"/>
                <w:szCs w:val="24"/>
              </w:rPr>
            </w:pPr>
          </w:p>
        </w:tc>
        <w:tc>
          <w:tcPr>
            <w:tcW w:w="5812" w:type="dxa"/>
            <w:gridSpan w:val="2"/>
          </w:tcPr>
          <w:p w14:paraId="6D290475"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0F17D4" w:rsidRDefault="00133EA1"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7B" w14:textId="77777777" w:rsidTr="00F5324A">
        <w:tc>
          <w:tcPr>
            <w:tcW w:w="1809" w:type="dxa"/>
            <w:vMerge/>
          </w:tcPr>
          <w:p w14:paraId="6D290478" w14:textId="77777777" w:rsidR="00F5324A" w:rsidRPr="000F17D4" w:rsidRDefault="00F5324A" w:rsidP="000F17D4">
            <w:pPr>
              <w:rPr>
                <w:rFonts w:ascii="Verdana" w:hAnsi="Verdana" w:cs="Arial"/>
                <w:b/>
                <w:sz w:val="24"/>
                <w:szCs w:val="24"/>
              </w:rPr>
            </w:pPr>
          </w:p>
        </w:tc>
        <w:tc>
          <w:tcPr>
            <w:tcW w:w="5812" w:type="dxa"/>
            <w:gridSpan w:val="2"/>
          </w:tcPr>
          <w:p w14:paraId="6D290479" w14:textId="77777777" w:rsidR="00F5324A" w:rsidRPr="000F17D4" w:rsidRDefault="00F5324A" w:rsidP="000F17D4">
            <w:pPr>
              <w:rPr>
                <w:rFonts w:ascii="Verdana" w:hAnsi="Verdana" w:cs="Arial"/>
                <w:b/>
                <w:sz w:val="24"/>
                <w:szCs w:val="24"/>
              </w:rPr>
            </w:pPr>
            <w:r w:rsidRPr="000F17D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8FC561A" w:rsidR="00F5324A" w:rsidRPr="000F17D4" w:rsidRDefault="0056106E" w:rsidP="000F17D4">
                <w:pPr>
                  <w:rPr>
                    <w:rFonts w:ascii="Verdana" w:hAnsi="Verdana" w:cs="Arial"/>
                    <w:b/>
                    <w:sz w:val="24"/>
                    <w:szCs w:val="24"/>
                  </w:rPr>
                </w:pPr>
                <w:r w:rsidRPr="000F17D4">
                  <w:rPr>
                    <w:rFonts w:ascii="Segoe UI Symbol" w:eastAsia="MS Gothic" w:hAnsi="Segoe UI Symbol" w:cs="Segoe UI Symbol"/>
                    <w:sz w:val="24"/>
                    <w:szCs w:val="24"/>
                  </w:rPr>
                  <w:t>☒</w:t>
                </w:r>
              </w:p>
            </w:tc>
          </w:sdtContent>
        </w:sdt>
      </w:tr>
      <w:tr w:rsidR="00F5324A" w:rsidRPr="000F17D4" w14:paraId="6D29047D" w14:textId="77777777" w:rsidTr="00CD7AA5">
        <w:tc>
          <w:tcPr>
            <w:tcW w:w="9245" w:type="dxa"/>
            <w:gridSpan w:val="4"/>
            <w:shd w:val="clear" w:color="auto" w:fill="D5DCE4" w:themeFill="text2" w:themeFillTint="33"/>
          </w:tcPr>
          <w:p w14:paraId="6D29047C" w14:textId="77777777" w:rsidR="00F5324A" w:rsidRPr="000F17D4" w:rsidRDefault="00F5324A" w:rsidP="000F17D4">
            <w:pPr>
              <w:rPr>
                <w:rFonts w:ascii="Verdana" w:hAnsi="Verdana" w:cs="Arial"/>
                <w:b/>
                <w:sz w:val="24"/>
                <w:szCs w:val="24"/>
              </w:rPr>
            </w:pPr>
            <w:r w:rsidRPr="000F17D4">
              <w:rPr>
                <w:rFonts w:ascii="Verdana" w:hAnsi="Verdana" w:cs="Arial"/>
                <w:b/>
                <w:sz w:val="24"/>
                <w:szCs w:val="24"/>
              </w:rPr>
              <w:t>Quality, Safety and Patient Experience</w:t>
            </w:r>
          </w:p>
        </w:tc>
      </w:tr>
      <w:tr w:rsidR="00F5324A" w:rsidRPr="000F17D4" w14:paraId="6D290480" w14:textId="77777777" w:rsidTr="00C95B3C">
        <w:tc>
          <w:tcPr>
            <w:tcW w:w="9245" w:type="dxa"/>
            <w:gridSpan w:val="4"/>
          </w:tcPr>
          <w:p w14:paraId="6D29047F" w14:textId="034F3ED3" w:rsidR="00F5324A" w:rsidRPr="000F17D4" w:rsidRDefault="00986015" w:rsidP="000F17D4">
            <w:pPr>
              <w:rPr>
                <w:rFonts w:ascii="Verdana" w:hAnsi="Verdana" w:cs="Arial"/>
                <w:bCs/>
                <w:sz w:val="24"/>
                <w:szCs w:val="24"/>
              </w:rPr>
            </w:pPr>
            <w:r w:rsidRPr="000F17D4">
              <w:rPr>
                <w:rFonts w:ascii="Verdana" w:hAnsi="Verdana" w:cs="Arial"/>
                <w:sz w:val="24"/>
                <w:szCs w:val="24"/>
              </w:rPr>
              <w:t>The service provides advanced</w:t>
            </w:r>
            <w:r w:rsidRPr="000F17D4">
              <w:rPr>
                <w:rFonts w:ascii="Verdana" w:hAnsi="Verdana" w:cs="Arial"/>
                <w:spacing w:val="-6"/>
                <w:sz w:val="24"/>
                <w:szCs w:val="24"/>
              </w:rPr>
              <w:t xml:space="preserve"> </w:t>
            </w:r>
            <w:r w:rsidRPr="000F17D4">
              <w:rPr>
                <w:rFonts w:ascii="Verdana" w:hAnsi="Verdana" w:cs="Arial"/>
                <w:sz w:val="24"/>
                <w:szCs w:val="24"/>
              </w:rPr>
              <w:t>decision-making</w:t>
            </w:r>
            <w:r w:rsidRPr="000F17D4">
              <w:rPr>
                <w:rFonts w:ascii="Verdana" w:hAnsi="Verdana" w:cs="Arial"/>
                <w:spacing w:val="-6"/>
                <w:sz w:val="24"/>
                <w:szCs w:val="24"/>
              </w:rPr>
              <w:t xml:space="preserve"> </w:t>
            </w:r>
            <w:r w:rsidRPr="000F17D4">
              <w:rPr>
                <w:rFonts w:ascii="Verdana" w:hAnsi="Verdana" w:cs="Arial"/>
                <w:sz w:val="24"/>
                <w:szCs w:val="24"/>
              </w:rPr>
              <w:t>and</w:t>
            </w:r>
            <w:r w:rsidRPr="000F17D4">
              <w:rPr>
                <w:rFonts w:ascii="Verdana" w:hAnsi="Verdana" w:cs="Arial"/>
                <w:spacing w:val="-6"/>
                <w:sz w:val="24"/>
                <w:szCs w:val="24"/>
              </w:rPr>
              <w:t xml:space="preserve"> </w:t>
            </w:r>
            <w:r w:rsidRPr="000F17D4">
              <w:rPr>
                <w:rFonts w:ascii="Verdana" w:hAnsi="Verdana" w:cs="Arial"/>
                <w:sz w:val="24"/>
                <w:szCs w:val="24"/>
              </w:rPr>
              <w:t>Critical</w:t>
            </w:r>
            <w:r w:rsidRPr="000F17D4">
              <w:rPr>
                <w:rFonts w:ascii="Verdana" w:hAnsi="Verdana" w:cs="Arial"/>
                <w:spacing w:val="-6"/>
                <w:sz w:val="24"/>
                <w:szCs w:val="24"/>
              </w:rPr>
              <w:t xml:space="preserve"> </w:t>
            </w:r>
            <w:r w:rsidRPr="000F17D4">
              <w:rPr>
                <w:rFonts w:ascii="Verdana" w:hAnsi="Verdana" w:cs="Arial"/>
                <w:sz w:val="24"/>
                <w:szCs w:val="24"/>
              </w:rPr>
              <w:t>Care</w:t>
            </w:r>
            <w:r w:rsidRPr="000F17D4">
              <w:rPr>
                <w:rFonts w:ascii="Verdana" w:hAnsi="Verdana" w:cs="Arial"/>
                <w:spacing w:val="-5"/>
                <w:sz w:val="24"/>
                <w:szCs w:val="24"/>
              </w:rPr>
              <w:t xml:space="preserve"> </w:t>
            </w:r>
            <w:r w:rsidRPr="000F17D4">
              <w:rPr>
                <w:rFonts w:ascii="Verdana" w:hAnsi="Verdana" w:cs="Arial"/>
                <w:sz w:val="24"/>
                <w:szCs w:val="24"/>
              </w:rPr>
              <w:t>for</w:t>
            </w:r>
            <w:r w:rsidRPr="000F17D4">
              <w:rPr>
                <w:rFonts w:ascii="Verdana" w:hAnsi="Verdana" w:cs="Arial"/>
                <w:spacing w:val="-6"/>
                <w:sz w:val="24"/>
                <w:szCs w:val="24"/>
              </w:rPr>
              <w:t xml:space="preserve"> </w:t>
            </w:r>
            <w:r w:rsidRPr="000F17D4">
              <w:rPr>
                <w:rFonts w:ascii="Verdana" w:hAnsi="Verdana" w:cs="Arial"/>
                <w:sz w:val="24"/>
                <w:szCs w:val="24"/>
              </w:rPr>
              <w:t>life</w:t>
            </w:r>
            <w:r w:rsidRPr="000F17D4">
              <w:rPr>
                <w:rFonts w:ascii="Verdana" w:hAnsi="Verdana" w:cs="Arial"/>
                <w:spacing w:val="-6"/>
                <w:sz w:val="24"/>
                <w:szCs w:val="24"/>
              </w:rPr>
              <w:t xml:space="preserve"> </w:t>
            </w:r>
            <w:r w:rsidRPr="000F17D4">
              <w:rPr>
                <w:rFonts w:ascii="Verdana" w:hAnsi="Verdana" w:cs="Arial"/>
                <w:sz w:val="24"/>
                <w:szCs w:val="24"/>
              </w:rPr>
              <w:t>or</w:t>
            </w:r>
            <w:r w:rsidRPr="000F17D4">
              <w:rPr>
                <w:rFonts w:ascii="Verdana" w:hAnsi="Verdana" w:cs="Arial"/>
                <w:spacing w:val="-6"/>
                <w:sz w:val="24"/>
                <w:szCs w:val="24"/>
              </w:rPr>
              <w:t xml:space="preserve"> </w:t>
            </w:r>
            <w:r w:rsidRPr="000F17D4">
              <w:rPr>
                <w:rFonts w:ascii="Verdana" w:hAnsi="Verdana" w:cs="Arial"/>
                <w:sz w:val="24"/>
                <w:szCs w:val="24"/>
              </w:rPr>
              <w:t>limb-threatening</w:t>
            </w:r>
            <w:r w:rsidRPr="000F17D4">
              <w:rPr>
                <w:rFonts w:ascii="Verdana" w:hAnsi="Verdana" w:cs="Arial"/>
                <w:spacing w:val="-5"/>
                <w:sz w:val="24"/>
                <w:szCs w:val="24"/>
              </w:rPr>
              <w:t xml:space="preserve"> </w:t>
            </w:r>
            <w:r w:rsidRPr="000F17D4">
              <w:rPr>
                <w:rFonts w:ascii="Verdana" w:hAnsi="Verdana" w:cs="Arial"/>
                <w:sz w:val="24"/>
                <w:szCs w:val="24"/>
              </w:rPr>
              <w:t>emergencies that require transfer for time-critical treatment at an appropriate facility</w:t>
            </w:r>
            <w:r w:rsidR="007C66A0" w:rsidRPr="000F17D4">
              <w:rPr>
                <w:rFonts w:ascii="Verdana" w:hAnsi="Verdana" w:cs="Arial"/>
                <w:bCs/>
                <w:sz w:val="24"/>
                <w:szCs w:val="24"/>
              </w:rPr>
              <w:t xml:space="preserve">, leading to better outcomes for patients. </w:t>
            </w:r>
          </w:p>
        </w:tc>
      </w:tr>
      <w:tr w:rsidR="00F5324A" w:rsidRPr="000F17D4" w14:paraId="6D290482" w14:textId="77777777" w:rsidTr="00CD7AA5">
        <w:tc>
          <w:tcPr>
            <w:tcW w:w="9245" w:type="dxa"/>
            <w:gridSpan w:val="4"/>
            <w:shd w:val="clear" w:color="auto" w:fill="D5DCE4" w:themeFill="text2" w:themeFillTint="33"/>
          </w:tcPr>
          <w:p w14:paraId="6D290481" w14:textId="77777777" w:rsidR="00F5324A" w:rsidRPr="000F17D4" w:rsidRDefault="00F5324A" w:rsidP="000F17D4">
            <w:pPr>
              <w:rPr>
                <w:rFonts w:ascii="Verdana" w:hAnsi="Verdana" w:cs="Arial"/>
                <w:b/>
                <w:sz w:val="24"/>
                <w:szCs w:val="24"/>
              </w:rPr>
            </w:pPr>
            <w:r w:rsidRPr="000F17D4">
              <w:rPr>
                <w:rFonts w:ascii="Verdana" w:hAnsi="Verdana" w:cs="Arial"/>
                <w:b/>
                <w:sz w:val="24"/>
                <w:szCs w:val="24"/>
              </w:rPr>
              <w:t>Financial Implications</w:t>
            </w:r>
          </w:p>
        </w:tc>
      </w:tr>
      <w:tr w:rsidR="00F5324A" w:rsidRPr="000F17D4" w14:paraId="6D290487" w14:textId="77777777" w:rsidTr="00C95B3C">
        <w:tc>
          <w:tcPr>
            <w:tcW w:w="9245" w:type="dxa"/>
            <w:gridSpan w:val="4"/>
          </w:tcPr>
          <w:p w14:paraId="6D290486" w14:textId="3D877628" w:rsidR="00F5324A" w:rsidRPr="000F17D4" w:rsidRDefault="00E66E0A" w:rsidP="000F17D4">
            <w:pPr>
              <w:ind w:right="96"/>
              <w:rPr>
                <w:rFonts w:ascii="Verdana" w:hAnsi="Verdana" w:cs="Arial"/>
                <w:color w:val="FF0000"/>
                <w:sz w:val="24"/>
                <w:szCs w:val="24"/>
              </w:rPr>
            </w:pPr>
            <w:r w:rsidRPr="000F17D4">
              <w:rPr>
                <w:rFonts w:ascii="Verdana" w:hAnsi="Verdana" w:cs="Arial"/>
                <w:sz w:val="24"/>
                <w:szCs w:val="24"/>
              </w:rPr>
              <w:t>Finan</w:t>
            </w:r>
            <w:r w:rsidR="001360ED" w:rsidRPr="000F17D4">
              <w:rPr>
                <w:rFonts w:ascii="Verdana" w:hAnsi="Verdana" w:cs="Arial"/>
                <w:sz w:val="24"/>
                <w:szCs w:val="24"/>
              </w:rPr>
              <w:t>cial implications are set out in the report.</w:t>
            </w:r>
          </w:p>
        </w:tc>
      </w:tr>
      <w:tr w:rsidR="00F5324A" w:rsidRPr="000F17D4" w14:paraId="6D290489" w14:textId="77777777" w:rsidTr="00CD7AA5">
        <w:tc>
          <w:tcPr>
            <w:tcW w:w="9245" w:type="dxa"/>
            <w:gridSpan w:val="4"/>
            <w:shd w:val="clear" w:color="auto" w:fill="D5DCE4" w:themeFill="text2" w:themeFillTint="33"/>
          </w:tcPr>
          <w:p w14:paraId="6D290488" w14:textId="77777777" w:rsidR="00F5324A" w:rsidRPr="000F17D4" w:rsidRDefault="00F5324A" w:rsidP="000F17D4">
            <w:pPr>
              <w:keepNext/>
              <w:keepLines/>
              <w:ind w:right="96"/>
              <w:rPr>
                <w:rFonts w:ascii="Verdana" w:hAnsi="Verdana" w:cs="Arial"/>
                <w:b/>
                <w:sz w:val="24"/>
                <w:szCs w:val="24"/>
              </w:rPr>
            </w:pPr>
            <w:r w:rsidRPr="000F17D4">
              <w:rPr>
                <w:rFonts w:ascii="Verdana" w:hAnsi="Verdana" w:cs="Arial"/>
                <w:b/>
                <w:sz w:val="24"/>
                <w:szCs w:val="24"/>
              </w:rPr>
              <w:t>Legal Implications (including equality and diversity assessment)</w:t>
            </w:r>
          </w:p>
        </w:tc>
      </w:tr>
      <w:tr w:rsidR="00F5324A" w:rsidRPr="000F17D4" w14:paraId="6D29048C" w14:textId="77777777" w:rsidTr="00C95B3C">
        <w:tc>
          <w:tcPr>
            <w:tcW w:w="9245" w:type="dxa"/>
            <w:gridSpan w:val="4"/>
          </w:tcPr>
          <w:p w14:paraId="6D29048B" w14:textId="320C6A30" w:rsidR="00F5324A" w:rsidRPr="000F17D4" w:rsidRDefault="001360ED" w:rsidP="000F17D4">
            <w:pPr>
              <w:ind w:right="96"/>
              <w:rPr>
                <w:rFonts w:ascii="Verdana" w:hAnsi="Verdana" w:cs="Arial"/>
                <w:sz w:val="24"/>
                <w:szCs w:val="24"/>
              </w:rPr>
            </w:pPr>
            <w:r w:rsidRPr="000F17D4">
              <w:rPr>
                <w:rFonts w:ascii="Verdana" w:hAnsi="Verdana" w:cs="Arial"/>
                <w:sz w:val="24"/>
                <w:szCs w:val="24"/>
              </w:rPr>
              <w:t>There are no legal implications associated with this report.</w:t>
            </w:r>
          </w:p>
        </w:tc>
      </w:tr>
      <w:tr w:rsidR="00F5324A" w:rsidRPr="000F17D4" w14:paraId="6D29048E" w14:textId="77777777" w:rsidTr="00CD7AA5">
        <w:tc>
          <w:tcPr>
            <w:tcW w:w="9245" w:type="dxa"/>
            <w:gridSpan w:val="4"/>
            <w:shd w:val="clear" w:color="auto" w:fill="D5DCE4" w:themeFill="text2" w:themeFillTint="33"/>
          </w:tcPr>
          <w:p w14:paraId="6D29048D" w14:textId="77777777" w:rsidR="00F5324A" w:rsidRPr="000F17D4" w:rsidRDefault="00F5324A" w:rsidP="000F17D4">
            <w:pPr>
              <w:ind w:right="96"/>
              <w:rPr>
                <w:rFonts w:ascii="Verdana" w:hAnsi="Verdana" w:cs="Arial"/>
                <w:b/>
                <w:color w:val="FF0000"/>
                <w:sz w:val="24"/>
                <w:szCs w:val="24"/>
              </w:rPr>
            </w:pPr>
            <w:r w:rsidRPr="000F17D4">
              <w:rPr>
                <w:rFonts w:ascii="Verdana" w:hAnsi="Verdana" w:cs="Arial"/>
                <w:b/>
                <w:sz w:val="24"/>
                <w:szCs w:val="24"/>
              </w:rPr>
              <w:t>Staffing Implications</w:t>
            </w:r>
          </w:p>
        </w:tc>
      </w:tr>
      <w:tr w:rsidR="00F5324A" w:rsidRPr="000F17D4" w14:paraId="6D290491" w14:textId="77777777" w:rsidTr="00C95B3C">
        <w:tc>
          <w:tcPr>
            <w:tcW w:w="9245" w:type="dxa"/>
            <w:gridSpan w:val="4"/>
          </w:tcPr>
          <w:p w14:paraId="6D290490" w14:textId="49098CF5" w:rsidR="00F5324A" w:rsidRPr="000F17D4" w:rsidRDefault="001360ED" w:rsidP="000F17D4">
            <w:pPr>
              <w:ind w:right="96"/>
              <w:rPr>
                <w:rFonts w:ascii="Verdana" w:hAnsi="Verdana" w:cs="Arial"/>
                <w:color w:val="FF0000"/>
                <w:sz w:val="24"/>
                <w:szCs w:val="24"/>
              </w:rPr>
            </w:pPr>
            <w:r w:rsidRPr="000F17D4">
              <w:rPr>
                <w:rFonts w:ascii="Verdana" w:hAnsi="Verdana" w:cs="Arial"/>
                <w:sz w:val="24"/>
                <w:szCs w:val="24"/>
              </w:rPr>
              <w:t xml:space="preserve">There </w:t>
            </w:r>
            <w:proofErr w:type="gramStart"/>
            <w:r w:rsidRPr="000F17D4">
              <w:rPr>
                <w:rFonts w:ascii="Verdana" w:hAnsi="Verdana" w:cs="Arial"/>
                <w:sz w:val="24"/>
                <w:szCs w:val="24"/>
              </w:rPr>
              <w:t>are</w:t>
            </w:r>
            <w:proofErr w:type="gramEnd"/>
            <w:r w:rsidRPr="000F17D4">
              <w:rPr>
                <w:rFonts w:ascii="Verdana" w:hAnsi="Verdana" w:cs="Arial"/>
                <w:sz w:val="24"/>
                <w:szCs w:val="24"/>
              </w:rPr>
              <w:t xml:space="preserve"> no staffing implications associated with this report. </w:t>
            </w:r>
          </w:p>
        </w:tc>
      </w:tr>
      <w:tr w:rsidR="00F5324A" w:rsidRPr="000F17D4" w14:paraId="6D290493" w14:textId="77777777" w:rsidTr="00CD7AA5">
        <w:tc>
          <w:tcPr>
            <w:tcW w:w="9245" w:type="dxa"/>
            <w:gridSpan w:val="4"/>
            <w:shd w:val="clear" w:color="auto" w:fill="D5DCE4" w:themeFill="text2" w:themeFillTint="33"/>
          </w:tcPr>
          <w:p w14:paraId="6D290492" w14:textId="77777777" w:rsidR="00F5324A" w:rsidRPr="000F17D4" w:rsidRDefault="00296CD9" w:rsidP="000F17D4">
            <w:pPr>
              <w:ind w:right="96"/>
              <w:rPr>
                <w:rFonts w:ascii="Verdana" w:hAnsi="Verdana" w:cs="Arial"/>
                <w:b/>
                <w:color w:val="FF0000"/>
                <w:sz w:val="24"/>
                <w:szCs w:val="24"/>
              </w:rPr>
            </w:pPr>
            <w:r w:rsidRPr="000F17D4">
              <w:rPr>
                <w:rFonts w:ascii="Verdana" w:hAnsi="Verdana" w:cs="Arial"/>
                <w:b/>
                <w:sz w:val="24"/>
                <w:szCs w:val="24"/>
              </w:rPr>
              <w:t>Long Term Implications (including the impact of the Well-being of Future Generations (Wales) Act 2015)</w:t>
            </w:r>
          </w:p>
        </w:tc>
      </w:tr>
      <w:tr w:rsidR="00F5324A" w:rsidRPr="000F17D4" w14:paraId="6D290496" w14:textId="77777777" w:rsidTr="00C95B3C">
        <w:tc>
          <w:tcPr>
            <w:tcW w:w="9245" w:type="dxa"/>
            <w:gridSpan w:val="4"/>
          </w:tcPr>
          <w:p w14:paraId="6D290495" w14:textId="522FB91B" w:rsidR="00031E3B" w:rsidRPr="000F17D4" w:rsidRDefault="00C6049D" w:rsidP="000F17D4">
            <w:pPr>
              <w:ind w:right="96"/>
              <w:rPr>
                <w:rFonts w:ascii="Verdana" w:hAnsi="Verdana" w:cs="Arial"/>
                <w:sz w:val="24"/>
                <w:szCs w:val="24"/>
              </w:rPr>
            </w:pPr>
            <w:r w:rsidRPr="000F17D4">
              <w:rPr>
                <w:rFonts w:ascii="Verdana" w:hAnsi="Verdana" w:cs="Arial"/>
                <w:sz w:val="24"/>
                <w:szCs w:val="24"/>
              </w:rPr>
              <w:t xml:space="preserve">The service continues to look forward and develop </w:t>
            </w:r>
            <w:r w:rsidR="00F25E87" w:rsidRPr="000F17D4">
              <w:rPr>
                <w:rFonts w:ascii="Verdana" w:hAnsi="Verdana" w:cs="Arial"/>
                <w:sz w:val="24"/>
                <w:szCs w:val="24"/>
              </w:rPr>
              <w:t>to</w:t>
            </w:r>
            <w:r w:rsidRPr="000F17D4">
              <w:rPr>
                <w:rFonts w:ascii="Verdana" w:hAnsi="Verdana" w:cs="Arial"/>
                <w:sz w:val="24"/>
                <w:szCs w:val="24"/>
              </w:rPr>
              <w:t xml:space="preserve"> provide a robust and sustainable future. </w:t>
            </w:r>
          </w:p>
        </w:tc>
      </w:tr>
      <w:tr w:rsidR="00653AEC" w:rsidRPr="000F17D4" w14:paraId="6D29049A" w14:textId="77777777" w:rsidTr="00C95B3C">
        <w:tc>
          <w:tcPr>
            <w:tcW w:w="2470" w:type="dxa"/>
            <w:gridSpan w:val="2"/>
          </w:tcPr>
          <w:p w14:paraId="6D290497" w14:textId="77777777" w:rsidR="00653AEC" w:rsidRPr="000F17D4" w:rsidRDefault="00653AEC" w:rsidP="000F17D4">
            <w:pPr>
              <w:ind w:right="96"/>
              <w:rPr>
                <w:rFonts w:ascii="Verdana" w:hAnsi="Verdana" w:cs="Arial"/>
                <w:color w:val="FF0000"/>
                <w:sz w:val="24"/>
                <w:szCs w:val="24"/>
              </w:rPr>
            </w:pPr>
            <w:r w:rsidRPr="000F17D4">
              <w:rPr>
                <w:rFonts w:ascii="Verdana" w:hAnsi="Verdana" w:cs="Arial"/>
                <w:b/>
                <w:color w:val="000000" w:themeColor="text1"/>
                <w:sz w:val="24"/>
                <w:szCs w:val="24"/>
              </w:rPr>
              <w:t>Report History</w:t>
            </w:r>
          </w:p>
        </w:tc>
        <w:tc>
          <w:tcPr>
            <w:tcW w:w="6775" w:type="dxa"/>
            <w:gridSpan w:val="2"/>
          </w:tcPr>
          <w:p w14:paraId="6D290499" w14:textId="41DB3202" w:rsidR="00653AEC" w:rsidRPr="000F17D4" w:rsidRDefault="00E66E0A" w:rsidP="000F17D4">
            <w:pPr>
              <w:ind w:right="96"/>
              <w:rPr>
                <w:rFonts w:ascii="Verdana" w:hAnsi="Verdana" w:cs="Arial"/>
                <w:color w:val="FF0000"/>
                <w:sz w:val="24"/>
                <w:szCs w:val="24"/>
              </w:rPr>
            </w:pPr>
            <w:r w:rsidRPr="000F17D4">
              <w:rPr>
                <w:rFonts w:ascii="Verdana" w:hAnsi="Verdana" w:cs="Arial"/>
                <w:sz w:val="24"/>
                <w:szCs w:val="24"/>
              </w:rPr>
              <w:t xml:space="preserve">First report to the Audit Committee. </w:t>
            </w:r>
          </w:p>
        </w:tc>
      </w:tr>
      <w:tr w:rsidR="00653AEC" w:rsidRPr="000F17D4" w14:paraId="6D29049F" w14:textId="77777777" w:rsidTr="00C95B3C">
        <w:tc>
          <w:tcPr>
            <w:tcW w:w="2470" w:type="dxa"/>
            <w:gridSpan w:val="2"/>
          </w:tcPr>
          <w:p w14:paraId="6D29049B" w14:textId="77777777" w:rsidR="00653AEC" w:rsidRPr="000F17D4" w:rsidRDefault="00653AEC" w:rsidP="000F17D4">
            <w:pPr>
              <w:ind w:right="96"/>
              <w:rPr>
                <w:rFonts w:ascii="Verdana" w:hAnsi="Verdana" w:cs="Arial"/>
                <w:b/>
                <w:color w:val="000000" w:themeColor="text1"/>
                <w:sz w:val="24"/>
                <w:szCs w:val="24"/>
              </w:rPr>
            </w:pPr>
            <w:r w:rsidRPr="000F17D4">
              <w:rPr>
                <w:rFonts w:ascii="Verdana" w:hAnsi="Verdana" w:cs="Arial"/>
                <w:b/>
                <w:color w:val="000000" w:themeColor="text1"/>
                <w:sz w:val="24"/>
                <w:szCs w:val="24"/>
              </w:rPr>
              <w:t>Appendices</w:t>
            </w:r>
          </w:p>
        </w:tc>
        <w:tc>
          <w:tcPr>
            <w:tcW w:w="6775" w:type="dxa"/>
            <w:gridSpan w:val="2"/>
          </w:tcPr>
          <w:p w14:paraId="6D29049E" w14:textId="4DA64A06" w:rsidR="006A4F79" w:rsidRPr="000F17D4" w:rsidRDefault="007763A6" w:rsidP="000F17D4">
            <w:pPr>
              <w:rPr>
                <w:rFonts w:ascii="Verdana" w:hAnsi="Verdana" w:cs="Arial"/>
                <w:sz w:val="24"/>
                <w:szCs w:val="24"/>
              </w:rPr>
            </w:pPr>
            <w:r w:rsidRPr="000F17D4">
              <w:rPr>
                <w:rFonts w:ascii="Verdana" w:hAnsi="Verdana" w:cs="Arial"/>
                <w:sz w:val="24"/>
                <w:szCs w:val="24"/>
              </w:rPr>
              <w:t xml:space="preserve">No appendices </w:t>
            </w:r>
          </w:p>
        </w:tc>
      </w:tr>
    </w:tbl>
    <w:p w14:paraId="23297521" w14:textId="7CB4A7B8" w:rsidR="00D737D8" w:rsidRPr="000F17D4" w:rsidRDefault="00D737D8" w:rsidP="000F17D4">
      <w:pPr>
        <w:rPr>
          <w:rFonts w:ascii="Verdana" w:hAnsi="Verdana"/>
          <w:sz w:val="24"/>
          <w:szCs w:val="24"/>
        </w:rPr>
      </w:pPr>
    </w:p>
    <w:sectPr w:rsidR="00D737D8" w:rsidRPr="000F17D4" w:rsidSect="004D1CF8">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BA7C69" w14:textId="77777777" w:rsidR="0059393B" w:rsidRDefault="0059393B" w:rsidP="00C107F2">
      <w:pPr>
        <w:spacing w:after="0" w:line="240" w:lineRule="auto"/>
      </w:pPr>
      <w:r>
        <w:separator/>
      </w:r>
    </w:p>
  </w:endnote>
  <w:endnote w:type="continuationSeparator" w:id="0">
    <w:p w14:paraId="4B90B5EA" w14:textId="77777777" w:rsidR="0059393B" w:rsidRDefault="0059393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1032418"/>
      <w:docPartObj>
        <w:docPartGallery w:val="Page Numbers (Bottom of Page)"/>
        <w:docPartUnique/>
      </w:docPartObj>
    </w:sdtPr>
    <w:sdtEndPr/>
    <w:sdtContent>
      <w:p w14:paraId="4E65BD43" w14:textId="17A9B282" w:rsidR="004D1CF8" w:rsidRDefault="004D1CF8">
        <w:pPr>
          <w:pStyle w:val="Footer"/>
          <w:jc w:val="right"/>
        </w:pPr>
        <w:r w:rsidRPr="00767E3E">
          <w:rPr>
            <w:noProof/>
            <w:lang w:eastAsia="en-GB"/>
          </w:rPr>
          <w:drawing>
            <wp:anchor distT="0" distB="0" distL="114300" distR="114300" simplePos="0" relativeHeight="251661312" behindDoc="1" locked="0" layoutInCell="1" allowOverlap="1" wp14:anchorId="37E9649F" wp14:editId="28036540">
              <wp:simplePos x="0" y="0"/>
              <wp:positionH relativeFrom="margin">
                <wp:posOffset>-48638</wp:posOffset>
              </wp:positionH>
              <wp:positionV relativeFrom="paragraph">
                <wp:posOffset>-9214</wp:posOffset>
              </wp:positionV>
              <wp:extent cx="1933575" cy="590550"/>
              <wp:effectExtent l="0" t="0" r="9525" b="0"/>
              <wp:wrapTight wrapText="bothSides">
                <wp:wrapPolygon edited="0">
                  <wp:start x="0" y="0"/>
                  <wp:lineTo x="0" y="20903"/>
                  <wp:lineTo x="21494" y="20903"/>
                  <wp:lineTo x="21494" y="0"/>
                  <wp:lineTo x="0" y="0"/>
                </wp:wrapPolygon>
              </wp:wrapTight>
              <wp:docPr id="852700293" name="Picture 85270029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14:paraId="5EE9C96C" w14:textId="63BF1866" w:rsidR="0032747D" w:rsidRDefault="004D1CF8" w:rsidP="004D1CF8">
        <w:pPr>
          <w:pStyle w:val="Footer"/>
          <w:jc w:val="right"/>
        </w:pPr>
        <w:r>
          <w:t>Audit Committee – 20 November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977ECD" w14:textId="77777777" w:rsidR="0059393B" w:rsidRDefault="0059393B" w:rsidP="00C107F2">
      <w:pPr>
        <w:spacing w:after="0" w:line="240" w:lineRule="auto"/>
      </w:pPr>
      <w:r>
        <w:separator/>
      </w:r>
    </w:p>
  </w:footnote>
  <w:footnote w:type="continuationSeparator" w:id="0">
    <w:p w14:paraId="004F00BC" w14:textId="77777777" w:rsidR="0059393B" w:rsidRDefault="0059393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88219774" name="Picture 15882197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976CAC"/>
    <w:multiLevelType w:val="hybridMultilevel"/>
    <w:tmpl w:val="B254EFCC"/>
    <w:lvl w:ilvl="0" w:tplc="08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D760DE"/>
    <w:multiLevelType w:val="hybridMultilevel"/>
    <w:tmpl w:val="E1DC76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AB0677D"/>
    <w:multiLevelType w:val="hybridMultilevel"/>
    <w:tmpl w:val="C0782F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AD839E3"/>
    <w:multiLevelType w:val="hybridMultilevel"/>
    <w:tmpl w:val="04044D46"/>
    <w:lvl w:ilvl="0" w:tplc="E2707002">
      <w:numFmt w:val="bullet"/>
      <w:lvlText w:val="•"/>
      <w:lvlJc w:val="left"/>
      <w:pPr>
        <w:ind w:left="120" w:hanging="86"/>
      </w:pPr>
      <w:rPr>
        <w:rFonts w:ascii="Arial" w:eastAsia="Arial" w:hAnsi="Arial" w:cs="Arial" w:hint="default"/>
        <w:spacing w:val="-1"/>
        <w:w w:val="76"/>
        <w:lang w:val="en-US" w:eastAsia="en-US" w:bidi="ar-SA"/>
      </w:rPr>
    </w:lvl>
    <w:lvl w:ilvl="1" w:tplc="9C26059C">
      <w:numFmt w:val="bullet"/>
      <w:lvlText w:val=""/>
      <w:lvlJc w:val="left"/>
      <w:pPr>
        <w:ind w:left="840" w:hanging="360"/>
      </w:pPr>
      <w:rPr>
        <w:rFonts w:ascii="Symbol" w:eastAsia="Symbol" w:hAnsi="Symbol" w:cs="Symbol" w:hint="default"/>
        <w:b w:val="0"/>
        <w:bCs w:val="0"/>
        <w:i w:val="0"/>
        <w:iCs w:val="0"/>
        <w:spacing w:val="0"/>
        <w:w w:val="100"/>
        <w:sz w:val="24"/>
        <w:szCs w:val="24"/>
        <w:lang w:val="en-US" w:eastAsia="en-US" w:bidi="ar-SA"/>
      </w:rPr>
    </w:lvl>
    <w:lvl w:ilvl="2" w:tplc="9A923F8E">
      <w:numFmt w:val="bullet"/>
      <w:lvlText w:val="•"/>
      <w:lvlJc w:val="left"/>
      <w:pPr>
        <w:ind w:left="1936" w:hanging="360"/>
      </w:pPr>
      <w:rPr>
        <w:rFonts w:hint="default"/>
        <w:lang w:val="en-US" w:eastAsia="en-US" w:bidi="ar-SA"/>
      </w:rPr>
    </w:lvl>
    <w:lvl w:ilvl="3" w:tplc="8486AF1A">
      <w:numFmt w:val="bullet"/>
      <w:lvlText w:val="•"/>
      <w:lvlJc w:val="left"/>
      <w:pPr>
        <w:ind w:left="3032" w:hanging="360"/>
      </w:pPr>
      <w:rPr>
        <w:rFonts w:hint="default"/>
        <w:lang w:val="en-US" w:eastAsia="en-US" w:bidi="ar-SA"/>
      </w:rPr>
    </w:lvl>
    <w:lvl w:ilvl="4" w:tplc="ED7EA8B6">
      <w:numFmt w:val="bullet"/>
      <w:lvlText w:val="•"/>
      <w:lvlJc w:val="left"/>
      <w:pPr>
        <w:ind w:left="4128" w:hanging="360"/>
      </w:pPr>
      <w:rPr>
        <w:rFonts w:hint="default"/>
        <w:lang w:val="en-US" w:eastAsia="en-US" w:bidi="ar-SA"/>
      </w:rPr>
    </w:lvl>
    <w:lvl w:ilvl="5" w:tplc="E01ADBBE">
      <w:numFmt w:val="bullet"/>
      <w:lvlText w:val="•"/>
      <w:lvlJc w:val="left"/>
      <w:pPr>
        <w:ind w:left="5225" w:hanging="360"/>
      </w:pPr>
      <w:rPr>
        <w:rFonts w:hint="default"/>
        <w:lang w:val="en-US" w:eastAsia="en-US" w:bidi="ar-SA"/>
      </w:rPr>
    </w:lvl>
    <w:lvl w:ilvl="6" w:tplc="9F644B4E">
      <w:numFmt w:val="bullet"/>
      <w:lvlText w:val="•"/>
      <w:lvlJc w:val="left"/>
      <w:pPr>
        <w:ind w:left="6321" w:hanging="360"/>
      </w:pPr>
      <w:rPr>
        <w:rFonts w:hint="default"/>
        <w:lang w:val="en-US" w:eastAsia="en-US" w:bidi="ar-SA"/>
      </w:rPr>
    </w:lvl>
    <w:lvl w:ilvl="7" w:tplc="753042EE">
      <w:numFmt w:val="bullet"/>
      <w:lvlText w:val="•"/>
      <w:lvlJc w:val="left"/>
      <w:pPr>
        <w:ind w:left="7417" w:hanging="360"/>
      </w:pPr>
      <w:rPr>
        <w:rFonts w:hint="default"/>
        <w:lang w:val="en-US" w:eastAsia="en-US" w:bidi="ar-SA"/>
      </w:rPr>
    </w:lvl>
    <w:lvl w:ilvl="8" w:tplc="13A88878">
      <w:numFmt w:val="bullet"/>
      <w:lvlText w:val="•"/>
      <w:lvlJc w:val="left"/>
      <w:pPr>
        <w:ind w:left="8513" w:hanging="360"/>
      </w:pPr>
      <w:rPr>
        <w:rFonts w:hint="default"/>
        <w:lang w:val="en-US" w:eastAsia="en-US" w:bidi="ar-SA"/>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A67E0B"/>
    <w:multiLevelType w:val="hybridMultilevel"/>
    <w:tmpl w:val="99746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A008BB"/>
    <w:multiLevelType w:val="hybridMultilevel"/>
    <w:tmpl w:val="33907E0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B6D478B"/>
    <w:multiLevelType w:val="hybridMultilevel"/>
    <w:tmpl w:val="33907E0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4C5A62C3"/>
    <w:multiLevelType w:val="hybridMultilevel"/>
    <w:tmpl w:val="4AA866C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D6F6E12"/>
    <w:multiLevelType w:val="hybridMultilevel"/>
    <w:tmpl w:val="1A5CA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33144F"/>
    <w:multiLevelType w:val="hybridMultilevel"/>
    <w:tmpl w:val="8324860E"/>
    <w:lvl w:ilvl="0" w:tplc="0D3E53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6D534B0"/>
    <w:multiLevelType w:val="hybridMultilevel"/>
    <w:tmpl w:val="17F47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6C6F24A9"/>
    <w:multiLevelType w:val="hybridMultilevel"/>
    <w:tmpl w:val="3334BD34"/>
    <w:lvl w:ilvl="0" w:tplc="08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6E7F607B"/>
    <w:multiLevelType w:val="hybridMultilevel"/>
    <w:tmpl w:val="1382A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A65E83"/>
    <w:multiLevelType w:val="hybridMultilevel"/>
    <w:tmpl w:val="8324860E"/>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4" w15:restartNumberingAfterBreak="0">
    <w:nsid w:val="7FD27AAD"/>
    <w:multiLevelType w:val="multilevel"/>
    <w:tmpl w:val="29449B1C"/>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704521321">
    <w:abstractNumId w:val="1"/>
  </w:num>
  <w:num w:numId="2" w16cid:durableId="1731493387">
    <w:abstractNumId w:val="13"/>
  </w:num>
  <w:num w:numId="3" w16cid:durableId="358313792">
    <w:abstractNumId w:val="12"/>
  </w:num>
  <w:num w:numId="4" w16cid:durableId="1144618638">
    <w:abstractNumId w:val="6"/>
  </w:num>
  <w:num w:numId="5" w16cid:durableId="211239042">
    <w:abstractNumId w:val="3"/>
  </w:num>
  <w:num w:numId="6" w16cid:durableId="1874800944">
    <w:abstractNumId w:val="22"/>
  </w:num>
  <w:num w:numId="7" w16cid:durableId="263198079">
    <w:abstractNumId w:val="23"/>
  </w:num>
  <w:num w:numId="8" w16cid:durableId="1535070366">
    <w:abstractNumId w:val="15"/>
  </w:num>
  <w:num w:numId="9" w16cid:durableId="1823614381">
    <w:abstractNumId w:val="17"/>
  </w:num>
  <w:num w:numId="10" w16cid:durableId="875429971">
    <w:abstractNumId w:val="21"/>
  </w:num>
  <w:num w:numId="11" w16cid:durableId="133521472">
    <w:abstractNumId w:val="7"/>
  </w:num>
  <w:num w:numId="12" w16cid:durableId="1649017728">
    <w:abstractNumId w:val="5"/>
  </w:num>
  <w:num w:numId="13" w16cid:durableId="710693878">
    <w:abstractNumId w:val="11"/>
  </w:num>
  <w:num w:numId="14" w16cid:durableId="2083330676">
    <w:abstractNumId w:val="14"/>
  </w:num>
  <w:num w:numId="15" w16cid:durableId="254945200">
    <w:abstractNumId w:val="20"/>
  </w:num>
  <w:num w:numId="16" w16cid:durableId="1275407151">
    <w:abstractNumId w:val="16"/>
  </w:num>
  <w:num w:numId="17" w16cid:durableId="210382783">
    <w:abstractNumId w:val="4"/>
  </w:num>
  <w:num w:numId="18" w16cid:durableId="1549730985">
    <w:abstractNumId w:val="19"/>
  </w:num>
  <w:num w:numId="19" w16cid:durableId="203062591">
    <w:abstractNumId w:val="24"/>
  </w:num>
  <w:num w:numId="20" w16cid:durableId="2098861771">
    <w:abstractNumId w:val="2"/>
  </w:num>
  <w:num w:numId="21" w16cid:durableId="464128297">
    <w:abstractNumId w:val="10"/>
  </w:num>
  <w:num w:numId="22" w16cid:durableId="511185305">
    <w:abstractNumId w:val="8"/>
  </w:num>
  <w:num w:numId="23" w16cid:durableId="1788699604">
    <w:abstractNumId w:val="9"/>
  </w:num>
  <w:num w:numId="24" w16cid:durableId="1370033247">
    <w:abstractNumId w:val="0"/>
  </w:num>
  <w:num w:numId="25" w16cid:durableId="44153615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F66"/>
    <w:rsid w:val="00003CA6"/>
    <w:rsid w:val="00004AA0"/>
    <w:rsid w:val="00007185"/>
    <w:rsid w:val="000108B2"/>
    <w:rsid w:val="00011FDE"/>
    <w:rsid w:val="00021C60"/>
    <w:rsid w:val="00027D9D"/>
    <w:rsid w:val="00031B04"/>
    <w:rsid w:val="00031E3B"/>
    <w:rsid w:val="00032704"/>
    <w:rsid w:val="00034194"/>
    <w:rsid w:val="00035A85"/>
    <w:rsid w:val="0003656F"/>
    <w:rsid w:val="000637F1"/>
    <w:rsid w:val="0006478C"/>
    <w:rsid w:val="00067518"/>
    <w:rsid w:val="00082E81"/>
    <w:rsid w:val="00083FC0"/>
    <w:rsid w:val="00084B77"/>
    <w:rsid w:val="00090A79"/>
    <w:rsid w:val="000B1DD9"/>
    <w:rsid w:val="000B5503"/>
    <w:rsid w:val="000C2382"/>
    <w:rsid w:val="000C37A3"/>
    <w:rsid w:val="000C7301"/>
    <w:rsid w:val="000D7581"/>
    <w:rsid w:val="000D7FE9"/>
    <w:rsid w:val="000E05B3"/>
    <w:rsid w:val="000E06C2"/>
    <w:rsid w:val="000E7D6D"/>
    <w:rsid w:val="000F17D4"/>
    <w:rsid w:val="000F2278"/>
    <w:rsid w:val="000F361B"/>
    <w:rsid w:val="000F5B7C"/>
    <w:rsid w:val="000F6F66"/>
    <w:rsid w:val="00101466"/>
    <w:rsid w:val="001223F8"/>
    <w:rsid w:val="0012459B"/>
    <w:rsid w:val="00124673"/>
    <w:rsid w:val="00131C4A"/>
    <w:rsid w:val="00133EA1"/>
    <w:rsid w:val="001360ED"/>
    <w:rsid w:val="00143AD5"/>
    <w:rsid w:val="0015039B"/>
    <w:rsid w:val="00150571"/>
    <w:rsid w:val="0016096B"/>
    <w:rsid w:val="001710DC"/>
    <w:rsid w:val="00172D79"/>
    <w:rsid w:val="00176E69"/>
    <w:rsid w:val="001806C6"/>
    <w:rsid w:val="00181EA3"/>
    <w:rsid w:val="001A285C"/>
    <w:rsid w:val="001A3E26"/>
    <w:rsid w:val="001A5470"/>
    <w:rsid w:val="001B1AE0"/>
    <w:rsid w:val="001B321A"/>
    <w:rsid w:val="001B4A61"/>
    <w:rsid w:val="001B60DD"/>
    <w:rsid w:val="001C0D5F"/>
    <w:rsid w:val="001D1D32"/>
    <w:rsid w:val="001D4741"/>
    <w:rsid w:val="001D5F5D"/>
    <w:rsid w:val="001E3ED8"/>
    <w:rsid w:val="001E7B86"/>
    <w:rsid w:val="001E7BFF"/>
    <w:rsid w:val="001F09F2"/>
    <w:rsid w:val="001F4E4D"/>
    <w:rsid w:val="001F6AF8"/>
    <w:rsid w:val="00200412"/>
    <w:rsid w:val="00204221"/>
    <w:rsid w:val="0020539A"/>
    <w:rsid w:val="00206515"/>
    <w:rsid w:val="00206AA3"/>
    <w:rsid w:val="0020757E"/>
    <w:rsid w:val="00213E4C"/>
    <w:rsid w:val="002214E2"/>
    <w:rsid w:val="002238FA"/>
    <w:rsid w:val="00226607"/>
    <w:rsid w:val="00232F34"/>
    <w:rsid w:val="00233330"/>
    <w:rsid w:val="00234958"/>
    <w:rsid w:val="00241662"/>
    <w:rsid w:val="00242140"/>
    <w:rsid w:val="002518B7"/>
    <w:rsid w:val="002524D7"/>
    <w:rsid w:val="00275B61"/>
    <w:rsid w:val="00276629"/>
    <w:rsid w:val="00281D31"/>
    <w:rsid w:val="00290121"/>
    <w:rsid w:val="00293771"/>
    <w:rsid w:val="002950FF"/>
    <w:rsid w:val="00296CD9"/>
    <w:rsid w:val="00297AF9"/>
    <w:rsid w:val="002A31E9"/>
    <w:rsid w:val="002A5B24"/>
    <w:rsid w:val="002B722E"/>
    <w:rsid w:val="002B7C9A"/>
    <w:rsid w:val="002C1353"/>
    <w:rsid w:val="002C3DD6"/>
    <w:rsid w:val="002D64D6"/>
    <w:rsid w:val="002D7498"/>
    <w:rsid w:val="002E443C"/>
    <w:rsid w:val="002E7DD3"/>
    <w:rsid w:val="002F43EF"/>
    <w:rsid w:val="003062DF"/>
    <w:rsid w:val="0032747D"/>
    <w:rsid w:val="003324CB"/>
    <w:rsid w:val="00334B53"/>
    <w:rsid w:val="00345DAD"/>
    <w:rsid w:val="0035137D"/>
    <w:rsid w:val="00353A43"/>
    <w:rsid w:val="00364076"/>
    <w:rsid w:val="00367DE0"/>
    <w:rsid w:val="003861A9"/>
    <w:rsid w:val="00393995"/>
    <w:rsid w:val="003A2FB3"/>
    <w:rsid w:val="003A68F6"/>
    <w:rsid w:val="003B00FA"/>
    <w:rsid w:val="003B16DE"/>
    <w:rsid w:val="003B6FB3"/>
    <w:rsid w:val="003C0FF8"/>
    <w:rsid w:val="003C4F3C"/>
    <w:rsid w:val="003C5484"/>
    <w:rsid w:val="003D1C29"/>
    <w:rsid w:val="003D58F6"/>
    <w:rsid w:val="003D5936"/>
    <w:rsid w:val="003D594A"/>
    <w:rsid w:val="003E3596"/>
    <w:rsid w:val="003E3909"/>
    <w:rsid w:val="003E4F4B"/>
    <w:rsid w:val="0040236B"/>
    <w:rsid w:val="00414894"/>
    <w:rsid w:val="00417E95"/>
    <w:rsid w:val="00424727"/>
    <w:rsid w:val="00430D2F"/>
    <w:rsid w:val="00432CF5"/>
    <w:rsid w:val="004350E3"/>
    <w:rsid w:val="004402BE"/>
    <w:rsid w:val="0044637B"/>
    <w:rsid w:val="00457B81"/>
    <w:rsid w:val="00461835"/>
    <w:rsid w:val="004627A4"/>
    <w:rsid w:val="00465290"/>
    <w:rsid w:val="0047117F"/>
    <w:rsid w:val="004A1900"/>
    <w:rsid w:val="004A39D5"/>
    <w:rsid w:val="004B4B91"/>
    <w:rsid w:val="004B6D64"/>
    <w:rsid w:val="004C1C16"/>
    <w:rsid w:val="004C4498"/>
    <w:rsid w:val="004D1CF8"/>
    <w:rsid w:val="004D2783"/>
    <w:rsid w:val="004E3957"/>
    <w:rsid w:val="004E478A"/>
    <w:rsid w:val="004E7C66"/>
    <w:rsid w:val="00506431"/>
    <w:rsid w:val="005112A8"/>
    <w:rsid w:val="0051305C"/>
    <w:rsid w:val="0052297E"/>
    <w:rsid w:val="005248FF"/>
    <w:rsid w:val="00524D9E"/>
    <w:rsid w:val="005311B9"/>
    <w:rsid w:val="0053230F"/>
    <w:rsid w:val="0053590D"/>
    <w:rsid w:val="00541D7C"/>
    <w:rsid w:val="0056106E"/>
    <w:rsid w:val="0056534E"/>
    <w:rsid w:val="00565FCC"/>
    <w:rsid w:val="00566986"/>
    <w:rsid w:val="005700B1"/>
    <w:rsid w:val="00570AC8"/>
    <w:rsid w:val="00574BCF"/>
    <w:rsid w:val="005805EE"/>
    <w:rsid w:val="00581E59"/>
    <w:rsid w:val="00585277"/>
    <w:rsid w:val="00591218"/>
    <w:rsid w:val="0059393B"/>
    <w:rsid w:val="005A59C2"/>
    <w:rsid w:val="005B1068"/>
    <w:rsid w:val="005B35F0"/>
    <w:rsid w:val="005B7B3F"/>
    <w:rsid w:val="005D1652"/>
    <w:rsid w:val="005D2C4A"/>
    <w:rsid w:val="005D3DF1"/>
    <w:rsid w:val="005D5753"/>
    <w:rsid w:val="005D7218"/>
    <w:rsid w:val="005E2664"/>
    <w:rsid w:val="005E3984"/>
    <w:rsid w:val="005E73E5"/>
    <w:rsid w:val="00600A04"/>
    <w:rsid w:val="00601BA1"/>
    <w:rsid w:val="006201D0"/>
    <w:rsid w:val="006235B2"/>
    <w:rsid w:val="00623B69"/>
    <w:rsid w:val="00627D0F"/>
    <w:rsid w:val="00630726"/>
    <w:rsid w:val="00645571"/>
    <w:rsid w:val="00652241"/>
    <w:rsid w:val="006523FF"/>
    <w:rsid w:val="00653AEC"/>
    <w:rsid w:val="00655190"/>
    <w:rsid w:val="00657D33"/>
    <w:rsid w:val="00662218"/>
    <w:rsid w:val="00684897"/>
    <w:rsid w:val="00685AE0"/>
    <w:rsid w:val="006A4F79"/>
    <w:rsid w:val="006C53CA"/>
    <w:rsid w:val="006D1998"/>
    <w:rsid w:val="006E3F13"/>
    <w:rsid w:val="006E77FD"/>
    <w:rsid w:val="006F017A"/>
    <w:rsid w:val="00701674"/>
    <w:rsid w:val="00703D77"/>
    <w:rsid w:val="00711095"/>
    <w:rsid w:val="007145E0"/>
    <w:rsid w:val="00720B87"/>
    <w:rsid w:val="0072604C"/>
    <w:rsid w:val="007363D8"/>
    <w:rsid w:val="0073642E"/>
    <w:rsid w:val="00741FFA"/>
    <w:rsid w:val="00744579"/>
    <w:rsid w:val="00745FFE"/>
    <w:rsid w:val="0075074F"/>
    <w:rsid w:val="007619C7"/>
    <w:rsid w:val="00762BBE"/>
    <w:rsid w:val="00767E3E"/>
    <w:rsid w:val="00774E06"/>
    <w:rsid w:val="007763A6"/>
    <w:rsid w:val="00776F6C"/>
    <w:rsid w:val="00795CEC"/>
    <w:rsid w:val="007A52AC"/>
    <w:rsid w:val="007A6BD5"/>
    <w:rsid w:val="007B0914"/>
    <w:rsid w:val="007B2C38"/>
    <w:rsid w:val="007B4C9B"/>
    <w:rsid w:val="007B5991"/>
    <w:rsid w:val="007B6A43"/>
    <w:rsid w:val="007C3B23"/>
    <w:rsid w:val="007C5064"/>
    <w:rsid w:val="007C66A0"/>
    <w:rsid w:val="007D26BF"/>
    <w:rsid w:val="007D2E25"/>
    <w:rsid w:val="007D4ED6"/>
    <w:rsid w:val="007F1A52"/>
    <w:rsid w:val="007F1ED1"/>
    <w:rsid w:val="007F22FB"/>
    <w:rsid w:val="007F2B22"/>
    <w:rsid w:val="007F43CB"/>
    <w:rsid w:val="00816B86"/>
    <w:rsid w:val="00820546"/>
    <w:rsid w:val="00833B0F"/>
    <w:rsid w:val="00837519"/>
    <w:rsid w:val="00840D01"/>
    <w:rsid w:val="00864501"/>
    <w:rsid w:val="00867828"/>
    <w:rsid w:val="00876726"/>
    <w:rsid w:val="00877F02"/>
    <w:rsid w:val="0089385F"/>
    <w:rsid w:val="008A1592"/>
    <w:rsid w:val="008B6B8D"/>
    <w:rsid w:val="008C15D9"/>
    <w:rsid w:val="008C5E7F"/>
    <w:rsid w:val="008C6ED8"/>
    <w:rsid w:val="008C72CF"/>
    <w:rsid w:val="008C7D79"/>
    <w:rsid w:val="008D0747"/>
    <w:rsid w:val="008E183B"/>
    <w:rsid w:val="008F4E02"/>
    <w:rsid w:val="009021F6"/>
    <w:rsid w:val="009112DC"/>
    <w:rsid w:val="0091179D"/>
    <w:rsid w:val="00913928"/>
    <w:rsid w:val="00915CD2"/>
    <w:rsid w:val="00916E80"/>
    <w:rsid w:val="009279FF"/>
    <w:rsid w:val="0093691A"/>
    <w:rsid w:val="00945872"/>
    <w:rsid w:val="00950B1D"/>
    <w:rsid w:val="0095223C"/>
    <w:rsid w:val="009564B3"/>
    <w:rsid w:val="00964BE7"/>
    <w:rsid w:val="0096548F"/>
    <w:rsid w:val="009657E6"/>
    <w:rsid w:val="0096637A"/>
    <w:rsid w:val="00967620"/>
    <w:rsid w:val="00974ACC"/>
    <w:rsid w:val="00986015"/>
    <w:rsid w:val="00987BE0"/>
    <w:rsid w:val="0099080A"/>
    <w:rsid w:val="00994D07"/>
    <w:rsid w:val="00996159"/>
    <w:rsid w:val="00996A7D"/>
    <w:rsid w:val="0099733B"/>
    <w:rsid w:val="009A08E6"/>
    <w:rsid w:val="009A09CD"/>
    <w:rsid w:val="009A4A27"/>
    <w:rsid w:val="009B02CC"/>
    <w:rsid w:val="009B3563"/>
    <w:rsid w:val="009B7B69"/>
    <w:rsid w:val="009C237E"/>
    <w:rsid w:val="009C540F"/>
    <w:rsid w:val="009D0018"/>
    <w:rsid w:val="009D7E48"/>
    <w:rsid w:val="009E29BC"/>
    <w:rsid w:val="009E3694"/>
    <w:rsid w:val="009E7AF7"/>
    <w:rsid w:val="009F7348"/>
    <w:rsid w:val="00A01C5F"/>
    <w:rsid w:val="00A120BF"/>
    <w:rsid w:val="00A3257E"/>
    <w:rsid w:val="00A350E1"/>
    <w:rsid w:val="00A426FB"/>
    <w:rsid w:val="00A460E2"/>
    <w:rsid w:val="00A53B37"/>
    <w:rsid w:val="00A5461D"/>
    <w:rsid w:val="00A673B2"/>
    <w:rsid w:val="00A71288"/>
    <w:rsid w:val="00A84F16"/>
    <w:rsid w:val="00A9155E"/>
    <w:rsid w:val="00A92E6B"/>
    <w:rsid w:val="00A95E2A"/>
    <w:rsid w:val="00AA14AE"/>
    <w:rsid w:val="00AA2799"/>
    <w:rsid w:val="00AB11A8"/>
    <w:rsid w:val="00AC4719"/>
    <w:rsid w:val="00AC582C"/>
    <w:rsid w:val="00AC5A15"/>
    <w:rsid w:val="00AD064D"/>
    <w:rsid w:val="00AD71BC"/>
    <w:rsid w:val="00AD7636"/>
    <w:rsid w:val="00AE6C48"/>
    <w:rsid w:val="00AF356F"/>
    <w:rsid w:val="00B03CDF"/>
    <w:rsid w:val="00B0479E"/>
    <w:rsid w:val="00B053A3"/>
    <w:rsid w:val="00B0564E"/>
    <w:rsid w:val="00B15FF3"/>
    <w:rsid w:val="00B16C16"/>
    <w:rsid w:val="00B224D7"/>
    <w:rsid w:val="00B23166"/>
    <w:rsid w:val="00B35ECC"/>
    <w:rsid w:val="00B36610"/>
    <w:rsid w:val="00B43731"/>
    <w:rsid w:val="00B47366"/>
    <w:rsid w:val="00B56AF2"/>
    <w:rsid w:val="00B6226F"/>
    <w:rsid w:val="00B65980"/>
    <w:rsid w:val="00B73ADC"/>
    <w:rsid w:val="00B82F4B"/>
    <w:rsid w:val="00B84BF0"/>
    <w:rsid w:val="00B90881"/>
    <w:rsid w:val="00B94AC2"/>
    <w:rsid w:val="00BA2507"/>
    <w:rsid w:val="00BB5487"/>
    <w:rsid w:val="00BB688D"/>
    <w:rsid w:val="00BC241D"/>
    <w:rsid w:val="00BC6C96"/>
    <w:rsid w:val="00BD3D6D"/>
    <w:rsid w:val="00BE0B91"/>
    <w:rsid w:val="00C00390"/>
    <w:rsid w:val="00C04C7B"/>
    <w:rsid w:val="00C057DD"/>
    <w:rsid w:val="00C1057B"/>
    <w:rsid w:val="00C107F2"/>
    <w:rsid w:val="00C10EF7"/>
    <w:rsid w:val="00C12751"/>
    <w:rsid w:val="00C16576"/>
    <w:rsid w:val="00C2143D"/>
    <w:rsid w:val="00C33A04"/>
    <w:rsid w:val="00C359D1"/>
    <w:rsid w:val="00C37DAE"/>
    <w:rsid w:val="00C4674E"/>
    <w:rsid w:val="00C50D82"/>
    <w:rsid w:val="00C52CFD"/>
    <w:rsid w:val="00C53233"/>
    <w:rsid w:val="00C54C15"/>
    <w:rsid w:val="00C56152"/>
    <w:rsid w:val="00C6049D"/>
    <w:rsid w:val="00C61658"/>
    <w:rsid w:val="00C616F1"/>
    <w:rsid w:val="00C62FB4"/>
    <w:rsid w:val="00C71F32"/>
    <w:rsid w:val="00C95B3C"/>
    <w:rsid w:val="00C97612"/>
    <w:rsid w:val="00CA02D1"/>
    <w:rsid w:val="00CA6D65"/>
    <w:rsid w:val="00CA78FA"/>
    <w:rsid w:val="00CB0DD4"/>
    <w:rsid w:val="00CB1C7D"/>
    <w:rsid w:val="00CB2807"/>
    <w:rsid w:val="00CC37DE"/>
    <w:rsid w:val="00CC6B0C"/>
    <w:rsid w:val="00CD7AA5"/>
    <w:rsid w:val="00CE07B1"/>
    <w:rsid w:val="00CE5CDB"/>
    <w:rsid w:val="00CF080D"/>
    <w:rsid w:val="00D031F9"/>
    <w:rsid w:val="00D03E51"/>
    <w:rsid w:val="00D10C1B"/>
    <w:rsid w:val="00D11FD3"/>
    <w:rsid w:val="00D2525C"/>
    <w:rsid w:val="00D31763"/>
    <w:rsid w:val="00D40815"/>
    <w:rsid w:val="00D420AD"/>
    <w:rsid w:val="00D435EA"/>
    <w:rsid w:val="00D47879"/>
    <w:rsid w:val="00D52144"/>
    <w:rsid w:val="00D52651"/>
    <w:rsid w:val="00D60E07"/>
    <w:rsid w:val="00D737D8"/>
    <w:rsid w:val="00D76915"/>
    <w:rsid w:val="00D802E5"/>
    <w:rsid w:val="00D8321E"/>
    <w:rsid w:val="00D901B0"/>
    <w:rsid w:val="00D96794"/>
    <w:rsid w:val="00D9754E"/>
    <w:rsid w:val="00D97E4A"/>
    <w:rsid w:val="00DA4E4F"/>
    <w:rsid w:val="00DA76AD"/>
    <w:rsid w:val="00DB2C3F"/>
    <w:rsid w:val="00DB46B7"/>
    <w:rsid w:val="00DC0533"/>
    <w:rsid w:val="00DC4B65"/>
    <w:rsid w:val="00DD0B33"/>
    <w:rsid w:val="00DD0CAC"/>
    <w:rsid w:val="00DF44A8"/>
    <w:rsid w:val="00DF5DE8"/>
    <w:rsid w:val="00E229A7"/>
    <w:rsid w:val="00E242E5"/>
    <w:rsid w:val="00E47697"/>
    <w:rsid w:val="00E55117"/>
    <w:rsid w:val="00E552D9"/>
    <w:rsid w:val="00E559C2"/>
    <w:rsid w:val="00E57DB9"/>
    <w:rsid w:val="00E66E0A"/>
    <w:rsid w:val="00E724AE"/>
    <w:rsid w:val="00E9510C"/>
    <w:rsid w:val="00EC218D"/>
    <w:rsid w:val="00EC2AFA"/>
    <w:rsid w:val="00EC5908"/>
    <w:rsid w:val="00ED33E9"/>
    <w:rsid w:val="00EE3481"/>
    <w:rsid w:val="00EF1BAC"/>
    <w:rsid w:val="00EF31AD"/>
    <w:rsid w:val="00EF4F9A"/>
    <w:rsid w:val="00EF73B0"/>
    <w:rsid w:val="00EF7DB7"/>
    <w:rsid w:val="00F03BE8"/>
    <w:rsid w:val="00F05DAC"/>
    <w:rsid w:val="00F06D6F"/>
    <w:rsid w:val="00F11CD2"/>
    <w:rsid w:val="00F14315"/>
    <w:rsid w:val="00F15AE7"/>
    <w:rsid w:val="00F1615D"/>
    <w:rsid w:val="00F23B38"/>
    <w:rsid w:val="00F25E87"/>
    <w:rsid w:val="00F321B8"/>
    <w:rsid w:val="00F3795E"/>
    <w:rsid w:val="00F5082D"/>
    <w:rsid w:val="00F531BD"/>
    <w:rsid w:val="00F5324A"/>
    <w:rsid w:val="00F53BD6"/>
    <w:rsid w:val="00F55629"/>
    <w:rsid w:val="00F57042"/>
    <w:rsid w:val="00F57C68"/>
    <w:rsid w:val="00F631E2"/>
    <w:rsid w:val="00F6590F"/>
    <w:rsid w:val="00F77F7D"/>
    <w:rsid w:val="00FA0088"/>
    <w:rsid w:val="00FA0CA9"/>
    <w:rsid w:val="00FA184F"/>
    <w:rsid w:val="00FA5AB1"/>
    <w:rsid w:val="00FA74FD"/>
    <w:rsid w:val="00FB0701"/>
    <w:rsid w:val="00FB410B"/>
    <w:rsid w:val="00FD112A"/>
    <w:rsid w:val="00FD32C3"/>
    <w:rsid w:val="00FD3C05"/>
    <w:rsid w:val="00FE511E"/>
    <w:rsid w:val="00FF60DD"/>
    <w:rsid w:val="00FF7516"/>
    <w:rsid w:val="30EF5235"/>
    <w:rsid w:val="61060B75"/>
    <w:rsid w:val="69A8F8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C105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A673B2"/>
  </w:style>
  <w:style w:type="character" w:customStyle="1" w:styleId="Heading1Char">
    <w:name w:val="Heading 1 Char"/>
    <w:basedOn w:val="DefaultParagraphFont"/>
    <w:link w:val="Heading1"/>
    <w:uiPriority w:val="9"/>
    <w:rsid w:val="00C1057B"/>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1"/>
    <w:qFormat/>
    <w:rsid w:val="00C1057B"/>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C1057B"/>
    <w:rPr>
      <w:rFonts w:ascii="Arial" w:eastAsia="Arial" w:hAnsi="Arial" w:cs="Arial"/>
      <w:sz w:val="24"/>
      <w:szCs w:val="24"/>
      <w:lang w:val="en-US"/>
    </w:rPr>
  </w:style>
  <w:style w:type="paragraph" w:styleId="FootnoteText">
    <w:name w:val="footnote text"/>
    <w:basedOn w:val="Normal"/>
    <w:link w:val="FootnoteTextChar"/>
    <w:rsid w:val="009B3563"/>
    <w:pPr>
      <w:suppressAutoHyphens/>
      <w:autoSpaceDN w:val="0"/>
      <w:spacing w:after="0" w:line="240" w:lineRule="auto"/>
    </w:pPr>
    <w:rPr>
      <w:rFonts w:ascii="Aptos" w:eastAsia="Aptos" w:hAnsi="Aptos" w:cs="Times New Roman"/>
      <w:kern w:val="3"/>
      <w:sz w:val="20"/>
      <w:szCs w:val="20"/>
    </w:rPr>
  </w:style>
  <w:style w:type="character" w:customStyle="1" w:styleId="FootnoteTextChar">
    <w:name w:val="Footnote Text Char"/>
    <w:basedOn w:val="DefaultParagraphFont"/>
    <w:link w:val="FootnoteText"/>
    <w:rsid w:val="009B3563"/>
    <w:rPr>
      <w:rFonts w:ascii="Aptos" w:eastAsia="Aptos" w:hAnsi="Aptos" w:cs="Times New Roman"/>
      <w:kern w:val="3"/>
      <w:sz w:val="20"/>
      <w:szCs w:val="20"/>
    </w:rPr>
  </w:style>
  <w:style w:type="character" w:styleId="FootnoteReference">
    <w:name w:val="footnote reference"/>
    <w:basedOn w:val="DefaultParagraphFont"/>
    <w:rsid w:val="009B3563"/>
    <w:rPr>
      <w:position w:val="0"/>
      <w:vertAlign w:val="superscript"/>
    </w:rPr>
  </w:style>
  <w:style w:type="paragraph" w:styleId="Revision">
    <w:name w:val="Revision"/>
    <w:hidden/>
    <w:uiPriority w:val="99"/>
    <w:semiHidden/>
    <w:rsid w:val="00DC4B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FC88F-9D5A-4B2E-B508-89F8C5F1DE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AC5876-6008-4526-937D-B2CBA3B81E33}">
  <ds:schemaRefs>
    <ds:schemaRef ds:uri="http://schemas.microsoft.com/sharepoint/v3/contenttype/forms"/>
  </ds:schemaRefs>
</ds:datastoreItem>
</file>

<file path=customXml/itemProps3.xml><?xml version="1.0" encoding="utf-8"?>
<ds:datastoreItem xmlns:ds="http://schemas.openxmlformats.org/officeDocument/2006/customXml" ds:itemID="{D407E64F-E264-49F3-9516-B2BABDFE7342}">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1536</Words>
  <Characters>8464</Characters>
  <Application>Microsoft Office Word</Application>
  <DocSecurity>0</DocSecurity>
  <Lines>338</Lines>
  <Paragraphs>181</Paragraphs>
  <ScaleCrop>false</ScaleCrop>
  <Company>ABM LHB</Company>
  <LinksUpToDate>false</LinksUpToDate>
  <CharactersWithSpaces>9819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17</cp:revision>
  <dcterms:created xsi:type="dcterms:W3CDTF">2025-10-15T15:27:00Z</dcterms:created>
  <dcterms:modified xsi:type="dcterms:W3CDTF">2025-11-12T10:07:00Z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