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B865E4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47CF7">
                              <w:rPr>
                                <w:rFonts w:ascii="Verdana" w:hAnsi="Verdana"/>
                                <w:b/>
                                <w:sz w:val="22"/>
                                <w:szCs w:val="22"/>
                              </w:rPr>
                              <w:t>26-D-003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63560">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B865E4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47CF7">
                        <w:rPr>
                          <w:rFonts w:ascii="Verdana" w:hAnsi="Verdana"/>
                          <w:b/>
                          <w:sz w:val="22"/>
                          <w:szCs w:val="22"/>
                        </w:rPr>
                        <w:t>26-D-003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63560">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249C8EA7" w:rsidR="00DC0D5A" w:rsidRDefault="00A115C7" w:rsidP="00DC0D5A">
      <w:pPr>
        <w:spacing w:before="280"/>
        <w:rPr>
          <w:rFonts w:ascii="Verdana" w:hAnsi="Verdana"/>
          <w:b/>
          <w:sz w:val="22"/>
        </w:rPr>
      </w:pPr>
      <w:r>
        <w:rPr>
          <w:rFonts w:ascii="Verdana" w:hAnsi="Verdana"/>
          <w:b/>
          <w:sz w:val="22"/>
        </w:rPr>
        <w:t>Request and response:</w:t>
      </w:r>
    </w:p>
    <w:p w14:paraId="47FC9CAC" w14:textId="77777777" w:rsidR="00747CF7" w:rsidRPr="00747CF7" w:rsidRDefault="00747CF7" w:rsidP="00747CF7">
      <w:pPr>
        <w:rPr>
          <w:rFonts w:ascii="Verdana" w:hAnsi="Verdana"/>
          <w:b/>
          <w:bCs/>
          <w:noProof/>
          <w:sz w:val="22"/>
          <w:szCs w:val="22"/>
        </w:rPr>
      </w:pPr>
      <w:r w:rsidRPr="00747CF7">
        <w:rPr>
          <w:rFonts w:ascii="Verdana" w:hAnsi="Verdana"/>
          <w:b/>
          <w:bCs/>
          <w:noProof/>
          <w:sz w:val="22"/>
          <w:szCs w:val="22"/>
        </w:rPr>
        <w:t>Under the Freedom of Information Act 2000, I would like to request the following information regarding the use of injectable pharmacological treatments for overweight and obesity (e.g. GLP-1 receptor agonists or dual GIP/GLP-1 receptor agonists), as it relates to the Swansea Bay University Health Board.</w:t>
      </w:r>
    </w:p>
    <w:p w14:paraId="411358C3" w14:textId="77777777" w:rsidR="00747CF7" w:rsidRPr="00747CF7" w:rsidRDefault="00747CF7" w:rsidP="00747CF7">
      <w:pPr>
        <w:rPr>
          <w:rFonts w:ascii="Verdana" w:hAnsi="Verdana"/>
          <w:b/>
          <w:bCs/>
          <w:noProof/>
          <w:sz w:val="22"/>
          <w:szCs w:val="22"/>
        </w:rPr>
      </w:pPr>
      <w:r w:rsidRPr="00747CF7">
        <w:rPr>
          <w:rFonts w:ascii="Verdana" w:hAnsi="Verdana"/>
          <w:b/>
          <w:bCs/>
          <w:noProof/>
          <w:sz w:val="22"/>
          <w:szCs w:val="22"/>
        </w:rPr>
        <w:t>For the period from 1 September 2024 to 1 April 2026:</w:t>
      </w:r>
    </w:p>
    <w:p w14:paraId="5A3D31EA" w14:textId="4C3F02C8" w:rsidR="00747CF7" w:rsidRPr="004A212D" w:rsidRDefault="00747CF7" w:rsidP="004A212D">
      <w:pPr>
        <w:numPr>
          <w:ilvl w:val="0"/>
          <w:numId w:val="19"/>
        </w:numPr>
        <w:rPr>
          <w:rFonts w:ascii="Verdana" w:hAnsi="Verdana"/>
          <w:b/>
          <w:bCs/>
          <w:noProof/>
          <w:sz w:val="22"/>
          <w:szCs w:val="22"/>
        </w:rPr>
      </w:pPr>
      <w:r w:rsidRPr="00747CF7">
        <w:rPr>
          <w:rFonts w:ascii="Verdana" w:hAnsi="Verdana"/>
          <w:b/>
          <w:bCs/>
          <w:noProof/>
          <w:sz w:val="22"/>
          <w:szCs w:val="22"/>
        </w:rPr>
        <w:t>Are injectable pharmacological treatments for overweight and obesity currently being initiated for patients as part of routine services commissioned or delivered by your organisation?</w:t>
      </w:r>
      <w:r w:rsidR="0011732B">
        <w:rPr>
          <w:rFonts w:ascii="Verdana" w:hAnsi="Verdana"/>
          <w:b/>
          <w:bCs/>
          <w:noProof/>
          <w:sz w:val="22"/>
          <w:szCs w:val="22"/>
        </w:rPr>
        <w:br/>
      </w:r>
      <w:r w:rsidR="0011732B" w:rsidRPr="0011732B">
        <w:rPr>
          <w:rFonts w:ascii="Verdana" w:hAnsi="Verdana"/>
          <w:noProof/>
          <w:sz w:val="22"/>
          <w:szCs w:val="22"/>
        </w:rPr>
        <w:t>Yes</w:t>
      </w:r>
      <w:r w:rsidR="0011732B">
        <w:rPr>
          <w:rFonts w:ascii="Verdana" w:hAnsi="Verdana"/>
          <w:noProof/>
          <w:sz w:val="22"/>
          <w:szCs w:val="22"/>
        </w:rPr>
        <w:t xml:space="preserve"> – the health board is both provider and commissioner.</w:t>
      </w:r>
      <w:r w:rsidR="0011732B">
        <w:rPr>
          <w:rFonts w:ascii="Verdana" w:hAnsi="Verdana"/>
          <w:b/>
          <w:bCs/>
          <w:noProof/>
          <w:sz w:val="22"/>
          <w:szCs w:val="22"/>
        </w:rPr>
        <w:br/>
      </w:r>
      <w:r w:rsidRPr="00747CF7">
        <w:rPr>
          <w:rFonts w:ascii="Verdana" w:hAnsi="Verdana"/>
          <w:b/>
          <w:bCs/>
          <w:noProof/>
          <w:sz w:val="22"/>
          <w:szCs w:val="22"/>
        </w:rPr>
        <w:br/>
      </w:r>
      <w:r w:rsidRPr="004A212D">
        <w:rPr>
          <w:rFonts w:ascii="Verdana" w:hAnsi="Verdana"/>
          <w:b/>
          <w:bCs/>
          <w:noProof/>
          <w:sz w:val="22"/>
          <w:szCs w:val="22"/>
        </w:rPr>
        <w:t>If so, please identify which medication(s) are currently used as first-line injectable pharmacological therapy for overweight and obesity within commissioned services.</w:t>
      </w:r>
      <w:r w:rsidRPr="00747CF7">
        <w:rPr>
          <w:rFonts w:ascii="Verdana" w:hAnsi="Verdana"/>
          <w:b/>
          <w:bCs/>
          <w:noProof/>
          <w:sz w:val="22"/>
          <w:szCs w:val="22"/>
        </w:rPr>
        <w:t xml:space="preserve"> </w:t>
      </w:r>
      <w:r w:rsidR="004A212D">
        <w:rPr>
          <w:rFonts w:ascii="Verdana" w:hAnsi="Verdana"/>
          <w:b/>
          <w:bCs/>
          <w:noProof/>
          <w:sz w:val="22"/>
          <w:szCs w:val="22"/>
        </w:rPr>
        <w:br/>
      </w:r>
      <w:r w:rsidR="004A212D" w:rsidRPr="004A212D">
        <w:rPr>
          <w:rFonts w:ascii="Verdana" w:hAnsi="Verdana"/>
          <w:noProof/>
          <w:sz w:val="22"/>
          <w:szCs w:val="22"/>
        </w:rPr>
        <w:t>Semaglutide and Tirzepatide</w:t>
      </w:r>
      <w:r w:rsidR="004A212D">
        <w:rPr>
          <w:rFonts w:ascii="Verdana" w:hAnsi="Verdana"/>
          <w:noProof/>
          <w:sz w:val="22"/>
          <w:szCs w:val="22"/>
        </w:rPr>
        <w:br/>
      </w:r>
    </w:p>
    <w:p w14:paraId="67E85887" w14:textId="77777777" w:rsidR="00747CF7" w:rsidRDefault="00747CF7" w:rsidP="00747CF7">
      <w:pPr>
        <w:numPr>
          <w:ilvl w:val="0"/>
          <w:numId w:val="19"/>
        </w:numPr>
        <w:rPr>
          <w:rFonts w:ascii="Verdana" w:hAnsi="Verdana"/>
          <w:b/>
          <w:bCs/>
          <w:noProof/>
          <w:sz w:val="22"/>
          <w:szCs w:val="22"/>
        </w:rPr>
      </w:pPr>
      <w:r w:rsidRPr="00747CF7">
        <w:rPr>
          <w:rFonts w:ascii="Verdana" w:hAnsi="Verdana"/>
          <w:b/>
          <w:bCs/>
          <w:noProof/>
          <w:sz w:val="22"/>
          <w:szCs w:val="22"/>
        </w:rPr>
        <w:t>What are the eligibility criteria for patients to access injectable pharmacological treatments for overweight and obesity within your organisation?</w:t>
      </w:r>
      <w:r w:rsidRPr="00747CF7">
        <w:rPr>
          <w:rFonts w:ascii="Verdana" w:hAnsi="Verdana"/>
          <w:b/>
          <w:bCs/>
          <w:noProof/>
          <w:sz w:val="22"/>
          <w:szCs w:val="22"/>
        </w:rPr>
        <w:br/>
        <w:t>Where these criteria are already published online, please provide the relevant link and confirm whether the published criteria are currently being applied in practice.</w:t>
      </w:r>
    </w:p>
    <w:p w14:paraId="3FEA6AE4" w14:textId="1196164D" w:rsidR="00747CF7" w:rsidRDefault="00747CF7" w:rsidP="00747CF7">
      <w:pPr>
        <w:ind w:left="720"/>
        <w:rPr>
          <w:rFonts w:ascii="Verdana" w:hAnsi="Verdana"/>
          <w:noProof/>
          <w:sz w:val="22"/>
          <w:szCs w:val="22"/>
        </w:rPr>
      </w:pPr>
      <w:r>
        <w:rPr>
          <w:rFonts w:ascii="Verdana" w:hAnsi="Verdana"/>
          <w:noProof/>
          <w:sz w:val="22"/>
          <w:szCs w:val="22"/>
        </w:rPr>
        <w:t>Please find attached Appendix 1.</w:t>
      </w:r>
    </w:p>
    <w:p w14:paraId="3C0AC8F3" w14:textId="77777777" w:rsidR="00747CF7" w:rsidRPr="00747CF7" w:rsidRDefault="00747CF7" w:rsidP="00747CF7">
      <w:pPr>
        <w:ind w:left="720"/>
        <w:rPr>
          <w:rFonts w:ascii="Verdana" w:hAnsi="Verdana"/>
          <w:noProof/>
          <w:sz w:val="22"/>
          <w:szCs w:val="22"/>
        </w:rPr>
      </w:pPr>
    </w:p>
    <w:p w14:paraId="1F1392E2" w14:textId="77777777" w:rsidR="00747CF7" w:rsidRPr="00747CF7" w:rsidRDefault="00747CF7" w:rsidP="00747CF7">
      <w:pPr>
        <w:numPr>
          <w:ilvl w:val="0"/>
          <w:numId w:val="19"/>
        </w:numPr>
        <w:rPr>
          <w:rFonts w:ascii="Verdana" w:hAnsi="Verdana"/>
          <w:b/>
          <w:bCs/>
          <w:noProof/>
          <w:sz w:val="22"/>
          <w:szCs w:val="22"/>
        </w:rPr>
      </w:pPr>
      <w:r w:rsidRPr="00747CF7">
        <w:rPr>
          <w:rFonts w:ascii="Verdana" w:hAnsi="Verdana"/>
          <w:b/>
          <w:bCs/>
          <w:noProof/>
          <w:sz w:val="22"/>
          <w:szCs w:val="22"/>
        </w:rPr>
        <w:t>Please confirm whether the model of care through which these treatments are (or will be) delivered:</w:t>
      </w:r>
    </w:p>
    <w:p w14:paraId="4CF6AAB6" w14:textId="77777777" w:rsidR="00747CF7" w:rsidRPr="00747CF7" w:rsidRDefault="00747CF7" w:rsidP="00747CF7">
      <w:pPr>
        <w:numPr>
          <w:ilvl w:val="1"/>
          <w:numId w:val="19"/>
        </w:numPr>
        <w:rPr>
          <w:rFonts w:ascii="Verdana" w:hAnsi="Verdana"/>
          <w:b/>
          <w:bCs/>
          <w:noProof/>
          <w:sz w:val="22"/>
          <w:szCs w:val="22"/>
        </w:rPr>
      </w:pPr>
      <w:r w:rsidRPr="00747CF7">
        <w:rPr>
          <w:rFonts w:ascii="Verdana" w:hAnsi="Verdana"/>
          <w:b/>
          <w:bCs/>
          <w:noProof/>
          <w:sz w:val="22"/>
          <w:szCs w:val="22"/>
        </w:rPr>
        <w:t>Directly from general practice</w:t>
      </w:r>
    </w:p>
    <w:p w14:paraId="2DFFF451" w14:textId="77777777" w:rsidR="00747CF7" w:rsidRPr="00747CF7" w:rsidRDefault="00747CF7" w:rsidP="00747CF7">
      <w:pPr>
        <w:numPr>
          <w:ilvl w:val="1"/>
          <w:numId w:val="19"/>
        </w:numPr>
        <w:rPr>
          <w:rFonts w:ascii="Verdana" w:hAnsi="Verdana"/>
          <w:b/>
          <w:bCs/>
          <w:noProof/>
          <w:sz w:val="22"/>
          <w:szCs w:val="22"/>
        </w:rPr>
      </w:pPr>
      <w:r w:rsidRPr="00747CF7">
        <w:rPr>
          <w:rFonts w:ascii="Verdana" w:hAnsi="Verdana"/>
          <w:b/>
          <w:bCs/>
          <w:noProof/>
          <w:sz w:val="22"/>
          <w:szCs w:val="22"/>
        </w:rPr>
        <w:t>Primary care-led weight management service (e.g. GP or pharmacist-led weight management service, community weight management hub, etc.)</w:t>
      </w:r>
    </w:p>
    <w:p w14:paraId="4F4C85FE" w14:textId="77777777" w:rsidR="00747CF7" w:rsidRPr="00747CF7" w:rsidRDefault="00747CF7" w:rsidP="00747CF7">
      <w:pPr>
        <w:numPr>
          <w:ilvl w:val="1"/>
          <w:numId w:val="19"/>
        </w:numPr>
        <w:rPr>
          <w:rFonts w:ascii="Verdana" w:hAnsi="Verdana"/>
          <w:b/>
          <w:bCs/>
          <w:noProof/>
          <w:sz w:val="22"/>
          <w:szCs w:val="22"/>
        </w:rPr>
      </w:pPr>
      <w:r w:rsidRPr="00747CF7">
        <w:rPr>
          <w:rFonts w:ascii="Verdana" w:hAnsi="Verdana"/>
          <w:b/>
          <w:bCs/>
          <w:noProof/>
          <w:sz w:val="22"/>
          <w:szCs w:val="22"/>
        </w:rPr>
        <w:lastRenderedPageBreak/>
        <w:t>Tier 3 specialist weight management services</w:t>
      </w:r>
    </w:p>
    <w:p w14:paraId="45BD2E73" w14:textId="14D75C80" w:rsidR="00747CF7" w:rsidRDefault="00747CF7" w:rsidP="00747CF7">
      <w:pPr>
        <w:numPr>
          <w:ilvl w:val="1"/>
          <w:numId w:val="19"/>
        </w:numPr>
        <w:rPr>
          <w:rFonts w:ascii="Verdana" w:hAnsi="Verdana"/>
          <w:noProof/>
          <w:sz w:val="22"/>
          <w:szCs w:val="22"/>
        </w:rPr>
      </w:pPr>
      <w:r w:rsidRPr="00747CF7">
        <w:rPr>
          <w:rFonts w:ascii="Verdana" w:hAnsi="Verdana"/>
          <w:b/>
          <w:bCs/>
          <w:noProof/>
          <w:sz w:val="22"/>
          <w:szCs w:val="22"/>
        </w:rPr>
        <w:t>Other (please specify)</w:t>
      </w:r>
      <w:r>
        <w:rPr>
          <w:rFonts w:ascii="Verdana" w:hAnsi="Verdana"/>
          <w:b/>
          <w:bCs/>
          <w:noProof/>
          <w:sz w:val="22"/>
          <w:szCs w:val="22"/>
        </w:rPr>
        <w:t xml:space="preserve"> - </w:t>
      </w:r>
      <w:r w:rsidRPr="00747CF7">
        <w:rPr>
          <w:rFonts w:ascii="Verdana" w:hAnsi="Verdana"/>
          <w:noProof/>
          <w:sz w:val="22"/>
          <w:szCs w:val="22"/>
        </w:rPr>
        <w:t>GLP 1 RAs are prescribed through a consultant physician led clinic</w:t>
      </w:r>
      <w:r w:rsidR="00D03DB6">
        <w:rPr>
          <w:rFonts w:ascii="Verdana" w:hAnsi="Verdana"/>
          <w:noProof/>
          <w:sz w:val="22"/>
          <w:szCs w:val="22"/>
        </w:rPr>
        <w:t xml:space="preserve"> – one session per month.</w:t>
      </w:r>
    </w:p>
    <w:p w14:paraId="198E7E29" w14:textId="77777777" w:rsidR="00747CF7" w:rsidRPr="00747CF7" w:rsidRDefault="00747CF7" w:rsidP="00747CF7">
      <w:pPr>
        <w:ind w:left="1440"/>
        <w:rPr>
          <w:rFonts w:ascii="Verdana" w:hAnsi="Verdana"/>
          <w:noProof/>
          <w:sz w:val="22"/>
          <w:szCs w:val="22"/>
        </w:rPr>
      </w:pPr>
    </w:p>
    <w:p w14:paraId="05ABCF11" w14:textId="73871463" w:rsidR="00747CF7" w:rsidRPr="00747CF7" w:rsidRDefault="00747CF7" w:rsidP="00747CF7">
      <w:pPr>
        <w:numPr>
          <w:ilvl w:val="0"/>
          <w:numId w:val="19"/>
        </w:numPr>
        <w:rPr>
          <w:rFonts w:ascii="Verdana" w:hAnsi="Verdana"/>
          <w:b/>
          <w:bCs/>
          <w:noProof/>
          <w:sz w:val="22"/>
          <w:szCs w:val="22"/>
        </w:rPr>
      </w:pPr>
      <w:r w:rsidRPr="00747CF7">
        <w:rPr>
          <w:rFonts w:ascii="Verdana" w:hAnsi="Verdana"/>
          <w:b/>
          <w:bCs/>
          <w:noProof/>
          <w:sz w:val="22"/>
          <w:szCs w:val="22"/>
        </w:rPr>
        <w:t xml:space="preserve">Please confirm whether the relevant pathway within your organisation is currently: </w:t>
      </w:r>
    </w:p>
    <w:p w14:paraId="2B33781F" w14:textId="70E3F050" w:rsidR="00747CF7" w:rsidRPr="00747CF7" w:rsidRDefault="00747CF7" w:rsidP="00747CF7">
      <w:pPr>
        <w:numPr>
          <w:ilvl w:val="1"/>
          <w:numId w:val="19"/>
        </w:numPr>
        <w:rPr>
          <w:rFonts w:ascii="Verdana" w:hAnsi="Verdana"/>
          <w:b/>
          <w:bCs/>
          <w:noProof/>
          <w:sz w:val="22"/>
          <w:szCs w:val="22"/>
        </w:rPr>
      </w:pPr>
      <w:r w:rsidRPr="00747CF7">
        <w:rPr>
          <w:rFonts w:ascii="Verdana" w:hAnsi="Verdana"/>
          <w:b/>
          <w:bCs/>
          <w:noProof/>
          <w:sz w:val="22"/>
          <w:szCs w:val="22"/>
        </w:rPr>
        <w:t>operational and accepting referrals</w:t>
      </w:r>
      <w:r>
        <w:rPr>
          <w:rFonts w:ascii="Verdana" w:hAnsi="Verdana"/>
          <w:b/>
          <w:bCs/>
          <w:noProof/>
          <w:sz w:val="22"/>
          <w:szCs w:val="22"/>
        </w:rPr>
        <w:t xml:space="preserve"> </w:t>
      </w:r>
    </w:p>
    <w:p w14:paraId="709418E5" w14:textId="02F0F497" w:rsidR="00747CF7" w:rsidRPr="00747CF7" w:rsidRDefault="00747CF7" w:rsidP="00747CF7">
      <w:pPr>
        <w:numPr>
          <w:ilvl w:val="1"/>
          <w:numId w:val="19"/>
        </w:numPr>
        <w:rPr>
          <w:rFonts w:ascii="Verdana" w:hAnsi="Verdana"/>
          <w:b/>
          <w:bCs/>
          <w:noProof/>
          <w:sz w:val="22"/>
          <w:szCs w:val="22"/>
        </w:rPr>
      </w:pPr>
      <w:r w:rsidRPr="00747CF7">
        <w:rPr>
          <w:rFonts w:ascii="Verdana" w:hAnsi="Verdana"/>
          <w:b/>
          <w:bCs/>
          <w:noProof/>
          <w:sz w:val="22"/>
          <w:szCs w:val="22"/>
        </w:rPr>
        <w:t>operational but limited (e.g. pilot sites)</w:t>
      </w:r>
      <w:r w:rsidR="004A212D">
        <w:rPr>
          <w:rFonts w:ascii="Verdana" w:hAnsi="Verdana"/>
          <w:b/>
          <w:bCs/>
          <w:noProof/>
          <w:sz w:val="22"/>
          <w:szCs w:val="22"/>
        </w:rPr>
        <w:t xml:space="preserve"> </w:t>
      </w:r>
      <w:r w:rsidR="004A212D" w:rsidRPr="004A212D">
        <w:rPr>
          <w:rFonts w:ascii="Verdana" w:hAnsi="Verdana"/>
          <w:noProof/>
          <w:sz w:val="22"/>
          <w:szCs w:val="22"/>
        </w:rPr>
        <w:t>– currently not accepti</w:t>
      </w:r>
      <w:r w:rsidR="004A212D">
        <w:rPr>
          <w:rFonts w:ascii="Verdana" w:hAnsi="Verdana"/>
          <w:noProof/>
          <w:sz w:val="22"/>
          <w:szCs w:val="22"/>
        </w:rPr>
        <w:t>n</w:t>
      </w:r>
      <w:r w:rsidR="004A212D" w:rsidRPr="004A212D">
        <w:rPr>
          <w:rFonts w:ascii="Verdana" w:hAnsi="Verdana"/>
          <w:noProof/>
          <w:sz w:val="22"/>
          <w:szCs w:val="22"/>
        </w:rPr>
        <w:t>g referrals due to service constraints.</w:t>
      </w:r>
    </w:p>
    <w:p w14:paraId="7C8C0F03" w14:textId="77777777" w:rsidR="00747CF7" w:rsidRPr="00747CF7" w:rsidRDefault="00747CF7" w:rsidP="00747CF7">
      <w:pPr>
        <w:numPr>
          <w:ilvl w:val="1"/>
          <w:numId w:val="19"/>
        </w:numPr>
        <w:rPr>
          <w:rFonts w:ascii="Verdana" w:hAnsi="Verdana"/>
          <w:b/>
          <w:bCs/>
          <w:noProof/>
          <w:sz w:val="22"/>
          <w:szCs w:val="22"/>
        </w:rPr>
      </w:pPr>
      <w:r w:rsidRPr="00747CF7">
        <w:rPr>
          <w:rFonts w:ascii="Verdana" w:hAnsi="Verdana"/>
          <w:b/>
          <w:bCs/>
          <w:noProof/>
          <w:sz w:val="22"/>
          <w:szCs w:val="22"/>
        </w:rPr>
        <w:t>approved but not yet implemented</w:t>
      </w:r>
    </w:p>
    <w:p w14:paraId="2428CFD1" w14:textId="77777777" w:rsidR="00747CF7" w:rsidRDefault="00747CF7" w:rsidP="00747CF7">
      <w:pPr>
        <w:numPr>
          <w:ilvl w:val="1"/>
          <w:numId w:val="19"/>
        </w:numPr>
        <w:rPr>
          <w:rFonts w:ascii="Verdana" w:hAnsi="Verdana"/>
          <w:b/>
          <w:bCs/>
          <w:noProof/>
          <w:sz w:val="22"/>
          <w:szCs w:val="22"/>
        </w:rPr>
      </w:pPr>
      <w:r w:rsidRPr="00747CF7">
        <w:rPr>
          <w:rFonts w:ascii="Verdana" w:hAnsi="Verdana"/>
          <w:b/>
          <w:bCs/>
          <w:noProof/>
          <w:sz w:val="22"/>
          <w:szCs w:val="22"/>
        </w:rPr>
        <w:t>currently under development.</w:t>
      </w:r>
    </w:p>
    <w:p w14:paraId="66498867" w14:textId="77777777" w:rsidR="00747CF7" w:rsidRPr="00747CF7" w:rsidRDefault="00747CF7" w:rsidP="00747CF7">
      <w:pPr>
        <w:ind w:left="1440"/>
        <w:rPr>
          <w:rFonts w:ascii="Verdana" w:hAnsi="Verdana"/>
          <w:b/>
          <w:bCs/>
          <w:noProof/>
          <w:sz w:val="22"/>
          <w:szCs w:val="22"/>
        </w:rPr>
      </w:pPr>
    </w:p>
    <w:p w14:paraId="66F5E732" w14:textId="77777777" w:rsidR="00747CF7" w:rsidRDefault="00747CF7" w:rsidP="00747CF7">
      <w:pPr>
        <w:numPr>
          <w:ilvl w:val="0"/>
          <w:numId w:val="19"/>
        </w:numPr>
        <w:rPr>
          <w:rFonts w:ascii="Verdana" w:hAnsi="Verdana"/>
          <w:b/>
          <w:bCs/>
          <w:noProof/>
          <w:sz w:val="22"/>
          <w:szCs w:val="22"/>
        </w:rPr>
      </w:pPr>
      <w:r w:rsidRPr="00747CF7">
        <w:rPr>
          <w:rFonts w:ascii="Verdana" w:hAnsi="Verdana"/>
          <w:b/>
          <w:bCs/>
          <w:noProof/>
          <w:sz w:val="22"/>
          <w:szCs w:val="22"/>
        </w:rPr>
        <w:t xml:space="preserve">Please provide copies of any key or current clinical pathways, service specifications, prescribing guidance, or referral criteria relating to the use of injectable pharmacological treatments for overweight and obesity, if held. </w:t>
      </w:r>
    </w:p>
    <w:p w14:paraId="4CB943CA" w14:textId="14A3A67D" w:rsidR="00747CF7" w:rsidRDefault="00747CF7" w:rsidP="00747CF7">
      <w:pPr>
        <w:ind w:left="720"/>
        <w:rPr>
          <w:rFonts w:ascii="Verdana" w:hAnsi="Verdana"/>
          <w:noProof/>
          <w:sz w:val="22"/>
          <w:szCs w:val="22"/>
        </w:rPr>
      </w:pPr>
      <w:r>
        <w:rPr>
          <w:rFonts w:ascii="Verdana" w:hAnsi="Verdana"/>
          <w:noProof/>
          <w:sz w:val="22"/>
          <w:szCs w:val="22"/>
        </w:rPr>
        <w:t>Please see Appendix 1 showing the criteria.</w:t>
      </w:r>
      <w:r w:rsidRPr="00747CF7">
        <w:rPr>
          <w:rFonts w:ascii="Verdana" w:hAnsi="Verdana"/>
          <w:noProof/>
          <w:sz w:val="22"/>
          <w:szCs w:val="22"/>
        </w:rPr>
        <w:t xml:space="preserve"> </w:t>
      </w:r>
    </w:p>
    <w:p w14:paraId="71FADFA6" w14:textId="77777777" w:rsidR="0011732B" w:rsidRPr="0011732B" w:rsidRDefault="0011732B" w:rsidP="0011732B">
      <w:pPr>
        <w:ind w:left="720"/>
        <w:rPr>
          <w:rFonts w:ascii="Verdana" w:hAnsi="Verdana"/>
          <w:b/>
          <w:bCs/>
          <w:noProof/>
          <w:sz w:val="22"/>
          <w:szCs w:val="22"/>
        </w:rPr>
      </w:pPr>
      <w:r w:rsidRPr="0011732B">
        <w:rPr>
          <w:rFonts w:ascii="Verdana" w:hAnsi="Verdana"/>
          <w:noProof/>
          <w:sz w:val="22"/>
          <w:szCs w:val="22"/>
        </w:rPr>
        <w:t>Welsh Government provided detail through the following pathway policy that outlined the requirement of prescriptions for eligible patients to be provided via specialist weight management services (New clinical pathway for treating and managing obesity (WHC/2025/043).</w:t>
      </w:r>
    </w:p>
    <w:p w14:paraId="1D7D084D" w14:textId="77777777" w:rsidR="0011732B" w:rsidRPr="00747CF7" w:rsidRDefault="0011732B" w:rsidP="00747CF7">
      <w:pPr>
        <w:ind w:left="720"/>
        <w:rPr>
          <w:rFonts w:ascii="Verdana" w:hAnsi="Verdana"/>
          <w:noProof/>
          <w:sz w:val="22"/>
          <w:szCs w:val="22"/>
        </w:rPr>
      </w:pPr>
    </w:p>
    <w:p w14:paraId="2178A95B" w14:textId="77777777" w:rsidR="00873328" w:rsidRDefault="00873328" w:rsidP="00421E7F">
      <w:pPr>
        <w:rPr>
          <w:rFonts w:ascii="Verdana" w:hAnsi="Verdana"/>
          <w:b/>
          <w:bCs/>
          <w:noProof/>
          <w:sz w:val="22"/>
          <w:szCs w:val="22"/>
        </w:rPr>
      </w:pPr>
    </w:p>
    <w:p w14:paraId="7F202BA5" w14:textId="041AF28C"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518FD7EF" w14:textId="18D7A9DF" w:rsidR="00A115C7" w:rsidRPr="00304A21"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lastRenderedPageBreak/>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4670A9"/>
    <w:multiLevelType w:val="multilevel"/>
    <w:tmpl w:val="C47AFF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233350867">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1732B"/>
    <w:rsid w:val="001276F0"/>
    <w:rsid w:val="001508FC"/>
    <w:rsid w:val="00185784"/>
    <w:rsid w:val="001B1339"/>
    <w:rsid w:val="001E2D50"/>
    <w:rsid w:val="00213076"/>
    <w:rsid w:val="002156AF"/>
    <w:rsid w:val="00236F74"/>
    <w:rsid w:val="00257A6E"/>
    <w:rsid w:val="002677FD"/>
    <w:rsid w:val="00267C77"/>
    <w:rsid w:val="00276D4F"/>
    <w:rsid w:val="00286642"/>
    <w:rsid w:val="00296FDA"/>
    <w:rsid w:val="002B74C8"/>
    <w:rsid w:val="002C252B"/>
    <w:rsid w:val="002D32B6"/>
    <w:rsid w:val="002E02A9"/>
    <w:rsid w:val="00304A21"/>
    <w:rsid w:val="0035435D"/>
    <w:rsid w:val="00355B9A"/>
    <w:rsid w:val="003648A8"/>
    <w:rsid w:val="00372B4D"/>
    <w:rsid w:val="0039422D"/>
    <w:rsid w:val="003B09B5"/>
    <w:rsid w:val="003F2312"/>
    <w:rsid w:val="004039EB"/>
    <w:rsid w:val="00421E7F"/>
    <w:rsid w:val="00442A3A"/>
    <w:rsid w:val="00453C57"/>
    <w:rsid w:val="0047028C"/>
    <w:rsid w:val="0048724F"/>
    <w:rsid w:val="004A212D"/>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47CF7"/>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63560"/>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B676F"/>
    <w:rsid w:val="00BC67E1"/>
    <w:rsid w:val="00C021A4"/>
    <w:rsid w:val="00C050BE"/>
    <w:rsid w:val="00C21013"/>
    <w:rsid w:val="00C32423"/>
    <w:rsid w:val="00C75A00"/>
    <w:rsid w:val="00CA07E3"/>
    <w:rsid w:val="00CB2BBE"/>
    <w:rsid w:val="00CE1516"/>
    <w:rsid w:val="00CE325E"/>
    <w:rsid w:val="00CE3DBC"/>
    <w:rsid w:val="00D03DB6"/>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11732B"/>
    <w:rPr>
      <w:sz w:val="16"/>
      <w:szCs w:val="16"/>
    </w:rPr>
  </w:style>
  <w:style w:type="paragraph" w:styleId="CommentText">
    <w:name w:val="annotation text"/>
    <w:basedOn w:val="Normal"/>
    <w:link w:val="CommentTextChar"/>
    <w:uiPriority w:val="99"/>
    <w:unhideWhenUsed/>
    <w:rsid w:val="0011732B"/>
    <w:pPr>
      <w:spacing w:line="240" w:lineRule="auto"/>
    </w:pPr>
    <w:rPr>
      <w:sz w:val="20"/>
      <w:szCs w:val="20"/>
    </w:rPr>
  </w:style>
  <w:style w:type="character" w:customStyle="1" w:styleId="CommentTextChar">
    <w:name w:val="Comment Text Char"/>
    <w:basedOn w:val="DefaultParagraphFont"/>
    <w:link w:val="CommentText"/>
    <w:uiPriority w:val="99"/>
    <w:rsid w:val="0011732B"/>
  </w:style>
  <w:style w:type="paragraph" w:styleId="CommentSubject">
    <w:name w:val="annotation subject"/>
    <w:basedOn w:val="CommentText"/>
    <w:next w:val="CommentText"/>
    <w:link w:val="CommentSubjectChar"/>
    <w:uiPriority w:val="99"/>
    <w:semiHidden/>
    <w:unhideWhenUsed/>
    <w:rsid w:val="0011732B"/>
    <w:rPr>
      <w:b/>
      <w:bCs/>
    </w:rPr>
  </w:style>
  <w:style w:type="character" w:customStyle="1" w:styleId="CommentSubjectChar">
    <w:name w:val="Comment Subject Char"/>
    <w:basedOn w:val="CommentTextChar"/>
    <w:link w:val="CommentSubject"/>
    <w:uiPriority w:val="99"/>
    <w:semiHidden/>
    <w:rsid w:val="001173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83</TotalTime>
  <Pages>3</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2026-05-19T14:24:00Z</cp:lastPrinted>
  <dcterms:created xsi:type="dcterms:W3CDTF">2021-09-13T07:38:00Z</dcterms:created>
  <dcterms:modified xsi:type="dcterms:W3CDTF">2026-05-19T14:24:00Z</dcterms:modified>
</cp:coreProperties>
</file>