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6FA6" w14:textId="657E11EE" w:rsidR="00A91C7A" w:rsidRPr="004E5E9C" w:rsidRDefault="00A91C7A" w:rsidP="00062696">
      <w:pPr>
        <w:pStyle w:val="xmsonormal"/>
        <w:rPr>
          <w:rFonts w:ascii="Arial" w:hAnsi="Arial" w:cs="Arial"/>
          <w:b/>
          <w:bCs/>
          <w:color w:val="EE0000"/>
        </w:rPr>
      </w:pPr>
      <w:r w:rsidRPr="004E5E9C">
        <w:rPr>
          <w:rFonts w:ascii="Arial" w:hAnsi="Arial" w:cs="Arial"/>
          <w:b/>
          <w:bCs/>
          <w:color w:val="EE0000"/>
        </w:rPr>
        <w:t xml:space="preserve">Evaluation Criteria </w:t>
      </w:r>
      <w:r w:rsidR="00A82058" w:rsidRPr="004E5E9C">
        <w:rPr>
          <w:rFonts w:ascii="Arial" w:hAnsi="Arial" w:cs="Arial"/>
          <w:b/>
          <w:bCs/>
          <w:color w:val="EE0000"/>
        </w:rPr>
        <w:t>and weightings:</w:t>
      </w:r>
    </w:p>
    <w:p w14:paraId="0C7EC85D" w14:textId="77777777" w:rsidR="0033299C" w:rsidRPr="004E5E9C" w:rsidRDefault="0033299C" w:rsidP="00062696">
      <w:pPr>
        <w:pStyle w:val="xmsonormal"/>
        <w:rPr>
          <w:rFonts w:ascii="Arial" w:hAnsi="Arial" w:cs="Arial"/>
        </w:rPr>
      </w:pPr>
    </w:p>
    <w:tbl>
      <w:tblPr>
        <w:tblW w:w="9771" w:type="dxa"/>
        <w:tblCellMar>
          <w:top w:w="15" w:type="dxa"/>
          <w:bottom w:w="15" w:type="dxa"/>
        </w:tblCellMar>
        <w:tblLook w:val="04A0" w:firstRow="1" w:lastRow="0" w:firstColumn="1" w:lastColumn="0" w:noHBand="0" w:noVBand="1"/>
      </w:tblPr>
      <w:tblGrid>
        <w:gridCol w:w="2070"/>
        <w:gridCol w:w="10"/>
        <w:gridCol w:w="37"/>
        <w:gridCol w:w="6374"/>
        <w:gridCol w:w="1280"/>
      </w:tblGrid>
      <w:tr w:rsidR="0033299C" w:rsidRPr="004E5E9C" w14:paraId="77C190B8" w14:textId="77777777" w:rsidTr="004E5E9C">
        <w:trPr>
          <w:trHeight w:val="1200"/>
        </w:trPr>
        <w:tc>
          <w:tcPr>
            <w:tcW w:w="8491" w:type="dxa"/>
            <w:gridSpan w:val="4"/>
            <w:tcBorders>
              <w:top w:val="single" w:sz="8" w:space="0" w:color="auto"/>
              <w:left w:val="single" w:sz="8" w:space="0" w:color="auto"/>
              <w:bottom w:val="single" w:sz="8" w:space="0" w:color="auto"/>
              <w:right w:val="nil"/>
            </w:tcBorders>
            <w:shd w:val="clear" w:color="000000" w:fill="5B9BD5"/>
            <w:vAlign w:val="bottom"/>
            <w:hideMark/>
          </w:tcPr>
          <w:p w14:paraId="2E1CC90A" w14:textId="77777777" w:rsidR="0033299C" w:rsidRPr="004E5E9C" w:rsidRDefault="0033299C" w:rsidP="0033299C">
            <w:pPr>
              <w:rPr>
                <w:rFonts w:ascii="Arial" w:eastAsia="Times New Roman" w:hAnsi="Arial" w:cs="Arial"/>
                <w:sz w:val="22"/>
                <w:szCs w:val="22"/>
                <w:lang w:eastAsia="en-GB"/>
              </w:rPr>
            </w:pPr>
          </w:p>
        </w:tc>
        <w:tc>
          <w:tcPr>
            <w:tcW w:w="1280" w:type="dxa"/>
            <w:vMerge w:val="restart"/>
            <w:tcBorders>
              <w:top w:val="single" w:sz="8" w:space="0" w:color="auto"/>
              <w:left w:val="single" w:sz="8" w:space="0" w:color="auto"/>
              <w:bottom w:val="nil"/>
              <w:right w:val="single" w:sz="8" w:space="0" w:color="auto"/>
            </w:tcBorders>
            <w:shd w:val="clear" w:color="000000" w:fill="5B9BD5"/>
            <w:vAlign w:val="center"/>
            <w:hideMark/>
          </w:tcPr>
          <w:p w14:paraId="21593E8E" w14:textId="77777777" w:rsidR="0033299C" w:rsidRPr="004E5E9C" w:rsidRDefault="0033299C" w:rsidP="0033299C">
            <w:pPr>
              <w:jc w:val="center"/>
              <w:rPr>
                <w:rFonts w:ascii="Arial" w:eastAsia="Times New Roman" w:hAnsi="Arial" w:cs="Arial"/>
                <w:b/>
                <w:bCs/>
                <w:color w:val="000000"/>
                <w:sz w:val="22"/>
                <w:szCs w:val="22"/>
                <w:lang w:eastAsia="en-GB"/>
              </w:rPr>
            </w:pPr>
            <w:r w:rsidRPr="004E5E9C">
              <w:rPr>
                <w:rFonts w:ascii="Arial" w:eastAsia="Times New Roman" w:hAnsi="Arial" w:cs="Arial"/>
                <w:b/>
                <w:bCs/>
                <w:color w:val="000000"/>
                <w:sz w:val="22"/>
                <w:szCs w:val="22"/>
                <w:lang w:eastAsia="en-GB"/>
              </w:rPr>
              <w:t>Weighting</w:t>
            </w:r>
          </w:p>
        </w:tc>
      </w:tr>
      <w:tr w:rsidR="0033299C" w:rsidRPr="004E5E9C" w14:paraId="2B499B2A" w14:textId="77777777" w:rsidTr="004E5E9C">
        <w:trPr>
          <w:trHeight w:val="495"/>
        </w:trPr>
        <w:tc>
          <w:tcPr>
            <w:tcW w:w="8491" w:type="dxa"/>
            <w:gridSpan w:val="4"/>
            <w:tcBorders>
              <w:top w:val="single" w:sz="8" w:space="0" w:color="auto"/>
              <w:left w:val="single" w:sz="8" w:space="0" w:color="auto"/>
              <w:bottom w:val="single" w:sz="8" w:space="0" w:color="000000"/>
              <w:right w:val="nil"/>
            </w:tcBorders>
            <w:shd w:val="clear" w:color="000000" w:fill="FFC000"/>
            <w:vAlign w:val="center"/>
            <w:hideMark/>
          </w:tcPr>
          <w:p w14:paraId="57D9D974" w14:textId="77777777" w:rsidR="0033299C" w:rsidRPr="004E5E9C" w:rsidRDefault="0033299C" w:rsidP="0033299C">
            <w:pPr>
              <w:rPr>
                <w:rFonts w:ascii="Arial" w:eastAsia="Times New Roman" w:hAnsi="Arial" w:cs="Arial"/>
                <w:b/>
                <w:bCs/>
                <w:color w:val="000000"/>
                <w:sz w:val="22"/>
                <w:szCs w:val="22"/>
                <w:lang w:eastAsia="en-GB"/>
              </w:rPr>
            </w:pPr>
            <w:r w:rsidRPr="004E5E9C">
              <w:rPr>
                <w:rFonts w:ascii="Arial" w:eastAsia="Times New Roman" w:hAnsi="Arial" w:cs="Arial"/>
                <w:b/>
                <w:bCs/>
                <w:color w:val="000000"/>
                <w:sz w:val="22"/>
                <w:szCs w:val="22"/>
                <w:lang w:eastAsia="en-GB"/>
              </w:rPr>
              <w:t>Question 1 to 3 - Mandatory  (Pass/Fail)</w:t>
            </w:r>
          </w:p>
        </w:tc>
        <w:tc>
          <w:tcPr>
            <w:tcW w:w="1280" w:type="dxa"/>
            <w:vMerge/>
            <w:tcBorders>
              <w:top w:val="single" w:sz="8" w:space="0" w:color="auto"/>
              <w:left w:val="single" w:sz="8" w:space="0" w:color="auto"/>
              <w:bottom w:val="nil"/>
              <w:right w:val="single" w:sz="8" w:space="0" w:color="auto"/>
            </w:tcBorders>
            <w:vAlign w:val="center"/>
            <w:hideMark/>
          </w:tcPr>
          <w:p w14:paraId="5B7825A9" w14:textId="77777777" w:rsidR="0033299C" w:rsidRPr="004E5E9C" w:rsidRDefault="0033299C" w:rsidP="0033299C">
            <w:pPr>
              <w:rPr>
                <w:rFonts w:ascii="Arial" w:eastAsia="Times New Roman" w:hAnsi="Arial" w:cs="Arial"/>
                <w:b/>
                <w:bCs/>
                <w:color w:val="000000"/>
                <w:sz w:val="22"/>
                <w:szCs w:val="22"/>
                <w:lang w:eastAsia="en-GB"/>
              </w:rPr>
            </w:pPr>
          </w:p>
        </w:tc>
      </w:tr>
      <w:tr w:rsidR="0033299C" w:rsidRPr="004E5E9C" w14:paraId="0BD6238F" w14:textId="77777777" w:rsidTr="004E5E9C">
        <w:trPr>
          <w:trHeight w:val="1785"/>
        </w:trPr>
        <w:tc>
          <w:tcPr>
            <w:tcW w:w="2070" w:type="dxa"/>
            <w:tcBorders>
              <w:top w:val="single" w:sz="8" w:space="0" w:color="000000"/>
              <w:left w:val="single" w:sz="8" w:space="0" w:color="000000"/>
              <w:bottom w:val="nil"/>
              <w:right w:val="nil"/>
            </w:tcBorders>
            <w:hideMark/>
          </w:tcPr>
          <w:p w14:paraId="41D25AC5"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1 - Governance (Pass/Fail)</w:t>
            </w:r>
          </w:p>
        </w:tc>
        <w:tc>
          <w:tcPr>
            <w:tcW w:w="6421" w:type="dxa"/>
            <w:gridSpan w:val="3"/>
            <w:tcBorders>
              <w:top w:val="single" w:sz="8" w:space="0" w:color="000000"/>
              <w:left w:val="single" w:sz="8" w:space="0" w:color="000000"/>
              <w:bottom w:val="nil"/>
              <w:right w:val="single" w:sz="8" w:space="0" w:color="000000"/>
            </w:tcBorders>
            <w:hideMark/>
          </w:tcPr>
          <w:p w14:paraId="3DF12077"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Provide evidence of your organisation’s robust governance structures in place. For example, Safeguarding Policy, Confidentiality Policy and Equalities Policy. </w:t>
            </w:r>
            <w:r w:rsidRPr="004E5E9C">
              <w:rPr>
                <w:rFonts w:ascii="Arial" w:eastAsia="Times New Roman" w:hAnsi="Arial" w:cs="Arial"/>
                <w:color w:val="FF0000"/>
                <w:sz w:val="22"/>
                <w:szCs w:val="22"/>
                <w:lang w:eastAsia="en-GB"/>
              </w:rPr>
              <w:t>(Evidence should be a narrative and copies of valid policies).</w:t>
            </w:r>
          </w:p>
        </w:tc>
        <w:tc>
          <w:tcPr>
            <w:tcW w:w="1280" w:type="dxa"/>
            <w:tcBorders>
              <w:top w:val="single" w:sz="8" w:space="0" w:color="auto"/>
              <w:left w:val="nil"/>
              <w:bottom w:val="single" w:sz="8" w:space="0" w:color="auto"/>
              <w:right w:val="single" w:sz="8" w:space="0" w:color="auto"/>
            </w:tcBorders>
            <w:noWrap/>
            <w:vAlign w:val="center"/>
            <w:hideMark/>
          </w:tcPr>
          <w:p w14:paraId="66775A75"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Pass / Fail</w:t>
            </w:r>
          </w:p>
        </w:tc>
      </w:tr>
      <w:tr w:rsidR="0033299C" w:rsidRPr="004E5E9C" w14:paraId="24D51A73" w14:textId="77777777" w:rsidTr="004E5E9C">
        <w:trPr>
          <w:trHeight w:val="2517"/>
        </w:trPr>
        <w:tc>
          <w:tcPr>
            <w:tcW w:w="2070" w:type="dxa"/>
            <w:tcBorders>
              <w:top w:val="single" w:sz="8" w:space="0" w:color="000000"/>
              <w:left w:val="single" w:sz="8" w:space="0" w:color="000000"/>
              <w:bottom w:val="nil"/>
              <w:right w:val="single" w:sz="8" w:space="0" w:color="000000"/>
            </w:tcBorders>
            <w:hideMark/>
          </w:tcPr>
          <w:p w14:paraId="311ECB64"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2 - Governance (Pass/Fail)</w:t>
            </w:r>
          </w:p>
        </w:tc>
        <w:tc>
          <w:tcPr>
            <w:tcW w:w="6421" w:type="dxa"/>
            <w:gridSpan w:val="3"/>
            <w:tcBorders>
              <w:top w:val="single" w:sz="8" w:space="0" w:color="000000"/>
              <w:left w:val="nil"/>
              <w:bottom w:val="nil"/>
              <w:right w:val="single" w:sz="8" w:space="0" w:color="000000"/>
            </w:tcBorders>
            <w:hideMark/>
          </w:tcPr>
          <w:p w14:paraId="056D75C7"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of how your organisation has achieved stage 2 Data protection Impact assessemnt (DPIA) compliance. This is a mandatory question.  If DPIA is applicable to the services within this tender, the Health Boards’ Information Governance Team will work with the successful bidder to ensure requirements are met. Bidders do not need to be fully compliant when they submit their bid but must be fully compliant as soon as practical for the contract Start date of 1</w:t>
            </w:r>
            <w:r w:rsidRPr="004E5E9C">
              <w:rPr>
                <w:rFonts w:ascii="Arial" w:eastAsia="Times New Roman" w:hAnsi="Arial" w:cs="Arial"/>
                <w:color w:val="000000"/>
                <w:sz w:val="22"/>
                <w:szCs w:val="22"/>
                <w:vertAlign w:val="superscript"/>
                <w:lang w:eastAsia="en-GB"/>
              </w:rPr>
              <w:t>st</w:t>
            </w:r>
            <w:r w:rsidRPr="004E5E9C">
              <w:rPr>
                <w:rFonts w:ascii="Arial" w:eastAsia="Times New Roman" w:hAnsi="Arial" w:cs="Arial"/>
                <w:color w:val="000000"/>
                <w:sz w:val="22"/>
                <w:szCs w:val="22"/>
                <w:lang w:eastAsia="en-GB"/>
              </w:rPr>
              <w:t xml:space="preserve"> May 2026. </w:t>
            </w:r>
            <w:r w:rsidRPr="004E5E9C">
              <w:rPr>
                <w:rFonts w:ascii="Arial" w:eastAsia="Times New Roman" w:hAnsi="Arial" w:cs="Arial"/>
                <w:color w:val="FF0000"/>
                <w:sz w:val="22"/>
                <w:szCs w:val="22"/>
                <w:lang w:eastAsia="en-GB"/>
              </w:rPr>
              <w:t>(Complete the DPIA Form attached).</w:t>
            </w:r>
          </w:p>
        </w:tc>
        <w:tc>
          <w:tcPr>
            <w:tcW w:w="1280" w:type="dxa"/>
            <w:tcBorders>
              <w:top w:val="single" w:sz="8" w:space="0" w:color="auto"/>
              <w:left w:val="nil"/>
              <w:bottom w:val="single" w:sz="8" w:space="0" w:color="auto"/>
              <w:right w:val="single" w:sz="8" w:space="0" w:color="auto"/>
            </w:tcBorders>
            <w:noWrap/>
            <w:vAlign w:val="center"/>
            <w:hideMark/>
          </w:tcPr>
          <w:p w14:paraId="534BFA7B"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Pass / Fail</w:t>
            </w:r>
          </w:p>
        </w:tc>
      </w:tr>
      <w:tr w:rsidR="0033299C" w:rsidRPr="004E5E9C" w14:paraId="0D1A08BB" w14:textId="77777777" w:rsidTr="004E5E9C">
        <w:trPr>
          <w:trHeight w:val="2793"/>
        </w:trPr>
        <w:tc>
          <w:tcPr>
            <w:tcW w:w="2070" w:type="dxa"/>
            <w:tcBorders>
              <w:top w:val="single" w:sz="8" w:space="0" w:color="000000"/>
              <w:left w:val="single" w:sz="8" w:space="0" w:color="000000"/>
              <w:bottom w:val="single" w:sz="8" w:space="0" w:color="000000"/>
              <w:right w:val="nil"/>
            </w:tcBorders>
            <w:hideMark/>
          </w:tcPr>
          <w:p w14:paraId="1E64787C"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3 - Governance (Pass/Fail)</w:t>
            </w:r>
          </w:p>
        </w:tc>
        <w:tc>
          <w:tcPr>
            <w:tcW w:w="6421" w:type="dxa"/>
            <w:gridSpan w:val="3"/>
            <w:tcBorders>
              <w:top w:val="single" w:sz="8" w:space="0" w:color="000000"/>
              <w:left w:val="single" w:sz="8" w:space="0" w:color="000000"/>
              <w:bottom w:val="single" w:sz="8" w:space="0" w:color="000000"/>
              <w:right w:val="single" w:sz="8" w:space="0" w:color="000000"/>
            </w:tcBorders>
            <w:hideMark/>
          </w:tcPr>
          <w:p w14:paraId="0F6EE433"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of how your organisation meets the requirements of the Cyber Essential/Cyber Essential Plus Certification Scheme, or equivalent (e.g. HIPPA). This is a mandatory question.  The Health Boards’ Information Governance Team will work with the successful bidder to ensure Cyber Essential/Cyber Essential Plus requirements are met. Bidders do not need to be fully compliant when they submit their bid but must be fully compliant as soon as practical for the contract Start date of 1</w:t>
            </w:r>
            <w:r w:rsidRPr="004E5E9C">
              <w:rPr>
                <w:rFonts w:ascii="Arial" w:eastAsia="Times New Roman" w:hAnsi="Arial" w:cs="Arial"/>
                <w:color w:val="000000"/>
                <w:sz w:val="22"/>
                <w:szCs w:val="22"/>
                <w:vertAlign w:val="superscript"/>
                <w:lang w:eastAsia="en-GB"/>
              </w:rPr>
              <w:t>st</w:t>
            </w:r>
            <w:r w:rsidRPr="004E5E9C">
              <w:rPr>
                <w:rFonts w:ascii="Arial" w:eastAsia="Times New Roman" w:hAnsi="Arial" w:cs="Arial"/>
                <w:color w:val="000000"/>
                <w:sz w:val="22"/>
                <w:szCs w:val="22"/>
                <w:lang w:eastAsia="en-GB"/>
              </w:rPr>
              <w:t xml:space="preserve"> May 2026. </w:t>
            </w:r>
            <w:r w:rsidRPr="004E5E9C">
              <w:rPr>
                <w:rFonts w:ascii="Arial" w:eastAsia="Times New Roman" w:hAnsi="Arial" w:cs="Arial"/>
                <w:color w:val="FF0000"/>
                <w:sz w:val="22"/>
                <w:szCs w:val="22"/>
                <w:lang w:eastAsia="en-GB"/>
              </w:rPr>
              <w:t>(Complete the Cyber Form attached or provide valid Cyber Certificate).</w:t>
            </w:r>
          </w:p>
        </w:tc>
        <w:tc>
          <w:tcPr>
            <w:tcW w:w="1280" w:type="dxa"/>
            <w:tcBorders>
              <w:top w:val="single" w:sz="8" w:space="0" w:color="auto"/>
              <w:left w:val="nil"/>
              <w:bottom w:val="single" w:sz="8" w:space="0" w:color="auto"/>
              <w:right w:val="single" w:sz="8" w:space="0" w:color="auto"/>
            </w:tcBorders>
            <w:noWrap/>
            <w:vAlign w:val="center"/>
            <w:hideMark/>
          </w:tcPr>
          <w:p w14:paraId="2C352004"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Pass / Fail</w:t>
            </w:r>
          </w:p>
        </w:tc>
      </w:tr>
      <w:tr w:rsidR="00A82058" w:rsidRPr="004E5E9C" w14:paraId="10E67D82" w14:textId="77777777" w:rsidTr="004E5E9C">
        <w:trPr>
          <w:trHeight w:val="360"/>
        </w:trPr>
        <w:tc>
          <w:tcPr>
            <w:tcW w:w="2080" w:type="dxa"/>
            <w:gridSpan w:val="2"/>
            <w:tcBorders>
              <w:top w:val="nil"/>
              <w:left w:val="single" w:sz="8" w:space="0" w:color="auto"/>
              <w:bottom w:val="nil"/>
              <w:right w:val="single" w:sz="8" w:space="0" w:color="auto"/>
            </w:tcBorders>
            <w:shd w:val="clear" w:color="000000" w:fill="FFC000"/>
            <w:noWrap/>
            <w:vAlign w:val="center"/>
            <w:hideMark/>
          </w:tcPr>
          <w:p w14:paraId="7B7C6EEA" w14:textId="77777777" w:rsidR="00A82058" w:rsidRPr="004E5E9C" w:rsidRDefault="00A82058" w:rsidP="00A82058">
            <w:pPr>
              <w:rPr>
                <w:rFonts w:ascii="Arial" w:eastAsia="Times New Roman" w:hAnsi="Arial" w:cs="Arial"/>
                <w:b/>
                <w:bCs/>
                <w:color w:val="000000"/>
                <w:sz w:val="22"/>
                <w:szCs w:val="22"/>
                <w:lang w:eastAsia="en-GB"/>
              </w:rPr>
            </w:pPr>
            <w:r w:rsidRPr="004E5E9C">
              <w:rPr>
                <w:rFonts w:ascii="Arial" w:eastAsia="Times New Roman" w:hAnsi="Arial" w:cs="Arial"/>
                <w:b/>
                <w:bCs/>
                <w:color w:val="000000"/>
                <w:sz w:val="22"/>
                <w:szCs w:val="22"/>
                <w:lang w:eastAsia="en-GB"/>
              </w:rPr>
              <w:t>Technical Questions 4 to 15 - Maximum Scored 80%</w:t>
            </w:r>
          </w:p>
        </w:tc>
        <w:tc>
          <w:tcPr>
            <w:tcW w:w="6411" w:type="dxa"/>
            <w:gridSpan w:val="2"/>
            <w:tcBorders>
              <w:top w:val="nil"/>
              <w:left w:val="nil"/>
              <w:bottom w:val="nil"/>
              <w:right w:val="single" w:sz="8" w:space="0" w:color="auto"/>
            </w:tcBorders>
            <w:shd w:val="clear" w:color="000000" w:fill="FFC000"/>
            <w:vAlign w:val="center"/>
            <w:hideMark/>
          </w:tcPr>
          <w:p w14:paraId="6FB80E8D" w14:textId="77777777" w:rsidR="00A82058" w:rsidRPr="004E5E9C" w:rsidRDefault="00A82058" w:rsidP="00A82058">
            <w:pPr>
              <w:rPr>
                <w:rFonts w:ascii="Arial" w:eastAsia="Times New Roman" w:hAnsi="Arial" w:cs="Arial"/>
                <w:b/>
                <w:bCs/>
                <w:color w:val="000000"/>
                <w:sz w:val="22"/>
                <w:szCs w:val="22"/>
                <w:lang w:eastAsia="en-GB"/>
              </w:rPr>
            </w:pPr>
          </w:p>
        </w:tc>
        <w:tc>
          <w:tcPr>
            <w:tcW w:w="1280" w:type="dxa"/>
            <w:tcBorders>
              <w:top w:val="single" w:sz="8" w:space="0" w:color="auto"/>
              <w:left w:val="single" w:sz="8" w:space="0" w:color="auto"/>
              <w:bottom w:val="single" w:sz="8" w:space="0" w:color="auto"/>
              <w:right w:val="nil"/>
            </w:tcBorders>
            <w:shd w:val="clear" w:color="000000" w:fill="FFC000"/>
            <w:vAlign w:val="center"/>
            <w:hideMark/>
          </w:tcPr>
          <w:p w14:paraId="031327B2" w14:textId="00398D86" w:rsidR="00A82058" w:rsidRPr="004E5E9C" w:rsidRDefault="00A82058" w:rsidP="00A82058">
            <w:pPr>
              <w:rPr>
                <w:rFonts w:ascii="Arial" w:eastAsia="Times New Roman" w:hAnsi="Arial" w:cs="Arial"/>
                <w:sz w:val="22"/>
                <w:szCs w:val="22"/>
                <w:lang w:eastAsia="en-GB"/>
              </w:rPr>
            </w:pPr>
            <w:r w:rsidRPr="004E5E9C">
              <w:rPr>
                <w:rFonts w:ascii="Arial" w:eastAsia="Times New Roman" w:hAnsi="Arial" w:cs="Arial"/>
                <w:b/>
                <w:bCs/>
                <w:color w:val="000000"/>
                <w:sz w:val="22"/>
                <w:szCs w:val="22"/>
                <w:lang w:eastAsia="en-GB"/>
              </w:rPr>
              <w:t>Weighting</w:t>
            </w:r>
          </w:p>
        </w:tc>
      </w:tr>
      <w:tr w:rsidR="0033299C" w:rsidRPr="004E5E9C" w14:paraId="0D25022F" w14:textId="77777777" w:rsidTr="004E5E9C">
        <w:trPr>
          <w:trHeight w:val="6486"/>
        </w:trPr>
        <w:tc>
          <w:tcPr>
            <w:tcW w:w="2080" w:type="dxa"/>
            <w:gridSpan w:val="2"/>
            <w:tcBorders>
              <w:top w:val="single" w:sz="8" w:space="0" w:color="000000"/>
              <w:left w:val="single" w:sz="8" w:space="0" w:color="000000"/>
              <w:bottom w:val="nil"/>
              <w:right w:val="nil"/>
            </w:tcBorders>
            <w:hideMark/>
          </w:tcPr>
          <w:p w14:paraId="75698D49"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lastRenderedPageBreak/>
              <w:t>Question 4 - Training &amp; Education (Scored 10%)</w:t>
            </w:r>
          </w:p>
        </w:tc>
        <w:tc>
          <w:tcPr>
            <w:tcW w:w="6411" w:type="dxa"/>
            <w:gridSpan w:val="2"/>
            <w:tcBorders>
              <w:top w:val="single" w:sz="8" w:space="0" w:color="000000"/>
              <w:left w:val="single" w:sz="8" w:space="0" w:color="000000"/>
              <w:bottom w:val="nil"/>
              <w:right w:val="single" w:sz="8" w:space="0" w:color="000000"/>
            </w:tcBorders>
            <w:hideMark/>
          </w:tcPr>
          <w:p w14:paraId="6D5E2F0A"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What processes and procedures do you use to ensure that all practitioners delivering vasectomy services meet the required training and accreditation standards outlined in Appendix 4. How do you demonstrate compliance with these requirements, including:</w:t>
            </w:r>
            <w:r w:rsidRPr="004E5E9C">
              <w:rPr>
                <w:rFonts w:ascii="Arial" w:eastAsia="Times New Roman" w:hAnsi="Arial" w:cs="Arial"/>
                <w:color w:val="000000"/>
                <w:sz w:val="22"/>
                <w:szCs w:val="22"/>
                <w:lang w:eastAsia="en-GB"/>
              </w:rPr>
              <w:br/>
              <w:t>• Accreditation as "Minor Surgeons" and inclusion on the Swansea Bay Health Board Performers List</w:t>
            </w:r>
            <w:r w:rsidRPr="004E5E9C">
              <w:rPr>
                <w:rFonts w:ascii="Arial" w:eastAsia="Times New Roman" w:hAnsi="Arial" w:cs="Arial"/>
                <w:color w:val="000000"/>
                <w:sz w:val="22"/>
                <w:szCs w:val="22"/>
                <w:lang w:eastAsia="en-GB"/>
              </w:rPr>
              <w:br/>
              <w:t>• Completion of competency-based assessments (e.g., DOPS) and maintenance of procedural volumes.</w:t>
            </w:r>
            <w:r w:rsidRPr="004E5E9C">
              <w:rPr>
                <w:rFonts w:ascii="Arial" w:eastAsia="Times New Roman" w:hAnsi="Arial" w:cs="Arial"/>
                <w:color w:val="000000"/>
                <w:sz w:val="22"/>
                <w:szCs w:val="22"/>
                <w:lang w:eastAsia="en-GB"/>
              </w:rPr>
              <w:br/>
              <w:t>• Evidence of annual training in clinical emergencies, infection prevention and control and compliance with immunisation requirements.</w:t>
            </w:r>
            <w:r w:rsidRPr="004E5E9C">
              <w:rPr>
                <w:rFonts w:ascii="Arial" w:eastAsia="Times New Roman" w:hAnsi="Arial" w:cs="Arial"/>
                <w:color w:val="000000"/>
                <w:sz w:val="22"/>
                <w:szCs w:val="22"/>
                <w:lang w:eastAsia="en-GB"/>
              </w:rPr>
              <w:br/>
              <w:t>• Participation in audits, MDT reviews and submission of annual reports.</w:t>
            </w:r>
            <w:r w:rsidRPr="004E5E9C">
              <w:rPr>
                <w:rFonts w:ascii="Arial" w:eastAsia="Times New Roman" w:hAnsi="Arial" w:cs="Arial"/>
                <w:color w:val="000000"/>
                <w:sz w:val="22"/>
                <w:szCs w:val="22"/>
                <w:lang w:eastAsia="en-GB"/>
              </w:rPr>
              <w:br/>
              <w:t xml:space="preserve">Please provide details of any audits, appraisals, or governance activities undertaken to monitor and assure ongoing compliance. </w:t>
            </w:r>
            <w:r w:rsidRPr="004E5E9C">
              <w:rPr>
                <w:rFonts w:ascii="Arial" w:eastAsia="Times New Roman" w:hAnsi="Arial" w:cs="Arial"/>
                <w:color w:val="FF0000"/>
                <w:sz w:val="22"/>
                <w:szCs w:val="22"/>
                <w:lang w:eastAsia="en-GB"/>
              </w:rPr>
              <w:t>(Evidence should be comprehensive examples of policies and how they work in practice).</w:t>
            </w:r>
          </w:p>
        </w:tc>
        <w:tc>
          <w:tcPr>
            <w:tcW w:w="1280" w:type="dxa"/>
            <w:tcBorders>
              <w:top w:val="single" w:sz="8" w:space="0" w:color="auto"/>
              <w:left w:val="nil"/>
              <w:bottom w:val="single" w:sz="8" w:space="0" w:color="auto"/>
              <w:right w:val="single" w:sz="8" w:space="0" w:color="auto"/>
            </w:tcBorders>
            <w:vAlign w:val="center"/>
            <w:hideMark/>
          </w:tcPr>
          <w:p w14:paraId="513F86D9"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10.00%</w:t>
            </w:r>
          </w:p>
        </w:tc>
      </w:tr>
      <w:tr w:rsidR="0033299C" w:rsidRPr="004E5E9C" w14:paraId="2F371376" w14:textId="77777777" w:rsidTr="004E5E9C">
        <w:trPr>
          <w:trHeight w:val="1241"/>
        </w:trPr>
        <w:tc>
          <w:tcPr>
            <w:tcW w:w="2080" w:type="dxa"/>
            <w:gridSpan w:val="2"/>
            <w:tcBorders>
              <w:top w:val="single" w:sz="8" w:space="0" w:color="000000"/>
              <w:left w:val="single" w:sz="8" w:space="0" w:color="000000"/>
              <w:bottom w:val="nil"/>
              <w:right w:val="single" w:sz="8" w:space="0" w:color="000000"/>
            </w:tcBorders>
            <w:hideMark/>
          </w:tcPr>
          <w:p w14:paraId="5FD18643"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5 - Premises (Scored 5%)</w:t>
            </w:r>
          </w:p>
        </w:tc>
        <w:tc>
          <w:tcPr>
            <w:tcW w:w="6411" w:type="dxa"/>
            <w:gridSpan w:val="2"/>
            <w:tcBorders>
              <w:top w:val="single" w:sz="8" w:space="0" w:color="000000"/>
              <w:left w:val="nil"/>
              <w:bottom w:val="nil"/>
              <w:right w:val="single" w:sz="8" w:space="0" w:color="000000"/>
            </w:tcBorders>
            <w:hideMark/>
          </w:tcPr>
          <w:p w14:paraId="0418933B"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Please describe the premises where the service will be delivered, including:</w:t>
            </w:r>
            <w:r w:rsidRPr="004E5E9C">
              <w:rPr>
                <w:rFonts w:ascii="Arial" w:eastAsia="Times New Roman" w:hAnsi="Arial" w:cs="Arial"/>
                <w:color w:val="000000"/>
                <w:sz w:val="22"/>
                <w:szCs w:val="22"/>
                <w:lang w:eastAsia="en-GB"/>
              </w:rPr>
              <w:br/>
              <w:t>• Accommodation and facilities</w:t>
            </w:r>
            <w:r w:rsidRPr="004E5E9C">
              <w:rPr>
                <w:rFonts w:ascii="Arial" w:eastAsia="Times New Roman" w:hAnsi="Arial" w:cs="Arial"/>
                <w:color w:val="000000"/>
                <w:sz w:val="22"/>
                <w:szCs w:val="22"/>
                <w:lang w:eastAsia="en-GB"/>
              </w:rPr>
              <w:br/>
              <w:t>• Sterilisation and infection control equipment</w:t>
            </w:r>
            <w:r w:rsidRPr="004E5E9C">
              <w:rPr>
                <w:rFonts w:ascii="Arial" w:eastAsia="Times New Roman" w:hAnsi="Arial" w:cs="Arial"/>
                <w:color w:val="000000"/>
                <w:sz w:val="22"/>
                <w:szCs w:val="22"/>
                <w:lang w:eastAsia="en-GB"/>
              </w:rPr>
              <w:br/>
              <w:t>• Accessibility for disabled patients</w:t>
            </w:r>
            <w:r w:rsidRPr="004E5E9C">
              <w:rPr>
                <w:rFonts w:ascii="Arial" w:eastAsia="Times New Roman" w:hAnsi="Arial" w:cs="Arial"/>
                <w:color w:val="000000"/>
                <w:sz w:val="22"/>
                <w:szCs w:val="22"/>
                <w:lang w:eastAsia="en-GB"/>
              </w:rPr>
              <w:br/>
              <w:t>• Whether the premises are accredited under the Minor Surgery Specification</w:t>
            </w:r>
            <w:r w:rsidRPr="004E5E9C">
              <w:rPr>
                <w:rFonts w:ascii="Arial" w:eastAsia="Times New Roman" w:hAnsi="Arial" w:cs="Arial"/>
                <w:color w:val="000000"/>
                <w:sz w:val="22"/>
                <w:szCs w:val="22"/>
                <w:lang w:eastAsia="en-GB"/>
              </w:rPr>
              <w:br/>
            </w:r>
            <w:r w:rsidRPr="004E5E9C">
              <w:rPr>
                <w:rFonts w:ascii="Arial" w:eastAsia="Times New Roman" w:hAnsi="Arial" w:cs="Arial"/>
                <w:color w:val="FF0000"/>
                <w:sz w:val="22"/>
                <w:szCs w:val="22"/>
                <w:lang w:eastAsia="en-GB"/>
              </w:rPr>
              <w:t>(Evidence should be comprehensive examples of audit arrangements and how they work in practice).</w:t>
            </w:r>
          </w:p>
        </w:tc>
        <w:tc>
          <w:tcPr>
            <w:tcW w:w="1280" w:type="dxa"/>
            <w:tcBorders>
              <w:top w:val="single" w:sz="8" w:space="0" w:color="auto"/>
              <w:left w:val="nil"/>
              <w:bottom w:val="single" w:sz="8" w:space="0" w:color="auto"/>
              <w:right w:val="single" w:sz="8" w:space="0" w:color="auto"/>
            </w:tcBorders>
            <w:vAlign w:val="center"/>
            <w:hideMark/>
          </w:tcPr>
          <w:p w14:paraId="3DD4FE93"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5E0A10C5" w14:textId="77777777" w:rsidTr="004E5E9C">
        <w:trPr>
          <w:trHeight w:val="1472"/>
        </w:trPr>
        <w:tc>
          <w:tcPr>
            <w:tcW w:w="2080" w:type="dxa"/>
            <w:gridSpan w:val="2"/>
            <w:tcBorders>
              <w:top w:val="single" w:sz="8" w:space="0" w:color="000000"/>
              <w:left w:val="single" w:sz="8" w:space="0" w:color="000000"/>
              <w:bottom w:val="nil"/>
              <w:right w:val="nil"/>
            </w:tcBorders>
            <w:hideMark/>
          </w:tcPr>
          <w:p w14:paraId="6EF26956"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Question 6 - Service Location (Scored 5%) </w:t>
            </w:r>
          </w:p>
        </w:tc>
        <w:tc>
          <w:tcPr>
            <w:tcW w:w="6411" w:type="dxa"/>
            <w:gridSpan w:val="2"/>
            <w:tcBorders>
              <w:top w:val="single" w:sz="8" w:space="0" w:color="000000"/>
              <w:left w:val="single" w:sz="8" w:space="0" w:color="000000"/>
              <w:bottom w:val="nil"/>
              <w:right w:val="single" w:sz="8" w:space="0" w:color="000000"/>
            </w:tcBorders>
            <w:hideMark/>
          </w:tcPr>
          <w:p w14:paraId="64BFEF6B"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Please describe the geographical location of your practice and its accessibility for the population to be served. Include details of public transport links and any measures taken to ensure ease of access for patients. </w:t>
            </w:r>
            <w:r w:rsidRPr="004E5E9C">
              <w:rPr>
                <w:rFonts w:ascii="Arial" w:eastAsia="Times New Roman" w:hAnsi="Arial" w:cs="Arial"/>
                <w:color w:val="FF0000"/>
                <w:sz w:val="22"/>
                <w:szCs w:val="22"/>
                <w:lang w:eastAsia="en-GB"/>
              </w:rPr>
              <w:t>(Evidence shoud be comprehensive examples of compliance with the regulations).</w:t>
            </w:r>
          </w:p>
        </w:tc>
        <w:tc>
          <w:tcPr>
            <w:tcW w:w="1280" w:type="dxa"/>
            <w:tcBorders>
              <w:top w:val="single" w:sz="8" w:space="0" w:color="auto"/>
              <w:left w:val="nil"/>
              <w:bottom w:val="single" w:sz="8" w:space="0" w:color="auto"/>
              <w:right w:val="single" w:sz="8" w:space="0" w:color="auto"/>
            </w:tcBorders>
            <w:vAlign w:val="center"/>
            <w:hideMark/>
          </w:tcPr>
          <w:p w14:paraId="3250BA5B"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77FE0AC5" w14:textId="77777777" w:rsidTr="004E5E9C">
        <w:trPr>
          <w:trHeight w:val="1778"/>
        </w:trPr>
        <w:tc>
          <w:tcPr>
            <w:tcW w:w="2080" w:type="dxa"/>
            <w:gridSpan w:val="2"/>
            <w:tcBorders>
              <w:top w:val="single" w:sz="8" w:space="0" w:color="000000"/>
              <w:left w:val="single" w:sz="8" w:space="0" w:color="000000"/>
              <w:bottom w:val="nil"/>
              <w:right w:val="single" w:sz="8" w:space="0" w:color="000000"/>
            </w:tcBorders>
            <w:hideMark/>
          </w:tcPr>
          <w:p w14:paraId="43323BFE"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Question 7 - Access to patient care (Scored 5%) </w:t>
            </w:r>
          </w:p>
        </w:tc>
        <w:tc>
          <w:tcPr>
            <w:tcW w:w="6411" w:type="dxa"/>
            <w:gridSpan w:val="2"/>
            <w:tcBorders>
              <w:top w:val="single" w:sz="8" w:space="0" w:color="000000"/>
              <w:left w:val="nil"/>
              <w:bottom w:val="nil"/>
              <w:right w:val="single" w:sz="8" w:space="0" w:color="000000"/>
            </w:tcBorders>
            <w:hideMark/>
          </w:tcPr>
          <w:p w14:paraId="793464B9"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Please describe how you will manage the treatment of patients with physical or learning disabilities, and how you will meet the communication and information needs of patients or carers with sensory loss or those whose first language is not English. </w:t>
            </w:r>
            <w:r w:rsidRPr="004E5E9C">
              <w:rPr>
                <w:rFonts w:ascii="Arial" w:eastAsia="Times New Roman" w:hAnsi="Arial" w:cs="Arial"/>
                <w:color w:val="FF0000"/>
                <w:sz w:val="22"/>
                <w:szCs w:val="22"/>
                <w:lang w:eastAsia="en-GB"/>
              </w:rPr>
              <w:t>(Evidence should include examples of dental prevention programs).</w:t>
            </w:r>
          </w:p>
        </w:tc>
        <w:tc>
          <w:tcPr>
            <w:tcW w:w="1280" w:type="dxa"/>
            <w:tcBorders>
              <w:top w:val="single" w:sz="8" w:space="0" w:color="auto"/>
              <w:left w:val="nil"/>
              <w:bottom w:val="single" w:sz="8" w:space="0" w:color="auto"/>
              <w:right w:val="single" w:sz="8" w:space="0" w:color="auto"/>
            </w:tcBorders>
            <w:vAlign w:val="center"/>
            <w:hideMark/>
          </w:tcPr>
          <w:p w14:paraId="6A090B29"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7E997B89" w14:textId="77777777" w:rsidTr="004E5E9C">
        <w:trPr>
          <w:trHeight w:val="1661"/>
        </w:trPr>
        <w:tc>
          <w:tcPr>
            <w:tcW w:w="2080" w:type="dxa"/>
            <w:gridSpan w:val="2"/>
            <w:tcBorders>
              <w:top w:val="single" w:sz="8" w:space="0" w:color="000000"/>
              <w:left w:val="single" w:sz="8" w:space="0" w:color="000000"/>
              <w:bottom w:val="nil"/>
              <w:right w:val="nil"/>
            </w:tcBorders>
            <w:hideMark/>
          </w:tcPr>
          <w:p w14:paraId="67F01077"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Question 8 - Service Delivery (Scored 5%) </w:t>
            </w:r>
          </w:p>
        </w:tc>
        <w:tc>
          <w:tcPr>
            <w:tcW w:w="6411" w:type="dxa"/>
            <w:gridSpan w:val="2"/>
            <w:tcBorders>
              <w:top w:val="single" w:sz="8" w:space="0" w:color="000000"/>
              <w:left w:val="single" w:sz="8" w:space="0" w:color="000000"/>
              <w:bottom w:val="nil"/>
              <w:right w:val="single" w:sz="8" w:space="0" w:color="000000"/>
            </w:tcBorders>
            <w:hideMark/>
          </w:tcPr>
          <w:p w14:paraId="7FB48A74"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Please outline your plan to ensure the service can deliver the estimated required annual capacity of 400 cases. Describe how the service will be structured to achieve this and indicate any constraints that may limit future increases in capacity. </w:t>
            </w:r>
            <w:r w:rsidRPr="004E5E9C">
              <w:rPr>
                <w:rFonts w:ascii="Arial" w:eastAsia="Times New Roman" w:hAnsi="Arial" w:cs="Arial"/>
                <w:color w:val="FF0000"/>
                <w:sz w:val="22"/>
                <w:szCs w:val="22"/>
                <w:lang w:eastAsia="en-GB"/>
              </w:rPr>
              <w:t>(Evidence should be comprehensive examples of training undertaken by workforce).</w:t>
            </w:r>
          </w:p>
        </w:tc>
        <w:tc>
          <w:tcPr>
            <w:tcW w:w="1280" w:type="dxa"/>
            <w:tcBorders>
              <w:top w:val="single" w:sz="8" w:space="0" w:color="auto"/>
              <w:left w:val="nil"/>
              <w:bottom w:val="single" w:sz="8" w:space="0" w:color="auto"/>
              <w:right w:val="single" w:sz="8" w:space="0" w:color="auto"/>
            </w:tcBorders>
            <w:vAlign w:val="center"/>
            <w:hideMark/>
          </w:tcPr>
          <w:p w14:paraId="4C30938E"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262CAB01" w14:textId="77777777" w:rsidTr="004E5E9C">
        <w:trPr>
          <w:trHeight w:val="1080"/>
        </w:trPr>
        <w:tc>
          <w:tcPr>
            <w:tcW w:w="2080" w:type="dxa"/>
            <w:gridSpan w:val="2"/>
            <w:tcBorders>
              <w:top w:val="single" w:sz="8" w:space="0" w:color="000000"/>
              <w:left w:val="single" w:sz="8" w:space="0" w:color="000000"/>
              <w:bottom w:val="nil"/>
              <w:right w:val="single" w:sz="8" w:space="0" w:color="000000"/>
            </w:tcBorders>
            <w:hideMark/>
          </w:tcPr>
          <w:p w14:paraId="61252583"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lastRenderedPageBreak/>
              <w:t xml:space="preserve">Question 9 - Service Delivery (Scored 10%) </w:t>
            </w:r>
          </w:p>
        </w:tc>
        <w:tc>
          <w:tcPr>
            <w:tcW w:w="6411" w:type="dxa"/>
            <w:gridSpan w:val="2"/>
            <w:tcBorders>
              <w:top w:val="single" w:sz="8" w:space="0" w:color="000000"/>
              <w:left w:val="nil"/>
              <w:bottom w:val="nil"/>
              <w:right w:val="single" w:sz="8" w:space="0" w:color="000000"/>
            </w:tcBorders>
            <w:hideMark/>
          </w:tcPr>
          <w:p w14:paraId="691CFE69"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Please explain how the service will be structured to meet and sustain the response times specified in the service specification throughout the year.</w:t>
            </w:r>
          </w:p>
        </w:tc>
        <w:tc>
          <w:tcPr>
            <w:tcW w:w="1280" w:type="dxa"/>
            <w:tcBorders>
              <w:top w:val="single" w:sz="8" w:space="0" w:color="auto"/>
              <w:left w:val="nil"/>
              <w:bottom w:val="single" w:sz="8" w:space="0" w:color="auto"/>
              <w:right w:val="single" w:sz="8" w:space="0" w:color="auto"/>
            </w:tcBorders>
            <w:vAlign w:val="center"/>
            <w:hideMark/>
          </w:tcPr>
          <w:p w14:paraId="1858EA99"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10.00%</w:t>
            </w:r>
          </w:p>
        </w:tc>
      </w:tr>
      <w:tr w:rsidR="0033299C" w:rsidRPr="004E5E9C" w14:paraId="5059A40F" w14:textId="77777777" w:rsidTr="004E5E9C">
        <w:trPr>
          <w:trHeight w:val="2071"/>
        </w:trPr>
        <w:tc>
          <w:tcPr>
            <w:tcW w:w="2080" w:type="dxa"/>
            <w:gridSpan w:val="2"/>
            <w:tcBorders>
              <w:top w:val="single" w:sz="8" w:space="0" w:color="000000"/>
              <w:left w:val="single" w:sz="8" w:space="0" w:color="000000"/>
              <w:bottom w:val="nil"/>
              <w:right w:val="nil"/>
            </w:tcBorders>
            <w:hideMark/>
          </w:tcPr>
          <w:p w14:paraId="1AA8FA6A"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10 - Governance Quality &amp; Standards (Scored 10%)</w:t>
            </w:r>
          </w:p>
        </w:tc>
        <w:tc>
          <w:tcPr>
            <w:tcW w:w="6411" w:type="dxa"/>
            <w:gridSpan w:val="2"/>
            <w:tcBorders>
              <w:top w:val="single" w:sz="8" w:space="0" w:color="000000"/>
              <w:left w:val="single" w:sz="8" w:space="0" w:color="000000"/>
              <w:bottom w:val="nil"/>
              <w:right w:val="single" w:sz="8" w:space="0" w:color="000000"/>
            </w:tcBorders>
            <w:hideMark/>
          </w:tcPr>
          <w:p w14:paraId="5F9B7F0F"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Please describe how you will comply with the quality and standards requirements set out in the service specification. </w:t>
            </w:r>
            <w:r w:rsidRPr="004E5E9C">
              <w:rPr>
                <w:rFonts w:ascii="Arial" w:eastAsia="Times New Roman" w:hAnsi="Arial" w:cs="Arial"/>
                <w:color w:val="FF0000"/>
                <w:sz w:val="22"/>
                <w:szCs w:val="22"/>
                <w:lang w:eastAsia="en-GB"/>
              </w:rPr>
              <w:t>Your response should demostrate:</w:t>
            </w:r>
            <w:r w:rsidRPr="004E5E9C">
              <w:rPr>
                <w:rFonts w:ascii="Arial" w:eastAsia="Times New Roman" w:hAnsi="Arial" w:cs="Arial"/>
                <w:color w:val="FF0000"/>
                <w:sz w:val="22"/>
                <w:szCs w:val="22"/>
                <w:lang w:eastAsia="en-GB"/>
              </w:rPr>
              <w:br/>
              <w:t>• How you currently meet these standards and how you will ensure compliance for this service</w:t>
            </w:r>
            <w:r w:rsidRPr="004E5E9C">
              <w:rPr>
                <w:rFonts w:ascii="Arial" w:eastAsia="Times New Roman" w:hAnsi="Arial" w:cs="Arial"/>
                <w:color w:val="FF0000"/>
                <w:sz w:val="22"/>
                <w:szCs w:val="22"/>
                <w:lang w:eastAsia="en-GB"/>
              </w:rPr>
              <w:br/>
              <w:t>• Evidence of processes that uphold patient dignity and respect</w:t>
            </w:r>
            <w:r w:rsidRPr="004E5E9C">
              <w:rPr>
                <w:rFonts w:ascii="Arial" w:eastAsia="Times New Roman" w:hAnsi="Arial" w:cs="Arial"/>
                <w:color w:val="FF0000"/>
                <w:sz w:val="22"/>
                <w:szCs w:val="22"/>
                <w:lang w:eastAsia="en-GB"/>
              </w:rPr>
              <w:br/>
              <w:t>• How you meet individual needs, including those of carers</w:t>
            </w:r>
          </w:p>
        </w:tc>
        <w:tc>
          <w:tcPr>
            <w:tcW w:w="1280" w:type="dxa"/>
            <w:tcBorders>
              <w:top w:val="single" w:sz="8" w:space="0" w:color="auto"/>
              <w:left w:val="nil"/>
              <w:bottom w:val="single" w:sz="8" w:space="0" w:color="auto"/>
              <w:right w:val="single" w:sz="8" w:space="0" w:color="auto"/>
            </w:tcBorders>
            <w:vAlign w:val="center"/>
            <w:hideMark/>
          </w:tcPr>
          <w:p w14:paraId="6B665862"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10.00%</w:t>
            </w:r>
          </w:p>
        </w:tc>
      </w:tr>
      <w:tr w:rsidR="0033299C" w:rsidRPr="004E5E9C" w14:paraId="34AC6FA2" w14:textId="77777777" w:rsidTr="004E5E9C">
        <w:trPr>
          <w:trHeight w:val="1241"/>
        </w:trPr>
        <w:tc>
          <w:tcPr>
            <w:tcW w:w="2080" w:type="dxa"/>
            <w:gridSpan w:val="2"/>
            <w:tcBorders>
              <w:top w:val="single" w:sz="8" w:space="0" w:color="000000"/>
              <w:left w:val="single" w:sz="8" w:space="0" w:color="000000"/>
              <w:bottom w:val="nil"/>
              <w:right w:val="nil"/>
            </w:tcBorders>
            <w:hideMark/>
          </w:tcPr>
          <w:p w14:paraId="19F7A20D"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Question 11 - Sustainability (Scored 10%) </w:t>
            </w:r>
          </w:p>
        </w:tc>
        <w:tc>
          <w:tcPr>
            <w:tcW w:w="6411" w:type="dxa"/>
            <w:gridSpan w:val="2"/>
            <w:tcBorders>
              <w:top w:val="single" w:sz="8" w:space="0" w:color="000000"/>
              <w:left w:val="single" w:sz="8" w:space="0" w:color="000000"/>
              <w:bottom w:val="nil"/>
              <w:right w:val="single" w:sz="8" w:space="0" w:color="000000"/>
            </w:tcBorders>
            <w:hideMark/>
          </w:tcPr>
          <w:p w14:paraId="4C1094F4"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Please outline how you will ensure the service remains sustainable for the full duration of the proposed contract (minimum 3 years, with potential extension for a further 2 years).</w:t>
            </w:r>
          </w:p>
        </w:tc>
        <w:tc>
          <w:tcPr>
            <w:tcW w:w="1280" w:type="dxa"/>
            <w:tcBorders>
              <w:top w:val="single" w:sz="8" w:space="0" w:color="auto"/>
              <w:left w:val="nil"/>
              <w:bottom w:val="single" w:sz="8" w:space="0" w:color="auto"/>
              <w:right w:val="single" w:sz="8" w:space="0" w:color="auto"/>
            </w:tcBorders>
            <w:vAlign w:val="center"/>
            <w:hideMark/>
          </w:tcPr>
          <w:p w14:paraId="332F3261"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10.00%</w:t>
            </w:r>
          </w:p>
        </w:tc>
      </w:tr>
      <w:tr w:rsidR="0033299C" w:rsidRPr="004E5E9C" w14:paraId="6D8BE815" w14:textId="77777777" w:rsidTr="004E5E9C">
        <w:trPr>
          <w:trHeight w:val="1667"/>
        </w:trPr>
        <w:tc>
          <w:tcPr>
            <w:tcW w:w="2080" w:type="dxa"/>
            <w:gridSpan w:val="2"/>
            <w:tcBorders>
              <w:top w:val="single" w:sz="8" w:space="0" w:color="000000"/>
              <w:left w:val="single" w:sz="8" w:space="0" w:color="000000"/>
              <w:bottom w:val="nil"/>
              <w:right w:val="single" w:sz="8" w:space="0" w:color="000000"/>
            </w:tcBorders>
            <w:hideMark/>
          </w:tcPr>
          <w:p w14:paraId="56435CC3"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Question 12 - Quality Improvement (Scored 5%) </w:t>
            </w:r>
          </w:p>
        </w:tc>
        <w:tc>
          <w:tcPr>
            <w:tcW w:w="6411" w:type="dxa"/>
            <w:gridSpan w:val="2"/>
            <w:tcBorders>
              <w:top w:val="single" w:sz="8" w:space="0" w:color="000000"/>
              <w:left w:val="nil"/>
              <w:bottom w:val="nil"/>
              <w:right w:val="single" w:sz="8" w:space="0" w:color="000000"/>
            </w:tcBorders>
            <w:hideMark/>
          </w:tcPr>
          <w:p w14:paraId="714A868B"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Give details of any reviews of the care that you provide that have been carried out during the last 3 years and that have led to quality improvement schemes, detailing how these outcomes and new ways of working have benefitted the service. </w:t>
            </w:r>
            <w:r w:rsidRPr="004E5E9C">
              <w:rPr>
                <w:rFonts w:ascii="Arial" w:eastAsia="Times New Roman" w:hAnsi="Arial" w:cs="Arial"/>
                <w:color w:val="FF0000"/>
                <w:sz w:val="22"/>
                <w:szCs w:val="22"/>
                <w:lang w:eastAsia="en-GB"/>
              </w:rPr>
              <w:t>(Evidence should be comprehensive examples of progress and quality improvement).</w:t>
            </w:r>
          </w:p>
        </w:tc>
        <w:tc>
          <w:tcPr>
            <w:tcW w:w="1280" w:type="dxa"/>
            <w:tcBorders>
              <w:top w:val="single" w:sz="8" w:space="0" w:color="auto"/>
              <w:left w:val="nil"/>
              <w:bottom w:val="single" w:sz="8" w:space="0" w:color="auto"/>
              <w:right w:val="single" w:sz="8" w:space="0" w:color="auto"/>
            </w:tcBorders>
            <w:vAlign w:val="center"/>
            <w:hideMark/>
          </w:tcPr>
          <w:p w14:paraId="53187D4D"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1A1D429C" w14:textId="77777777" w:rsidTr="004E5E9C">
        <w:trPr>
          <w:trHeight w:val="1383"/>
        </w:trPr>
        <w:tc>
          <w:tcPr>
            <w:tcW w:w="2080" w:type="dxa"/>
            <w:gridSpan w:val="2"/>
            <w:tcBorders>
              <w:top w:val="single" w:sz="8" w:space="0" w:color="000000"/>
              <w:left w:val="single" w:sz="8" w:space="0" w:color="000000"/>
              <w:bottom w:val="nil"/>
              <w:right w:val="nil"/>
            </w:tcBorders>
            <w:hideMark/>
          </w:tcPr>
          <w:p w14:paraId="2B536A29"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13 - Social Value - Wellbeing and Future Generations Act (2015) (SV1) (Scored 5%) Maximum Word Count 1,000</w:t>
            </w:r>
          </w:p>
        </w:tc>
        <w:tc>
          <w:tcPr>
            <w:tcW w:w="6411" w:type="dxa"/>
            <w:gridSpan w:val="2"/>
            <w:tcBorders>
              <w:top w:val="single" w:sz="8" w:space="0" w:color="000000"/>
              <w:left w:val="single" w:sz="8" w:space="0" w:color="000000"/>
              <w:bottom w:val="nil"/>
              <w:right w:val="single" w:sz="8" w:space="0" w:color="000000"/>
            </w:tcBorders>
            <w:hideMark/>
          </w:tcPr>
          <w:p w14:paraId="3A1C7C8A" w14:textId="57C7A24B"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Please detail how you will assist NHS Wales in meeting its obligations under the Well-being of Future Generations (Wales) Act 2015. </w:t>
            </w:r>
            <w:r w:rsidRPr="004E5E9C">
              <w:rPr>
                <w:rFonts w:ascii="Arial" w:eastAsia="Times New Roman" w:hAnsi="Arial" w:cs="Arial"/>
                <w:color w:val="000000"/>
                <w:sz w:val="22"/>
                <w:szCs w:val="22"/>
                <w:lang w:eastAsia="en-GB"/>
              </w:rPr>
              <w:br/>
            </w:r>
            <w:r w:rsidRPr="004E5E9C">
              <w:rPr>
                <w:rFonts w:ascii="Arial" w:eastAsia="Times New Roman" w:hAnsi="Arial" w:cs="Arial"/>
                <w:color w:val="FF0000"/>
                <w:sz w:val="22"/>
                <w:szCs w:val="22"/>
                <w:lang w:eastAsia="en-GB"/>
              </w:rPr>
              <w:t>Your response should reference the 7 Well-being Goals of the Well-being of Future Generations.</w:t>
            </w:r>
          </w:p>
        </w:tc>
        <w:tc>
          <w:tcPr>
            <w:tcW w:w="1280" w:type="dxa"/>
            <w:tcBorders>
              <w:top w:val="single" w:sz="8" w:space="0" w:color="auto"/>
              <w:left w:val="nil"/>
              <w:bottom w:val="single" w:sz="8" w:space="0" w:color="auto"/>
              <w:right w:val="single" w:sz="8" w:space="0" w:color="auto"/>
            </w:tcBorders>
            <w:vAlign w:val="center"/>
            <w:hideMark/>
          </w:tcPr>
          <w:p w14:paraId="71E28535"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49A2A228" w14:textId="77777777" w:rsidTr="004E5E9C">
        <w:trPr>
          <w:trHeight w:val="3900"/>
        </w:trPr>
        <w:tc>
          <w:tcPr>
            <w:tcW w:w="2080" w:type="dxa"/>
            <w:gridSpan w:val="2"/>
            <w:tcBorders>
              <w:top w:val="single" w:sz="8" w:space="0" w:color="000000"/>
              <w:left w:val="single" w:sz="8" w:space="0" w:color="000000"/>
              <w:bottom w:val="nil"/>
              <w:right w:val="single" w:sz="8" w:space="0" w:color="000000"/>
            </w:tcBorders>
            <w:hideMark/>
          </w:tcPr>
          <w:p w14:paraId="6F9113FD"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14 - Social Value - Foundational Economy (SV2) (Scored 5%) Maximum Word Count 1,000</w:t>
            </w:r>
          </w:p>
        </w:tc>
        <w:tc>
          <w:tcPr>
            <w:tcW w:w="6411" w:type="dxa"/>
            <w:gridSpan w:val="2"/>
            <w:tcBorders>
              <w:top w:val="single" w:sz="8" w:space="0" w:color="000000"/>
              <w:left w:val="nil"/>
              <w:bottom w:val="nil"/>
              <w:right w:val="single" w:sz="8" w:space="0" w:color="000000"/>
            </w:tcBorders>
            <w:hideMark/>
          </w:tcPr>
          <w:p w14:paraId="2BB8CF64" w14:textId="711C085D"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 xml:space="preserve">Welsh Government aim to support the Public Sector in Wales to use and strengthen local supply chains and to look at developing social value within procurement. Please could you advise how you can help NHS Wales in achieving Welsh Government's requirements for Public Sector bodies in Wales by detailing how plan to use and strengthen local supply chains in Wales throughout the life of the contract. </w:t>
            </w:r>
            <w:r w:rsidRPr="004E5E9C">
              <w:rPr>
                <w:rFonts w:ascii="Arial" w:eastAsia="Times New Roman" w:hAnsi="Arial" w:cs="Arial"/>
                <w:color w:val="000000"/>
                <w:sz w:val="22"/>
                <w:szCs w:val="22"/>
                <w:lang w:eastAsia="en-GB"/>
              </w:rPr>
              <w:br/>
              <w:t xml:space="preserve">Additional information on Welsh Government's Foundational Economy aims can be located here: https://gov.wales/foundational-economy  </w:t>
            </w:r>
            <w:r w:rsidRPr="004E5E9C">
              <w:rPr>
                <w:rFonts w:ascii="Arial" w:eastAsia="Times New Roman" w:hAnsi="Arial" w:cs="Arial"/>
                <w:color w:val="000000"/>
                <w:sz w:val="22"/>
                <w:szCs w:val="22"/>
                <w:lang w:eastAsia="en-GB"/>
              </w:rPr>
              <w:br/>
            </w:r>
            <w:r w:rsidRPr="004E5E9C">
              <w:rPr>
                <w:rFonts w:ascii="Arial" w:eastAsia="Times New Roman" w:hAnsi="Arial" w:cs="Arial"/>
                <w:color w:val="FF0000"/>
                <w:sz w:val="22"/>
                <w:szCs w:val="22"/>
                <w:lang w:eastAsia="en-GB"/>
              </w:rPr>
              <w:t>Your response should include evidence of:</w:t>
            </w:r>
            <w:r w:rsidRPr="004E5E9C">
              <w:rPr>
                <w:rFonts w:ascii="Arial" w:eastAsia="Times New Roman" w:hAnsi="Arial" w:cs="Arial"/>
                <w:color w:val="FF0000"/>
                <w:sz w:val="22"/>
                <w:szCs w:val="22"/>
                <w:lang w:eastAsia="en-GB"/>
              </w:rPr>
              <w:br/>
              <w:t>• Other ways in which you can help NHS Wales to achieve the objectives Welsh Government have placed on them to deliver foundational economy driven social value through the procurement of this contract</w:t>
            </w:r>
          </w:p>
        </w:tc>
        <w:tc>
          <w:tcPr>
            <w:tcW w:w="1280" w:type="dxa"/>
            <w:tcBorders>
              <w:top w:val="single" w:sz="8" w:space="0" w:color="auto"/>
              <w:left w:val="nil"/>
              <w:bottom w:val="single" w:sz="8" w:space="0" w:color="auto"/>
              <w:right w:val="single" w:sz="8" w:space="0" w:color="auto"/>
            </w:tcBorders>
            <w:vAlign w:val="center"/>
            <w:hideMark/>
          </w:tcPr>
          <w:p w14:paraId="6BF8FA2E"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529920AC" w14:textId="77777777" w:rsidTr="004E5E9C">
        <w:trPr>
          <w:trHeight w:val="2935"/>
        </w:trPr>
        <w:tc>
          <w:tcPr>
            <w:tcW w:w="2080" w:type="dxa"/>
            <w:gridSpan w:val="2"/>
            <w:tcBorders>
              <w:top w:val="single" w:sz="8" w:space="0" w:color="000000"/>
              <w:left w:val="single" w:sz="8" w:space="0" w:color="000000"/>
              <w:bottom w:val="nil"/>
              <w:right w:val="nil"/>
            </w:tcBorders>
            <w:hideMark/>
          </w:tcPr>
          <w:p w14:paraId="7F33C4A6"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lastRenderedPageBreak/>
              <w:t>Question 15 - Social Value – Carbon Footprint (SV3) (Scored 5%) Maximum Word Count 1,000</w:t>
            </w:r>
          </w:p>
        </w:tc>
        <w:tc>
          <w:tcPr>
            <w:tcW w:w="6411" w:type="dxa"/>
            <w:gridSpan w:val="2"/>
            <w:tcBorders>
              <w:top w:val="single" w:sz="8" w:space="0" w:color="000000"/>
              <w:left w:val="single" w:sz="8" w:space="0" w:color="000000"/>
              <w:bottom w:val="nil"/>
              <w:right w:val="single" w:sz="8" w:space="0" w:color="000000"/>
            </w:tcBorders>
            <w:hideMark/>
          </w:tcPr>
          <w:p w14:paraId="000C18A2" w14:textId="1A635E0E"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w:t>
            </w:r>
            <w:r w:rsidRPr="004E5E9C">
              <w:rPr>
                <w:rFonts w:ascii="Arial" w:eastAsia="Times New Roman" w:hAnsi="Arial" w:cs="Arial"/>
                <w:color w:val="000000"/>
                <w:sz w:val="22"/>
                <w:szCs w:val="22"/>
                <w:lang w:eastAsia="en-GB"/>
              </w:rPr>
              <w:br/>
            </w:r>
            <w:r w:rsidRPr="004E5E9C">
              <w:rPr>
                <w:rFonts w:ascii="Arial" w:eastAsia="Times New Roman" w:hAnsi="Arial" w:cs="Arial"/>
                <w:color w:val="FF0000"/>
                <w:sz w:val="22"/>
                <w:szCs w:val="22"/>
                <w:lang w:eastAsia="en-GB"/>
              </w:rPr>
              <w:t>Your response should include evidence of:</w:t>
            </w:r>
            <w:r w:rsidRPr="004E5E9C">
              <w:rPr>
                <w:rFonts w:ascii="Arial" w:eastAsia="Times New Roman" w:hAnsi="Arial" w:cs="Arial"/>
                <w:color w:val="FF0000"/>
                <w:sz w:val="22"/>
                <w:szCs w:val="22"/>
                <w:lang w:eastAsia="en-GB"/>
              </w:rPr>
              <w:br/>
              <w:t>• Measures and protocols you employ to minimise your Carbon Footprint</w:t>
            </w:r>
            <w:r w:rsidRPr="004E5E9C">
              <w:rPr>
                <w:rFonts w:ascii="Arial" w:eastAsia="Times New Roman" w:hAnsi="Arial" w:cs="Arial"/>
                <w:color w:val="FF0000"/>
                <w:sz w:val="22"/>
                <w:szCs w:val="22"/>
                <w:lang w:eastAsia="en-GB"/>
              </w:rPr>
              <w:br/>
              <w:t>• How you aim to further reduce your Carbon Footprint over the life of the contract, including any KPIs or policies that will be used to achieve and evidence this.</w:t>
            </w:r>
          </w:p>
        </w:tc>
        <w:tc>
          <w:tcPr>
            <w:tcW w:w="1280" w:type="dxa"/>
            <w:tcBorders>
              <w:top w:val="single" w:sz="8" w:space="0" w:color="auto"/>
              <w:left w:val="nil"/>
              <w:bottom w:val="single" w:sz="4" w:space="0" w:color="auto"/>
              <w:right w:val="single" w:sz="8" w:space="0" w:color="auto"/>
            </w:tcBorders>
            <w:vAlign w:val="center"/>
            <w:hideMark/>
          </w:tcPr>
          <w:p w14:paraId="6B19A9EF"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5.00%</w:t>
            </w:r>
          </w:p>
        </w:tc>
      </w:tr>
      <w:tr w:rsidR="0033299C" w:rsidRPr="004E5E9C" w14:paraId="17CC93D5" w14:textId="77777777" w:rsidTr="004E5E9C">
        <w:trPr>
          <w:trHeight w:val="360"/>
        </w:trPr>
        <w:tc>
          <w:tcPr>
            <w:tcW w:w="8491" w:type="dxa"/>
            <w:gridSpan w:val="4"/>
            <w:tcBorders>
              <w:top w:val="single" w:sz="8" w:space="0" w:color="000000"/>
              <w:left w:val="single" w:sz="8" w:space="0" w:color="000000"/>
              <w:bottom w:val="single" w:sz="8" w:space="0" w:color="000000"/>
              <w:right w:val="single" w:sz="4" w:space="0" w:color="auto"/>
            </w:tcBorders>
            <w:shd w:val="clear" w:color="000000" w:fill="5B9BD5"/>
            <w:vAlign w:val="center"/>
            <w:hideMark/>
          </w:tcPr>
          <w:p w14:paraId="57874EDC"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Technical Total Score - Question 4 to 15 - Maximum Score 80%</w:t>
            </w:r>
          </w:p>
        </w:tc>
        <w:tc>
          <w:tcPr>
            <w:tcW w:w="1280"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7CE928BB"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80.00%</w:t>
            </w:r>
          </w:p>
        </w:tc>
      </w:tr>
      <w:tr w:rsidR="00A82058" w:rsidRPr="004E5E9C" w14:paraId="03852C50" w14:textId="77777777" w:rsidTr="004E5E9C">
        <w:trPr>
          <w:trHeight w:val="360"/>
        </w:trPr>
        <w:tc>
          <w:tcPr>
            <w:tcW w:w="2117" w:type="dxa"/>
            <w:gridSpan w:val="3"/>
            <w:tcBorders>
              <w:top w:val="single" w:sz="8" w:space="0" w:color="000000"/>
              <w:left w:val="single" w:sz="8" w:space="0" w:color="000000"/>
              <w:bottom w:val="single" w:sz="8" w:space="0" w:color="000000"/>
              <w:right w:val="single" w:sz="8" w:space="0" w:color="auto"/>
            </w:tcBorders>
            <w:shd w:val="clear" w:color="000000" w:fill="FFC000"/>
            <w:noWrap/>
            <w:vAlign w:val="center"/>
            <w:hideMark/>
          </w:tcPr>
          <w:p w14:paraId="09B19B4C" w14:textId="77777777" w:rsidR="00A82058" w:rsidRPr="004E5E9C" w:rsidRDefault="00A82058" w:rsidP="00A82058">
            <w:pPr>
              <w:rPr>
                <w:rFonts w:ascii="Arial" w:eastAsia="Times New Roman" w:hAnsi="Arial" w:cs="Arial"/>
                <w:b/>
                <w:bCs/>
                <w:color w:val="000000"/>
                <w:sz w:val="22"/>
                <w:szCs w:val="22"/>
                <w:lang w:eastAsia="en-GB"/>
              </w:rPr>
            </w:pPr>
            <w:r w:rsidRPr="004E5E9C">
              <w:rPr>
                <w:rFonts w:ascii="Arial" w:eastAsia="Times New Roman" w:hAnsi="Arial" w:cs="Arial"/>
                <w:b/>
                <w:bCs/>
                <w:color w:val="000000"/>
                <w:sz w:val="22"/>
                <w:szCs w:val="22"/>
                <w:lang w:eastAsia="en-GB"/>
              </w:rPr>
              <w:t>Commercial Questions 16 to 17 - Scored 20%</w:t>
            </w:r>
          </w:p>
        </w:tc>
        <w:tc>
          <w:tcPr>
            <w:tcW w:w="6374" w:type="dxa"/>
            <w:tcBorders>
              <w:top w:val="single" w:sz="8" w:space="0" w:color="000000"/>
              <w:left w:val="nil"/>
              <w:bottom w:val="single" w:sz="8" w:space="0" w:color="000000"/>
              <w:right w:val="single" w:sz="4" w:space="0" w:color="auto"/>
            </w:tcBorders>
            <w:shd w:val="clear" w:color="000000" w:fill="FFC000"/>
            <w:vAlign w:val="center"/>
            <w:hideMark/>
          </w:tcPr>
          <w:p w14:paraId="7D9F6CD3" w14:textId="77777777" w:rsidR="00A82058" w:rsidRPr="004E5E9C" w:rsidRDefault="00A82058" w:rsidP="00A82058">
            <w:pPr>
              <w:rPr>
                <w:rFonts w:ascii="Arial" w:eastAsia="Times New Roman" w:hAnsi="Arial" w:cs="Arial"/>
                <w:b/>
                <w:bCs/>
                <w:color w:val="000000"/>
                <w:sz w:val="22"/>
                <w:szCs w:val="22"/>
                <w:lang w:eastAsia="en-GB"/>
              </w:rPr>
            </w:pPr>
          </w:p>
        </w:tc>
        <w:tc>
          <w:tcPr>
            <w:tcW w:w="128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81EE006" w14:textId="77777777" w:rsidR="00A82058" w:rsidRPr="004E5E9C" w:rsidRDefault="00A82058" w:rsidP="00A82058">
            <w:pPr>
              <w:rPr>
                <w:rFonts w:ascii="Arial" w:eastAsia="Times New Roman" w:hAnsi="Arial" w:cs="Arial"/>
                <w:sz w:val="22"/>
                <w:szCs w:val="22"/>
                <w:lang w:eastAsia="en-GB"/>
              </w:rPr>
            </w:pPr>
          </w:p>
        </w:tc>
      </w:tr>
      <w:tr w:rsidR="00A82058" w:rsidRPr="004E5E9C" w14:paraId="4A0F6E4B" w14:textId="77777777" w:rsidTr="004E5E9C">
        <w:trPr>
          <w:trHeight w:val="2865"/>
        </w:trPr>
        <w:tc>
          <w:tcPr>
            <w:tcW w:w="2117" w:type="dxa"/>
            <w:gridSpan w:val="3"/>
            <w:tcBorders>
              <w:top w:val="nil"/>
              <w:left w:val="single" w:sz="8" w:space="0" w:color="000000"/>
              <w:bottom w:val="nil"/>
              <w:right w:val="nil"/>
            </w:tcBorders>
            <w:hideMark/>
          </w:tcPr>
          <w:p w14:paraId="27019C48" w14:textId="77777777" w:rsidR="00A82058" w:rsidRPr="004E5E9C" w:rsidRDefault="00A82058" w:rsidP="00A82058">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16 - (Scored 18%) Bid</w:t>
            </w:r>
          </w:p>
        </w:tc>
        <w:tc>
          <w:tcPr>
            <w:tcW w:w="6374" w:type="dxa"/>
            <w:tcBorders>
              <w:top w:val="nil"/>
              <w:left w:val="single" w:sz="8" w:space="0" w:color="000000"/>
              <w:bottom w:val="nil"/>
              <w:right w:val="single" w:sz="8" w:space="0" w:color="000000"/>
            </w:tcBorders>
            <w:hideMark/>
          </w:tcPr>
          <w:p w14:paraId="03D537DF" w14:textId="77777777" w:rsidR="00A82058" w:rsidRPr="004E5E9C" w:rsidRDefault="00A82058" w:rsidP="00A82058">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Please describe how you will manage resources and operational costs to deliver the service within the fixed budget per annum, while maintaining quality and safety standards.</w:t>
            </w:r>
            <w:r w:rsidRPr="004E5E9C">
              <w:rPr>
                <w:rFonts w:ascii="Arial" w:eastAsia="Times New Roman" w:hAnsi="Arial" w:cs="Arial"/>
                <w:color w:val="FF0000"/>
                <w:sz w:val="22"/>
                <w:szCs w:val="22"/>
                <w:lang w:eastAsia="en-GB"/>
              </w:rPr>
              <w:t>(Evidence should include a comprehensive breakdown of all costs).</w:t>
            </w:r>
          </w:p>
        </w:tc>
        <w:tc>
          <w:tcPr>
            <w:tcW w:w="1280" w:type="dxa"/>
            <w:tcBorders>
              <w:top w:val="single" w:sz="4" w:space="0" w:color="auto"/>
              <w:left w:val="nil"/>
              <w:bottom w:val="single" w:sz="8" w:space="0" w:color="auto"/>
              <w:right w:val="single" w:sz="8" w:space="0" w:color="auto"/>
            </w:tcBorders>
            <w:vAlign w:val="center"/>
            <w:hideMark/>
          </w:tcPr>
          <w:p w14:paraId="25CD24F4" w14:textId="77777777" w:rsidR="00A82058" w:rsidRPr="004E5E9C" w:rsidRDefault="00A82058" w:rsidP="00A82058">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18.00%</w:t>
            </w:r>
          </w:p>
        </w:tc>
      </w:tr>
      <w:tr w:rsidR="00A82058" w:rsidRPr="004E5E9C" w14:paraId="50085669" w14:textId="77777777" w:rsidTr="004E5E9C">
        <w:trPr>
          <w:trHeight w:val="958"/>
        </w:trPr>
        <w:tc>
          <w:tcPr>
            <w:tcW w:w="2117" w:type="dxa"/>
            <w:gridSpan w:val="3"/>
            <w:tcBorders>
              <w:top w:val="single" w:sz="8" w:space="0" w:color="000000"/>
              <w:left w:val="single" w:sz="8" w:space="0" w:color="000000"/>
              <w:bottom w:val="single" w:sz="8" w:space="0" w:color="000000"/>
              <w:right w:val="single" w:sz="8" w:space="0" w:color="000000"/>
            </w:tcBorders>
            <w:hideMark/>
          </w:tcPr>
          <w:p w14:paraId="4D07224A" w14:textId="77777777" w:rsidR="00A82058" w:rsidRPr="004E5E9C" w:rsidRDefault="00A82058" w:rsidP="00A82058">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Question 17 - (Scored 2%) Participant in Priority Supplier Programme</w:t>
            </w:r>
          </w:p>
        </w:tc>
        <w:tc>
          <w:tcPr>
            <w:tcW w:w="6374" w:type="dxa"/>
            <w:tcBorders>
              <w:top w:val="single" w:sz="8" w:space="0" w:color="000000"/>
              <w:left w:val="nil"/>
              <w:bottom w:val="single" w:sz="8" w:space="0" w:color="000000"/>
              <w:right w:val="single" w:sz="8" w:space="0" w:color="000000"/>
            </w:tcBorders>
            <w:hideMark/>
          </w:tcPr>
          <w:p w14:paraId="25BB5211" w14:textId="77777777" w:rsidR="00A82058" w:rsidRPr="004E5E9C" w:rsidRDefault="00A82058" w:rsidP="00A82058">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Please confirm you are an existing participant or acknowledge your willingness to participate in the Priority Supplier Programme.</w:t>
            </w:r>
          </w:p>
        </w:tc>
        <w:tc>
          <w:tcPr>
            <w:tcW w:w="1280" w:type="dxa"/>
            <w:tcBorders>
              <w:top w:val="single" w:sz="8" w:space="0" w:color="auto"/>
              <w:left w:val="nil"/>
              <w:bottom w:val="single" w:sz="8" w:space="0" w:color="auto"/>
              <w:right w:val="single" w:sz="8" w:space="0" w:color="auto"/>
            </w:tcBorders>
            <w:vAlign w:val="center"/>
            <w:hideMark/>
          </w:tcPr>
          <w:p w14:paraId="1E482035" w14:textId="77777777" w:rsidR="00A82058" w:rsidRPr="004E5E9C" w:rsidRDefault="00A82058" w:rsidP="00A82058">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2.00%</w:t>
            </w:r>
          </w:p>
        </w:tc>
      </w:tr>
      <w:tr w:rsidR="00A82058" w:rsidRPr="004E5E9C" w14:paraId="63E51351" w14:textId="77777777" w:rsidTr="004E5E9C">
        <w:trPr>
          <w:trHeight w:val="360"/>
        </w:trPr>
        <w:tc>
          <w:tcPr>
            <w:tcW w:w="2117" w:type="dxa"/>
            <w:gridSpan w:val="3"/>
            <w:tcBorders>
              <w:top w:val="nil"/>
              <w:left w:val="single" w:sz="8" w:space="0" w:color="auto"/>
              <w:bottom w:val="single" w:sz="8" w:space="0" w:color="auto"/>
              <w:right w:val="single" w:sz="8" w:space="0" w:color="auto"/>
            </w:tcBorders>
            <w:shd w:val="clear" w:color="000000" w:fill="5B9BD5"/>
            <w:noWrap/>
            <w:vAlign w:val="bottom"/>
            <w:hideMark/>
          </w:tcPr>
          <w:p w14:paraId="6AE7ED15" w14:textId="77777777" w:rsidR="00A82058" w:rsidRPr="004E5E9C" w:rsidRDefault="00A82058" w:rsidP="00A82058">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Commercial Total Score - Questions 16 to 17 - Maximum Score 20%</w:t>
            </w:r>
          </w:p>
        </w:tc>
        <w:tc>
          <w:tcPr>
            <w:tcW w:w="6374" w:type="dxa"/>
            <w:tcBorders>
              <w:top w:val="nil"/>
              <w:left w:val="nil"/>
              <w:bottom w:val="single" w:sz="8" w:space="0" w:color="auto"/>
              <w:right w:val="single" w:sz="8" w:space="0" w:color="auto"/>
            </w:tcBorders>
            <w:shd w:val="clear" w:color="000000" w:fill="5B9BD5"/>
            <w:vAlign w:val="center"/>
            <w:hideMark/>
          </w:tcPr>
          <w:p w14:paraId="5E7F30E5" w14:textId="77777777" w:rsidR="00A82058" w:rsidRPr="004E5E9C" w:rsidRDefault="00A82058" w:rsidP="00A82058">
            <w:pPr>
              <w:rPr>
                <w:rFonts w:ascii="Arial" w:eastAsia="Times New Roman" w:hAnsi="Arial" w:cs="Arial"/>
                <w:color w:val="000000"/>
                <w:sz w:val="22"/>
                <w:szCs w:val="22"/>
                <w:lang w:eastAsia="en-GB"/>
              </w:rPr>
            </w:pPr>
          </w:p>
        </w:tc>
        <w:tc>
          <w:tcPr>
            <w:tcW w:w="1280" w:type="dxa"/>
            <w:tcBorders>
              <w:top w:val="nil"/>
              <w:left w:val="nil"/>
              <w:bottom w:val="single" w:sz="8" w:space="0" w:color="auto"/>
              <w:right w:val="single" w:sz="8" w:space="0" w:color="auto"/>
            </w:tcBorders>
            <w:shd w:val="clear" w:color="000000" w:fill="5B9BD5"/>
            <w:vAlign w:val="center"/>
            <w:hideMark/>
          </w:tcPr>
          <w:p w14:paraId="50839B2E" w14:textId="77777777" w:rsidR="00A82058" w:rsidRPr="004E5E9C" w:rsidRDefault="00A82058" w:rsidP="00A82058">
            <w:pPr>
              <w:jc w:val="center"/>
              <w:rPr>
                <w:rFonts w:ascii="Arial" w:eastAsia="Times New Roman" w:hAnsi="Arial" w:cs="Arial"/>
                <w:b/>
                <w:bCs/>
                <w:color w:val="000000"/>
                <w:sz w:val="22"/>
                <w:szCs w:val="22"/>
                <w:lang w:eastAsia="en-GB"/>
              </w:rPr>
            </w:pPr>
            <w:r w:rsidRPr="004E5E9C">
              <w:rPr>
                <w:rFonts w:ascii="Arial" w:eastAsia="Times New Roman" w:hAnsi="Arial" w:cs="Arial"/>
                <w:b/>
                <w:bCs/>
                <w:color w:val="000000"/>
                <w:sz w:val="22"/>
                <w:szCs w:val="22"/>
                <w:lang w:eastAsia="en-GB"/>
              </w:rPr>
              <w:t>20.00%</w:t>
            </w:r>
          </w:p>
        </w:tc>
      </w:tr>
    </w:tbl>
    <w:p w14:paraId="60162C0A" w14:textId="77777777" w:rsidR="00A82058" w:rsidRPr="004E5E9C" w:rsidRDefault="00A82058" w:rsidP="00062696">
      <w:pPr>
        <w:pStyle w:val="xmsonormal"/>
        <w:rPr>
          <w:rFonts w:ascii="Arial" w:hAnsi="Arial" w:cs="Arial"/>
        </w:rPr>
      </w:pPr>
    </w:p>
    <w:p w14:paraId="2CF05E7C" w14:textId="77777777" w:rsidR="00A82058" w:rsidRPr="004E5E9C" w:rsidRDefault="00A82058" w:rsidP="00062696">
      <w:pPr>
        <w:pStyle w:val="xmsonormal"/>
        <w:rPr>
          <w:rFonts w:ascii="Arial" w:hAnsi="Arial" w:cs="Arial"/>
        </w:rPr>
      </w:pPr>
    </w:p>
    <w:p w14:paraId="52D9F933" w14:textId="2E72C7D0" w:rsidR="0033299C" w:rsidRPr="004E5E9C" w:rsidRDefault="00A82058" w:rsidP="00062696">
      <w:pPr>
        <w:pStyle w:val="xmsonormal"/>
        <w:rPr>
          <w:rFonts w:ascii="Arial" w:hAnsi="Arial" w:cs="Arial"/>
          <w:b/>
          <w:bCs/>
          <w:color w:val="EE0000"/>
        </w:rPr>
      </w:pPr>
      <w:r w:rsidRPr="004E5E9C">
        <w:rPr>
          <w:rFonts w:ascii="Arial" w:hAnsi="Arial" w:cs="Arial"/>
          <w:b/>
          <w:bCs/>
          <w:color w:val="EE0000"/>
        </w:rPr>
        <w:t>Scoring Methodology:</w:t>
      </w:r>
    </w:p>
    <w:p w14:paraId="7E4A4E70" w14:textId="77777777" w:rsidR="00A82058" w:rsidRPr="004E5E9C" w:rsidRDefault="00A82058" w:rsidP="00062696">
      <w:pPr>
        <w:pStyle w:val="xmsonormal"/>
        <w:rPr>
          <w:rFonts w:ascii="Arial" w:hAnsi="Arial" w:cs="Arial"/>
          <w:b/>
          <w:bCs/>
          <w:color w:val="EE0000"/>
        </w:rPr>
      </w:pPr>
    </w:p>
    <w:tbl>
      <w:tblPr>
        <w:tblW w:w="9776" w:type="dxa"/>
        <w:tblCellMar>
          <w:top w:w="15" w:type="dxa"/>
          <w:bottom w:w="15" w:type="dxa"/>
        </w:tblCellMar>
        <w:tblLook w:val="04A0" w:firstRow="1" w:lastRow="0" w:firstColumn="1" w:lastColumn="0" w:noHBand="0" w:noVBand="1"/>
      </w:tblPr>
      <w:tblGrid>
        <w:gridCol w:w="1796"/>
        <w:gridCol w:w="5648"/>
        <w:gridCol w:w="889"/>
        <w:gridCol w:w="1443"/>
      </w:tblGrid>
      <w:tr w:rsidR="0033299C" w:rsidRPr="004E5E9C" w14:paraId="0B55580B" w14:textId="77777777" w:rsidTr="004E5E9C">
        <w:trPr>
          <w:trHeight w:val="1065"/>
        </w:trPr>
        <w:tc>
          <w:tcPr>
            <w:tcW w:w="1800" w:type="dxa"/>
            <w:tcBorders>
              <w:top w:val="single" w:sz="4" w:space="0" w:color="000000"/>
              <w:left w:val="single" w:sz="4" w:space="0" w:color="000000"/>
              <w:bottom w:val="nil"/>
              <w:right w:val="single" w:sz="8" w:space="0" w:color="000000"/>
            </w:tcBorders>
            <w:shd w:val="clear" w:color="000000" w:fill="156082"/>
            <w:vAlign w:val="center"/>
            <w:hideMark/>
          </w:tcPr>
          <w:p w14:paraId="10DF782C" w14:textId="77777777" w:rsidR="0033299C" w:rsidRPr="004E5E9C" w:rsidRDefault="0033299C" w:rsidP="0033299C">
            <w:pPr>
              <w:jc w:val="center"/>
              <w:rPr>
                <w:rFonts w:ascii="Arial" w:eastAsia="Times New Roman" w:hAnsi="Arial" w:cs="Arial"/>
                <w:b/>
                <w:bCs/>
                <w:color w:val="FFFFFF"/>
                <w:sz w:val="22"/>
                <w:szCs w:val="22"/>
                <w:lang w:eastAsia="en-GB"/>
              </w:rPr>
            </w:pPr>
            <w:r w:rsidRPr="004E5E9C">
              <w:rPr>
                <w:rFonts w:ascii="Arial" w:eastAsia="Times New Roman" w:hAnsi="Arial" w:cs="Arial"/>
                <w:b/>
                <w:bCs/>
                <w:color w:val="FFFFFF"/>
                <w:sz w:val="22"/>
                <w:szCs w:val="22"/>
                <w:lang w:eastAsia="en-GB"/>
              </w:rPr>
              <w:t>Capability</w:t>
            </w:r>
            <w:r w:rsidRPr="004E5E9C">
              <w:rPr>
                <w:rFonts w:ascii="Arial" w:eastAsia="Times New Roman" w:hAnsi="Arial" w:cs="Arial"/>
                <w:color w:val="FFFFFF"/>
                <w:sz w:val="22"/>
                <w:szCs w:val="22"/>
                <w:lang w:eastAsia="en-GB"/>
              </w:rPr>
              <w:t> </w:t>
            </w:r>
          </w:p>
        </w:tc>
        <w:tc>
          <w:tcPr>
            <w:tcW w:w="5708" w:type="dxa"/>
            <w:tcBorders>
              <w:top w:val="single" w:sz="4" w:space="0" w:color="000000"/>
              <w:left w:val="nil"/>
              <w:bottom w:val="nil"/>
              <w:right w:val="single" w:sz="8" w:space="0" w:color="000000"/>
            </w:tcBorders>
            <w:shd w:val="clear" w:color="000000" w:fill="156082"/>
            <w:vAlign w:val="center"/>
            <w:hideMark/>
          </w:tcPr>
          <w:p w14:paraId="6811E1A9" w14:textId="77777777" w:rsidR="0033299C" w:rsidRPr="004E5E9C" w:rsidRDefault="0033299C" w:rsidP="0033299C">
            <w:pPr>
              <w:jc w:val="center"/>
              <w:rPr>
                <w:rFonts w:ascii="Arial" w:eastAsia="Times New Roman" w:hAnsi="Arial" w:cs="Arial"/>
                <w:b/>
                <w:bCs/>
                <w:color w:val="FFFFFF"/>
                <w:sz w:val="22"/>
                <w:szCs w:val="22"/>
                <w:lang w:eastAsia="en-GB"/>
              </w:rPr>
            </w:pPr>
            <w:r w:rsidRPr="004E5E9C">
              <w:rPr>
                <w:rFonts w:ascii="Arial" w:eastAsia="Times New Roman" w:hAnsi="Arial" w:cs="Arial"/>
                <w:b/>
                <w:bCs/>
                <w:color w:val="FFFFFF"/>
                <w:sz w:val="22"/>
                <w:szCs w:val="22"/>
                <w:lang w:eastAsia="en-GB"/>
              </w:rPr>
              <w:t>Evidence Provided</w:t>
            </w:r>
            <w:r w:rsidRPr="004E5E9C">
              <w:rPr>
                <w:rFonts w:ascii="Arial" w:eastAsia="Times New Roman" w:hAnsi="Arial" w:cs="Arial"/>
                <w:color w:val="FFFFFF"/>
                <w:sz w:val="22"/>
                <w:szCs w:val="22"/>
                <w:lang w:eastAsia="en-GB"/>
              </w:rPr>
              <w:t> </w:t>
            </w:r>
          </w:p>
        </w:tc>
        <w:tc>
          <w:tcPr>
            <w:tcW w:w="825" w:type="dxa"/>
            <w:tcBorders>
              <w:top w:val="single" w:sz="4" w:space="0" w:color="000000"/>
              <w:left w:val="nil"/>
              <w:bottom w:val="nil"/>
              <w:right w:val="single" w:sz="8" w:space="0" w:color="000000"/>
            </w:tcBorders>
            <w:shd w:val="clear" w:color="000000" w:fill="156082"/>
            <w:vAlign w:val="center"/>
            <w:hideMark/>
          </w:tcPr>
          <w:p w14:paraId="110AFAA5" w14:textId="77777777" w:rsidR="0033299C" w:rsidRPr="004E5E9C" w:rsidRDefault="0033299C" w:rsidP="0033299C">
            <w:pPr>
              <w:jc w:val="center"/>
              <w:rPr>
                <w:rFonts w:ascii="Arial" w:eastAsia="Times New Roman" w:hAnsi="Arial" w:cs="Arial"/>
                <w:b/>
                <w:bCs/>
                <w:color w:val="FFFFFF"/>
                <w:sz w:val="22"/>
                <w:szCs w:val="22"/>
                <w:lang w:eastAsia="en-GB"/>
              </w:rPr>
            </w:pPr>
            <w:r w:rsidRPr="004E5E9C">
              <w:rPr>
                <w:rFonts w:ascii="Arial" w:eastAsia="Times New Roman" w:hAnsi="Arial" w:cs="Arial"/>
                <w:b/>
                <w:bCs/>
                <w:color w:val="FFFFFF"/>
                <w:sz w:val="22"/>
                <w:szCs w:val="22"/>
                <w:lang w:eastAsia="en-GB"/>
              </w:rPr>
              <w:t>Score</w:t>
            </w:r>
            <w:r w:rsidRPr="004E5E9C">
              <w:rPr>
                <w:rFonts w:ascii="Arial" w:eastAsia="Times New Roman" w:hAnsi="Arial" w:cs="Arial"/>
                <w:color w:val="FFFFFF"/>
                <w:sz w:val="22"/>
                <w:szCs w:val="22"/>
                <w:lang w:eastAsia="en-GB"/>
              </w:rPr>
              <w:t> </w:t>
            </w:r>
          </w:p>
        </w:tc>
        <w:tc>
          <w:tcPr>
            <w:tcW w:w="1443" w:type="dxa"/>
            <w:tcBorders>
              <w:top w:val="single" w:sz="4" w:space="0" w:color="000000"/>
              <w:left w:val="nil"/>
              <w:bottom w:val="nil"/>
              <w:right w:val="single" w:sz="4" w:space="0" w:color="000000"/>
            </w:tcBorders>
            <w:shd w:val="clear" w:color="000000" w:fill="156082"/>
            <w:vAlign w:val="center"/>
            <w:hideMark/>
          </w:tcPr>
          <w:p w14:paraId="6D3E5525" w14:textId="77777777" w:rsidR="0033299C" w:rsidRPr="004E5E9C" w:rsidRDefault="0033299C" w:rsidP="0033299C">
            <w:pPr>
              <w:jc w:val="center"/>
              <w:rPr>
                <w:rFonts w:ascii="Arial" w:eastAsia="Times New Roman" w:hAnsi="Arial" w:cs="Arial"/>
                <w:b/>
                <w:bCs/>
                <w:color w:val="FFFFFF"/>
                <w:sz w:val="22"/>
                <w:szCs w:val="22"/>
                <w:lang w:eastAsia="en-GB"/>
              </w:rPr>
            </w:pPr>
            <w:r w:rsidRPr="004E5E9C">
              <w:rPr>
                <w:rFonts w:ascii="Arial" w:eastAsia="Times New Roman" w:hAnsi="Arial" w:cs="Arial"/>
                <w:b/>
                <w:bCs/>
                <w:color w:val="FFFFFF"/>
                <w:sz w:val="22"/>
                <w:szCs w:val="22"/>
                <w:lang w:eastAsia="en-GB"/>
              </w:rPr>
              <w:t>Remark</w:t>
            </w:r>
            <w:r w:rsidRPr="004E5E9C">
              <w:rPr>
                <w:rFonts w:ascii="Arial" w:eastAsia="Times New Roman" w:hAnsi="Arial" w:cs="Arial"/>
                <w:color w:val="FFFFFF"/>
                <w:sz w:val="22"/>
                <w:szCs w:val="22"/>
                <w:lang w:eastAsia="en-GB"/>
              </w:rPr>
              <w:t> </w:t>
            </w:r>
          </w:p>
        </w:tc>
      </w:tr>
      <w:tr w:rsidR="0033299C" w:rsidRPr="004E5E9C" w14:paraId="0E86D67E" w14:textId="77777777" w:rsidTr="004E5E9C">
        <w:trPr>
          <w:trHeight w:val="1740"/>
        </w:trPr>
        <w:tc>
          <w:tcPr>
            <w:tcW w:w="1800" w:type="dxa"/>
            <w:vMerge w:val="restart"/>
            <w:tcBorders>
              <w:top w:val="single" w:sz="4" w:space="0" w:color="000000"/>
              <w:left w:val="single" w:sz="4" w:space="0" w:color="000000"/>
              <w:bottom w:val="single" w:sz="4" w:space="0" w:color="000000"/>
              <w:right w:val="single" w:sz="4" w:space="0" w:color="000000"/>
            </w:tcBorders>
            <w:shd w:val="clear" w:color="000000" w:fill="DAE9F7"/>
            <w:vAlign w:val="center"/>
            <w:hideMark/>
          </w:tcPr>
          <w:p w14:paraId="641F4B2D"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Bidder is likely to be able to meet the needs of the Specification </w:t>
            </w:r>
          </w:p>
        </w:tc>
        <w:tc>
          <w:tcPr>
            <w:tcW w:w="5708" w:type="dxa"/>
            <w:tcBorders>
              <w:top w:val="single" w:sz="4" w:space="0" w:color="000000"/>
              <w:left w:val="nil"/>
              <w:bottom w:val="single" w:sz="4" w:space="0" w:color="000000"/>
              <w:right w:val="single" w:sz="4" w:space="0" w:color="000000"/>
            </w:tcBorders>
            <w:shd w:val="clear" w:color="000000" w:fill="DAE9F7"/>
            <w:vAlign w:val="center"/>
            <w:hideMark/>
          </w:tcPr>
          <w:p w14:paraId="1F93EB7F"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in the Tender is consistent, comprehensive, compelling, directly relevant to the Specification requirements in all respects and highly credible.  </w:t>
            </w:r>
          </w:p>
        </w:tc>
        <w:tc>
          <w:tcPr>
            <w:tcW w:w="825" w:type="dxa"/>
            <w:tcBorders>
              <w:top w:val="single" w:sz="4" w:space="0" w:color="000000"/>
              <w:left w:val="nil"/>
              <w:bottom w:val="single" w:sz="4" w:space="0" w:color="000000"/>
              <w:right w:val="single" w:sz="4" w:space="0" w:color="000000"/>
            </w:tcBorders>
            <w:shd w:val="clear" w:color="000000" w:fill="DAE9F7"/>
            <w:vAlign w:val="center"/>
            <w:hideMark/>
          </w:tcPr>
          <w:p w14:paraId="08BE1B11"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10</w:t>
            </w:r>
          </w:p>
        </w:tc>
        <w:tc>
          <w:tcPr>
            <w:tcW w:w="1443" w:type="dxa"/>
            <w:tcBorders>
              <w:top w:val="single" w:sz="4" w:space="0" w:color="000000"/>
              <w:left w:val="nil"/>
              <w:bottom w:val="single" w:sz="4" w:space="0" w:color="000000"/>
              <w:right w:val="single" w:sz="4" w:space="0" w:color="000000"/>
            </w:tcBorders>
            <w:shd w:val="clear" w:color="000000" w:fill="DAE9F7"/>
            <w:vAlign w:val="center"/>
            <w:hideMark/>
          </w:tcPr>
          <w:p w14:paraId="002109EF"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Absolute Confidence  </w:t>
            </w:r>
          </w:p>
        </w:tc>
      </w:tr>
      <w:tr w:rsidR="0033299C" w:rsidRPr="004E5E9C" w14:paraId="65978A2D" w14:textId="77777777" w:rsidTr="004E5E9C">
        <w:trPr>
          <w:trHeight w:val="677"/>
        </w:trPr>
        <w:tc>
          <w:tcPr>
            <w:tcW w:w="1800" w:type="dxa"/>
            <w:vMerge/>
            <w:tcBorders>
              <w:top w:val="single" w:sz="4" w:space="0" w:color="000000"/>
              <w:left w:val="single" w:sz="4" w:space="0" w:color="000000"/>
              <w:bottom w:val="single" w:sz="4" w:space="0" w:color="000000"/>
              <w:right w:val="single" w:sz="4" w:space="0" w:color="000000"/>
            </w:tcBorders>
            <w:vAlign w:val="center"/>
            <w:hideMark/>
          </w:tcPr>
          <w:p w14:paraId="65DF49E2" w14:textId="77777777" w:rsidR="0033299C" w:rsidRPr="004E5E9C" w:rsidRDefault="0033299C" w:rsidP="0033299C">
            <w:pPr>
              <w:rPr>
                <w:rFonts w:ascii="Arial" w:eastAsia="Times New Roman" w:hAnsi="Arial" w:cs="Arial"/>
                <w:color w:val="000000"/>
                <w:sz w:val="22"/>
                <w:szCs w:val="22"/>
                <w:lang w:eastAsia="en-GB"/>
              </w:rPr>
            </w:pPr>
          </w:p>
        </w:tc>
        <w:tc>
          <w:tcPr>
            <w:tcW w:w="5708" w:type="dxa"/>
            <w:tcBorders>
              <w:top w:val="nil"/>
              <w:left w:val="nil"/>
              <w:bottom w:val="single" w:sz="4" w:space="0" w:color="000000"/>
              <w:right w:val="single" w:sz="4" w:space="0" w:color="000000"/>
            </w:tcBorders>
            <w:shd w:val="clear" w:color="000000" w:fill="DAE9F7"/>
            <w:vAlign w:val="center"/>
            <w:hideMark/>
          </w:tcPr>
          <w:p w14:paraId="42224E75"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in the Tender is sufficient and addresses the requirements of the Specification.   </w:t>
            </w:r>
          </w:p>
        </w:tc>
        <w:tc>
          <w:tcPr>
            <w:tcW w:w="825" w:type="dxa"/>
            <w:tcBorders>
              <w:top w:val="nil"/>
              <w:left w:val="nil"/>
              <w:bottom w:val="single" w:sz="4" w:space="0" w:color="000000"/>
              <w:right w:val="single" w:sz="4" w:space="0" w:color="000000"/>
            </w:tcBorders>
            <w:shd w:val="clear" w:color="000000" w:fill="DAE9F7"/>
            <w:vAlign w:val="center"/>
            <w:hideMark/>
          </w:tcPr>
          <w:p w14:paraId="3928A503"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8</w:t>
            </w:r>
          </w:p>
        </w:tc>
        <w:tc>
          <w:tcPr>
            <w:tcW w:w="1443" w:type="dxa"/>
            <w:tcBorders>
              <w:top w:val="nil"/>
              <w:left w:val="nil"/>
              <w:bottom w:val="single" w:sz="4" w:space="0" w:color="000000"/>
              <w:right w:val="single" w:sz="4" w:space="0" w:color="000000"/>
            </w:tcBorders>
            <w:shd w:val="clear" w:color="000000" w:fill="DAE9F7"/>
            <w:vAlign w:val="center"/>
            <w:hideMark/>
          </w:tcPr>
          <w:p w14:paraId="674F3B01"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Confidence  </w:t>
            </w:r>
          </w:p>
        </w:tc>
      </w:tr>
      <w:tr w:rsidR="0033299C" w:rsidRPr="004E5E9C" w14:paraId="3B18DA8C" w14:textId="77777777" w:rsidTr="004E5E9C">
        <w:trPr>
          <w:trHeight w:val="1680"/>
        </w:trPr>
        <w:tc>
          <w:tcPr>
            <w:tcW w:w="1800" w:type="dxa"/>
            <w:tcBorders>
              <w:top w:val="nil"/>
              <w:left w:val="single" w:sz="4" w:space="0" w:color="000000"/>
              <w:bottom w:val="single" w:sz="4" w:space="0" w:color="000000"/>
              <w:right w:val="single" w:sz="4" w:space="0" w:color="000000"/>
            </w:tcBorders>
            <w:shd w:val="clear" w:color="000000" w:fill="DAE9F7"/>
            <w:vAlign w:val="center"/>
            <w:hideMark/>
          </w:tcPr>
          <w:p w14:paraId="019CC102"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Small risk that bidder will not be able to meet the needs of the Specification  </w:t>
            </w:r>
          </w:p>
        </w:tc>
        <w:tc>
          <w:tcPr>
            <w:tcW w:w="5708" w:type="dxa"/>
            <w:tcBorders>
              <w:top w:val="nil"/>
              <w:left w:val="nil"/>
              <w:bottom w:val="single" w:sz="4" w:space="0" w:color="000000"/>
              <w:right w:val="single" w:sz="4" w:space="0" w:color="000000"/>
            </w:tcBorders>
            <w:shd w:val="clear" w:color="000000" w:fill="DAE9F7"/>
            <w:vAlign w:val="center"/>
            <w:hideMark/>
          </w:tcPr>
          <w:p w14:paraId="75A52956"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in the Tender has minor gaps, in respect of the Specification requirements and or to a small extent is unconvincing.  </w:t>
            </w:r>
          </w:p>
        </w:tc>
        <w:tc>
          <w:tcPr>
            <w:tcW w:w="825" w:type="dxa"/>
            <w:tcBorders>
              <w:top w:val="nil"/>
              <w:left w:val="nil"/>
              <w:bottom w:val="single" w:sz="4" w:space="0" w:color="000000"/>
              <w:right w:val="single" w:sz="4" w:space="0" w:color="000000"/>
            </w:tcBorders>
            <w:shd w:val="clear" w:color="000000" w:fill="DAE9F7"/>
            <w:vAlign w:val="center"/>
            <w:hideMark/>
          </w:tcPr>
          <w:p w14:paraId="5C2FD09D"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6</w:t>
            </w:r>
          </w:p>
        </w:tc>
        <w:tc>
          <w:tcPr>
            <w:tcW w:w="1443" w:type="dxa"/>
            <w:tcBorders>
              <w:top w:val="nil"/>
              <w:left w:val="nil"/>
              <w:bottom w:val="single" w:sz="4" w:space="0" w:color="000000"/>
              <w:right w:val="single" w:sz="4" w:space="0" w:color="000000"/>
            </w:tcBorders>
            <w:shd w:val="clear" w:color="000000" w:fill="DAE9F7"/>
            <w:vAlign w:val="center"/>
            <w:hideMark/>
          </w:tcPr>
          <w:p w14:paraId="3162EC88"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Minor Concerns  </w:t>
            </w:r>
          </w:p>
        </w:tc>
      </w:tr>
      <w:tr w:rsidR="0033299C" w:rsidRPr="004E5E9C" w14:paraId="23DF052A" w14:textId="77777777" w:rsidTr="004E5E9C">
        <w:trPr>
          <w:trHeight w:val="1800"/>
        </w:trPr>
        <w:tc>
          <w:tcPr>
            <w:tcW w:w="1800" w:type="dxa"/>
            <w:tcBorders>
              <w:top w:val="nil"/>
              <w:left w:val="single" w:sz="4" w:space="0" w:color="000000"/>
              <w:bottom w:val="single" w:sz="4" w:space="0" w:color="000000"/>
              <w:right w:val="single" w:sz="4" w:space="0" w:color="000000"/>
            </w:tcBorders>
            <w:shd w:val="clear" w:color="000000" w:fill="DAE9F7"/>
            <w:vAlign w:val="center"/>
            <w:hideMark/>
          </w:tcPr>
          <w:p w14:paraId="43850F17"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Moderate risk that the bidder will not be able to meet the needs of the Specification  </w:t>
            </w:r>
          </w:p>
        </w:tc>
        <w:tc>
          <w:tcPr>
            <w:tcW w:w="5708" w:type="dxa"/>
            <w:tcBorders>
              <w:top w:val="nil"/>
              <w:left w:val="nil"/>
              <w:bottom w:val="single" w:sz="4" w:space="0" w:color="000000"/>
              <w:right w:val="single" w:sz="4" w:space="0" w:color="000000"/>
            </w:tcBorders>
            <w:shd w:val="clear" w:color="000000" w:fill="DAE9F7"/>
            <w:vAlign w:val="center"/>
            <w:hideMark/>
          </w:tcPr>
          <w:p w14:paraId="62A0C437"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in the Tender has moderate gaps, in respect of the Specification and is unconvincing, lacks some credibility or irrelevant to the Specification.  </w:t>
            </w:r>
          </w:p>
        </w:tc>
        <w:tc>
          <w:tcPr>
            <w:tcW w:w="825" w:type="dxa"/>
            <w:tcBorders>
              <w:top w:val="nil"/>
              <w:left w:val="nil"/>
              <w:bottom w:val="single" w:sz="4" w:space="0" w:color="000000"/>
              <w:right w:val="single" w:sz="4" w:space="0" w:color="000000"/>
            </w:tcBorders>
            <w:shd w:val="clear" w:color="000000" w:fill="DAE9F7"/>
            <w:vAlign w:val="center"/>
            <w:hideMark/>
          </w:tcPr>
          <w:p w14:paraId="4C944A2C"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4</w:t>
            </w:r>
          </w:p>
        </w:tc>
        <w:tc>
          <w:tcPr>
            <w:tcW w:w="1443" w:type="dxa"/>
            <w:tcBorders>
              <w:top w:val="nil"/>
              <w:left w:val="nil"/>
              <w:bottom w:val="single" w:sz="4" w:space="0" w:color="000000"/>
              <w:right w:val="single" w:sz="4" w:space="0" w:color="000000"/>
            </w:tcBorders>
            <w:shd w:val="clear" w:color="000000" w:fill="DAE9F7"/>
            <w:vAlign w:val="center"/>
            <w:hideMark/>
          </w:tcPr>
          <w:p w14:paraId="6FEE4BCE"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Moderate Concerns  </w:t>
            </w:r>
          </w:p>
        </w:tc>
      </w:tr>
      <w:tr w:rsidR="0033299C" w:rsidRPr="004E5E9C" w14:paraId="03C82EB2" w14:textId="77777777" w:rsidTr="004E5E9C">
        <w:trPr>
          <w:trHeight w:val="1665"/>
        </w:trPr>
        <w:tc>
          <w:tcPr>
            <w:tcW w:w="1800" w:type="dxa"/>
            <w:tcBorders>
              <w:top w:val="nil"/>
              <w:left w:val="single" w:sz="4" w:space="0" w:color="000000"/>
              <w:bottom w:val="single" w:sz="4" w:space="0" w:color="000000"/>
              <w:right w:val="single" w:sz="4" w:space="0" w:color="000000"/>
            </w:tcBorders>
            <w:shd w:val="clear" w:color="000000" w:fill="DAE9F7"/>
            <w:vAlign w:val="center"/>
            <w:hideMark/>
          </w:tcPr>
          <w:p w14:paraId="3DD5E251"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Significant risk that the bidder will not be able to meet the needs of the Specification  </w:t>
            </w:r>
          </w:p>
        </w:tc>
        <w:tc>
          <w:tcPr>
            <w:tcW w:w="5708" w:type="dxa"/>
            <w:tcBorders>
              <w:top w:val="nil"/>
              <w:left w:val="nil"/>
              <w:bottom w:val="single" w:sz="4" w:space="0" w:color="000000"/>
              <w:right w:val="single" w:sz="4" w:space="0" w:color="000000"/>
            </w:tcBorders>
            <w:shd w:val="clear" w:color="000000" w:fill="DAE9F7"/>
            <w:vAlign w:val="center"/>
            <w:hideMark/>
          </w:tcPr>
          <w:p w14:paraId="515810E5" w14:textId="77777777" w:rsidR="0033299C" w:rsidRPr="004E5E9C" w:rsidRDefault="0033299C" w:rsidP="0033299C">
            <w:pP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Evidence in the Tender has major gaps, in respect of the specification and is unconvincing in many respects, lacks credibility, or largely irrelevant to the Specification.  </w:t>
            </w:r>
          </w:p>
        </w:tc>
        <w:tc>
          <w:tcPr>
            <w:tcW w:w="825" w:type="dxa"/>
            <w:tcBorders>
              <w:top w:val="nil"/>
              <w:left w:val="nil"/>
              <w:bottom w:val="single" w:sz="4" w:space="0" w:color="000000"/>
              <w:right w:val="single" w:sz="4" w:space="0" w:color="000000"/>
            </w:tcBorders>
            <w:shd w:val="clear" w:color="000000" w:fill="DAE9F7"/>
            <w:vAlign w:val="center"/>
            <w:hideMark/>
          </w:tcPr>
          <w:p w14:paraId="3A8D085E"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2</w:t>
            </w:r>
          </w:p>
        </w:tc>
        <w:tc>
          <w:tcPr>
            <w:tcW w:w="1443" w:type="dxa"/>
            <w:tcBorders>
              <w:top w:val="nil"/>
              <w:left w:val="nil"/>
              <w:bottom w:val="single" w:sz="4" w:space="0" w:color="000000"/>
              <w:right w:val="single" w:sz="4" w:space="0" w:color="000000"/>
            </w:tcBorders>
            <w:shd w:val="clear" w:color="000000" w:fill="DAE9F7"/>
            <w:vAlign w:val="center"/>
            <w:hideMark/>
          </w:tcPr>
          <w:p w14:paraId="4F86DC8F" w14:textId="77777777" w:rsidR="0033299C" w:rsidRPr="004E5E9C" w:rsidRDefault="0033299C" w:rsidP="0033299C">
            <w:pPr>
              <w:jc w:val="center"/>
              <w:rPr>
                <w:rFonts w:ascii="Arial" w:eastAsia="Times New Roman" w:hAnsi="Arial" w:cs="Arial"/>
                <w:color w:val="000000"/>
                <w:sz w:val="22"/>
                <w:szCs w:val="22"/>
                <w:lang w:eastAsia="en-GB"/>
              </w:rPr>
            </w:pPr>
            <w:r w:rsidRPr="004E5E9C">
              <w:rPr>
                <w:rFonts w:ascii="Arial" w:eastAsia="Times New Roman" w:hAnsi="Arial" w:cs="Arial"/>
                <w:color w:val="000000"/>
                <w:sz w:val="22"/>
                <w:szCs w:val="22"/>
                <w:lang w:eastAsia="en-GB"/>
              </w:rPr>
              <w:t>Major Concerns  </w:t>
            </w:r>
          </w:p>
        </w:tc>
      </w:tr>
    </w:tbl>
    <w:p w14:paraId="39D49CDA" w14:textId="77777777" w:rsidR="008B1741" w:rsidRPr="004E5E9C" w:rsidRDefault="008B1741" w:rsidP="00872142">
      <w:pPr>
        <w:pStyle w:val="xmsonormal"/>
        <w:rPr>
          <w:rFonts w:ascii="Arial" w:hAnsi="Arial" w:cs="Arial"/>
        </w:rPr>
      </w:pPr>
    </w:p>
    <w:sectPr w:rsidR="008B1741" w:rsidRPr="004E5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93F35"/>
    <w:multiLevelType w:val="hybridMultilevel"/>
    <w:tmpl w:val="BFC21D7E"/>
    <w:lvl w:ilvl="0" w:tplc="8DF0A620">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7F0E2C"/>
    <w:multiLevelType w:val="hybridMultilevel"/>
    <w:tmpl w:val="148A72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320979">
    <w:abstractNumId w:val="1"/>
  </w:num>
  <w:num w:numId="2" w16cid:durableId="172806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96"/>
    <w:rsid w:val="00062696"/>
    <w:rsid w:val="00167703"/>
    <w:rsid w:val="001E3353"/>
    <w:rsid w:val="00226373"/>
    <w:rsid w:val="0033299C"/>
    <w:rsid w:val="0041614D"/>
    <w:rsid w:val="004E5E9C"/>
    <w:rsid w:val="0051617E"/>
    <w:rsid w:val="005E0615"/>
    <w:rsid w:val="00671F8C"/>
    <w:rsid w:val="00701480"/>
    <w:rsid w:val="00711362"/>
    <w:rsid w:val="00815F6D"/>
    <w:rsid w:val="00872142"/>
    <w:rsid w:val="008B1741"/>
    <w:rsid w:val="00A555A7"/>
    <w:rsid w:val="00A82058"/>
    <w:rsid w:val="00A91C7A"/>
    <w:rsid w:val="00AB38E2"/>
    <w:rsid w:val="00AF46A0"/>
    <w:rsid w:val="00AF6942"/>
    <w:rsid w:val="00C4696C"/>
    <w:rsid w:val="00C90BD0"/>
    <w:rsid w:val="00D71D1B"/>
    <w:rsid w:val="00E15E5C"/>
    <w:rsid w:val="00EC67B3"/>
    <w:rsid w:val="00F66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7A50"/>
  <w15:chartTrackingRefBased/>
  <w15:docId w15:val="{23187F6D-3698-4270-AF4C-EBF7644F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942"/>
    <w:rPr>
      <w:sz w:val="24"/>
      <w:szCs w:val="24"/>
    </w:rPr>
  </w:style>
  <w:style w:type="paragraph" w:styleId="Heading1">
    <w:name w:val="heading 1"/>
    <w:basedOn w:val="Normal"/>
    <w:next w:val="Normal"/>
    <w:link w:val="Heading1Char"/>
    <w:uiPriority w:val="9"/>
    <w:qFormat/>
    <w:rsid w:val="00AF694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F694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F694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F694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F694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F694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F6942"/>
    <w:pPr>
      <w:spacing w:before="240" w:after="60"/>
      <w:outlineLvl w:val="6"/>
    </w:pPr>
  </w:style>
  <w:style w:type="paragraph" w:styleId="Heading8">
    <w:name w:val="heading 8"/>
    <w:basedOn w:val="Normal"/>
    <w:next w:val="Normal"/>
    <w:link w:val="Heading8Char"/>
    <w:uiPriority w:val="9"/>
    <w:semiHidden/>
    <w:unhideWhenUsed/>
    <w:qFormat/>
    <w:rsid w:val="00AF6942"/>
    <w:pPr>
      <w:spacing w:before="240" w:after="60"/>
      <w:outlineLvl w:val="7"/>
    </w:pPr>
    <w:rPr>
      <w:i/>
      <w:iCs/>
    </w:rPr>
  </w:style>
  <w:style w:type="paragraph" w:styleId="Heading9">
    <w:name w:val="heading 9"/>
    <w:basedOn w:val="Normal"/>
    <w:next w:val="Normal"/>
    <w:link w:val="Heading9Char"/>
    <w:uiPriority w:val="9"/>
    <w:semiHidden/>
    <w:unhideWhenUsed/>
    <w:qFormat/>
    <w:rsid w:val="00AF694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94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F694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F694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F6942"/>
    <w:rPr>
      <w:b/>
      <w:bCs/>
      <w:sz w:val="28"/>
      <w:szCs w:val="28"/>
    </w:rPr>
  </w:style>
  <w:style w:type="character" w:customStyle="1" w:styleId="Heading5Char">
    <w:name w:val="Heading 5 Char"/>
    <w:basedOn w:val="DefaultParagraphFont"/>
    <w:link w:val="Heading5"/>
    <w:uiPriority w:val="9"/>
    <w:semiHidden/>
    <w:rsid w:val="00AF6942"/>
    <w:rPr>
      <w:b/>
      <w:bCs/>
      <w:i/>
      <w:iCs/>
      <w:sz w:val="26"/>
      <w:szCs w:val="26"/>
    </w:rPr>
  </w:style>
  <w:style w:type="character" w:customStyle="1" w:styleId="Heading6Char">
    <w:name w:val="Heading 6 Char"/>
    <w:basedOn w:val="DefaultParagraphFont"/>
    <w:link w:val="Heading6"/>
    <w:uiPriority w:val="9"/>
    <w:semiHidden/>
    <w:rsid w:val="00AF6942"/>
    <w:rPr>
      <w:b/>
      <w:bCs/>
    </w:rPr>
  </w:style>
  <w:style w:type="character" w:customStyle="1" w:styleId="Heading7Char">
    <w:name w:val="Heading 7 Char"/>
    <w:basedOn w:val="DefaultParagraphFont"/>
    <w:link w:val="Heading7"/>
    <w:uiPriority w:val="9"/>
    <w:semiHidden/>
    <w:rsid w:val="00AF6942"/>
    <w:rPr>
      <w:sz w:val="24"/>
      <w:szCs w:val="24"/>
    </w:rPr>
  </w:style>
  <w:style w:type="character" w:customStyle="1" w:styleId="Heading8Char">
    <w:name w:val="Heading 8 Char"/>
    <w:basedOn w:val="DefaultParagraphFont"/>
    <w:link w:val="Heading8"/>
    <w:uiPriority w:val="9"/>
    <w:semiHidden/>
    <w:rsid w:val="00AF6942"/>
    <w:rPr>
      <w:i/>
      <w:iCs/>
      <w:sz w:val="24"/>
      <w:szCs w:val="24"/>
    </w:rPr>
  </w:style>
  <w:style w:type="character" w:customStyle="1" w:styleId="Heading9Char">
    <w:name w:val="Heading 9 Char"/>
    <w:basedOn w:val="DefaultParagraphFont"/>
    <w:link w:val="Heading9"/>
    <w:uiPriority w:val="9"/>
    <w:semiHidden/>
    <w:rsid w:val="00AF6942"/>
    <w:rPr>
      <w:rFonts w:asciiTheme="majorHAnsi" w:eastAsiaTheme="majorEastAsia" w:hAnsiTheme="majorHAnsi"/>
    </w:rPr>
  </w:style>
  <w:style w:type="paragraph" w:styleId="Title">
    <w:name w:val="Title"/>
    <w:basedOn w:val="Normal"/>
    <w:next w:val="Normal"/>
    <w:link w:val="TitleChar"/>
    <w:uiPriority w:val="10"/>
    <w:qFormat/>
    <w:rsid w:val="00AF694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F694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F694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F6942"/>
    <w:rPr>
      <w:rFonts w:asciiTheme="majorHAnsi" w:eastAsiaTheme="majorEastAsia" w:hAnsiTheme="majorHAnsi"/>
      <w:sz w:val="24"/>
      <w:szCs w:val="24"/>
    </w:rPr>
  </w:style>
  <w:style w:type="character" w:styleId="Strong">
    <w:name w:val="Strong"/>
    <w:basedOn w:val="DefaultParagraphFont"/>
    <w:uiPriority w:val="22"/>
    <w:qFormat/>
    <w:rsid w:val="00AF6942"/>
    <w:rPr>
      <w:b/>
      <w:bCs/>
    </w:rPr>
  </w:style>
  <w:style w:type="character" w:styleId="Emphasis">
    <w:name w:val="Emphasis"/>
    <w:basedOn w:val="DefaultParagraphFont"/>
    <w:uiPriority w:val="20"/>
    <w:qFormat/>
    <w:rsid w:val="00AF6942"/>
    <w:rPr>
      <w:rFonts w:asciiTheme="minorHAnsi" w:hAnsiTheme="minorHAnsi"/>
      <w:b/>
      <w:i/>
      <w:iCs/>
    </w:rPr>
  </w:style>
  <w:style w:type="paragraph" w:styleId="NoSpacing">
    <w:name w:val="No Spacing"/>
    <w:basedOn w:val="Normal"/>
    <w:uiPriority w:val="1"/>
    <w:qFormat/>
    <w:rsid w:val="00AF6942"/>
    <w:rPr>
      <w:szCs w:val="32"/>
    </w:rPr>
  </w:style>
  <w:style w:type="paragraph" w:styleId="ListParagraph">
    <w:name w:val="List Paragraph"/>
    <w:basedOn w:val="Normal"/>
    <w:uiPriority w:val="34"/>
    <w:qFormat/>
    <w:rsid w:val="00AF6942"/>
    <w:pPr>
      <w:ind w:left="720"/>
      <w:contextualSpacing/>
    </w:pPr>
  </w:style>
  <w:style w:type="paragraph" w:styleId="Quote">
    <w:name w:val="Quote"/>
    <w:basedOn w:val="Normal"/>
    <w:next w:val="Normal"/>
    <w:link w:val="QuoteChar"/>
    <w:uiPriority w:val="29"/>
    <w:qFormat/>
    <w:rsid w:val="00AF6942"/>
    <w:rPr>
      <w:i/>
    </w:rPr>
  </w:style>
  <w:style w:type="character" w:customStyle="1" w:styleId="QuoteChar">
    <w:name w:val="Quote Char"/>
    <w:basedOn w:val="DefaultParagraphFont"/>
    <w:link w:val="Quote"/>
    <w:uiPriority w:val="29"/>
    <w:rsid w:val="00AF6942"/>
    <w:rPr>
      <w:i/>
      <w:sz w:val="24"/>
      <w:szCs w:val="24"/>
    </w:rPr>
  </w:style>
  <w:style w:type="paragraph" w:styleId="IntenseQuote">
    <w:name w:val="Intense Quote"/>
    <w:basedOn w:val="Normal"/>
    <w:next w:val="Normal"/>
    <w:link w:val="IntenseQuoteChar"/>
    <w:uiPriority w:val="30"/>
    <w:qFormat/>
    <w:rsid w:val="00AF6942"/>
    <w:pPr>
      <w:ind w:left="720" w:right="720"/>
    </w:pPr>
    <w:rPr>
      <w:b/>
      <w:i/>
      <w:szCs w:val="22"/>
    </w:rPr>
  </w:style>
  <w:style w:type="character" w:customStyle="1" w:styleId="IntenseQuoteChar">
    <w:name w:val="Intense Quote Char"/>
    <w:basedOn w:val="DefaultParagraphFont"/>
    <w:link w:val="IntenseQuote"/>
    <w:uiPriority w:val="30"/>
    <w:rsid w:val="00AF6942"/>
    <w:rPr>
      <w:b/>
      <w:i/>
      <w:sz w:val="24"/>
    </w:rPr>
  </w:style>
  <w:style w:type="character" w:styleId="SubtleEmphasis">
    <w:name w:val="Subtle Emphasis"/>
    <w:uiPriority w:val="19"/>
    <w:qFormat/>
    <w:rsid w:val="00AF6942"/>
    <w:rPr>
      <w:i/>
      <w:color w:val="5A5A5A" w:themeColor="text1" w:themeTint="A5"/>
    </w:rPr>
  </w:style>
  <w:style w:type="character" w:styleId="IntenseEmphasis">
    <w:name w:val="Intense Emphasis"/>
    <w:basedOn w:val="DefaultParagraphFont"/>
    <w:uiPriority w:val="21"/>
    <w:qFormat/>
    <w:rsid w:val="00AF6942"/>
    <w:rPr>
      <w:b/>
      <w:i/>
      <w:sz w:val="24"/>
      <w:szCs w:val="24"/>
      <w:u w:val="single"/>
    </w:rPr>
  </w:style>
  <w:style w:type="character" w:styleId="SubtleReference">
    <w:name w:val="Subtle Reference"/>
    <w:basedOn w:val="DefaultParagraphFont"/>
    <w:uiPriority w:val="31"/>
    <w:qFormat/>
    <w:rsid w:val="00AF6942"/>
    <w:rPr>
      <w:sz w:val="24"/>
      <w:szCs w:val="24"/>
      <w:u w:val="single"/>
    </w:rPr>
  </w:style>
  <w:style w:type="character" w:styleId="IntenseReference">
    <w:name w:val="Intense Reference"/>
    <w:basedOn w:val="DefaultParagraphFont"/>
    <w:uiPriority w:val="32"/>
    <w:qFormat/>
    <w:rsid w:val="00AF6942"/>
    <w:rPr>
      <w:b/>
      <w:sz w:val="24"/>
      <w:u w:val="single"/>
    </w:rPr>
  </w:style>
  <w:style w:type="character" w:styleId="BookTitle">
    <w:name w:val="Book Title"/>
    <w:basedOn w:val="DefaultParagraphFont"/>
    <w:uiPriority w:val="33"/>
    <w:qFormat/>
    <w:rsid w:val="00AF694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F6942"/>
    <w:pPr>
      <w:outlineLvl w:val="9"/>
    </w:pPr>
  </w:style>
  <w:style w:type="paragraph" w:customStyle="1" w:styleId="xmsonormal">
    <w:name w:val="x_msonormal"/>
    <w:basedOn w:val="Normal"/>
    <w:rsid w:val="00062696"/>
    <w:rPr>
      <w:rFonts w:ascii="Aptos" w:hAnsi="Aptos" w:cs="Aptos"/>
      <w:sz w:val="22"/>
      <w:szCs w:val="22"/>
      <w:lang w:eastAsia="en-GB"/>
    </w:rPr>
  </w:style>
  <w:style w:type="character" w:customStyle="1" w:styleId="font131">
    <w:name w:val="font131"/>
    <w:basedOn w:val="DefaultParagraphFont"/>
    <w:rsid w:val="0033299C"/>
    <w:rPr>
      <w:rFonts w:ascii="Aptos" w:hAnsi="Aptos" w:hint="default"/>
      <w:b w:val="0"/>
      <w:bCs w:val="0"/>
      <w:i w:val="0"/>
      <w:iCs w:val="0"/>
      <w:strike w:val="0"/>
      <w:dstrike w:val="0"/>
      <w:color w:val="FFFFFF"/>
      <w:sz w:val="28"/>
      <w:szCs w:val="28"/>
      <w:u w:val="none"/>
      <w:effect w:val="none"/>
    </w:rPr>
  </w:style>
  <w:style w:type="character" w:customStyle="1" w:styleId="font161">
    <w:name w:val="font161"/>
    <w:basedOn w:val="DefaultParagraphFont"/>
    <w:rsid w:val="0033299C"/>
    <w:rPr>
      <w:rFonts w:ascii="Arial" w:hAnsi="Arial" w:cs="Arial" w:hint="default"/>
      <w:b w:val="0"/>
      <w:bCs w:val="0"/>
      <w:i w:val="0"/>
      <w:iCs w:val="0"/>
      <w:strike w:val="0"/>
      <w:dstrike w:val="0"/>
      <w:color w:val="000000"/>
      <w:sz w:val="28"/>
      <w:szCs w:val="28"/>
      <w:u w:val="none"/>
      <w:effect w:val="none"/>
    </w:rPr>
  </w:style>
  <w:style w:type="character" w:customStyle="1" w:styleId="font171">
    <w:name w:val="font171"/>
    <w:basedOn w:val="DefaultParagraphFont"/>
    <w:rsid w:val="0033299C"/>
    <w:rPr>
      <w:rFonts w:ascii="Arial" w:hAnsi="Arial" w:cs="Arial" w:hint="default"/>
      <w:b w:val="0"/>
      <w:bCs w:val="0"/>
      <w:i w:val="0"/>
      <w:iCs w:val="0"/>
      <w:strike w:val="0"/>
      <w:dstrike w:val="0"/>
      <w:color w:val="FF0000"/>
      <w:sz w:val="28"/>
      <w:szCs w:val="28"/>
      <w:u w:val="none"/>
      <w:effect w:val="none"/>
    </w:rPr>
  </w:style>
  <w:style w:type="character" w:customStyle="1" w:styleId="font191">
    <w:name w:val="font191"/>
    <w:basedOn w:val="DefaultParagraphFont"/>
    <w:rsid w:val="0033299C"/>
    <w:rPr>
      <w:rFonts w:ascii="Arial" w:hAnsi="Arial" w:cs="Arial" w:hint="default"/>
      <w:b w:val="0"/>
      <w:bCs w:val="0"/>
      <w:i w:val="0"/>
      <w:iCs w:val="0"/>
      <w:strike w:val="0"/>
      <w:dstrike w:val="0"/>
      <w:color w:val="000000"/>
      <w:sz w:val="20"/>
      <w:szCs w:val="20"/>
      <w:u w:val="none"/>
      <w:effect w:val="none"/>
    </w:rPr>
  </w:style>
  <w:style w:type="character" w:customStyle="1" w:styleId="font181">
    <w:name w:val="font181"/>
    <w:basedOn w:val="DefaultParagraphFont"/>
    <w:rsid w:val="0033299C"/>
    <w:rPr>
      <w:rFonts w:ascii="Arial" w:hAnsi="Arial" w:cs="Arial" w:hint="default"/>
      <w:b w:val="0"/>
      <w:bCs w:val="0"/>
      <w:i w:val="0"/>
      <w:iCs w:val="0"/>
      <w:strike w:val="0"/>
      <w:dstrike w:val="0"/>
      <w:color w:val="000000"/>
      <w:sz w:val="20"/>
      <w:szCs w:val="20"/>
      <w:u w:val="none"/>
      <w:effect w:val="none"/>
    </w:rPr>
  </w:style>
  <w:style w:type="character" w:customStyle="1" w:styleId="font121">
    <w:name w:val="font121"/>
    <w:basedOn w:val="DefaultParagraphFont"/>
    <w:rsid w:val="0033299C"/>
    <w:rPr>
      <w:rFonts w:ascii="Arial" w:hAnsi="Arial" w:cs="Arial" w:hint="default"/>
      <w:b w:val="0"/>
      <w:bCs w:val="0"/>
      <w:i w:val="0"/>
      <w:iCs w:val="0"/>
      <w:strike w:val="0"/>
      <w:dstrike w:val="0"/>
      <w:color w:val="FF0000"/>
      <w:sz w:val="28"/>
      <w:szCs w:val="28"/>
      <w:u w:val="none"/>
      <w:effect w:val="none"/>
    </w:rPr>
  </w:style>
  <w:style w:type="table" w:styleId="TableGrid">
    <w:name w:val="Table Grid"/>
    <w:basedOn w:val="TableNormal"/>
    <w:uiPriority w:val="39"/>
    <w:rsid w:val="008B1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Heath (Swansea - SA1 Medical Centre)</dc:creator>
  <cp:keywords/>
  <dc:description/>
  <cp:lastModifiedBy>Katharine Thau (Swansea Bay UHB - Corporate Services)</cp:lastModifiedBy>
  <cp:revision>2</cp:revision>
  <cp:lastPrinted>2026-04-08T12:42:00Z</cp:lastPrinted>
  <dcterms:created xsi:type="dcterms:W3CDTF">2026-04-27T13:28:00Z</dcterms:created>
  <dcterms:modified xsi:type="dcterms:W3CDTF">2026-04-27T13:28:00Z</dcterms:modified>
</cp:coreProperties>
</file>