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6BD5D4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208EB">
                              <w:rPr>
                                <w:rFonts w:ascii="Verdana" w:hAnsi="Verdana"/>
                                <w:b/>
                                <w:sz w:val="22"/>
                                <w:szCs w:val="22"/>
                              </w:rPr>
                              <w:t>26-D-045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4337">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6BD5D4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208EB">
                        <w:rPr>
                          <w:rFonts w:ascii="Verdana" w:hAnsi="Verdana"/>
                          <w:b/>
                          <w:sz w:val="22"/>
                          <w:szCs w:val="22"/>
                        </w:rPr>
                        <w:t>26-D-045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4337">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3CD5808D"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r w:rsidR="00D100CB">
        <w:rPr>
          <w:rFonts w:ascii="Verdana" w:hAnsi="Verdana"/>
          <w:sz w:val="22"/>
        </w:rPr>
        <w:t xml:space="preserve">  where the question relates to the latest </w:t>
      </w:r>
      <w:proofErr w:type="gramStart"/>
      <w:r w:rsidR="00D100CB">
        <w:rPr>
          <w:rFonts w:ascii="Verdana" w:hAnsi="Verdana"/>
          <w:sz w:val="22"/>
        </w:rPr>
        <w:t>12 month</w:t>
      </w:r>
      <w:proofErr w:type="gramEnd"/>
      <w:r w:rsidR="00D100CB">
        <w:rPr>
          <w:rFonts w:ascii="Verdana" w:hAnsi="Verdana"/>
          <w:sz w:val="22"/>
        </w:rPr>
        <w:t xml:space="preserve"> period, the date range used is 1</w:t>
      </w:r>
      <w:r w:rsidR="00D100CB" w:rsidRPr="00D100CB">
        <w:rPr>
          <w:rFonts w:ascii="Verdana" w:hAnsi="Verdana"/>
          <w:sz w:val="22"/>
          <w:vertAlign w:val="superscript"/>
        </w:rPr>
        <w:t>st</w:t>
      </w:r>
      <w:r w:rsidR="00D100CB">
        <w:rPr>
          <w:rFonts w:ascii="Verdana" w:hAnsi="Verdana"/>
          <w:sz w:val="22"/>
        </w:rPr>
        <w:t xml:space="preserve"> January-31</w:t>
      </w:r>
      <w:r w:rsidR="00D100CB" w:rsidRPr="00D100CB">
        <w:rPr>
          <w:rFonts w:ascii="Verdana" w:hAnsi="Verdana"/>
          <w:sz w:val="22"/>
          <w:vertAlign w:val="superscript"/>
        </w:rPr>
        <w:t>st</w:t>
      </w:r>
      <w:r w:rsidR="00D100CB">
        <w:rPr>
          <w:rFonts w:ascii="Verdana" w:hAnsi="Verdana"/>
          <w:sz w:val="22"/>
        </w:rPr>
        <w:t xml:space="preserve"> December 2026.</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2C9A7310" w14:textId="77777777" w:rsidR="00E208EB" w:rsidRPr="00E208EB" w:rsidRDefault="00E208EB" w:rsidP="00E208EB">
      <w:pPr>
        <w:rPr>
          <w:rFonts w:ascii="Verdana" w:hAnsi="Verdana"/>
          <w:b/>
          <w:bCs/>
          <w:noProof/>
          <w:sz w:val="22"/>
          <w:szCs w:val="22"/>
        </w:rPr>
      </w:pPr>
      <w:r w:rsidRPr="00E208EB">
        <w:rPr>
          <w:rFonts w:ascii="Verdana" w:hAnsi="Verdana"/>
          <w:b/>
          <w:bCs/>
          <w:noProof/>
          <w:sz w:val="22"/>
          <w:szCs w:val="22"/>
        </w:rPr>
        <w:t>Under the Freedom of Information Act 2000, I would like to request the following information regarding allergy services within your health board area.</w:t>
      </w:r>
    </w:p>
    <w:p w14:paraId="3C3D035B" w14:textId="77777777" w:rsidR="00E208EB" w:rsidRPr="00E208EB" w:rsidRDefault="00E208EB" w:rsidP="00E208EB">
      <w:pPr>
        <w:rPr>
          <w:rFonts w:ascii="Verdana" w:hAnsi="Verdana"/>
          <w:b/>
          <w:bCs/>
          <w:noProof/>
          <w:sz w:val="22"/>
          <w:szCs w:val="22"/>
        </w:rPr>
      </w:pPr>
      <w:r w:rsidRPr="00E208EB">
        <w:rPr>
          <w:rFonts w:ascii="Verdana" w:hAnsi="Verdana"/>
          <w:b/>
          <w:bCs/>
          <w:noProof/>
          <w:sz w:val="22"/>
          <w:szCs w:val="22"/>
        </w:rPr>
        <w:t>Please provide the most recent data available, ideally covering the most recent 12-month period for which information is held.</w:t>
      </w:r>
    </w:p>
    <w:p w14:paraId="0BB68C09" w14:textId="5D852C4C"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How many patients registered with GP practices in your health board area have a coded diagnosis of an allergic condition (including but not limited to food allergy, drug allergy, allergic rhinitis, eczema, or anaphylaxis)?</w:t>
      </w:r>
    </w:p>
    <w:p w14:paraId="34E2917E" w14:textId="037632A5" w:rsidR="00E208EB" w:rsidRDefault="00124974" w:rsidP="00124974">
      <w:pPr>
        <w:ind w:left="1120"/>
        <w:rPr>
          <w:rFonts w:ascii="Verdana" w:hAnsi="Verdana"/>
          <w:noProof/>
          <w:sz w:val="22"/>
          <w:szCs w:val="22"/>
        </w:rPr>
      </w:pPr>
      <w:r w:rsidRPr="00FC3B42">
        <w:rPr>
          <w:rFonts w:ascii="Verdana" w:hAnsi="Verdana"/>
          <w:sz w:val="22"/>
          <w:szCs w:val="22"/>
        </w:rPr>
        <w:t>G</w:t>
      </w:r>
      <w:r w:rsidRPr="00FC3B42">
        <w:rPr>
          <w:rFonts w:ascii="Verdana" w:hAnsi="Verdana"/>
          <w:sz w:val="22"/>
          <w:szCs w:val="22"/>
          <w:lang w:val="en"/>
        </w:rPr>
        <w:t xml:space="preserve">Ps are independent contractors and are not employees of SBU Health Board, therefore we would not hold this information.  Our website </w:t>
      </w:r>
      <w:r w:rsidRPr="00FC3B42">
        <w:rPr>
          <w:rFonts w:ascii="Verdana" w:hAnsi="Verdana" w:cs="Tahoma"/>
          <w:sz w:val="22"/>
          <w:szCs w:val="22"/>
        </w:rPr>
        <w:t xml:space="preserve">provides contact details for all GP practices with their preferred contact route and links to their individual websites: </w:t>
      </w:r>
      <w:hyperlink r:id="rId8" w:history="1">
        <w:r w:rsidRPr="00FC3B42">
          <w:rPr>
            <w:rStyle w:val="Hyperlink"/>
            <w:rFonts w:ascii="Verdana" w:hAnsi="Verdana" w:cs="Tahoma"/>
            <w:sz w:val="22"/>
            <w:szCs w:val="22"/>
          </w:rPr>
          <w:t>https://sbuhb.nhs.wales/community-services/gps-dentists-pharmacies-etc/gps/</w:t>
        </w:r>
      </w:hyperlink>
    </w:p>
    <w:p w14:paraId="04FC4D1C" w14:textId="77777777" w:rsidR="00E208EB" w:rsidRPr="00E208EB" w:rsidRDefault="00E208EB" w:rsidP="00E208EB">
      <w:pPr>
        <w:rPr>
          <w:rFonts w:ascii="Verdana" w:hAnsi="Verdana"/>
          <w:noProof/>
          <w:sz w:val="22"/>
          <w:szCs w:val="22"/>
        </w:rPr>
      </w:pPr>
    </w:p>
    <w:p w14:paraId="7526DDCE" w14:textId="60521519"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How many patients with an allergic condition were referred from primary care to secondary or specialist care for allergy assessment or treatment during this period?</w:t>
      </w:r>
    </w:p>
    <w:p w14:paraId="0D8DA898" w14:textId="77777777" w:rsidR="00124974" w:rsidRDefault="00124974" w:rsidP="00124974">
      <w:pPr>
        <w:ind w:left="1120"/>
        <w:rPr>
          <w:rFonts w:ascii="Verdana" w:hAnsi="Verdana"/>
          <w:noProof/>
          <w:sz w:val="22"/>
          <w:szCs w:val="22"/>
        </w:rPr>
      </w:pPr>
      <w:r>
        <w:rPr>
          <w:rFonts w:ascii="Verdana" w:hAnsi="Verdana"/>
          <w:noProof/>
          <w:sz w:val="22"/>
          <w:szCs w:val="22"/>
        </w:rPr>
        <w:t xml:space="preserve">442 individual patients were referred from a GP in 2025 with the following conditions (no other referral sources included):  </w:t>
      </w:r>
    </w:p>
    <w:p w14:paraId="15CDA5BF" w14:textId="4CB05E85" w:rsidR="00E208EB" w:rsidRPr="00E208EB" w:rsidRDefault="00124974" w:rsidP="00124974">
      <w:pPr>
        <w:ind w:left="1120"/>
        <w:rPr>
          <w:rFonts w:ascii="Verdana" w:hAnsi="Verdana"/>
          <w:noProof/>
          <w:sz w:val="22"/>
          <w:szCs w:val="22"/>
        </w:rPr>
      </w:pPr>
      <w:r w:rsidRPr="00124974">
        <w:rPr>
          <w:rFonts w:ascii="Verdana" w:hAnsi="Verdana"/>
          <w:noProof/>
          <w:sz w:val="22"/>
          <w:szCs w:val="22"/>
        </w:rPr>
        <w:t xml:space="preserve">clinical condition ‘allergy’ / 'Allergies' / 'Hives' or Skin Prick Testing ('SPT') - where referral received date during 2025 - ALL patients, </w:t>
      </w:r>
      <w:r>
        <w:rPr>
          <w:rFonts w:ascii="Verdana" w:hAnsi="Verdana"/>
          <w:noProof/>
          <w:sz w:val="22"/>
          <w:szCs w:val="22"/>
        </w:rPr>
        <w:t>including</w:t>
      </w:r>
      <w:r w:rsidRPr="00124974">
        <w:rPr>
          <w:rFonts w:ascii="Verdana" w:hAnsi="Verdana"/>
          <w:noProof/>
          <w:sz w:val="22"/>
          <w:szCs w:val="22"/>
        </w:rPr>
        <w:t xml:space="preserve"> </w:t>
      </w:r>
      <w:r>
        <w:rPr>
          <w:rFonts w:ascii="Verdana" w:hAnsi="Verdana"/>
          <w:noProof/>
          <w:sz w:val="22"/>
          <w:szCs w:val="22"/>
        </w:rPr>
        <w:t>p</w:t>
      </w:r>
      <w:r w:rsidRPr="00124974">
        <w:rPr>
          <w:rFonts w:ascii="Verdana" w:hAnsi="Verdana"/>
          <w:noProof/>
          <w:sz w:val="22"/>
          <w:szCs w:val="22"/>
        </w:rPr>
        <w:t>aediatrics</w:t>
      </w:r>
      <w:r>
        <w:rPr>
          <w:rFonts w:ascii="Verdana" w:hAnsi="Verdana"/>
          <w:noProof/>
          <w:sz w:val="22"/>
          <w:szCs w:val="22"/>
        </w:rPr>
        <w:t xml:space="preserve">.  </w:t>
      </w:r>
      <w:r w:rsidRPr="00124974">
        <w:rPr>
          <w:rFonts w:ascii="Verdana" w:hAnsi="Verdana"/>
          <w:noProof/>
          <w:sz w:val="22"/>
          <w:szCs w:val="22"/>
        </w:rPr>
        <w:t>(also includes  -329 - Contact Derm (AAM) &amp;  898 - Y84A Allergy (AAM) - additional code to paediatric request)</w:t>
      </w:r>
      <w:r>
        <w:rPr>
          <w:rFonts w:ascii="Verdana" w:hAnsi="Verdana"/>
          <w:noProof/>
          <w:sz w:val="22"/>
          <w:szCs w:val="22"/>
        </w:rPr>
        <w:t>.</w:t>
      </w:r>
    </w:p>
    <w:p w14:paraId="0E59C10C" w14:textId="77777777" w:rsidR="00E208EB" w:rsidRPr="00E208EB" w:rsidRDefault="00E208EB" w:rsidP="00E208EB">
      <w:pPr>
        <w:rPr>
          <w:rFonts w:ascii="Verdana" w:hAnsi="Verdana"/>
          <w:noProof/>
          <w:sz w:val="22"/>
          <w:szCs w:val="22"/>
        </w:rPr>
      </w:pPr>
    </w:p>
    <w:p w14:paraId="6F180BF0" w14:textId="0D39EE12"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lastRenderedPageBreak/>
        <w:t>Does your health board commission or provide a dedicated allergy clinic or specialist allergy service?</w:t>
      </w:r>
      <w:r w:rsidRPr="00E208EB">
        <w:rPr>
          <w:rFonts w:ascii="Verdana" w:hAnsi="Verdana"/>
          <w:b/>
          <w:bCs/>
          <w:noProof/>
          <w:sz w:val="22"/>
          <w:szCs w:val="22"/>
        </w:rPr>
        <w:br/>
        <w:t>If yes, please provide the location(s) and type of service provided.</w:t>
      </w:r>
    </w:p>
    <w:p w14:paraId="0B14D898" w14:textId="49E307AA" w:rsidR="00E208EB" w:rsidRPr="00E208EB" w:rsidRDefault="00E208EB" w:rsidP="00E208EB">
      <w:pPr>
        <w:ind w:left="1120"/>
        <w:rPr>
          <w:rFonts w:ascii="Verdana" w:hAnsi="Verdana"/>
          <w:noProof/>
          <w:sz w:val="22"/>
          <w:szCs w:val="22"/>
        </w:rPr>
      </w:pPr>
      <w:r w:rsidRPr="00E208EB">
        <w:rPr>
          <w:rFonts w:ascii="Verdana" w:hAnsi="Verdana"/>
          <w:noProof/>
          <w:sz w:val="22"/>
          <w:szCs w:val="22"/>
        </w:rPr>
        <w:t xml:space="preserve">SBUHB provide a Secondary Care Paediatric Allergy Service within </w:t>
      </w:r>
      <w:r>
        <w:rPr>
          <w:rFonts w:ascii="Verdana" w:hAnsi="Verdana"/>
          <w:noProof/>
          <w:sz w:val="22"/>
          <w:szCs w:val="22"/>
        </w:rPr>
        <w:t xml:space="preserve">the </w:t>
      </w:r>
      <w:r w:rsidRPr="00E208EB">
        <w:rPr>
          <w:rFonts w:ascii="Verdana" w:hAnsi="Verdana"/>
          <w:noProof/>
          <w:sz w:val="22"/>
          <w:szCs w:val="22"/>
        </w:rPr>
        <w:t>Morriston Hospital site</w:t>
      </w:r>
      <w:r>
        <w:rPr>
          <w:rFonts w:ascii="Verdana" w:hAnsi="Verdana"/>
          <w:noProof/>
          <w:sz w:val="22"/>
          <w:szCs w:val="22"/>
        </w:rPr>
        <w:t>, p</w:t>
      </w:r>
      <w:r w:rsidRPr="00E208EB">
        <w:rPr>
          <w:rFonts w:ascii="Verdana" w:hAnsi="Verdana"/>
          <w:noProof/>
          <w:sz w:val="22"/>
          <w:szCs w:val="22"/>
        </w:rPr>
        <w:t>roviding the following:</w:t>
      </w:r>
    </w:p>
    <w:p w14:paraId="39C5F0AC" w14:textId="004C0B14"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Anaphylaxis</w:t>
      </w:r>
    </w:p>
    <w:p w14:paraId="79AECBD3"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Food allergy </w:t>
      </w:r>
    </w:p>
    <w:p w14:paraId="41CE5995"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Pollen Food Syndrome</w:t>
      </w:r>
    </w:p>
    <w:p w14:paraId="244F93C1"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Difficult to control hay fever</w:t>
      </w:r>
    </w:p>
    <w:p w14:paraId="1BE418CD"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Chronic urticaria and angioedema (hives &amp; swelling)</w:t>
      </w:r>
    </w:p>
    <w:p w14:paraId="1898211B"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Latex allergy</w:t>
      </w:r>
    </w:p>
    <w:p w14:paraId="1F3AB7DE"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Venom allergy </w:t>
      </w:r>
    </w:p>
    <w:p w14:paraId="2AAC75D3" w14:textId="77777777" w:rsidR="00E208EB" w:rsidRPr="00E208EB" w:rsidRDefault="00E208EB" w:rsidP="00E208EB">
      <w:pPr>
        <w:pStyle w:val="ListParagraph"/>
        <w:numPr>
          <w:ilvl w:val="0"/>
          <w:numId w:val="28"/>
        </w:numPr>
        <w:rPr>
          <w:rFonts w:ascii="Verdana" w:hAnsi="Verdana"/>
          <w:noProof/>
          <w:sz w:val="22"/>
          <w:szCs w:val="22"/>
        </w:rPr>
      </w:pPr>
      <w:r w:rsidRPr="00E208EB">
        <w:rPr>
          <w:rFonts w:ascii="Verdana" w:hAnsi="Verdana"/>
          <w:noProof/>
          <w:sz w:val="22"/>
          <w:szCs w:val="22"/>
        </w:rPr>
        <w:t>Penicillin allergy (if there have been reactions to two different antibiotic classes) </w:t>
      </w:r>
    </w:p>
    <w:p w14:paraId="0AC922C3" w14:textId="77777777" w:rsidR="00EF4337" w:rsidRDefault="00EF4337" w:rsidP="00E208EB">
      <w:pPr>
        <w:ind w:left="1440"/>
        <w:rPr>
          <w:rFonts w:ascii="Verdana" w:hAnsi="Verdana"/>
          <w:noProof/>
          <w:sz w:val="22"/>
          <w:szCs w:val="22"/>
        </w:rPr>
      </w:pPr>
    </w:p>
    <w:p w14:paraId="3530DFA4" w14:textId="0222C416" w:rsidR="00E208EB" w:rsidRPr="00E208EB" w:rsidRDefault="00E208EB" w:rsidP="00EF4337">
      <w:pPr>
        <w:ind w:left="1134"/>
        <w:rPr>
          <w:rFonts w:ascii="Verdana" w:hAnsi="Verdana"/>
          <w:noProof/>
          <w:sz w:val="22"/>
          <w:szCs w:val="22"/>
        </w:rPr>
      </w:pPr>
      <w:r w:rsidRPr="00E208EB">
        <w:rPr>
          <w:rFonts w:ascii="Verdana" w:hAnsi="Verdana"/>
          <w:noProof/>
          <w:sz w:val="22"/>
          <w:szCs w:val="22"/>
        </w:rPr>
        <w:t>SBUHB provides a partial Secondary Care Allergy Service that is inclusive of type IV  (cell mediated or delayed) testing only. Referrals are sent to both Cardiff and Vale University Health Board (CAVUHB) and Sandwell and West Birmingham NHS Trust dependent upon referral criteria of the patient.</w:t>
      </w:r>
    </w:p>
    <w:p w14:paraId="2F007510" w14:textId="4CF308FF" w:rsidR="00E208EB" w:rsidRPr="00E208EB" w:rsidRDefault="00E208EB" w:rsidP="00EF4337">
      <w:pPr>
        <w:ind w:left="1134"/>
        <w:rPr>
          <w:rFonts w:ascii="Verdana" w:hAnsi="Verdana"/>
          <w:noProof/>
          <w:sz w:val="22"/>
          <w:szCs w:val="22"/>
        </w:rPr>
      </w:pPr>
      <w:r w:rsidRPr="00E208EB">
        <w:rPr>
          <w:rFonts w:ascii="Verdana" w:hAnsi="Verdana"/>
          <w:noProof/>
          <w:sz w:val="22"/>
          <w:szCs w:val="22"/>
        </w:rPr>
        <w:t>Tertiary Allergy Services are commissioned via NHS Wales Joint Commissioning Committee (NWJCC) and provided at C</w:t>
      </w:r>
      <w:r w:rsidR="00EF4337">
        <w:rPr>
          <w:rFonts w:ascii="Verdana" w:hAnsi="Verdana"/>
          <w:noProof/>
          <w:sz w:val="22"/>
          <w:szCs w:val="22"/>
        </w:rPr>
        <w:t>ardiff &amp; Vale University Health Board.</w:t>
      </w:r>
    </w:p>
    <w:p w14:paraId="09A250C0" w14:textId="77777777" w:rsidR="00E208EB" w:rsidRPr="00E208EB" w:rsidRDefault="00E208EB" w:rsidP="00E208EB">
      <w:pPr>
        <w:rPr>
          <w:rFonts w:ascii="Verdana" w:hAnsi="Verdana"/>
          <w:noProof/>
          <w:sz w:val="22"/>
          <w:szCs w:val="22"/>
        </w:rPr>
      </w:pPr>
    </w:p>
    <w:p w14:paraId="088EE9CE" w14:textId="5488A29E"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How many patients are currently waiting for a first appointment with an allergy specialist or allergy clinic within your health board area?</w:t>
      </w:r>
    </w:p>
    <w:p w14:paraId="35B75217" w14:textId="06497207" w:rsidR="00E208EB" w:rsidRPr="00124974" w:rsidRDefault="00124974" w:rsidP="00124974">
      <w:pPr>
        <w:ind w:left="1120"/>
        <w:rPr>
          <w:rFonts w:ascii="Verdana" w:hAnsi="Verdana"/>
          <w:noProof/>
          <w:sz w:val="22"/>
          <w:szCs w:val="22"/>
        </w:rPr>
      </w:pPr>
      <w:r>
        <w:rPr>
          <w:rFonts w:ascii="Verdana" w:hAnsi="Verdana"/>
          <w:noProof/>
          <w:sz w:val="22"/>
          <w:szCs w:val="22"/>
        </w:rPr>
        <w:t>As at 31</w:t>
      </w:r>
      <w:r w:rsidRPr="00124974">
        <w:rPr>
          <w:rFonts w:ascii="Verdana" w:hAnsi="Verdana"/>
          <w:noProof/>
          <w:sz w:val="22"/>
          <w:szCs w:val="22"/>
          <w:vertAlign w:val="superscript"/>
        </w:rPr>
        <w:t>st</w:t>
      </w:r>
      <w:r>
        <w:rPr>
          <w:rFonts w:ascii="Verdana" w:hAnsi="Verdana"/>
          <w:noProof/>
          <w:sz w:val="22"/>
          <w:szCs w:val="22"/>
        </w:rPr>
        <w:t xml:space="preserve"> March 2026, a total of 73 patients (including paediatrics) were on reported Stage 1 waiting list with a clinical condition of “Allergy” or “Allergies”.</w:t>
      </w:r>
    </w:p>
    <w:p w14:paraId="12E153FB" w14:textId="77777777" w:rsidR="00E208EB" w:rsidRPr="00E208EB" w:rsidRDefault="00E208EB" w:rsidP="00E208EB">
      <w:pPr>
        <w:rPr>
          <w:rFonts w:ascii="Verdana" w:hAnsi="Verdana"/>
          <w:b/>
          <w:bCs/>
          <w:noProof/>
          <w:sz w:val="22"/>
          <w:szCs w:val="22"/>
        </w:rPr>
      </w:pPr>
    </w:p>
    <w:p w14:paraId="6DAC41CD" w14:textId="5504CDAB" w:rsidR="00E208EB" w:rsidRP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Of those patients, how many have been waiting:</w:t>
      </w:r>
    </w:p>
    <w:p w14:paraId="046537A2" w14:textId="66279162" w:rsidR="00E208EB" w:rsidRPr="00E208EB" w:rsidRDefault="00E208EB" w:rsidP="00E208EB">
      <w:pPr>
        <w:pStyle w:val="ListParagraph"/>
        <w:numPr>
          <w:ilvl w:val="0"/>
          <w:numId w:val="23"/>
        </w:numPr>
        <w:rPr>
          <w:rFonts w:ascii="Verdana" w:hAnsi="Verdana"/>
          <w:b/>
          <w:bCs/>
          <w:noProof/>
          <w:sz w:val="22"/>
          <w:szCs w:val="22"/>
        </w:rPr>
      </w:pPr>
      <w:r w:rsidRPr="00E208EB">
        <w:rPr>
          <w:rFonts w:ascii="Verdana" w:hAnsi="Verdana"/>
          <w:b/>
          <w:bCs/>
          <w:noProof/>
          <w:sz w:val="22"/>
          <w:szCs w:val="22"/>
        </w:rPr>
        <w:t>more than 26 weeks</w:t>
      </w:r>
    </w:p>
    <w:p w14:paraId="3A13F388" w14:textId="5BBBE42C" w:rsidR="00E208EB" w:rsidRDefault="00E208EB" w:rsidP="00E208EB">
      <w:pPr>
        <w:pStyle w:val="ListParagraph"/>
        <w:numPr>
          <w:ilvl w:val="0"/>
          <w:numId w:val="23"/>
        </w:numPr>
        <w:rPr>
          <w:rFonts w:ascii="Verdana" w:hAnsi="Verdana"/>
          <w:b/>
          <w:bCs/>
          <w:noProof/>
          <w:sz w:val="22"/>
          <w:szCs w:val="22"/>
        </w:rPr>
      </w:pPr>
      <w:r w:rsidRPr="00E208EB">
        <w:rPr>
          <w:rFonts w:ascii="Verdana" w:hAnsi="Verdana"/>
          <w:b/>
          <w:bCs/>
          <w:noProof/>
          <w:sz w:val="22"/>
          <w:szCs w:val="22"/>
        </w:rPr>
        <w:t>more than 52 weeks</w:t>
      </w:r>
    </w:p>
    <w:p w14:paraId="0D1CCFFA" w14:textId="51980BD4" w:rsidR="00E208EB" w:rsidRPr="00124974" w:rsidRDefault="00124974" w:rsidP="00124974">
      <w:pPr>
        <w:ind w:left="760" w:firstLine="360"/>
        <w:rPr>
          <w:rFonts w:ascii="Verdana" w:hAnsi="Verdana"/>
          <w:noProof/>
          <w:sz w:val="22"/>
          <w:szCs w:val="22"/>
        </w:rPr>
      </w:pPr>
      <w:r>
        <w:rPr>
          <w:rFonts w:ascii="Verdana" w:hAnsi="Verdana"/>
          <w:noProof/>
          <w:sz w:val="22"/>
          <w:szCs w:val="22"/>
        </w:rPr>
        <w:t>As at 31</w:t>
      </w:r>
      <w:r w:rsidRPr="00124974">
        <w:rPr>
          <w:rFonts w:ascii="Verdana" w:hAnsi="Verdana"/>
          <w:noProof/>
          <w:sz w:val="22"/>
          <w:szCs w:val="22"/>
          <w:vertAlign w:val="superscript"/>
        </w:rPr>
        <w:t>st</w:t>
      </w:r>
      <w:r>
        <w:rPr>
          <w:rFonts w:ascii="Verdana" w:hAnsi="Verdana"/>
          <w:noProof/>
          <w:sz w:val="22"/>
          <w:szCs w:val="22"/>
        </w:rPr>
        <w:t xml:space="preserve"> March 2026, zero patients had been waiting more than 26 weeks.</w:t>
      </w:r>
    </w:p>
    <w:p w14:paraId="1DC501D4" w14:textId="77777777" w:rsidR="00E208EB" w:rsidRPr="00E208EB" w:rsidRDefault="00E208EB" w:rsidP="00E208EB">
      <w:pPr>
        <w:ind w:left="760"/>
        <w:rPr>
          <w:rFonts w:ascii="Verdana" w:hAnsi="Verdana"/>
          <w:b/>
          <w:bCs/>
          <w:noProof/>
          <w:sz w:val="22"/>
          <w:szCs w:val="22"/>
        </w:rPr>
      </w:pPr>
    </w:p>
    <w:p w14:paraId="2A726C4B" w14:textId="2BBC5770"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What is the longest recorded waiting time for a patient currently waiting for a first appointment with an allergy service within your health board area?</w:t>
      </w:r>
    </w:p>
    <w:p w14:paraId="25458BA7" w14:textId="54424C77" w:rsidR="00E208EB" w:rsidRPr="00124974" w:rsidRDefault="00124974" w:rsidP="00124974">
      <w:pPr>
        <w:ind w:left="1120"/>
        <w:rPr>
          <w:rFonts w:ascii="Verdana" w:hAnsi="Verdana"/>
          <w:noProof/>
          <w:sz w:val="22"/>
          <w:szCs w:val="22"/>
        </w:rPr>
      </w:pPr>
      <w:r>
        <w:rPr>
          <w:rFonts w:ascii="Verdana" w:hAnsi="Verdana"/>
          <w:noProof/>
          <w:sz w:val="22"/>
          <w:szCs w:val="22"/>
        </w:rPr>
        <w:lastRenderedPageBreak/>
        <w:t>As at 31</w:t>
      </w:r>
      <w:r w:rsidRPr="00124974">
        <w:rPr>
          <w:rFonts w:ascii="Verdana" w:hAnsi="Verdana"/>
          <w:noProof/>
          <w:sz w:val="22"/>
          <w:szCs w:val="22"/>
          <w:vertAlign w:val="superscript"/>
        </w:rPr>
        <w:t>st</w:t>
      </w:r>
      <w:r>
        <w:rPr>
          <w:rFonts w:ascii="Verdana" w:hAnsi="Verdana"/>
          <w:noProof/>
          <w:sz w:val="22"/>
          <w:szCs w:val="22"/>
        </w:rPr>
        <w:t xml:space="preserve"> March 2026, 5 patients were waiting between 15 and 17 weeks (including paediatrics).</w:t>
      </w:r>
    </w:p>
    <w:p w14:paraId="331D5AAD" w14:textId="77777777" w:rsidR="00E208EB" w:rsidRPr="00E208EB" w:rsidRDefault="00E208EB" w:rsidP="00E208EB">
      <w:pPr>
        <w:rPr>
          <w:rFonts w:ascii="Verdana" w:hAnsi="Verdana"/>
          <w:b/>
          <w:bCs/>
          <w:noProof/>
          <w:sz w:val="22"/>
          <w:szCs w:val="22"/>
        </w:rPr>
      </w:pPr>
    </w:p>
    <w:p w14:paraId="02B14275" w14:textId="65B167F4"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 xml:space="preserve">How many hospital admissions related to allergic reactions or anaphylaxis occurred within your health board area during </w:t>
      </w:r>
      <w:r w:rsidRPr="00D100CB">
        <w:rPr>
          <w:rFonts w:ascii="Verdana" w:hAnsi="Verdana"/>
          <w:b/>
          <w:bCs/>
          <w:noProof/>
          <w:sz w:val="22"/>
          <w:szCs w:val="22"/>
        </w:rPr>
        <w:t>the most recent 12-month</w:t>
      </w:r>
      <w:r w:rsidRPr="00E208EB">
        <w:rPr>
          <w:rFonts w:ascii="Verdana" w:hAnsi="Verdana"/>
          <w:b/>
          <w:bCs/>
          <w:noProof/>
          <w:sz w:val="22"/>
          <w:szCs w:val="22"/>
        </w:rPr>
        <w:t xml:space="preserve"> period available?</w:t>
      </w:r>
    </w:p>
    <w:p w14:paraId="29DD2F1E" w14:textId="6ABB847F" w:rsidR="00E208EB" w:rsidRPr="00124974" w:rsidRDefault="00FE6E8A" w:rsidP="00124974">
      <w:pPr>
        <w:ind w:left="1120"/>
        <w:rPr>
          <w:rFonts w:ascii="Verdana" w:hAnsi="Verdana"/>
          <w:noProof/>
          <w:sz w:val="22"/>
          <w:szCs w:val="22"/>
        </w:rPr>
      </w:pPr>
      <w:r>
        <w:rPr>
          <w:rFonts w:ascii="Verdana" w:hAnsi="Verdana"/>
          <w:noProof/>
          <w:sz w:val="22"/>
          <w:szCs w:val="22"/>
        </w:rPr>
        <w:t>21 admissions where allergic reaction or anaphylaxis was recorded within that admission, including paediatrics.</w:t>
      </w:r>
    </w:p>
    <w:p w14:paraId="2B77E7CE" w14:textId="77777777" w:rsidR="00E208EB" w:rsidRPr="00E208EB" w:rsidRDefault="00E208EB" w:rsidP="00E208EB">
      <w:pPr>
        <w:rPr>
          <w:rFonts w:ascii="Verdana" w:hAnsi="Verdana"/>
          <w:b/>
          <w:bCs/>
          <w:noProof/>
          <w:sz w:val="22"/>
          <w:szCs w:val="22"/>
        </w:rPr>
      </w:pPr>
    </w:p>
    <w:p w14:paraId="654F215F" w14:textId="632744CB" w:rsidR="00E208EB" w:rsidRP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How many healthcare professionals within your health board currently work in roles specifically supporting allergy patients, including:</w:t>
      </w:r>
    </w:p>
    <w:p w14:paraId="27C0336D" w14:textId="6C95F2A1" w:rsidR="00E208EB" w:rsidRPr="00E208EB" w:rsidRDefault="00E208EB" w:rsidP="00E208EB">
      <w:pPr>
        <w:pStyle w:val="ListParagraph"/>
        <w:numPr>
          <w:ilvl w:val="0"/>
          <w:numId w:val="25"/>
        </w:numPr>
        <w:rPr>
          <w:rFonts w:ascii="Verdana" w:hAnsi="Verdana"/>
          <w:b/>
          <w:bCs/>
          <w:noProof/>
          <w:sz w:val="22"/>
          <w:szCs w:val="22"/>
        </w:rPr>
      </w:pPr>
      <w:r w:rsidRPr="00E208EB">
        <w:rPr>
          <w:rFonts w:ascii="Verdana" w:hAnsi="Verdana"/>
          <w:b/>
          <w:bCs/>
          <w:noProof/>
          <w:sz w:val="22"/>
          <w:szCs w:val="22"/>
        </w:rPr>
        <w:t>Consultant allergists or immunologists</w:t>
      </w:r>
      <w:r w:rsidR="00EF4337">
        <w:rPr>
          <w:rFonts w:ascii="Verdana" w:hAnsi="Verdana"/>
          <w:b/>
          <w:bCs/>
          <w:noProof/>
          <w:sz w:val="22"/>
          <w:szCs w:val="22"/>
        </w:rPr>
        <w:br/>
      </w:r>
      <w:r w:rsidR="00EF4337">
        <w:rPr>
          <w:rFonts w:ascii="Verdana" w:hAnsi="Verdana"/>
          <w:noProof/>
          <w:sz w:val="22"/>
          <w:szCs w:val="22"/>
        </w:rPr>
        <w:t>O</w:t>
      </w:r>
      <w:r w:rsidR="00EF4337" w:rsidRPr="00EF4337">
        <w:rPr>
          <w:rFonts w:ascii="Verdana" w:hAnsi="Verdana"/>
          <w:noProof/>
          <w:sz w:val="22"/>
          <w:szCs w:val="22"/>
        </w:rPr>
        <w:t>ne consultant</w:t>
      </w:r>
      <w:r w:rsidR="00EF4337">
        <w:rPr>
          <w:rFonts w:ascii="Verdana" w:hAnsi="Verdana"/>
          <w:noProof/>
          <w:sz w:val="22"/>
          <w:szCs w:val="22"/>
        </w:rPr>
        <w:t xml:space="preserve"> Dermatologist</w:t>
      </w:r>
      <w:r w:rsidR="00EF4337" w:rsidRPr="00EF4337">
        <w:rPr>
          <w:rFonts w:ascii="Verdana" w:hAnsi="Verdana"/>
          <w:noProof/>
          <w:sz w:val="22"/>
          <w:szCs w:val="22"/>
        </w:rPr>
        <w:t xml:space="preserve"> with a special interest in allergy</w:t>
      </w:r>
      <w:r w:rsidR="00EF4337">
        <w:rPr>
          <w:rFonts w:ascii="Verdana" w:hAnsi="Verdana"/>
          <w:noProof/>
          <w:sz w:val="22"/>
          <w:szCs w:val="22"/>
        </w:rPr>
        <w:t>. Not a consultant allergist.</w:t>
      </w:r>
      <w:r w:rsidR="00EF4337">
        <w:rPr>
          <w:rFonts w:ascii="Verdana" w:hAnsi="Verdana"/>
          <w:b/>
          <w:bCs/>
          <w:noProof/>
          <w:sz w:val="22"/>
          <w:szCs w:val="22"/>
        </w:rPr>
        <w:br/>
      </w:r>
    </w:p>
    <w:p w14:paraId="13819506" w14:textId="55A46179" w:rsidR="00E208EB" w:rsidRPr="00E208EB" w:rsidRDefault="00E208EB" w:rsidP="00E208EB">
      <w:pPr>
        <w:pStyle w:val="ListParagraph"/>
        <w:numPr>
          <w:ilvl w:val="0"/>
          <w:numId w:val="25"/>
        </w:numPr>
        <w:rPr>
          <w:rFonts w:ascii="Verdana" w:hAnsi="Verdana"/>
          <w:b/>
          <w:bCs/>
          <w:noProof/>
          <w:sz w:val="22"/>
          <w:szCs w:val="22"/>
        </w:rPr>
      </w:pPr>
      <w:r w:rsidRPr="00E208EB">
        <w:rPr>
          <w:rFonts w:ascii="Verdana" w:hAnsi="Verdana"/>
          <w:b/>
          <w:bCs/>
          <w:noProof/>
          <w:sz w:val="22"/>
          <w:szCs w:val="22"/>
        </w:rPr>
        <w:t>Specialist allergy nurses</w:t>
      </w:r>
      <w:r w:rsidR="00EF4337">
        <w:rPr>
          <w:rFonts w:ascii="Verdana" w:hAnsi="Verdana"/>
          <w:b/>
          <w:bCs/>
          <w:noProof/>
          <w:sz w:val="22"/>
          <w:szCs w:val="22"/>
        </w:rPr>
        <w:br/>
      </w:r>
      <w:r w:rsidR="00EF4337">
        <w:rPr>
          <w:rFonts w:ascii="Verdana" w:hAnsi="Verdana"/>
          <w:noProof/>
          <w:sz w:val="22"/>
          <w:szCs w:val="22"/>
        </w:rPr>
        <w:t>N</w:t>
      </w:r>
      <w:r w:rsidR="00EF4337" w:rsidRPr="00EF4337">
        <w:rPr>
          <w:rFonts w:ascii="Verdana" w:hAnsi="Verdana"/>
          <w:noProof/>
          <w:sz w:val="22"/>
          <w:szCs w:val="22"/>
        </w:rPr>
        <w:t>one</w:t>
      </w:r>
      <w:r w:rsidR="00EF4337">
        <w:rPr>
          <w:rFonts w:ascii="Verdana" w:hAnsi="Verdana"/>
          <w:noProof/>
          <w:sz w:val="22"/>
          <w:szCs w:val="22"/>
        </w:rPr>
        <w:br/>
      </w:r>
    </w:p>
    <w:p w14:paraId="6CEE6708" w14:textId="7E964224" w:rsidR="0024273E" w:rsidRDefault="00E208EB" w:rsidP="0024273E">
      <w:pPr>
        <w:pStyle w:val="ListParagraph"/>
        <w:numPr>
          <w:ilvl w:val="0"/>
          <w:numId w:val="25"/>
        </w:numPr>
        <w:rPr>
          <w:rFonts w:ascii="Verdana" w:hAnsi="Verdana"/>
          <w:b/>
          <w:bCs/>
          <w:noProof/>
          <w:sz w:val="22"/>
          <w:szCs w:val="22"/>
        </w:rPr>
      </w:pPr>
      <w:r w:rsidRPr="00E208EB">
        <w:rPr>
          <w:rFonts w:ascii="Verdana" w:hAnsi="Verdana"/>
          <w:b/>
          <w:bCs/>
          <w:noProof/>
          <w:sz w:val="22"/>
          <w:szCs w:val="22"/>
        </w:rPr>
        <w:t>Specialist allergy dietitians</w:t>
      </w:r>
      <w:r w:rsidR="00EF4337">
        <w:rPr>
          <w:rFonts w:ascii="Verdana" w:hAnsi="Verdana"/>
          <w:b/>
          <w:bCs/>
          <w:noProof/>
          <w:sz w:val="22"/>
          <w:szCs w:val="22"/>
        </w:rPr>
        <w:br/>
      </w:r>
      <w:r w:rsidR="00EF4337" w:rsidRPr="00EF4337">
        <w:rPr>
          <w:rFonts w:ascii="Verdana" w:hAnsi="Verdana"/>
          <w:noProof/>
          <w:sz w:val="22"/>
          <w:szCs w:val="22"/>
        </w:rPr>
        <w:t>N</w:t>
      </w:r>
      <w:r w:rsidR="00EF4337">
        <w:rPr>
          <w:rFonts w:ascii="Verdana" w:hAnsi="Verdana"/>
          <w:noProof/>
          <w:sz w:val="22"/>
          <w:szCs w:val="22"/>
        </w:rPr>
        <w:t>one</w:t>
      </w:r>
      <w:r w:rsidR="00EF4337">
        <w:rPr>
          <w:rFonts w:ascii="Verdana" w:hAnsi="Verdana"/>
          <w:noProof/>
          <w:sz w:val="22"/>
          <w:szCs w:val="22"/>
        </w:rPr>
        <w:br/>
      </w:r>
    </w:p>
    <w:p w14:paraId="75672845" w14:textId="54EAA40C" w:rsidR="00E208EB" w:rsidRPr="0024273E" w:rsidRDefault="00E208EB" w:rsidP="0024273E">
      <w:pPr>
        <w:pStyle w:val="ListParagraph"/>
        <w:numPr>
          <w:ilvl w:val="0"/>
          <w:numId w:val="25"/>
        </w:numPr>
        <w:rPr>
          <w:rFonts w:ascii="Verdana" w:hAnsi="Verdana"/>
          <w:b/>
          <w:bCs/>
          <w:noProof/>
          <w:sz w:val="22"/>
          <w:szCs w:val="22"/>
        </w:rPr>
      </w:pPr>
      <w:r w:rsidRPr="0024273E">
        <w:rPr>
          <w:rFonts w:ascii="Verdana" w:hAnsi="Verdana"/>
          <w:b/>
          <w:bCs/>
          <w:noProof/>
          <w:sz w:val="22"/>
          <w:szCs w:val="22"/>
        </w:rPr>
        <w:t>GPs with a special interest in allergy</w:t>
      </w:r>
      <w:r w:rsidR="0024273E" w:rsidRPr="0024273E">
        <w:rPr>
          <w:rFonts w:ascii="Verdana" w:hAnsi="Verdana"/>
          <w:b/>
          <w:bCs/>
          <w:noProof/>
          <w:sz w:val="22"/>
          <w:szCs w:val="22"/>
        </w:rPr>
        <w:tab/>
      </w:r>
      <w:r w:rsidR="00EF4337">
        <w:rPr>
          <w:rFonts w:ascii="Verdana" w:hAnsi="Verdana"/>
          <w:b/>
          <w:bCs/>
          <w:noProof/>
          <w:sz w:val="22"/>
          <w:szCs w:val="22"/>
        </w:rPr>
        <w:br/>
      </w:r>
      <w:r w:rsidR="00EF4337">
        <w:rPr>
          <w:rFonts w:ascii="Verdana" w:hAnsi="Verdana"/>
          <w:noProof/>
          <w:sz w:val="22"/>
          <w:szCs w:val="22"/>
        </w:rPr>
        <w:t>None</w:t>
      </w:r>
    </w:p>
    <w:p w14:paraId="1546C3CB" w14:textId="77777777" w:rsidR="00E208EB" w:rsidRPr="00E208EB" w:rsidRDefault="00E208EB" w:rsidP="00E208EB">
      <w:pPr>
        <w:ind w:left="760"/>
        <w:rPr>
          <w:rFonts w:ascii="Verdana" w:hAnsi="Verdana"/>
          <w:b/>
          <w:bCs/>
          <w:noProof/>
          <w:sz w:val="22"/>
          <w:szCs w:val="22"/>
        </w:rPr>
      </w:pPr>
    </w:p>
    <w:p w14:paraId="6D99916D" w14:textId="1386AE99" w:rsid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Does your health board maintain any central dataset or registry tracking the number of patients diagnosed with allergic conditions?</w:t>
      </w:r>
    </w:p>
    <w:p w14:paraId="52B139EB" w14:textId="7E2D6139" w:rsidR="00E208EB" w:rsidRPr="00CA31B4" w:rsidRDefault="00CA31B4" w:rsidP="00CA31B4">
      <w:pPr>
        <w:ind w:left="1120"/>
        <w:rPr>
          <w:rFonts w:ascii="Verdana" w:hAnsi="Verdana"/>
          <w:noProof/>
          <w:sz w:val="22"/>
          <w:szCs w:val="22"/>
        </w:rPr>
      </w:pPr>
      <w:r>
        <w:rPr>
          <w:rFonts w:ascii="Verdana" w:hAnsi="Verdana"/>
          <w:noProof/>
          <w:sz w:val="22"/>
          <w:szCs w:val="22"/>
        </w:rPr>
        <w:t>No.</w:t>
      </w:r>
    </w:p>
    <w:p w14:paraId="350143DD" w14:textId="77777777" w:rsidR="00E208EB" w:rsidRPr="00E208EB" w:rsidRDefault="00E208EB" w:rsidP="00E208EB">
      <w:pPr>
        <w:rPr>
          <w:rFonts w:ascii="Verdana" w:hAnsi="Verdana"/>
          <w:b/>
          <w:bCs/>
          <w:noProof/>
          <w:sz w:val="22"/>
          <w:szCs w:val="22"/>
        </w:rPr>
      </w:pPr>
    </w:p>
    <w:p w14:paraId="376CF96F" w14:textId="61EDE776" w:rsidR="00E208EB" w:rsidRPr="00E208EB" w:rsidRDefault="00E208EB" w:rsidP="00E208EB">
      <w:pPr>
        <w:pStyle w:val="ListParagraph"/>
        <w:numPr>
          <w:ilvl w:val="0"/>
          <w:numId w:val="22"/>
        </w:numPr>
        <w:rPr>
          <w:rFonts w:ascii="Verdana" w:hAnsi="Verdana"/>
          <w:b/>
          <w:bCs/>
          <w:noProof/>
          <w:sz w:val="22"/>
          <w:szCs w:val="22"/>
        </w:rPr>
      </w:pPr>
      <w:r w:rsidRPr="00E208EB">
        <w:rPr>
          <w:rFonts w:ascii="Verdana" w:hAnsi="Verdana"/>
          <w:b/>
          <w:bCs/>
          <w:noProof/>
          <w:sz w:val="22"/>
          <w:szCs w:val="22"/>
        </w:rPr>
        <w:t xml:space="preserve">Number of deaths during the most recent 12-month </w:t>
      </w:r>
      <w:r w:rsidR="00D100CB" w:rsidRPr="00E208EB">
        <w:rPr>
          <w:rFonts w:ascii="Verdana" w:hAnsi="Verdana"/>
          <w:b/>
          <w:bCs/>
          <w:noProof/>
          <w:sz w:val="22"/>
          <w:szCs w:val="22"/>
        </w:rPr>
        <w:t xml:space="preserve">period </w:t>
      </w:r>
      <w:r w:rsidRPr="00E208EB">
        <w:rPr>
          <w:rFonts w:ascii="Verdana" w:hAnsi="Verdana"/>
          <w:b/>
          <w:bCs/>
          <w:noProof/>
          <w:sz w:val="22"/>
          <w:szCs w:val="22"/>
        </w:rPr>
        <w:t>where an allergic reaction (including anaphylaxis) was recorded as the primary or contributing cause.</w:t>
      </w:r>
    </w:p>
    <w:p w14:paraId="2178A95B" w14:textId="74FE379D" w:rsidR="00873328" w:rsidRDefault="00EF4337" w:rsidP="00D100CB">
      <w:pPr>
        <w:ind w:left="1120"/>
        <w:rPr>
          <w:rFonts w:ascii="Verdana" w:hAnsi="Verdana"/>
          <w:b/>
          <w:bCs/>
          <w:noProof/>
          <w:sz w:val="22"/>
          <w:szCs w:val="22"/>
        </w:rPr>
      </w:pPr>
      <w:r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3"/>
      <w:headerReference w:type="first" r:id="rId14"/>
      <w:footerReference w:type="first" r:id="rId15"/>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8362C4"/>
    <w:multiLevelType w:val="hybridMultilevel"/>
    <w:tmpl w:val="A7F03C44"/>
    <w:lvl w:ilvl="0" w:tplc="08090001">
      <w:start w:val="1"/>
      <w:numFmt w:val="bullet"/>
      <w:lvlText w:val=""/>
      <w:lvlJc w:val="left"/>
      <w:pPr>
        <w:ind w:left="1480" w:hanging="360"/>
      </w:pPr>
      <w:rPr>
        <w:rFonts w:ascii="Symbol" w:hAnsi="Symbol" w:hint="default"/>
      </w:rPr>
    </w:lvl>
    <w:lvl w:ilvl="1" w:tplc="08090003">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6" w15:restartNumberingAfterBreak="0">
    <w:nsid w:val="294446C1"/>
    <w:multiLevelType w:val="multilevel"/>
    <w:tmpl w:val="38208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802FB9"/>
    <w:multiLevelType w:val="hybridMultilevel"/>
    <w:tmpl w:val="605AF280"/>
    <w:lvl w:ilvl="0" w:tplc="2752D62E">
      <w:start w:val="1"/>
      <w:numFmt w:val="decimal"/>
      <w:lvlText w:val="%1."/>
      <w:lvlJc w:val="left"/>
      <w:pPr>
        <w:ind w:left="1120" w:hanging="615"/>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C26D51"/>
    <w:multiLevelType w:val="hybridMultilevel"/>
    <w:tmpl w:val="F4BA055E"/>
    <w:lvl w:ilvl="0" w:tplc="2752D62E">
      <w:start w:val="1"/>
      <w:numFmt w:val="decimal"/>
      <w:lvlText w:val="%1."/>
      <w:lvlJc w:val="left"/>
      <w:pPr>
        <w:ind w:left="1625" w:hanging="61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5D043A4B"/>
    <w:multiLevelType w:val="hybridMultilevel"/>
    <w:tmpl w:val="3DEA9AA4"/>
    <w:lvl w:ilvl="0" w:tplc="2752D62E">
      <w:start w:val="1"/>
      <w:numFmt w:val="decimal"/>
      <w:lvlText w:val="%1."/>
      <w:lvlJc w:val="left"/>
      <w:pPr>
        <w:ind w:left="1625" w:hanging="61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5E48409A"/>
    <w:multiLevelType w:val="hybridMultilevel"/>
    <w:tmpl w:val="169CE7F2"/>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23D66DD"/>
    <w:multiLevelType w:val="multilevel"/>
    <w:tmpl w:val="FD289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7C0319"/>
    <w:multiLevelType w:val="multilevel"/>
    <w:tmpl w:val="14D2096C"/>
    <w:lvl w:ilvl="0">
      <w:start w:val="1"/>
      <w:numFmt w:val="bullet"/>
      <w:lvlText w:val=""/>
      <w:lvlJc w:val="left"/>
      <w:pPr>
        <w:tabs>
          <w:tab w:val="num" w:pos="1480"/>
        </w:tabs>
        <w:ind w:left="1480" w:hanging="360"/>
      </w:pPr>
      <w:rPr>
        <w:rFonts w:ascii="Symbol" w:hAnsi="Symbol" w:hint="default"/>
        <w:sz w:val="20"/>
      </w:rPr>
    </w:lvl>
    <w:lvl w:ilvl="1">
      <w:start w:val="1"/>
      <w:numFmt w:val="bullet"/>
      <w:lvlText w:val=""/>
      <w:lvlJc w:val="left"/>
      <w:pPr>
        <w:tabs>
          <w:tab w:val="num" w:pos="2200"/>
        </w:tabs>
        <w:ind w:left="2200" w:hanging="360"/>
      </w:pPr>
      <w:rPr>
        <w:rFonts w:ascii="Symbol" w:hAnsi="Symbol" w:hint="default"/>
        <w:sz w:val="20"/>
      </w:rPr>
    </w:lvl>
    <w:lvl w:ilvl="2">
      <w:start w:val="1"/>
      <w:numFmt w:val="bullet"/>
      <w:lvlText w:val=""/>
      <w:lvlJc w:val="left"/>
      <w:pPr>
        <w:tabs>
          <w:tab w:val="num" w:pos="2920"/>
        </w:tabs>
        <w:ind w:left="2920" w:hanging="360"/>
      </w:pPr>
      <w:rPr>
        <w:rFonts w:ascii="Symbol" w:hAnsi="Symbol" w:hint="default"/>
        <w:sz w:val="20"/>
      </w:rPr>
    </w:lvl>
    <w:lvl w:ilvl="3">
      <w:start w:val="1"/>
      <w:numFmt w:val="bullet"/>
      <w:lvlText w:val=""/>
      <w:lvlJc w:val="left"/>
      <w:pPr>
        <w:tabs>
          <w:tab w:val="num" w:pos="3640"/>
        </w:tabs>
        <w:ind w:left="3640" w:hanging="360"/>
      </w:pPr>
      <w:rPr>
        <w:rFonts w:ascii="Symbol" w:hAnsi="Symbol" w:hint="default"/>
        <w:sz w:val="20"/>
      </w:rPr>
    </w:lvl>
    <w:lvl w:ilvl="4">
      <w:start w:val="1"/>
      <w:numFmt w:val="bullet"/>
      <w:lvlText w:val=""/>
      <w:lvlJc w:val="left"/>
      <w:pPr>
        <w:tabs>
          <w:tab w:val="num" w:pos="4360"/>
        </w:tabs>
        <w:ind w:left="4360" w:hanging="360"/>
      </w:pPr>
      <w:rPr>
        <w:rFonts w:ascii="Symbol" w:hAnsi="Symbol" w:hint="default"/>
        <w:sz w:val="20"/>
      </w:rPr>
    </w:lvl>
    <w:lvl w:ilvl="5">
      <w:start w:val="1"/>
      <w:numFmt w:val="bullet"/>
      <w:lvlText w:val=""/>
      <w:lvlJc w:val="left"/>
      <w:pPr>
        <w:tabs>
          <w:tab w:val="num" w:pos="5080"/>
        </w:tabs>
        <w:ind w:left="5080" w:hanging="360"/>
      </w:pPr>
      <w:rPr>
        <w:rFonts w:ascii="Symbol" w:hAnsi="Symbol" w:hint="default"/>
        <w:sz w:val="20"/>
      </w:rPr>
    </w:lvl>
    <w:lvl w:ilvl="6">
      <w:start w:val="1"/>
      <w:numFmt w:val="bullet"/>
      <w:lvlText w:val=""/>
      <w:lvlJc w:val="left"/>
      <w:pPr>
        <w:tabs>
          <w:tab w:val="num" w:pos="5800"/>
        </w:tabs>
        <w:ind w:left="5800" w:hanging="360"/>
      </w:pPr>
      <w:rPr>
        <w:rFonts w:ascii="Symbol" w:hAnsi="Symbol" w:hint="default"/>
        <w:sz w:val="20"/>
      </w:rPr>
    </w:lvl>
    <w:lvl w:ilvl="7">
      <w:start w:val="1"/>
      <w:numFmt w:val="bullet"/>
      <w:lvlText w:val=""/>
      <w:lvlJc w:val="left"/>
      <w:pPr>
        <w:tabs>
          <w:tab w:val="num" w:pos="6520"/>
        </w:tabs>
        <w:ind w:left="6520" w:hanging="360"/>
      </w:pPr>
      <w:rPr>
        <w:rFonts w:ascii="Symbol" w:hAnsi="Symbol" w:hint="default"/>
        <w:sz w:val="20"/>
      </w:rPr>
    </w:lvl>
    <w:lvl w:ilvl="8">
      <w:start w:val="1"/>
      <w:numFmt w:val="bullet"/>
      <w:lvlText w:val=""/>
      <w:lvlJc w:val="left"/>
      <w:pPr>
        <w:tabs>
          <w:tab w:val="num" w:pos="7240"/>
        </w:tabs>
        <w:ind w:left="7240" w:hanging="360"/>
      </w:pPr>
      <w:rPr>
        <w:rFonts w:ascii="Symbol" w:hAnsi="Symbol" w:hint="default"/>
        <w:sz w:val="20"/>
      </w:rPr>
    </w:lvl>
  </w:abstractNum>
  <w:abstractNum w:abstractNumId="25" w15:restartNumberingAfterBreak="0">
    <w:nsid w:val="79F21EBF"/>
    <w:multiLevelType w:val="hybridMultilevel"/>
    <w:tmpl w:val="9E5CA824"/>
    <w:lvl w:ilvl="0" w:tplc="08090001">
      <w:start w:val="1"/>
      <w:numFmt w:val="bullet"/>
      <w:lvlText w:val=""/>
      <w:lvlJc w:val="left"/>
      <w:pPr>
        <w:ind w:left="1840" w:hanging="360"/>
      </w:pPr>
      <w:rPr>
        <w:rFonts w:ascii="Symbol" w:hAnsi="Symbol" w:hint="default"/>
      </w:rPr>
    </w:lvl>
    <w:lvl w:ilvl="1" w:tplc="08090003" w:tentative="1">
      <w:start w:val="1"/>
      <w:numFmt w:val="bullet"/>
      <w:lvlText w:val="o"/>
      <w:lvlJc w:val="left"/>
      <w:pPr>
        <w:ind w:left="2560" w:hanging="360"/>
      </w:pPr>
      <w:rPr>
        <w:rFonts w:ascii="Courier New" w:hAnsi="Courier New" w:cs="Courier New" w:hint="default"/>
      </w:rPr>
    </w:lvl>
    <w:lvl w:ilvl="2" w:tplc="08090005" w:tentative="1">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cs="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cs="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D61326"/>
    <w:multiLevelType w:val="hybridMultilevel"/>
    <w:tmpl w:val="B19A12D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num w:numId="1" w16cid:durableId="504826370">
    <w:abstractNumId w:val="16"/>
  </w:num>
  <w:num w:numId="2" w16cid:durableId="828599020">
    <w:abstractNumId w:val="0"/>
  </w:num>
  <w:num w:numId="3" w16cid:durableId="1966037800">
    <w:abstractNumId w:val="10"/>
  </w:num>
  <w:num w:numId="4" w16cid:durableId="1125923312">
    <w:abstractNumId w:val="21"/>
  </w:num>
  <w:num w:numId="5" w16cid:durableId="1143425367">
    <w:abstractNumId w:val="4"/>
  </w:num>
  <w:num w:numId="6" w16cid:durableId="1293360629">
    <w:abstractNumId w:val="3"/>
  </w:num>
  <w:num w:numId="7" w16cid:durableId="479228409">
    <w:abstractNumId w:val="12"/>
  </w:num>
  <w:num w:numId="8" w16cid:durableId="1553300907">
    <w:abstractNumId w:val="20"/>
  </w:num>
  <w:num w:numId="9" w16cid:durableId="687946864">
    <w:abstractNumId w:val="26"/>
  </w:num>
  <w:num w:numId="10" w16cid:durableId="993416643">
    <w:abstractNumId w:val="1"/>
  </w:num>
  <w:num w:numId="11" w16cid:durableId="1541481371">
    <w:abstractNumId w:val="11"/>
  </w:num>
  <w:num w:numId="12" w16cid:durableId="1525171868">
    <w:abstractNumId w:val="15"/>
  </w:num>
  <w:num w:numId="13" w16cid:durableId="200629463">
    <w:abstractNumId w:val="22"/>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196312183">
    <w:abstractNumId w:val="6"/>
  </w:num>
  <w:num w:numId="20" w16cid:durableId="973635119">
    <w:abstractNumId w:val="23"/>
  </w:num>
  <w:num w:numId="21" w16cid:durableId="1508133205">
    <w:abstractNumId w:val="27"/>
  </w:num>
  <w:num w:numId="22" w16cid:durableId="349844133">
    <w:abstractNumId w:val="13"/>
  </w:num>
  <w:num w:numId="23" w16cid:durableId="426195710">
    <w:abstractNumId w:val="19"/>
  </w:num>
  <w:num w:numId="24" w16cid:durableId="1540312818">
    <w:abstractNumId w:val="18"/>
  </w:num>
  <w:num w:numId="25" w16cid:durableId="59907621">
    <w:abstractNumId w:val="5"/>
  </w:num>
  <w:num w:numId="26" w16cid:durableId="1882133210">
    <w:abstractNumId w:val="17"/>
  </w:num>
  <w:num w:numId="27" w16cid:durableId="1415781556">
    <w:abstractNumId w:val="24"/>
  </w:num>
  <w:num w:numId="28" w16cid:durableId="6321047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4974"/>
    <w:rsid w:val="001276F0"/>
    <w:rsid w:val="001508FC"/>
    <w:rsid w:val="00185784"/>
    <w:rsid w:val="001B1339"/>
    <w:rsid w:val="001E2D50"/>
    <w:rsid w:val="00213076"/>
    <w:rsid w:val="002156AF"/>
    <w:rsid w:val="00236F74"/>
    <w:rsid w:val="0024273E"/>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030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A31B4"/>
    <w:rsid w:val="00CB2BBE"/>
    <w:rsid w:val="00CE1516"/>
    <w:rsid w:val="00CE325E"/>
    <w:rsid w:val="00CE3DBC"/>
    <w:rsid w:val="00D100CB"/>
    <w:rsid w:val="00D15865"/>
    <w:rsid w:val="00D62A67"/>
    <w:rsid w:val="00D77AE6"/>
    <w:rsid w:val="00DC0D5A"/>
    <w:rsid w:val="00DC47F3"/>
    <w:rsid w:val="00DC7FA9"/>
    <w:rsid w:val="00DD5E37"/>
    <w:rsid w:val="00DF2EA1"/>
    <w:rsid w:val="00E11F2D"/>
    <w:rsid w:val="00E208EB"/>
    <w:rsid w:val="00E26720"/>
    <w:rsid w:val="00E545D8"/>
    <w:rsid w:val="00E817B3"/>
    <w:rsid w:val="00E90BC7"/>
    <w:rsid w:val="00EA2898"/>
    <w:rsid w:val="00ED7583"/>
    <w:rsid w:val="00EE0615"/>
    <w:rsid w:val="00EF4337"/>
    <w:rsid w:val="00F26B29"/>
    <w:rsid w:val="00F46C70"/>
    <w:rsid w:val="00F91A7E"/>
    <w:rsid w:val="00F93E6C"/>
    <w:rsid w:val="00F96598"/>
    <w:rsid w:val="00FA0C91"/>
    <w:rsid w:val="00FA177F"/>
    <w:rsid w:val="00FB1E56"/>
    <w:rsid w:val="00FE6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community-services/gps-dentists-pharmacies-etc/gp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172</TotalTime>
  <Pages>4</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2026-05-20T10:23:00Z</dcterms:modified>
</cp:coreProperties>
</file>