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35E20D07" w:rsidR="00DC7FA9" w:rsidRPr="005C3D7A" w:rsidRDefault="00A10460" w:rsidP="00D62A67">
      <w:pPr>
        <w:spacing w:before="280"/>
      </w:pPr>
      <w:r w:rsidRPr="005C3D7A">
        <w:rPr>
          <w:noProof/>
        </w:rPr>
        <mc:AlternateContent>
          <mc:Choice Requires="wps">
            <w:drawing>
              <wp:anchor distT="0" distB="0" distL="114300" distR="114300" simplePos="0" relativeHeight="251660288" behindDoc="0" locked="0" layoutInCell="1" allowOverlap="1" wp14:anchorId="7600F913" wp14:editId="0C1FAAA4">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A098FE5" w:rsidR="00DC7FA9" w:rsidRPr="005C3D7A" w:rsidRDefault="00A10460" w:rsidP="00EA2898">
                            <w:pPr>
                              <w:pStyle w:val="NoSpacing"/>
                              <w:spacing w:line="276" w:lineRule="auto"/>
                              <w:ind w:left="0"/>
                              <w:rPr>
                                <w:rFonts w:ascii="Verdana" w:hAnsi="Verdana"/>
                                <w:b/>
                                <w:sz w:val="22"/>
                                <w:szCs w:val="22"/>
                              </w:rPr>
                            </w:pPr>
                            <w:proofErr w:type="spellStart"/>
                            <w:r w:rsidRPr="005C3D7A">
                              <w:rPr>
                                <w:rFonts w:ascii="Verdana" w:hAnsi="Verdana"/>
                                <w:b/>
                                <w:sz w:val="22"/>
                                <w:szCs w:val="22"/>
                              </w:rPr>
                              <w:t>Cais</w:t>
                            </w:r>
                            <w:proofErr w:type="spellEnd"/>
                            <w:r w:rsidRPr="005C3D7A">
                              <w:rPr>
                                <w:rFonts w:ascii="Verdana" w:hAnsi="Verdana"/>
                                <w:b/>
                                <w:sz w:val="22"/>
                                <w:szCs w:val="22"/>
                              </w:rPr>
                              <w:t xml:space="preserve"> </w:t>
                            </w:r>
                            <w:proofErr w:type="spellStart"/>
                            <w:r w:rsidRPr="005C3D7A">
                              <w:rPr>
                                <w:rFonts w:ascii="Verdana" w:hAnsi="Verdana"/>
                                <w:b/>
                                <w:sz w:val="22"/>
                                <w:szCs w:val="22"/>
                              </w:rPr>
                              <w:t>Rhyddid</w:t>
                            </w:r>
                            <w:proofErr w:type="spellEnd"/>
                            <w:r w:rsidRPr="005C3D7A">
                              <w:rPr>
                                <w:rFonts w:ascii="Verdana" w:hAnsi="Verdana"/>
                                <w:b/>
                                <w:sz w:val="22"/>
                                <w:szCs w:val="22"/>
                              </w:rPr>
                              <w:t xml:space="preserve"> </w:t>
                            </w:r>
                            <w:proofErr w:type="spellStart"/>
                            <w:r w:rsidRPr="005C3D7A">
                              <w:rPr>
                                <w:rFonts w:ascii="Verdana" w:hAnsi="Verdana"/>
                                <w:b/>
                                <w:sz w:val="22"/>
                                <w:szCs w:val="22"/>
                              </w:rPr>
                              <w:t>Gwybodaeth</w:t>
                            </w:r>
                            <w:proofErr w:type="spellEnd"/>
                            <w:r w:rsidRPr="005C3D7A">
                              <w:rPr>
                                <w:rFonts w:ascii="Verdana" w:hAnsi="Verdana"/>
                                <w:b/>
                                <w:sz w:val="22"/>
                                <w:szCs w:val="22"/>
                              </w:rPr>
                              <w:t xml:space="preserve"> / Freedom of Information request</w:t>
                            </w:r>
                            <w:r w:rsidRPr="005C3D7A">
                              <w:rPr>
                                <w:rFonts w:ascii="Verdana" w:hAnsi="Verdana"/>
                                <w:b/>
                                <w:sz w:val="22"/>
                                <w:szCs w:val="22"/>
                              </w:rPr>
                              <w:br/>
                            </w:r>
                            <w:r w:rsidR="00DC7FA9" w:rsidRPr="005C3D7A">
                              <w:rPr>
                                <w:rFonts w:ascii="Verdana" w:hAnsi="Verdana"/>
                                <w:b/>
                                <w:sz w:val="22"/>
                                <w:szCs w:val="22"/>
                              </w:rPr>
                              <w:t>Ein Cyf / Our Ref:</w:t>
                            </w:r>
                            <w:r w:rsidR="00213076" w:rsidRPr="005C3D7A">
                              <w:rPr>
                                <w:rFonts w:ascii="Verdana" w:hAnsi="Verdana"/>
                                <w:b/>
                                <w:sz w:val="22"/>
                                <w:szCs w:val="22"/>
                              </w:rPr>
                              <w:t xml:space="preserve"> </w:t>
                            </w:r>
                            <w:r w:rsidR="00D774B3" w:rsidRPr="005C3D7A">
                              <w:rPr>
                                <w:rFonts w:ascii="Verdana" w:hAnsi="Verdana"/>
                                <w:b/>
                                <w:sz w:val="22"/>
                                <w:szCs w:val="22"/>
                              </w:rPr>
                              <w:t>26-D-071</w:t>
                            </w:r>
                            <w:r w:rsidR="00A115C7" w:rsidRPr="005C3D7A">
                              <w:rPr>
                                <w:rFonts w:ascii="Verdana" w:hAnsi="Verdana"/>
                                <w:b/>
                                <w:sz w:val="22"/>
                                <w:szCs w:val="22"/>
                              </w:rPr>
                              <w:br/>
                              <w:t xml:space="preserve">Dyddiad / Date: </w:t>
                            </w:r>
                            <w:r w:rsidR="00A115C7" w:rsidRPr="005C3D7A">
                              <w:rPr>
                                <w:rFonts w:ascii="Verdana" w:hAnsi="Verdana"/>
                                <w:b/>
                                <w:sz w:val="22"/>
                                <w:szCs w:val="22"/>
                              </w:rPr>
                              <w:fldChar w:fldCharType="begin"/>
                            </w:r>
                            <w:r w:rsidR="00A115C7" w:rsidRPr="005C3D7A">
                              <w:rPr>
                                <w:rFonts w:ascii="Verdana" w:hAnsi="Verdana"/>
                                <w:b/>
                                <w:sz w:val="22"/>
                                <w:szCs w:val="22"/>
                              </w:rPr>
                              <w:instrText xml:space="preserve"> DATE \@ "dd MMMM yyyy" </w:instrText>
                            </w:r>
                            <w:r w:rsidR="00A115C7" w:rsidRPr="005C3D7A">
                              <w:rPr>
                                <w:rFonts w:ascii="Verdana" w:hAnsi="Verdana"/>
                                <w:b/>
                                <w:sz w:val="22"/>
                                <w:szCs w:val="22"/>
                              </w:rPr>
                              <w:fldChar w:fldCharType="separate"/>
                            </w:r>
                            <w:r w:rsidR="00BC32F1">
                              <w:rPr>
                                <w:rFonts w:ascii="Verdana" w:hAnsi="Verdana"/>
                                <w:b/>
                                <w:noProof/>
                                <w:sz w:val="22"/>
                                <w:szCs w:val="22"/>
                              </w:rPr>
                              <w:t>29 June 2026</w:t>
                            </w:r>
                            <w:r w:rsidR="00A115C7" w:rsidRPr="005C3D7A">
                              <w:rPr>
                                <w:rFonts w:ascii="Verdana" w:hAnsi="Verdana"/>
                                <w:b/>
                                <w:sz w:val="22"/>
                                <w:szCs w:val="22"/>
                              </w:rPr>
                              <w:fldChar w:fldCharType="end"/>
                            </w:r>
                          </w:p>
                          <w:p w14:paraId="43C9CD00" w14:textId="77777777" w:rsidR="00DC7FA9" w:rsidRPr="005C3D7A" w:rsidRDefault="00DC7FA9" w:rsidP="00DC7FA9"/>
                          <w:p w14:paraId="2FCA4D72" w14:textId="77777777" w:rsidR="00DC7FA9" w:rsidRPr="005C3D7A" w:rsidRDefault="00DC7FA9" w:rsidP="00DC7FA9">
                            <w:pPr>
                              <w:ind w:left="0"/>
                              <w:rPr>
                                <w:rFonts w:ascii="Verdana" w:hAnsi="Verdana"/>
                                <w:color w:val="FF0000"/>
                              </w:rPr>
                            </w:pPr>
                          </w:p>
                          <w:p w14:paraId="7F09DD16" w14:textId="77777777" w:rsidR="00DC7FA9" w:rsidRPr="005C3D7A"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A098FE5" w:rsidR="00DC7FA9" w:rsidRPr="005C3D7A" w:rsidRDefault="00A10460" w:rsidP="00EA2898">
                      <w:pPr>
                        <w:pStyle w:val="NoSpacing"/>
                        <w:spacing w:line="276" w:lineRule="auto"/>
                        <w:ind w:left="0"/>
                        <w:rPr>
                          <w:rFonts w:ascii="Verdana" w:hAnsi="Verdana"/>
                          <w:b/>
                          <w:sz w:val="22"/>
                          <w:szCs w:val="22"/>
                        </w:rPr>
                      </w:pPr>
                      <w:proofErr w:type="spellStart"/>
                      <w:r w:rsidRPr="005C3D7A">
                        <w:rPr>
                          <w:rFonts w:ascii="Verdana" w:hAnsi="Verdana"/>
                          <w:b/>
                          <w:sz w:val="22"/>
                          <w:szCs w:val="22"/>
                        </w:rPr>
                        <w:t>Cais</w:t>
                      </w:r>
                      <w:proofErr w:type="spellEnd"/>
                      <w:r w:rsidRPr="005C3D7A">
                        <w:rPr>
                          <w:rFonts w:ascii="Verdana" w:hAnsi="Verdana"/>
                          <w:b/>
                          <w:sz w:val="22"/>
                          <w:szCs w:val="22"/>
                        </w:rPr>
                        <w:t xml:space="preserve"> </w:t>
                      </w:r>
                      <w:proofErr w:type="spellStart"/>
                      <w:r w:rsidRPr="005C3D7A">
                        <w:rPr>
                          <w:rFonts w:ascii="Verdana" w:hAnsi="Verdana"/>
                          <w:b/>
                          <w:sz w:val="22"/>
                          <w:szCs w:val="22"/>
                        </w:rPr>
                        <w:t>Rhyddid</w:t>
                      </w:r>
                      <w:proofErr w:type="spellEnd"/>
                      <w:r w:rsidRPr="005C3D7A">
                        <w:rPr>
                          <w:rFonts w:ascii="Verdana" w:hAnsi="Verdana"/>
                          <w:b/>
                          <w:sz w:val="22"/>
                          <w:szCs w:val="22"/>
                        </w:rPr>
                        <w:t xml:space="preserve"> </w:t>
                      </w:r>
                      <w:proofErr w:type="spellStart"/>
                      <w:r w:rsidRPr="005C3D7A">
                        <w:rPr>
                          <w:rFonts w:ascii="Verdana" w:hAnsi="Verdana"/>
                          <w:b/>
                          <w:sz w:val="22"/>
                          <w:szCs w:val="22"/>
                        </w:rPr>
                        <w:t>Gwybodaeth</w:t>
                      </w:r>
                      <w:proofErr w:type="spellEnd"/>
                      <w:r w:rsidRPr="005C3D7A">
                        <w:rPr>
                          <w:rFonts w:ascii="Verdana" w:hAnsi="Verdana"/>
                          <w:b/>
                          <w:sz w:val="22"/>
                          <w:szCs w:val="22"/>
                        </w:rPr>
                        <w:t xml:space="preserve"> / Freedom of Information request</w:t>
                      </w:r>
                      <w:r w:rsidRPr="005C3D7A">
                        <w:rPr>
                          <w:rFonts w:ascii="Verdana" w:hAnsi="Verdana"/>
                          <w:b/>
                          <w:sz w:val="22"/>
                          <w:szCs w:val="22"/>
                        </w:rPr>
                        <w:br/>
                      </w:r>
                      <w:r w:rsidR="00DC7FA9" w:rsidRPr="005C3D7A">
                        <w:rPr>
                          <w:rFonts w:ascii="Verdana" w:hAnsi="Verdana"/>
                          <w:b/>
                          <w:sz w:val="22"/>
                          <w:szCs w:val="22"/>
                        </w:rPr>
                        <w:t>Ein Cyf / Our Ref:</w:t>
                      </w:r>
                      <w:r w:rsidR="00213076" w:rsidRPr="005C3D7A">
                        <w:rPr>
                          <w:rFonts w:ascii="Verdana" w:hAnsi="Verdana"/>
                          <w:b/>
                          <w:sz w:val="22"/>
                          <w:szCs w:val="22"/>
                        </w:rPr>
                        <w:t xml:space="preserve"> </w:t>
                      </w:r>
                      <w:r w:rsidR="00D774B3" w:rsidRPr="005C3D7A">
                        <w:rPr>
                          <w:rFonts w:ascii="Verdana" w:hAnsi="Verdana"/>
                          <w:b/>
                          <w:sz w:val="22"/>
                          <w:szCs w:val="22"/>
                        </w:rPr>
                        <w:t>26-D-071</w:t>
                      </w:r>
                      <w:r w:rsidR="00A115C7" w:rsidRPr="005C3D7A">
                        <w:rPr>
                          <w:rFonts w:ascii="Verdana" w:hAnsi="Verdana"/>
                          <w:b/>
                          <w:sz w:val="22"/>
                          <w:szCs w:val="22"/>
                        </w:rPr>
                        <w:br/>
                        <w:t xml:space="preserve">Dyddiad / Date: </w:t>
                      </w:r>
                      <w:r w:rsidR="00A115C7" w:rsidRPr="005C3D7A">
                        <w:rPr>
                          <w:rFonts w:ascii="Verdana" w:hAnsi="Verdana"/>
                          <w:b/>
                          <w:sz w:val="22"/>
                          <w:szCs w:val="22"/>
                        </w:rPr>
                        <w:fldChar w:fldCharType="begin"/>
                      </w:r>
                      <w:r w:rsidR="00A115C7" w:rsidRPr="005C3D7A">
                        <w:rPr>
                          <w:rFonts w:ascii="Verdana" w:hAnsi="Verdana"/>
                          <w:b/>
                          <w:sz w:val="22"/>
                          <w:szCs w:val="22"/>
                        </w:rPr>
                        <w:instrText xml:space="preserve"> DATE \@ "dd MMMM yyyy" </w:instrText>
                      </w:r>
                      <w:r w:rsidR="00A115C7" w:rsidRPr="005C3D7A">
                        <w:rPr>
                          <w:rFonts w:ascii="Verdana" w:hAnsi="Verdana"/>
                          <w:b/>
                          <w:sz w:val="22"/>
                          <w:szCs w:val="22"/>
                        </w:rPr>
                        <w:fldChar w:fldCharType="separate"/>
                      </w:r>
                      <w:r w:rsidR="00BC32F1">
                        <w:rPr>
                          <w:rFonts w:ascii="Verdana" w:hAnsi="Verdana"/>
                          <w:b/>
                          <w:noProof/>
                          <w:sz w:val="22"/>
                          <w:szCs w:val="22"/>
                        </w:rPr>
                        <w:t>29 June 2026</w:t>
                      </w:r>
                      <w:r w:rsidR="00A115C7" w:rsidRPr="005C3D7A">
                        <w:rPr>
                          <w:rFonts w:ascii="Verdana" w:hAnsi="Verdana"/>
                          <w:b/>
                          <w:sz w:val="22"/>
                          <w:szCs w:val="22"/>
                        </w:rPr>
                        <w:fldChar w:fldCharType="end"/>
                      </w:r>
                    </w:p>
                    <w:p w14:paraId="43C9CD00" w14:textId="77777777" w:rsidR="00DC7FA9" w:rsidRPr="005C3D7A" w:rsidRDefault="00DC7FA9" w:rsidP="00DC7FA9"/>
                    <w:p w14:paraId="2FCA4D72" w14:textId="77777777" w:rsidR="00DC7FA9" w:rsidRPr="005C3D7A" w:rsidRDefault="00DC7FA9" w:rsidP="00DC7FA9">
                      <w:pPr>
                        <w:ind w:left="0"/>
                        <w:rPr>
                          <w:rFonts w:ascii="Verdana" w:hAnsi="Verdana"/>
                          <w:color w:val="FF0000"/>
                        </w:rPr>
                      </w:pPr>
                    </w:p>
                    <w:p w14:paraId="7F09DD16" w14:textId="77777777" w:rsidR="00DC7FA9" w:rsidRPr="005C3D7A" w:rsidRDefault="00DC7FA9" w:rsidP="00DC7FA9">
                      <w:pPr>
                        <w:ind w:left="0"/>
                        <w:rPr>
                          <w:rFonts w:ascii="Verdana" w:hAnsi="Verdana"/>
                          <w:color w:val="FF0000"/>
                        </w:rPr>
                      </w:pPr>
                    </w:p>
                  </w:txbxContent>
                </v:textbox>
              </v:shape>
            </w:pict>
          </mc:Fallback>
        </mc:AlternateContent>
      </w:r>
    </w:p>
    <w:p w14:paraId="76EFAA14" w14:textId="5D4C13AD" w:rsidR="00DC7FA9" w:rsidRPr="005C3D7A" w:rsidRDefault="00DC7FA9" w:rsidP="00D62A67">
      <w:pPr>
        <w:spacing w:before="280"/>
        <w:rPr>
          <w:rFonts w:ascii="Verdana" w:hAnsi="Verdana"/>
          <w:sz w:val="22"/>
        </w:rPr>
      </w:pPr>
    </w:p>
    <w:p w14:paraId="3B4A81C5" w14:textId="5EAC0964" w:rsidR="00A115C7" w:rsidRPr="005C3D7A" w:rsidRDefault="00A115C7" w:rsidP="00DC0D5A">
      <w:pPr>
        <w:spacing w:before="280"/>
        <w:rPr>
          <w:rFonts w:ascii="Verdana" w:hAnsi="Verdana"/>
          <w:sz w:val="22"/>
        </w:rPr>
      </w:pPr>
      <w:r w:rsidRPr="005C3D7A">
        <w:rPr>
          <w:rFonts w:ascii="Verdana" w:hAnsi="Verdana"/>
          <w:sz w:val="22"/>
        </w:rPr>
        <w:br/>
        <w:t>Thank you for your request for information. Please find below our response.</w:t>
      </w:r>
    </w:p>
    <w:p w14:paraId="754E2D7E" w14:textId="4FC4C65A" w:rsidR="00BB5DBB" w:rsidRPr="005C3D7A" w:rsidRDefault="00A10460" w:rsidP="00BC32F1">
      <w:pPr>
        <w:spacing w:before="280"/>
        <w:rPr>
          <w:rFonts w:ascii="Verdana" w:hAnsi="Verdana"/>
          <w:b/>
          <w:sz w:val="22"/>
        </w:rPr>
      </w:pPr>
      <w:r w:rsidRPr="005C3D7A">
        <w:rPr>
          <w:rFonts w:ascii="Verdana" w:hAnsi="Verdana"/>
          <w:sz w:val="22"/>
        </w:rPr>
        <w:br/>
      </w:r>
      <w:r w:rsidR="00A115C7" w:rsidRPr="005C3D7A">
        <w:rPr>
          <w:rFonts w:ascii="Verdana" w:hAnsi="Verdana"/>
          <w:b/>
          <w:sz w:val="22"/>
        </w:rPr>
        <w:t>Request and response:</w:t>
      </w:r>
    </w:p>
    <w:p w14:paraId="23DF621B" w14:textId="4AFA5312" w:rsidR="00873328" w:rsidRPr="00BC32F1" w:rsidRDefault="00D774B3" w:rsidP="00BC32F1">
      <w:pPr>
        <w:rPr>
          <w:rFonts w:ascii="Verdana" w:hAnsi="Verdana"/>
          <w:sz w:val="22"/>
          <w:szCs w:val="22"/>
        </w:rPr>
      </w:pPr>
      <w:r w:rsidRPr="00BC32F1">
        <w:rPr>
          <w:rFonts w:ascii="Verdana" w:hAnsi="Verdana"/>
          <w:sz w:val="22"/>
          <w:szCs w:val="22"/>
        </w:rPr>
        <w:t xml:space="preserve">You </w:t>
      </w:r>
      <w:r w:rsidR="005C3D7A" w:rsidRPr="00BC32F1">
        <w:rPr>
          <w:rFonts w:ascii="Verdana" w:hAnsi="Verdana"/>
          <w:sz w:val="22"/>
          <w:szCs w:val="22"/>
        </w:rPr>
        <w:t>clarified</w:t>
      </w:r>
      <w:r w:rsidRPr="00BC32F1">
        <w:rPr>
          <w:rFonts w:ascii="Verdana" w:hAnsi="Verdana"/>
          <w:sz w:val="22"/>
          <w:szCs w:val="22"/>
        </w:rPr>
        <w:t xml:space="preserve"> on 11</w:t>
      </w:r>
      <w:r w:rsidRPr="00BC32F1">
        <w:rPr>
          <w:rFonts w:ascii="Verdana" w:hAnsi="Verdana"/>
          <w:sz w:val="22"/>
          <w:szCs w:val="22"/>
          <w:vertAlign w:val="superscript"/>
        </w:rPr>
        <w:t>th</w:t>
      </w:r>
      <w:r w:rsidRPr="00BC32F1">
        <w:rPr>
          <w:rFonts w:ascii="Verdana" w:hAnsi="Verdana"/>
          <w:sz w:val="22"/>
          <w:szCs w:val="22"/>
        </w:rPr>
        <w:t xml:space="preserve"> May that you require information for patients across all settings – inpatients and outpatients.</w:t>
      </w:r>
    </w:p>
    <w:p w14:paraId="16D86E5C" w14:textId="0051B45B" w:rsidR="00BB5DBB" w:rsidRPr="005C3D7A" w:rsidRDefault="00D774B3" w:rsidP="00BC32F1">
      <w:pPr>
        <w:rPr>
          <w:rFonts w:ascii="Verdana" w:hAnsi="Verdana"/>
          <w:b/>
          <w:bCs/>
          <w:sz w:val="22"/>
          <w:szCs w:val="22"/>
        </w:rPr>
      </w:pPr>
      <w:r w:rsidRPr="005C3D7A">
        <w:rPr>
          <w:rFonts w:ascii="Verdana" w:hAnsi="Verdana"/>
          <w:b/>
          <w:bCs/>
          <w:sz w:val="22"/>
          <w:szCs w:val="22"/>
        </w:rPr>
        <w:t>Please provide the following information for the period 1</w:t>
      </w:r>
      <w:r w:rsidRPr="005C3D7A">
        <w:rPr>
          <w:rFonts w:ascii="Verdana" w:hAnsi="Verdana"/>
          <w:b/>
          <w:bCs/>
          <w:sz w:val="22"/>
          <w:szCs w:val="22"/>
          <w:vertAlign w:val="superscript"/>
        </w:rPr>
        <w:t>st</w:t>
      </w:r>
      <w:r w:rsidRPr="005C3D7A">
        <w:rPr>
          <w:rFonts w:ascii="Verdana" w:hAnsi="Verdana"/>
          <w:b/>
          <w:bCs/>
          <w:sz w:val="22"/>
          <w:szCs w:val="22"/>
        </w:rPr>
        <w:t> April 2025 – 31</w:t>
      </w:r>
      <w:r w:rsidRPr="005C3D7A">
        <w:rPr>
          <w:rFonts w:ascii="Verdana" w:hAnsi="Verdana"/>
          <w:b/>
          <w:bCs/>
          <w:sz w:val="22"/>
          <w:szCs w:val="22"/>
          <w:vertAlign w:val="superscript"/>
        </w:rPr>
        <w:t>st</w:t>
      </w:r>
      <w:r w:rsidRPr="005C3D7A">
        <w:rPr>
          <w:rFonts w:ascii="Verdana" w:hAnsi="Verdana"/>
          <w:b/>
          <w:bCs/>
          <w:sz w:val="22"/>
          <w:szCs w:val="22"/>
        </w:rPr>
        <w:t xml:space="preserve"> March 2026: </w:t>
      </w:r>
    </w:p>
    <w:p w14:paraId="09320B30" w14:textId="77777777" w:rsidR="00CA1226" w:rsidRPr="005C3D7A" w:rsidRDefault="00D774B3" w:rsidP="00983EBC">
      <w:pPr>
        <w:numPr>
          <w:ilvl w:val="0"/>
          <w:numId w:val="19"/>
        </w:numPr>
        <w:rPr>
          <w:rFonts w:ascii="Verdana" w:hAnsi="Verdana"/>
          <w:b/>
          <w:bCs/>
          <w:sz w:val="22"/>
          <w:szCs w:val="22"/>
        </w:rPr>
      </w:pPr>
      <w:r w:rsidRPr="005C3D7A">
        <w:rPr>
          <w:rFonts w:ascii="Verdana" w:hAnsi="Verdana"/>
          <w:b/>
          <w:bCs/>
          <w:sz w:val="22"/>
          <w:szCs w:val="22"/>
        </w:rPr>
        <w:t>Does the Health Board record whether a patient is Deaf, hard of hearing, or a British Sign Language (BSL) user? </w:t>
      </w:r>
      <w:r w:rsidR="00FB2D34" w:rsidRPr="005C3D7A">
        <w:rPr>
          <w:rFonts w:ascii="Verdana" w:hAnsi="Verdana"/>
          <w:b/>
          <w:bCs/>
          <w:sz w:val="22"/>
          <w:szCs w:val="22"/>
        </w:rPr>
        <w:t xml:space="preserve">  </w:t>
      </w:r>
    </w:p>
    <w:p w14:paraId="0B932911" w14:textId="0F482C73" w:rsidR="00D774B3" w:rsidRPr="005C3D7A" w:rsidRDefault="00D774B3" w:rsidP="00CA1226">
      <w:pPr>
        <w:pStyle w:val="ListParagraph"/>
        <w:numPr>
          <w:ilvl w:val="0"/>
          <w:numId w:val="40"/>
        </w:numPr>
        <w:rPr>
          <w:rFonts w:ascii="Verdana" w:hAnsi="Verdana"/>
          <w:b/>
          <w:bCs/>
          <w:sz w:val="22"/>
          <w:szCs w:val="22"/>
        </w:rPr>
      </w:pPr>
      <w:r w:rsidRPr="005C3D7A">
        <w:rPr>
          <w:rFonts w:ascii="Verdana" w:hAnsi="Verdana"/>
          <w:b/>
          <w:bCs/>
          <w:sz w:val="22"/>
          <w:szCs w:val="22"/>
        </w:rPr>
        <w:t>If yes, please state how this information is recorded (e.g. categories used, patient record systems). </w:t>
      </w:r>
    </w:p>
    <w:p w14:paraId="47F54DE9" w14:textId="77777777" w:rsidR="00CA1226" w:rsidRPr="005C3D7A" w:rsidRDefault="00CA1226" w:rsidP="00FB2D34">
      <w:pPr>
        <w:pStyle w:val="ListParagraph"/>
        <w:rPr>
          <w:rFonts w:ascii="Verdana" w:hAnsi="Verdana"/>
          <w:sz w:val="22"/>
          <w:szCs w:val="22"/>
        </w:rPr>
      </w:pPr>
    </w:p>
    <w:p w14:paraId="0B69C106" w14:textId="0844D86F" w:rsidR="00FB2D34" w:rsidRPr="005C3D7A" w:rsidRDefault="00D0620E" w:rsidP="00FB2D34">
      <w:pPr>
        <w:pStyle w:val="ListParagraph"/>
        <w:rPr>
          <w:rFonts w:ascii="Verdana" w:hAnsi="Verdana"/>
          <w:sz w:val="22"/>
          <w:szCs w:val="22"/>
        </w:rPr>
      </w:pPr>
      <w:r w:rsidRPr="005C3D7A">
        <w:rPr>
          <w:rFonts w:ascii="Verdana" w:hAnsi="Verdana"/>
          <w:sz w:val="22"/>
          <w:szCs w:val="22"/>
        </w:rPr>
        <w:t xml:space="preserve">It is not </w:t>
      </w:r>
      <w:r w:rsidR="005C3D7A" w:rsidRPr="005C3D7A">
        <w:rPr>
          <w:rFonts w:ascii="Verdana" w:hAnsi="Verdana"/>
          <w:sz w:val="22"/>
          <w:szCs w:val="22"/>
        </w:rPr>
        <w:t>generally</w:t>
      </w:r>
      <w:r w:rsidRPr="005C3D7A">
        <w:rPr>
          <w:rFonts w:ascii="Verdana" w:hAnsi="Verdana"/>
          <w:sz w:val="22"/>
          <w:szCs w:val="22"/>
        </w:rPr>
        <w:t xml:space="preserve"> recorded across the health </w:t>
      </w:r>
      <w:r w:rsidR="008C1609" w:rsidRPr="005C3D7A">
        <w:rPr>
          <w:rFonts w:ascii="Verdana" w:hAnsi="Verdana"/>
          <w:sz w:val="22"/>
          <w:szCs w:val="22"/>
        </w:rPr>
        <w:t>board but</w:t>
      </w:r>
      <w:r w:rsidRPr="005C3D7A">
        <w:rPr>
          <w:rFonts w:ascii="Verdana" w:hAnsi="Verdana"/>
          <w:sz w:val="22"/>
          <w:szCs w:val="22"/>
        </w:rPr>
        <w:t xml:space="preserve"> may be recorded in patient notes</w:t>
      </w:r>
      <w:r w:rsidR="002E429C" w:rsidRPr="005C3D7A">
        <w:rPr>
          <w:rFonts w:ascii="Verdana" w:hAnsi="Verdana"/>
          <w:sz w:val="22"/>
          <w:szCs w:val="22"/>
        </w:rPr>
        <w:t>*</w:t>
      </w:r>
      <w:r w:rsidRPr="005C3D7A">
        <w:rPr>
          <w:rFonts w:ascii="Verdana" w:hAnsi="Verdana"/>
          <w:sz w:val="22"/>
          <w:szCs w:val="22"/>
        </w:rPr>
        <w:t xml:space="preserve">.  </w:t>
      </w:r>
      <w:r w:rsidR="00FB2D34" w:rsidRPr="005C3D7A">
        <w:rPr>
          <w:rFonts w:ascii="Verdana" w:hAnsi="Verdana"/>
          <w:sz w:val="22"/>
          <w:szCs w:val="22"/>
        </w:rPr>
        <w:t xml:space="preserve">Since Autumn 2025, the Audiology Team have been recording patients needing a BSL interpreter.  Since recording this information, we have 10 patients recorded as needing BSL interpreter.  We don’t record specific Dual Sensory.  We record patients that require Blind or Large print communication needs (since Autumn 2025). </w:t>
      </w:r>
    </w:p>
    <w:p w14:paraId="617D3A35" w14:textId="77777777" w:rsidR="00FB2D34" w:rsidRPr="005C3D7A" w:rsidRDefault="00FB2D34" w:rsidP="00FB2D34">
      <w:pPr>
        <w:pStyle w:val="ListParagraph"/>
        <w:rPr>
          <w:rFonts w:ascii="Verdana" w:hAnsi="Verdana"/>
          <w:sz w:val="22"/>
          <w:szCs w:val="22"/>
        </w:rPr>
      </w:pPr>
    </w:p>
    <w:p w14:paraId="50BEA708" w14:textId="61477B67" w:rsidR="00FB2D34" w:rsidRPr="005C3D7A" w:rsidRDefault="00FB2D34" w:rsidP="00FB2D34">
      <w:pPr>
        <w:pStyle w:val="ListParagraph"/>
        <w:rPr>
          <w:rFonts w:ascii="Verdana" w:hAnsi="Verdana"/>
          <w:sz w:val="22"/>
          <w:szCs w:val="22"/>
        </w:rPr>
      </w:pPr>
      <w:r w:rsidRPr="005C3D7A">
        <w:rPr>
          <w:rFonts w:ascii="Verdana" w:hAnsi="Verdana"/>
          <w:sz w:val="22"/>
          <w:szCs w:val="22"/>
        </w:rPr>
        <w:t>The categories recorded by the Audiology Team are:</w:t>
      </w:r>
    </w:p>
    <w:p w14:paraId="06396F8E" w14:textId="77777777" w:rsidR="00FB2D34" w:rsidRPr="005C3D7A" w:rsidRDefault="00FB2D34" w:rsidP="00FB2D34">
      <w:pPr>
        <w:pStyle w:val="ListParagraph"/>
        <w:numPr>
          <w:ilvl w:val="0"/>
          <w:numId w:val="38"/>
        </w:numPr>
        <w:rPr>
          <w:rFonts w:ascii="Verdana" w:hAnsi="Verdana"/>
          <w:sz w:val="22"/>
          <w:szCs w:val="22"/>
        </w:rPr>
      </w:pPr>
      <w:r w:rsidRPr="005C3D7A">
        <w:rPr>
          <w:rFonts w:ascii="Verdana" w:hAnsi="Verdana"/>
          <w:sz w:val="22"/>
          <w:szCs w:val="22"/>
        </w:rPr>
        <w:t>Blind</w:t>
      </w:r>
    </w:p>
    <w:p w14:paraId="13BFE68A" w14:textId="745544B3" w:rsidR="00FB2D34" w:rsidRPr="005C3D7A" w:rsidRDefault="00FB2D34" w:rsidP="00FB2D34">
      <w:pPr>
        <w:pStyle w:val="ListParagraph"/>
        <w:numPr>
          <w:ilvl w:val="0"/>
          <w:numId w:val="38"/>
        </w:numPr>
        <w:rPr>
          <w:rFonts w:ascii="Verdana" w:hAnsi="Verdana"/>
          <w:sz w:val="22"/>
          <w:szCs w:val="22"/>
        </w:rPr>
      </w:pPr>
      <w:r w:rsidRPr="005C3D7A">
        <w:rPr>
          <w:rFonts w:ascii="Verdana" w:hAnsi="Verdana"/>
          <w:sz w:val="22"/>
          <w:szCs w:val="22"/>
        </w:rPr>
        <w:t>Communication need – BSL interpreter</w:t>
      </w:r>
    </w:p>
    <w:p w14:paraId="09C030E6" w14:textId="35732EAD" w:rsidR="00FB2D34" w:rsidRPr="005C3D7A" w:rsidRDefault="00FB2D34" w:rsidP="00FB2D34">
      <w:pPr>
        <w:pStyle w:val="ListParagraph"/>
        <w:numPr>
          <w:ilvl w:val="0"/>
          <w:numId w:val="38"/>
        </w:numPr>
        <w:rPr>
          <w:rFonts w:ascii="Verdana" w:hAnsi="Verdana"/>
          <w:sz w:val="22"/>
          <w:szCs w:val="22"/>
        </w:rPr>
      </w:pPr>
      <w:r w:rsidRPr="005C3D7A">
        <w:rPr>
          <w:rFonts w:ascii="Verdana" w:hAnsi="Verdana"/>
          <w:sz w:val="22"/>
          <w:szCs w:val="22"/>
        </w:rPr>
        <w:t>Communication need – Easy read</w:t>
      </w:r>
    </w:p>
    <w:p w14:paraId="0C3FBB07" w14:textId="51FFB272" w:rsidR="00FB2D34" w:rsidRPr="005C3D7A" w:rsidRDefault="00FB2D34" w:rsidP="00FB2D34">
      <w:pPr>
        <w:pStyle w:val="ListParagraph"/>
        <w:numPr>
          <w:ilvl w:val="0"/>
          <w:numId w:val="38"/>
        </w:numPr>
        <w:rPr>
          <w:rFonts w:ascii="Verdana" w:hAnsi="Verdana"/>
          <w:sz w:val="22"/>
          <w:szCs w:val="22"/>
        </w:rPr>
      </w:pPr>
      <w:r w:rsidRPr="005C3D7A">
        <w:rPr>
          <w:rFonts w:ascii="Verdana" w:hAnsi="Verdana"/>
          <w:sz w:val="22"/>
          <w:szCs w:val="22"/>
        </w:rPr>
        <w:t>Communication need – Large print</w:t>
      </w:r>
    </w:p>
    <w:p w14:paraId="5D551C02" w14:textId="772361B5" w:rsidR="00FB2D34" w:rsidRPr="005C3D7A" w:rsidRDefault="00FB2D34" w:rsidP="00FB2D34">
      <w:pPr>
        <w:pStyle w:val="ListParagraph"/>
        <w:numPr>
          <w:ilvl w:val="0"/>
          <w:numId w:val="38"/>
        </w:numPr>
        <w:rPr>
          <w:rFonts w:ascii="Verdana" w:hAnsi="Verdana"/>
          <w:sz w:val="22"/>
          <w:szCs w:val="22"/>
        </w:rPr>
      </w:pPr>
      <w:r w:rsidRPr="005C3D7A">
        <w:rPr>
          <w:rFonts w:ascii="Verdana" w:hAnsi="Verdana"/>
          <w:sz w:val="22"/>
          <w:szCs w:val="22"/>
        </w:rPr>
        <w:t>Communication need – Text phone</w:t>
      </w:r>
    </w:p>
    <w:p w14:paraId="735050F1" w14:textId="4EF0A948" w:rsidR="00FB2D34" w:rsidRPr="005C3D7A" w:rsidRDefault="00FB2D34" w:rsidP="00FB2D34">
      <w:pPr>
        <w:pStyle w:val="ListParagraph"/>
        <w:numPr>
          <w:ilvl w:val="0"/>
          <w:numId w:val="38"/>
        </w:numPr>
        <w:rPr>
          <w:rFonts w:ascii="Verdana" w:hAnsi="Verdana"/>
          <w:sz w:val="22"/>
          <w:szCs w:val="22"/>
        </w:rPr>
      </w:pPr>
      <w:r w:rsidRPr="005C3D7A">
        <w:rPr>
          <w:rFonts w:ascii="Verdana" w:hAnsi="Verdana"/>
          <w:sz w:val="22"/>
          <w:szCs w:val="22"/>
        </w:rPr>
        <w:t>Communication need – Interpreter</w:t>
      </w:r>
    </w:p>
    <w:p w14:paraId="333F159D" w14:textId="66B9D7AC" w:rsidR="00FB2D34" w:rsidRPr="005C3D7A" w:rsidRDefault="00FB2D34" w:rsidP="00FB2D34">
      <w:pPr>
        <w:pStyle w:val="ListParagraph"/>
        <w:numPr>
          <w:ilvl w:val="0"/>
          <w:numId w:val="38"/>
        </w:numPr>
        <w:rPr>
          <w:rFonts w:ascii="Verdana" w:hAnsi="Verdana"/>
          <w:sz w:val="22"/>
          <w:szCs w:val="22"/>
        </w:rPr>
      </w:pPr>
      <w:r w:rsidRPr="005C3D7A">
        <w:rPr>
          <w:rFonts w:ascii="Verdana" w:hAnsi="Verdana"/>
          <w:sz w:val="22"/>
          <w:szCs w:val="22"/>
        </w:rPr>
        <w:t>None</w:t>
      </w:r>
    </w:p>
    <w:p w14:paraId="65BD173A" w14:textId="77777777" w:rsidR="00FB2D34" w:rsidRPr="005C3D7A" w:rsidRDefault="00FB2D34" w:rsidP="00FB2D34">
      <w:pPr>
        <w:ind w:left="720"/>
        <w:rPr>
          <w:rFonts w:ascii="Verdana" w:hAnsi="Verdana"/>
          <w:sz w:val="22"/>
          <w:szCs w:val="22"/>
        </w:rPr>
      </w:pPr>
    </w:p>
    <w:p w14:paraId="04222021" w14:textId="77777777" w:rsidR="00D774B3" w:rsidRPr="005C3D7A" w:rsidRDefault="00D774B3" w:rsidP="00D774B3">
      <w:pPr>
        <w:numPr>
          <w:ilvl w:val="0"/>
          <w:numId w:val="21"/>
        </w:numPr>
        <w:rPr>
          <w:rFonts w:ascii="Verdana" w:hAnsi="Verdana"/>
          <w:b/>
          <w:bCs/>
          <w:sz w:val="22"/>
          <w:szCs w:val="22"/>
        </w:rPr>
      </w:pPr>
      <w:r w:rsidRPr="005C3D7A">
        <w:rPr>
          <w:rFonts w:ascii="Verdana" w:hAnsi="Verdana"/>
          <w:b/>
          <w:bCs/>
          <w:sz w:val="22"/>
          <w:szCs w:val="22"/>
        </w:rPr>
        <w:t>How many patients are currently recorded as </w:t>
      </w:r>
    </w:p>
    <w:p w14:paraId="2C3755BA" w14:textId="0059D40B" w:rsidR="00D774B3" w:rsidRPr="005C3D7A" w:rsidRDefault="00D774B3" w:rsidP="00F82202">
      <w:pPr>
        <w:numPr>
          <w:ilvl w:val="0"/>
          <w:numId w:val="22"/>
        </w:numPr>
        <w:tabs>
          <w:tab w:val="clear" w:pos="720"/>
          <w:tab w:val="num" w:pos="1080"/>
        </w:tabs>
        <w:ind w:left="1080"/>
        <w:rPr>
          <w:rFonts w:ascii="Verdana" w:hAnsi="Verdana"/>
          <w:b/>
          <w:bCs/>
          <w:sz w:val="22"/>
          <w:szCs w:val="22"/>
        </w:rPr>
      </w:pPr>
      <w:r w:rsidRPr="005C3D7A">
        <w:rPr>
          <w:rFonts w:ascii="Verdana" w:hAnsi="Verdana"/>
          <w:b/>
          <w:bCs/>
          <w:sz w:val="22"/>
          <w:szCs w:val="22"/>
        </w:rPr>
        <w:t>Deaf </w:t>
      </w:r>
      <w:r w:rsidR="00FB2D34" w:rsidRPr="005C3D7A">
        <w:rPr>
          <w:rFonts w:ascii="Verdana" w:hAnsi="Verdana"/>
          <w:b/>
          <w:bCs/>
          <w:sz w:val="22"/>
          <w:szCs w:val="22"/>
        </w:rPr>
        <w:tab/>
      </w:r>
      <w:r w:rsidR="00FB2D34" w:rsidRPr="005C3D7A">
        <w:rPr>
          <w:rFonts w:ascii="Verdana" w:hAnsi="Verdana"/>
          <w:sz w:val="22"/>
          <w:szCs w:val="22"/>
        </w:rPr>
        <w:t>Not available*</w:t>
      </w:r>
    </w:p>
    <w:p w14:paraId="61E07BD6" w14:textId="53E3CD44" w:rsidR="00D774B3" w:rsidRPr="005C3D7A" w:rsidRDefault="00D774B3" w:rsidP="00F82202">
      <w:pPr>
        <w:numPr>
          <w:ilvl w:val="0"/>
          <w:numId w:val="23"/>
        </w:numPr>
        <w:tabs>
          <w:tab w:val="clear" w:pos="720"/>
          <w:tab w:val="num" w:pos="1080"/>
        </w:tabs>
        <w:ind w:left="1080"/>
        <w:rPr>
          <w:rFonts w:ascii="Verdana" w:hAnsi="Verdana"/>
          <w:sz w:val="22"/>
          <w:szCs w:val="22"/>
        </w:rPr>
      </w:pPr>
      <w:r w:rsidRPr="005C3D7A">
        <w:rPr>
          <w:rFonts w:ascii="Verdana" w:hAnsi="Verdana"/>
          <w:b/>
          <w:bCs/>
          <w:sz w:val="22"/>
          <w:szCs w:val="22"/>
        </w:rPr>
        <w:t>Hard of hearing </w:t>
      </w:r>
      <w:r w:rsidR="00FB2D34" w:rsidRPr="005C3D7A">
        <w:rPr>
          <w:rFonts w:ascii="Verdana" w:hAnsi="Verdana"/>
          <w:b/>
          <w:bCs/>
          <w:sz w:val="22"/>
          <w:szCs w:val="22"/>
        </w:rPr>
        <w:tab/>
      </w:r>
      <w:r w:rsidR="00FB2D34" w:rsidRPr="005C3D7A">
        <w:rPr>
          <w:rFonts w:ascii="Verdana" w:hAnsi="Verdana"/>
          <w:sz w:val="22"/>
          <w:szCs w:val="22"/>
        </w:rPr>
        <w:t>Not available*</w:t>
      </w:r>
    </w:p>
    <w:p w14:paraId="7BFBB494" w14:textId="5F2566AA" w:rsidR="00D774B3" w:rsidRPr="005C3D7A" w:rsidRDefault="00D774B3" w:rsidP="00F82202">
      <w:pPr>
        <w:numPr>
          <w:ilvl w:val="0"/>
          <w:numId w:val="24"/>
        </w:numPr>
        <w:tabs>
          <w:tab w:val="clear" w:pos="720"/>
          <w:tab w:val="num" w:pos="1080"/>
        </w:tabs>
        <w:ind w:left="1080"/>
        <w:rPr>
          <w:rFonts w:ascii="Verdana" w:hAnsi="Verdana"/>
          <w:b/>
          <w:bCs/>
          <w:sz w:val="22"/>
          <w:szCs w:val="22"/>
        </w:rPr>
      </w:pPr>
      <w:r w:rsidRPr="005C3D7A">
        <w:rPr>
          <w:rFonts w:ascii="Verdana" w:hAnsi="Verdana"/>
          <w:b/>
          <w:bCs/>
          <w:sz w:val="22"/>
          <w:szCs w:val="22"/>
        </w:rPr>
        <w:lastRenderedPageBreak/>
        <w:t>Deaf blind </w:t>
      </w:r>
      <w:r w:rsidR="00FB2D34" w:rsidRPr="005C3D7A">
        <w:rPr>
          <w:rFonts w:ascii="Verdana" w:hAnsi="Verdana"/>
          <w:b/>
          <w:bCs/>
          <w:sz w:val="22"/>
          <w:szCs w:val="22"/>
        </w:rPr>
        <w:tab/>
      </w:r>
      <w:r w:rsidR="00FB2D34" w:rsidRPr="005C3D7A">
        <w:rPr>
          <w:rFonts w:ascii="Verdana" w:hAnsi="Verdana"/>
          <w:sz w:val="22"/>
          <w:szCs w:val="22"/>
        </w:rPr>
        <w:t>Not available*</w:t>
      </w:r>
    </w:p>
    <w:p w14:paraId="024B8AEE" w14:textId="14C1E899" w:rsidR="00D774B3" w:rsidRPr="005C3D7A" w:rsidRDefault="00D774B3" w:rsidP="00F82202">
      <w:pPr>
        <w:numPr>
          <w:ilvl w:val="0"/>
          <w:numId w:val="25"/>
        </w:numPr>
        <w:tabs>
          <w:tab w:val="clear" w:pos="720"/>
          <w:tab w:val="num" w:pos="1080"/>
        </w:tabs>
        <w:ind w:left="1080"/>
        <w:rPr>
          <w:rFonts w:ascii="Verdana" w:hAnsi="Verdana"/>
          <w:b/>
          <w:bCs/>
          <w:sz w:val="22"/>
          <w:szCs w:val="22"/>
        </w:rPr>
      </w:pPr>
      <w:r w:rsidRPr="005C3D7A">
        <w:rPr>
          <w:rFonts w:ascii="Verdana" w:hAnsi="Verdana"/>
          <w:b/>
          <w:bCs/>
          <w:sz w:val="22"/>
          <w:szCs w:val="22"/>
        </w:rPr>
        <w:t>BSL users? </w:t>
      </w:r>
    </w:p>
    <w:p w14:paraId="1C643EBE" w14:textId="67937447" w:rsidR="00FB2D34" w:rsidRPr="005C3D7A" w:rsidRDefault="00FB2D34" w:rsidP="00FB2D34">
      <w:pPr>
        <w:pStyle w:val="ListParagraph"/>
        <w:rPr>
          <w:rFonts w:ascii="Verdana" w:hAnsi="Verdana"/>
          <w:b/>
          <w:bCs/>
          <w:sz w:val="22"/>
          <w:szCs w:val="22"/>
        </w:rPr>
      </w:pPr>
      <w:r w:rsidRPr="005C3D7A">
        <w:rPr>
          <w:rFonts w:ascii="Verdana" w:hAnsi="Verdana"/>
          <w:sz w:val="22"/>
          <w:szCs w:val="22"/>
        </w:rPr>
        <w:t xml:space="preserve">Since Autumn 2025, the Audiology Team have recorded 10 patients as needing BSL interpreter. </w:t>
      </w:r>
    </w:p>
    <w:p w14:paraId="596338FA" w14:textId="77777777" w:rsidR="00F82202" w:rsidRPr="005C3D7A" w:rsidRDefault="00F82202" w:rsidP="00D774B3">
      <w:pPr>
        <w:rPr>
          <w:rFonts w:ascii="Verdana" w:hAnsi="Verdana"/>
          <w:b/>
          <w:bCs/>
          <w:sz w:val="22"/>
          <w:szCs w:val="22"/>
        </w:rPr>
      </w:pPr>
    </w:p>
    <w:p w14:paraId="301E3EBF" w14:textId="77777777" w:rsidR="00D774B3" w:rsidRPr="005C3D7A" w:rsidRDefault="00D774B3" w:rsidP="00D774B3">
      <w:pPr>
        <w:numPr>
          <w:ilvl w:val="0"/>
          <w:numId w:val="26"/>
        </w:numPr>
        <w:rPr>
          <w:rFonts w:ascii="Verdana" w:hAnsi="Verdana"/>
          <w:b/>
          <w:bCs/>
          <w:sz w:val="22"/>
          <w:szCs w:val="22"/>
        </w:rPr>
      </w:pPr>
      <w:r w:rsidRPr="005C3D7A">
        <w:rPr>
          <w:rFonts w:ascii="Verdana" w:hAnsi="Verdana"/>
          <w:b/>
          <w:bCs/>
          <w:sz w:val="22"/>
          <w:szCs w:val="22"/>
        </w:rPr>
        <w:t>Does the Health Board record Deaf patients’ communication needs (e.g. requirement for a BSL interpreter)? </w:t>
      </w:r>
    </w:p>
    <w:p w14:paraId="1359E348" w14:textId="77777777" w:rsidR="00D774B3" w:rsidRPr="005C3D7A" w:rsidRDefault="00D774B3" w:rsidP="00FB2D34">
      <w:pPr>
        <w:numPr>
          <w:ilvl w:val="0"/>
          <w:numId w:val="27"/>
        </w:numPr>
        <w:tabs>
          <w:tab w:val="clear" w:pos="720"/>
          <w:tab w:val="num" w:pos="1080"/>
        </w:tabs>
        <w:ind w:left="1080"/>
        <w:rPr>
          <w:rFonts w:ascii="Verdana" w:hAnsi="Verdana"/>
          <w:b/>
          <w:bCs/>
          <w:sz w:val="22"/>
          <w:szCs w:val="22"/>
        </w:rPr>
      </w:pPr>
      <w:r w:rsidRPr="005C3D7A">
        <w:rPr>
          <w:rFonts w:ascii="Verdana" w:hAnsi="Verdana"/>
          <w:b/>
          <w:bCs/>
          <w:sz w:val="22"/>
          <w:szCs w:val="22"/>
        </w:rPr>
        <w:t>If yes, how? </w:t>
      </w:r>
    </w:p>
    <w:p w14:paraId="7A70F5FA" w14:textId="77777777" w:rsidR="00D774B3" w:rsidRPr="005C3D7A" w:rsidRDefault="00D774B3" w:rsidP="00FB2D34">
      <w:pPr>
        <w:numPr>
          <w:ilvl w:val="0"/>
          <w:numId w:val="28"/>
        </w:numPr>
        <w:tabs>
          <w:tab w:val="clear" w:pos="720"/>
          <w:tab w:val="num" w:pos="1080"/>
        </w:tabs>
        <w:ind w:left="1080"/>
        <w:rPr>
          <w:rFonts w:ascii="Verdana" w:hAnsi="Verdana"/>
          <w:b/>
          <w:bCs/>
          <w:sz w:val="22"/>
          <w:szCs w:val="22"/>
        </w:rPr>
      </w:pPr>
      <w:r w:rsidRPr="005C3D7A">
        <w:rPr>
          <w:rFonts w:ascii="Verdana" w:hAnsi="Verdana"/>
          <w:b/>
          <w:bCs/>
          <w:sz w:val="22"/>
          <w:szCs w:val="22"/>
        </w:rPr>
        <w:t>If yes, are these needs automatically flagged for future appointments? </w:t>
      </w:r>
    </w:p>
    <w:p w14:paraId="5A997A32" w14:textId="29396D15" w:rsidR="00D774B3" w:rsidRPr="005C3D7A" w:rsidRDefault="00FB2D34" w:rsidP="00FB2D34">
      <w:pPr>
        <w:ind w:left="720"/>
        <w:rPr>
          <w:rFonts w:ascii="Verdana" w:hAnsi="Verdana"/>
          <w:sz w:val="22"/>
          <w:szCs w:val="22"/>
        </w:rPr>
      </w:pPr>
      <w:r w:rsidRPr="005C3D7A">
        <w:rPr>
          <w:rFonts w:ascii="Verdana" w:hAnsi="Verdana"/>
          <w:sz w:val="22"/>
          <w:szCs w:val="22"/>
        </w:rPr>
        <w:t>Please see Question 1 above.</w:t>
      </w:r>
    </w:p>
    <w:p w14:paraId="0EF2DA0A" w14:textId="77777777" w:rsidR="00FB2D34" w:rsidRPr="005C3D7A" w:rsidRDefault="00FB2D34" w:rsidP="00FB2D34">
      <w:pPr>
        <w:ind w:left="720"/>
        <w:rPr>
          <w:rFonts w:ascii="Verdana" w:hAnsi="Verdana"/>
          <w:b/>
          <w:bCs/>
          <w:sz w:val="22"/>
          <w:szCs w:val="22"/>
        </w:rPr>
      </w:pPr>
    </w:p>
    <w:p w14:paraId="4CF1AC1A" w14:textId="77777777" w:rsidR="00D774B3" w:rsidRPr="005C3D7A" w:rsidRDefault="00D774B3" w:rsidP="00D774B3">
      <w:pPr>
        <w:numPr>
          <w:ilvl w:val="0"/>
          <w:numId w:val="29"/>
        </w:numPr>
        <w:rPr>
          <w:rFonts w:ascii="Verdana" w:hAnsi="Verdana"/>
          <w:b/>
          <w:bCs/>
          <w:sz w:val="22"/>
          <w:szCs w:val="22"/>
        </w:rPr>
      </w:pPr>
      <w:r w:rsidRPr="005C3D7A">
        <w:rPr>
          <w:rFonts w:ascii="Verdana" w:hAnsi="Verdana"/>
          <w:b/>
          <w:bCs/>
          <w:sz w:val="22"/>
          <w:szCs w:val="22"/>
        </w:rPr>
        <w:t>Does the Health Board provide professional BSL interpreters for Deaf patients across all its services? </w:t>
      </w:r>
    </w:p>
    <w:p w14:paraId="6E643669" w14:textId="77777777" w:rsidR="00D774B3" w:rsidRPr="005C3D7A" w:rsidRDefault="00D774B3" w:rsidP="00D774B3">
      <w:pPr>
        <w:numPr>
          <w:ilvl w:val="0"/>
          <w:numId w:val="30"/>
        </w:numPr>
        <w:rPr>
          <w:rFonts w:ascii="Verdana" w:hAnsi="Verdana"/>
          <w:b/>
          <w:bCs/>
          <w:sz w:val="22"/>
          <w:szCs w:val="22"/>
        </w:rPr>
      </w:pPr>
      <w:r w:rsidRPr="005C3D7A">
        <w:rPr>
          <w:rFonts w:ascii="Verdana" w:hAnsi="Verdana"/>
          <w:b/>
          <w:bCs/>
          <w:sz w:val="22"/>
          <w:szCs w:val="22"/>
        </w:rPr>
        <w:t>Please confirm whether this includes mental health and hospital appointments. </w:t>
      </w:r>
    </w:p>
    <w:p w14:paraId="72786375" w14:textId="1B0BDAB3" w:rsidR="00CA1226" w:rsidRPr="005C3D7A" w:rsidRDefault="00047EBE" w:rsidP="00CA1226">
      <w:pPr>
        <w:ind w:left="720"/>
        <w:rPr>
          <w:rFonts w:ascii="Verdana" w:hAnsi="Verdana"/>
          <w:sz w:val="22"/>
          <w:szCs w:val="22"/>
        </w:rPr>
      </w:pPr>
      <w:r w:rsidRPr="005C3D7A">
        <w:rPr>
          <w:rFonts w:ascii="Verdana" w:hAnsi="Verdana"/>
          <w:sz w:val="22"/>
          <w:szCs w:val="22"/>
        </w:rPr>
        <w:t xml:space="preserve">The </w:t>
      </w:r>
      <w:r w:rsidR="009E2D24">
        <w:rPr>
          <w:rFonts w:ascii="Verdana" w:hAnsi="Verdana"/>
          <w:sz w:val="22"/>
          <w:szCs w:val="22"/>
        </w:rPr>
        <w:t xml:space="preserve">health board has a </w:t>
      </w:r>
      <w:r w:rsidRPr="005C3D7A">
        <w:rPr>
          <w:rFonts w:ascii="Verdana" w:hAnsi="Verdana"/>
          <w:sz w:val="22"/>
          <w:szCs w:val="22"/>
        </w:rPr>
        <w:t xml:space="preserve">contract </w:t>
      </w:r>
      <w:r w:rsidR="009E2D24">
        <w:rPr>
          <w:rFonts w:ascii="Verdana" w:hAnsi="Verdana"/>
          <w:sz w:val="22"/>
          <w:szCs w:val="22"/>
        </w:rPr>
        <w:t xml:space="preserve">in place for the provision of professional BSL interpreters.  This </w:t>
      </w:r>
      <w:r w:rsidRPr="005C3D7A">
        <w:rPr>
          <w:rFonts w:ascii="Verdana" w:hAnsi="Verdana"/>
          <w:sz w:val="22"/>
          <w:szCs w:val="22"/>
        </w:rPr>
        <w:t>is available health board wide and can be accessed by all services in the health board</w:t>
      </w:r>
    </w:p>
    <w:p w14:paraId="548E87DB" w14:textId="77777777" w:rsidR="00047EBE" w:rsidRPr="005C3D7A" w:rsidRDefault="00047EBE" w:rsidP="00CA1226">
      <w:pPr>
        <w:ind w:left="720"/>
        <w:rPr>
          <w:rFonts w:ascii="Verdana" w:hAnsi="Verdana"/>
          <w:b/>
          <w:bCs/>
          <w:sz w:val="22"/>
          <w:szCs w:val="22"/>
        </w:rPr>
      </w:pPr>
    </w:p>
    <w:p w14:paraId="2AE21B60" w14:textId="77777777" w:rsidR="00D774B3" w:rsidRPr="005C3D7A" w:rsidRDefault="00D774B3" w:rsidP="00D774B3">
      <w:pPr>
        <w:numPr>
          <w:ilvl w:val="0"/>
          <w:numId w:val="31"/>
        </w:numPr>
        <w:rPr>
          <w:rFonts w:ascii="Verdana" w:hAnsi="Verdana"/>
          <w:b/>
          <w:bCs/>
          <w:sz w:val="22"/>
          <w:szCs w:val="22"/>
        </w:rPr>
      </w:pPr>
      <w:r w:rsidRPr="005C3D7A">
        <w:rPr>
          <w:rFonts w:ascii="Verdana" w:hAnsi="Verdana"/>
          <w:b/>
          <w:bCs/>
          <w:sz w:val="22"/>
          <w:szCs w:val="22"/>
        </w:rPr>
        <w:t>Please provide the total number of BSL interpreter bookings made in each year during the period. </w:t>
      </w:r>
    </w:p>
    <w:p w14:paraId="3F40EEB8" w14:textId="3E5E6A94" w:rsidR="00D774B3" w:rsidRPr="005C3D7A" w:rsidRDefault="00F82202" w:rsidP="00D774B3">
      <w:pPr>
        <w:ind w:left="720"/>
        <w:rPr>
          <w:rFonts w:ascii="Verdana" w:hAnsi="Verdana"/>
          <w:sz w:val="22"/>
          <w:szCs w:val="22"/>
        </w:rPr>
      </w:pPr>
      <w:r w:rsidRPr="005C3D7A">
        <w:rPr>
          <w:rFonts w:ascii="Verdana" w:hAnsi="Verdana"/>
          <w:sz w:val="22"/>
          <w:szCs w:val="22"/>
        </w:rPr>
        <w:t>582</w:t>
      </w:r>
    </w:p>
    <w:p w14:paraId="3C814A3C" w14:textId="77777777" w:rsidR="00D774B3" w:rsidRPr="005C3D7A" w:rsidRDefault="00D774B3" w:rsidP="00D774B3">
      <w:pPr>
        <w:ind w:left="720"/>
        <w:rPr>
          <w:rFonts w:ascii="Verdana" w:hAnsi="Verdana"/>
          <w:sz w:val="22"/>
          <w:szCs w:val="22"/>
        </w:rPr>
      </w:pPr>
    </w:p>
    <w:p w14:paraId="3912CF34" w14:textId="77777777" w:rsidR="00D774B3" w:rsidRPr="005C3D7A" w:rsidRDefault="00D774B3" w:rsidP="00D774B3">
      <w:pPr>
        <w:numPr>
          <w:ilvl w:val="0"/>
          <w:numId w:val="32"/>
        </w:numPr>
        <w:rPr>
          <w:rFonts w:ascii="Verdana" w:hAnsi="Verdana"/>
          <w:b/>
          <w:bCs/>
          <w:sz w:val="22"/>
          <w:szCs w:val="22"/>
        </w:rPr>
      </w:pPr>
      <w:r w:rsidRPr="005C3D7A">
        <w:rPr>
          <w:rFonts w:ascii="Verdana" w:hAnsi="Verdana"/>
          <w:b/>
          <w:bCs/>
          <w:sz w:val="22"/>
          <w:szCs w:val="22"/>
        </w:rPr>
        <w:t>In the same period, how many appointments involving Deaf patients took place where a BSL interpreter was: </w:t>
      </w:r>
    </w:p>
    <w:p w14:paraId="21A3C6DF" w14:textId="1C560E31" w:rsidR="00D774B3" w:rsidRPr="005C3D7A" w:rsidRDefault="00D774B3" w:rsidP="00F82202">
      <w:pPr>
        <w:numPr>
          <w:ilvl w:val="0"/>
          <w:numId w:val="33"/>
        </w:numPr>
        <w:tabs>
          <w:tab w:val="clear" w:pos="720"/>
          <w:tab w:val="num" w:pos="1080"/>
          <w:tab w:val="left" w:pos="4820"/>
        </w:tabs>
        <w:ind w:left="1080"/>
        <w:rPr>
          <w:rFonts w:ascii="Verdana" w:hAnsi="Verdana"/>
          <w:b/>
          <w:bCs/>
          <w:sz w:val="22"/>
          <w:szCs w:val="22"/>
        </w:rPr>
      </w:pPr>
      <w:r w:rsidRPr="005C3D7A">
        <w:rPr>
          <w:rFonts w:ascii="Verdana" w:hAnsi="Verdana"/>
          <w:b/>
          <w:bCs/>
          <w:sz w:val="22"/>
          <w:szCs w:val="22"/>
        </w:rPr>
        <w:t>Requested </w:t>
      </w:r>
      <w:r w:rsidRPr="005C3D7A">
        <w:rPr>
          <w:rFonts w:ascii="Verdana" w:hAnsi="Verdana"/>
          <w:b/>
          <w:bCs/>
          <w:sz w:val="22"/>
          <w:szCs w:val="22"/>
        </w:rPr>
        <w:tab/>
      </w:r>
      <w:r w:rsidR="00F82202" w:rsidRPr="005C3D7A">
        <w:rPr>
          <w:rFonts w:ascii="Verdana" w:hAnsi="Verdana"/>
          <w:sz w:val="22"/>
          <w:szCs w:val="22"/>
        </w:rPr>
        <w:t>797</w:t>
      </w:r>
    </w:p>
    <w:p w14:paraId="23112FB5" w14:textId="2CCB1940" w:rsidR="00D774B3" w:rsidRPr="005C3D7A" w:rsidRDefault="00D774B3" w:rsidP="00F82202">
      <w:pPr>
        <w:numPr>
          <w:ilvl w:val="0"/>
          <w:numId w:val="34"/>
        </w:numPr>
        <w:tabs>
          <w:tab w:val="clear" w:pos="720"/>
          <w:tab w:val="num" w:pos="1080"/>
          <w:tab w:val="left" w:pos="4820"/>
        </w:tabs>
        <w:ind w:left="1080"/>
        <w:rPr>
          <w:rFonts w:ascii="Verdana" w:hAnsi="Verdana"/>
          <w:b/>
          <w:bCs/>
          <w:sz w:val="22"/>
          <w:szCs w:val="22"/>
        </w:rPr>
      </w:pPr>
      <w:r w:rsidRPr="005C3D7A">
        <w:rPr>
          <w:rFonts w:ascii="Verdana" w:hAnsi="Verdana"/>
          <w:b/>
          <w:bCs/>
          <w:sz w:val="22"/>
          <w:szCs w:val="22"/>
        </w:rPr>
        <w:t>Provided </w:t>
      </w:r>
      <w:r w:rsidRPr="005C3D7A">
        <w:rPr>
          <w:rFonts w:ascii="Verdana" w:hAnsi="Verdana"/>
          <w:b/>
          <w:bCs/>
          <w:sz w:val="22"/>
          <w:szCs w:val="22"/>
        </w:rPr>
        <w:tab/>
      </w:r>
      <w:r w:rsidR="00F82202" w:rsidRPr="005C3D7A">
        <w:rPr>
          <w:rFonts w:ascii="Verdana" w:hAnsi="Verdana"/>
          <w:sz w:val="22"/>
          <w:szCs w:val="22"/>
        </w:rPr>
        <w:t>584</w:t>
      </w:r>
    </w:p>
    <w:p w14:paraId="655FEC4C" w14:textId="0B99913E" w:rsidR="00D774B3" w:rsidRPr="005C3D7A" w:rsidRDefault="00D774B3" w:rsidP="00F82202">
      <w:pPr>
        <w:numPr>
          <w:ilvl w:val="0"/>
          <w:numId w:val="35"/>
        </w:numPr>
        <w:tabs>
          <w:tab w:val="clear" w:pos="720"/>
          <w:tab w:val="num" w:pos="1080"/>
          <w:tab w:val="left" w:pos="4820"/>
        </w:tabs>
        <w:ind w:left="1080"/>
        <w:rPr>
          <w:rFonts w:ascii="Verdana" w:hAnsi="Verdana"/>
          <w:b/>
          <w:bCs/>
          <w:sz w:val="22"/>
          <w:szCs w:val="22"/>
        </w:rPr>
      </w:pPr>
      <w:r w:rsidRPr="005C3D7A">
        <w:rPr>
          <w:rFonts w:ascii="Verdana" w:hAnsi="Verdana"/>
          <w:b/>
          <w:bCs/>
          <w:sz w:val="22"/>
          <w:szCs w:val="22"/>
        </w:rPr>
        <w:t>Requested but not provided </w:t>
      </w:r>
      <w:r w:rsidRPr="005C3D7A">
        <w:rPr>
          <w:rFonts w:ascii="Verdana" w:hAnsi="Verdana"/>
          <w:b/>
          <w:bCs/>
          <w:sz w:val="22"/>
          <w:szCs w:val="22"/>
        </w:rPr>
        <w:tab/>
      </w:r>
      <w:r w:rsidR="00F82202" w:rsidRPr="005C3D7A">
        <w:rPr>
          <w:rFonts w:ascii="Verdana" w:hAnsi="Verdana"/>
          <w:sz w:val="22"/>
          <w:szCs w:val="22"/>
        </w:rPr>
        <w:t>213</w:t>
      </w:r>
    </w:p>
    <w:p w14:paraId="2BF90CA2" w14:textId="1604932E" w:rsidR="00D774B3" w:rsidRPr="005C3D7A" w:rsidRDefault="00F82202" w:rsidP="00F82202">
      <w:pPr>
        <w:ind w:left="720"/>
        <w:rPr>
          <w:rFonts w:ascii="Verdana" w:hAnsi="Verdana"/>
          <w:sz w:val="22"/>
          <w:szCs w:val="22"/>
        </w:rPr>
      </w:pPr>
      <w:r w:rsidRPr="005C3D7A">
        <w:rPr>
          <w:rFonts w:ascii="Verdana" w:hAnsi="Verdana"/>
          <w:sz w:val="22"/>
          <w:szCs w:val="22"/>
        </w:rPr>
        <w:t>This information has been obtained from the purchase orders raised in Oracle for the period 1</w:t>
      </w:r>
      <w:r w:rsidRPr="005C3D7A">
        <w:rPr>
          <w:rFonts w:ascii="Verdana" w:hAnsi="Verdana"/>
          <w:sz w:val="22"/>
          <w:szCs w:val="22"/>
          <w:vertAlign w:val="superscript"/>
        </w:rPr>
        <w:t>st</w:t>
      </w:r>
      <w:r w:rsidRPr="005C3D7A">
        <w:rPr>
          <w:rFonts w:ascii="Verdana" w:hAnsi="Verdana"/>
          <w:sz w:val="22"/>
          <w:szCs w:val="22"/>
        </w:rPr>
        <w:t xml:space="preserve"> April 2025 to 31</w:t>
      </w:r>
      <w:r w:rsidRPr="005C3D7A">
        <w:rPr>
          <w:rFonts w:ascii="Verdana" w:hAnsi="Verdana"/>
          <w:sz w:val="22"/>
          <w:szCs w:val="22"/>
          <w:vertAlign w:val="superscript"/>
        </w:rPr>
        <w:t>st</w:t>
      </w:r>
      <w:r w:rsidRPr="005C3D7A">
        <w:rPr>
          <w:rFonts w:ascii="Verdana" w:hAnsi="Verdana"/>
          <w:sz w:val="22"/>
          <w:szCs w:val="22"/>
        </w:rPr>
        <w:t xml:space="preserve"> March 2025</w:t>
      </w:r>
    </w:p>
    <w:p w14:paraId="27EF756F" w14:textId="77777777" w:rsidR="00F82202" w:rsidRPr="005C3D7A" w:rsidRDefault="00F82202" w:rsidP="00D774B3">
      <w:pPr>
        <w:rPr>
          <w:rFonts w:ascii="Verdana" w:hAnsi="Verdana"/>
          <w:b/>
          <w:bCs/>
          <w:sz w:val="22"/>
          <w:szCs w:val="22"/>
        </w:rPr>
      </w:pPr>
    </w:p>
    <w:p w14:paraId="79EEECA1" w14:textId="77777777" w:rsidR="0082346F" w:rsidRPr="005C3D7A" w:rsidRDefault="0082346F" w:rsidP="0082346F">
      <w:pPr>
        <w:numPr>
          <w:ilvl w:val="0"/>
          <w:numId w:val="36"/>
        </w:numPr>
        <w:rPr>
          <w:rFonts w:ascii="Verdana" w:hAnsi="Verdana"/>
          <w:b/>
          <w:bCs/>
          <w:sz w:val="22"/>
          <w:szCs w:val="22"/>
        </w:rPr>
      </w:pPr>
      <w:r w:rsidRPr="005C3D7A">
        <w:rPr>
          <w:rFonts w:ascii="Verdana" w:hAnsi="Verdana"/>
          <w:b/>
          <w:bCs/>
          <w:sz w:val="22"/>
          <w:szCs w:val="22"/>
        </w:rPr>
        <w:lastRenderedPageBreak/>
        <w:t>Does the Health Board have a written policy or guidance relating to accessible communication or working with Deaf patients? </w:t>
      </w:r>
    </w:p>
    <w:p w14:paraId="5DF8CA1B" w14:textId="7EA2417F" w:rsidR="0082346F" w:rsidRPr="005C3D7A" w:rsidRDefault="0082346F" w:rsidP="0082346F">
      <w:pPr>
        <w:ind w:left="720"/>
        <w:rPr>
          <w:rFonts w:ascii="Verdana" w:hAnsi="Verdana"/>
          <w:sz w:val="22"/>
          <w:szCs w:val="22"/>
        </w:rPr>
      </w:pPr>
      <w:r w:rsidRPr="005C3D7A">
        <w:rPr>
          <w:rFonts w:ascii="Verdana" w:hAnsi="Verdana"/>
          <w:sz w:val="22"/>
          <w:szCs w:val="22"/>
        </w:rPr>
        <w:t xml:space="preserve">We do not have a written </w:t>
      </w:r>
      <w:r w:rsidR="008C1609" w:rsidRPr="005C3D7A">
        <w:rPr>
          <w:rFonts w:ascii="Verdana" w:hAnsi="Verdana"/>
          <w:sz w:val="22"/>
          <w:szCs w:val="22"/>
        </w:rPr>
        <w:t>policy,</w:t>
      </w:r>
      <w:r w:rsidRPr="005C3D7A">
        <w:rPr>
          <w:rFonts w:ascii="Verdana" w:hAnsi="Verdana"/>
          <w:sz w:val="22"/>
          <w:szCs w:val="22"/>
        </w:rPr>
        <w:t xml:space="preserve"> but we have </w:t>
      </w:r>
      <w:r w:rsidR="005C3D7A" w:rsidRPr="005C3D7A">
        <w:rPr>
          <w:rFonts w:ascii="Verdana" w:hAnsi="Verdana"/>
          <w:sz w:val="22"/>
          <w:szCs w:val="22"/>
        </w:rPr>
        <w:t>information</w:t>
      </w:r>
      <w:r w:rsidRPr="005C3D7A">
        <w:rPr>
          <w:rFonts w:ascii="Verdana" w:hAnsi="Verdana"/>
          <w:sz w:val="22"/>
          <w:szCs w:val="22"/>
        </w:rPr>
        <w:t xml:space="preserve"> available on our Intranet which directs staff members to services available to us such as Welsh translation and BSL and foreign language </w:t>
      </w:r>
      <w:r w:rsidR="005C3D7A" w:rsidRPr="005C3D7A">
        <w:rPr>
          <w:rFonts w:ascii="Verdana" w:hAnsi="Verdana"/>
          <w:sz w:val="22"/>
          <w:szCs w:val="22"/>
        </w:rPr>
        <w:t>interpretation</w:t>
      </w:r>
      <w:r w:rsidRPr="005C3D7A">
        <w:rPr>
          <w:rFonts w:ascii="Verdana" w:hAnsi="Verdana"/>
          <w:sz w:val="22"/>
          <w:szCs w:val="22"/>
        </w:rPr>
        <w:t xml:space="preserve">. </w:t>
      </w:r>
      <w:r w:rsidR="00A31690" w:rsidRPr="00A31690">
        <w:rPr>
          <w:rFonts w:ascii="Verdana" w:hAnsi="Verdana"/>
          <w:sz w:val="22"/>
          <w:szCs w:val="22"/>
        </w:rPr>
        <w:t>We are currently in the process of updating our guidance around interpretation and translation services reiterating its importance</w:t>
      </w:r>
      <w:r w:rsidR="009E2D24">
        <w:rPr>
          <w:rFonts w:ascii="Verdana" w:hAnsi="Verdana"/>
          <w:sz w:val="22"/>
          <w:szCs w:val="22"/>
        </w:rPr>
        <w:t xml:space="preserve"> and the requirement to provide this</w:t>
      </w:r>
      <w:r w:rsidR="00A31690" w:rsidRPr="00A31690">
        <w:rPr>
          <w:rFonts w:ascii="Verdana" w:hAnsi="Verdana"/>
          <w:sz w:val="22"/>
          <w:szCs w:val="22"/>
        </w:rPr>
        <w:t>. </w:t>
      </w:r>
    </w:p>
    <w:p w14:paraId="2C6E641F" w14:textId="77777777" w:rsidR="0082346F" w:rsidRPr="005C3D7A" w:rsidRDefault="0082346F" w:rsidP="0082346F">
      <w:pPr>
        <w:ind w:left="720"/>
        <w:rPr>
          <w:rFonts w:ascii="Verdana" w:hAnsi="Verdana"/>
          <w:sz w:val="22"/>
          <w:szCs w:val="22"/>
        </w:rPr>
      </w:pPr>
    </w:p>
    <w:p w14:paraId="2203CBD6" w14:textId="77777777" w:rsidR="0082346F" w:rsidRPr="005C3D7A" w:rsidRDefault="0082346F" w:rsidP="0082346F">
      <w:pPr>
        <w:numPr>
          <w:ilvl w:val="0"/>
          <w:numId w:val="37"/>
        </w:numPr>
        <w:rPr>
          <w:rFonts w:ascii="Verdana" w:hAnsi="Verdana"/>
          <w:b/>
          <w:bCs/>
          <w:sz w:val="22"/>
          <w:szCs w:val="22"/>
        </w:rPr>
      </w:pPr>
      <w:r w:rsidRPr="005C3D7A">
        <w:rPr>
          <w:rFonts w:ascii="Verdana" w:hAnsi="Verdana"/>
          <w:b/>
          <w:bCs/>
          <w:sz w:val="22"/>
          <w:szCs w:val="22"/>
        </w:rPr>
        <w:t>Do you offer alternative methods to telephone communication for deaf people when contacting your service? If so, please specify which methods are available. </w:t>
      </w:r>
    </w:p>
    <w:p w14:paraId="06AF8AAA" w14:textId="6C5AD6AB" w:rsidR="0082346F" w:rsidRPr="005C3D7A" w:rsidRDefault="0082346F" w:rsidP="0082346F">
      <w:pPr>
        <w:ind w:left="720"/>
      </w:pPr>
      <w:r w:rsidRPr="005C3D7A">
        <w:rPr>
          <w:rFonts w:ascii="Verdana" w:hAnsi="Verdana"/>
          <w:sz w:val="22"/>
          <w:szCs w:val="22"/>
        </w:rPr>
        <w:t xml:space="preserve">This varies depending on the </w:t>
      </w:r>
      <w:r w:rsidR="008C1609" w:rsidRPr="005C3D7A">
        <w:rPr>
          <w:rFonts w:ascii="Verdana" w:hAnsi="Verdana"/>
          <w:sz w:val="22"/>
          <w:szCs w:val="22"/>
        </w:rPr>
        <w:t>service,</w:t>
      </w:r>
      <w:r w:rsidRPr="005C3D7A">
        <w:rPr>
          <w:rFonts w:ascii="Verdana" w:hAnsi="Verdana"/>
          <w:sz w:val="22"/>
          <w:szCs w:val="22"/>
        </w:rPr>
        <w:t xml:space="preserve"> but written </w:t>
      </w:r>
      <w:r w:rsidR="005C3D7A" w:rsidRPr="005C3D7A">
        <w:rPr>
          <w:rFonts w:ascii="Verdana" w:hAnsi="Verdana"/>
          <w:sz w:val="22"/>
          <w:szCs w:val="22"/>
        </w:rPr>
        <w:t>communication</w:t>
      </w:r>
      <w:r w:rsidRPr="005C3D7A">
        <w:rPr>
          <w:rFonts w:ascii="Verdana" w:hAnsi="Verdana"/>
          <w:sz w:val="22"/>
          <w:szCs w:val="22"/>
        </w:rPr>
        <w:t xml:space="preserve"> and text services are available.  Patients are encouraged to inform us in advance of outpatient appointments of any assistance required at an appointment.</w:t>
      </w:r>
    </w:p>
    <w:p w14:paraId="68CCC885" w14:textId="77777777" w:rsidR="002E429C" w:rsidRPr="005C3D7A" w:rsidRDefault="002E429C" w:rsidP="008F097F">
      <w:pPr>
        <w:ind w:firstLine="215"/>
      </w:pPr>
    </w:p>
    <w:p w14:paraId="09AE4010" w14:textId="7CDC4E0C" w:rsidR="002E429C" w:rsidRPr="005C3D7A" w:rsidRDefault="002E429C" w:rsidP="008F097F">
      <w:pPr>
        <w:ind w:firstLine="215"/>
        <w:rPr>
          <w:rFonts w:ascii="Verdana" w:hAnsi="Verdana"/>
          <w:b/>
          <w:bCs/>
          <w:sz w:val="22"/>
          <w:szCs w:val="22"/>
        </w:rPr>
      </w:pPr>
      <w:r w:rsidRPr="005C3D7A">
        <w:rPr>
          <w:rFonts w:ascii="Verdana" w:hAnsi="Verdana"/>
          <w:sz w:val="22"/>
          <w:szCs w:val="22"/>
        </w:rPr>
        <w:t>* This information is not held centrally.</w:t>
      </w:r>
      <w:r w:rsidRPr="005C3D7A">
        <w:rPr>
          <w:rFonts w:ascii="Verdana" w:hAnsi="Verdana"/>
          <w:b/>
          <w:bCs/>
          <w:sz w:val="22"/>
          <w:szCs w:val="22"/>
        </w:rPr>
        <w:t xml:space="preserve"> </w:t>
      </w:r>
      <w:r w:rsidRPr="005C3D7A">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5C3D7A">
        <w:rPr>
          <w:rFonts w:ascii="Verdana" w:hAnsi="Verdana" w:cs="Tahoma"/>
          <w:sz w:val="22"/>
          <w:szCs w:val="22"/>
        </w:rPr>
        <w:t>Section 12 of the FOI Act and T</w:t>
      </w:r>
      <w:r w:rsidRPr="005C3D7A">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5C3D7A">
        <w:rPr>
          <w:rFonts w:ascii="Verdana" w:hAnsi="Verdana"/>
          <w:b/>
          <w:bCs/>
          <w:sz w:val="22"/>
          <w:szCs w:val="22"/>
        </w:rPr>
        <w:br/>
      </w:r>
    </w:p>
    <w:p w14:paraId="7F202BA5" w14:textId="0562A1D8" w:rsidR="00A115C7" w:rsidRPr="005C3D7A" w:rsidRDefault="00A115C7" w:rsidP="00A115C7">
      <w:pPr>
        <w:ind w:left="284"/>
        <w:rPr>
          <w:rFonts w:ascii="Verdana" w:hAnsi="Verdana"/>
          <w:sz w:val="22"/>
          <w:szCs w:val="22"/>
        </w:rPr>
      </w:pPr>
      <w:r w:rsidRPr="005C3D7A">
        <w:rPr>
          <w:rFonts w:ascii="Verdana" w:hAnsi="Verdana"/>
          <w:b/>
          <w:bCs/>
          <w:sz w:val="22"/>
          <w:szCs w:val="22"/>
        </w:rPr>
        <w:br/>
      </w:r>
      <w:r w:rsidRPr="005C3D7A">
        <w:rPr>
          <w:rFonts w:ascii="Verdana" w:hAnsi="Verdana"/>
          <w:sz w:val="22"/>
          <w:szCs w:val="22"/>
        </w:rPr>
        <w:t xml:space="preserve">I hope this information is helpful. If you require anything further, please contact us at </w:t>
      </w:r>
      <w:hyperlink r:id="rId8" w:history="1">
        <w:r w:rsidRPr="005C3D7A">
          <w:rPr>
            <w:rStyle w:val="Hyperlink"/>
            <w:rFonts w:ascii="Verdana" w:hAnsi="Verdana"/>
            <w:sz w:val="22"/>
            <w:szCs w:val="22"/>
          </w:rPr>
          <w:t>FOIA.Requests@wales.nhs.uk</w:t>
        </w:r>
      </w:hyperlink>
      <w:r w:rsidRPr="005C3D7A">
        <w:rPr>
          <w:rFonts w:ascii="Verdana" w:hAnsi="Verdana"/>
          <w:sz w:val="22"/>
          <w:szCs w:val="22"/>
        </w:rPr>
        <w:t>.</w:t>
      </w:r>
    </w:p>
    <w:p w14:paraId="103764B0" w14:textId="77777777" w:rsidR="00A115C7" w:rsidRPr="005C3D7A" w:rsidRDefault="00A115C7" w:rsidP="00A115C7">
      <w:pPr>
        <w:ind w:left="284"/>
        <w:rPr>
          <w:rFonts w:ascii="Verdana" w:hAnsi="Verdana"/>
          <w:sz w:val="22"/>
          <w:szCs w:val="22"/>
        </w:rPr>
      </w:pPr>
      <w:r w:rsidRPr="005C3D7A">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5C3D7A">
          <w:rPr>
            <w:rStyle w:val="Hyperlink"/>
            <w:rFonts w:ascii="Verdana" w:hAnsi="Verdana"/>
            <w:sz w:val="22"/>
            <w:szCs w:val="22"/>
          </w:rPr>
          <w:t>FOIA.Requests@wales.nhs.uk</w:t>
        </w:r>
      </w:hyperlink>
      <w:r w:rsidRPr="005C3D7A">
        <w:rPr>
          <w:rFonts w:ascii="Verdana" w:hAnsi="Verdana"/>
          <w:sz w:val="22"/>
          <w:szCs w:val="22"/>
        </w:rPr>
        <w:t xml:space="preserve">. </w:t>
      </w:r>
    </w:p>
    <w:p w14:paraId="381E5E46" w14:textId="77777777" w:rsidR="00A115C7" w:rsidRPr="005C3D7A" w:rsidRDefault="00A115C7" w:rsidP="00A115C7">
      <w:pPr>
        <w:ind w:left="284"/>
        <w:rPr>
          <w:rFonts w:ascii="Verdana" w:hAnsi="Verdana" w:cs="Times New Roman"/>
          <w:sz w:val="22"/>
          <w:szCs w:val="22"/>
        </w:rPr>
      </w:pPr>
      <w:r w:rsidRPr="005C3D7A">
        <w:rPr>
          <w:rFonts w:ascii="Verdana" w:hAnsi="Verdana"/>
          <w:sz w:val="22"/>
          <w:szCs w:val="22"/>
        </w:rPr>
        <w:t xml:space="preserve">If after Internal Review you remain dissatisfied you are also entitled to refer the matter to the information commissioner at the Information Commissioner’s Office (Wales), </w:t>
      </w:r>
      <w:r w:rsidRPr="005C3D7A">
        <w:rPr>
          <w:rFonts w:ascii="Verdana" w:hAnsi="Verdana" w:cs="Times New Roman"/>
          <w:sz w:val="22"/>
          <w:szCs w:val="22"/>
        </w:rPr>
        <w:t>2</w:t>
      </w:r>
      <w:r w:rsidRPr="005C3D7A">
        <w:rPr>
          <w:rFonts w:ascii="Verdana" w:hAnsi="Verdana" w:cs="Times New Roman"/>
          <w:sz w:val="22"/>
          <w:szCs w:val="22"/>
          <w:vertAlign w:val="superscript"/>
        </w:rPr>
        <w:t>nd</w:t>
      </w:r>
      <w:r w:rsidRPr="005C3D7A">
        <w:rPr>
          <w:rFonts w:ascii="Verdana" w:hAnsi="Verdana" w:cs="Times New Roman"/>
          <w:sz w:val="22"/>
          <w:szCs w:val="22"/>
        </w:rPr>
        <w:t xml:space="preserve"> Floor, Churchill House, Churchill Way, Cardiff, CF10 2HH. Telephone Number: 0330 414 6421.  </w:t>
      </w:r>
    </w:p>
    <w:p w14:paraId="00136EF6" w14:textId="77777777" w:rsidR="00A115C7" w:rsidRPr="005C3D7A" w:rsidRDefault="00A115C7" w:rsidP="00A115C7">
      <w:pPr>
        <w:ind w:left="284"/>
        <w:jc w:val="both"/>
        <w:rPr>
          <w:rFonts w:ascii="Verdana" w:hAnsi="Verdana"/>
          <w:sz w:val="22"/>
          <w:szCs w:val="22"/>
        </w:rPr>
      </w:pPr>
      <w:r w:rsidRPr="005C3D7A">
        <w:rPr>
          <w:rFonts w:ascii="Verdana" w:hAnsi="Verdana"/>
          <w:sz w:val="22"/>
          <w:szCs w:val="22"/>
        </w:rPr>
        <w:t>Yours sincerely</w:t>
      </w:r>
    </w:p>
    <w:p w14:paraId="04948A72" w14:textId="77777777" w:rsidR="00A115C7" w:rsidRPr="005C3D7A" w:rsidRDefault="00A115C7" w:rsidP="00A115C7">
      <w:pPr>
        <w:ind w:left="284"/>
        <w:jc w:val="both"/>
        <w:rPr>
          <w:rFonts w:ascii="Verdana" w:hAnsi="Verdana"/>
          <w:sz w:val="22"/>
          <w:szCs w:val="22"/>
        </w:rPr>
      </w:pPr>
      <w:r w:rsidRPr="005C3D7A">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5C3D7A" w:rsidRDefault="00A115C7" w:rsidP="00A115C7">
      <w:pPr>
        <w:ind w:left="284"/>
        <w:jc w:val="both"/>
        <w:rPr>
          <w:rFonts w:ascii="Verdana" w:hAnsi="Verdana"/>
          <w:sz w:val="22"/>
          <w:szCs w:val="22"/>
        </w:rPr>
      </w:pPr>
    </w:p>
    <w:p w14:paraId="165BCCE1" w14:textId="77777777" w:rsidR="00A115C7" w:rsidRPr="005C3D7A" w:rsidRDefault="00A115C7" w:rsidP="00A115C7">
      <w:pPr>
        <w:ind w:left="284"/>
        <w:rPr>
          <w:rFonts w:ascii="Verdana" w:hAnsi="Verdana"/>
          <w:b/>
          <w:bCs/>
          <w:sz w:val="22"/>
          <w:szCs w:val="22"/>
        </w:rPr>
      </w:pPr>
      <w:r w:rsidRPr="005C3D7A">
        <w:rPr>
          <w:rFonts w:ascii="Verdana" w:hAnsi="Verdana"/>
          <w:sz w:val="22"/>
          <w:szCs w:val="22"/>
        </w:rPr>
        <w:t>Hazel Lloyd</w:t>
      </w:r>
      <w:r w:rsidRPr="005C3D7A">
        <w:rPr>
          <w:rFonts w:ascii="Verdana" w:hAnsi="Verdana"/>
          <w:sz w:val="22"/>
          <w:szCs w:val="22"/>
        </w:rPr>
        <w:br/>
      </w:r>
      <w:r w:rsidRPr="005C3D7A">
        <w:rPr>
          <w:rFonts w:ascii="Verdana" w:hAnsi="Verdana"/>
          <w:b/>
          <w:bCs/>
          <w:sz w:val="22"/>
          <w:szCs w:val="22"/>
        </w:rPr>
        <w:t>Director of Corporate Governance</w:t>
      </w:r>
    </w:p>
    <w:p w14:paraId="5ACF87F6" w14:textId="77777777" w:rsidR="00A115C7" w:rsidRPr="005C3D7A" w:rsidRDefault="00A115C7" w:rsidP="00A115C7">
      <w:pPr>
        <w:spacing w:before="0" w:after="0" w:line="240" w:lineRule="auto"/>
        <w:ind w:left="284" w:right="0"/>
      </w:pPr>
    </w:p>
    <w:sectPr w:rsidR="00A115C7" w:rsidRPr="005C3D7A"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65555" w14:textId="77777777" w:rsidR="007563B4" w:rsidRPr="005C3D7A" w:rsidRDefault="007563B4" w:rsidP="007D6A3E">
      <w:pPr>
        <w:spacing w:before="0" w:after="0" w:line="240" w:lineRule="auto"/>
      </w:pPr>
      <w:r w:rsidRPr="005C3D7A">
        <w:separator/>
      </w:r>
    </w:p>
  </w:endnote>
  <w:endnote w:type="continuationSeparator" w:id="0">
    <w:p w14:paraId="40E8B530" w14:textId="77777777" w:rsidR="007563B4" w:rsidRPr="005C3D7A" w:rsidRDefault="007563B4" w:rsidP="007D6A3E">
      <w:pPr>
        <w:spacing w:before="0" w:after="0" w:line="240" w:lineRule="auto"/>
      </w:pPr>
      <w:r w:rsidRPr="005C3D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Pr="005C3D7A" w:rsidRDefault="00AC7F3C" w:rsidP="004F001A">
    <w:pPr>
      <w:pStyle w:val="Footer"/>
      <w:tabs>
        <w:tab w:val="center" w:pos="5233"/>
        <w:tab w:val="right" w:pos="10466"/>
      </w:tabs>
      <w:spacing w:before="0" w:after="0"/>
      <w:ind w:left="-142" w:right="0"/>
      <w:rPr>
        <w:b/>
        <w:bCs/>
        <w:color w:val="1F355E"/>
        <w:sz w:val="14"/>
        <w:szCs w:val="14"/>
      </w:rPr>
    </w:pPr>
    <w:r w:rsidRPr="005C3D7A">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sidRPr="005C3D7A">
      <w:rPr>
        <w:b/>
        <w:bCs/>
        <w:color w:val="1F355E"/>
        <w:sz w:val="14"/>
        <w:szCs w:val="14"/>
      </w:rPr>
      <w:t>Rydym</w:t>
    </w:r>
    <w:proofErr w:type="spellEnd"/>
    <w:r w:rsidR="004F001A" w:rsidRPr="005C3D7A">
      <w:rPr>
        <w:b/>
        <w:bCs/>
        <w:color w:val="1F355E"/>
        <w:sz w:val="14"/>
        <w:szCs w:val="14"/>
      </w:rPr>
      <w:t xml:space="preserve"> </w:t>
    </w:r>
    <w:proofErr w:type="spellStart"/>
    <w:r w:rsidR="004F001A" w:rsidRPr="005C3D7A">
      <w:rPr>
        <w:b/>
        <w:bCs/>
        <w:color w:val="1F355E"/>
        <w:sz w:val="14"/>
        <w:szCs w:val="14"/>
      </w:rPr>
      <w:t>yn</w:t>
    </w:r>
    <w:proofErr w:type="spellEnd"/>
    <w:r w:rsidR="004F001A" w:rsidRPr="005C3D7A">
      <w:rPr>
        <w:b/>
        <w:bCs/>
        <w:color w:val="1F355E"/>
        <w:sz w:val="14"/>
        <w:szCs w:val="14"/>
      </w:rPr>
      <w:t xml:space="preserve"> </w:t>
    </w:r>
    <w:proofErr w:type="spellStart"/>
    <w:r w:rsidR="004F001A" w:rsidRPr="005C3D7A">
      <w:rPr>
        <w:b/>
        <w:bCs/>
        <w:color w:val="1F355E"/>
        <w:sz w:val="14"/>
        <w:szCs w:val="14"/>
      </w:rPr>
      <w:t>croesawu</w:t>
    </w:r>
    <w:proofErr w:type="spellEnd"/>
    <w:r w:rsidR="004F001A" w:rsidRPr="005C3D7A">
      <w:rPr>
        <w:b/>
        <w:bCs/>
        <w:color w:val="1F355E"/>
        <w:sz w:val="14"/>
        <w:szCs w:val="14"/>
      </w:rPr>
      <w:t xml:space="preserve"> </w:t>
    </w:r>
    <w:proofErr w:type="spellStart"/>
    <w:r w:rsidR="004F001A" w:rsidRPr="005C3D7A">
      <w:rPr>
        <w:b/>
        <w:bCs/>
        <w:color w:val="1F355E"/>
        <w:sz w:val="14"/>
        <w:szCs w:val="14"/>
      </w:rPr>
      <w:t>gohebiaeth</w:t>
    </w:r>
    <w:proofErr w:type="spellEnd"/>
    <w:r w:rsidR="004F001A" w:rsidRPr="005C3D7A">
      <w:rPr>
        <w:b/>
        <w:bCs/>
        <w:color w:val="1F355E"/>
        <w:sz w:val="14"/>
        <w:szCs w:val="14"/>
      </w:rPr>
      <w:t xml:space="preserve"> </w:t>
    </w:r>
    <w:proofErr w:type="spellStart"/>
    <w:r w:rsidR="004F001A" w:rsidRPr="005C3D7A">
      <w:rPr>
        <w:b/>
        <w:bCs/>
        <w:color w:val="1F355E"/>
        <w:sz w:val="14"/>
        <w:szCs w:val="14"/>
      </w:rPr>
      <w:t>yn</w:t>
    </w:r>
    <w:proofErr w:type="spellEnd"/>
    <w:r w:rsidR="004F001A" w:rsidRPr="005C3D7A">
      <w:rPr>
        <w:b/>
        <w:bCs/>
        <w:color w:val="1F355E"/>
        <w:sz w:val="14"/>
        <w:szCs w:val="14"/>
      </w:rPr>
      <w:t xml:space="preserve"> y </w:t>
    </w:r>
    <w:proofErr w:type="spellStart"/>
    <w:r w:rsidR="004F001A" w:rsidRPr="005C3D7A">
      <w:rPr>
        <w:b/>
        <w:bCs/>
        <w:color w:val="1F355E"/>
        <w:sz w:val="14"/>
        <w:szCs w:val="14"/>
      </w:rPr>
      <w:t>Gymraeg</w:t>
    </w:r>
    <w:proofErr w:type="spellEnd"/>
    <w:r w:rsidR="004F001A" w:rsidRPr="005C3D7A">
      <w:rPr>
        <w:b/>
        <w:bCs/>
        <w:color w:val="1F355E"/>
        <w:sz w:val="14"/>
        <w:szCs w:val="14"/>
      </w:rPr>
      <w:t xml:space="preserve"> </w:t>
    </w:r>
    <w:proofErr w:type="spellStart"/>
    <w:r w:rsidR="004F001A" w:rsidRPr="005C3D7A">
      <w:rPr>
        <w:b/>
        <w:bCs/>
        <w:color w:val="1F355E"/>
        <w:sz w:val="14"/>
        <w:szCs w:val="14"/>
      </w:rPr>
      <w:t>neu'r</w:t>
    </w:r>
    <w:proofErr w:type="spellEnd"/>
    <w:r w:rsidR="004F001A" w:rsidRPr="005C3D7A">
      <w:rPr>
        <w:b/>
        <w:bCs/>
        <w:color w:val="1F355E"/>
        <w:sz w:val="14"/>
        <w:szCs w:val="14"/>
      </w:rPr>
      <w:t xml:space="preserve"> </w:t>
    </w:r>
    <w:proofErr w:type="spellStart"/>
    <w:r w:rsidR="004F001A" w:rsidRPr="005C3D7A">
      <w:rPr>
        <w:b/>
        <w:bCs/>
        <w:color w:val="1F355E"/>
        <w:sz w:val="14"/>
        <w:szCs w:val="14"/>
      </w:rPr>
      <w:t>Saesneg</w:t>
    </w:r>
    <w:proofErr w:type="spellEnd"/>
    <w:r w:rsidR="004F001A" w:rsidRPr="005C3D7A">
      <w:rPr>
        <w:b/>
        <w:bCs/>
        <w:color w:val="1F355E"/>
        <w:sz w:val="14"/>
        <w:szCs w:val="14"/>
      </w:rPr>
      <w:t xml:space="preserve">. </w:t>
    </w:r>
    <w:proofErr w:type="spellStart"/>
    <w:r w:rsidR="004F001A" w:rsidRPr="005C3D7A">
      <w:rPr>
        <w:b/>
        <w:bCs/>
        <w:color w:val="1F355E"/>
        <w:sz w:val="14"/>
        <w:szCs w:val="14"/>
      </w:rPr>
      <w:t>Atebir</w:t>
    </w:r>
    <w:proofErr w:type="spellEnd"/>
    <w:r w:rsidR="004F001A" w:rsidRPr="005C3D7A">
      <w:rPr>
        <w:b/>
        <w:bCs/>
        <w:color w:val="1F355E"/>
        <w:sz w:val="14"/>
        <w:szCs w:val="14"/>
      </w:rPr>
      <w:t xml:space="preserve"> </w:t>
    </w:r>
    <w:proofErr w:type="spellStart"/>
    <w:r w:rsidR="004F001A" w:rsidRPr="005C3D7A">
      <w:rPr>
        <w:b/>
        <w:bCs/>
        <w:color w:val="1F355E"/>
        <w:sz w:val="14"/>
        <w:szCs w:val="14"/>
      </w:rPr>
      <w:t>gohebiaeth</w:t>
    </w:r>
    <w:proofErr w:type="spellEnd"/>
    <w:r w:rsidR="004F001A" w:rsidRPr="005C3D7A">
      <w:rPr>
        <w:b/>
        <w:bCs/>
        <w:color w:val="1F355E"/>
        <w:sz w:val="14"/>
        <w:szCs w:val="14"/>
      </w:rPr>
      <w:t xml:space="preserve"> </w:t>
    </w:r>
    <w:proofErr w:type="spellStart"/>
    <w:r w:rsidR="004F001A" w:rsidRPr="005C3D7A">
      <w:rPr>
        <w:b/>
        <w:bCs/>
        <w:color w:val="1F355E"/>
        <w:sz w:val="14"/>
        <w:szCs w:val="14"/>
      </w:rPr>
      <w:t>Gymraeg</w:t>
    </w:r>
    <w:proofErr w:type="spellEnd"/>
    <w:r w:rsidR="004F001A" w:rsidRPr="005C3D7A">
      <w:rPr>
        <w:b/>
        <w:bCs/>
        <w:color w:val="1F355E"/>
        <w:sz w:val="14"/>
        <w:szCs w:val="14"/>
      </w:rPr>
      <w:t xml:space="preserve"> </w:t>
    </w:r>
    <w:proofErr w:type="spellStart"/>
    <w:r w:rsidR="004F001A" w:rsidRPr="005C3D7A">
      <w:rPr>
        <w:b/>
        <w:bCs/>
        <w:color w:val="1F355E"/>
        <w:sz w:val="14"/>
        <w:szCs w:val="14"/>
      </w:rPr>
      <w:t>yn</w:t>
    </w:r>
    <w:proofErr w:type="spellEnd"/>
    <w:r w:rsidR="004F001A" w:rsidRPr="005C3D7A">
      <w:rPr>
        <w:b/>
        <w:bCs/>
        <w:color w:val="1F355E"/>
        <w:sz w:val="14"/>
        <w:szCs w:val="14"/>
      </w:rPr>
      <w:t xml:space="preserve"> y </w:t>
    </w:r>
    <w:proofErr w:type="spellStart"/>
    <w:r w:rsidR="004F001A" w:rsidRPr="005C3D7A">
      <w:rPr>
        <w:b/>
        <w:bCs/>
        <w:color w:val="1F355E"/>
        <w:sz w:val="14"/>
        <w:szCs w:val="14"/>
      </w:rPr>
      <w:t>Gymraeg</w:t>
    </w:r>
    <w:proofErr w:type="spellEnd"/>
    <w:r w:rsidR="004F001A" w:rsidRPr="005C3D7A">
      <w:rPr>
        <w:b/>
        <w:bCs/>
        <w:color w:val="1F355E"/>
        <w:sz w:val="14"/>
        <w:szCs w:val="14"/>
      </w:rPr>
      <w:t xml:space="preserve">, ac </w:t>
    </w:r>
    <w:proofErr w:type="spellStart"/>
    <w:r w:rsidR="004F001A" w:rsidRPr="005C3D7A">
      <w:rPr>
        <w:b/>
        <w:bCs/>
        <w:color w:val="1F355E"/>
        <w:sz w:val="14"/>
        <w:szCs w:val="14"/>
      </w:rPr>
      <w:t>ni</w:t>
    </w:r>
    <w:proofErr w:type="spellEnd"/>
    <w:r w:rsidR="004F001A" w:rsidRPr="005C3D7A">
      <w:rPr>
        <w:b/>
        <w:bCs/>
        <w:color w:val="1F355E"/>
        <w:sz w:val="14"/>
        <w:szCs w:val="14"/>
      </w:rPr>
      <w:t xml:space="preserve"> </w:t>
    </w:r>
    <w:proofErr w:type="spellStart"/>
    <w:r w:rsidR="004F001A" w:rsidRPr="005C3D7A">
      <w:rPr>
        <w:b/>
        <w:bCs/>
        <w:color w:val="1F355E"/>
        <w:sz w:val="14"/>
        <w:szCs w:val="14"/>
      </w:rPr>
      <w:t>fydd</w:t>
    </w:r>
    <w:proofErr w:type="spellEnd"/>
    <w:r w:rsidR="004F001A" w:rsidRPr="005C3D7A">
      <w:rPr>
        <w:b/>
        <w:bCs/>
        <w:color w:val="1F355E"/>
        <w:sz w:val="14"/>
        <w:szCs w:val="14"/>
      </w:rPr>
      <w:t xml:space="preserve"> </w:t>
    </w:r>
    <w:proofErr w:type="spellStart"/>
    <w:r w:rsidR="004F001A" w:rsidRPr="005C3D7A">
      <w:rPr>
        <w:b/>
        <w:bCs/>
        <w:color w:val="1F355E"/>
        <w:sz w:val="14"/>
        <w:szCs w:val="14"/>
      </w:rPr>
      <w:t>hyn</w:t>
    </w:r>
    <w:proofErr w:type="spellEnd"/>
    <w:r w:rsidR="004F001A" w:rsidRPr="005C3D7A">
      <w:rPr>
        <w:b/>
        <w:bCs/>
        <w:color w:val="1F355E"/>
        <w:sz w:val="14"/>
        <w:szCs w:val="14"/>
      </w:rPr>
      <w:t xml:space="preserve"> </w:t>
    </w:r>
    <w:proofErr w:type="spellStart"/>
    <w:r w:rsidR="004F001A" w:rsidRPr="005C3D7A">
      <w:rPr>
        <w:b/>
        <w:bCs/>
        <w:color w:val="1F355E"/>
        <w:sz w:val="14"/>
        <w:szCs w:val="14"/>
      </w:rPr>
      <w:t>yn</w:t>
    </w:r>
    <w:proofErr w:type="spellEnd"/>
    <w:r w:rsidR="004F001A" w:rsidRPr="005C3D7A">
      <w:rPr>
        <w:b/>
        <w:bCs/>
        <w:color w:val="1F355E"/>
        <w:sz w:val="14"/>
        <w:szCs w:val="14"/>
      </w:rPr>
      <w:t xml:space="preserve"> </w:t>
    </w:r>
    <w:proofErr w:type="spellStart"/>
    <w:r w:rsidR="004F001A" w:rsidRPr="005C3D7A">
      <w:rPr>
        <w:b/>
        <w:bCs/>
        <w:color w:val="1F355E"/>
        <w:sz w:val="14"/>
        <w:szCs w:val="14"/>
      </w:rPr>
      <w:t>arwain</w:t>
    </w:r>
    <w:proofErr w:type="spellEnd"/>
    <w:r w:rsidR="004F001A" w:rsidRPr="005C3D7A">
      <w:rPr>
        <w:b/>
        <w:bCs/>
        <w:color w:val="1F355E"/>
        <w:sz w:val="14"/>
        <w:szCs w:val="14"/>
      </w:rPr>
      <w:t xml:space="preserve"> at </w:t>
    </w:r>
    <w:proofErr w:type="spellStart"/>
    <w:r w:rsidR="004F001A" w:rsidRPr="005C3D7A">
      <w:rPr>
        <w:b/>
        <w:bCs/>
        <w:color w:val="1F355E"/>
        <w:sz w:val="14"/>
        <w:szCs w:val="14"/>
      </w:rPr>
      <w:t>oedi</w:t>
    </w:r>
    <w:proofErr w:type="spellEnd"/>
    <w:r w:rsidR="004F001A" w:rsidRPr="005C3D7A">
      <w:rPr>
        <w:b/>
        <w:bCs/>
        <w:color w:val="1F355E"/>
        <w:sz w:val="14"/>
        <w:szCs w:val="14"/>
      </w:rPr>
      <w:t>.</w:t>
    </w:r>
  </w:p>
  <w:p w14:paraId="108E8E79" w14:textId="77777777" w:rsidR="004F001A" w:rsidRPr="005C3D7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5C3D7A">
      <w:rPr>
        <w:bCs/>
        <w:color w:val="1F355E"/>
        <w:sz w:val="14"/>
        <w:szCs w:val="14"/>
      </w:rPr>
      <w:t>We welcome correspondence in Welsh or English. Welsh language correspondence will be replied to in Welsh, and this will not lead to a delay.</w:t>
    </w:r>
  </w:p>
  <w:p w14:paraId="47FC7F4A" w14:textId="1EBD6AA6" w:rsidR="004F001A" w:rsidRPr="005C3D7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sidRPr="005C3D7A">
      <w:rPr>
        <w:b/>
        <w:color w:val="1F355E"/>
        <w:sz w:val="14"/>
        <w:szCs w:val="14"/>
      </w:rPr>
      <w:t>Cadeirydd</w:t>
    </w:r>
    <w:proofErr w:type="spellEnd"/>
    <w:r w:rsidRPr="005C3D7A">
      <w:rPr>
        <w:b/>
        <w:color w:val="1F355E"/>
        <w:sz w:val="14"/>
        <w:szCs w:val="14"/>
      </w:rPr>
      <w:t xml:space="preserve">/Chair: </w:t>
    </w:r>
    <w:r w:rsidRPr="005C3D7A">
      <w:rPr>
        <w:bCs/>
        <w:color w:val="1F355E"/>
        <w:sz w:val="14"/>
        <w:szCs w:val="14"/>
      </w:rPr>
      <w:t>Jan Williams</w:t>
    </w:r>
    <w:r w:rsidRPr="005C3D7A">
      <w:rPr>
        <w:b/>
        <w:color w:val="1F355E"/>
        <w:sz w:val="14"/>
        <w:szCs w:val="14"/>
      </w:rPr>
      <w:t xml:space="preserve"> Prif Weithredwr/Chief Executive: </w:t>
    </w:r>
    <w:r w:rsidRPr="005C3D7A">
      <w:rPr>
        <w:bCs/>
        <w:color w:val="1F355E"/>
        <w:sz w:val="14"/>
        <w:szCs w:val="14"/>
      </w:rPr>
      <w:t>Abigail Harris</w:t>
    </w:r>
  </w:p>
  <w:p w14:paraId="3CAC10BA" w14:textId="77777777" w:rsidR="004F001A" w:rsidRPr="005C3D7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5C3D7A">
      <w:rPr>
        <w:b/>
        <w:color w:val="1F355E"/>
        <w:sz w:val="14"/>
        <w:szCs w:val="14"/>
      </w:rPr>
      <w:t>Pencadlys</w:t>
    </w:r>
    <w:proofErr w:type="spellEnd"/>
    <w:r w:rsidRPr="005C3D7A">
      <w:rPr>
        <w:b/>
        <w:color w:val="1F355E"/>
        <w:sz w:val="14"/>
        <w:szCs w:val="14"/>
      </w:rPr>
      <w:t xml:space="preserve"> BIP Bae Abertawe, Un </w:t>
    </w:r>
    <w:proofErr w:type="spellStart"/>
    <w:r w:rsidRPr="005C3D7A">
      <w:rPr>
        <w:b/>
        <w:color w:val="1F355E"/>
        <w:sz w:val="14"/>
        <w:szCs w:val="14"/>
      </w:rPr>
      <w:t>Porthfa</w:t>
    </w:r>
    <w:proofErr w:type="spellEnd"/>
    <w:r w:rsidRPr="005C3D7A">
      <w:rPr>
        <w:b/>
        <w:color w:val="1F355E"/>
        <w:sz w:val="14"/>
        <w:szCs w:val="14"/>
      </w:rPr>
      <w:t xml:space="preserve"> Talbot, Port Talbot, SA12 7BR </w:t>
    </w:r>
  </w:p>
  <w:p w14:paraId="300A770E" w14:textId="77777777" w:rsidR="004F001A" w:rsidRPr="005C3D7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5C3D7A">
      <w:rPr>
        <w:color w:val="1F355E"/>
        <w:sz w:val="14"/>
        <w:szCs w:val="14"/>
      </w:rPr>
      <w:t>Bwrdd</w:t>
    </w:r>
    <w:proofErr w:type="spellEnd"/>
    <w:r w:rsidRPr="005C3D7A">
      <w:rPr>
        <w:color w:val="1F355E"/>
        <w:sz w:val="14"/>
        <w:szCs w:val="14"/>
      </w:rPr>
      <w:t xml:space="preserve"> Iechyd </w:t>
    </w:r>
    <w:proofErr w:type="spellStart"/>
    <w:r w:rsidRPr="005C3D7A">
      <w:rPr>
        <w:color w:val="1F355E"/>
        <w:sz w:val="14"/>
        <w:szCs w:val="14"/>
      </w:rPr>
      <w:t>Prifysgol</w:t>
    </w:r>
    <w:proofErr w:type="spellEnd"/>
    <w:r w:rsidRPr="005C3D7A">
      <w:rPr>
        <w:color w:val="1F355E"/>
        <w:sz w:val="14"/>
        <w:szCs w:val="14"/>
      </w:rPr>
      <w:t xml:space="preserve"> Bae Abertawe </w:t>
    </w:r>
    <w:proofErr w:type="spellStart"/>
    <w:r w:rsidRPr="005C3D7A">
      <w:rPr>
        <w:color w:val="1F355E"/>
        <w:sz w:val="14"/>
        <w:szCs w:val="14"/>
      </w:rPr>
      <w:t>yw</w:t>
    </w:r>
    <w:proofErr w:type="spellEnd"/>
    <w:r w:rsidRPr="005C3D7A">
      <w:rPr>
        <w:color w:val="1F355E"/>
        <w:sz w:val="14"/>
        <w:szCs w:val="14"/>
      </w:rPr>
      <w:t xml:space="preserve"> </w:t>
    </w:r>
    <w:proofErr w:type="spellStart"/>
    <w:r w:rsidRPr="005C3D7A">
      <w:rPr>
        <w:color w:val="1F355E"/>
        <w:sz w:val="14"/>
        <w:szCs w:val="14"/>
      </w:rPr>
      <w:t>enw</w:t>
    </w:r>
    <w:proofErr w:type="spellEnd"/>
    <w:r w:rsidRPr="005C3D7A">
      <w:rPr>
        <w:color w:val="1F355E"/>
        <w:sz w:val="14"/>
        <w:szCs w:val="14"/>
      </w:rPr>
      <w:t xml:space="preserve"> </w:t>
    </w:r>
    <w:proofErr w:type="spellStart"/>
    <w:r w:rsidRPr="005C3D7A">
      <w:rPr>
        <w:color w:val="1F355E"/>
        <w:sz w:val="14"/>
        <w:szCs w:val="14"/>
      </w:rPr>
      <w:t>gweithredu</w:t>
    </w:r>
    <w:proofErr w:type="spellEnd"/>
    <w:r w:rsidRPr="005C3D7A">
      <w:rPr>
        <w:color w:val="1F355E"/>
        <w:sz w:val="14"/>
        <w:szCs w:val="14"/>
      </w:rPr>
      <w:t xml:space="preserve"> </w:t>
    </w:r>
    <w:proofErr w:type="spellStart"/>
    <w:r w:rsidRPr="005C3D7A">
      <w:rPr>
        <w:color w:val="1F355E"/>
        <w:sz w:val="14"/>
        <w:szCs w:val="14"/>
      </w:rPr>
      <w:t>Bwrdd</w:t>
    </w:r>
    <w:proofErr w:type="spellEnd"/>
    <w:r w:rsidRPr="005C3D7A">
      <w:rPr>
        <w:color w:val="1F355E"/>
        <w:sz w:val="14"/>
        <w:szCs w:val="14"/>
      </w:rPr>
      <w:t xml:space="preserve"> Iechyd Lleol </w:t>
    </w:r>
    <w:proofErr w:type="spellStart"/>
    <w:r w:rsidRPr="005C3D7A">
      <w:rPr>
        <w:color w:val="1F355E"/>
        <w:sz w:val="14"/>
        <w:szCs w:val="14"/>
      </w:rPr>
      <w:t>Prifysgol</w:t>
    </w:r>
    <w:proofErr w:type="spellEnd"/>
    <w:r w:rsidRPr="005C3D7A">
      <w:rPr>
        <w:color w:val="1F355E"/>
        <w:sz w:val="14"/>
        <w:szCs w:val="14"/>
      </w:rPr>
      <w:t xml:space="preserve"> Bae Abertawe</w:t>
    </w:r>
  </w:p>
  <w:p w14:paraId="1C861281" w14:textId="4D803FF6" w:rsidR="004F001A" w:rsidRPr="005C3D7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5C3D7A">
      <w:rPr>
        <w:b/>
        <w:color w:val="1F355E"/>
        <w:sz w:val="14"/>
        <w:szCs w:val="14"/>
      </w:rPr>
      <w:t>Swansea Bay UHB Headquarters, One Talbot Gateway, Port Talbot, SA12 7BR</w:t>
    </w:r>
  </w:p>
  <w:p w14:paraId="5E809E1A" w14:textId="77777777" w:rsidR="004F001A" w:rsidRPr="005C3D7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5C3D7A">
      <w:rPr>
        <w:color w:val="1F355E"/>
        <w:sz w:val="14"/>
        <w:szCs w:val="14"/>
      </w:rPr>
      <w:t>Swansea Bay University Health Board is the operational name of Swansea Bay University Local Health Board</w:t>
    </w:r>
  </w:p>
  <w:p w14:paraId="656EA6A7" w14:textId="01386DF4" w:rsidR="007D6A3E" w:rsidRPr="005C3D7A" w:rsidRDefault="005029F2" w:rsidP="005029F2">
    <w:pPr>
      <w:pStyle w:val="Footer"/>
      <w:tabs>
        <w:tab w:val="clear" w:pos="4513"/>
        <w:tab w:val="clear" w:pos="9026"/>
        <w:tab w:val="center" w:pos="5233"/>
        <w:tab w:val="right" w:pos="10466"/>
      </w:tabs>
    </w:pPr>
    <w:r w:rsidRPr="005C3D7A">
      <w:tab/>
    </w:r>
    <w:r w:rsidRPr="005C3D7A">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Pr="005C3D7A" w:rsidRDefault="00AC7F3C" w:rsidP="004F001A">
    <w:pPr>
      <w:pStyle w:val="Footer"/>
      <w:tabs>
        <w:tab w:val="center" w:pos="5233"/>
        <w:tab w:val="right" w:pos="10466"/>
      </w:tabs>
      <w:spacing w:before="0" w:after="0"/>
      <w:ind w:left="-142" w:right="0"/>
      <w:rPr>
        <w:b/>
        <w:bCs/>
        <w:color w:val="1F355E"/>
        <w:sz w:val="14"/>
        <w:szCs w:val="14"/>
      </w:rPr>
    </w:pPr>
    <w:r w:rsidRPr="005C3D7A">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sidRPr="005C3D7A">
      <w:rPr>
        <w:b/>
        <w:bCs/>
        <w:color w:val="1F355E"/>
        <w:sz w:val="14"/>
        <w:szCs w:val="14"/>
      </w:rPr>
      <w:t>Rydym</w:t>
    </w:r>
    <w:proofErr w:type="spellEnd"/>
    <w:r w:rsidR="004F001A" w:rsidRPr="005C3D7A">
      <w:rPr>
        <w:b/>
        <w:bCs/>
        <w:color w:val="1F355E"/>
        <w:sz w:val="14"/>
        <w:szCs w:val="14"/>
      </w:rPr>
      <w:t xml:space="preserve"> </w:t>
    </w:r>
    <w:proofErr w:type="spellStart"/>
    <w:r w:rsidR="004F001A" w:rsidRPr="005C3D7A">
      <w:rPr>
        <w:b/>
        <w:bCs/>
        <w:color w:val="1F355E"/>
        <w:sz w:val="14"/>
        <w:szCs w:val="14"/>
      </w:rPr>
      <w:t>yn</w:t>
    </w:r>
    <w:proofErr w:type="spellEnd"/>
    <w:r w:rsidR="004F001A" w:rsidRPr="005C3D7A">
      <w:rPr>
        <w:b/>
        <w:bCs/>
        <w:color w:val="1F355E"/>
        <w:sz w:val="14"/>
        <w:szCs w:val="14"/>
      </w:rPr>
      <w:t xml:space="preserve"> </w:t>
    </w:r>
    <w:proofErr w:type="spellStart"/>
    <w:r w:rsidR="004F001A" w:rsidRPr="005C3D7A">
      <w:rPr>
        <w:b/>
        <w:bCs/>
        <w:color w:val="1F355E"/>
        <w:sz w:val="14"/>
        <w:szCs w:val="14"/>
      </w:rPr>
      <w:t>croesawu</w:t>
    </w:r>
    <w:proofErr w:type="spellEnd"/>
    <w:r w:rsidR="004F001A" w:rsidRPr="005C3D7A">
      <w:rPr>
        <w:b/>
        <w:bCs/>
        <w:color w:val="1F355E"/>
        <w:sz w:val="14"/>
        <w:szCs w:val="14"/>
      </w:rPr>
      <w:t xml:space="preserve"> </w:t>
    </w:r>
    <w:proofErr w:type="spellStart"/>
    <w:r w:rsidR="004F001A" w:rsidRPr="005C3D7A">
      <w:rPr>
        <w:b/>
        <w:bCs/>
        <w:color w:val="1F355E"/>
        <w:sz w:val="14"/>
        <w:szCs w:val="14"/>
      </w:rPr>
      <w:t>gohebiaeth</w:t>
    </w:r>
    <w:proofErr w:type="spellEnd"/>
    <w:r w:rsidR="004F001A" w:rsidRPr="005C3D7A">
      <w:rPr>
        <w:b/>
        <w:bCs/>
        <w:color w:val="1F355E"/>
        <w:sz w:val="14"/>
        <w:szCs w:val="14"/>
      </w:rPr>
      <w:t xml:space="preserve"> </w:t>
    </w:r>
    <w:proofErr w:type="spellStart"/>
    <w:r w:rsidR="004F001A" w:rsidRPr="005C3D7A">
      <w:rPr>
        <w:b/>
        <w:bCs/>
        <w:color w:val="1F355E"/>
        <w:sz w:val="14"/>
        <w:szCs w:val="14"/>
      </w:rPr>
      <w:t>yn</w:t>
    </w:r>
    <w:proofErr w:type="spellEnd"/>
    <w:r w:rsidR="004F001A" w:rsidRPr="005C3D7A">
      <w:rPr>
        <w:b/>
        <w:bCs/>
        <w:color w:val="1F355E"/>
        <w:sz w:val="14"/>
        <w:szCs w:val="14"/>
      </w:rPr>
      <w:t xml:space="preserve"> y </w:t>
    </w:r>
    <w:proofErr w:type="spellStart"/>
    <w:r w:rsidR="004F001A" w:rsidRPr="005C3D7A">
      <w:rPr>
        <w:b/>
        <w:bCs/>
        <w:color w:val="1F355E"/>
        <w:sz w:val="14"/>
        <w:szCs w:val="14"/>
      </w:rPr>
      <w:t>Gymraeg</w:t>
    </w:r>
    <w:proofErr w:type="spellEnd"/>
    <w:r w:rsidR="004F001A" w:rsidRPr="005C3D7A">
      <w:rPr>
        <w:b/>
        <w:bCs/>
        <w:color w:val="1F355E"/>
        <w:sz w:val="14"/>
        <w:szCs w:val="14"/>
      </w:rPr>
      <w:t xml:space="preserve"> </w:t>
    </w:r>
    <w:proofErr w:type="spellStart"/>
    <w:r w:rsidR="004F001A" w:rsidRPr="005C3D7A">
      <w:rPr>
        <w:b/>
        <w:bCs/>
        <w:color w:val="1F355E"/>
        <w:sz w:val="14"/>
        <w:szCs w:val="14"/>
      </w:rPr>
      <w:t>neu'r</w:t>
    </w:r>
    <w:proofErr w:type="spellEnd"/>
    <w:r w:rsidR="004F001A" w:rsidRPr="005C3D7A">
      <w:rPr>
        <w:b/>
        <w:bCs/>
        <w:color w:val="1F355E"/>
        <w:sz w:val="14"/>
        <w:szCs w:val="14"/>
      </w:rPr>
      <w:t xml:space="preserve"> </w:t>
    </w:r>
    <w:proofErr w:type="spellStart"/>
    <w:r w:rsidR="004F001A" w:rsidRPr="005C3D7A">
      <w:rPr>
        <w:b/>
        <w:bCs/>
        <w:color w:val="1F355E"/>
        <w:sz w:val="14"/>
        <w:szCs w:val="14"/>
      </w:rPr>
      <w:t>Saesneg</w:t>
    </w:r>
    <w:proofErr w:type="spellEnd"/>
    <w:r w:rsidR="004F001A" w:rsidRPr="005C3D7A">
      <w:rPr>
        <w:b/>
        <w:bCs/>
        <w:color w:val="1F355E"/>
        <w:sz w:val="14"/>
        <w:szCs w:val="14"/>
      </w:rPr>
      <w:t xml:space="preserve">. </w:t>
    </w:r>
    <w:proofErr w:type="spellStart"/>
    <w:r w:rsidR="004F001A" w:rsidRPr="005C3D7A">
      <w:rPr>
        <w:b/>
        <w:bCs/>
        <w:color w:val="1F355E"/>
        <w:sz w:val="14"/>
        <w:szCs w:val="14"/>
      </w:rPr>
      <w:t>Atebir</w:t>
    </w:r>
    <w:proofErr w:type="spellEnd"/>
    <w:r w:rsidR="004F001A" w:rsidRPr="005C3D7A">
      <w:rPr>
        <w:b/>
        <w:bCs/>
        <w:color w:val="1F355E"/>
        <w:sz w:val="14"/>
        <w:szCs w:val="14"/>
      </w:rPr>
      <w:t xml:space="preserve"> </w:t>
    </w:r>
    <w:proofErr w:type="spellStart"/>
    <w:r w:rsidR="004F001A" w:rsidRPr="005C3D7A">
      <w:rPr>
        <w:b/>
        <w:bCs/>
        <w:color w:val="1F355E"/>
        <w:sz w:val="14"/>
        <w:szCs w:val="14"/>
      </w:rPr>
      <w:t>gohebiaeth</w:t>
    </w:r>
    <w:proofErr w:type="spellEnd"/>
    <w:r w:rsidR="004F001A" w:rsidRPr="005C3D7A">
      <w:rPr>
        <w:b/>
        <w:bCs/>
        <w:color w:val="1F355E"/>
        <w:sz w:val="14"/>
        <w:szCs w:val="14"/>
      </w:rPr>
      <w:t xml:space="preserve"> </w:t>
    </w:r>
    <w:proofErr w:type="spellStart"/>
    <w:r w:rsidR="004F001A" w:rsidRPr="005C3D7A">
      <w:rPr>
        <w:b/>
        <w:bCs/>
        <w:color w:val="1F355E"/>
        <w:sz w:val="14"/>
        <w:szCs w:val="14"/>
      </w:rPr>
      <w:t>Gymraeg</w:t>
    </w:r>
    <w:proofErr w:type="spellEnd"/>
    <w:r w:rsidR="004F001A" w:rsidRPr="005C3D7A">
      <w:rPr>
        <w:b/>
        <w:bCs/>
        <w:color w:val="1F355E"/>
        <w:sz w:val="14"/>
        <w:szCs w:val="14"/>
      </w:rPr>
      <w:t xml:space="preserve"> </w:t>
    </w:r>
    <w:proofErr w:type="spellStart"/>
    <w:r w:rsidR="004F001A" w:rsidRPr="005C3D7A">
      <w:rPr>
        <w:b/>
        <w:bCs/>
        <w:color w:val="1F355E"/>
        <w:sz w:val="14"/>
        <w:szCs w:val="14"/>
      </w:rPr>
      <w:t>yn</w:t>
    </w:r>
    <w:proofErr w:type="spellEnd"/>
    <w:r w:rsidR="004F001A" w:rsidRPr="005C3D7A">
      <w:rPr>
        <w:b/>
        <w:bCs/>
        <w:color w:val="1F355E"/>
        <w:sz w:val="14"/>
        <w:szCs w:val="14"/>
      </w:rPr>
      <w:t xml:space="preserve"> y </w:t>
    </w:r>
    <w:proofErr w:type="spellStart"/>
    <w:r w:rsidR="004F001A" w:rsidRPr="005C3D7A">
      <w:rPr>
        <w:b/>
        <w:bCs/>
        <w:color w:val="1F355E"/>
        <w:sz w:val="14"/>
        <w:szCs w:val="14"/>
      </w:rPr>
      <w:t>Gymraeg</w:t>
    </w:r>
    <w:proofErr w:type="spellEnd"/>
    <w:r w:rsidR="004F001A" w:rsidRPr="005C3D7A">
      <w:rPr>
        <w:b/>
        <w:bCs/>
        <w:color w:val="1F355E"/>
        <w:sz w:val="14"/>
        <w:szCs w:val="14"/>
      </w:rPr>
      <w:t xml:space="preserve">, ac </w:t>
    </w:r>
    <w:proofErr w:type="spellStart"/>
    <w:r w:rsidR="004F001A" w:rsidRPr="005C3D7A">
      <w:rPr>
        <w:b/>
        <w:bCs/>
        <w:color w:val="1F355E"/>
        <w:sz w:val="14"/>
        <w:szCs w:val="14"/>
      </w:rPr>
      <w:t>ni</w:t>
    </w:r>
    <w:proofErr w:type="spellEnd"/>
    <w:r w:rsidR="004F001A" w:rsidRPr="005C3D7A">
      <w:rPr>
        <w:b/>
        <w:bCs/>
        <w:color w:val="1F355E"/>
        <w:sz w:val="14"/>
        <w:szCs w:val="14"/>
      </w:rPr>
      <w:t xml:space="preserve"> </w:t>
    </w:r>
    <w:proofErr w:type="spellStart"/>
    <w:r w:rsidR="004F001A" w:rsidRPr="005C3D7A">
      <w:rPr>
        <w:b/>
        <w:bCs/>
        <w:color w:val="1F355E"/>
        <w:sz w:val="14"/>
        <w:szCs w:val="14"/>
      </w:rPr>
      <w:t>fydd</w:t>
    </w:r>
    <w:proofErr w:type="spellEnd"/>
    <w:r w:rsidR="004F001A" w:rsidRPr="005C3D7A">
      <w:rPr>
        <w:b/>
        <w:bCs/>
        <w:color w:val="1F355E"/>
        <w:sz w:val="14"/>
        <w:szCs w:val="14"/>
      </w:rPr>
      <w:t xml:space="preserve"> </w:t>
    </w:r>
    <w:proofErr w:type="spellStart"/>
    <w:r w:rsidR="004F001A" w:rsidRPr="005C3D7A">
      <w:rPr>
        <w:b/>
        <w:bCs/>
        <w:color w:val="1F355E"/>
        <w:sz w:val="14"/>
        <w:szCs w:val="14"/>
      </w:rPr>
      <w:t>hyn</w:t>
    </w:r>
    <w:proofErr w:type="spellEnd"/>
    <w:r w:rsidR="004F001A" w:rsidRPr="005C3D7A">
      <w:rPr>
        <w:b/>
        <w:bCs/>
        <w:color w:val="1F355E"/>
        <w:sz w:val="14"/>
        <w:szCs w:val="14"/>
      </w:rPr>
      <w:t xml:space="preserve"> </w:t>
    </w:r>
    <w:proofErr w:type="spellStart"/>
    <w:r w:rsidR="004F001A" w:rsidRPr="005C3D7A">
      <w:rPr>
        <w:b/>
        <w:bCs/>
        <w:color w:val="1F355E"/>
        <w:sz w:val="14"/>
        <w:szCs w:val="14"/>
      </w:rPr>
      <w:t>yn</w:t>
    </w:r>
    <w:proofErr w:type="spellEnd"/>
    <w:r w:rsidR="004F001A" w:rsidRPr="005C3D7A">
      <w:rPr>
        <w:b/>
        <w:bCs/>
        <w:color w:val="1F355E"/>
        <w:sz w:val="14"/>
        <w:szCs w:val="14"/>
      </w:rPr>
      <w:t xml:space="preserve"> </w:t>
    </w:r>
    <w:proofErr w:type="spellStart"/>
    <w:r w:rsidR="004F001A" w:rsidRPr="005C3D7A">
      <w:rPr>
        <w:b/>
        <w:bCs/>
        <w:color w:val="1F355E"/>
        <w:sz w:val="14"/>
        <w:szCs w:val="14"/>
      </w:rPr>
      <w:t>arwain</w:t>
    </w:r>
    <w:proofErr w:type="spellEnd"/>
    <w:r w:rsidR="004F001A" w:rsidRPr="005C3D7A">
      <w:rPr>
        <w:b/>
        <w:bCs/>
        <w:color w:val="1F355E"/>
        <w:sz w:val="14"/>
        <w:szCs w:val="14"/>
      </w:rPr>
      <w:t xml:space="preserve"> at </w:t>
    </w:r>
    <w:proofErr w:type="spellStart"/>
    <w:r w:rsidR="004F001A" w:rsidRPr="005C3D7A">
      <w:rPr>
        <w:b/>
        <w:bCs/>
        <w:color w:val="1F355E"/>
        <w:sz w:val="14"/>
        <w:szCs w:val="14"/>
      </w:rPr>
      <w:t>oedi</w:t>
    </w:r>
    <w:proofErr w:type="spellEnd"/>
    <w:r w:rsidR="004F001A" w:rsidRPr="005C3D7A">
      <w:rPr>
        <w:b/>
        <w:bCs/>
        <w:color w:val="1F355E"/>
        <w:sz w:val="14"/>
        <w:szCs w:val="14"/>
      </w:rPr>
      <w:t>.</w:t>
    </w:r>
  </w:p>
  <w:p w14:paraId="55D2FDF4" w14:textId="77777777" w:rsidR="004F001A" w:rsidRPr="005C3D7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5C3D7A">
      <w:rPr>
        <w:bCs/>
        <w:color w:val="1F355E"/>
        <w:sz w:val="14"/>
        <w:szCs w:val="14"/>
      </w:rPr>
      <w:t>We welcome correspondence in Welsh or English. Welsh language correspondence will be replied to in Welsh, and this will not lead to a delay.</w:t>
    </w:r>
  </w:p>
  <w:p w14:paraId="1A655368" w14:textId="77777777" w:rsidR="004F001A" w:rsidRPr="005C3D7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sidRPr="005C3D7A">
      <w:rPr>
        <w:b/>
        <w:color w:val="1F355E"/>
        <w:sz w:val="14"/>
        <w:szCs w:val="14"/>
      </w:rPr>
      <w:t>Cadeirydd</w:t>
    </w:r>
    <w:proofErr w:type="spellEnd"/>
    <w:r w:rsidRPr="005C3D7A">
      <w:rPr>
        <w:b/>
        <w:color w:val="1F355E"/>
        <w:sz w:val="14"/>
        <w:szCs w:val="14"/>
      </w:rPr>
      <w:t xml:space="preserve">/Chair: </w:t>
    </w:r>
    <w:r w:rsidRPr="005C3D7A">
      <w:rPr>
        <w:bCs/>
        <w:color w:val="1F355E"/>
        <w:sz w:val="14"/>
        <w:szCs w:val="14"/>
      </w:rPr>
      <w:t>Jan Williams</w:t>
    </w:r>
    <w:r w:rsidRPr="005C3D7A">
      <w:rPr>
        <w:b/>
        <w:color w:val="1F355E"/>
        <w:sz w:val="14"/>
        <w:szCs w:val="14"/>
      </w:rPr>
      <w:t xml:space="preserve"> Prif Weithredwr/Chief Executive: </w:t>
    </w:r>
    <w:r w:rsidRPr="005C3D7A">
      <w:rPr>
        <w:bCs/>
        <w:color w:val="1F355E"/>
        <w:sz w:val="14"/>
        <w:szCs w:val="14"/>
      </w:rPr>
      <w:t>Abigail Harris</w:t>
    </w:r>
  </w:p>
  <w:p w14:paraId="3C3D877C" w14:textId="77777777" w:rsidR="004F001A" w:rsidRPr="005C3D7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5C3D7A">
      <w:rPr>
        <w:b/>
        <w:color w:val="1F355E"/>
        <w:sz w:val="14"/>
        <w:szCs w:val="14"/>
      </w:rPr>
      <w:t>Pencadlys</w:t>
    </w:r>
    <w:proofErr w:type="spellEnd"/>
    <w:r w:rsidRPr="005C3D7A">
      <w:rPr>
        <w:b/>
        <w:color w:val="1F355E"/>
        <w:sz w:val="14"/>
        <w:szCs w:val="14"/>
      </w:rPr>
      <w:t xml:space="preserve"> BIP Bae Abertawe, Un </w:t>
    </w:r>
    <w:proofErr w:type="spellStart"/>
    <w:r w:rsidRPr="005C3D7A">
      <w:rPr>
        <w:b/>
        <w:color w:val="1F355E"/>
        <w:sz w:val="14"/>
        <w:szCs w:val="14"/>
      </w:rPr>
      <w:t>Porthfa</w:t>
    </w:r>
    <w:proofErr w:type="spellEnd"/>
    <w:r w:rsidRPr="005C3D7A">
      <w:rPr>
        <w:b/>
        <w:color w:val="1F355E"/>
        <w:sz w:val="14"/>
        <w:szCs w:val="14"/>
      </w:rPr>
      <w:t xml:space="preserve"> Talbot, Port Talbot, SA12 7BR </w:t>
    </w:r>
  </w:p>
  <w:p w14:paraId="1F837D8F" w14:textId="77777777" w:rsidR="004F001A" w:rsidRPr="005C3D7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5C3D7A">
      <w:rPr>
        <w:color w:val="1F355E"/>
        <w:sz w:val="14"/>
        <w:szCs w:val="14"/>
      </w:rPr>
      <w:t>Bwrdd</w:t>
    </w:r>
    <w:proofErr w:type="spellEnd"/>
    <w:r w:rsidRPr="005C3D7A">
      <w:rPr>
        <w:color w:val="1F355E"/>
        <w:sz w:val="14"/>
        <w:szCs w:val="14"/>
      </w:rPr>
      <w:t xml:space="preserve"> Iechyd </w:t>
    </w:r>
    <w:proofErr w:type="spellStart"/>
    <w:r w:rsidRPr="005C3D7A">
      <w:rPr>
        <w:color w:val="1F355E"/>
        <w:sz w:val="14"/>
        <w:szCs w:val="14"/>
      </w:rPr>
      <w:t>Prifysgol</w:t>
    </w:r>
    <w:proofErr w:type="spellEnd"/>
    <w:r w:rsidRPr="005C3D7A">
      <w:rPr>
        <w:color w:val="1F355E"/>
        <w:sz w:val="14"/>
        <w:szCs w:val="14"/>
      </w:rPr>
      <w:t xml:space="preserve"> Bae Abertawe </w:t>
    </w:r>
    <w:proofErr w:type="spellStart"/>
    <w:r w:rsidRPr="005C3D7A">
      <w:rPr>
        <w:color w:val="1F355E"/>
        <w:sz w:val="14"/>
        <w:szCs w:val="14"/>
      </w:rPr>
      <w:t>yw</w:t>
    </w:r>
    <w:proofErr w:type="spellEnd"/>
    <w:r w:rsidRPr="005C3D7A">
      <w:rPr>
        <w:color w:val="1F355E"/>
        <w:sz w:val="14"/>
        <w:szCs w:val="14"/>
      </w:rPr>
      <w:t xml:space="preserve"> </w:t>
    </w:r>
    <w:proofErr w:type="spellStart"/>
    <w:r w:rsidRPr="005C3D7A">
      <w:rPr>
        <w:color w:val="1F355E"/>
        <w:sz w:val="14"/>
        <w:szCs w:val="14"/>
      </w:rPr>
      <w:t>enw</w:t>
    </w:r>
    <w:proofErr w:type="spellEnd"/>
    <w:r w:rsidRPr="005C3D7A">
      <w:rPr>
        <w:color w:val="1F355E"/>
        <w:sz w:val="14"/>
        <w:szCs w:val="14"/>
      </w:rPr>
      <w:t xml:space="preserve"> </w:t>
    </w:r>
    <w:proofErr w:type="spellStart"/>
    <w:r w:rsidRPr="005C3D7A">
      <w:rPr>
        <w:color w:val="1F355E"/>
        <w:sz w:val="14"/>
        <w:szCs w:val="14"/>
      </w:rPr>
      <w:t>gweithredu</w:t>
    </w:r>
    <w:proofErr w:type="spellEnd"/>
    <w:r w:rsidRPr="005C3D7A">
      <w:rPr>
        <w:color w:val="1F355E"/>
        <w:sz w:val="14"/>
        <w:szCs w:val="14"/>
      </w:rPr>
      <w:t xml:space="preserve"> </w:t>
    </w:r>
    <w:proofErr w:type="spellStart"/>
    <w:r w:rsidRPr="005C3D7A">
      <w:rPr>
        <w:color w:val="1F355E"/>
        <w:sz w:val="14"/>
        <w:szCs w:val="14"/>
      </w:rPr>
      <w:t>Bwrdd</w:t>
    </w:r>
    <w:proofErr w:type="spellEnd"/>
    <w:r w:rsidRPr="005C3D7A">
      <w:rPr>
        <w:color w:val="1F355E"/>
        <w:sz w:val="14"/>
        <w:szCs w:val="14"/>
      </w:rPr>
      <w:t xml:space="preserve"> Iechyd Lleol </w:t>
    </w:r>
    <w:proofErr w:type="spellStart"/>
    <w:r w:rsidRPr="005C3D7A">
      <w:rPr>
        <w:color w:val="1F355E"/>
        <w:sz w:val="14"/>
        <w:szCs w:val="14"/>
      </w:rPr>
      <w:t>Prifysgol</w:t>
    </w:r>
    <w:proofErr w:type="spellEnd"/>
    <w:r w:rsidRPr="005C3D7A">
      <w:rPr>
        <w:color w:val="1F355E"/>
        <w:sz w:val="14"/>
        <w:szCs w:val="14"/>
      </w:rPr>
      <w:t xml:space="preserve"> Bae Abertawe</w:t>
    </w:r>
  </w:p>
  <w:p w14:paraId="1274A4CE" w14:textId="77777777" w:rsidR="004F001A" w:rsidRPr="005C3D7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5C3D7A">
      <w:rPr>
        <w:b/>
        <w:color w:val="1F355E"/>
        <w:sz w:val="14"/>
        <w:szCs w:val="14"/>
      </w:rPr>
      <w:t>Swansea Bay UHB Headquarters, One Talbot Gateway, Port Talbot, SA12 7BR</w:t>
    </w:r>
  </w:p>
  <w:p w14:paraId="1FE31BC0" w14:textId="77777777" w:rsidR="004F001A" w:rsidRPr="005C3D7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5C3D7A">
      <w:rPr>
        <w:color w:val="1F355E"/>
        <w:sz w:val="14"/>
        <w:szCs w:val="14"/>
      </w:rPr>
      <w:t>Swansea Bay University Health Board is the operational name of Swansea Bay University Local Health Board</w:t>
    </w:r>
  </w:p>
  <w:p w14:paraId="73827B55" w14:textId="4500C3E4" w:rsidR="00B73D24" w:rsidRPr="005C3D7A" w:rsidRDefault="00B73D24" w:rsidP="00B73D24">
    <w:pPr>
      <w:pStyle w:val="Footer"/>
    </w:pPr>
    <w:r w:rsidRPr="005C3D7A">
      <w:tab/>
    </w:r>
    <w:r w:rsidRPr="005C3D7A">
      <w:tab/>
    </w:r>
    <w:r w:rsidRPr="005C3D7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E8A7" w14:textId="77777777" w:rsidR="007563B4" w:rsidRPr="005C3D7A" w:rsidRDefault="007563B4" w:rsidP="007D6A3E">
      <w:pPr>
        <w:spacing w:before="0" w:after="0" w:line="240" w:lineRule="auto"/>
      </w:pPr>
      <w:r w:rsidRPr="005C3D7A">
        <w:separator/>
      </w:r>
    </w:p>
  </w:footnote>
  <w:footnote w:type="continuationSeparator" w:id="0">
    <w:p w14:paraId="7C0FFE48" w14:textId="77777777" w:rsidR="007563B4" w:rsidRPr="005C3D7A" w:rsidRDefault="007563B4" w:rsidP="007D6A3E">
      <w:pPr>
        <w:spacing w:before="0" w:after="0" w:line="240" w:lineRule="auto"/>
      </w:pPr>
      <w:r w:rsidRPr="005C3D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Pr="005C3D7A" w:rsidRDefault="004F001A" w:rsidP="0097092D">
    <w:pPr>
      <w:pStyle w:val="Header"/>
      <w:tabs>
        <w:tab w:val="right" w:pos="10466"/>
      </w:tabs>
    </w:pPr>
    <w:r w:rsidRPr="005C3D7A">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sidRPr="005C3D7A">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5C3D7A" w:rsidRDefault="004F001A" w:rsidP="004F001A">
                          <w:pPr>
                            <w:spacing w:before="0" w:after="0"/>
                            <w:ind w:left="0"/>
                            <w:jc w:val="right"/>
                            <w:rPr>
                              <w:b/>
                              <w:color w:val="1F355E"/>
                              <w:sz w:val="16"/>
                              <w:szCs w:val="20"/>
                            </w:rPr>
                          </w:pPr>
                          <w:r w:rsidRPr="005C3D7A">
                            <w:rPr>
                              <w:b/>
                              <w:color w:val="1F355E"/>
                              <w:sz w:val="16"/>
                              <w:szCs w:val="20"/>
                            </w:rPr>
                            <w:t>Bwrdd Iechyd Prifysgol Bae Abertawe</w:t>
                          </w:r>
                        </w:p>
                        <w:p w14:paraId="2B48AE3C" w14:textId="77777777" w:rsidR="004F001A" w:rsidRPr="005C3D7A" w:rsidRDefault="004F001A" w:rsidP="004F001A">
                          <w:pPr>
                            <w:spacing w:before="0" w:after="0"/>
                            <w:ind w:left="0"/>
                            <w:jc w:val="right"/>
                            <w:rPr>
                              <w:bCs/>
                              <w:color w:val="1F355E"/>
                              <w:sz w:val="16"/>
                              <w:szCs w:val="20"/>
                            </w:rPr>
                          </w:pPr>
                          <w:r w:rsidRPr="005C3D7A">
                            <w:rPr>
                              <w:bCs/>
                              <w:color w:val="1F355E"/>
                              <w:sz w:val="16"/>
                              <w:szCs w:val="20"/>
                            </w:rPr>
                            <w:t>Swansea Bay University Health Board</w:t>
                          </w:r>
                        </w:p>
                        <w:p w14:paraId="1E50EFBE" w14:textId="77777777" w:rsidR="004F001A" w:rsidRPr="005C3D7A" w:rsidRDefault="004F001A" w:rsidP="004F001A">
                          <w:pPr>
                            <w:spacing w:before="0" w:after="0"/>
                            <w:ind w:left="0"/>
                            <w:jc w:val="right"/>
                            <w:rPr>
                              <w:b/>
                              <w:color w:val="1F355E"/>
                              <w:sz w:val="16"/>
                              <w:szCs w:val="20"/>
                            </w:rPr>
                          </w:pPr>
                          <w:r w:rsidRPr="005C3D7A">
                            <w:rPr>
                              <w:b/>
                              <w:color w:val="1F355E"/>
                              <w:sz w:val="16"/>
                              <w:szCs w:val="20"/>
                            </w:rPr>
                            <w:t xml:space="preserve">Gwasanaethau Corfforaethol | </w:t>
                          </w:r>
                          <w:r w:rsidRPr="005C3D7A">
                            <w:rPr>
                              <w:bCs/>
                              <w:color w:val="1F355E"/>
                              <w:sz w:val="16"/>
                              <w:szCs w:val="20"/>
                            </w:rPr>
                            <w:t>Corporate Services</w:t>
                          </w:r>
                        </w:p>
                        <w:p w14:paraId="220A0B7D" w14:textId="77777777" w:rsidR="004F001A" w:rsidRPr="005C3D7A" w:rsidRDefault="004F001A" w:rsidP="004F001A">
                          <w:pPr>
                            <w:spacing w:before="0" w:after="0"/>
                            <w:ind w:left="0"/>
                            <w:jc w:val="right"/>
                            <w:rPr>
                              <w:b/>
                              <w:color w:val="1F355E"/>
                              <w:sz w:val="16"/>
                              <w:szCs w:val="20"/>
                            </w:rPr>
                          </w:pPr>
                          <w:r w:rsidRPr="005C3D7A">
                            <w:rPr>
                              <w:b/>
                              <w:color w:val="1F355E"/>
                              <w:sz w:val="16"/>
                              <w:szCs w:val="20"/>
                            </w:rPr>
                            <w:t xml:space="preserve">Un Porthfa Talbot | </w:t>
                          </w:r>
                          <w:r w:rsidRPr="005C3D7A">
                            <w:rPr>
                              <w:bCs/>
                              <w:color w:val="1F355E"/>
                              <w:sz w:val="16"/>
                              <w:szCs w:val="20"/>
                            </w:rPr>
                            <w:t>One Talbot Gateway</w:t>
                          </w:r>
                        </w:p>
                        <w:p w14:paraId="76678E7A" w14:textId="77777777" w:rsidR="004F001A" w:rsidRPr="005C3D7A" w:rsidRDefault="004F001A" w:rsidP="004F001A">
                          <w:pPr>
                            <w:spacing w:before="0" w:after="0"/>
                            <w:ind w:left="0"/>
                            <w:jc w:val="right"/>
                            <w:rPr>
                              <w:b/>
                              <w:color w:val="1F355E"/>
                              <w:sz w:val="16"/>
                              <w:szCs w:val="20"/>
                            </w:rPr>
                          </w:pPr>
                          <w:r w:rsidRPr="005C3D7A">
                            <w:rPr>
                              <w:b/>
                              <w:color w:val="1F355E"/>
                              <w:sz w:val="16"/>
                              <w:szCs w:val="20"/>
                            </w:rPr>
                            <w:t xml:space="preserve">Parc Ynni, Baglan | </w:t>
                          </w:r>
                          <w:r w:rsidRPr="005C3D7A">
                            <w:rPr>
                              <w:bCs/>
                              <w:color w:val="1F355E"/>
                              <w:sz w:val="16"/>
                              <w:szCs w:val="20"/>
                            </w:rPr>
                            <w:t>Baglan Energy Park</w:t>
                          </w:r>
                        </w:p>
                        <w:p w14:paraId="7DD1D6E0" w14:textId="77777777" w:rsidR="004F001A" w:rsidRPr="005C3D7A" w:rsidRDefault="004F001A" w:rsidP="004F001A">
                          <w:pPr>
                            <w:spacing w:before="0" w:after="0"/>
                            <w:ind w:left="0"/>
                            <w:jc w:val="right"/>
                            <w:rPr>
                              <w:bCs/>
                              <w:color w:val="1F355E"/>
                              <w:sz w:val="16"/>
                              <w:szCs w:val="20"/>
                            </w:rPr>
                          </w:pPr>
                          <w:r w:rsidRPr="005C3D7A">
                            <w:rPr>
                              <w:bCs/>
                              <w:color w:val="1F355E"/>
                              <w:sz w:val="16"/>
                              <w:szCs w:val="20"/>
                            </w:rPr>
                            <w:t>Port Talbot SA12 7BR</w:t>
                          </w:r>
                        </w:p>
                        <w:p w14:paraId="7632E72D" w14:textId="762D599D" w:rsidR="000C00ED" w:rsidRPr="005C3D7A" w:rsidRDefault="004F001A" w:rsidP="004F001A">
                          <w:pPr>
                            <w:spacing w:before="0" w:after="0"/>
                            <w:ind w:left="0"/>
                            <w:jc w:val="right"/>
                            <w:rPr>
                              <w:b/>
                              <w:color w:val="000000" w:themeColor="text1"/>
                              <w:sz w:val="18"/>
                              <w:szCs w:val="18"/>
                            </w:rPr>
                          </w:pPr>
                          <w:r w:rsidRPr="005C3D7A">
                            <w:rPr>
                              <w:b/>
                              <w:color w:val="1F355E"/>
                              <w:sz w:val="16"/>
                              <w:szCs w:val="20"/>
                            </w:rPr>
                            <w:t xml:space="preserve">Ffôn </w:t>
                          </w:r>
                          <w:r w:rsidRPr="005C3D7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5C3D7A" w:rsidRDefault="004F001A" w:rsidP="004F001A">
                    <w:pPr>
                      <w:spacing w:before="0" w:after="0"/>
                      <w:ind w:left="0"/>
                      <w:jc w:val="right"/>
                      <w:rPr>
                        <w:b/>
                        <w:color w:val="1F355E"/>
                        <w:sz w:val="16"/>
                        <w:szCs w:val="20"/>
                      </w:rPr>
                    </w:pPr>
                    <w:r w:rsidRPr="005C3D7A">
                      <w:rPr>
                        <w:b/>
                        <w:color w:val="1F355E"/>
                        <w:sz w:val="16"/>
                        <w:szCs w:val="20"/>
                      </w:rPr>
                      <w:t>Bwrdd Iechyd Prifysgol Bae Abertawe</w:t>
                    </w:r>
                  </w:p>
                  <w:p w14:paraId="2B48AE3C" w14:textId="77777777" w:rsidR="004F001A" w:rsidRPr="005C3D7A" w:rsidRDefault="004F001A" w:rsidP="004F001A">
                    <w:pPr>
                      <w:spacing w:before="0" w:after="0"/>
                      <w:ind w:left="0"/>
                      <w:jc w:val="right"/>
                      <w:rPr>
                        <w:bCs/>
                        <w:color w:val="1F355E"/>
                        <w:sz w:val="16"/>
                        <w:szCs w:val="20"/>
                      </w:rPr>
                    </w:pPr>
                    <w:r w:rsidRPr="005C3D7A">
                      <w:rPr>
                        <w:bCs/>
                        <w:color w:val="1F355E"/>
                        <w:sz w:val="16"/>
                        <w:szCs w:val="20"/>
                      </w:rPr>
                      <w:t>Swansea Bay University Health Board</w:t>
                    </w:r>
                  </w:p>
                  <w:p w14:paraId="1E50EFBE" w14:textId="77777777" w:rsidR="004F001A" w:rsidRPr="005C3D7A" w:rsidRDefault="004F001A" w:rsidP="004F001A">
                    <w:pPr>
                      <w:spacing w:before="0" w:after="0"/>
                      <w:ind w:left="0"/>
                      <w:jc w:val="right"/>
                      <w:rPr>
                        <w:b/>
                        <w:color w:val="1F355E"/>
                        <w:sz w:val="16"/>
                        <w:szCs w:val="20"/>
                      </w:rPr>
                    </w:pPr>
                    <w:r w:rsidRPr="005C3D7A">
                      <w:rPr>
                        <w:b/>
                        <w:color w:val="1F355E"/>
                        <w:sz w:val="16"/>
                        <w:szCs w:val="20"/>
                      </w:rPr>
                      <w:t xml:space="preserve">Gwasanaethau Corfforaethol | </w:t>
                    </w:r>
                    <w:r w:rsidRPr="005C3D7A">
                      <w:rPr>
                        <w:bCs/>
                        <w:color w:val="1F355E"/>
                        <w:sz w:val="16"/>
                        <w:szCs w:val="20"/>
                      </w:rPr>
                      <w:t>Corporate Services</w:t>
                    </w:r>
                  </w:p>
                  <w:p w14:paraId="220A0B7D" w14:textId="77777777" w:rsidR="004F001A" w:rsidRPr="005C3D7A" w:rsidRDefault="004F001A" w:rsidP="004F001A">
                    <w:pPr>
                      <w:spacing w:before="0" w:after="0"/>
                      <w:ind w:left="0"/>
                      <w:jc w:val="right"/>
                      <w:rPr>
                        <w:b/>
                        <w:color w:val="1F355E"/>
                        <w:sz w:val="16"/>
                        <w:szCs w:val="20"/>
                      </w:rPr>
                    </w:pPr>
                    <w:r w:rsidRPr="005C3D7A">
                      <w:rPr>
                        <w:b/>
                        <w:color w:val="1F355E"/>
                        <w:sz w:val="16"/>
                        <w:szCs w:val="20"/>
                      </w:rPr>
                      <w:t xml:space="preserve">Un Porthfa Talbot | </w:t>
                    </w:r>
                    <w:r w:rsidRPr="005C3D7A">
                      <w:rPr>
                        <w:bCs/>
                        <w:color w:val="1F355E"/>
                        <w:sz w:val="16"/>
                        <w:szCs w:val="20"/>
                      </w:rPr>
                      <w:t>One Talbot Gateway</w:t>
                    </w:r>
                  </w:p>
                  <w:p w14:paraId="76678E7A" w14:textId="77777777" w:rsidR="004F001A" w:rsidRPr="005C3D7A" w:rsidRDefault="004F001A" w:rsidP="004F001A">
                    <w:pPr>
                      <w:spacing w:before="0" w:after="0"/>
                      <w:ind w:left="0"/>
                      <w:jc w:val="right"/>
                      <w:rPr>
                        <w:b/>
                        <w:color w:val="1F355E"/>
                        <w:sz w:val="16"/>
                        <w:szCs w:val="20"/>
                      </w:rPr>
                    </w:pPr>
                    <w:r w:rsidRPr="005C3D7A">
                      <w:rPr>
                        <w:b/>
                        <w:color w:val="1F355E"/>
                        <w:sz w:val="16"/>
                        <w:szCs w:val="20"/>
                      </w:rPr>
                      <w:t xml:space="preserve">Parc Ynni, Baglan | </w:t>
                    </w:r>
                    <w:r w:rsidRPr="005C3D7A">
                      <w:rPr>
                        <w:bCs/>
                        <w:color w:val="1F355E"/>
                        <w:sz w:val="16"/>
                        <w:szCs w:val="20"/>
                      </w:rPr>
                      <w:t>Baglan Energy Park</w:t>
                    </w:r>
                  </w:p>
                  <w:p w14:paraId="7DD1D6E0" w14:textId="77777777" w:rsidR="004F001A" w:rsidRPr="005C3D7A" w:rsidRDefault="004F001A" w:rsidP="004F001A">
                    <w:pPr>
                      <w:spacing w:before="0" w:after="0"/>
                      <w:ind w:left="0"/>
                      <w:jc w:val="right"/>
                      <w:rPr>
                        <w:bCs/>
                        <w:color w:val="1F355E"/>
                        <w:sz w:val="16"/>
                        <w:szCs w:val="20"/>
                      </w:rPr>
                    </w:pPr>
                    <w:r w:rsidRPr="005C3D7A">
                      <w:rPr>
                        <w:bCs/>
                        <w:color w:val="1F355E"/>
                        <w:sz w:val="16"/>
                        <w:szCs w:val="20"/>
                      </w:rPr>
                      <w:t>Port Talbot SA12 7BR</w:t>
                    </w:r>
                  </w:p>
                  <w:p w14:paraId="7632E72D" w14:textId="762D599D" w:rsidR="000C00ED" w:rsidRPr="005C3D7A" w:rsidRDefault="004F001A" w:rsidP="004F001A">
                    <w:pPr>
                      <w:spacing w:before="0" w:after="0"/>
                      <w:ind w:left="0"/>
                      <w:jc w:val="right"/>
                      <w:rPr>
                        <w:b/>
                        <w:color w:val="000000" w:themeColor="text1"/>
                        <w:sz w:val="18"/>
                        <w:szCs w:val="18"/>
                      </w:rPr>
                    </w:pPr>
                    <w:r w:rsidRPr="005C3D7A">
                      <w:rPr>
                        <w:b/>
                        <w:color w:val="1F355E"/>
                        <w:sz w:val="16"/>
                        <w:szCs w:val="20"/>
                      </w:rPr>
                      <w:t xml:space="preserve">Ffôn </w:t>
                    </w:r>
                    <w:r w:rsidRPr="005C3D7A">
                      <w:rPr>
                        <w:bCs/>
                        <w:color w:val="1F355E"/>
                        <w:sz w:val="16"/>
                        <w:szCs w:val="20"/>
                      </w:rPr>
                      <w:t>Phone: 01639 684 363</w:t>
                    </w:r>
                  </w:p>
                </w:txbxContent>
              </v:textbox>
              <w10:wrap anchorx="page"/>
            </v:shape>
          </w:pict>
        </mc:Fallback>
      </mc:AlternateContent>
    </w:r>
    <w:r w:rsidR="0097092D" w:rsidRPr="005C3D7A">
      <w:t xml:space="preserve"> </w:t>
    </w:r>
  </w:p>
  <w:p w14:paraId="534A568E" w14:textId="77777777" w:rsidR="007D6A3E" w:rsidRPr="005C3D7A" w:rsidRDefault="0097092D" w:rsidP="0097092D">
    <w:pPr>
      <w:pStyle w:val="Header"/>
      <w:tabs>
        <w:tab w:val="right" w:pos="10466"/>
      </w:tabs>
    </w:pPr>
    <w:r w:rsidRPr="005C3D7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7B77EF"/>
    <w:multiLevelType w:val="multilevel"/>
    <w:tmpl w:val="DBF8440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03D94254"/>
    <w:multiLevelType w:val="hybridMultilevel"/>
    <w:tmpl w:val="A362612A"/>
    <w:lvl w:ilvl="0" w:tplc="1D1636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2A39DA"/>
    <w:multiLevelType w:val="multilevel"/>
    <w:tmpl w:val="48D483F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06522972"/>
    <w:multiLevelType w:val="multilevel"/>
    <w:tmpl w:val="63C608E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93D7291"/>
    <w:multiLevelType w:val="multilevel"/>
    <w:tmpl w:val="09E8558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38C77A0"/>
    <w:multiLevelType w:val="multilevel"/>
    <w:tmpl w:val="31A4C39C"/>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24EF0DB9"/>
    <w:multiLevelType w:val="multilevel"/>
    <w:tmpl w:val="3D3CB74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25350BAF"/>
    <w:multiLevelType w:val="multilevel"/>
    <w:tmpl w:val="CA7224F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D2C374B"/>
    <w:multiLevelType w:val="multilevel"/>
    <w:tmpl w:val="E6828C4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9831F6C"/>
    <w:multiLevelType w:val="multilevel"/>
    <w:tmpl w:val="35D212A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451215FF"/>
    <w:multiLevelType w:val="multilevel"/>
    <w:tmpl w:val="F9A0300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15:restartNumberingAfterBreak="0">
    <w:nsid w:val="49341430"/>
    <w:multiLevelType w:val="hybridMultilevel"/>
    <w:tmpl w:val="30E8A1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A4D3D02"/>
    <w:multiLevelType w:val="multilevel"/>
    <w:tmpl w:val="8C82CCB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50314052"/>
    <w:multiLevelType w:val="multilevel"/>
    <w:tmpl w:val="859079CE"/>
    <w:lvl w:ilvl="0">
      <w:start w:val="2"/>
      <w:numFmt w:val="lowerLetter"/>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D170157"/>
    <w:multiLevelType w:val="hybridMultilevel"/>
    <w:tmpl w:val="7AF48934"/>
    <w:lvl w:ilvl="0" w:tplc="73D095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A6900F1"/>
    <w:multiLevelType w:val="multilevel"/>
    <w:tmpl w:val="8712497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3" w15:restartNumberingAfterBreak="0">
    <w:nsid w:val="6C4D0E1E"/>
    <w:multiLevelType w:val="multilevel"/>
    <w:tmpl w:val="9FF2790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FEB59BA"/>
    <w:multiLevelType w:val="multilevel"/>
    <w:tmpl w:val="14709166"/>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7ACB1B5B"/>
    <w:multiLevelType w:val="multilevel"/>
    <w:tmpl w:val="5280540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6" w15:restartNumberingAfterBreak="0">
    <w:nsid w:val="7BF407EA"/>
    <w:multiLevelType w:val="multilevel"/>
    <w:tmpl w:val="98E0637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7D39426A"/>
    <w:multiLevelType w:val="multilevel"/>
    <w:tmpl w:val="3296204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7DB67EDB"/>
    <w:multiLevelType w:val="multilevel"/>
    <w:tmpl w:val="E690D3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7"/>
  </w:num>
  <w:num w:numId="2" w16cid:durableId="828599020">
    <w:abstractNumId w:val="0"/>
  </w:num>
  <w:num w:numId="3" w16cid:durableId="1966037800">
    <w:abstractNumId w:val="18"/>
  </w:num>
  <w:num w:numId="4" w16cid:durableId="1125923312">
    <w:abstractNumId w:val="30"/>
  </w:num>
  <w:num w:numId="5" w16cid:durableId="1143425367">
    <w:abstractNumId w:val="9"/>
  </w:num>
  <w:num w:numId="6" w16cid:durableId="1293360629">
    <w:abstractNumId w:val="7"/>
  </w:num>
  <w:num w:numId="7" w16cid:durableId="479228409">
    <w:abstractNumId w:val="23"/>
  </w:num>
  <w:num w:numId="8" w16cid:durableId="1553300907">
    <w:abstractNumId w:val="29"/>
  </w:num>
  <w:num w:numId="9" w16cid:durableId="687946864">
    <w:abstractNumId w:val="39"/>
  </w:num>
  <w:num w:numId="10" w16cid:durableId="993416643">
    <w:abstractNumId w:val="4"/>
  </w:num>
  <w:num w:numId="11" w16cid:durableId="1541481371">
    <w:abstractNumId w:val="19"/>
  </w:num>
  <w:num w:numId="12" w16cid:durableId="1525171868">
    <w:abstractNumId w:val="26"/>
  </w:num>
  <w:num w:numId="13" w16cid:durableId="200629463">
    <w:abstractNumId w:val="32"/>
  </w:num>
  <w:num w:numId="14" w16cid:durableId="543832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5"/>
  </w:num>
  <w:num w:numId="17" w16cid:durableId="1764229674">
    <w:abstractNumId w:val="14"/>
  </w:num>
  <w:num w:numId="18" w16cid:durableId="949163570">
    <w:abstractNumId w:val="6"/>
  </w:num>
  <w:num w:numId="19" w16cid:durableId="15091797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5050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135831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3344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873667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879464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0849733">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4879188">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36572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113226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1940588">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69202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0530218">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0784081">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30301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724361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130001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6321677">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6990042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3001433">
    <w:abstractNumId w:val="21"/>
  </w:num>
  <w:num w:numId="39" w16cid:durableId="1496529014">
    <w:abstractNumId w:val="28"/>
  </w:num>
  <w:num w:numId="40" w16cid:durableId="862399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4939"/>
    <w:rsid w:val="00040038"/>
    <w:rsid w:val="00047EBE"/>
    <w:rsid w:val="0006750E"/>
    <w:rsid w:val="00095DF5"/>
    <w:rsid w:val="000A785B"/>
    <w:rsid w:val="000C00ED"/>
    <w:rsid w:val="000F6539"/>
    <w:rsid w:val="00111757"/>
    <w:rsid w:val="00120116"/>
    <w:rsid w:val="001276F0"/>
    <w:rsid w:val="001508FC"/>
    <w:rsid w:val="00185784"/>
    <w:rsid w:val="001B1339"/>
    <w:rsid w:val="001E2D50"/>
    <w:rsid w:val="00203E0D"/>
    <w:rsid w:val="00213076"/>
    <w:rsid w:val="002156AF"/>
    <w:rsid w:val="00234658"/>
    <w:rsid w:val="00236F74"/>
    <w:rsid w:val="00257A6E"/>
    <w:rsid w:val="002677FD"/>
    <w:rsid w:val="00267C77"/>
    <w:rsid w:val="00286642"/>
    <w:rsid w:val="00296FDA"/>
    <w:rsid w:val="002B74C8"/>
    <w:rsid w:val="002C252B"/>
    <w:rsid w:val="002D32B6"/>
    <w:rsid w:val="002E02A9"/>
    <w:rsid w:val="002E30A2"/>
    <w:rsid w:val="002E429C"/>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6E9"/>
    <w:rsid w:val="004E1954"/>
    <w:rsid w:val="004F001A"/>
    <w:rsid w:val="004F1E5A"/>
    <w:rsid w:val="004F4D32"/>
    <w:rsid w:val="005029F2"/>
    <w:rsid w:val="005317D4"/>
    <w:rsid w:val="00534D7A"/>
    <w:rsid w:val="00553E1D"/>
    <w:rsid w:val="0059250D"/>
    <w:rsid w:val="005925B8"/>
    <w:rsid w:val="0059485C"/>
    <w:rsid w:val="005C3D7A"/>
    <w:rsid w:val="005F0E79"/>
    <w:rsid w:val="00602EE5"/>
    <w:rsid w:val="006137E4"/>
    <w:rsid w:val="00635BDA"/>
    <w:rsid w:val="006564DF"/>
    <w:rsid w:val="00684641"/>
    <w:rsid w:val="006C4048"/>
    <w:rsid w:val="006D5578"/>
    <w:rsid w:val="006F4A69"/>
    <w:rsid w:val="006F5A5D"/>
    <w:rsid w:val="00730DD2"/>
    <w:rsid w:val="00734492"/>
    <w:rsid w:val="0073651A"/>
    <w:rsid w:val="007563B4"/>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346F"/>
    <w:rsid w:val="00824D19"/>
    <w:rsid w:val="00846C1D"/>
    <w:rsid w:val="00873328"/>
    <w:rsid w:val="0089491A"/>
    <w:rsid w:val="008A2D60"/>
    <w:rsid w:val="008C1609"/>
    <w:rsid w:val="008F097F"/>
    <w:rsid w:val="0090178A"/>
    <w:rsid w:val="00912B14"/>
    <w:rsid w:val="009267EE"/>
    <w:rsid w:val="009269BD"/>
    <w:rsid w:val="00937E61"/>
    <w:rsid w:val="0095005A"/>
    <w:rsid w:val="009574AC"/>
    <w:rsid w:val="0097092D"/>
    <w:rsid w:val="00982170"/>
    <w:rsid w:val="009A0943"/>
    <w:rsid w:val="009B087A"/>
    <w:rsid w:val="009B21AD"/>
    <w:rsid w:val="009B7CC6"/>
    <w:rsid w:val="009C5169"/>
    <w:rsid w:val="009D50E8"/>
    <w:rsid w:val="009E2D24"/>
    <w:rsid w:val="009F7815"/>
    <w:rsid w:val="00A06F75"/>
    <w:rsid w:val="00A10460"/>
    <w:rsid w:val="00A115C7"/>
    <w:rsid w:val="00A17559"/>
    <w:rsid w:val="00A17614"/>
    <w:rsid w:val="00A31690"/>
    <w:rsid w:val="00A56076"/>
    <w:rsid w:val="00A70831"/>
    <w:rsid w:val="00A713E5"/>
    <w:rsid w:val="00A84640"/>
    <w:rsid w:val="00AA13F2"/>
    <w:rsid w:val="00AA2695"/>
    <w:rsid w:val="00AB4D54"/>
    <w:rsid w:val="00AC7F3C"/>
    <w:rsid w:val="00AF0E8B"/>
    <w:rsid w:val="00AF1F1F"/>
    <w:rsid w:val="00AF691A"/>
    <w:rsid w:val="00B031C2"/>
    <w:rsid w:val="00B34966"/>
    <w:rsid w:val="00B61DE2"/>
    <w:rsid w:val="00B73D24"/>
    <w:rsid w:val="00B7413B"/>
    <w:rsid w:val="00B82C9E"/>
    <w:rsid w:val="00B8458F"/>
    <w:rsid w:val="00BB4931"/>
    <w:rsid w:val="00BB5DBB"/>
    <w:rsid w:val="00BC32F1"/>
    <w:rsid w:val="00BC67E1"/>
    <w:rsid w:val="00C021A4"/>
    <w:rsid w:val="00C050BE"/>
    <w:rsid w:val="00C07BE2"/>
    <w:rsid w:val="00C21013"/>
    <w:rsid w:val="00C75A00"/>
    <w:rsid w:val="00C8058A"/>
    <w:rsid w:val="00C91948"/>
    <w:rsid w:val="00CA07E3"/>
    <w:rsid w:val="00CA1226"/>
    <w:rsid w:val="00CB2BBE"/>
    <w:rsid w:val="00CE1516"/>
    <w:rsid w:val="00CE325E"/>
    <w:rsid w:val="00CE3DBC"/>
    <w:rsid w:val="00D0620E"/>
    <w:rsid w:val="00D15155"/>
    <w:rsid w:val="00D15865"/>
    <w:rsid w:val="00D62A67"/>
    <w:rsid w:val="00D774B3"/>
    <w:rsid w:val="00DC0D5A"/>
    <w:rsid w:val="00DC47F3"/>
    <w:rsid w:val="00DC7FA9"/>
    <w:rsid w:val="00DD5E37"/>
    <w:rsid w:val="00DF2EA1"/>
    <w:rsid w:val="00E11F2D"/>
    <w:rsid w:val="00E20E5F"/>
    <w:rsid w:val="00E244C3"/>
    <w:rsid w:val="00E26720"/>
    <w:rsid w:val="00E53B37"/>
    <w:rsid w:val="00E545D8"/>
    <w:rsid w:val="00E817B3"/>
    <w:rsid w:val="00E90BC7"/>
    <w:rsid w:val="00EA2898"/>
    <w:rsid w:val="00EE0615"/>
    <w:rsid w:val="00F26B29"/>
    <w:rsid w:val="00F82202"/>
    <w:rsid w:val="00F91A7E"/>
    <w:rsid w:val="00F93E6C"/>
    <w:rsid w:val="00F96598"/>
    <w:rsid w:val="00FA0C91"/>
    <w:rsid w:val="00FA177F"/>
    <w:rsid w:val="00FB1E56"/>
    <w:rsid w:val="00FB2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8F097F"/>
    <w:rPr>
      <w:color w:val="605E5C"/>
      <w:shd w:val="clear" w:color="auto" w:fill="E1DFDD"/>
    </w:rPr>
  </w:style>
  <w:style w:type="character" w:styleId="FollowedHyperlink">
    <w:name w:val="FollowedHyperlink"/>
    <w:basedOn w:val="DefaultParagraphFont"/>
    <w:uiPriority w:val="99"/>
    <w:semiHidden/>
    <w:unhideWhenUsed/>
    <w:rsid w:val="008F097F"/>
    <w:rPr>
      <w:color w:val="B26B02" w:themeColor="followedHyperlink"/>
      <w:u w:val="single"/>
    </w:rPr>
  </w:style>
  <w:style w:type="character" w:styleId="CommentReference">
    <w:name w:val="annotation reference"/>
    <w:basedOn w:val="DefaultParagraphFont"/>
    <w:uiPriority w:val="99"/>
    <w:semiHidden/>
    <w:unhideWhenUsed/>
    <w:rsid w:val="00C8058A"/>
    <w:rPr>
      <w:sz w:val="16"/>
      <w:szCs w:val="16"/>
    </w:rPr>
  </w:style>
  <w:style w:type="paragraph" w:styleId="CommentText">
    <w:name w:val="annotation text"/>
    <w:basedOn w:val="Normal"/>
    <w:link w:val="CommentTextChar"/>
    <w:uiPriority w:val="99"/>
    <w:unhideWhenUsed/>
    <w:rsid w:val="00C8058A"/>
    <w:pPr>
      <w:spacing w:line="240" w:lineRule="auto"/>
    </w:pPr>
    <w:rPr>
      <w:sz w:val="20"/>
      <w:szCs w:val="20"/>
    </w:rPr>
  </w:style>
  <w:style w:type="character" w:customStyle="1" w:styleId="CommentTextChar">
    <w:name w:val="Comment Text Char"/>
    <w:basedOn w:val="DefaultParagraphFont"/>
    <w:link w:val="CommentText"/>
    <w:uiPriority w:val="99"/>
    <w:rsid w:val="00C8058A"/>
  </w:style>
  <w:style w:type="paragraph" w:styleId="CommentSubject">
    <w:name w:val="annotation subject"/>
    <w:basedOn w:val="CommentText"/>
    <w:next w:val="CommentText"/>
    <w:link w:val="CommentSubjectChar"/>
    <w:uiPriority w:val="99"/>
    <w:semiHidden/>
    <w:unhideWhenUsed/>
    <w:rsid w:val="00C8058A"/>
    <w:rPr>
      <w:b/>
      <w:bCs/>
    </w:rPr>
  </w:style>
  <w:style w:type="character" w:customStyle="1" w:styleId="CommentSubjectChar">
    <w:name w:val="Comment Subject Char"/>
    <w:basedOn w:val="CommentTextChar"/>
    <w:link w:val="CommentSubject"/>
    <w:uiPriority w:val="99"/>
    <w:semiHidden/>
    <w:rsid w:val="00C805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TotalTime>
  <Pages>4</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2026-06-29T12:03:00Z</cp:lastPrinted>
  <dcterms:created xsi:type="dcterms:W3CDTF">2026-06-10T11:06:00Z</dcterms:created>
  <dcterms:modified xsi:type="dcterms:W3CDTF">2026-06-29T12:03:00Z</dcterms:modified>
</cp:coreProperties>
</file>