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9B4A11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B795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9B4A11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B795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CDC13C1" w14:textId="77777777" w:rsidR="002B7957" w:rsidRPr="002B7957" w:rsidRDefault="002B7957" w:rsidP="002B7957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B7957">
        <w:rPr>
          <w:rFonts w:ascii="Verdana" w:hAnsi="Verdana"/>
          <w:b/>
          <w:bCs/>
          <w:noProof/>
          <w:sz w:val="22"/>
          <w:szCs w:val="22"/>
        </w:rPr>
        <w:t>How many patients were waiting to be assigned an NHS dentist in the last 10 years providing information for each year from 2025-2015.</w:t>
      </w:r>
    </w:p>
    <w:p w14:paraId="21EEC502" w14:textId="6F35CD61" w:rsidR="002B7957" w:rsidRPr="002B7957" w:rsidRDefault="002B7957" w:rsidP="002B7957">
      <w:pPr>
        <w:ind w:left="770"/>
        <w:rPr>
          <w:rFonts w:ascii="Verdana" w:hAnsi="Verdana"/>
          <w:noProof/>
          <w:sz w:val="22"/>
          <w:szCs w:val="22"/>
        </w:rPr>
      </w:pPr>
      <w:r w:rsidRPr="002B7957">
        <w:rPr>
          <w:rFonts w:ascii="Verdana" w:hAnsi="Verdana"/>
          <w:noProof/>
          <w:sz w:val="22"/>
          <w:szCs w:val="22"/>
        </w:rPr>
        <w:t>Prior to February 2025, the Health Board did not hold a centralised waiting list for patients looking for an NHS dentist</w:t>
      </w:r>
      <w:r>
        <w:rPr>
          <w:rFonts w:ascii="Verdana" w:hAnsi="Verdana"/>
          <w:noProof/>
          <w:sz w:val="22"/>
          <w:szCs w:val="22"/>
        </w:rPr>
        <w:t>.  W</w:t>
      </w:r>
      <w:r w:rsidRPr="002B7957">
        <w:rPr>
          <w:rFonts w:ascii="Verdana" w:hAnsi="Verdana"/>
          <w:noProof/>
          <w:sz w:val="22"/>
          <w:szCs w:val="22"/>
        </w:rPr>
        <w:t xml:space="preserve">aiting lists were kept by individual dental practices and the Health Board does not have access to this information. 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2B7957">
        <w:rPr>
          <w:rFonts w:ascii="Verdana" w:hAnsi="Verdana"/>
          <w:noProof/>
          <w:sz w:val="22"/>
          <w:szCs w:val="22"/>
        </w:rPr>
        <w:t xml:space="preserve">In February 2025, the Dental Access Portal was launched in Wales, for patients to apply online for a place with an NHS dentist. 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2B7957">
        <w:rPr>
          <w:rFonts w:ascii="Verdana" w:hAnsi="Verdana"/>
          <w:noProof/>
          <w:sz w:val="22"/>
          <w:szCs w:val="22"/>
        </w:rPr>
        <w:t>There is also a dedicated phoneline for patients who are not able to register online. As at 5</w:t>
      </w:r>
      <w:r w:rsidRPr="002B7957">
        <w:rPr>
          <w:rFonts w:ascii="Verdana" w:hAnsi="Verdana"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2B7957">
        <w:rPr>
          <w:rFonts w:ascii="Verdana" w:hAnsi="Verdana"/>
          <w:noProof/>
          <w:sz w:val="22"/>
          <w:szCs w:val="22"/>
        </w:rPr>
        <w:t xml:space="preserve">February 2026, 9,793 patients have registered on the Swansea Bay UHB Portal. </w:t>
      </w:r>
    </w:p>
    <w:p w14:paraId="600894CC" w14:textId="77777777" w:rsidR="002B7957" w:rsidRPr="002B7957" w:rsidRDefault="002B7957" w:rsidP="002B7957">
      <w:pPr>
        <w:rPr>
          <w:rFonts w:ascii="Verdana" w:hAnsi="Verdana"/>
          <w:b/>
          <w:bCs/>
          <w:noProof/>
          <w:sz w:val="22"/>
          <w:szCs w:val="22"/>
        </w:rPr>
      </w:pPr>
    </w:p>
    <w:p w14:paraId="4441435B" w14:textId="77777777" w:rsidR="002B7957" w:rsidRPr="002B7957" w:rsidRDefault="002B7957" w:rsidP="002B7957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2B7957">
        <w:rPr>
          <w:rFonts w:ascii="Verdana" w:hAnsi="Verdana"/>
          <w:b/>
          <w:bCs/>
          <w:noProof/>
          <w:sz w:val="22"/>
          <w:szCs w:val="22"/>
        </w:rPr>
        <w:t>How many patients are waiting to receive treatment from NHS dentistry in the last 10 years, providing information for each year from 2025-2015. Please Provide a breakdown for each band.</w:t>
      </w:r>
    </w:p>
    <w:p w14:paraId="16C1CD75" w14:textId="4F71ED3C" w:rsidR="002B7957" w:rsidRPr="002B7957" w:rsidRDefault="002B7957" w:rsidP="002B7957">
      <w:pPr>
        <w:ind w:left="77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The</w:t>
      </w:r>
      <w:r w:rsidRPr="002B7957">
        <w:rPr>
          <w:rFonts w:ascii="Verdana" w:hAnsi="Verdana"/>
          <w:noProof/>
          <w:sz w:val="22"/>
          <w:szCs w:val="22"/>
        </w:rPr>
        <w:t xml:space="preserve"> Health Board does not have access to the number of patients waiting for General Dental Services treatment at primary care dental practices. 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843E0"/>
    <w:multiLevelType w:val="hybridMultilevel"/>
    <w:tmpl w:val="71E27B8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88961499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B7957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173</Words>
  <Characters>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2026-02-17T13:54:00Z</dcterms:modified>
</cp:coreProperties>
</file>