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D8486E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79E6">
                              <w:rPr>
                                <w:rFonts w:ascii="Verdana" w:hAnsi="Verdana"/>
                                <w:b/>
                                <w:sz w:val="22"/>
                                <w:szCs w:val="22"/>
                              </w:rPr>
                              <w:t>26-B-010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479E6">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D8486E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79E6">
                        <w:rPr>
                          <w:rFonts w:ascii="Verdana" w:hAnsi="Verdana"/>
                          <w:b/>
                          <w:sz w:val="22"/>
                          <w:szCs w:val="22"/>
                        </w:rPr>
                        <w:t>26-B-010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479E6">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C2BADA5" w14:textId="77777777" w:rsidR="006479E6" w:rsidRPr="001830DE" w:rsidRDefault="006479E6" w:rsidP="006479E6">
      <w:pPr>
        <w:rPr>
          <w:rFonts w:ascii="Verdana" w:hAnsi="Verdana"/>
          <w:b/>
          <w:bCs/>
          <w:noProof/>
          <w:sz w:val="22"/>
          <w:szCs w:val="22"/>
        </w:rPr>
      </w:pPr>
      <w:bookmarkStart w:id="0" w:name="_Hlk222928713"/>
      <w:r w:rsidRPr="001830DE">
        <w:rPr>
          <w:rFonts w:ascii="Verdana" w:hAnsi="Verdana"/>
          <w:b/>
          <w:bCs/>
          <w:noProof/>
          <w:sz w:val="22"/>
          <w:szCs w:val="22"/>
        </w:rPr>
        <w:t>I would like to submit a freedom of information request for the following:</w:t>
      </w:r>
    </w:p>
    <w:p w14:paraId="32B1898E" w14:textId="77777777" w:rsidR="006479E6" w:rsidRPr="001830DE" w:rsidRDefault="006479E6" w:rsidP="006479E6">
      <w:pPr>
        <w:rPr>
          <w:rFonts w:ascii="Verdana" w:hAnsi="Verdana"/>
          <w:b/>
          <w:bCs/>
          <w:noProof/>
          <w:sz w:val="22"/>
          <w:szCs w:val="22"/>
        </w:rPr>
      </w:pPr>
      <w:r w:rsidRPr="00AB1F2D">
        <w:rPr>
          <w:rFonts w:ascii="Verdana" w:hAnsi="Verdana"/>
          <w:b/>
          <w:bCs/>
          <w:noProof/>
          <w:sz w:val="22"/>
          <w:szCs w:val="22"/>
        </w:rPr>
        <w:t>I would like to review data relating to 2021, 2022, 2023, 2024, 2025 and the current year to date</w:t>
      </w:r>
    </w:p>
    <w:p w14:paraId="5FF6D4BE" w14:textId="77777777" w:rsidR="006479E6" w:rsidRPr="0093777D" w:rsidRDefault="006479E6" w:rsidP="006479E6">
      <w:pPr>
        <w:pStyle w:val="ListParagraph"/>
        <w:numPr>
          <w:ilvl w:val="0"/>
          <w:numId w:val="19"/>
        </w:numPr>
        <w:rPr>
          <w:rFonts w:ascii="Verdana" w:hAnsi="Verdana"/>
          <w:noProof/>
          <w:sz w:val="22"/>
          <w:szCs w:val="22"/>
        </w:rPr>
      </w:pPr>
      <w:bookmarkStart w:id="1" w:name="_Hlk222928706"/>
      <w:r w:rsidRPr="001830DE">
        <w:rPr>
          <w:rFonts w:ascii="Verdana" w:hAnsi="Verdana"/>
          <w:b/>
          <w:bCs/>
          <w:noProof/>
          <w:sz w:val="22"/>
          <w:szCs w:val="22"/>
        </w:rPr>
        <w:t>the latest review of surgical outcomes and complication rates at a unit level for SBUHB Burns &amp; Plastics Department</w:t>
      </w:r>
      <w:r>
        <w:rPr>
          <w:rFonts w:ascii="Verdana" w:hAnsi="Verdana"/>
          <w:b/>
          <w:bCs/>
          <w:noProof/>
          <w:sz w:val="22"/>
          <w:szCs w:val="22"/>
        </w:rPr>
        <w:br/>
      </w:r>
      <w:r>
        <w:rPr>
          <w:rFonts w:ascii="Verdana" w:hAnsi="Verdana"/>
          <w:b/>
          <w:bCs/>
          <w:noProof/>
          <w:sz w:val="22"/>
          <w:szCs w:val="22"/>
        </w:rPr>
        <w:br/>
      </w:r>
      <w:r w:rsidRPr="005A26A5">
        <w:rPr>
          <w:rFonts w:ascii="Verdana" w:hAnsi="Verdana"/>
          <w:noProof/>
          <w:sz w:val="22"/>
          <w:szCs w:val="22"/>
          <w:u w:val="single"/>
        </w:rPr>
        <w:t>Total surgical complication rate</w:t>
      </w:r>
      <w:r>
        <w:rPr>
          <w:rFonts w:ascii="Verdana" w:hAnsi="Verdana"/>
          <w:noProof/>
          <w:sz w:val="22"/>
          <w:szCs w:val="22"/>
          <w:u w:val="single"/>
        </w:rPr>
        <w:t xml:space="preserve"> for B&amp;P department</w:t>
      </w:r>
      <w:r>
        <w:rPr>
          <w:rFonts w:ascii="Verdana" w:hAnsi="Verdana"/>
          <w:noProof/>
          <w:sz w:val="22"/>
          <w:szCs w:val="22"/>
          <w:u w:val="single"/>
        </w:rPr>
        <w:br/>
      </w:r>
      <w:r>
        <w:rPr>
          <w:rFonts w:ascii="Verdana" w:hAnsi="Verdana"/>
          <w:b/>
          <w:bCs/>
          <w:noProof/>
          <w:sz w:val="22"/>
          <w:szCs w:val="22"/>
        </w:rPr>
        <w:br/>
      </w:r>
      <w:r w:rsidRPr="0093777D">
        <w:rPr>
          <w:rFonts w:ascii="Verdana" w:hAnsi="Verdana"/>
          <w:noProof/>
          <w:sz w:val="22"/>
          <w:szCs w:val="22"/>
        </w:rPr>
        <w:t xml:space="preserve">2021 – </w:t>
      </w:r>
      <w:r>
        <w:rPr>
          <w:rFonts w:ascii="Verdana" w:hAnsi="Verdana"/>
          <w:noProof/>
          <w:sz w:val="22"/>
          <w:szCs w:val="22"/>
        </w:rPr>
        <w:t>61 (out of a total of 5263 total plastic surgery theatre operations)</w:t>
      </w:r>
    </w:p>
    <w:p w14:paraId="1B4C53CB"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2022 – </w:t>
      </w:r>
      <w:r>
        <w:rPr>
          <w:rFonts w:ascii="Verdana" w:hAnsi="Verdana"/>
          <w:noProof/>
          <w:sz w:val="22"/>
          <w:szCs w:val="22"/>
        </w:rPr>
        <w:t>67 (out of a total of 5961 total plastic surgery theatre operations)</w:t>
      </w:r>
    </w:p>
    <w:p w14:paraId="5A375342"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2023 – </w:t>
      </w:r>
      <w:r>
        <w:rPr>
          <w:rFonts w:ascii="Verdana" w:hAnsi="Verdana"/>
          <w:noProof/>
          <w:sz w:val="22"/>
          <w:szCs w:val="22"/>
        </w:rPr>
        <w:t>45 (out of a total of 6659 total plastic surgery theatre operations)</w:t>
      </w:r>
    </w:p>
    <w:p w14:paraId="1781F3E1"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2024 – </w:t>
      </w:r>
      <w:r>
        <w:rPr>
          <w:rFonts w:ascii="Verdana" w:hAnsi="Verdana"/>
          <w:noProof/>
          <w:sz w:val="22"/>
          <w:szCs w:val="22"/>
        </w:rPr>
        <w:t>35 (out of a total of 6786 total plastic surgery theatre operations)</w:t>
      </w:r>
    </w:p>
    <w:p w14:paraId="6F75BD9A"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2025 – </w:t>
      </w:r>
      <w:r>
        <w:rPr>
          <w:rFonts w:ascii="Verdana" w:hAnsi="Verdana"/>
          <w:noProof/>
          <w:sz w:val="22"/>
          <w:szCs w:val="22"/>
        </w:rPr>
        <w:t>33 (out of a total of 6645 total plastic surgery theatre operations)</w:t>
      </w:r>
    </w:p>
    <w:p w14:paraId="12F7A5FF" w14:textId="77777777" w:rsidR="006479E6" w:rsidRPr="001830DE" w:rsidRDefault="006479E6" w:rsidP="006479E6">
      <w:pPr>
        <w:pStyle w:val="ListParagraph"/>
        <w:ind w:left="865"/>
        <w:rPr>
          <w:rFonts w:ascii="Verdana" w:hAnsi="Verdana"/>
          <w:b/>
          <w:bCs/>
          <w:noProof/>
          <w:sz w:val="22"/>
          <w:szCs w:val="22"/>
        </w:rPr>
      </w:pPr>
      <w:r w:rsidRPr="0093777D">
        <w:rPr>
          <w:rFonts w:ascii="Verdana" w:hAnsi="Verdana"/>
          <w:noProof/>
          <w:sz w:val="22"/>
          <w:szCs w:val="22"/>
        </w:rPr>
        <w:t xml:space="preserve">2026 to </w:t>
      </w:r>
      <w:r>
        <w:rPr>
          <w:rFonts w:ascii="Verdana" w:hAnsi="Verdana"/>
          <w:noProof/>
          <w:sz w:val="22"/>
          <w:szCs w:val="22"/>
        </w:rPr>
        <w:t>24/03</w:t>
      </w:r>
      <w:r w:rsidRPr="0093777D">
        <w:rPr>
          <w:rFonts w:ascii="Verdana" w:hAnsi="Verdana"/>
          <w:noProof/>
          <w:sz w:val="22"/>
          <w:szCs w:val="22"/>
        </w:rPr>
        <w:t xml:space="preserve"> </w:t>
      </w:r>
      <w:r>
        <w:rPr>
          <w:rFonts w:ascii="Verdana" w:hAnsi="Verdana"/>
          <w:noProof/>
          <w:sz w:val="22"/>
          <w:szCs w:val="22"/>
        </w:rPr>
        <w:t>– 5 (due to coding completeness, the total of all plastic surgery theatre operations for this period is not yet available for reporting)</w:t>
      </w:r>
      <w:r>
        <w:rPr>
          <w:rFonts w:ascii="Verdana" w:hAnsi="Verdana"/>
          <w:b/>
          <w:bCs/>
          <w:noProof/>
          <w:sz w:val="22"/>
          <w:szCs w:val="22"/>
        </w:rPr>
        <w:br/>
      </w:r>
    </w:p>
    <w:p w14:paraId="41A7F497" w14:textId="77777777" w:rsidR="006479E6" w:rsidRPr="0093777D" w:rsidRDefault="006479E6" w:rsidP="006479E6">
      <w:pPr>
        <w:pStyle w:val="ListParagraph"/>
        <w:numPr>
          <w:ilvl w:val="0"/>
          <w:numId w:val="19"/>
        </w:numPr>
        <w:rPr>
          <w:rFonts w:ascii="Verdana" w:hAnsi="Verdana"/>
          <w:noProof/>
          <w:sz w:val="22"/>
          <w:szCs w:val="22"/>
        </w:rPr>
      </w:pPr>
      <w:r w:rsidRPr="001830DE">
        <w:rPr>
          <w:rFonts w:ascii="Verdana" w:hAnsi="Verdana"/>
          <w:b/>
          <w:bCs/>
          <w:noProof/>
          <w:sz w:val="22"/>
          <w:szCs w:val="22"/>
        </w:rPr>
        <w:t>individual data relating to surgical outcomes and complication rates for Mr Leong Hiew, in respect of all surgical procedures and separately breast/reconstructive surgery</w:t>
      </w:r>
      <w:r>
        <w:rPr>
          <w:rFonts w:ascii="Verdana" w:hAnsi="Verdana"/>
          <w:b/>
          <w:bCs/>
          <w:noProof/>
          <w:sz w:val="22"/>
          <w:szCs w:val="22"/>
        </w:rPr>
        <w:br/>
      </w:r>
      <w:r>
        <w:rPr>
          <w:rFonts w:ascii="Verdana" w:hAnsi="Verdana"/>
          <w:b/>
          <w:bCs/>
          <w:noProof/>
          <w:sz w:val="22"/>
          <w:szCs w:val="22"/>
        </w:rPr>
        <w:br/>
      </w:r>
      <w:r w:rsidRPr="003E4D40">
        <w:rPr>
          <w:rFonts w:ascii="Verdana" w:hAnsi="Verdana"/>
          <w:noProof/>
          <w:sz w:val="22"/>
          <w:szCs w:val="22"/>
          <w:u w:val="single"/>
        </w:rPr>
        <w:t>Total theatre episodes for Mr Hie</w:t>
      </w:r>
      <w:r>
        <w:rPr>
          <w:rFonts w:ascii="Verdana" w:hAnsi="Verdana"/>
          <w:noProof/>
          <w:sz w:val="22"/>
          <w:szCs w:val="22"/>
          <w:u w:val="single"/>
        </w:rPr>
        <w:t>w</w:t>
      </w:r>
      <w:r w:rsidRPr="003E4D40">
        <w:rPr>
          <w:rFonts w:ascii="Verdana" w:hAnsi="Verdana"/>
          <w:noProof/>
          <w:sz w:val="22"/>
          <w:szCs w:val="22"/>
          <w:u w:val="single"/>
        </w:rPr>
        <w:t xml:space="preserve"> (where Mr Hie</w:t>
      </w:r>
      <w:r>
        <w:rPr>
          <w:rFonts w:ascii="Verdana" w:hAnsi="Verdana"/>
          <w:noProof/>
          <w:sz w:val="22"/>
          <w:szCs w:val="22"/>
          <w:u w:val="single"/>
        </w:rPr>
        <w:t>w</w:t>
      </w:r>
      <w:r w:rsidRPr="003E4D40">
        <w:rPr>
          <w:rFonts w:ascii="Verdana" w:hAnsi="Verdana"/>
          <w:noProof/>
          <w:sz w:val="22"/>
          <w:szCs w:val="22"/>
          <w:u w:val="single"/>
        </w:rPr>
        <w:t xml:space="preserve"> was one of the op</w:t>
      </w:r>
      <w:r>
        <w:rPr>
          <w:rFonts w:ascii="Verdana" w:hAnsi="Verdana"/>
          <w:noProof/>
          <w:sz w:val="22"/>
          <w:szCs w:val="22"/>
          <w:u w:val="single"/>
        </w:rPr>
        <w:t>e</w:t>
      </w:r>
      <w:r w:rsidRPr="003E4D40">
        <w:rPr>
          <w:rFonts w:ascii="Verdana" w:hAnsi="Verdana"/>
          <w:noProof/>
          <w:sz w:val="22"/>
          <w:szCs w:val="22"/>
          <w:u w:val="single"/>
        </w:rPr>
        <w:t>rating surgeons)</w:t>
      </w:r>
      <w:r>
        <w:rPr>
          <w:rFonts w:ascii="Verdana" w:hAnsi="Verdana"/>
          <w:noProof/>
          <w:sz w:val="22"/>
          <w:szCs w:val="22"/>
          <w:u w:val="single"/>
        </w:rPr>
        <w:br/>
      </w:r>
      <w:r>
        <w:rPr>
          <w:rFonts w:ascii="Verdana" w:hAnsi="Verdana"/>
          <w:b/>
          <w:bCs/>
          <w:noProof/>
          <w:sz w:val="22"/>
          <w:szCs w:val="22"/>
        </w:rPr>
        <w:br/>
      </w:r>
      <w:bookmarkEnd w:id="1"/>
      <w:r w:rsidRPr="0093777D">
        <w:rPr>
          <w:rFonts w:ascii="Verdana" w:hAnsi="Verdana"/>
          <w:noProof/>
          <w:sz w:val="22"/>
          <w:szCs w:val="22"/>
        </w:rPr>
        <w:t xml:space="preserve">2021 – </w:t>
      </w:r>
      <w:r>
        <w:rPr>
          <w:rFonts w:ascii="Verdana" w:hAnsi="Verdana"/>
          <w:noProof/>
          <w:sz w:val="22"/>
          <w:szCs w:val="22"/>
        </w:rPr>
        <w:t>43 (&lt;5* complications)</w:t>
      </w:r>
    </w:p>
    <w:p w14:paraId="635F0D3C"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2022 – </w:t>
      </w:r>
      <w:r>
        <w:rPr>
          <w:rFonts w:ascii="Verdana" w:hAnsi="Verdana"/>
          <w:noProof/>
          <w:sz w:val="22"/>
          <w:szCs w:val="22"/>
        </w:rPr>
        <w:t>63 (&lt;5* complications)</w:t>
      </w:r>
    </w:p>
    <w:p w14:paraId="508BA278"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2023 – </w:t>
      </w:r>
      <w:r>
        <w:rPr>
          <w:rFonts w:ascii="Verdana" w:hAnsi="Verdana"/>
          <w:noProof/>
          <w:sz w:val="22"/>
          <w:szCs w:val="22"/>
        </w:rPr>
        <w:t>67 (0 complications)</w:t>
      </w:r>
    </w:p>
    <w:p w14:paraId="17E4B01C"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2024 – </w:t>
      </w:r>
      <w:r>
        <w:rPr>
          <w:rFonts w:ascii="Verdana" w:hAnsi="Verdana"/>
          <w:noProof/>
          <w:sz w:val="22"/>
          <w:szCs w:val="22"/>
        </w:rPr>
        <w:t>77 (0 complications)</w:t>
      </w:r>
    </w:p>
    <w:p w14:paraId="3B44E5D5" w14:textId="77777777" w:rsidR="006479E6" w:rsidRPr="00227723"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2025 – </w:t>
      </w:r>
      <w:r>
        <w:rPr>
          <w:rFonts w:ascii="Verdana" w:hAnsi="Verdana"/>
          <w:noProof/>
          <w:sz w:val="22"/>
          <w:szCs w:val="22"/>
        </w:rPr>
        <w:t>71 (0 complications)</w:t>
      </w:r>
      <w:r>
        <w:rPr>
          <w:rFonts w:ascii="Verdana" w:hAnsi="Verdana"/>
          <w:noProof/>
          <w:sz w:val="22"/>
          <w:szCs w:val="22"/>
        </w:rPr>
        <w:br/>
      </w:r>
      <w:r w:rsidRPr="0093777D">
        <w:rPr>
          <w:rFonts w:ascii="Verdana" w:hAnsi="Verdana"/>
          <w:noProof/>
          <w:sz w:val="22"/>
          <w:szCs w:val="22"/>
        </w:rPr>
        <w:t>2026 to date -</w:t>
      </w:r>
      <w:r>
        <w:rPr>
          <w:rFonts w:ascii="Verdana" w:hAnsi="Verdana"/>
          <w:b/>
          <w:bCs/>
          <w:noProof/>
          <w:sz w:val="22"/>
          <w:szCs w:val="22"/>
        </w:rPr>
        <w:t xml:space="preserve"> </w:t>
      </w:r>
      <w:r>
        <w:rPr>
          <w:rFonts w:ascii="Verdana" w:hAnsi="Verdana"/>
          <w:noProof/>
          <w:sz w:val="22"/>
          <w:szCs w:val="22"/>
        </w:rPr>
        <w:t>due to coding completeness, the total of all theatre episodes for Mr Hiew for this period is not yet available for reporting</w:t>
      </w:r>
      <w:r>
        <w:rPr>
          <w:rFonts w:ascii="Verdana" w:hAnsi="Verdana"/>
          <w:b/>
          <w:bCs/>
          <w:noProof/>
          <w:sz w:val="22"/>
          <w:szCs w:val="22"/>
        </w:rPr>
        <w:br/>
      </w:r>
      <w:r>
        <w:rPr>
          <w:rFonts w:ascii="Verdana" w:hAnsi="Verdana"/>
          <w:b/>
          <w:bCs/>
          <w:noProof/>
          <w:sz w:val="22"/>
          <w:szCs w:val="22"/>
        </w:rPr>
        <w:br/>
      </w:r>
      <w:r w:rsidRPr="00FC3B42">
        <w:rPr>
          <w:rFonts w:ascii="Verdana" w:hAnsi="Verdana"/>
          <w:iCs/>
          <w:sz w:val="22"/>
          <w:szCs w:val="22"/>
        </w:rPr>
        <w:t xml:space="preserve">We are unable to provide you with the level of detail you are seeking as to the </w:t>
      </w:r>
      <w:r>
        <w:rPr>
          <w:rFonts w:ascii="Verdana" w:hAnsi="Verdana"/>
          <w:iCs/>
          <w:sz w:val="22"/>
          <w:szCs w:val="22"/>
        </w:rPr>
        <w:t>breakdown of breast/reconstructive surgeries as due to the low numbers involved</w:t>
      </w:r>
      <w:r w:rsidRPr="00FC3B42">
        <w:rPr>
          <w:rFonts w:ascii="Verdana" w:hAnsi="Verdana"/>
          <w:iCs/>
          <w:sz w:val="22"/>
          <w:szCs w:val="22"/>
        </w:rPr>
        <w:t xml:space="preserve"> </w:t>
      </w:r>
      <w:r w:rsidRPr="00FC3B42">
        <w:rPr>
          <w:rFonts w:ascii="Verdana" w:hAnsi="Verdana"/>
          <w:iCs/>
          <w:sz w:val="22"/>
          <w:szCs w:val="22"/>
        </w:rPr>
        <w:lastRenderedPageBreak/>
        <w:t xml:space="preserve">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5D31F70A" w14:textId="77777777" w:rsidR="006479E6" w:rsidRPr="00AB1F2D" w:rsidRDefault="006479E6" w:rsidP="006479E6">
      <w:pPr>
        <w:pStyle w:val="ListParagraph"/>
        <w:ind w:left="865"/>
        <w:rPr>
          <w:rFonts w:ascii="Verdana" w:hAnsi="Verdana"/>
          <w:b/>
          <w:bCs/>
          <w:noProof/>
          <w:sz w:val="22"/>
          <w:szCs w:val="22"/>
        </w:rPr>
      </w:pPr>
    </w:p>
    <w:p w14:paraId="60DF3297" w14:textId="77777777" w:rsidR="006479E6" w:rsidRPr="0093777D" w:rsidRDefault="006479E6" w:rsidP="006479E6">
      <w:pPr>
        <w:pStyle w:val="ListParagraph"/>
        <w:numPr>
          <w:ilvl w:val="0"/>
          <w:numId w:val="19"/>
        </w:numPr>
        <w:rPr>
          <w:rFonts w:ascii="Verdana" w:hAnsi="Verdana"/>
          <w:noProof/>
          <w:sz w:val="22"/>
          <w:szCs w:val="22"/>
        </w:rPr>
      </w:pPr>
      <w:r w:rsidRPr="001830DE">
        <w:rPr>
          <w:rFonts w:ascii="Verdana" w:hAnsi="Verdana"/>
          <w:b/>
          <w:bCs/>
          <w:noProof/>
          <w:sz w:val="22"/>
          <w:szCs w:val="22"/>
        </w:rPr>
        <w:t>I also wish to know how many DIEP flap procedures were carried out by the department in each of these years, and how many were completed by Mr Leong Hiew - specifying unilateral and bilateral procedures</w:t>
      </w:r>
      <w:r>
        <w:rPr>
          <w:rFonts w:ascii="Verdana" w:hAnsi="Verdana"/>
          <w:b/>
          <w:bCs/>
          <w:noProof/>
          <w:sz w:val="22"/>
          <w:szCs w:val="22"/>
        </w:rPr>
        <w:br/>
      </w:r>
      <w:bookmarkEnd w:id="0"/>
      <w:r>
        <w:rPr>
          <w:rFonts w:ascii="Verdana" w:hAnsi="Verdana"/>
          <w:b/>
          <w:bCs/>
          <w:noProof/>
          <w:sz w:val="22"/>
          <w:szCs w:val="22"/>
        </w:rPr>
        <w:br/>
      </w:r>
      <w:r w:rsidRPr="0093777D">
        <w:rPr>
          <w:rFonts w:ascii="Verdana" w:hAnsi="Verdana"/>
          <w:noProof/>
          <w:sz w:val="22"/>
          <w:szCs w:val="22"/>
        </w:rPr>
        <w:t xml:space="preserve">2021 – </w:t>
      </w:r>
      <w:r>
        <w:rPr>
          <w:rFonts w:ascii="Verdana" w:hAnsi="Verdana"/>
          <w:noProof/>
          <w:sz w:val="22"/>
          <w:szCs w:val="22"/>
        </w:rPr>
        <w:t>24 (&lt;5* carried out by Mr Hiew, with 0 complications)</w:t>
      </w:r>
    </w:p>
    <w:p w14:paraId="6DA4C3A3"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2022 – </w:t>
      </w:r>
      <w:r>
        <w:rPr>
          <w:rFonts w:ascii="Verdana" w:hAnsi="Verdana"/>
          <w:noProof/>
          <w:sz w:val="22"/>
          <w:szCs w:val="22"/>
        </w:rPr>
        <w:t>56 (0 carried out by Mr Hiew)</w:t>
      </w:r>
    </w:p>
    <w:p w14:paraId="64F23CEC"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2023 – </w:t>
      </w:r>
      <w:r>
        <w:rPr>
          <w:rFonts w:ascii="Verdana" w:hAnsi="Verdana"/>
          <w:noProof/>
          <w:sz w:val="22"/>
          <w:szCs w:val="22"/>
        </w:rPr>
        <w:t>100 (0 carried out by Mr Hiew)</w:t>
      </w:r>
    </w:p>
    <w:p w14:paraId="3C181B8D"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2024 – </w:t>
      </w:r>
      <w:r>
        <w:rPr>
          <w:rFonts w:ascii="Verdana" w:hAnsi="Verdana"/>
          <w:noProof/>
          <w:sz w:val="22"/>
          <w:szCs w:val="22"/>
        </w:rPr>
        <w:t>100 (0 carried out by Mr Hiew)</w:t>
      </w:r>
    </w:p>
    <w:p w14:paraId="03E5C6B2"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2025 – </w:t>
      </w:r>
      <w:r>
        <w:rPr>
          <w:rFonts w:ascii="Verdana" w:hAnsi="Verdana"/>
          <w:noProof/>
          <w:sz w:val="22"/>
          <w:szCs w:val="22"/>
        </w:rPr>
        <w:t>96 (0 carried out by Mr Hiew)</w:t>
      </w:r>
    </w:p>
    <w:p w14:paraId="21043F4E" w14:textId="77777777" w:rsidR="006479E6" w:rsidRPr="0093777D" w:rsidRDefault="006479E6" w:rsidP="006479E6">
      <w:pPr>
        <w:pStyle w:val="ListParagraph"/>
        <w:ind w:left="865"/>
        <w:rPr>
          <w:rFonts w:ascii="Verdana" w:hAnsi="Verdana"/>
          <w:noProof/>
          <w:sz w:val="22"/>
          <w:szCs w:val="22"/>
        </w:rPr>
      </w:pPr>
      <w:r w:rsidRPr="0093777D">
        <w:rPr>
          <w:rFonts w:ascii="Verdana" w:hAnsi="Verdana"/>
          <w:noProof/>
          <w:sz w:val="22"/>
          <w:szCs w:val="22"/>
        </w:rPr>
        <w:t xml:space="preserve">2026 to </w:t>
      </w:r>
      <w:r>
        <w:rPr>
          <w:rFonts w:ascii="Verdana" w:hAnsi="Verdana"/>
          <w:noProof/>
          <w:sz w:val="22"/>
          <w:szCs w:val="22"/>
        </w:rPr>
        <w:t>24/03</w:t>
      </w:r>
      <w:r w:rsidRPr="0093777D">
        <w:rPr>
          <w:rFonts w:ascii="Verdana" w:hAnsi="Verdana"/>
          <w:noProof/>
          <w:sz w:val="22"/>
          <w:szCs w:val="22"/>
        </w:rPr>
        <w:t xml:space="preserve"> </w:t>
      </w:r>
      <w:r>
        <w:rPr>
          <w:rFonts w:ascii="Verdana" w:hAnsi="Verdana"/>
          <w:noProof/>
          <w:sz w:val="22"/>
          <w:szCs w:val="22"/>
        </w:rPr>
        <w:t>– 22 (0 carried out by Mr Hiew)</w:t>
      </w:r>
    </w:p>
    <w:p w14:paraId="3AFD665B" w14:textId="77777777" w:rsidR="006479E6" w:rsidRDefault="006479E6" w:rsidP="006479E6">
      <w:pPr>
        <w:pStyle w:val="ListParagraph"/>
        <w:ind w:left="865"/>
        <w:rPr>
          <w:rFonts w:ascii="Verdana" w:hAnsi="Verdana"/>
          <w:b/>
          <w:bCs/>
          <w:noProof/>
          <w:sz w:val="22"/>
          <w:szCs w:val="22"/>
        </w:rPr>
      </w:pPr>
    </w:p>
    <w:p w14:paraId="264C94CA" w14:textId="77777777" w:rsidR="006479E6" w:rsidRPr="001830DE" w:rsidRDefault="006479E6" w:rsidP="006479E6">
      <w:pPr>
        <w:pStyle w:val="ListParagraph"/>
        <w:ind w:left="865"/>
        <w:rPr>
          <w:rFonts w:ascii="Verdana" w:hAnsi="Verdana"/>
          <w:b/>
          <w:bCs/>
          <w:noProof/>
          <w:sz w:val="22"/>
          <w:szCs w:val="22"/>
        </w:rPr>
      </w:pPr>
    </w:p>
    <w:p w14:paraId="62F4DA27" w14:textId="77777777" w:rsidR="006479E6" w:rsidRDefault="006479E6" w:rsidP="006479E6">
      <w:pPr>
        <w:rPr>
          <w:rFonts w:ascii="Verdana" w:hAnsi="Verdana"/>
          <w:b/>
          <w:bCs/>
          <w:noProof/>
          <w:sz w:val="22"/>
          <w:szCs w:val="22"/>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 xml:space="preserve">procedures/complications </w:t>
      </w:r>
      <w:r w:rsidRPr="00FC3B42">
        <w:rPr>
          <w:rFonts w:ascii="Verdana" w:hAnsi="Verdana"/>
          <w:sz w:val="22"/>
          <w:szCs w:val="22"/>
        </w:rPr>
        <w:t xml:space="preserve">as due to the low numbers, </w:t>
      </w:r>
      <w:bookmarkStart w:id="2"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2"/>
    </w:p>
    <w:p w14:paraId="23DF621B" w14:textId="77777777" w:rsidR="00873328" w:rsidRDefault="00873328" w:rsidP="00421E7F">
      <w:pPr>
        <w:rPr>
          <w:rFonts w:ascii="Verdana" w:hAnsi="Verdana"/>
          <w:b/>
          <w:bCs/>
          <w:noProof/>
          <w:sz w:val="22"/>
          <w:szCs w:val="22"/>
        </w:rPr>
      </w:pPr>
    </w:p>
    <w:p w14:paraId="7F202BA5" w14:textId="726881C7"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B8F4B5B"/>
    <w:multiLevelType w:val="hybridMultilevel"/>
    <w:tmpl w:val="A52617C0"/>
    <w:lvl w:ilvl="0" w:tplc="64F68EE8">
      <w:start w:val="1"/>
      <w:numFmt w:val="decimal"/>
      <w:lvlText w:val="%1."/>
      <w:lvlJc w:val="left"/>
      <w:pPr>
        <w:ind w:left="865" w:hanging="360"/>
      </w:pPr>
      <w:rPr>
        <w:rFonts w:hint="default"/>
        <w:b/>
        <w:bCs/>
      </w:rPr>
    </w:lvl>
    <w:lvl w:ilvl="1" w:tplc="FFFFFFFF" w:tentative="1">
      <w:start w:val="1"/>
      <w:numFmt w:val="bullet"/>
      <w:lvlText w:val="o"/>
      <w:lvlJc w:val="left"/>
      <w:pPr>
        <w:ind w:left="1585" w:hanging="360"/>
      </w:pPr>
      <w:rPr>
        <w:rFonts w:ascii="Courier New" w:hAnsi="Courier New" w:cs="Courier New" w:hint="default"/>
      </w:rPr>
    </w:lvl>
    <w:lvl w:ilvl="2" w:tplc="FFFFFFFF" w:tentative="1">
      <w:start w:val="1"/>
      <w:numFmt w:val="bullet"/>
      <w:lvlText w:val=""/>
      <w:lvlJc w:val="left"/>
      <w:pPr>
        <w:ind w:left="2305" w:hanging="360"/>
      </w:pPr>
      <w:rPr>
        <w:rFonts w:ascii="Wingdings" w:hAnsi="Wingdings" w:hint="default"/>
      </w:rPr>
    </w:lvl>
    <w:lvl w:ilvl="3" w:tplc="FFFFFFFF" w:tentative="1">
      <w:start w:val="1"/>
      <w:numFmt w:val="bullet"/>
      <w:lvlText w:val=""/>
      <w:lvlJc w:val="left"/>
      <w:pPr>
        <w:ind w:left="3025" w:hanging="360"/>
      </w:pPr>
      <w:rPr>
        <w:rFonts w:ascii="Symbol" w:hAnsi="Symbol" w:hint="default"/>
      </w:rPr>
    </w:lvl>
    <w:lvl w:ilvl="4" w:tplc="FFFFFFFF" w:tentative="1">
      <w:start w:val="1"/>
      <w:numFmt w:val="bullet"/>
      <w:lvlText w:val="o"/>
      <w:lvlJc w:val="left"/>
      <w:pPr>
        <w:ind w:left="3745" w:hanging="360"/>
      </w:pPr>
      <w:rPr>
        <w:rFonts w:ascii="Courier New" w:hAnsi="Courier New" w:cs="Courier New" w:hint="default"/>
      </w:rPr>
    </w:lvl>
    <w:lvl w:ilvl="5" w:tplc="FFFFFFFF" w:tentative="1">
      <w:start w:val="1"/>
      <w:numFmt w:val="bullet"/>
      <w:lvlText w:val=""/>
      <w:lvlJc w:val="left"/>
      <w:pPr>
        <w:ind w:left="4465" w:hanging="360"/>
      </w:pPr>
      <w:rPr>
        <w:rFonts w:ascii="Wingdings" w:hAnsi="Wingdings" w:hint="default"/>
      </w:rPr>
    </w:lvl>
    <w:lvl w:ilvl="6" w:tplc="FFFFFFFF" w:tentative="1">
      <w:start w:val="1"/>
      <w:numFmt w:val="bullet"/>
      <w:lvlText w:val=""/>
      <w:lvlJc w:val="left"/>
      <w:pPr>
        <w:ind w:left="5185" w:hanging="360"/>
      </w:pPr>
      <w:rPr>
        <w:rFonts w:ascii="Symbol" w:hAnsi="Symbol" w:hint="default"/>
      </w:rPr>
    </w:lvl>
    <w:lvl w:ilvl="7" w:tplc="FFFFFFFF" w:tentative="1">
      <w:start w:val="1"/>
      <w:numFmt w:val="bullet"/>
      <w:lvlText w:val="o"/>
      <w:lvlJc w:val="left"/>
      <w:pPr>
        <w:ind w:left="5905" w:hanging="360"/>
      </w:pPr>
      <w:rPr>
        <w:rFonts w:ascii="Courier New" w:hAnsi="Courier New" w:cs="Courier New" w:hint="default"/>
      </w:rPr>
    </w:lvl>
    <w:lvl w:ilvl="8" w:tplc="FFFFFFFF" w:tentative="1">
      <w:start w:val="1"/>
      <w:numFmt w:val="bullet"/>
      <w:lvlText w:val=""/>
      <w:lvlJc w:val="left"/>
      <w:pPr>
        <w:ind w:left="662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6774668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479E6"/>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51064"/>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3</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2026-05-01T09:14:00Z</cp:lastPrinted>
  <dcterms:created xsi:type="dcterms:W3CDTF">2021-09-13T07:38:00Z</dcterms:created>
  <dcterms:modified xsi:type="dcterms:W3CDTF">2026-05-01T09:14:00Z</dcterms:modified>
</cp:coreProperties>
</file>