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D6CFE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F35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CD6CFE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F35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F0599F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1073CCC" w14:textId="7DC9D764" w:rsidR="001F354E" w:rsidRPr="001F354E" w:rsidRDefault="00BD1B63" w:rsidP="001F354E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1F354E" w:rsidRPr="001F354E">
        <w:rPr>
          <w:rFonts w:ascii="Verdana" w:hAnsi="Verdana"/>
          <w:b/>
          <w:bCs/>
          <w:noProof/>
          <w:sz w:val="22"/>
          <w:szCs w:val="22"/>
        </w:rPr>
        <w:t>Under the FOI act, please can you confirm the below:</w:t>
      </w:r>
    </w:p>
    <w:p w14:paraId="159119ED" w14:textId="77777777" w:rsidR="001F354E" w:rsidRPr="001F354E" w:rsidRDefault="001F354E" w:rsidP="001F354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F354E">
        <w:rPr>
          <w:rFonts w:ascii="Verdana" w:hAnsi="Verdana"/>
          <w:b/>
          <w:bCs/>
          <w:noProof/>
          <w:sz w:val="22"/>
          <w:szCs w:val="22"/>
        </w:rPr>
        <w:t>Spend on Insourcing from November 2025-end of January 2026, broken down by each specialty and subspecialty, and the insourcing company that was used, e.g. cardiology £1000- echo cardiogram £1000- company x £1000</w:t>
      </w:r>
    </w:p>
    <w:p w14:paraId="7A9C5E2E" w14:textId="77777777" w:rsidR="001F354E" w:rsidRPr="001F354E" w:rsidRDefault="001F354E" w:rsidP="001F354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F354E">
        <w:rPr>
          <w:rFonts w:ascii="Verdana" w:hAnsi="Verdana"/>
          <w:b/>
          <w:bCs/>
          <w:noProof/>
          <w:sz w:val="22"/>
          <w:szCs w:val="22"/>
        </w:rPr>
        <w:t>The budget for each specialty for insourcing</w:t>
      </w:r>
    </w:p>
    <w:p w14:paraId="5BD5F6AE" w14:textId="77777777" w:rsidR="001F354E" w:rsidRPr="001F354E" w:rsidRDefault="001F354E" w:rsidP="001F354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F354E">
        <w:rPr>
          <w:rFonts w:ascii="Verdana" w:hAnsi="Verdana"/>
          <w:b/>
          <w:bCs/>
          <w:noProof/>
          <w:sz w:val="22"/>
          <w:szCs w:val="22"/>
        </w:rPr>
        <w:t>Confirm the contract start and end date for each specialty</w:t>
      </w:r>
    </w:p>
    <w:p w14:paraId="3A6567AC" w14:textId="77777777" w:rsidR="001F354E" w:rsidRPr="001F354E" w:rsidRDefault="001F354E" w:rsidP="001F354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F354E">
        <w:rPr>
          <w:rFonts w:ascii="Verdana" w:hAnsi="Verdana"/>
          <w:b/>
          <w:bCs/>
          <w:noProof/>
          <w:sz w:val="22"/>
          <w:szCs w:val="22"/>
        </w:rPr>
        <w:t>What frameworks were used for each specialty and was there direct awards and if so, who was they awarded to and what specialty</w:t>
      </w:r>
    </w:p>
    <w:p w14:paraId="5F4711FE" w14:textId="77777777" w:rsidR="001F354E" w:rsidRPr="001F354E" w:rsidRDefault="001F354E" w:rsidP="001F354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F354E">
        <w:rPr>
          <w:rFonts w:ascii="Verdana" w:hAnsi="Verdana"/>
          <w:b/>
          <w:bCs/>
          <w:noProof/>
          <w:sz w:val="22"/>
          <w:szCs w:val="22"/>
        </w:rPr>
        <w:t>What was the service, e.g. theatres, outpatient, or diagnostic</w:t>
      </w:r>
    </w:p>
    <w:p w14:paraId="2178A95B" w14:textId="43590B9E" w:rsidR="00D63EB9" w:rsidRDefault="00BD1B63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  <w:r w:rsidR="00D63EB9" w:rsidRPr="00D63EB9">
        <w:rPr>
          <w:rFonts w:ascii="Verdana" w:hAnsi="Verdana"/>
          <w:noProof/>
          <w:sz w:val="22"/>
          <w:szCs w:val="22"/>
        </w:rPr>
        <w:t>Please see below</w:t>
      </w:r>
      <w:r w:rsidR="00D63EB9">
        <w:rPr>
          <w:rFonts w:ascii="Verdana" w:hAnsi="Verdana"/>
          <w:noProof/>
          <w:sz w:val="22"/>
          <w:szCs w:val="22"/>
        </w:rPr>
        <w:t xml:space="preserve"> </w:t>
      </w:r>
      <w:r w:rsidR="00D63EB9" w:rsidRPr="001F354E">
        <w:rPr>
          <w:rFonts w:ascii="Verdana" w:hAnsi="Verdana"/>
          <w:noProof/>
          <w:sz w:val="22"/>
          <w:szCs w:val="22"/>
        </w:rPr>
        <w:t>Insourcing utilisation: 01/11/25-31/01/26</w:t>
      </w:r>
    </w:p>
    <w:p w14:paraId="40BB0DFD" w14:textId="77777777" w:rsidR="00D63EB9" w:rsidRDefault="00D63EB9">
      <w:pPr>
        <w:spacing w:before="0" w:after="0" w:line="240" w:lineRule="auto"/>
        <w:ind w:left="0" w:righ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 w:type="page"/>
      </w:r>
    </w:p>
    <w:p w14:paraId="58CF3BA3" w14:textId="77777777" w:rsidR="00873328" w:rsidRPr="00D63EB9" w:rsidRDefault="00873328" w:rsidP="00421E7F">
      <w:pPr>
        <w:rPr>
          <w:rFonts w:ascii="Verdana" w:hAnsi="Verdana"/>
          <w:noProof/>
          <w:sz w:val="22"/>
          <w:szCs w:val="22"/>
        </w:rPr>
      </w:pPr>
    </w:p>
    <w:tbl>
      <w:tblPr>
        <w:tblStyle w:val="GridTable4-Accent2"/>
        <w:tblW w:w="15309" w:type="dxa"/>
        <w:tblLayout w:type="fixed"/>
        <w:tblLook w:val="06A0" w:firstRow="1" w:lastRow="0" w:firstColumn="1" w:lastColumn="0" w:noHBand="1" w:noVBand="1"/>
      </w:tblPr>
      <w:tblGrid>
        <w:gridCol w:w="1691"/>
        <w:gridCol w:w="1560"/>
        <w:gridCol w:w="1701"/>
        <w:gridCol w:w="1701"/>
        <w:gridCol w:w="1852"/>
        <w:gridCol w:w="2117"/>
        <w:gridCol w:w="1559"/>
        <w:gridCol w:w="1559"/>
        <w:gridCol w:w="1569"/>
      </w:tblGrid>
      <w:tr w:rsidR="00D63EB9" w:rsidRPr="00D63EB9" w14:paraId="43142FC9" w14:textId="77777777" w:rsidTr="00D63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17DF4B16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Specialty</w:t>
            </w:r>
          </w:p>
        </w:tc>
        <w:tc>
          <w:tcPr>
            <w:tcW w:w="1560" w:type="dxa"/>
            <w:hideMark/>
          </w:tcPr>
          <w:p w14:paraId="6C504236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Insourcing Provider</w:t>
            </w:r>
          </w:p>
        </w:tc>
        <w:tc>
          <w:tcPr>
            <w:tcW w:w="1701" w:type="dxa"/>
            <w:hideMark/>
          </w:tcPr>
          <w:p w14:paraId="5E090CCC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Total Spend within stated period</w:t>
            </w:r>
          </w:p>
        </w:tc>
        <w:tc>
          <w:tcPr>
            <w:tcW w:w="1701" w:type="dxa"/>
            <w:hideMark/>
          </w:tcPr>
          <w:p w14:paraId="1C3CDFA1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Planned Budget associated within stated period</w:t>
            </w:r>
          </w:p>
        </w:tc>
        <w:tc>
          <w:tcPr>
            <w:tcW w:w="1852" w:type="dxa"/>
            <w:hideMark/>
          </w:tcPr>
          <w:p w14:paraId="665BDE15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Service Type</w:t>
            </w:r>
          </w:p>
        </w:tc>
        <w:tc>
          <w:tcPr>
            <w:tcW w:w="2117" w:type="dxa"/>
            <w:hideMark/>
          </w:tcPr>
          <w:p w14:paraId="6D63A71D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Framework Utilised</w:t>
            </w:r>
          </w:p>
        </w:tc>
        <w:tc>
          <w:tcPr>
            <w:tcW w:w="1559" w:type="dxa"/>
            <w:hideMark/>
          </w:tcPr>
          <w:p w14:paraId="230EFB6C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Direct Award/ Mini Comp</w:t>
            </w:r>
          </w:p>
        </w:tc>
        <w:tc>
          <w:tcPr>
            <w:tcW w:w="1559" w:type="dxa"/>
            <w:hideMark/>
          </w:tcPr>
          <w:p w14:paraId="10D029B1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Contract Start Date</w:t>
            </w:r>
          </w:p>
        </w:tc>
        <w:tc>
          <w:tcPr>
            <w:tcW w:w="1569" w:type="dxa"/>
            <w:hideMark/>
          </w:tcPr>
          <w:p w14:paraId="1CDC1B68" w14:textId="77777777" w:rsidR="001F354E" w:rsidRPr="001F354E" w:rsidRDefault="001F354E" w:rsidP="001F354E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Contract End Date</w:t>
            </w:r>
          </w:p>
        </w:tc>
      </w:tr>
      <w:tr w:rsidR="00D63EB9" w:rsidRPr="001F354E" w14:paraId="323E9731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87A0509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Neurology</w:t>
            </w:r>
          </w:p>
        </w:tc>
        <w:tc>
          <w:tcPr>
            <w:tcW w:w="1560" w:type="dxa"/>
            <w:noWrap/>
            <w:hideMark/>
          </w:tcPr>
          <w:p w14:paraId="7C20345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7A85A4A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7409B46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£125,745.00</w:t>
            </w:r>
          </w:p>
        </w:tc>
        <w:tc>
          <w:tcPr>
            <w:tcW w:w="1852" w:type="dxa"/>
            <w:noWrap/>
            <w:hideMark/>
          </w:tcPr>
          <w:p w14:paraId="335A3C9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27D2513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4A83140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21A366D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14AC54D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37C94416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63AEE4C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Dermatology</w:t>
            </w:r>
          </w:p>
        </w:tc>
        <w:tc>
          <w:tcPr>
            <w:tcW w:w="1560" w:type="dxa"/>
            <w:noWrap/>
            <w:hideMark/>
          </w:tcPr>
          <w:p w14:paraId="3DD495A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1F7D07E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1AA5B8A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£51,838.08</w:t>
            </w:r>
          </w:p>
        </w:tc>
        <w:tc>
          <w:tcPr>
            <w:tcW w:w="1852" w:type="dxa"/>
            <w:hideMark/>
          </w:tcPr>
          <w:p w14:paraId="62AAE42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50FF3FB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6B3C85B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0BE2410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01E48B8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AD4453D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  <w:noWrap/>
            <w:hideMark/>
          </w:tcPr>
          <w:p w14:paraId="3F45C082" w14:textId="19BD2239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Gastroenter</w:t>
            </w:r>
            <w:r w:rsidR="00D63EB9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-</w:t>
            </w: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ology</w:t>
            </w:r>
          </w:p>
        </w:tc>
        <w:tc>
          <w:tcPr>
            <w:tcW w:w="1560" w:type="dxa"/>
            <w:noWrap/>
            <w:hideMark/>
          </w:tcPr>
          <w:p w14:paraId="71F714C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ID Medical</w:t>
            </w:r>
          </w:p>
        </w:tc>
        <w:tc>
          <w:tcPr>
            <w:tcW w:w="1701" w:type="dxa"/>
            <w:noWrap/>
            <w:hideMark/>
          </w:tcPr>
          <w:p w14:paraId="2EE47F5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£54,787.59</w:t>
            </w:r>
          </w:p>
        </w:tc>
        <w:tc>
          <w:tcPr>
            <w:tcW w:w="1701" w:type="dxa"/>
            <w:noWrap/>
            <w:hideMark/>
          </w:tcPr>
          <w:p w14:paraId="0EF6FCD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£54,787.59</w:t>
            </w:r>
          </w:p>
        </w:tc>
        <w:tc>
          <w:tcPr>
            <w:tcW w:w="1852" w:type="dxa"/>
            <w:noWrap/>
            <w:hideMark/>
          </w:tcPr>
          <w:p w14:paraId="344D6BD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Appointments</w:t>
            </w:r>
          </w:p>
        </w:tc>
        <w:tc>
          <w:tcPr>
            <w:tcW w:w="2117" w:type="dxa"/>
            <w:hideMark/>
          </w:tcPr>
          <w:p w14:paraId="192FCEE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5A20868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2CD5950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01/08/2024</w:t>
            </w:r>
          </w:p>
        </w:tc>
        <w:tc>
          <w:tcPr>
            <w:tcW w:w="1569" w:type="dxa"/>
            <w:noWrap/>
            <w:hideMark/>
          </w:tcPr>
          <w:p w14:paraId="18C2F8E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7DA7C49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hideMark/>
          </w:tcPr>
          <w:p w14:paraId="0C70DDED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noWrap/>
            <w:hideMark/>
          </w:tcPr>
          <w:p w14:paraId="60FE796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1D83657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54D951C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£115,246.08</w:t>
            </w:r>
          </w:p>
        </w:tc>
        <w:tc>
          <w:tcPr>
            <w:tcW w:w="1852" w:type="dxa"/>
            <w:noWrap/>
            <w:hideMark/>
          </w:tcPr>
          <w:p w14:paraId="3023830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5D65A84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 xml:space="preserve">Clinical, Surgical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lastRenderedPageBreak/>
              <w:t>and Diagnostics Procedures</w:t>
            </w:r>
          </w:p>
        </w:tc>
        <w:tc>
          <w:tcPr>
            <w:tcW w:w="1559" w:type="dxa"/>
            <w:noWrap/>
            <w:hideMark/>
          </w:tcPr>
          <w:p w14:paraId="1FF5DA1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lastRenderedPageBreak/>
              <w:t>Mini Comp</w:t>
            </w:r>
          </w:p>
        </w:tc>
        <w:tc>
          <w:tcPr>
            <w:tcW w:w="1559" w:type="dxa"/>
            <w:noWrap/>
            <w:hideMark/>
          </w:tcPr>
          <w:p w14:paraId="35BBF7C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071D3DD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297EDDF9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  <w:noWrap/>
            <w:hideMark/>
          </w:tcPr>
          <w:p w14:paraId="63DEB6D0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Endoscopy</w:t>
            </w:r>
          </w:p>
        </w:tc>
        <w:tc>
          <w:tcPr>
            <w:tcW w:w="1560" w:type="dxa"/>
            <w:noWrap/>
            <w:hideMark/>
          </w:tcPr>
          <w:p w14:paraId="72182F8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ID Medical</w:t>
            </w:r>
          </w:p>
        </w:tc>
        <w:tc>
          <w:tcPr>
            <w:tcW w:w="1701" w:type="dxa"/>
            <w:noWrap/>
            <w:hideMark/>
          </w:tcPr>
          <w:p w14:paraId="24E4A32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£462,481.18</w:t>
            </w:r>
          </w:p>
        </w:tc>
        <w:tc>
          <w:tcPr>
            <w:tcW w:w="1701" w:type="dxa"/>
            <w:noWrap/>
            <w:hideMark/>
          </w:tcPr>
          <w:p w14:paraId="72536608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£474,999.99</w:t>
            </w:r>
          </w:p>
        </w:tc>
        <w:tc>
          <w:tcPr>
            <w:tcW w:w="1852" w:type="dxa"/>
            <w:noWrap/>
            <w:hideMark/>
          </w:tcPr>
          <w:p w14:paraId="047E257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Procedures</w:t>
            </w:r>
          </w:p>
        </w:tc>
        <w:tc>
          <w:tcPr>
            <w:tcW w:w="2117" w:type="dxa"/>
            <w:hideMark/>
          </w:tcPr>
          <w:p w14:paraId="766FF0B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3F7275F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25239A4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01/08/2024</w:t>
            </w:r>
          </w:p>
        </w:tc>
        <w:tc>
          <w:tcPr>
            <w:tcW w:w="1569" w:type="dxa"/>
            <w:noWrap/>
            <w:hideMark/>
          </w:tcPr>
          <w:p w14:paraId="61E1AB8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717ED2C8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hideMark/>
          </w:tcPr>
          <w:p w14:paraId="03165135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noWrap/>
            <w:hideMark/>
          </w:tcPr>
          <w:p w14:paraId="0A36172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Medinet</w:t>
            </w:r>
          </w:p>
        </w:tc>
        <w:tc>
          <w:tcPr>
            <w:tcW w:w="1701" w:type="dxa"/>
            <w:noWrap/>
            <w:hideMark/>
          </w:tcPr>
          <w:p w14:paraId="5821FB4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£59,170.00</w:t>
            </w:r>
          </w:p>
        </w:tc>
        <w:tc>
          <w:tcPr>
            <w:tcW w:w="1701" w:type="dxa"/>
            <w:noWrap/>
            <w:hideMark/>
          </w:tcPr>
          <w:p w14:paraId="2AB266D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£101,455.50</w:t>
            </w:r>
          </w:p>
        </w:tc>
        <w:tc>
          <w:tcPr>
            <w:tcW w:w="1852" w:type="dxa"/>
            <w:noWrap/>
            <w:hideMark/>
          </w:tcPr>
          <w:p w14:paraId="191F572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Procedures</w:t>
            </w:r>
          </w:p>
        </w:tc>
        <w:tc>
          <w:tcPr>
            <w:tcW w:w="2117" w:type="dxa"/>
            <w:hideMark/>
          </w:tcPr>
          <w:p w14:paraId="625EB32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660CC0E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12514BE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01/04/2025</w:t>
            </w:r>
          </w:p>
        </w:tc>
        <w:tc>
          <w:tcPr>
            <w:tcW w:w="1569" w:type="dxa"/>
            <w:noWrap/>
            <w:hideMark/>
          </w:tcPr>
          <w:p w14:paraId="53DA1C5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7F5238F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hideMark/>
          </w:tcPr>
          <w:p w14:paraId="296928EF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noWrap/>
            <w:hideMark/>
          </w:tcPr>
          <w:p w14:paraId="4254306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 Health</w:t>
            </w:r>
          </w:p>
        </w:tc>
        <w:tc>
          <w:tcPr>
            <w:tcW w:w="1701" w:type="dxa"/>
            <w:noWrap/>
            <w:hideMark/>
          </w:tcPr>
          <w:p w14:paraId="32D2395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£148,050.00</w:t>
            </w:r>
          </w:p>
        </w:tc>
        <w:tc>
          <w:tcPr>
            <w:tcW w:w="1701" w:type="dxa"/>
            <w:noWrap/>
            <w:hideMark/>
          </w:tcPr>
          <w:p w14:paraId="45ED6DA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£780,780.00</w:t>
            </w:r>
          </w:p>
        </w:tc>
        <w:tc>
          <w:tcPr>
            <w:tcW w:w="1852" w:type="dxa"/>
            <w:hideMark/>
          </w:tcPr>
          <w:p w14:paraId="4093A2D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Appointments and Endoscopy</w:t>
            </w:r>
          </w:p>
        </w:tc>
        <w:tc>
          <w:tcPr>
            <w:tcW w:w="2117" w:type="dxa"/>
            <w:hideMark/>
          </w:tcPr>
          <w:p w14:paraId="7ADAD46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3813DD3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6D19963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22/09/2025</w:t>
            </w:r>
          </w:p>
        </w:tc>
        <w:tc>
          <w:tcPr>
            <w:tcW w:w="1569" w:type="dxa"/>
            <w:noWrap/>
            <w:hideMark/>
          </w:tcPr>
          <w:p w14:paraId="09A487A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68DF399F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261CB29" w14:textId="7A44A809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Cardiology</w:t>
            </w:r>
          </w:p>
        </w:tc>
        <w:tc>
          <w:tcPr>
            <w:tcW w:w="1560" w:type="dxa"/>
            <w:noWrap/>
            <w:hideMark/>
          </w:tcPr>
          <w:p w14:paraId="5CBBD62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2D13BCC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693F29D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£50,912.40</w:t>
            </w:r>
          </w:p>
        </w:tc>
        <w:tc>
          <w:tcPr>
            <w:tcW w:w="1852" w:type="dxa"/>
            <w:noWrap/>
            <w:hideMark/>
          </w:tcPr>
          <w:p w14:paraId="3734F26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05431B7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7A81DF8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636A01F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74D9F6D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1ECDDC7C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6B2667F" w14:textId="07D69D82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lastRenderedPageBreak/>
              <w:t>Orthopaedics</w:t>
            </w:r>
          </w:p>
        </w:tc>
        <w:tc>
          <w:tcPr>
            <w:tcW w:w="1560" w:type="dxa"/>
            <w:noWrap/>
            <w:hideMark/>
          </w:tcPr>
          <w:p w14:paraId="1512F8E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13E32C1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0D1FC328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£274,291.20</w:t>
            </w:r>
          </w:p>
        </w:tc>
        <w:tc>
          <w:tcPr>
            <w:tcW w:w="1852" w:type="dxa"/>
            <w:noWrap/>
            <w:hideMark/>
          </w:tcPr>
          <w:p w14:paraId="168E839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745BECB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0594D15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392EEA1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57D844A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E7A6D2B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A904E85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OMFS</w:t>
            </w:r>
          </w:p>
        </w:tc>
        <w:tc>
          <w:tcPr>
            <w:tcW w:w="1560" w:type="dxa"/>
            <w:noWrap/>
            <w:hideMark/>
          </w:tcPr>
          <w:p w14:paraId="6D213D7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2F40402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4EE9A89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£77,575.55</w:t>
            </w:r>
          </w:p>
        </w:tc>
        <w:tc>
          <w:tcPr>
            <w:tcW w:w="1852" w:type="dxa"/>
            <w:noWrap/>
            <w:hideMark/>
          </w:tcPr>
          <w:p w14:paraId="74F5072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771FAD9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15537F0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3F3C1AA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7FD7A24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23929D82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9BAD494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ENT</w:t>
            </w:r>
          </w:p>
        </w:tc>
        <w:tc>
          <w:tcPr>
            <w:tcW w:w="1560" w:type="dxa"/>
            <w:noWrap/>
            <w:hideMark/>
          </w:tcPr>
          <w:p w14:paraId="5F79EFF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63F75AB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235F76E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£150,042.24</w:t>
            </w:r>
          </w:p>
        </w:tc>
        <w:tc>
          <w:tcPr>
            <w:tcW w:w="1852" w:type="dxa"/>
            <w:noWrap/>
            <w:hideMark/>
          </w:tcPr>
          <w:p w14:paraId="2061F2C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68ACB61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44D2170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4ACA216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476FB57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71470FED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AB14BEF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Urology</w:t>
            </w:r>
          </w:p>
        </w:tc>
        <w:tc>
          <w:tcPr>
            <w:tcW w:w="1560" w:type="dxa"/>
            <w:noWrap/>
            <w:hideMark/>
          </w:tcPr>
          <w:p w14:paraId="0EBAE32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32A8DBA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130088D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£31,788.12</w:t>
            </w:r>
          </w:p>
        </w:tc>
        <w:tc>
          <w:tcPr>
            <w:tcW w:w="1852" w:type="dxa"/>
            <w:noWrap/>
            <w:hideMark/>
          </w:tcPr>
          <w:p w14:paraId="168F5A48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1487476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24CA628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0332AC6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4A0D0A0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15E36B1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  <w:noWrap/>
            <w:hideMark/>
          </w:tcPr>
          <w:p w14:paraId="4E3AF653" w14:textId="4F652B90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lastRenderedPageBreak/>
              <w:t>Gynaecology</w:t>
            </w:r>
          </w:p>
        </w:tc>
        <w:tc>
          <w:tcPr>
            <w:tcW w:w="1560" w:type="dxa"/>
            <w:noWrap/>
            <w:hideMark/>
          </w:tcPr>
          <w:p w14:paraId="4708B87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3499F07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£17,912.28</w:t>
            </w:r>
          </w:p>
        </w:tc>
        <w:tc>
          <w:tcPr>
            <w:tcW w:w="1701" w:type="dxa"/>
            <w:noWrap/>
            <w:hideMark/>
          </w:tcPr>
          <w:p w14:paraId="10ABF94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£33,999.99</w:t>
            </w:r>
          </w:p>
        </w:tc>
        <w:tc>
          <w:tcPr>
            <w:tcW w:w="1852" w:type="dxa"/>
            <w:hideMark/>
          </w:tcPr>
          <w:p w14:paraId="3085E02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Appointments and Diagnostics</w:t>
            </w:r>
          </w:p>
        </w:tc>
        <w:tc>
          <w:tcPr>
            <w:tcW w:w="2117" w:type="dxa"/>
            <w:hideMark/>
          </w:tcPr>
          <w:p w14:paraId="1AF5BC3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6043829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18F4F20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01/08/2024</w:t>
            </w:r>
          </w:p>
        </w:tc>
        <w:tc>
          <w:tcPr>
            <w:tcW w:w="1569" w:type="dxa"/>
            <w:noWrap/>
            <w:hideMark/>
          </w:tcPr>
          <w:p w14:paraId="07F5F25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500ACBAC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hideMark/>
          </w:tcPr>
          <w:p w14:paraId="1664E44B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noWrap/>
            <w:hideMark/>
          </w:tcPr>
          <w:p w14:paraId="3796C95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2EB8025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643F787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£165,223.80</w:t>
            </w:r>
          </w:p>
        </w:tc>
        <w:tc>
          <w:tcPr>
            <w:tcW w:w="1852" w:type="dxa"/>
            <w:hideMark/>
          </w:tcPr>
          <w:p w14:paraId="71FD161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154463C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7BB51F82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6E86CA5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440D5F38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2368D0FA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hideMark/>
          </w:tcPr>
          <w:p w14:paraId="493467A4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noWrap/>
            <w:hideMark/>
          </w:tcPr>
          <w:p w14:paraId="7A78D67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Network</w:t>
            </w:r>
          </w:p>
        </w:tc>
        <w:tc>
          <w:tcPr>
            <w:tcW w:w="1701" w:type="dxa"/>
            <w:noWrap/>
            <w:hideMark/>
          </w:tcPr>
          <w:p w14:paraId="08C895E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£139,844.00</w:t>
            </w:r>
          </w:p>
        </w:tc>
        <w:tc>
          <w:tcPr>
            <w:tcW w:w="1701" w:type="dxa"/>
            <w:noWrap/>
            <w:hideMark/>
          </w:tcPr>
          <w:p w14:paraId="122BB6B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£466,174.98</w:t>
            </w:r>
          </w:p>
        </w:tc>
        <w:tc>
          <w:tcPr>
            <w:tcW w:w="1852" w:type="dxa"/>
            <w:hideMark/>
          </w:tcPr>
          <w:p w14:paraId="320DE86B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Theatre and Outpatient Appointments</w:t>
            </w:r>
          </w:p>
        </w:tc>
        <w:tc>
          <w:tcPr>
            <w:tcW w:w="2117" w:type="dxa"/>
            <w:hideMark/>
          </w:tcPr>
          <w:p w14:paraId="5A9A2B7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6782187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Direct Award</w:t>
            </w:r>
          </w:p>
        </w:tc>
        <w:tc>
          <w:tcPr>
            <w:tcW w:w="1559" w:type="dxa"/>
            <w:noWrap/>
            <w:hideMark/>
          </w:tcPr>
          <w:p w14:paraId="04F296A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01/10/2025</w:t>
            </w:r>
          </w:p>
        </w:tc>
        <w:tc>
          <w:tcPr>
            <w:tcW w:w="1569" w:type="dxa"/>
            <w:noWrap/>
            <w:hideMark/>
          </w:tcPr>
          <w:p w14:paraId="698B632E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690BD8EA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725C491" w14:textId="312A2AEA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Ophthalmol</w:t>
            </w:r>
            <w:r w:rsidR="00D63EB9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-</w:t>
            </w: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ogy</w:t>
            </w:r>
          </w:p>
        </w:tc>
        <w:tc>
          <w:tcPr>
            <w:tcW w:w="1560" w:type="dxa"/>
            <w:noWrap/>
            <w:hideMark/>
          </w:tcPr>
          <w:p w14:paraId="4EF2959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4B609991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53F02AD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£145,993.50</w:t>
            </w:r>
          </w:p>
        </w:tc>
        <w:tc>
          <w:tcPr>
            <w:tcW w:w="1852" w:type="dxa"/>
            <w:noWrap/>
            <w:hideMark/>
          </w:tcPr>
          <w:p w14:paraId="3FA93C4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5A7B0B8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>Clinical, Surgical and Diagnostics Procedures</w:t>
            </w:r>
          </w:p>
        </w:tc>
        <w:tc>
          <w:tcPr>
            <w:tcW w:w="1559" w:type="dxa"/>
            <w:noWrap/>
            <w:hideMark/>
          </w:tcPr>
          <w:p w14:paraId="3D76CED4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11E9741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4418088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0ACDF6CA" w14:textId="77777777" w:rsidTr="00D63EB9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hideMark/>
          </w:tcPr>
          <w:p w14:paraId="068D79DB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General Surgery</w:t>
            </w:r>
          </w:p>
        </w:tc>
        <w:tc>
          <w:tcPr>
            <w:tcW w:w="1560" w:type="dxa"/>
            <w:noWrap/>
            <w:hideMark/>
          </w:tcPr>
          <w:p w14:paraId="7C8868CC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HBSUK</w:t>
            </w:r>
          </w:p>
        </w:tc>
        <w:tc>
          <w:tcPr>
            <w:tcW w:w="1701" w:type="dxa"/>
            <w:noWrap/>
            <w:hideMark/>
          </w:tcPr>
          <w:p w14:paraId="18295AB0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Invoices yet to be received</w:t>
            </w:r>
          </w:p>
        </w:tc>
        <w:tc>
          <w:tcPr>
            <w:tcW w:w="1701" w:type="dxa"/>
            <w:noWrap/>
            <w:hideMark/>
          </w:tcPr>
          <w:p w14:paraId="0588E017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£38,325.90</w:t>
            </w:r>
          </w:p>
        </w:tc>
        <w:tc>
          <w:tcPr>
            <w:tcW w:w="1852" w:type="dxa"/>
            <w:noWrap/>
            <w:hideMark/>
          </w:tcPr>
          <w:p w14:paraId="6F099723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First Outpatient Appointments</w:t>
            </w:r>
          </w:p>
        </w:tc>
        <w:tc>
          <w:tcPr>
            <w:tcW w:w="2117" w:type="dxa"/>
            <w:hideMark/>
          </w:tcPr>
          <w:p w14:paraId="5DF8102D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 xml:space="preserve">NWSSP All Wales Framework  Agreement for the Provision of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br/>
              <w:t xml:space="preserve">Clinical, Surgical </w:t>
            </w:r>
            <w:r w:rsidRPr="001F354E">
              <w:rPr>
                <w:rFonts w:ascii="Verdana" w:hAnsi="Verdana"/>
                <w:noProof/>
                <w:sz w:val="22"/>
                <w:szCs w:val="22"/>
              </w:rPr>
              <w:lastRenderedPageBreak/>
              <w:t>and Diagnostics Procedures</w:t>
            </w:r>
          </w:p>
        </w:tc>
        <w:tc>
          <w:tcPr>
            <w:tcW w:w="1559" w:type="dxa"/>
            <w:noWrap/>
            <w:hideMark/>
          </w:tcPr>
          <w:p w14:paraId="10916EE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lastRenderedPageBreak/>
              <w:t>Mini Comp</w:t>
            </w:r>
          </w:p>
        </w:tc>
        <w:tc>
          <w:tcPr>
            <w:tcW w:w="1559" w:type="dxa"/>
            <w:noWrap/>
            <w:hideMark/>
          </w:tcPr>
          <w:p w14:paraId="36597F7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01/07/2025</w:t>
            </w:r>
          </w:p>
        </w:tc>
        <w:tc>
          <w:tcPr>
            <w:tcW w:w="1569" w:type="dxa"/>
            <w:noWrap/>
            <w:hideMark/>
          </w:tcPr>
          <w:p w14:paraId="227C04B9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31/03/2026</w:t>
            </w:r>
          </w:p>
        </w:tc>
      </w:tr>
      <w:tr w:rsidR="00D63EB9" w:rsidRPr="001F354E" w14:paraId="5F82E094" w14:textId="77777777" w:rsidTr="00D63EB9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A816519" w14:textId="77777777" w:rsidR="001F354E" w:rsidRPr="001F354E" w:rsidRDefault="001F354E" w:rsidP="001F354E">
            <w:pPr>
              <w:spacing w:before="0" w:after="0"/>
              <w:ind w:left="0" w:right="0"/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b w:val="0"/>
                <w:bCs w:val="0"/>
                <w:noProof/>
                <w:sz w:val="22"/>
                <w:szCs w:val="22"/>
              </w:rPr>
              <w:t>Dental Services</w:t>
            </w:r>
          </w:p>
        </w:tc>
        <w:tc>
          <w:tcPr>
            <w:tcW w:w="1560" w:type="dxa"/>
            <w:noWrap/>
            <w:hideMark/>
          </w:tcPr>
          <w:p w14:paraId="71102F05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Time for Teeth</w:t>
            </w:r>
          </w:p>
        </w:tc>
        <w:tc>
          <w:tcPr>
            <w:tcW w:w="1701" w:type="dxa"/>
            <w:noWrap/>
            <w:hideMark/>
          </w:tcPr>
          <w:p w14:paraId="14E8C2D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£19,316.31</w:t>
            </w:r>
          </w:p>
        </w:tc>
        <w:tc>
          <w:tcPr>
            <w:tcW w:w="1701" w:type="dxa"/>
            <w:noWrap/>
            <w:hideMark/>
          </w:tcPr>
          <w:p w14:paraId="4087547F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£19,316.31</w:t>
            </w:r>
          </w:p>
        </w:tc>
        <w:tc>
          <w:tcPr>
            <w:tcW w:w="1852" w:type="dxa"/>
            <w:hideMark/>
          </w:tcPr>
          <w:p w14:paraId="22C1744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Outpatient Appointments and Treatment</w:t>
            </w:r>
          </w:p>
        </w:tc>
        <w:tc>
          <w:tcPr>
            <w:tcW w:w="2117" w:type="dxa"/>
            <w:hideMark/>
          </w:tcPr>
          <w:p w14:paraId="729700CA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Shared Business Services: Insourcing of Clinical Support Services (SBS10203)</w:t>
            </w:r>
          </w:p>
        </w:tc>
        <w:tc>
          <w:tcPr>
            <w:tcW w:w="1559" w:type="dxa"/>
            <w:noWrap/>
            <w:hideMark/>
          </w:tcPr>
          <w:p w14:paraId="26063148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Mini Comp</w:t>
            </w:r>
          </w:p>
        </w:tc>
        <w:tc>
          <w:tcPr>
            <w:tcW w:w="1559" w:type="dxa"/>
            <w:noWrap/>
            <w:hideMark/>
          </w:tcPr>
          <w:p w14:paraId="569D603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20/10/2025</w:t>
            </w:r>
          </w:p>
        </w:tc>
        <w:tc>
          <w:tcPr>
            <w:tcW w:w="1569" w:type="dxa"/>
            <w:noWrap/>
            <w:hideMark/>
          </w:tcPr>
          <w:p w14:paraId="6E80D546" w14:textId="77777777" w:rsidR="001F354E" w:rsidRPr="001F354E" w:rsidRDefault="001F354E" w:rsidP="001F354E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1F354E">
              <w:rPr>
                <w:rFonts w:ascii="Verdana" w:hAnsi="Verdana"/>
                <w:noProof/>
                <w:sz w:val="22"/>
                <w:szCs w:val="22"/>
              </w:rPr>
              <w:t>19/10/2027</w:t>
            </w:r>
          </w:p>
        </w:tc>
      </w:tr>
    </w:tbl>
    <w:p w14:paraId="75970B72" w14:textId="6BE6C44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D63EB9">
        <w:rPr>
          <w:rFonts w:ascii="Verdana" w:hAnsi="Verdana"/>
          <w:b/>
          <w:bCs/>
          <w:noProof/>
          <w:sz w:val="22"/>
          <w:szCs w:val="22"/>
        </w:rPr>
        <w:t>_______________________________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1F354E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507300DA">
          <wp:simplePos x="0" y="0"/>
          <wp:positionH relativeFrom="column">
            <wp:posOffset>6856730</wp:posOffset>
          </wp:positionH>
          <wp:positionV relativeFrom="paragraph">
            <wp:posOffset>-443865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6D759798">
          <wp:simplePos x="0" y="0"/>
          <wp:positionH relativeFrom="column">
            <wp:posOffset>6732905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63539265" w:rsidR="0097092D" w:rsidRDefault="00BD1B63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5B93E10">
              <wp:simplePos x="0" y="0"/>
              <wp:positionH relativeFrom="page">
                <wp:posOffset>7124700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1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/yMyX&#10;4AAAAA0BAAAPAAAAZHJzL2Rvd25yZXYueG1sTE/RSsNAEHwX/IdjBd/aS4O0EnMpIooWDLWp4Os1&#10;tybR3F7IXZvYr3fzpG8zO8PsTLoebStO2PvGkYLFPAKBVDrTUKXgff80uwXhgyajW0eo4Ac9rLPL&#10;i1Qnxg20w1MRKsEh5BOtoA6hS6T0ZY1W+7nrkFj7dL3VgWlfSdPrgcNtK+MoWkqrG+IPte7wocby&#10;uzhaBR9D8dxvN5uvt+4lP2/PRf6Kj7lS11fj/R2IgGP4M8NUn6tDxp0O7kjGi5b5Io55TFAwW64Y&#10;TJZVdMPowGg6ySyV/1dkvwA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A/yMyX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3ABFEAC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361A61"/>
    <w:multiLevelType w:val="hybridMultilevel"/>
    <w:tmpl w:val="7EFACD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811AE5"/>
    <w:multiLevelType w:val="multilevel"/>
    <w:tmpl w:val="F1D8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78279705">
    <w:abstractNumId w:val="12"/>
  </w:num>
  <w:num w:numId="20" w16cid:durableId="1755741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C73CA"/>
    <w:rsid w:val="000F6539"/>
    <w:rsid w:val="00111757"/>
    <w:rsid w:val="001276F0"/>
    <w:rsid w:val="001508FC"/>
    <w:rsid w:val="00185784"/>
    <w:rsid w:val="001B1339"/>
    <w:rsid w:val="001E2D50"/>
    <w:rsid w:val="001F354E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0638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0626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D1B63"/>
    <w:rsid w:val="00C021A4"/>
    <w:rsid w:val="00C050BE"/>
    <w:rsid w:val="00C21013"/>
    <w:rsid w:val="00C75A00"/>
    <w:rsid w:val="00CA07E3"/>
    <w:rsid w:val="00CB2BBE"/>
    <w:rsid w:val="00CB414D"/>
    <w:rsid w:val="00CE1516"/>
    <w:rsid w:val="00CE325E"/>
    <w:rsid w:val="00CE3DBC"/>
    <w:rsid w:val="00D15865"/>
    <w:rsid w:val="00D62A67"/>
    <w:rsid w:val="00D63EB9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D63EB9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6</Pages>
  <Words>596</Words>
  <Characters>4069</Characters>
  <Application>Microsoft Office Word</Application>
  <DocSecurity>0</DocSecurity>
  <Lines>376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2026-03-03T13:51:00Z</cp:lastPrinted>
  <dcterms:created xsi:type="dcterms:W3CDTF">2021-09-13T07:38:00Z</dcterms:created>
  <dcterms:modified xsi:type="dcterms:W3CDTF">2026-03-03T13:52:00Z</dcterms:modified>
</cp:coreProperties>
</file>