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5020B5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25DBC">
                              <w:rPr>
                                <w:rFonts w:ascii="Verdana" w:hAnsi="Verdana"/>
                                <w:b/>
                                <w:sz w:val="22"/>
                                <w:szCs w:val="22"/>
                              </w:rPr>
                              <w:t>26-B-024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25DBC">
                              <w:rPr>
                                <w:rFonts w:ascii="Verdana" w:hAnsi="Verdana"/>
                                <w:b/>
                                <w:noProof/>
                                <w:sz w:val="22"/>
                                <w:szCs w:val="22"/>
                              </w:rPr>
                              <w:t>27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5020B5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25DBC">
                        <w:rPr>
                          <w:rFonts w:ascii="Verdana" w:hAnsi="Verdana"/>
                          <w:b/>
                          <w:sz w:val="22"/>
                          <w:szCs w:val="22"/>
                        </w:rPr>
                        <w:t>26-B-024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25DBC">
                        <w:rPr>
                          <w:rFonts w:ascii="Verdana" w:hAnsi="Verdana"/>
                          <w:b/>
                          <w:noProof/>
                          <w:sz w:val="22"/>
                          <w:szCs w:val="22"/>
                        </w:rPr>
                        <w:t>27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52BC0751" w14:textId="77777777" w:rsidR="00D25DBC" w:rsidRPr="005F3343" w:rsidRDefault="00D25DBC" w:rsidP="00D25DBC">
      <w:pPr>
        <w:rPr>
          <w:rFonts w:ascii="Verdana" w:hAnsi="Verdana"/>
          <w:b/>
          <w:bCs/>
          <w:color w:val="000000"/>
          <w:sz w:val="22"/>
          <w:szCs w:val="22"/>
        </w:rPr>
      </w:pPr>
      <w:r w:rsidRPr="005F3343">
        <w:rPr>
          <w:rFonts w:ascii="Verdana" w:hAnsi="Verdana"/>
          <w:b/>
          <w:bCs/>
          <w:color w:val="000000"/>
          <w:sz w:val="22"/>
          <w:szCs w:val="22"/>
        </w:rPr>
        <w:t>I would be grateful if you could send me information related to Localised Prostate Cancer.  Please include all hospitals in your organisation.</w:t>
      </w:r>
    </w:p>
    <w:p w14:paraId="1271A1BE" w14:textId="77777777" w:rsidR="00D25DBC" w:rsidRPr="005F3343" w:rsidRDefault="00D25DBC" w:rsidP="00D25DBC">
      <w:pPr>
        <w:pStyle w:val="ListParagraph"/>
        <w:numPr>
          <w:ilvl w:val="0"/>
          <w:numId w:val="19"/>
        </w:numPr>
        <w:rPr>
          <w:rFonts w:ascii="Verdana" w:hAnsi="Verdana"/>
          <w:color w:val="000000"/>
          <w:sz w:val="22"/>
          <w:szCs w:val="22"/>
        </w:rPr>
      </w:pPr>
      <w:r w:rsidRPr="005F3343">
        <w:rPr>
          <w:rFonts w:ascii="Verdana" w:hAnsi="Verdana"/>
          <w:b/>
          <w:bCs/>
          <w:color w:val="000000"/>
          <w:sz w:val="22"/>
          <w:szCs w:val="22"/>
        </w:rPr>
        <w:t>How many patients have been diagnosed with Prostate Cancer (ICD-10 code = C61) in the past 12 months?</w:t>
      </w:r>
      <w:r w:rsidRPr="005F3343">
        <w:rPr>
          <w:rFonts w:ascii="Verdana" w:hAnsi="Verdana"/>
          <w:b/>
          <w:bCs/>
          <w:sz w:val="22"/>
          <w:szCs w:val="22"/>
        </w:rPr>
        <w:t xml:space="preserve"> </w:t>
      </w:r>
      <w:r>
        <w:rPr>
          <w:rFonts w:ascii="Verdana" w:hAnsi="Verdana"/>
          <w:sz w:val="22"/>
          <w:szCs w:val="22"/>
        </w:rPr>
        <w:br/>
      </w:r>
      <w:r>
        <w:rPr>
          <w:rFonts w:ascii="Verdana" w:hAnsi="Verdana"/>
          <w:color w:val="000000"/>
          <w:sz w:val="22"/>
          <w:szCs w:val="22"/>
        </w:rPr>
        <w:t>327 patients</w:t>
      </w:r>
    </w:p>
    <w:p w14:paraId="2C56BE68" w14:textId="77777777" w:rsidR="00D25DBC" w:rsidRPr="005F3343" w:rsidRDefault="00D25DBC" w:rsidP="00D25DBC">
      <w:pPr>
        <w:rPr>
          <w:rFonts w:ascii="Verdana" w:hAnsi="Verdana"/>
          <w:color w:val="000000"/>
          <w:sz w:val="22"/>
          <w:szCs w:val="22"/>
        </w:rPr>
      </w:pPr>
      <w:r w:rsidRPr="005F3343">
        <w:rPr>
          <w:rFonts w:ascii="Verdana" w:hAnsi="Verdana"/>
          <w:color w:val="000000"/>
          <w:sz w:val="22"/>
          <w:szCs w:val="22"/>
        </w:rPr>
        <w:t> </w:t>
      </w:r>
    </w:p>
    <w:p w14:paraId="16D36118" w14:textId="77777777" w:rsidR="00D25DBC" w:rsidRPr="005F3343" w:rsidRDefault="00D25DBC" w:rsidP="00D25DBC">
      <w:pPr>
        <w:pStyle w:val="ListParagraph"/>
        <w:numPr>
          <w:ilvl w:val="0"/>
          <w:numId w:val="19"/>
        </w:numPr>
        <w:rPr>
          <w:rFonts w:ascii="Verdana" w:hAnsi="Verdana"/>
          <w:color w:val="000000"/>
          <w:sz w:val="22"/>
          <w:szCs w:val="22"/>
        </w:rPr>
      </w:pPr>
      <w:r w:rsidRPr="005F3343">
        <w:rPr>
          <w:rFonts w:ascii="Verdana" w:hAnsi="Verdana"/>
          <w:b/>
          <w:bCs/>
          <w:color w:val="000000"/>
          <w:sz w:val="22"/>
          <w:szCs w:val="22"/>
        </w:rPr>
        <w:t>How many patients have been diagnosed with Localised Prostate Cancer (meaning the cancer is contained within the prostate and has not spread elsewhere, T1 or T2 on the TNM staging scale) in the past 12 months?</w:t>
      </w:r>
      <w:r w:rsidRPr="005F3343">
        <w:rPr>
          <w:rFonts w:ascii="Verdana" w:hAnsi="Verdana"/>
          <w:sz w:val="22"/>
          <w:szCs w:val="22"/>
        </w:rPr>
        <w:t xml:space="preserve"> </w:t>
      </w:r>
      <w:r>
        <w:rPr>
          <w:rFonts w:ascii="Verdana" w:hAnsi="Verdana"/>
          <w:sz w:val="22"/>
          <w:szCs w:val="22"/>
        </w:rPr>
        <w:br/>
        <w:t>154 patients</w:t>
      </w:r>
    </w:p>
    <w:p w14:paraId="464089DE" w14:textId="77777777" w:rsidR="00D25DBC" w:rsidRPr="005F3343" w:rsidRDefault="00D25DBC" w:rsidP="00D25DBC">
      <w:pPr>
        <w:spacing w:line="288" w:lineRule="auto"/>
        <w:rPr>
          <w:rFonts w:ascii="Verdana" w:hAnsi="Verdana"/>
          <w:color w:val="000000"/>
          <w:sz w:val="22"/>
          <w:szCs w:val="22"/>
        </w:rPr>
      </w:pPr>
      <w:r w:rsidRPr="005F3343">
        <w:rPr>
          <w:rFonts w:ascii="Verdana" w:hAnsi="Verdana"/>
          <w:color w:val="000000"/>
          <w:sz w:val="22"/>
          <w:szCs w:val="22"/>
        </w:rPr>
        <w:t>  </w:t>
      </w:r>
    </w:p>
    <w:p w14:paraId="34F5F3AC" w14:textId="77777777" w:rsidR="00D25DBC" w:rsidRPr="005F3343" w:rsidRDefault="00D25DBC" w:rsidP="00D25DBC">
      <w:pPr>
        <w:pStyle w:val="ListParagraph"/>
        <w:numPr>
          <w:ilvl w:val="0"/>
          <w:numId w:val="20"/>
        </w:numPr>
        <w:rPr>
          <w:rFonts w:ascii="Verdana" w:hAnsi="Verdana"/>
          <w:b/>
          <w:bCs/>
          <w:color w:val="000000"/>
          <w:sz w:val="22"/>
          <w:szCs w:val="22"/>
        </w:rPr>
      </w:pPr>
      <w:r w:rsidRPr="005F3343">
        <w:rPr>
          <w:rFonts w:ascii="Verdana" w:hAnsi="Verdana"/>
          <w:b/>
          <w:bCs/>
          <w:color w:val="000000"/>
          <w:sz w:val="22"/>
          <w:szCs w:val="22"/>
        </w:rPr>
        <w:t>How many patients with Prostate Cancer (C61) do you have in the following risk categories based on the Cambridge Prognostic Group (CPG)</w:t>
      </w:r>
      <w:r w:rsidRPr="005F3343">
        <w:rPr>
          <w:rFonts w:ascii="Verdana" w:hAnsi="Verdana"/>
          <w:b/>
          <w:bCs/>
          <w:sz w:val="22"/>
          <w:szCs w:val="22"/>
        </w:rPr>
        <w:t xml:space="preserve"> </w:t>
      </w:r>
    </w:p>
    <w:p w14:paraId="5A91E825" w14:textId="77777777" w:rsidR="00D25DBC" w:rsidRPr="005F3343" w:rsidRDefault="00D25DBC" w:rsidP="00D25DBC">
      <w:pPr>
        <w:ind w:left="1225"/>
        <w:rPr>
          <w:rFonts w:ascii="Verdana" w:hAnsi="Verdana"/>
          <w:b/>
          <w:bCs/>
          <w:color w:val="000000"/>
          <w:sz w:val="22"/>
          <w:szCs w:val="22"/>
          <w:u w:val="single"/>
        </w:rPr>
      </w:pPr>
      <w:r w:rsidRPr="005F3343">
        <w:rPr>
          <w:rFonts w:ascii="Verdana" w:hAnsi="Verdana"/>
          <w:b/>
          <w:bCs/>
          <w:color w:val="000000"/>
          <w:sz w:val="22"/>
          <w:szCs w:val="22"/>
          <w:u w:val="single"/>
        </w:rPr>
        <w:t>Low risk prostate cancer - CPG 1</w:t>
      </w:r>
    </w:p>
    <w:p w14:paraId="2A83CB67" w14:textId="77777777" w:rsidR="00D25DBC" w:rsidRPr="005F3343" w:rsidRDefault="00D25DBC" w:rsidP="00D25DBC">
      <w:pPr>
        <w:pStyle w:val="ListParagraph"/>
        <w:numPr>
          <w:ilvl w:val="0"/>
          <w:numId w:val="21"/>
        </w:numPr>
        <w:spacing w:before="0" w:line="240" w:lineRule="auto"/>
        <w:ind w:right="0"/>
        <w:rPr>
          <w:rFonts w:ascii="Verdana" w:eastAsia="Times New Roman" w:hAnsi="Verdana"/>
          <w:b/>
          <w:bCs/>
          <w:color w:val="000000"/>
          <w:sz w:val="22"/>
          <w:szCs w:val="22"/>
        </w:rPr>
      </w:pPr>
      <w:r w:rsidRPr="005F3343">
        <w:rPr>
          <w:rFonts w:ascii="Verdana" w:eastAsia="Times New Roman" w:hAnsi="Verdana"/>
          <w:b/>
          <w:bCs/>
          <w:color w:val="000000"/>
          <w:sz w:val="22"/>
          <w:szCs w:val="22"/>
        </w:rPr>
        <w:t>Grade Group 1 (Gleason score of 6)</w:t>
      </w:r>
    </w:p>
    <w:p w14:paraId="1D1F00D7" w14:textId="77777777" w:rsidR="00D25DBC" w:rsidRPr="005F3343" w:rsidRDefault="00D25DBC" w:rsidP="00D25DBC">
      <w:pPr>
        <w:pStyle w:val="ListParagraph"/>
        <w:numPr>
          <w:ilvl w:val="0"/>
          <w:numId w:val="21"/>
        </w:numPr>
        <w:spacing w:before="0" w:line="240" w:lineRule="auto"/>
        <w:ind w:right="0"/>
        <w:rPr>
          <w:rFonts w:ascii="Verdana" w:eastAsia="Times New Roman" w:hAnsi="Verdana"/>
          <w:b/>
          <w:bCs/>
          <w:color w:val="000000"/>
          <w:sz w:val="22"/>
          <w:szCs w:val="22"/>
        </w:rPr>
      </w:pPr>
      <w:r w:rsidRPr="005F3343">
        <w:rPr>
          <w:rFonts w:ascii="Verdana" w:eastAsia="Times New Roman" w:hAnsi="Verdana"/>
          <w:b/>
          <w:bCs/>
          <w:color w:val="000000"/>
          <w:sz w:val="22"/>
          <w:szCs w:val="22"/>
        </w:rPr>
        <w:t>and a PSA level less than 10 ng/ml</w:t>
      </w:r>
    </w:p>
    <w:p w14:paraId="49700A74" w14:textId="77777777" w:rsidR="00D25DBC" w:rsidRPr="001D2DC5" w:rsidRDefault="00D25DBC" w:rsidP="00D25DBC">
      <w:pPr>
        <w:pStyle w:val="ListParagraph"/>
        <w:numPr>
          <w:ilvl w:val="0"/>
          <w:numId w:val="21"/>
        </w:numPr>
        <w:spacing w:before="0" w:line="240" w:lineRule="auto"/>
        <w:ind w:right="0"/>
        <w:rPr>
          <w:rFonts w:ascii="Verdana" w:eastAsiaTheme="minorHAnsi" w:hAnsi="Verdana"/>
          <w:b/>
          <w:bCs/>
          <w:color w:val="000000"/>
          <w:sz w:val="22"/>
          <w:szCs w:val="22"/>
        </w:rPr>
      </w:pPr>
      <w:r w:rsidRPr="001D2DC5">
        <w:rPr>
          <w:rFonts w:ascii="Verdana" w:eastAsia="Times New Roman" w:hAnsi="Verdana"/>
          <w:b/>
          <w:bCs/>
          <w:color w:val="000000"/>
          <w:sz w:val="22"/>
          <w:szCs w:val="22"/>
        </w:rPr>
        <w:t>and a T stage of 1 or 2</w:t>
      </w:r>
      <w:r w:rsidRPr="001D2DC5">
        <w:rPr>
          <w:rFonts w:ascii="Verdana" w:hAnsi="Verdana"/>
          <w:b/>
          <w:bCs/>
          <w:color w:val="000000"/>
          <w:sz w:val="22"/>
          <w:szCs w:val="22"/>
        </w:rPr>
        <w:t> </w:t>
      </w:r>
    </w:p>
    <w:p w14:paraId="6A4DCF84" w14:textId="77777777" w:rsidR="00D25DBC" w:rsidRPr="005F3343" w:rsidRDefault="00D25DBC" w:rsidP="00D25DBC">
      <w:pPr>
        <w:ind w:left="1225"/>
        <w:rPr>
          <w:rFonts w:ascii="Verdana" w:hAnsi="Verdana"/>
          <w:b/>
          <w:bCs/>
          <w:color w:val="000000"/>
          <w:sz w:val="22"/>
          <w:szCs w:val="22"/>
          <w:u w:val="single"/>
        </w:rPr>
      </w:pPr>
      <w:r w:rsidRPr="005F3343">
        <w:rPr>
          <w:rFonts w:ascii="Verdana" w:hAnsi="Verdana"/>
          <w:b/>
          <w:bCs/>
          <w:color w:val="000000"/>
          <w:sz w:val="22"/>
          <w:szCs w:val="22"/>
          <w:u w:val="single"/>
        </w:rPr>
        <w:t>Medium risk prostate cancer CPG 2 and CPG 3</w:t>
      </w:r>
    </w:p>
    <w:p w14:paraId="461EF0D1" w14:textId="77777777" w:rsidR="00D25DBC" w:rsidRPr="005F3343" w:rsidRDefault="00D25DBC" w:rsidP="00D25DBC">
      <w:pPr>
        <w:pStyle w:val="ListParagraph"/>
        <w:numPr>
          <w:ilvl w:val="0"/>
          <w:numId w:val="22"/>
        </w:numPr>
        <w:spacing w:before="0" w:line="240" w:lineRule="auto"/>
        <w:ind w:right="0"/>
        <w:rPr>
          <w:rFonts w:ascii="Verdana" w:eastAsia="Times New Roman" w:hAnsi="Verdana"/>
          <w:b/>
          <w:bCs/>
          <w:color w:val="000000"/>
          <w:sz w:val="22"/>
          <w:szCs w:val="22"/>
        </w:rPr>
      </w:pPr>
      <w:r w:rsidRPr="005F3343">
        <w:rPr>
          <w:rFonts w:ascii="Verdana" w:eastAsia="Times New Roman" w:hAnsi="Verdana"/>
          <w:b/>
          <w:bCs/>
          <w:color w:val="000000"/>
          <w:sz w:val="22"/>
          <w:szCs w:val="22"/>
        </w:rPr>
        <w:t>Grade Group 2 or 3 (Gleason score of 7)</w:t>
      </w:r>
    </w:p>
    <w:p w14:paraId="2C09510D" w14:textId="77777777" w:rsidR="00D25DBC" w:rsidRPr="005F3343" w:rsidRDefault="00D25DBC" w:rsidP="00D25DBC">
      <w:pPr>
        <w:pStyle w:val="ListParagraph"/>
        <w:numPr>
          <w:ilvl w:val="0"/>
          <w:numId w:val="22"/>
        </w:numPr>
        <w:spacing w:before="0" w:line="240" w:lineRule="auto"/>
        <w:ind w:right="0"/>
        <w:rPr>
          <w:rFonts w:ascii="Verdana" w:eastAsia="Times New Roman" w:hAnsi="Verdana"/>
          <w:b/>
          <w:bCs/>
          <w:color w:val="000000"/>
          <w:sz w:val="22"/>
          <w:szCs w:val="22"/>
        </w:rPr>
      </w:pPr>
      <w:r w:rsidRPr="005F3343">
        <w:rPr>
          <w:rFonts w:ascii="Verdana" w:eastAsia="Times New Roman" w:hAnsi="Verdana"/>
          <w:b/>
          <w:bCs/>
          <w:color w:val="000000"/>
          <w:sz w:val="22"/>
          <w:szCs w:val="22"/>
        </w:rPr>
        <w:t>or a PSA level between 10 and 20 ng/ml</w:t>
      </w:r>
    </w:p>
    <w:p w14:paraId="7C77325D" w14:textId="77777777" w:rsidR="00D25DBC" w:rsidRPr="001D2DC5" w:rsidRDefault="00D25DBC" w:rsidP="00D25DBC">
      <w:pPr>
        <w:pStyle w:val="ListParagraph"/>
        <w:numPr>
          <w:ilvl w:val="0"/>
          <w:numId w:val="22"/>
        </w:numPr>
        <w:spacing w:before="0" w:line="240" w:lineRule="auto"/>
        <w:ind w:right="0"/>
        <w:rPr>
          <w:rFonts w:ascii="Verdana" w:eastAsia="Times New Roman" w:hAnsi="Verdana"/>
          <w:b/>
          <w:bCs/>
          <w:color w:val="000000"/>
          <w:sz w:val="22"/>
          <w:szCs w:val="22"/>
        </w:rPr>
      </w:pPr>
      <w:r w:rsidRPr="005F3343">
        <w:rPr>
          <w:rFonts w:ascii="Verdana" w:eastAsia="Times New Roman" w:hAnsi="Verdana"/>
          <w:b/>
          <w:bCs/>
          <w:color w:val="000000"/>
          <w:sz w:val="22"/>
          <w:szCs w:val="22"/>
        </w:rPr>
        <w:t>and a T stage of 1 or 2</w:t>
      </w:r>
    </w:p>
    <w:p w14:paraId="03D42767" w14:textId="77777777" w:rsidR="00D25DBC" w:rsidRPr="005F3343" w:rsidRDefault="00D25DBC" w:rsidP="00D25DBC">
      <w:pPr>
        <w:ind w:left="1225"/>
        <w:rPr>
          <w:rFonts w:ascii="Verdana" w:hAnsi="Verdana"/>
          <w:b/>
          <w:bCs/>
          <w:color w:val="000000"/>
          <w:sz w:val="22"/>
          <w:szCs w:val="22"/>
          <w:u w:val="single"/>
        </w:rPr>
      </w:pPr>
      <w:r w:rsidRPr="005F3343">
        <w:rPr>
          <w:rFonts w:ascii="Verdana" w:hAnsi="Verdana"/>
          <w:b/>
          <w:bCs/>
          <w:color w:val="000000"/>
          <w:sz w:val="22"/>
          <w:szCs w:val="22"/>
          <w:u w:val="single"/>
        </w:rPr>
        <w:t>High risk prostate cancer - CPG 4 and CPG 5.</w:t>
      </w:r>
    </w:p>
    <w:p w14:paraId="7CF85994" w14:textId="77777777" w:rsidR="00D25DBC" w:rsidRPr="005F3343" w:rsidRDefault="00D25DBC" w:rsidP="00D25DBC">
      <w:pPr>
        <w:pStyle w:val="ListParagraph"/>
        <w:numPr>
          <w:ilvl w:val="0"/>
          <w:numId w:val="23"/>
        </w:numPr>
        <w:spacing w:before="0" w:line="240" w:lineRule="auto"/>
        <w:ind w:right="0"/>
        <w:rPr>
          <w:rFonts w:ascii="Verdana" w:eastAsia="Times New Roman" w:hAnsi="Verdana"/>
          <w:b/>
          <w:bCs/>
          <w:color w:val="000000"/>
          <w:sz w:val="22"/>
          <w:szCs w:val="22"/>
        </w:rPr>
      </w:pPr>
      <w:r w:rsidRPr="005F3343">
        <w:rPr>
          <w:rFonts w:ascii="Verdana" w:eastAsia="Times New Roman" w:hAnsi="Verdana"/>
          <w:b/>
          <w:bCs/>
          <w:color w:val="000000"/>
          <w:sz w:val="22"/>
          <w:szCs w:val="22"/>
        </w:rPr>
        <w:t>Grade Group 4 (previously called a Gleason score of 8 - 10)</w:t>
      </w:r>
    </w:p>
    <w:p w14:paraId="5E9187B0" w14:textId="77777777" w:rsidR="00D25DBC" w:rsidRPr="005F3343" w:rsidRDefault="00D25DBC" w:rsidP="00D25DBC">
      <w:pPr>
        <w:pStyle w:val="ListParagraph"/>
        <w:numPr>
          <w:ilvl w:val="0"/>
          <w:numId w:val="23"/>
        </w:numPr>
        <w:spacing w:before="0" w:line="240" w:lineRule="auto"/>
        <w:ind w:right="0"/>
        <w:rPr>
          <w:rFonts w:ascii="Verdana" w:eastAsia="Times New Roman" w:hAnsi="Verdana"/>
          <w:b/>
          <w:bCs/>
          <w:color w:val="000000"/>
          <w:sz w:val="22"/>
          <w:szCs w:val="22"/>
        </w:rPr>
      </w:pPr>
      <w:r w:rsidRPr="005F3343">
        <w:rPr>
          <w:rFonts w:ascii="Verdana" w:eastAsia="Times New Roman" w:hAnsi="Verdana"/>
          <w:b/>
          <w:bCs/>
          <w:color w:val="000000"/>
          <w:sz w:val="22"/>
          <w:szCs w:val="22"/>
        </w:rPr>
        <w:t>PSA level higher than 20 ng/ml</w:t>
      </w:r>
    </w:p>
    <w:p w14:paraId="100F4DC5" w14:textId="77777777" w:rsidR="00D25DBC" w:rsidRPr="005F3343" w:rsidRDefault="00D25DBC" w:rsidP="00D25DBC">
      <w:pPr>
        <w:pStyle w:val="ListParagraph"/>
        <w:numPr>
          <w:ilvl w:val="0"/>
          <w:numId w:val="23"/>
        </w:numPr>
        <w:spacing w:before="0" w:line="240" w:lineRule="auto"/>
        <w:ind w:right="0"/>
        <w:rPr>
          <w:rFonts w:ascii="Verdana" w:eastAsia="Times New Roman" w:hAnsi="Verdana"/>
          <w:b/>
          <w:bCs/>
          <w:color w:val="000000"/>
          <w:sz w:val="22"/>
          <w:szCs w:val="22"/>
        </w:rPr>
      </w:pPr>
      <w:r w:rsidRPr="005F3343">
        <w:rPr>
          <w:rFonts w:ascii="Verdana" w:eastAsia="Times New Roman" w:hAnsi="Verdana"/>
          <w:b/>
          <w:bCs/>
          <w:color w:val="000000"/>
          <w:sz w:val="22"/>
          <w:szCs w:val="22"/>
        </w:rPr>
        <w:t>T stage of 3 or 4</w:t>
      </w:r>
    </w:p>
    <w:p w14:paraId="36274872" w14:textId="77777777" w:rsidR="00D25DBC" w:rsidRPr="005F3343" w:rsidRDefault="00D25DBC" w:rsidP="00D25DBC">
      <w:pPr>
        <w:spacing w:line="288" w:lineRule="auto"/>
        <w:rPr>
          <w:rFonts w:ascii="Verdana" w:eastAsiaTheme="minorHAnsi" w:hAnsi="Verdana"/>
          <w:color w:val="000000"/>
          <w:sz w:val="22"/>
          <w:szCs w:val="22"/>
        </w:rPr>
      </w:pPr>
      <w:r w:rsidRPr="005F3343">
        <w:rPr>
          <w:rFonts w:ascii="Verdana" w:hAnsi="Verdana"/>
          <w:color w:val="000000"/>
          <w:sz w:val="22"/>
          <w:szCs w:val="22"/>
        </w:rPr>
        <w:t> </w:t>
      </w:r>
    </w:p>
    <w:tbl>
      <w:tblPr>
        <w:tblW w:w="90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2"/>
        <w:gridCol w:w="2835"/>
      </w:tblGrid>
      <w:tr w:rsidR="00D25DBC" w:rsidRPr="005F3343" w14:paraId="213C7A72" w14:textId="77777777" w:rsidTr="00391BA1">
        <w:trPr>
          <w:trHeight w:val="288"/>
        </w:trPr>
        <w:tc>
          <w:tcPr>
            <w:tcW w:w="6232"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1C131B01" w14:textId="77777777" w:rsidR="00D25DBC" w:rsidRPr="005F3343" w:rsidRDefault="00D25DBC" w:rsidP="00391BA1">
            <w:pPr>
              <w:spacing w:line="288" w:lineRule="auto"/>
              <w:ind w:left="164" w:right="0"/>
              <w:rPr>
                <w:rFonts w:ascii="Verdana" w:hAnsi="Verdana"/>
                <w:color w:val="000000"/>
                <w:sz w:val="22"/>
                <w:szCs w:val="22"/>
              </w:rPr>
            </w:pPr>
            <w:r w:rsidRPr="005F3343">
              <w:rPr>
                <w:rFonts w:ascii="Verdana" w:hAnsi="Verdana"/>
                <w:color w:val="000000"/>
                <w:sz w:val="22"/>
                <w:szCs w:val="22"/>
              </w:rPr>
              <w:lastRenderedPageBreak/>
              <w:t>Patient Risk Group</w:t>
            </w:r>
          </w:p>
        </w:tc>
        <w:tc>
          <w:tcPr>
            <w:tcW w:w="2835"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23FFA3D2" w14:textId="77777777" w:rsidR="00D25DBC" w:rsidRPr="005F3343" w:rsidRDefault="00D25DBC" w:rsidP="00391BA1">
            <w:pPr>
              <w:spacing w:line="288" w:lineRule="auto"/>
              <w:ind w:left="164" w:right="0"/>
              <w:rPr>
                <w:rFonts w:ascii="Verdana" w:hAnsi="Verdana"/>
                <w:color w:val="000000"/>
                <w:sz w:val="22"/>
                <w:szCs w:val="22"/>
              </w:rPr>
            </w:pPr>
            <w:r w:rsidRPr="005F3343">
              <w:rPr>
                <w:rFonts w:ascii="Verdana" w:hAnsi="Verdana"/>
                <w:color w:val="000000"/>
                <w:sz w:val="22"/>
                <w:szCs w:val="22"/>
              </w:rPr>
              <w:t>Number of Patients</w:t>
            </w:r>
          </w:p>
        </w:tc>
      </w:tr>
      <w:tr w:rsidR="00D25DBC" w:rsidRPr="005F3343" w14:paraId="53434980" w14:textId="77777777" w:rsidTr="00391BA1">
        <w:trPr>
          <w:trHeight w:val="288"/>
        </w:trPr>
        <w:tc>
          <w:tcPr>
            <w:tcW w:w="6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322203" w14:textId="77777777" w:rsidR="00D25DBC" w:rsidRPr="005F3343" w:rsidRDefault="00D25DBC" w:rsidP="00391BA1">
            <w:pPr>
              <w:spacing w:line="288" w:lineRule="auto"/>
              <w:ind w:left="164" w:right="0"/>
              <w:rPr>
                <w:rFonts w:ascii="Verdana" w:hAnsi="Verdana"/>
                <w:color w:val="000000"/>
                <w:sz w:val="22"/>
                <w:szCs w:val="22"/>
              </w:rPr>
            </w:pPr>
            <w:r w:rsidRPr="005F3343">
              <w:rPr>
                <w:rFonts w:ascii="Verdana" w:hAnsi="Verdana"/>
                <w:color w:val="000000"/>
                <w:sz w:val="22"/>
                <w:szCs w:val="22"/>
              </w:rPr>
              <w:t>Low risk prostate cancer - CPG 1</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264F8237" w14:textId="77777777" w:rsidR="00D25DBC" w:rsidRPr="005F3343" w:rsidRDefault="00D25DBC" w:rsidP="00391BA1">
            <w:pPr>
              <w:spacing w:line="288" w:lineRule="auto"/>
              <w:ind w:left="164" w:right="0"/>
              <w:rPr>
                <w:rFonts w:ascii="Verdana" w:hAnsi="Verdana"/>
                <w:color w:val="000000"/>
                <w:sz w:val="22"/>
                <w:szCs w:val="22"/>
              </w:rPr>
            </w:pPr>
            <w:r w:rsidRPr="005F3343">
              <w:rPr>
                <w:rFonts w:ascii="Verdana" w:hAnsi="Verdana"/>
                <w:color w:val="000000"/>
                <w:sz w:val="22"/>
                <w:szCs w:val="22"/>
              </w:rPr>
              <w:t> </w:t>
            </w:r>
            <w:r>
              <w:rPr>
                <w:rFonts w:ascii="Verdana" w:hAnsi="Verdana"/>
                <w:color w:val="000000"/>
                <w:sz w:val="22"/>
                <w:szCs w:val="22"/>
              </w:rPr>
              <w:t>42</w:t>
            </w:r>
          </w:p>
        </w:tc>
      </w:tr>
      <w:tr w:rsidR="00D25DBC" w:rsidRPr="005F3343" w14:paraId="68691E31" w14:textId="77777777" w:rsidTr="00391BA1">
        <w:trPr>
          <w:trHeight w:val="288"/>
        </w:trPr>
        <w:tc>
          <w:tcPr>
            <w:tcW w:w="6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67A551" w14:textId="77777777" w:rsidR="00D25DBC" w:rsidRPr="005F3343" w:rsidRDefault="00D25DBC" w:rsidP="00391BA1">
            <w:pPr>
              <w:spacing w:line="288" w:lineRule="auto"/>
              <w:ind w:left="164" w:right="0"/>
              <w:rPr>
                <w:rFonts w:ascii="Verdana" w:hAnsi="Verdana"/>
                <w:color w:val="000000"/>
                <w:sz w:val="22"/>
                <w:szCs w:val="22"/>
              </w:rPr>
            </w:pPr>
            <w:r w:rsidRPr="005F3343">
              <w:rPr>
                <w:rFonts w:ascii="Verdana" w:hAnsi="Verdana"/>
                <w:color w:val="000000"/>
                <w:sz w:val="22"/>
                <w:szCs w:val="22"/>
              </w:rPr>
              <w:t>Medium risk prostate cancer CPG 2 and CPG 3</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E3DEAE5" w14:textId="77777777" w:rsidR="00D25DBC" w:rsidRPr="005F3343" w:rsidRDefault="00D25DBC" w:rsidP="00391BA1">
            <w:pPr>
              <w:spacing w:line="288" w:lineRule="auto"/>
              <w:ind w:left="164" w:right="0"/>
              <w:rPr>
                <w:rFonts w:ascii="Verdana" w:hAnsi="Verdana"/>
                <w:color w:val="000000"/>
                <w:sz w:val="22"/>
                <w:szCs w:val="22"/>
              </w:rPr>
            </w:pPr>
            <w:r w:rsidRPr="005F3343">
              <w:rPr>
                <w:rFonts w:ascii="Verdana" w:hAnsi="Verdana"/>
                <w:color w:val="000000"/>
                <w:sz w:val="22"/>
                <w:szCs w:val="22"/>
              </w:rPr>
              <w:t> </w:t>
            </w:r>
            <w:r>
              <w:rPr>
                <w:rFonts w:ascii="Verdana" w:hAnsi="Verdana"/>
                <w:color w:val="000000"/>
                <w:sz w:val="22"/>
                <w:szCs w:val="22"/>
              </w:rPr>
              <w:t>88</w:t>
            </w:r>
          </w:p>
        </w:tc>
      </w:tr>
      <w:tr w:rsidR="00D25DBC" w:rsidRPr="005F3343" w14:paraId="7BFB549B" w14:textId="77777777" w:rsidTr="00391BA1">
        <w:trPr>
          <w:trHeight w:val="288"/>
        </w:trPr>
        <w:tc>
          <w:tcPr>
            <w:tcW w:w="62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B83730" w14:textId="77777777" w:rsidR="00D25DBC" w:rsidRPr="005F3343" w:rsidRDefault="00D25DBC" w:rsidP="00391BA1">
            <w:pPr>
              <w:spacing w:line="288" w:lineRule="auto"/>
              <w:ind w:left="164" w:right="0"/>
              <w:rPr>
                <w:rFonts w:ascii="Verdana" w:hAnsi="Verdana"/>
                <w:color w:val="000000"/>
                <w:sz w:val="22"/>
                <w:szCs w:val="22"/>
              </w:rPr>
            </w:pPr>
            <w:r w:rsidRPr="005F3343">
              <w:rPr>
                <w:rFonts w:ascii="Verdana" w:hAnsi="Verdana"/>
                <w:color w:val="000000"/>
                <w:sz w:val="22"/>
                <w:szCs w:val="22"/>
              </w:rPr>
              <w:t>High risk prostate cancer - CPG 4 and CPG 5</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6D29E9CD" w14:textId="77777777" w:rsidR="00D25DBC" w:rsidRPr="005F3343" w:rsidRDefault="00D25DBC" w:rsidP="00391BA1">
            <w:pPr>
              <w:spacing w:line="288" w:lineRule="auto"/>
              <w:ind w:left="164" w:right="0"/>
              <w:rPr>
                <w:rFonts w:ascii="Verdana" w:hAnsi="Verdana"/>
                <w:color w:val="000000"/>
                <w:sz w:val="22"/>
                <w:szCs w:val="22"/>
              </w:rPr>
            </w:pPr>
            <w:r w:rsidRPr="005F3343">
              <w:rPr>
                <w:rFonts w:ascii="Verdana" w:hAnsi="Verdana"/>
                <w:color w:val="000000"/>
                <w:sz w:val="22"/>
                <w:szCs w:val="22"/>
              </w:rPr>
              <w:t> </w:t>
            </w:r>
            <w:r>
              <w:rPr>
                <w:rFonts w:ascii="Verdana" w:hAnsi="Verdana"/>
                <w:color w:val="000000"/>
                <w:sz w:val="22"/>
                <w:szCs w:val="22"/>
              </w:rPr>
              <w:t>186</w:t>
            </w:r>
          </w:p>
        </w:tc>
      </w:tr>
    </w:tbl>
    <w:p w14:paraId="73E9B751" w14:textId="77777777" w:rsidR="00D25DBC" w:rsidRPr="005F3343" w:rsidRDefault="00D25DBC" w:rsidP="00D25DBC">
      <w:pPr>
        <w:rPr>
          <w:rFonts w:ascii="Verdana" w:eastAsiaTheme="minorHAnsi" w:hAnsi="Verdana" w:cs="Aptos"/>
          <w:color w:val="000000"/>
          <w:sz w:val="22"/>
          <w:szCs w:val="22"/>
        </w:rPr>
      </w:pPr>
      <w:r w:rsidRPr="005F3343">
        <w:rPr>
          <w:rFonts w:ascii="Verdana" w:hAnsi="Verdana"/>
          <w:color w:val="000000"/>
          <w:sz w:val="22"/>
          <w:szCs w:val="22"/>
        </w:rPr>
        <w:t> </w:t>
      </w:r>
    </w:p>
    <w:p w14:paraId="682A85C0" w14:textId="77777777" w:rsidR="00D25DBC" w:rsidRPr="005F3343" w:rsidRDefault="00D25DBC" w:rsidP="00D25DBC">
      <w:pPr>
        <w:pStyle w:val="ListParagraph"/>
        <w:numPr>
          <w:ilvl w:val="0"/>
          <w:numId w:val="19"/>
        </w:numPr>
        <w:rPr>
          <w:rFonts w:ascii="Verdana" w:hAnsi="Verdana"/>
          <w:color w:val="000000"/>
          <w:sz w:val="22"/>
          <w:szCs w:val="22"/>
        </w:rPr>
      </w:pPr>
      <w:r w:rsidRPr="00DC6FE5">
        <w:rPr>
          <w:rFonts w:ascii="Verdana" w:hAnsi="Verdana"/>
          <w:b/>
          <w:bCs/>
          <w:color w:val="000000"/>
          <w:sz w:val="22"/>
          <w:szCs w:val="22"/>
        </w:rPr>
        <w:t>How many patients with Localised Prostate Cancer are currently under Active Surveillance as recommended in NHS England Guidelines for the Management of Prostate Cancer?</w:t>
      </w:r>
      <w:r w:rsidRPr="005F3343">
        <w:rPr>
          <w:rFonts w:ascii="Verdana" w:hAnsi="Verdana"/>
          <w:sz w:val="22"/>
          <w:szCs w:val="22"/>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91"/>
        <w:gridCol w:w="2925"/>
      </w:tblGrid>
      <w:tr w:rsidR="00D25DBC" w:rsidRPr="005F3343" w14:paraId="1CF18352" w14:textId="77777777" w:rsidTr="00391BA1">
        <w:tc>
          <w:tcPr>
            <w:tcW w:w="6091"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425A032C" w14:textId="77777777" w:rsidR="00D25DBC" w:rsidRPr="005F3343" w:rsidRDefault="00D25DBC" w:rsidP="00391BA1">
            <w:pPr>
              <w:tabs>
                <w:tab w:val="left" w:pos="4983"/>
              </w:tabs>
              <w:spacing w:line="288" w:lineRule="auto"/>
              <w:ind w:left="164" w:right="46"/>
              <w:rPr>
                <w:rFonts w:ascii="Verdana" w:hAnsi="Verdana"/>
                <w:color w:val="000000"/>
                <w:sz w:val="22"/>
                <w:szCs w:val="22"/>
              </w:rPr>
            </w:pPr>
            <w:r w:rsidRPr="005F3343">
              <w:rPr>
                <w:rFonts w:ascii="Verdana" w:hAnsi="Verdana"/>
                <w:color w:val="000000"/>
                <w:sz w:val="22"/>
                <w:szCs w:val="22"/>
              </w:rPr>
              <w:t> </w:t>
            </w:r>
          </w:p>
        </w:tc>
        <w:tc>
          <w:tcPr>
            <w:tcW w:w="2925"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12388275" w14:textId="77777777" w:rsidR="00D25DBC" w:rsidRPr="005F3343" w:rsidRDefault="00D25DBC" w:rsidP="00391BA1">
            <w:pPr>
              <w:tabs>
                <w:tab w:val="left" w:pos="4983"/>
              </w:tabs>
              <w:spacing w:line="288" w:lineRule="auto"/>
              <w:ind w:left="164" w:right="46"/>
              <w:rPr>
                <w:rFonts w:ascii="Verdana" w:hAnsi="Verdana"/>
                <w:color w:val="000000"/>
                <w:sz w:val="22"/>
                <w:szCs w:val="22"/>
              </w:rPr>
            </w:pPr>
            <w:r w:rsidRPr="005F3343">
              <w:rPr>
                <w:rFonts w:ascii="Verdana" w:hAnsi="Verdana"/>
                <w:color w:val="000000"/>
                <w:sz w:val="22"/>
                <w:szCs w:val="22"/>
              </w:rPr>
              <w:t>Number of Patients</w:t>
            </w:r>
          </w:p>
        </w:tc>
      </w:tr>
      <w:tr w:rsidR="00D25DBC" w:rsidRPr="005F3343" w14:paraId="580165AB" w14:textId="77777777" w:rsidTr="00391BA1">
        <w:tc>
          <w:tcPr>
            <w:tcW w:w="60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798D5" w14:textId="77777777" w:rsidR="00D25DBC" w:rsidRPr="005F3343" w:rsidRDefault="00D25DBC" w:rsidP="00391BA1">
            <w:pPr>
              <w:tabs>
                <w:tab w:val="left" w:pos="4983"/>
              </w:tabs>
              <w:spacing w:line="288" w:lineRule="auto"/>
              <w:ind w:left="164" w:right="46"/>
              <w:rPr>
                <w:rFonts w:ascii="Verdana" w:hAnsi="Verdana"/>
                <w:color w:val="000000"/>
                <w:sz w:val="22"/>
                <w:szCs w:val="22"/>
              </w:rPr>
            </w:pPr>
            <w:r w:rsidRPr="005F3343">
              <w:rPr>
                <w:rFonts w:ascii="Verdana" w:hAnsi="Verdana"/>
                <w:color w:val="000000"/>
                <w:sz w:val="22"/>
                <w:szCs w:val="22"/>
              </w:rPr>
              <w:t>Localised Prostate Cancer Active Surveillance</w:t>
            </w:r>
          </w:p>
        </w:tc>
        <w:tc>
          <w:tcPr>
            <w:tcW w:w="2925" w:type="dxa"/>
            <w:tcBorders>
              <w:top w:val="nil"/>
              <w:left w:val="nil"/>
              <w:bottom w:val="single" w:sz="8" w:space="0" w:color="auto"/>
              <w:right w:val="single" w:sz="8" w:space="0" w:color="auto"/>
            </w:tcBorders>
            <w:tcMar>
              <w:top w:w="0" w:type="dxa"/>
              <w:left w:w="108" w:type="dxa"/>
              <w:bottom w:w="0" w:type="dxa"/>
              <w:right w:w="108" w:type="dxa"/>
            </w:tcMar>
            <w:hideMark/>
          </w:tcPr>
          <w:p w14:paraId="6DBF1E7C" w14:textId="77777777" w:rsidR="00D25DBC" w:rsidRPr="005F3343" w:rsidRDefault="00D25DBC" w:rsidP="00391BA1">
            <w:pPr>
              <w:tabs>
                <w:tab w:val="left" w:pos="4983"/>
              </w:tabs>
              <w:spacing w:line="288" w:lineRule="auto"/>
              <w:ind w:left="164" w:right="46"/>
              <w:rPr>
                <w:rFonts w:ascii="Verdana" w:hAnsi="Verdana"/>
                <w:color w:val="000000"/>
                <w:sz w:val="22"/>
                <w:szCs w:val="22"/>
              </w:rPr>
            </w:pPr>
            <w:r w:rsidRPr="005F3343">
              <w:rPr>
                <w:rFonts w:ascii="Verdana" w:hAnsi="Verdana"/>
                <w:color w:val="000000"/>
                <w:sz w:val="22"/>
                <w:szCs w:val="22"/>
              </w:rPr>
              <w:t> </w:t>
            </w:r>
            <w:r>
              <w:rPr>
                <w:rFonts w:ascii="Verdana" w:hAnsi="Verdana"/>
                <w:color w:val="000000"/>
                <w:sz w:val="22"/>
                <w:szCs w:val="22"/>
              </w:rPr>
              <w:t>70</w:t>
            </w:r>
          </w:p>
        </w:tc>
      </w:tr>
    </w:tbl>
    <w:p w14:paraId="48A63D3E" w14:textId="77777777" w:rsidR="00D25DBC" w:rsidRPr="005F3343" w:rsidRDefault="00D25DBC" w:rsidP="00D25DBC">
      <w:pPr>
        <w:rPr>
          <w:rFonts w:ascii="Verdana" w:eastAsiaTheme="minorHAnsi" w:hAnsi="Verdana" w:cs="Aptos"/>
          <w:sz w:val="22"/>
          <w:szCs w:val="22"/>
        </w:rPr>
      </w:pPr>
    </w:p>
    <w:p w14:paraId="2C88517C" w14:textId="77777777" w:rsidR="00D25DBC" w:rsidRPr="005F3343" w:rsidRDefault="00D25DBC" w:rsidP="00D25DBC">
      <w:pPr>
        <w:rPr>
          <w:rFonts w:ascii="Verdana" w:hAnsi="Verdana"/>
          <w:sz w:val="22"/>
          <w:szCs w:val="22"/>
        </w:rPr>
      </w:pPr>
    </w:p>
    <w:p w14:paraId="04AAD359" w14:textId="77777777" w:rsidR="00D25DBC" w:rsidRPr="005F3343" w:rsidRDefault="00D25DBC" w:rsidP="00D25DBC">
      <w:pPr>
        <w:pStyle w:val="ListParagraph"/>
        <w:numPr>
          <w:ilvl w:val="0"/>
          <w:numId w:val="19"/>
        </w:numPr>
        <w:rPr>
          <w:rFonts w:ascii="Verdana" w:hAnsi="Verdana"/>
          <w:color w:val="000000"/>
          <w:sz w:val="22"/>
          <w:szCs w:val="22"/>
        </w:rPr>
      </w:pPr>
      <w:r w:rsidRPr="00DC6FE5">
        <w:rPr>
          <w:rFonts w:ascii="Verdana" w:hAnsi="Verdana"/>
          <w:b/>
          <w:bCs/>
          <w:color w:val="000000"/>
          <w:sz w:val="22"/>
          <w:szCs w:val="22"/>
        </w:rPr>
        <w:t xml:space="preserve">How many Prostatectomy procedures have been carried out in your </w:t>
      </w:r>
      <w:r>
        <w:rPr>
          <w:rFonts w:ascii="Verdana" w:hAnsi="Verdana"/>
          <w:b/>
          <w:bCs/>
          <w:color w:val="000000"/>
          <w:sz w:val="22"/>
          <w:szCs w:val="22"/>
        </w:rPr>
        <w:t>Health Board</w:t>
      </w:r>
      <w:r w:rsidRPr="00DC6FE5">
        <w:rPr>
          <w:rFonts w:ascii="Verdana" w:hAnsi="Verdana"/>
          <w:b/>
          <w:bCs/>
          <w:color w:val="000000"/>
          <w:sz w:val="22"/>
          <w:szCs w:val="22"/>
        </w:rPr>
        <w:t xml:space="preserve"> or organisation in the past 12- months?</w:t>
      </w:r>
      <w:r w:rsidRPr="005F3343">
        <w:rPr>
          <w:rFonts w:ascii="Verdana" w:hAnsi="Verdana"/>
          <w:sz w:val="22"/>
          <w:szCs w:val="22"/>
        </w:rPr>
        <w:t xml:space="preserve">  </w:t>
      </w:r>
    </w:p>
    <w:tbl>
      <w:tblPr>
        <w:tblW w:w="90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5"/>
        <w:gridCol w:w="3914"/>
        <w:gridCol w:w="3497"/>
      </w:tblGrid>
      <w:tr w:rsidR="00D25DBC" w:rsidRPr="005F3343" w14:paraId="708A3FF4" w14:textId="77777777" w:rsidTr="00391BA1">
        <w:trPr>
          <w:trHeight w:val="288"/>
        </w:trPr>
        <w:tc>
          <w:tcPr>
            <w:tcW w:w="1605"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287AB3E2"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Procedure Code</w:t>
            </w:r>
          </w:p>
        </w:tc>
        <w:tc>
          <w:tcPr>
            <w:tcW w:w="3914"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0653A193"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Procedure Description</w:t>
            </w:r>
          </w:p>
        </w:tc>
        <w:tc>
          <w:tcPr>
            <w:tcW w:w="3497"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516A27EB"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Number of Procedures</w:t>
            </w:r>
          </w:p>
        </w:tc>
      </w:tr>
      <w:tr w:rsidR="00D25DBC" w:rsidRPr="005F3343" w14:paraId="1C93583D" w14:textId="77777777" w:rsidTr="00391BA1">
        <w:trPr>
          <w:trHeight w:val="288"/>
        </w:trPr>
        <w:tc>
          <w:tcPr>
            <w:tcW w:w="1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46ED4"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M61</w:t>
            </w:r>
          </w:p>
        </w:tc>
        <w:tc>
          <w:tcPr>
            <w:tcW w:w="3914" w:type="dxa"/>
            <w:tcBorders>
              <w:top w:val="nil"/>
              <w:left w:val="nil"/>
              <w:bottom w:val="single" w:sz="8" w:space="0" w:color="auto"/>
              <w:right w:val="single" w:sz="8" w:space="0" w:color="auto"/>
            </w:tcBorders>
            <w:tcMar>
              <w:top w:w="0" w:type="dxa"/>
              <w:left w:w="108" w:type="dxa"/>
              <w:bottom w:w="0" w:type="dxa"/>
              <w:right w:w="108" w:type="dxa"/>
            </w:tcMar>
            <w:hideMark/>
          </w:tcPr>
          <w:p w14:paraId="44DC5FCE"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Total excision of prostate</w:t>
            </w:r>
          </w:p>
        </w:tc>
        <w:tc>
          <w:tcPr>
            <w:tcW w:w="3497" w:type="dxa"/>
            <w:tcBorders>
              <w:top w:val="nil"/>
              <w:left w:val="nil"/>
              <w:bottom w:val="single" w:sz="8" w:space="0" w:color="auto"/>
              <w:right w:val="single" w:sz="8" w:space="0" w:color="auto"/>
            </w:tcBorders>
            <w:tcMar>
              <w:top w:w="0" w:type="dxa"/>
              <w:left w:w="108" w:type="dxa"/>
              <w:bottom w:w="0" w:type="dxa"/>
              <w:right w:w="108" w:type="dxa"/>
            </w:tcMar>
            <w:hideMark/>
          </w:tcPr>
          <w:p w14:paraId="555442CB"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 </w:t>
            </w:r>
            <w:r>
              <w:rPr>
                <w:rFonts w:ascii="Verdana" w:hAnsi="Verdana"/>
                <w:color w:val="000000"/>
                <w:sz w:val="22"/>
                <w:szCs w:val="22"/>
              </w:rPr>
              <w:t>77</w:t>
            </w:r>
          </w:p>
        </w:tc>
      </w:tr>
      <w:tr w:rsidR="00D25DBC" w:rsidRPr="005F3343" w14:paraId="05955A90" w14:textId="77777777" w:rsidTr="00391BA1">
        <w:trPr>
          <w:trHeight w:val="288"/>
        </w:trPr>
        <w:tc>
          <w:tcPr>
            <w:tcW w:w="1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ACE49D"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M62</w:t>
            </w:r>
          </w:p>
        </w:tc>
        <w:tc>
          <w:tcPr>
            <w:tcW w:w="3914" w:type="dxa"/>
            <w:tcBorders>
              <w:top w:val="nil"/>
              <w:left w:val="nil"/>
              <w:bottom w:val="single" w:sz="8" w:space="0" w:color="auto"/>
              <w:right w:val="single" w:sz="8" w:space="0" w:color="auto"/>
            </w:tcBorders>
            <w:tcMar>
              <w:top w:w="0" w:type="dxa"/>
              <w:left w:w="108" w:type="dxa"/>
              <w:bottom w:w="0" w:type="dxa"/>
              <w:right w:w="108" w:type="dxa"/>
            </w:tcMar>
            <w:hideMark/>
          </w:tcPr>
          <w:p w14:paraId="12CB4DAE"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Other excision of prostate</w:t>
            </w:r>
          </w:p>
        </w:tc>
        <w:tc>
          <w:tcPr>
            <w:tcW w:w="3497" w:type="dxa"/>
            <w:tcBorders>
              <w:top w:val="nil"/>
              <w:left w:val="nil"/>
              <w:bottom w:val="single" w:sz="8" w:space="0" w:color="auto"/>
              <w:right w:val="single" w:sz="8" w:space="0" w:color="auto"/>
            </w:tcBorders>
            <w:tcMar>
              <w:top w:w="0" w:type="dxa"/>
              <w:left w:w="108" w:type="dxa"/>
              <w:bottom w:w="0" w:type="dxa"/>
              <w:right w:w="108" w:type="dxa"/>
            </w:tcMar>
            <w:hideMark/>
          </w:tcPr>
          <w:p w14:paraId="1C6FBC3E"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 </w:t>
            </w:r>
            <w:r>
              <w:rPr>
                <w:rFonts w:ascii="Verdana" w:hAnsi="Verdana"/>
                <w:color w:val="000000"/>
                <w:sz w:val="22"/>
                <w:szCs w:val="22"/>
              </w:rPr>
              <w:t>0</w:t>
            </w:r>
          </w:p>
        </w:tc>
      </w:tr>
      <w:tr w:rsidR="00D25DBC" w:rsidRPr="005F3343" w14:paraId="38D5A53F" w14:textId="77777777" w:rsidTr="00391BA1">
        <w:trPr>
          <w:trHeight w:val="288"/>
        </w:trPr>
        <w:tc>
          <w:tcPr>
            <w:tcW w:w="16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BFF717"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M64</w:t>
            </w:r>
          </w:p>
        </w:tc>
        <w:tc>
          <w:tcPr>
            <w:tcW w:w="3914" w:type="dxa"/>
            <w:tcBorders>
              <w:top w:val="nil"/>
              <w:left w:val="nil"/>
              <w:bottom w:val="single" w:sz="8" w:space="0" w:color="auto"/>
              <w:right w:val="single" w:sz="8" w:space="0" w:color="auto"/>
            </w:tcBorders>
            <w:tcMar>
              <w:top w:w="0" w:type="dxa"/>
              <w:left w:w="108" w:type="dxa"/>
              <w:bottom w:w="0" w:type="dxa"/>
              <w:right w:w="108" w:type="dxa"/>
            </w:tcMar>
            <w:hideMark/>
          </w:tcPr>
          <w:p w14:paraId="587710B6"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Endoscopic excision of prostate</w:t>
            </w:r>
          </w:p>
        </w:tc>
        <w:tc>
          <w:tcPr>
            <w:tcW w:w="3497" w:type="dxa"/>
            <w:tcBorders>
              <w:top w:val="nil"/>
              <w:left w:val="nil"/>
              <w:bottom w:val="single" w:sz="8" w:space="0" w:color="auto"/>
              <w:right w:val="single" w:sz="8" w:space="0" w:color="auto"/>
            </w:tcBorders>
            <w:tcMar>
              <w:top w:w="0" w:type="dxa"/>
              <w:left w:w="108" w:type="dxa"/>
              <w:bottom w:w="0" w:type="dxa"/>
              <w:right w:w="108" w:type="dxa"/>
            </w:tcMar>
            <w:hideMark/>
          </w:tcPr>
          <w:p w14:paraId="6AC8EA69" w14:textId="77777777" w:rsidR="00D25DBC" w:rsidRPr="005F3343" w:rsidRDefault="00D25DBC" w:rsidP="00391BA1">
            <w:pPr>
              <w:spacing w:line="288" w:lineRule="auto"/>
              <w:ind w:left="164" w:right="69"/>
              <w:rPr>
                <w:rFonts w:ascii="Verdana" w:hAnsi="Verdana"/>
                <w:color w:val="000000"/>
                <w:sz w:val="22"/>
                <w:szCs w:val="22"/>
              </w:rPr>
            </w:pPr>
            <w:r w:rsidRPr="005F3343">
              <w:rPr>
                <w:rFonts w:ascii="Verdana" w:hAnsi="Verdana"/>
                <w:color w:val="000000"/>
                <w:sz w:val="22"/>
                <w:szCs w:val="22"/>
              </w:rPr>
              <w:t> </w:t>
            </w:r>
            <w:r>
              <w:rPr>
                <w:rFonts w:ascii="Verdana" w:hAnsi="Verdana"/>
                <w:color w:val="000000"/>
                <w:sz w:val="22"/>
                <w:szCs w:val="22"/>
              </w:rPr>
              <w:t>0</w:t>
            </w:r>
          </w:p>
        </w:tc>
      </w:tr>
    </w:tbl>
    <w:p w14:paraId="77313953" w14:textId="77777777" w:rsidR="00D25DBC" w:rsidRPr="005F3343" w:rsidRDefault="00D25DBC" w:rsidP="00D25DBC">
      <w:pPr>
        <w:rPr>
          <w:rFonts w:ascii="Verdana" w:eastAsiaTheme="minorHAnsi" w:hAnsi="Verdana" w:cs="Aptos"/>
          <w:color w:val="000000"/>
          <w:sz w:val="22"/>
          <w:szCs w:val="22"/>
        </w:rPr>
      </w:pPr>
      <w:r w:rsidRPr="005F3343">
        <w:rPr>
          <w:rFonts w:ascii="Verdana" w:hAnsi="Verdana"/>
          <w:color w:val="000000"/>
          <w:sz w:val="22"/>
          <w:szCs w:val="22"/>
        </w:rPr>
        <w:t> </w:t>
      </w:r>
    </w:p>
    <w:p w14:paraId="36712462" w14:textId="77777777" w:rsidR="00D25DBC" w:rsidRPr="005F3343" w:rsidRDefault="00D25DBC" w:rsidP="00D25DBC">
      <w:pPr>
        <w:pStyle w:val="ListParagraph"/>
        <w:numPr>
          <w:ilvl w:val="0"/>
          <w:numId w:val="24"/>
        </w:numPr>
        <w:rPr>
          <w:rFonts w:ascii="Verdana" w:hAnsi="Verdana"/>
          <w:color w:val="000000"/>
          <w:sz w:val="22"/>
          <w:szCs w:val="22"/>
        </w:rPr>
      </w:pPr>
      <w:r w:rsidRPr="00DC6FE5">
        <w:rPr>
          <w:rFonts w:ascii="Verdana" w:hAnsi="Verdana"/>
          <w:b/>
          <w:bCs/>
          <w:color w:val="000000"/>
          <w:sz w:val="22"/>
          <w:szCs w:val="22"/>
        </w:rPr>
        <w:t xml:space="preserve">How many Prostatectomy procedures have been carried out on patient with High-risk prostate cancer - CPG 4 and CPG 5 in your </w:t>
      </w:r>
      <w:r>
        <w:rPr>
          <w:rFonts w:ascii="Verdana" w:hAnsi="Verdana"/>
          <w:b/>
          <w:bCs/>
          <w:color w:val="000000"/>
          <w:sz w:val="22"/>
          <w:szCs w:val="22"/>
        </w:rPr>
        <w:t>Health Board</w:t>
      </w:r>
      <w:r w:rsidRPr="00DC6FE5">
        <w:rPr>
          <w:rFonts w:ascii="Verdana" w:hAnsi="Verdana"/>
          <w:b/>
          <w:bCs/>
          <w:color w:val="000000"/>
          <w:sz w:val="22"/>
          <w:szCs w:val="22"/>
        </w:rPr>
        <w:t xml:space="preserve"> or organisation in the past 12-months?</w:t>
      </w:r>
      <w:r w:rsidRPr="005F3343">
        <w:rPr>
          <w:rFonts w:ascii="Verdana" w:hAnsi="Verdana"/>
          <w:sz w:val="22"/>
          <w:szCs w:val="22"/>
        </w:rPr>
        <w:t xml:space="preserve"> </w:t>
      </w:r>
    </w:p>
    <w:tbl>
      <w:tblPr>
        <w:tblW w:w="7371" w:type="dxa"/>
        <w:tblInd w:w="11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0"/>
        <w:gridCol w:w="3119"/>
        <w:gridCol w:w="2432"/>
      </w:tblGrid>
      <w:tr w:rsidR="00D25DBC" w:rsidRPr="005F3343" w14:paraId="2A091B9A" w14:textId="77777777" w:rsidTr="00391BA1">
        <w:trPr>
          <w:trHeight w:val="288"/>
        </w:trPr>
        <w:tc>
          <w:tcPr>
            <w:tcW w:w="1843"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2D8D8790" w14:textId="77777777" w:rsidR="00D25DBC" w:rsidRPr="005F3343" w:rsidRDefault="00D25DBC" w:rsidP="00391BA1">
            <w:pPr>
              <w:spacing w:line="288" w:lineRule="auto"/>
              <w:ind w:left="173" w:right="-82"/>
              <w:rPr>
                <w:rFonts w:ascii="Verdana" w:hAnsi="Verdana"/>
                <w:color w:val="000000"/>
                <w:sz w:val="22"/>
                <w:szCs w:val="22"/>
              </w:rPr>
            </w:pPr>
            <w:r w:rsidRPr="005F3343">
              <w:rPr>
                <w:rFonts w:ascii="Verdana" w:hAnsi="Verdana"/>
                <w:color w:val="000000"/>
                <w:sz w:val="22"/>
                <w:szCs w:val="22"/>
              </w:rPr>
              <w:t>Procedure Code</w:t>
            </w:r>
          </w:p>
        </w:tc>
        <w:tc>
          <w:tcPr>
            <w:tcW w:w="3232"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29966F7D" w14:textId="77777777" w:rsidR="00D25DBC" w:rsidRPr="005F3343" w:rsidRDefault="00D25DBC" w:rsidP="00391BA1">
            <w:pPr>
              <w:spacing w:line="288" w:lineRule="auto"/>
              <w:ind w:left="30" w:right="0"/>
              <w:rPr>
                <w:rFonts w:ascii="Verdana" w:hAnsi="Verdana"/>
                <w:color w:val="000000"/>
                <w:sz w:val="22"/>
                <w:szCs w:val="22"/>
              </w:rPr>
            </w:pPr>
            <w:r w:rsidRPr="005F3343">
              <w:rPr>
                <w:rFonts w:ascii="Verdana" w:hAnsi="Verdana"/>
                <w:color w:val="000000"/>
                <w:sz w:val="22"/>
                <w:szCs w:val="22"/>
              </w:rPr>
              <w:t>Procedure Description</w:t>
            </w:r>
          </w:p>
        </w:tc>
        <w:tc>
          <w:tcPr>
            <w:tcW w:w="2296"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0B3FCF87" w14:textId="77777777" w:rsidR="00D25DBC" w:rsidRPr="005F3343" w:rsidRDefault="00D25DBC" w:rsidP="00391BA1">
            <w:pPr>
              <w:tabs>
                <w:tab w:val="left" w:pos="1624"/>
                <w:tab w:val="left" w:pos="2050"/>
              </w:tabs>
              <w:spacing w:line="288" w:lineRule="auto"/>
              <w:ind w:left="65" w:right="0"/>
              <w:rPr>
                <w:rFonts w:ascii="Verdana" w:hAnsi="Verdana"/>
                <w:color w:val="000000"/>
                <w:sz w:val="22"/>
                <w:szCs w:val="22"/>
              </w:rPr>
            </w:pPr>
            <w:r w:rsidRPr="005F3343">
              <w:rPr>
                <w:rFonts w:ascii="Verdana" w:hAnsi="Verdana"/>
                <w:color w:val="000000"/>
                <w:sz w:val="22"/>
                <w:szCs w:val="22"/>
              </w:rPr>
              <w:t>Number of Procedures</w:t>
            </w:r>
          </w:p>
        </w:tc>
      </w:tr>
      <w:tr w:rsidR="00D25DBC" w:rsidRPr="005F3343" w14:paraId="7DC2B920" w14:textId="77777777" w:rsidTr="00391BA1">
        <w:trPr>
          <w:trHeight w:val="288"/>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74A735" w14:textId="77777777" w:rsidR="00D25DBC" w:rsidRPr="005F3343" w:rsidRDefault="00D25DBC" w:rsidP="00391BA1">
            <w:pPr>
              <w:spacing w:line="288" w:lineRule="auto"/>
              <w:ind w:left="183" w:right="-30"/>
              <w:rPr>
                <w:rFonts w:ascii="Verdana" w:hAnsi="Verdana"/>
                <w:color w:val="000000"/>
                <w:sz w:val="22"/>
                <w:szCs w:val="22"/>
              </w:rPr>
            </w:pPr>
            <w:r w:rsidRPr="005F3343">
              <w:rPr>
                <w:rFonts w:ascii="Verdana" w:hAnsi="Verdana"/>
                <w:color w:val="000000"/>
                <w:sz w:val="22"/>
                <w:szCs w:val="22"/>
              </w:rPr>
              <w:t>M61</w:t>
            </w:r>
          </w:p>
        </w:tc>
        <w:tc>
          <w:tcPr>
            <w:tcW w:w="3232" w:type="dxa"/>
            <w:tcBorders>
              <w:top w:val="nil"/>
              <w:left w:val="nil"/>
              <w:bottom w:val="single" w:sz="8" w:space="0" w:color="auto"/>
              <w:right w:val="single" w:sz="8" w:space="0" w:color="auto"/>
            </w:tcBorders>
            <w:tcMar>
              <w:top w:w="0" w:type="dxa"/>
              <w:left w:w="108" w:type="dxa"/>
              <w:bottom w:w="0" w:type="dxa"/>
              <w:right w:w="108" w:type="dxa"/>
            </w:tcMar>
            <w:hideMark/>
          </w:tcPr>
          <w:p w14:paraId="283F61F0" w14:textId="77777777" w:rsidR="00D25DBC" w:rsidRPr="005F3343" w:rsidRDefault="00D25DBC" w:rsidP="00391BA1">
            <w:pPr>
              <w:spacing w:line="288" w:lineRule="auto"/>
              <w:ind w:left="30" w:right="0"/>
              <w:rPr>
                <w:rFonts w:ascii="Verdana" w:hAnsi="Verdana"/>
                <w:color w:val="000000"/>
                <w:sz w:val="22"/>
                <w:szCs w:val="22"/>
              </w:rPr>
            </w:pPr>
            <w:r w:rsidRPr="005F3343">
              <w:rPr>
                <w:rFonts w:ascii="Verdana" w:hAnsi="Verdana"/>
                <w:color w:val="000000"/>
                <w:sz w:val="22"/>
                <w:szCs w:val="22"/>
              </w:rPr>
              <w:t>Total excision of prostate</w:t>
            </w:r>
          </w:p>
        </w:tc>
        <w:tc>
          <w:tcPr>
            <w:tcW w:w="2296" w:type="dxa"/>
            <w:tcBorders>
              <w:top w:val="nil"/>
              <w:left w:val="nil"/>
              <w:bottom w:val="single" w:sz="8" w:space="0" w:color="auto"/>
              <w:right w:val="single" w:sz="8" w:space="0" w:color="auto"/>
            </w:tcBorders>
            <w:tcMar>
              <w:top w:w="0" w:type="dxa"/>
              <w:left w:w="108" w:type="dxa"/>
              <w:bottom w:w="0" w:type="dxa"/>
              <w:right w:w="108" w:type="dxa"/>
            </w:tcMar>
            <w:hideMark/>
          </w:tcPr>
          <w:p w14:paraId="229D0B2E" w14:textId="77777777" w:rsidR="00D25DBC" w:rsidRPr="005F3343" w:rsidRDefault="00D25DBC" w:rsidP="00391BA1">
            <w:pPr>
              <w:tabs>
                <w:tab w:val="left" w:pos="2191"/>
              </w:tabs>
              <w:spacing w:line="288" w:lineRule="auto"/>
              <w:ind w:left="65"/>
              <w:rPr>
                <w:rFonts w:ascii="Verdana" w:hAnsi="Verdana"/>
                <w:color w:val="000000"/>
                <w:sz w:val="22"/>
                <w:szCs w:val="22"/>
              </w:rPr>
            </w:pPr>
            <w:r w:rsidRPr="005F3343">
              <w:rPr>
                <w:rFonts w:ascii="Verdana" w:hAnsi="Verdana"/>
                <w:color w:val="000000"/>
                <w:sz w:val="22"/>
                <w:szCs w:val="22"/>
              </w:rPr>
              <w:t> </w:t>
            </w:r>
            <w:r w:rsidRPr="001D2DC5">
              <w:rPr>
                <w:rFonts w:ascii="Verdana" w:hAnsi="Verdana"/>
                <w:color w:val="000000"/>
                <w:sz w:val="22"/>
                <w:szCs w:val="22"/>
              </w:rPr>
              <w:t xml:space="preserve">15 (the HB undertakes prostatectomies </w:t>
            </w:r>
            <w:r w:rsidRPr="001D2DC5">
              <w:rPr>
                <w:rFonts w:ascii="Verdana" w:hAnsi="Verdana"/>
                <w:color w:val="000000"/>
                <w:sz w:val="22"/>
                <w:szCs w:val="22"/>
              </w:rPr>
              <w:lastRenderedPageBreak/>
              <w:t xml:space="preserve">on behalf of neighbouring </w:t>
            </w:r>
            <w:proofErr w:type="gramStart"/>
            <w:r w:rsidRPr="001D2DC5">
              <w:rPr>
                <w:rFonts w:ascii="Verdana" w:hAnsi="Verdana"/>
                <w:color w:val="000000"/>
                <w:sz w:val="22"/>
                <w:szCs w:val="22"/>
              </w:rPr>
              <w:t>organisations,</w:t>
            </w:r>
            <w:proofErr w:type="gramEnd"/>
            <w:r w:rsidRPr="001D2DC5">
              <w:rPr>
                <w:rFonts w:ascii="Verdana" w:hAnsi="Verdana"/>
                <w:color w:val="000000"/>
                <w:sz w:val="22"/>
                <w:szCs w:val="22"/>
              </w:rPr>
              <w:t xml:space="preserve"> information reflects all procedures regardless of where diagnosed)</w:t>
            </w:r>
          </w:p>
        </w:tc>
      </w:tr>
      <w:tr w:rsidR="00D25DBC" w:rsidRPr="005F3343" w14:paraId="3DE990EE" w14:textId="77777777" w:rsidTr="00391BA1">
        <w:trPr>
          <w:trHeight w:val="288"/>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450387" w14:textId="77777777" w:rsidR="00D25DBC" w:rsidRPr="005F3343" w:rsidRDefault="00D25DBC" w:rsidP="00391BA1">
            <w:pPr>
              <w:spacing w:line="288" w:lineRule="auto"/>
              <w:ind w:left="183" w:right="-30"/>
              <w:rPr>
                <w:rFonts w:ascii="Verdana" w:hAnsi="Verdana"/>
                <w:color w:val="000000"/>
                <w:sz w:val="22"/>
                <w:szCs w:val="22"/>
              </w:rPr>
            </w:pPr>
            <w:r w:rsidRPr="005F3343">
              <w:rPr>
                <w:rFonts w:ascii="Verdana" w:hAnsi="Verdana"/>
                <w:color w:val="000000"/>
                <w:sz w:val="22"/>
                <w:szCs w:val="22"/>
              </w:rPr>
              <w:lastRenderedPageBreak/>
              <w:t>M62</w:t>
            </w:r>
          </w:p>
        </w:tc>
        <w:tc>
          <w:tcPr>
            <w:tcW w:w="3232" w:type="dxa"/>
            <w:tcBorders>
              <w:top w:val="nil"/>
              <w:left w:val="nil"/>
              <w:bottom w:val="single" w:sz="8" w:space="0" w:color="auto"/>
              <w:right w:val="single" w:sz="8" w:space="0" w:color="auto"/>
            </w:tcBorders>
            <w:tcMar>
              <w:top w:w="0" w:type="dxa"/>
              <w:left w:w="108" w:type="dxa"/>
              <w:bottom w:w="0" w:type="dxa"/>
              <w:right w:w="108" w:type="dxa"/>
            </w:tcMar>
            <w:hideMark/>
          </w:tcPr>
          <w:p w14:paraId="1CA5121C" w14:textId="77777777" w:rsidR="00D25DBC" w:rsidRPr="005F3343" w:rsidRDefault="00D25DBC" w:rsidP="00391BA1">
            <w:pPr>
              <w:spacing w:line="288" w:lineRule="auto"/>
              <w:ind w:left="30" w:right="0"/>
              <w:rPr>
                <w:rFonts w:ascii="Verdana" w:hAnsi="Verdana"/>
                <w:color w:val="000000"/>
                <w:sz w:val="22"/>
                <w:szCs w:val="22"/>
              </w:rPr>
            </w:pPr>
            <w:r w:rsidRPr="005F3343">
              <w:rPr>
                <w:rFonts w:ascii="Verdana" w:hAnsi="Verdana"/>
                <w:color w:val="000000"/>
                <w:sz w:val="22"/>
                <w:szCs w:val="22"/>
              </w:rPr>
              <w:t>Other excision of prostate</w:t>
            </w:r>
          </w:p>
        </w:tc>
        <w:tc>
          <w:tcPr>
            <w:tcW w:w="2296" w:type="dxa"/>
            <w:tcBorders>
              <w:top w:val="nil"/>
              <w:left w:val="nil"/>
              <w:bottom w:val="single" w:sz="8" w:space="0" w:color="auto"/>
              <w:right w:val="single" w:sz="8" w:space="0" w:color="auto"/>
            </w:tcBorders>
            <w:tcMar>
              <w:top w:w="0" w:type="dxa"/>
              <w:left w:w="108" w:type="dxa"/>
              <w:bottom w:w="0" w:type="dxa"/>
              <w:right w:w="108" w:type="dxa"/>
            </w:tcMar>
            <w:hideMark/>
          </w:tcPr>
          <w:p w14:paraId="03B47B44" w14:textId="77777777" w:rsidR="00D25DBC" w:rsidRPr="005F3343" w:rsidRDefault="00D25DBC" w:rsidP="00391BA1">
            <w:pPr>
              <w:tabs>
                <w:tab w:val="left" w:pos="2191"/>
              </w:tabs>
              <w:spacing w:line="288" w:lineRule="auto"/>
              <w:ind w:left="65"/>
              <w:rPr>
                <w:rFonts w:ascii="Verdana" w:hAnsi="Verdana"/>
                <w:color w:val="000000"/>
                <w:sz w:val="22"/>
                <w:szCs w:val="22"/>
              </w:rPr>
            </w:pPr>
            <w:r w:rsidRPr="005F3343">
              <w:rPr>
                <w:rFonts w:ascii="Verdana" w:hAnsi="Verdana"/>
                <w:color w:val="000000"/>
                <w:sz w:val="22"/>
                <w:szCs w:val="22"/>
              </w:rPr>
              <w:t> </w:t>
            </w:r>
            <w:r>
              <w:rPr>
                <w:rFonts w:ascii="Verdana" w:hAnsi="Verdana"/>
                <w:color w:val="000000"/>
                <w:sz w:val="22"/>
                <w:szCs w:val="22"/>
              </w:rPr>
              <w:t>0</w:t>
            </w:r>
          </w:p>
        </w:tc>
      </w:tr>
      <w:tr w:rsidR="00D25DBC" w:rsidRPr="005F3343" w14:paraId="2C23BC2F" w14:textId="77777777" w:rsidTr="00391BA1">
        <w:trPr>
          <w:trHeight w:val="288"/>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69E143" w14:textId="77777777" w:rsidR="00D25DBC" w:rsidRPr="005F3343" w:rsidRDefault="00D25DBC" w:rsidP="00391BA1">
            <w:pPr>
              <w:spacing w:line="288" w:lineRule="auto"/>
              <w:ind w:left="183" w:right="-30"/>
              <w:rPr>
                <w:rFonts w:ascii="Verdana" w:hAnsi="Verdana"/>
                <w:color w:val="000000"/>
                <w:sz w:val="22"/>
                <w:szCs w:val="22"/>
              </w:rPr>
            </w:pPr>
            <w:r w:rsidRPr="005F3343">
              <w:rPr>
                <w:rFonts w:ascii="Verdana" w:hAnsi="Verdana"/>
                <w:color w:val="000000"/>
                <w:sz w:val="22"/>
                <w:szCs w:val="22"/>
              </w:rPr>
              <w:t>M64</w:t>
            </w:r>
          </w:p>
        </w:tc>
        <w:tc>
          <w:tcPr>
            <w:tcW w:w="3232" w:type="dxa"/>
            <w:tcBorders>
              <w:top w:val="nil"/>
              <w:left w:val="nil"/>
              <w:bottom w:val="single" w:sz="8" w:space="0" w:color="auto"/>
              <w:right w:val="single" w:sz="8" w:space="0" w:color="auto"/>
            </w:tcBorders>
            <w:tcMar>
              <w:top w:w="0" w:type="dxa"/>
              <w:left w:w="108" w:type="dxa"/>
              <w:bottom w:w="0" w:type="dxa"/>
              <w:right w:w="108" w:type="dxa"/>
            </w:tcMar>
            <w:hideMark/>
          </w:tcPr>
          <w:p w14:paraId="2CF3A946" w14:textId="77777777" w:rsidR="00D25DBC" w:rsidRPr="005F3343" w:rsidRDefault="00D25DBC" w:rsidP="00391BA1">
            <w:pPr>
              <w:spacing w:line="288" w:lineRule="auto"/>
              <w:ind w:left="30" w:right="0"/>
              <w:rPr>
                <w:rFonts w:ascii="Verdana" w:hAnsi="Verdana"/>
                <w:color w:val="000000"/>
                <w:sz w:val="22"/>
                <w:szCs w:val="22"/>
              </w:rPr>
            </w:pPr>
            <w:r w:rsidRPr="005F3343">
              <w:rPr>
                <w:rFonts w:ascii="Verdana" w:hAnsi="Verdana"/>
                <w:color w:val="000000"/>
                <w:sz w:val="22"/>
                <w:szCs w:val="22"/>
              </w:rPr>
              <w:t>Endoscopic excision of prostate</w:t>
            </w:r>
          </w:p>
        </w:tc>
        <w:tc>
          <w:tcPr>
            <w:tcW w:w="2296" w:type="dxa"/>
            <w:tcBorders>
              <w:top w:val="nil"/>
              <w:left w:val="nil"/>
              <w:bottom w:val="single" w:sz="8" w:space="0" w:color="auto"/>
              <w:right w:val="single" w:sz="8" w:space="0" w:color="auto"/>
            </w:tcBorders>
            <w:tcMar>
              <w:top w:w="0" w:type="dxa"/>
              <w:left w:w="108" w:type="dxa"/>
              <w:bottom w:w="0" w:type="dxa"/>
              <w:right w:w="108" w:type="dxa"/>
            </w:tcMar>
            <w:hideMark/>
          </w:tcPr>
          <w:p w14:paraId="1AB1A56B" w14:textId="77777777" w:rsidR="00D25DBC" w:rsidRPr="005F3343" w:rsidRDefault="00D25DBC" w:rsidP="00391BA1">
            <w:pPr>
              <w:tabs>
                <w:tab w:val="left" w:pos="2191"/>
              </w:tabs>
              <w:spacing w:line="288" w:lineRule="auto"/>
              <w:ind w:left="65"/>
              <w:rPr>
                <w:rFonts w:ascii="Verdana" w:hAnsi="Verdana"/>
                <w:color w:val="000000"/>
                <w:sz w:val="22"/>
                <w:szCs w:val="22"/>
              </w:rPr>
            </w:pPr>
            <w:r w:rsidRPr="005F3343">
              <w:rPr>
                <w:rFonts w:ascii="Verdana" w:hAnsi="Verdana"/>
                <w:color w:val="000000"/>
                <w:sz w:val="22"/>
                <w:szCs w:val="22"/>
              </w:rPr>
              <w:t> </w:t>
            </w:r>
            <w:r>
              <w:rPr>
                <w:rFonts w:ascii="Verdana" w:hAnsi="Verdana"/>
                <w:color w:val="000000"/>
                <w:sz w:val="22"/>
                <w:szCs w:val="22"/>
              </w:rPr>
              <w:t>0</w:t>
            </w:r>
          </w:p>
        </w:tc>
      </w:tr>
    </w:tbl>
    <w:p w14:paraId="71F72765" w14:textId="77777777" w:rsidR="00D25DBC" w:rsidRPr="005F3343" w:rsidRDefault="00D25DBC" w:rsidP="00D25DBC">
      <w:pPr>
        <w:rPr>
          <w:rFonts w:ascii="Verdana" w:eastAsiaTheme="minorHAnsi" w:hAnsi="Verdana" w:cs="Aptos"/>
          <w:color w:val="000000"/>
          <w:sz w:val="22"/>
          <w:szCs w:val="22"/>
        </w:rPr>
      </w:pPr>
      <w:r w:rsidRPr="005F3343">
        <w:rPr>
          <w:rFonts w:ascii="Verdana" w:hAnsi="Verdana"/>
          <w:color w:val="000000"/>
          <w:sz w:val="22"/>
          <w:szCs w:val="22"/>
        </w:rPr>
        <w:t> </w:t>
      </w:r>
    </w:p>
    <w:p w14:paraId="31AF431B" w14:textId="77777777" w:rsidR="00D25DBC" w:rsidRPr="005F3343" w:rsidRDefault="00D25DBC" w:rsidP="00D25DBC">
      <w:pPr>
        <w:pStyle w:val="ListParagraph"/>
        <w:numPr>
          <w:ilvl w:val="0"/>
          <w:numId w:val="19"/>
        </w:numPr>
        <w:rPr>
          <w:rFonts w:ascii="Verdana" w:hAnsi="Verdana"/>
          <w:color w:val="000000"/>
          <w:sz w:val="22"/>
          <w:szCs w:val="22"/>
        </w:rPr>
      </w:pPr>
      <w:r w:rsidRPr="00DC6FE5">
        <w:rPr>
          <w:rFonts w:ascii="Verdana" w:hAnsi="Verdana"/>
          <w:b/>
          <w:bCs/>
          <w:color w:val="000000"/>
          <w:sz w:val="22"/>
          <w:szCs w:val="22"/>
        </w:rPr>
        <w:t>How many patients with Prostate Cancer (ICD-10 code = C61) are currently being treated with the following hormone therapies?</w:t>
      </w:r>
      <w:r w:rsidRPr="005F3343">
        <w:rPr>
          <w:rFonts w:ascii="Verdana" w:hAnsi="Verdana"/>
          <w:sz w:val="22"/>
          <w:szCs w:val="22"/>
        </w:rPr>
        <w:t xml:space="preserve">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5"/>
        <w:gridCol w:w="4673"/>
      </w:tblGrid>
      <w:tr w:rsidR="00D25DBC" w:rsidRPr="005F3343" w14:paraId="468CF5C4" w14:textId="77777777" w:rsidTr="00391BA1">
        <w:trPr>
          <w:jc w:val="center"/>
        </w:trPr>
        <w:tc>
          <w:tcPr>
            <w:tcW w:w="4115"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2BAE2E90" w14:textId="77777777" w:rsidR="00D25DBC" w:rsidRPr="005F3343" w:rsidRDefault="00D25DBC" w:rsidP="00391BA1">
            <w:pPr>
              <w:spacing w:line="288" w:lineRule="auto"/>
              <w:ind w:left="178" w:right="36"/>
              <w:rPr>
                <w:rFonts w:ascii="Verdana" w:hAnsi="Verdana"/>
                <w:color w:val="000000"/>
                <w:sz w:val="22"/>
                <w:szCs w:val="22"/>
              </w:rPr>
            </w:pPr>
            <w:r w:rsidRPr="005F3343">
              <w:rPr>
                <w:rFonts w:ascii="Verdana" w:hAnsi="Verdana"/>
                <w:color w:val="000000"/>
                <w:sz w:val="22"/>
                <w:szCs w:val="22"/>
              </w:rPr>
              <w:t>Hormone therapy name</w:t>
            </w:r>
          </w:p>
        </w:tc>
        <w:tc>
          <w:tcPr>
            <w:tcW w:w="4673"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543D164A" w14:textId="77777777" w:rsidR="00D25DBC" w:rsidRPr="005F3343" w:rsidRDefault="00D25DBC" w:rsidP="00391BA1">
            <w:pPr>
              <w:tabs>
                <w:tab w:val="left" w:pos="2433"/>
              </w:tabs>
              <w:spacing w:line="288" w:lineRule="auto"/>
              <w:ind w:left="165" w:right="0"/>
              <w:rPr>
                <w:rFonts w:ascii="Verdana" w:hAnsi="Verdana"/>
                <w:color w:val="000000"/>
                <w:sz w:val="22"/>
                <w:szCs w:val="22"/>
              </w:rPr>
            </w:pPr>
            <w:r w:rsidRPr="005F3343">
              <w:rPr>
                <w:rFonts w:ascii="Verdana" w:hAnsi="Verdana"/>
                <w:color w:val="000000"/>
                <w:sz w:val="22"/>
                <w:szCs w:val="22"/>
              </w:rPr>
              <w:t>Number of Patients</w:t>
            </w:r>
          </w:p>
        </w:tc>
      </w:tr>
      <w:tr w:rsidR="00D25DBC" w:rsidRPr="005F3343" w14:paraId="75EEE045" w14:textId="77777777" w:rsidTr="00391BA1">
        <w:trPr>
          <w:jc w:val="center"/>
        </w:trPr>
        <w:tc>
          <w:tcPr>
            <w:tcW w:w="4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BD34B9" w14:textId="77777777" w:rsidR="00D25DBC" w:rsidRPr="005F3343" w:rsidRDefault="00D25DBC" w:rsidP="00391BA1">
            <w:pPr>
              <w:spacing w:line="288" w:lineRule="auto"/>
              <w:ind w:left="178" w:right="36"/>
              <w:rPr>
                <w:rFonts w:ascii="Verdana" w:hAnsi="Verdana"/>
                <w:color w:val="000000"/>
                <w:sz w:val="22"/>
                <w:szCs w:val="22"/>
              </w:rPr>
            </w:pPr>
            <w:r w:rsidRPr="005F3343">
              <w:rPr>
                <w:rFonts w:ascii="Verdana" w:hAnsi="Verdana"/>
                <w:color w:val="000000"/>
                <w:sz w:val="22"/>
                <w:szCs w:val="22"/>
              </w:rPr>
              <w:t>5.1 Leuprorelin</w:t>
            </w:r>
          </w:p>
        </w:tc>
        <w:tc>
          <w:tcPr>
            <w:tcW w:w="4673" w:type="dxa"/>
            <w:vMerge w:val="restart"/>
            <w:tcBorders>
              <w:top w:val="nil"/>
              <w:left w:val="nil"/>
              <w:right w:val="single" w:sz="8" w:space="0" w:color="auto"/>
            </w:tcBorders>
            <w:tcMar>
              <w:top w:w="0" w:type="dxa"/>
              <w:left w:w="108" w:type="dxa"/>
              <w:bottom w:w="0" w:type="dxa"/>
              <w:right w:w="108" w:type="dxa"/>
            </w:tcMar>
            <w:hideMark/>
          </w:tcPr>
          <w:p w14:paraId="7D9C72D9" w14:textId="77777777" w:rsidR="00D25DBC" w:rsidRPr="005F3343" w:rsidRDefault="00D25DBC" w:rsidP="00391BA1">
            <w:pPr>
              <w:tabs>
                <w:tab w:val="left" w:pos="2433"/>
              </w:tabs>
              <w:spacing w:line="288" w:lineRule="auto"/>
              <w:ind w:left="165" w:right="0"/>
              <w:rPr>
                <w:rFonts w:ascii="Verdana" w:hAnsi="Verdana"/>
                <w:color w:val="000000"/>
                <w:sz w:val="22"/>
                <w:szCs w:val="22"/>
              </w:rPr>
            </w:pPr>
            <w:r w:rsidRPr="003C5E65">
              <w:rPr>
                <w:rFonts w:ascii="Verdana" w:hAnsi="Verdana"/>
                <w:color w:val="000000"/>
                <w:sz w:val="22"/>
                <w:szCs w:val="22"/>
              </w:rPr>
              <w:t>This information is not held centrally.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tc>
      </w:tr>
      <w:tr w:rsidR="00D25DBC" w:rsidRPr="005F3343" w14:paraId="11D7EA7C" w14:textId="77777777" w:rsidTr="00391BA1">
        <w:trPr>
          <w:jc w:val="center"/>
        </w:trPr>
        <w:tc>
          <w:tcPr>
            <w:tcW w:w="4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1EB791" w14:textId="77777777" w:rsidR="00D25DBC" w:rsidRPr="005F3343" w:rsidRDefault="00D25DBC" w:rsidP="00391BA1">
            <w:pPr>
              <w:spacing w:line="288" w:lineRule="auto"/>
              <w:ind w:left="178" w:right="36"/>
              <w:rPr>
                <w:rFonts w:ascii="Verdana" w:hAnsi="Verdana"/>
                <w:color w:val="000000"/>
                <w:sz w:val="22"/>
                <w:szCs w:val="22"/>
              </w:rPr>
            </w:pPr>
            <w:r w:rsidRPr="005F3343">
              <w:rPr>
                <w:rFonts w:ascii="Verdana" w:hAnsi="Verdana"/>
                <w:color w:val="000000"/>
                <w:sz w:val="22"/>
                <w:szCs w:val="22"/>
              </w:rPr>
              <w:t>5.2 Goserelin acetate</w:t>
            </w:r>
          </w:p>
        </w:tc>
        <w:tc>
          <w:tcPr>
            <w:tcW w:w="4673" w:type="dxa"/>
            <w:vMerge/>
            <w:tcBorders>
              <w:left w:val="nil"/>
              <w:right w:val="single" w:sz="8" w:space="0" w:color="auto"/>
            </w:tcBorders>
            <w:tcMar>
              <w:top w:w="0" w:type="dxa"/>
              <w:left w:w="108" w:type="dxa"/>
              <w:bottom w:w="0" w:type="dxa"/>
              <w:right w:w="108" w:type="dxa"/>
            </w:tcMar>
            <w:hideMark/>
          </w:tcPr>
          <w:p w14:paraId="7D75234B" w14:textId="77777777" w:rsidR="00D25DBC" w:rsidRPr="005F3343" w:rsidRDefault="00D25DBC" w:rsidP="00391BA1">
            <w:pPr>
              <w:tabs>
                <w:tab w:val="left" w:pos="2433"/>
              </w:tabs>
              <w:spacing w:line="288" w:lineRule="auto"/>
              <w:ind w:left="165" w:right="0"/>
              <w:rPr>
                <w:rFonts w:ascii="Verdana" w:hAnsi="Verdana"/>
                <w:color w:val="000000"/>
                <w:sz w:val="22"/>
                <w:szCs w:val="22"/>
              </w:rPr>
            </w:pPr>
          </w:p>
        </w:tc>
      </w:tr>
      <w:tr w:rsidR="00D25DBC" w:rsidRPr="005F3343" w14:paraId="6B0F02A8" w14:textId="77777777" w:rsidTr="00391BA1">
        <w:trPr>
          <w:jc w:val="center"/>
        </w:trPr>
        <w:tc>
          <w:tcPr>
            <w:tcW w:w="4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B62CD" w14:textId="77777777" w:rsidR="00D25DBC" w:rsidRPr="005F3343" w:rsidRDefault="00D25DBC" w:rsidP="00391BA1">
            <w:pPr>
              <w:spacing w:line="288" w:lineRule="auto"/>
              <w:ind w:left="178" w:right="36"/>
              <w:rPr>
                <w:rFonts w:ascii="Verdana" w:hAnsi="Verdana"/>
                <w:color w:val="000000"/>
                <w:sz w:val="22"/>
                <w:szCs w:val="22"/>
              </w:rPr>
            </w:pPr>
            <w:r w:rsidRPr="005F3343">
              <w:rPr>
                <w:rFonts w:ascii="Verdana" w:hAnsi="Verdana"/>
                <w:color w:val="000000"/>
                <w:sz w:val="22"/>
                <w:szCs w:val="22"/>
              </w:rPr>
              <w:t xml:space="preserve">5.3 </w:t>
            </w:r>
            <w:proofErr w:type="spellStart"/>
            <w:r w:rsidRPr="005F3343">
              <w:rPr>
                <w:rFonts w:ascii="Verdana" w:hAnsi="Verdana"/>
                <w:color w:val="000000"/>
                <w:sz w:val="22"/>
                <w:szCs w:val="22"/>
              </w:rPr>
              <w:t>Busereli</w:t>
            </w:r>
            <w:proofErr w:type="spellEnd"/>
          </w:p>
        </w:tc>
        <w:tc>
          <w:tcPr>
            <w:tcW w:w="4673" w:type="dxa"/>
            <w:vMerge/>
            <w:tcBorders>
              <w:left w:val="nil"/>
              <w:right w:val="single" w:sz="8" w:space="0" w:color="auto"/>
            </w:tcBorders>
            <w:tcMar>
              <w:top w:w="0" w:type="dxa"/>
              <w:left w:w="108" w:type="dxa"/>
              <w:bottom w:w="0" w:type="dxa"/>
              <w:right w:w="108" w:type="dxa"/>
            </w:tcMar>
            <w:hideMark/>
          </w:tcPr>
          <w:p w14:paraId="1E1A1E74" w14:textId="77777777" w:rsidR="00D25DBC" w:rsidRPr="005F3343" w:rsidRDefault="00D25DBC" w:rsidP="00391BA1">
            <w:pPr>
              <w:tabs>
                <w:tab w:val="left" w:pos="2433"/>
              </w:tabs>
              <w:spacing w:line="288" w:lineRule="auto"/>
              <w:ind w:left="165" w:right="0"/>
              <w:rPr>
                <w:rFonts w:ascii="Verdana" w:hAnsi="Verdana"/>
                <w:color w:val="000000"/>
                <w:sz w:val="22"/>
                <w:szCs w:val="22"/>
              </w:rPr>
            </w:pPr>
          </w:p>
        </w:tc>
      </w:tr>
      <w:tr w:rsidR="00D25DBC" w:rsidRPr="005F3343" w14:paraId="234B08C0" w14:textId="77777777" w:rsidTr="00391BA1">
        <w:trPr>
          <w:jc w:val="center"/>
        </w:trPr>
        <w:tc>
          <w:tcPr>
            <w:tcW w:w="4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E5E1EA" w14:textId="77777777" w:rsidR="00D25DBC" w:rsidRPr="005F3343" w:rsidRDefault="00D25DBC" w:rsidP="00391BA1">
            <w:pPr>
              <w:spacing w:line="288" w:lineRule="auto"/>
              <w:ind w:left="178" w:right="36"/>
              <w:rPr>
                <w:rFonts w:ascii="Verdana" w:hAnsi="Verdana"/>
                <w:color w:val="000000"/>
                <w:sz w:val="22"/>
                <w:szCs w:val="22"/>
              </w:rPr>
            </w:pPr>
            <w:r w:rsidRPr="005F3343">
              <w:rPr>
                <w:rFonts w:ascii="Verdana" w:hAnsi="Verdana"/>
                <w:color w:val="000000"/>
                <w:sz w:val="22"/>
                <w:szCs w:val="22"/>
              </w:rPr>
              <w:t>5.4 Triptorelin</w:t>
            </w:r>
          </w:p>
        </w:tc>
        <w:tc>
          <w:tcPr>
            <w:tcW w:w="4673" w:type="dxa"/>
            <w:vMerge/>
            <w:tcBorders>
              <w:left w:val="nil"/>
              <w:right w:val="single" w:sz="8" w:space="0" w:color="auto"/>
            </w:tcBorders>
            <w:tcMar>
              <w:top w:w="0" w:type="dxa"/>
              <w:left w:w="108" w:type="dxa"/>
              <w:bottom w:w="0" w:type="dxa"/>
              <w:right w:w="108" w:type="dxa"/>
            </w:tcMar>
            <w:hideMark/>
          </w:tcPr>
          <w:p w14:paraId="4318A3A7" w14:textId="77777777" w:rsidR="00D25DBC" w:rsidRPr="005F3343" w:rsidRDefault="00D25DBC" w:rsidP="00391BA1">
            <w:pPr>
              <w:tabs>
                <w:tab w:val="left" w:pos="2433"/>
              </w:tabs>
              <w:spacing w:line="288" w:lineRule="auto"/>
              <w:ind w:left="165" w:right="0"/>
              <w:rPr>
                <w:rFonts w:ascii="Verdana" w:hAnsi="Verdana"/>
                <w:color w:val="000000"/>
                <w:sz w:val="22"/>
                <w:szCs w:val="22"/>
              </w:rPr>
            </w:pPr>
          </w:p>
        </w:tc>
      </w:tr>
      <w:tr w:rsidR="00D25DBC" w:rsidRPr="005F3343" w14:paraId="1F6E8932" w14:textId="77777777" w:rsidTr="00391BA1">
        <w:trPr>
          <w:jc w:val="center"/>
        </w:trPr>
        <w:tc>
          <w:tcPr>
            <w:tcW w:w="4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9B6161" w14:textId="77777777" w:rsidR="00D25DBC" w:rsidRPr="005F3343" w:rsidRDefault="00D25DBC" w:rsidP="00391BA1">
            <w:pPr>
              <w:spacing w:line="288" w:lineRule="auto"/>
              <w:ind w:left="178" w:right="36"/>
              <w:rPr>
                <w:rFonts w:ascii="Verdana" w:hAnsi="Verdana"/>
                <w:color w:val="000000"/>
                <w:sz w:val="22"/>
                <w:szCs w:val="22"/>
              </w:rPr>
            </w:pPr>
            <w:r w:rsidRPr="005F3343">
              <w:rPr>
                <w:rFonts w:ascii="Verdana" w:hAnsi="Verdana"/>
                <w:color w:val="000000"/>
                <w:sz w:val="22"/>
                <w:szCs w:val="22"/>
              </w:rPr>
              <w:t xml:space="preserve">5.5 </w:t>
            </w:r>
            <w:proofErr w:type="spellStart"/>
            <w:r w:rsidRPr="005F3343">
              <w:rPr>
                <w:rFonts w:ascii="Verdana" w:hAnsi="Verdana"/>
                <w:color w:val="000000"/>
                <w:sz w:val="22"/>
                <w:szCs w:val="22"/>
              </w:rPr>
              <w:t>Degarelix</w:t>
            </w:r>
            <w:proofErr w:type="spellEnd"/>
          </w:p>
        </w:tc>
        <w:tc>
          <w:tcPr>
            <w:tcW w:w="4673" w:type="dxa"/>
            <w:vMerge/>
            <w:tcBorders>
              <w:left w:val="nil"/>
              <w:right w:val="single" w:sz="8" w:space="0" w:color="auto"/>
            </w:tcBorders>
            <w:tcMar>
              <w:top w:w="0" w:type="dxa"/>
              <w:left w:w="108" w:type="dxa"/>
              <w:bottom w:w="0" w:type="dxa"/>
              <w:right w:w="108" w:type="dxa"/>
            </w:tcMar>
            <w:hideMark/>
          </w:tcPr>
          <w:p w14:paraId="33F37F7C" w14:textId="77777777" w:rsidR="00D25DBC" w:rsidRPr="005F3343" w:rsidRDefault="00D25DBC" w:rsidP="00391BA1">
            <w:pPr>
              <w:tabs>
                <w:tab w:val="left" w:pos="2433"/>
              </w:tabs>
              <w:spacing w:line="288" w:lineRule="auto"/>
              <w:ind w:left="165" w:right="0"/>
              <w:rPr>
                <w:rFonts w:ascii="Verdana" w:hAnsi="Verdana"/>
                <w:color w:val="000000"/>
                <w:sz w:val="22"/>
                <w:szCs w:val="22"/>
              </w:rPr>
            </w:pPr>
          </w:p>
        </w:tc>
      </w:tr>
      <w:tr w:rsidR="00D25DBC" w:rsidRPr="005F3343" w14:paraId="38D41597" w14:textId="77777777" w:rsidTr="00391BA1">
        <w:trPr>
          <w:jc w:val="center"/>
        </w:trPr>
        <w:tc>
          <w:tcPr>
            <w:tcW w:w="4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921223" w14:textId="77777777" w:rsidR="00D25DBC" w:rsidRPr="005F3343" w:rsidRDefault="00D25DBC" w:rsidP="00391BA1">
            <w:pPr>
              <w:spacing w:line="288" w:lineRule="auto"/>
              <w:ind w:left="178" w:right="36"/>
              <w:rPr>
                <w:rFonts w:ascii="Verdana" w:hAnsi="Verdana"/>
                <w:color w:val="000000"/>
                <w:sz w:val="22"/>
                <w:szCs w:val="22"/>
              </w:rPr>
            </w:pPr>
            <w:r w:rsidRPr="005F3343">
              <w:rPr>
                <w:rFonts w:ascii="Verdana" w:hAnsi="Verdana"/>
                <w:color w:val="000000"/>
                <w:sz w:val="22"/>
                <w:szCs w:val="22"/>
              </w:rPr>
              <w:t>5.6 Relugolix</w:t>
            </w:r>
          </w:p>
        </w:tc>
        <w:tc>
          <w:tcPr>
            <w:tcW w:w="4673" w:type="dxa"/>
            <w:vMerge/>
            <w:tcBorders>
              <w:left w:val="nil"/>
              <w:right w:val="single" w:sz="8" w:space="0" w:color="auto"/>
            </w:tcBorders>
            <w:tcMar>
              <w:top w:w="0" w:type="dxa"/>
              <w:left w:w="108" w:type="dxa"/>
              <w:bottom w:w="0" w:type="dxa"/>
              <w:right w:w="108" w:type="dxa"/>
            </w:tcMar>
            <w:hideMark/>
          </w:tcPr>
          <w:p w14:paraId="74CEB3C9" w14:textId="77777777" w:rsidR="00D25DBC" w:rsidRPr="005F3343" w:rsidRDefault="00D25DBC" w:rsidP="00391BA1">
            <w:pPr>
              <w:tabs>
                <w:tab w:val="left" w:pos="2433"/>
              </w:tabs>
              <w:spacing w:line="288" w:lineRule="auto"/>
              <w:ind w:left="165" w:right="0"/>
              <w:rPr>
                <w:rFonts w:ascii="Verdana" w:hAnsi="Verdana"/>
                <w:color w:val="000000"/>
                <w:sz w:val="22"/>
                <w:szCs w:val="22"/>
              </w:rPr>
            </w:pPr>
          </w:p>
        </w:tc>
      </w:tr>
      <w:tr w:rsidR="00D25DBC" w:rsidRPr="005F3343" w14:paraId="6F425F96" w14:textId="77777777" w:rsidTr="00391BA1">
        <w:trPr>
          <w:jc w:val="center"/>
        </w:trPr>
        <w:tc>
          <w:tcPr>
            <w:tcW w:w="4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4D072A" w14:textId="77777777" w:rsidR="00D25DBC" w:rsidRPr="005F3343" w:rsidRDefault="00D25DBC" w:rsidP="00391BA1">
            <w:pPr>
              <w:spacing w:line="288" w:lineRule="auto"/>
              <w:ind w:left="178" w:right="36"/>
              <w:rPr>
                <w:rFonts w:ascii="Verdana" w:hAnsi="Verdana"/>
                <w:color w:val="000000"/>
                <w:sz w:val="22"/>
                <w:szCs w:val="22"/>
              </w:rPr>
            </w:pPr>
            <w:r w:rsidRPr="005F3343">
              <w:rPr>
                <w:rFonts w:ascii="Verdana" w:hAnsi="Verdana"/>
                <w:color w:val="000000"/>
                <w:sz w:val="22"/>
                <w:szCs w:val="22"/>
              </w:rPr>
              <w:t>5.7 Bicalutamide</w:t>
            </w:r>
          </w:p>
        </w:tc>
        <w:tc>
          <w:tcPr>
            <w:tcW w:w="4673" w:type="dxa"/>
            <w:vMerge/>
            <w:tcBorders>
              <w:left w:val="nil"/>
              <w:right w:val="single" w:sz="8" w:space="0" w:color="auto"/>
            </w:tcBorders>
            <w:tcMar>
              <w:top w:w="0" w:type="dxa"/>
              <w:left w:w="108" w:type="dxa"/>
              <w:bottom w:w="0" w:type="dxa"/>
              <w:right w:w="108" w:type="dxa"/>
            </w:tcMar>
            <w:hideMark/>
          </w:tcPr>
          <w:p w14:paraId="1518B0C6" w14:textId="77777777" w:rsidR="00D25DBC" w:rsidRPr="005F3343" w:rsidRDefault="00D25DBC" w:rsidP="00391BA1">
            <w:pPr>
              <w:tabs>
                <w:tab w:val="left" w:pos="2433"/>
              </w:tabs>
              <w:spacing w:line="288" w:lineRule="auto"/>
              <w:ind w:left="165" w:right="0"/>
              <w:rPr>
                <w:rFonts w:ascii="Verdana" w:hAnsi="Verdana"/>
                <w:color w:val="000000"/>
                <w:sz w:val="22"/>
                <w:szCs w:val="22"/>
              </w:rPr>
            </w:pPr>
          </w:p>
        </w:tc>
      </w:tr>
      <w:tr w:rsidR="00D25DBC" w:rsidRPr="005F3343" w14:paraId="6BA3742B" w14:textId="77777777" w:rsidTr="00391BA1">
        <w:trPr>
          <w:jc w:val="center"/>
        </w:trPr>
        <w:tc>
          <w:tcPr>
            <w:tcW w:w="4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59FE84" w14:textId="77777777" w:rsidR="00D25DBC" w:rsidRPr="005F3343" w:rsidRDefault="00D25DBC" w:rsidP="00391BA1">
            <w:pPr>
              <w:spacing w:line="288" w:lineRule="auto"/>
              <w:ind w:left="178" w:right="36"/>
              <w:rPr>
                <w:rFonts w:ascii="Verdana" w:hAnsi="Verdana"/>
                <w:color w:val="000000"/>
                <w:sz w:val="22"/>
                <w:szCs w:val="22"/>
              </w:rPr>
            </w:pPr>
            <w:r w:rsidRPr="005F3343">
              <w:rPr>
                <w:rFonts w:ascii="Verdana" w:hAnsi="Verdana"/>
                <w:color w:val="000000"/>
                <w:sz w:val="22"/>
                <w:szCs w:val="22"/>
              </w:rPr>
              <w:t>5.8 Flutamide</w:t>
            </w:r>
          </w:p>
        </w:tc>
        <w:tc>
          <w:tcPr>
            <w:tcW w:w="4673" w:type="dxa"/>
            <w:vMerge/>
            <w:tcBorders>
              <w:left w:val="nil"/>
              <w:right w:val="single" w:sz="8" w:space="0" w:color="auto"/>
            </w:tcBorders>
            <w:tcMar>
              <w:top w:w="0" w:type="dxa"/>
              <w:left w:w="108" w:type="dxa"/>
              <w:bottom w:w="0" w:type="dxa"/>
              <w:right w:w="108" w:type="dxa"/>
            </w:tcMar>
            <w:hideMark/>
          </w:tcPr>
          <w:p w14:paraId="7786060F" w14:textId="77777777" w:rsidR="00D25DBC" w:rsidRPr="005F3343" w:rsidRDefault="00D25DBC" w:rsidP="00391BA1">
            <w:pPr>
              <w:tabs>
                <w:tab w:val="left" w:pos="2433"/>
              </w:tabs>
              <w:spacing w:line="288" w:lineRule="auto"/>
              <w:ind w:left="165" w:right="0"/>
              <w:rPr>
                <w:rFonts w:ascii="Verdana" w:hAnsi="Verdana"/>
                <w:color w:val="000000"/>
                <w:sz w:val="22"/>
                <w:szCs w:val="22"/>
              </w:rPr>
            </w:pPr>
          </w:p>
        </w:tc>
      </w:tr>
      <w:tr w:rsidR="00D25DBC" w:rsidRPr="005F3343" w14:paraId="4E2CCD3B" w14:textId="77777777" w:rsidTr="00391BA1">
        <w:trPr>
          <w:jc w:val="center"/>
        </w:trPr>
        <w:tc>
          <w:tcPr>
            <w:tcW w:w="41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AC863C" w14:textId="77777777" w:rsidR="00D25DBC" w:rsidRPr="005F3343" w:rsidRDefault="00D25DBC" w:rsidP="00391BA1">
            <w:pPr>
              <w:spacing w:line="288" w:lineRule="auto"/>
              <w:ind w:left="178" w:right="36"/>
              <w:rPr>
                <w:rFonts w:ascii="Verdana" w:hAnsi="Verdana"/>
                <w:color w:val="000000"/>
                <w:sz w:val="22"/>
                <w:szCs w:val="22"/>
              </w:rPr>
            </w:pPr>
            <w:r w:rsidRPr="005F3343">
              <w:rPr>
                <w:rFonts w:ascii="Verdana" w:hAnsi="Verdana"/>
                <w:color w:val="000000"/>
                <w:sz w:val="22"/>
                <w:szCs w:val="22"/>
              </w:rPr>
              <w:t>5.9 Cyproterone acetate</w:t>
            </w:r>
          </w:p>
        </w:tc>
        <w:tc>
          <w:tcPr>
            <w:tcW w:w="4673" w:type="dxa"/>
            <w:vMerge/>
            <w:tcBorders>
              <w:left w:val="nil"/>
              <w:bottom w:val="single" w:sz="8" w:space="0" w:color="auto"/>
              <w:right w:val="single" w:sz="8" w:space="0" w:color="auto"/>
            </w:tcBorders>
            <w:tcMar>
              <w:top w:w="0" w:type="dxa"/>
              <w:left w:w="108" w:type="dxa"/>
              <w:bottom w:w="0" w:type="dxa"/>
              <w:right w:w="108" w:type="dxa"/>
            </w:tcMar>
            <w:hideMark/>
          </w:tcPr>
          <w:p w14:paraId="0DA6AC4D" w14:textId="77777777" w:rsidR="00D25DBC" w:rsidRPr="005F3343" w:rsidRDefault="00D25DBC" w:rsidP="00391BA1">
            <w:pPr>
              <w:tabs>
                <w:tab w:val="left" w:pos="2433"/>
              </w:tabs>
              <w:spacing w:line="288" w:lineRule="auto"/>
              <w:ind w:left="165" w:right="0"/>
              <w:rPr>
                <w:rFonts w:ascii="Verdana" w:hAnsi="Verdana"/>
                <w:color w:val="000000"/>
                <w:sz w:val="22"/>
                <w:szCs w:val="22"/>
              </w:rPr>
            </w:pPr>
          </w:p>
        </w:tc>
      </w:tr>
    </w:tbl>
    <w:p w14:paraId="27CA204F" w14:textId="77777777" w:rsidR="00D25DBC" w:rsidRPr="005F3343" w:rsidRDefault="00D25DBC" w:rsidP="00D25DBC">
      <w:pPr>
        <w:rPr>
          <w:rFonts w:ascii="Verdana" w:eastAsiaTheme="minorHAnsi" w:hAnsi="Verdana" w:cs="Aptos"/>
          <w:color w:val="000000"/>
          <w:sz w:val="22"/>
          <w:szCs w:val="22"/>
        </w:rPr>
      </w:pPr>
      <w:r w:rsidRPr="005F3343">
        <w:rPr>
          <w:rFonts w:ascii="Verdana" w:hAnsi="Verdana"/>
          <w:color w:val="000000"/>
          <w:sz w:val="22"/>
          <w:szCs w:val="22"/>
        </w:rPr>
        <w:t> </w:t>
      </w:r>
    </w:p>
    <w:p w14:paraId="1046424E" w14:textId="77777777" w:rsidR="00D25DBC" w:rsidRPr="005F3343" w:rsidRDefault="00D25DBC" w:rsidP="00D25DBC">
      <w:pPr>
        <w:pStyle w:val="ListParagraph"/>
        <w:numPr>
          <w:ilvl w:val="0"/>
          <w:numId w:val="19"/>
        </w:numPr>
        <w:rPr>
          <w:rFonts w:ascii="Verdana" w:hAnsi="Verdana"/>
          <w:color w:val="000000"/>
          <w:sz w:val="22"/>
          <w:szCs w:val="22"/>
        </w:rPr>
      </w:pPr>
      <w:r w:rsidRPr="00A24C25">
        <w:rPr>
          <w:rFonts w:ascii="Verdana" w:hAnsi="Verdana"/>
          <w:b/>
          <w:bCs/>
          <w:color w:val="000000"/>
          <w:sz w:val="22"/>
          <w:szCs w:val="22"/>
        </w:rPr>
        <w:t>How many patients with Localised Prostate Cancer are currently being treated with the following hormone therapies?</w:t>
      </w:r>
      <w:r w:rsidRPr="005F3343">
        <w:rPr>
          <w:rFonts w:ascii="Verdana" w:hAnsi="Verdana"/>
          <w:sz w:val="22"/>
          <w:szCs w:val="22"/>
        </w:rPr>
        <w:t xml:space="preserve">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5245"/>
      </w:tblGrid>
      <w:tr w:rsidR="00D25DBC" w:rsidRPr="005F3343" w14:paraId="7D9317D7" w14:textId="77777777" w:rsidTr="00391BA1">
        <w:trPr>
          <w:jc w:val="center"/>
        </w:trPr>
        <w:tc>
          <w:tcPr>
            <w:tcW w:w="3119"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726A6860"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lastRenderedPageBreak/>
              <w:t>Hormone therapy name</w:t>
            </w:r>
          </w:p>
        </w:tc>
        <w:tc>
          <w:tcPr>
            <w:tcW w:w="5245"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773313FF"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Number of Patients</w:t>
            </w:r>
          </w:p>
        </w:tc>
      </w:tr>
      <w:tr w:rsidR="00D25DBC" w:rsidRPr="005F3343" w14:paraId="042098CE" w14:textId="77777777" w:rsidTr="00391BA1">
        <w:trPr>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69D34"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6.1 Leuprorelin</w:t>
            </w:r>
          </w:p>
        </w:tc>
        <w:tc>
          <w:tcPr>
            <w:tcW w:w="5245" w:type="dxa"/>
            <w:vMerge w:val="restart"/>
            <w:tcBorders>
              <w:top w:val="nil"/>
              <w:left w:val="nil"/>
              <w:right w:val="single" w:sz="8" w:space="0" w:color="auto"/>
            </w:tcBorders>
            <w:tcMar>
              <w:top w:w="0" w:type="dxa"/>
              <w:left w:w="108" w:type="dxa"/>
              <w:bottom w:w="0" w:type="dxa"/>
              <w:right w:w="108" w:type="dxa"/>
            </w:tcMar>
            <w:hideMark/>
          </w:tcPr>
          <w:p w14:paraId="0BC97E61"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 </w:t>
            </w:r>
            <w:bookmarkStart w:id="0" w:name="_Hlk216440947"/>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Pr="00FC3B42">
              <w:rPr>
                <w:rFonts w:ascii="Verdana" w:hAnsi="Verdana" w:cs="Times New Roman"/>
                <w:sz w:val="22"/>
                <w:szCs w:val="22"/>
              </w:rPr>
              <w:t xml:space="preserve"> </w:t>
            </w:r>
          </w:p>
          <w:p w14:paraId="4C020257" w14:textId="77777777" w:rsidR="00D25DBC" w:rsidRPr="005F3343" w:rsidRDefault="00D25DBC" w:rsidP="00391BA1">
            <w:pPr>
              <w:spacing w:line="288" w:lineRule="auto"/>
              <w:ind w:left="164" w:right="36"/>
              <w:rPr>
                <w:rFonts w:ascii="Verdana" w:hAnsi="Verdana"/>
                <w:color w:val="000000"/>
                <w:sz w:val="22"/>
                <w:szCs w:val="22"/>
              </w:rPr>
            </w:pPr>
          </w:p>
        </w:tc>
      </w:tr>
      <w:tr w:rsidR="00D25DBC" w:rsidRPr="005F3343" w14:paraId="364BF255" w14:textId="77777777" w:rsidTr="00391BA1">
        <w:trPr>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2B81A"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6.2 Goserelin acetate</w:t>
            </w:r>
          </w:p>
        </w:tc>
        <w:tc>
          <w:tcPr>
            <w:tcW w:w="5245" w:type="dxa"/>
            <w:vMerge/>
            <w:tcBorders>
              <w:left w:val="nil"/>
              <w:right w:val="single" w:sz="8" w:space="0" w:color="auto"/>
            </w:tcBorders>
            <w:tcMar>
              <w:top w:w="0" w:type="dxa"/>
              <w:left w:w="108" w:type="dxa"/>
              <w:bottom w:w="0" w:type="dxa"/>
              <w:right w:w="108" w:type="dxa"/>
            </w:tcMar>
            <w:hideMark/>
          </w:tcPr>
          <w:p w14:paraId="24ADB02A" w14:textId="77777777" w:rsidR="00D25DBC" w:rsidRPr="005F3343" w:rsidRDefault="00D25DBC" w:rsidP="00391BA1">
            <w:pPr>
              <w:spacing w:line="288" w:lineRule="auto"/>
              <w:ind w:left="164" w:right="36"/>
              <w:rPr>
                <w:rFonts w:ascii="Verdana" w:hAnsi="Verdana"/>
                <w:color w:val="000000"/>
                <w:sz w:val="22"/>
                <w:szCs w:val="22"/>
              </w:rPr>
            </w:pPr>
          </w:p>
        </w:tc>
      </w:tr>
      <w:tr w:rsidR="00D25DBC" w:rsidRPr="005F3343" w14:paraId="6B6ECF01" w14:textId="77777777" w:rsidTr="00391BA1">
        <w:trPr>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C6DC4"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 xml:space="preserve">6.3 </w:t>
            </w:r>
            <w:proofErr w:type="spellStart"/>
            <w:r w:rsidRPr="005F3343">
              <w:rPr>
                <w:rFonts w:ascii="Verdana" w:hAnsi="Verdana"/>
                <w:color w:val="000000"/>
                <w:sz w:val="22"/>
                <w:szCs w:val="22"/>
              </w:rPr>
              <w:t>Buserelin</w:t>
            </w:r>
            <w:proofErr w:type="spellEnd"/>
          </w:p>
        </w:tc>
        <w:tc>
          <w:tcPr>
            <w:tcW w:w="5245" w:type="dxa"/>
            <w:vMerge/>
            <w:tcBorders>
              <w:left w:val="nil"/>
              <w:right w:val="single" w:sz="8" w:space="0" w:color="auto"/>
            </w:tcBorders>
            <w:tcMar>
              <w:top w:w="0" w:type="dxa"/>
              <w:left w:w="108" w:type="dxa"/>
              <w:bottom w:w="0" w:type="dxa"/>
              <w:right w:w="108" w:type="dxa"/>
            </w:tcMar>
            <w:hideMark/>
          </w:tcPr>
          <w:p w14:paraId="7E2BA53B" w14:textId="77777777" w:rsidR="00D25DBC" w:rsidRPr="005F3343" w:rsidRDefault="00D25DBC" w:rsidP="00391BA1">
            <w:pPr>
              <w:spacing w:line="288" w:lineRule="auto"/>
              <w:ind w:left="164" w:right="36"/>
              <w:rPr>
                <w:rFonts w:ascii="Verdana" w:hAnsi="Verdana"/>
                <w:color w:val="000000"/>
                <w:sz w:val="22"/>
                <w:szCs w:val="22"/>
              </w:rPr>
            </w:pPr>
          </w:p>
        </w:tc>
      </w:tr>
      <w:tr w:rsidR="00D25DBC" w:rsidRPr="005F3343" w14:paraId="16C8FFE4" w14:textId="77777777" w:rsidTr="00391BA1">
        <w:trPr>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083BE6"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6.4 Triptorelin</w:t>
            </w:r>
          </w:p>
        </w:tc>
        <w:tc>
          <w:tcPr>
            <w:tcW w:w="5245" w:type="dxa"/>
            <w:vMerge/>
            <w:tcBorders>
              <w:left w:val="nil"/>
              <w:right w:val="single" w:sz="8" w:space="0" w:color="auto"/>
            </w:tcBorders>
            <w:tcMar>
              <w:top w:w="0" w:type="dxa"/>
              <w:left w:w="108" w:type="dxa"/>
              <w:bottom w:w="0" w:type="dxa"/>
              <w:right w:w="108" w:type="dxa"/>
            </w:tcMar>
            <w:hideMark/>
          </w:tcPr>
          <w:p w14:paraId="77EE94A2" w14:textId="77777777" w:rsidR="00D25DBC" w:rsidRPr="005F3343" w:rsidRDefault="00D25DBC" w:rsidP="00391BA1">
            <w:pPr>
              <w:spacing w:line="288" w:lineRule="auto"/>
              <w:ind w:left="164" w:right="36"/>
              <w:rPr>
                <w:rFonts w:ascii="Verdana" w:hAnsi="Verdana"/>
                <w:color w:val="000000"/>
                <w:sz w:val="22"/>
                <w:szCs w:val="22"/>
              </w:rPr>
            </w:pPr>
          </w:p>
        </w:tc>
      </w:tr>
      <w:tr w:rsidR="00D25DBC" w:rsidRPr="005F3343" w14:paraId="0E698872" w14:textId="77777777" w:rsidTr="00391BA1">
        <w:trPr>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0D9D2E"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 xml:space="preserve">6.5 </w:t>
            </w:r>
            <w:proofErr w:type="spellStart"/>
            <w:r w:rsidRPr="005F3343">
              <w:rPr>
                <w:rFonts w:ascii="Verdana" w:hAnsi="Verdana"/>
                <w:color w:val="000000"/>
                <w:sz w:val="22"/>
                <w:szCs w:val="22"/>
              </w:rPr>
              <w:t>Degarelix</w:t>
            </w:r>
            <w:proofErr w:type="spellEnd"/>
          </w:p>
        </w:tc>
        <w:tc>
          <w:tcPr>
            <w:tcW w:w="5245" w:type="dxa"/>
            <w:vMerge/>
            <w:tcBorders>
              <w:left w:val="nil"/>
              <w:right w:val="single" w:sz="8" w:space="0" w:color="auto"/>
            </w:tcBorders>
            <w:tcMar>
              <w:top w:w="0" w:type="dxa"/>
              <w:left w:w="108" w:type="dxa"/>
              <w:bottom w:w="0" w:type="dxa"/>
              <w:right w:w="108" w:type="dxa"/>
            </w:tcMar>
            <w:hideMark/>
          </w:tcPr>
          <w:p w14:paraId="7D53AEE5" w14:textId="77777777" w:rsidR="00D25DBC" w:rsidRPr="005F3343" w:rsidRDefault="00D25DBC" w:rsidP="00391BA1">
            <w:pPr>
              <w:spacing w:line="288" w:lineRule="auto"/>
              <w:ind w:left="164" w:right="36"/>
              <w:rPr>
                <w:rFonts w:ascii="Verdana" w:hAnsi="Verdana"/>
                <w:color w:val="000000"/>
                <w:sz w:val="22"/>
                <w:szCs w:val="22"/>
              </w:rPr>
            </w:pPr>
          </w:p>
        </w:tc>
      </w:tr>
      <w:tr w:rsidR="00D25DBC" w:rsidRPr="005F3343" w14:paraId="00B5954F" w14:textId="77777777" w:rsidTr="00391BA1">
        <w:trPr>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A43DA2"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6.6 Relugolix</w:t>
            </w:r>
          </w:p>
        </w:tc>
        <w:tc>
          <w:tcPr>
            <w:tcW w:w="5245" w:type="dxa"/>
            <w:vMerge/>
            <w:tcBorders>
              <w:left w:val="nil"/>
              <w:right w:val="single" w:sz="8" w:space="0" w:color="auto"/>
            </w:tcBorders>
            <w:tcMar>
              <w:top w:w="0" w:type="dxa"/>
              <w:left w:w="108" w:type="dxa"/>
              <w:bottom w:w="0" w:type="dxa"/>
              <w:right w:w="108" w:type="dxa"/>
            </w:tcMar>
            <w:hideMark/>
          </w:tcPr>
          <w:p w14:paraId="14DD1684" w14:textId="77777777" w:rsidR="00D25DBC" w:rsidRPr="005F3343" w:rsidRDefault="00D25DBC" w:rsidP="00391BA1">
            <w:pPr>
              <w:spacing w:line="288" w:lineRule="auto"/>
              <w:ind w:left="164" w:right="36"/>
              <w:rPr>
                <w:rFonts w:ascii="Verdana" w:hAnsi="Verdana"/>
                <w:color w:val="000000"/>
                <w:sz w:val="22"/>
                <w:szCs w:val="22"/>
              </w:rPr>
            </w:pPr>
          </w:p>
        </w:tc>
      </w:tr>
      <w:tr w:rsidR="00D25DBC" w:rsidRPr="005F3343" w14:paraId="485D9FE5" w14:textId="77777777" w:rsidTr="00391BA1">
        <w:trPr>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D9E06"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6.7 Bicalutamide</w:t>
            </w:r>
          </w:p>
        </w:tc>
        <w:tc>
          <w:tcPr>
            <w:tcW w:w="5245" w:type="dxa"/>
            <w:vMerge/>
            <w:tcBorders>
              <w:left w:val="nil"/>
              <w:right w:val="single" w:sz="8" w:space="0" w:color="auto"/>
            </w:tcBorders>
            <w:tcMar>
              <w:top w:w="0" w:type="dxa"/>
              <w:left w:w="108" w:type="dxa"/>
              <w:bottom w:w="0" w:type="dxa"/>
              <w:right w:w="108" w:type="dxa"/>
            </w:tcMar>
            <w:hideMark/>
          </w:tcPr>
          <w:p w14:paraId="5E1435B7" w14:textId="77777777" w:rsidR="00D25DBC" w:rsidRPr="005F3343" w:rsidRDefault="00D25DBC" w:rsidP="00391BA1">
            <w:pPr>
              <w:spacing w:line="288" w:lineRule="auto"/>
              <w:ind w:left="164" w:right="36"/>
              <w:rPr>
                <w:rFonts w:ascii="Verdana" w:hAnsi="Verdana"/>
                <w:color w:val="000000"/>
                <w:sz w:val="22"/>
                <w:szCs w:val="22"/>
              </w:rPr>
            </w:pPr>
          </w:p>
        </w:tc>
      </w:tr>
      <w:tr w:rsidR="00D25DBC" w:rsidRPr="005F3343" w14:paraId="6C15B2B5" w14:textId="77777777" w:rsidTr="00391BA1">
        <w:trPr>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BFC0B"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6.8 Flutamide</w:t>
            </w:r>
          </w:p>
        </w:tc>
        <w:tc>
          <w:tcPr>
            <w:tcW w:w="5245" w:type="dxa"/>
            <w:vMerge/>
            <w:tcBorders>
              <w:left w:val="nil"/>
              <w:right w:val="single" w:sz="8" w:space="0" w:color="auto"/>
            </w:tcBorders>
            <w:tcMar>
              <w:top w:w="0" w:type="dxa"/>
              <w:left w:w="108" w:type="dxa"/>
              <w:bottom w:w="0" w:type="dxa"/>
              <w:right w:w="108" w:type="dxa"/>
            </w:tcMar>
            <w:hideMark/>
          </w:tcPr>
          <w:p w14:paraId="0E910266" w14:textId="77777777" w:rsidR="00D25DBC" w:rsidRPr="005F3343" w:rsidRDefault="00D25DBC" w:rsidP="00391BA1">
            <w:pPr>
              <w:spacing w:line="288" w:lineRule="auto"/>
              <w:ind w:left="164" w:right="36"/>
              <w:rPr>
                <w:rFonts w:ascii="Verdana" w:hAnsi="Verdana"/>
                <w:color w:val="000000"/>
                <w:sz w:val="22"/>
                <w:szCs w:val="22"/>
              </w:rPr>
            </w:pPr>
          </w:p>
        </w:tc>
      </w:tr>
      <w:tr w:rsidR="00D25DBC" w:rsidRPr="005F3343" w14:paraId="131AF1CA" w14:textId="77777777" w:rsidTr="00391BA1">
        <w:trPr>
          <w:jc w:val="center"/>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5B7AD" w14:textId="77777777" w:rsidR="00D25DBC" w:rsidRPr="005F3343" w:rsidRDefault="00D25DBC" w:rsidP="00391BA1">
            <w:pPr>
              <w:spacing w:line="288" w:lineRule="auto"/>
              <w:ind w:left="164" w:right="36"/>
              <w:rPr>
                <w:rFonts w:ascii="Verdana" w:hAnsi="Verdana"/>
                <w:color w:val="000000"/>
                <w:sz w:val="22"/>
                <w:szCs w:val="22"/>
              </w:rPr>
            </w:pPr>
            <w:r w:rsidRPr="005F3343">
              <w:rPr>
                <w:rFonts w:ascii="Verdana" w:hAnsi="Verdana"/>
                <w:color w:val="000000"/>
                <w:sz w:val="22"/>
                <w:szCs w:val="22"/>
              </w:rPr>
              <w:t>6.9 Cyproterone acetate</w:t>
            </w:r>
          </w:p>
        </w:tc>
        <w:tc>
          <w:tcPr>
            <w:tcW w:w="5245" w:type="dxa"/>
            <w:vMerge/>
            <w:tcBorders>
              <w:left w:val="nil"/>
              <w:bottom w:val="single" w:sz="8" w:space="0" w:color="auto"/>
              <w:right w:val="single" w:sz="8" w:space="0" w:color="auto"/>
            </w:tcBorders>
            <w:tcMar>
              <w:top w:w="0" w:type="dxa"/>
              <w:left w:w="108" w:type="dxa"/>
              <w:bottom w:w="0" w:type="dxa"/>
              <w:right w:w="108" w:type="dxa"/>
            </w:tcMar>
            <w:hideMark/>
          </w:tcPr>
          <w:p w14:paraId="1A142D4F" w14:textId="77777777" w:rsidR="00D25DBC" w:rsidRPr="005F3343" w:rsidRDefault="00D25DBC" w:rsidP="00391BA1">
            <w:pPr>
              <w:spacing w:line="288" w:lineRule="auto"/>
              <w:ind w:left="164" w:right="36"/>
              <w:rPr>
                <w:rFonts w:ascii="Verdana" w:hAnsi="Verdana"/>
                <w:color w:val="000000"/>
                <w:sz w:val="22"/>
                <w:szCs w:val="22"/>
              </w:rPr>
            </w:pPr>
          </w:p>
        </w:tc>
      </w:tr>
    </w:tbl>
    <w:p w14:paraId="0BBA8DCE" w14:textId="77777777" w:rsidR="00D25DBC" w:rsidRPr="005F3343" w:rsidRDefault="00D25DBC" w:rsidP="00D25DBC">
      <w:pPr>
        <w:rPr>
          <w:rFonts w:ascii="Verdana" w:eastAsiaTheme="minorHAnsi" w:hAnsi="Verdana" w:cs="Aptos"/>
          <w:color w:val="000000"/>
          <w:sz w:val="22"/>
          <w:szCs w:val="22"/>
        </w:rPr>
      </w:pPr>
      <w:r w:rsidRPr="005F3343">
        <w:rPr>
          <w:rFonts w:ascii="Verdana" w:hAnsi="Verdana"/>
          <w:color w:val="000000"/>
          <w:sz w:val="22"/>
          <w:szCs w:val="22"/>
        </w:rPr>
        <w:t> </w:t>
      </w:r>
    </w:p>
    <w:p w14:paraId="0EDECCE3" w14:textId="77777777" w:rsidR="00D25DBC" w:rsidRPr="005F3343" w:rsidRDefault="00D25DBC" w:rsidP="00D25DBC">
      <w:pPr>
        <w:rPr>
          <w:rFonts w:ascii="Verdana" w:hAnsi="Verdana"/>
          <w:color w:val="000000"/>
          <w:sz w:val="22"/>
          <w:szCs w:val="22"/>
        </w:rPr>
      </w:pPr>
      <w:r w:rsidRPr="005F3343">
        <w:rPr>
          <w:rFonts w:ascii="Verdana" w:hAnsi="Verdana"/>
          <w:color w:val="000000"/>
          <w:sz w:val="22"/>
          <w:szCs w:val="22"/>
        </w:rPr>
        <w:t> </w:t>
      </w:r>
    </w:p>
    <w:p w14:paraId="1466EB05" w14:textId="77777777" w:rsidR="00D25DBC" w:rsidRPr="003C5E65" w:rsidRDefault="00D25DBC" w:rsidP="00D25DBC">
      <w:pPr>
        <w:pStyle w:val="ListParagraph"/>
        <w:numPr>
          <w:ilvl w:val="0"/>
          <w:numId w:val="19"/>
        </w:numPr>
        <w:rPr>
          <w:rFonts w:ascii="Verdana" w:hAnsi="Verdana"/>
          <w:color w:val="000000"/>
          <w:sz w:val="22"/>
          <w:szCs w:val="22"/>
        </w:rPr>
      </w:pPr>
      <w:r w:rsidRPr="00A24C25">
        <w:rPr>
          <w:rFonts w:ascii="Verdana" w:hAnsi="Verdana"/>
          <w:b/>
          <w:bCs/>
          <w:color w:val="000000"/>
          <w:sz w:val="22"/>
          <w:szCs w:val="22"/>
        </w:rPr>
        <w:t>How many External Beam Radiotherapy (EBRT) procedures have been carried out on patients with Prostate Cancer (C61) in the past 12-months?</w:t>
      </w:r>
      <w:r w:rsidRPr="005F3343">
        <w:rPr>
          <w:rFonts w:ascii="Verdana" w:hAnsi="Verdana"/>
          <w:sz w:val="22"/>
          <w:szCs w:val="22"/>
        </w:rPr>
        <w:t xml:space="preserve"> </w:t>
      </w:r>
      <w:r>
        <w:rPr>
          <w:rFonts w:ascii="Verdana" w:hAnsi="Verdana"/>
          <w:sz w:val="22"/>
          <w:szCs w:val="22"/>
        </w:rPr>
        <w:br/>
        <w:t>In the period 1</w:t>
      </w:r>
      <w:r w:rsidRPr="003C5E65">
        <w:rPr>
          <w:rFonts w:ascii="Verdana" w:hAnsi="Verdana"/>
          <w:sz w:val="22"/>
          <w:szCs w:val="22"/>
          <w:vertAlign w:val="superscript"/>
        </w:rPr>
        <w:t>st</w:t>
      </w:r>
      <w:r>
        <w:rPr>
          <w:rFonts w:ascii="Verdana" w:hAnsi="Verdana"/>
          <w:sz w:val="22"/>
          <w:szCs w:val="22"/>
        </w:rPr>
        <w:t xml:space="preserve"> April 2025 to 31</w:t>
      </w:r>
      <w:r w:rsidRPr="003C5E65">
        <w:rPr>
          <w:rFonts w:ascii="Verdana" w:hAnsi="Verdana"/>
          <w:sz w:val="22"/>
          <w:szCs w:val="22"/>
          <w:vertAlign w:val="superscript"/>
        </w:rPr>
        <w:t>st</w:t>
      </w:r>
      <w:r>
        <w:rPr>
          <w:rFonts w:ascii="Verdana" w:hAnsi="Verdana"/>
          <w:sz w:val="22"/>
          <w:szCs w:val="22"/>
        </w:rPr>
        <w:t xml:space="preserve"> March 2026</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6"/>
        <w:gridCol w:w="3963"/>
        <w:gridCol w:w="2551"/>
      </w:tblGrid>
      <w:tr w:rsidR="00D25DBC" w:rsidRPr="005F3343" w14:paraId="2FB06B1B" w14:textId="77777777" w:rsidTr="00391BA1">
        <w:trPr>
          <w:trHeight w:val="288"/>
          <w:jc w:val="center"/>
        </w:trPr>
        <w:tc>
          <w:tcPr>
            <w:tcW w:w="1556"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vAlign w:val="center"/>
            <w:hideMark/>
          </w:tcPr>
          <w:p w14:paraId="4B52EE64" w14:textId="77777777" w:rsidR="00D25DBC" w:rsidRPr="005F3343" w:rsidRDefault="00D25DBC" w:rsidP="00391BA1">
            <w:pPr>
              <w:spacing w:line="288" w:lineRule="auto"/>
              <w:ind w:left="164" w:right="69"/>
              <w:jc w:val="center"/>
              <w:rPr>
                <w:rFonts w:ascii="Verdana" w:hAnsi="Verdana"/>
                <w:color w:val="000000"/>
                <w:sz w:val="22"/>
                <w:szCs w:val="22"/>
              </w:rPr>
            </w:pPr>
            <w:r w:rsidRPr="005F3343">
              <w:rPr>
                <w:rFonts w:ascii="Verdana" w:hAnsi="Verdana"/>
                <w:color w:val="000000"/>
                <w:sz w:val="22"/>
                <w:szCs w:val="22"/>
              </w:rPr>
              <w:t>Procedure Code</w:t>
            </w:r>
          </w:p>
        </w:tc>
        <w:tc>
          <w:tcPr>
            <w:tcW w:w="3963"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vAlign w:val="center"/>
            <w:hideMark/>
          </w:tcPr>
          <w:p w14:paraId="4790486C" w14:textId="77777777" w:rsidR="00D25DBC" w:rsidRPr="005F3343" w:rsidRDefault="00D25DBC" w:rsidP="00391BA1">
            <w:pPr>
              <w:spacing w:line="288" w:lineRule="auto"/>
              <w:ind w:left="164" w:right="69"/>
              <w:jc w:val="center"/>
              <w:rPr>
                <w:rFonts w:ascii="Verdana" w:hAnsi="Verdana"/>
                <w:color w:val="000000"/>
                <w:sz w:val="22"/>
                <w:szCs w:val="22"/>
              </w:rPr>
            </w:pPr>
            <w:r w:rsidRPr="005F3343">
              <w:rPr>
                <w:rFonts w:ascii="Verdana" w:hAnsi="Verdana"/>
                <w:color w:val="000000"/>
                <w:sz w:val="22"/>
                <w:szCs w:val="22"/>
              </w:rPr>
              <w:t>Procedure Description</w:t>
            </w:r>
          </w:p>
        </w:tc>
        <w:tc>
          <w:tcPr>
            <w:tcW w:w="2551"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vAlign w:val="center"/>
            <w:hideMark/>
          </w:tcPr>
          <w:p w14:paraId="053725C3" w14:textId="77777777" w:rsidR="00D25DBC" w:rsidRPr="005F3343" w:rsidRDefault="00D25DBC" w:rsidP="00391BA1">
            <w:pPr>
              <w:spacing w:line="288" w:lineRule="auto"/>
              <w:ind w:left="164" w:right="69"/>
              <w:jc w:val="center"/>
              <w:rPr>
                <w:rFonts w:ascii="Verdana" w:hAnsi="Verdana"/>
                <w:color w:val="000000"/>
                <w:sz w:val="22"/>
                <w:szCs w:val="22"/>
              </w:rPr>
            </w:pPr>
            <w:r w:rsidRPr="005F3343">
              <w:rPr>
                <w:rFonts w:ascii="Verdana" w:hAnsi="Verdana"/>
                <w:color w:val="000000"/>
                <w:sz w:val="22"/>
                <w:szCs w:val="22"/>
              </w:rPr>
              <w:t>Number of Procedures</w:t>
            </w:r>
          </w:p>
        </w:tc>
      </w:tr>
      <w:tr w:rsidR="00D25DBC" w:rsidRPr="005F3343" w14:paraId="3316E0B9" w14:textId="77777777" w:rsidTr="00391BA1">
        <w:trPr>
          <w:trHeight w:val="288"/>
          <w:jc w:val="center"/>
        </w:trPr>
        <w:tc>
          <w:tcPr>
            <w:tcW w:w="15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09A64E" w14:textId="77777777" w:rsidR="00D25DBC" w:rsidRPr="005F3343" w:rsidRDefault="00D25DBC" w:rsidP="00391BA1">
            <w:pPr>
              <w:spacing w:line="288" w:lineRule="auto"/>
              <w:ind w:left="164" w:right="69"/>
              <w:jc w:val="center"/>
              <w:rPr>
                <w:rFonts w:ascii="Verdana" w:hAnsi="Verdana"/>
                <w:color w:val="000000"/>
                <w:sz w:val="22"/>
                <w:szCs w:val="22"/>
              </w:rPr>
            </w:pPr>
            <w:r w:rsidRPr="005F3343">
              <w:rPr>
                <w:rFonts w:ascii="Verdana" w:hAnsi="Verdana"/>
                <w:color w:val="000000"/>
                <w:sz w:val="22"/>
                <w:szCs w:val="22"/>
              </w:rPr>
              <w:t>X64.4</w:t>
            </w:r>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DBA5A" w14:textId="77777777" w:rsidR="00D25DBC" w:rsidRPr="005F3343" w:rsidRDefault="00D25DBC" w:rsidP="00391BA1">
            <w:pPr>
              <w:spacing w:line="288" w:lineRule="auto"/>
              <w:ind w:left="164" w:right="69"/>
              <w:jc w:val="center"/>
              <w:rPr>
                <w:rFonts w:ascii="Verdana" w:hAnsi="Verdana"/>
                <w:color w:val="000000"/>
                <w:sz w:val="22"/>
                <w:szCs w:val="22"/>
              </w:rPr>
            </w:pPr>
            <w:r w:rsidRPr="005F3343">
              <w:rPr>
                <w:rFonts w:ascii="Verdana" w:hAnsi="Verdana"/>
                <w:color w:val="000000"/>
                <w:sz w:val="22"/>
                <w:szCs w:val="22"/>
              </w:rPr>
              <w:t>Delivery of a fraction of external beam radiotherapy</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22FB7E" w14:textId="77777777" w:rsidR="00D25DBC" w:rsidRPr="005F3343" w:rsidRDefault="00D25DBC" w:rsidP="00391BA1">
            <w:pPr>
              <w:spacing w:line="288" w:lineRule="auto"/>
              <w:ind w:left="164" w:right="69"/>
              <w:jc w:val="center"/>
              <w:rPr>
                <w:rFonts w:ascii="Verdana" w:hAnsi="Verdana"/>
                <w:color w:val="000000"/>
                <w:sz w:val="22"/>
                <w:szCs w:val="22"/>
              </w:rPr>
            </w:pPr>
            <w:r>
              <w:rPr>
                <w:rFonts w:ascii="Verdana" w:hAnsi="Verdana"/>
                <w:color w:val="000000"/>
                <w:sz w:val="22"/>
                <w:szCs w:val="22"/>
              </w:rPr>
              <w:t>5,837</w:t>
            </w:r>
          </w:p>
        </w:tc>
      </w:tr>
      <w:tr w:rsidR="00D25DBC" w:rsidRPr="005F3343" w14:paraId="7D9FF72A" w14:textId="77777777" w:rsidTr="00391BA1">
        <w:trPr>
          <w:trHeight w:val="288"/>
          <w:jc w:val="center"/>
        </w:trPr>
        <w:tc>
          <w:tcPr>
            <w:tcW w:w="15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B7EBC8" w14:textId="77777777" w:rsidR="00D25DBC" w:rsidRPr="005F3343" w:rsidRDefault="00D25DBC" w:rsidP="00391BA1">
            <w:pPr>
              <w:spacing w:line="288" w:lineRule="auto"/>
              <w:ind w:left="164" w:right="69"/>
              <w:jc w:val="center"/>
              <w:rPr>
                <w:rFonts w:ascii="Verdana" w:hAnsi="Verdana"/>
                <w:color w:val="000000"/>
                <w:sz w:val="22"/>
                <w:szCs w:val="22"/>
              </w:rPr>
            </w:pPr>
            <w:r w:rsidRPr="005F3343">
              <w:rPr>
                <w:rFonts w:ascii="Verdana" w:hAnsi="Verdana"/>
                <w:color w:val="000000"/>
                <w:sz w:val="22"/>
                <w:szCs w:val="22"/>
              </w:rPr>
              <w:t>O44.8</w:t>
            </w:r>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DD1194" w14:textId="77777777" w:rsidR="00D25DBC" w:rsidRPr="005F3343" w:rsidRDefault="00D25DBC" w:rsidP="00391BA1">
            <w:pPr>
              <w:spacing w:line="288" w:lineRule="auto"/>
              <w:ind w:left="164" w:right="69"/>
              <w:jc w:val="center"/>
              <w:rPr>
                <w:rFonts w:ascii="Verdana" w:hAnsi="Verdana"/>
                <w:color w:val="000000"/>
                <w:sz w:val="22"/>
                <w:szCs w:val="22"/>
              </w:rPr>
            </w:pPr>
            <w:r w:rsidRPr="005F3343">
              <w:rPr>
                <w:rFonts w:ascii="Verdana" w:hAnsi="Verdana"/>
                <w:color w:val="000000"/>
                <w:sz w:val="22"/>
                <w:szCs w:val="22"/>
              </w:rPr>
              <w:t>Other specified external beam radiotherapy</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F81DE7" w14:textId="77777777" w:rsidR="00D25DBC" w:rsidRPr="005F3343" w:rsidRDefault="00D25DBC" w:rsidP="00391BA1">
            <w:pPr>
              <w:spacing w:line="288" w:lineRule="auto"/>
              <w:ind w:left="164" w:right="69"/>
              <w:jc w:val="center"/>
              <w:rPr>
                <w:rFonts w:ascii="Verdana" w:hAnsi="Verdana"/>
                <w:color w:val="000000"/>
                <w:sz w:val="22"/>
                <w:szCs w:val="22"/>
              </w:rPr>
            </w:pPr>
            <w:r>
              <w:rPr>
                <w:rFonts w:ascii="Verdana" w:hAnsi="Verdana"/>
                <w:color w:val="000000"/>
                <w:sz w:val="22"/>
                <w:szCs w:val="22"/>
              </w:rPr>
              <w:t>0</w:t>
            </w:r>
          </w:p>
        </w:tc>
      </w:tr>
      <w:tr w:rsidR="00D25DBC" w:rsidRPr="005F3343" w14:paraId="45A6FF80" w14:textId="77777777" w:rsidTr="00391BA1">
        <w:trPr>
          <w:trHeight w:val="288"/>
          <w:jc w:val="center"/>
        </w:trPr>
        <w:tc>
          <w:tcPr>
            <w:tcW w:w="15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D9F4B3" w14:textId="77777777" w:rsidR="00D25DBC" w:rsidRPr="005F3343" w:rsidRDefault="00D25DBC" w:rsidP="00391BA1">
            <w:pPr>
              <w:spacing w:line="288" w:lineRule="auto"/>
              <w:ind w:left="164" w:right="69"/>
              <w:jc w:val="center"/>
              <w:rPr>
                <w:rFonts w:ascii="Verdana" w:hAnsi="Verdana"/>
                <w:color w:val="000000"/>
                <w:sz w:val="22"/>
                <w:szCs w:val="22"/>
              </w:rPr>
            </w:pPr>
            <w:r w:rsidRPr="005F3343">
              <w:rPr>
                <w:rFonts w:ascii="Verdana" w:hAnsi="Verdana"/>
                <w:color w:val="000000"/>
                <w:sz w:val="22"/>
                <w:szCs w:val="22"/>
              </w:rPr>
              <w:t>O44.9</w:t>
            </w:r>
          </w:p>
        </w:tc>
        <w:tc>
          <w:tcPr>
            <w:tcW w:w="39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8D6D57" w14:textId="77777777" w:rsidR="00D25DBC" w:rsidRPr="005F3343" w:rsidRDefault="00D25DBC" w:rsidP="00391BA1">
            <w:pPr>
              <w:spacing w:line="288" w:lineRule="auto"/>
              <w:ind w:left="164" w:right="69"/>
              <w:jc w:val="center"/>
              <w:rPr>
                <w:rFonts w:ascii="Verdana" w:hAnsi="Verdana"/>
                <w:color w:val="000000"/>
                <w:sz w:val="22"/>
                <w:szCs w:val="22"/>
              </w:rPr>
            </w:pPr>
            <w:r w:rsidRPr="005F3343">
              <w:rPr>
                <w:rFonts w:ascii="Verdana" w:hAnsi="Verdana"/>
                <w:color w:val="000000"/>
                <w:sz w:val="22"/>
                <w:szCs w:val="22"/>
              </w:rPr>
              <w:t>Unspecified external beam radiotherapy</w:t>
            </w:r>
          </w:p>
        </w:tc>
        <w:tc>
          <w:tcPr>
            <w:tcW w:w="2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A87540" w14:textId="77777777" w:rsidR="00D25DBC" w:rsidRPr="005F3343" w:rsidRDefault="00D25DBC" w:rsidP="00391BA1">
            <w:pPr>
              <w:spacing w:line="288" w:lineRule="auto"/>
              <w:ind w:left="164" w:right="69"/>
              <w:jc w:val="center"/>
              <w:rPr>
                <w:rFonts w:ascii="Verdana" w:hAnsi="Verdana"/>
                <w:color w:val="000000"/>
                <w:sz w:val="22"/>
                <w:szCs w:val="22"/>
              </w:rPr>
            </w:pPr>
            <w:r>
              <w:rPr>
                <w:rFonts w:ascii="Verdana" w:hAnsi="Verdana"/>
                <w:color w:val="000000"/>
                <w:sz w:val="22"/>
                <w:szCs w:val="22"/>
              </w:rPr>
              <w:t>0</w:t>
            </w:r>
          </w:p>
        </w:tc>
      </w:tr>
    </w:tbl>
    <w:p w14:paraId="32A4B6E1" w14:textId="77777777" w:rsidR="00D25DBC" w:rsidRPr="005F3343" w:rsidRDefault="00D25DBC" w:rsidP="00D25DBC">
      <w:pPr>
        <w:rPr>
          <w:rFonts w:ascii="Verdana" w:eastAsiaTheme="minorHAnsi" w:hAnsi="Verdana" w:cs="Aptos"/>
          <w:color w:val="000000"/>
          <w:sz w:val="22"/>
          <w:szCs w:val="22"/>
        </w:rPr>
      </w:pPr>
      <w:r w:rsidRPr="005F3343">
        <w:rPr>
          <w:rFonts w:ascii="Verdana" w:hAnsi="Verdana"/>
          <w:color w:val="000000"/>
          <w:sz w:val="22"/>
          <w:szCs w:val="22"/>
        </w:rPr>
        <w:t> </w:t>
      </w:r>
    </w:p>
    <w:p w14:paraId="7408A65C" w14:textId="77777777" w:rsidR="00D25DBC" w:rsidRPr="005F3343" w:rsidRDefault="00D25DBC" w:rsidP="00D25DBC">
      <w:pPr>
        <w:pStyle w:val="ListParagraph"/>
        <w:numPr>
          <w:ilvl w:val="0"/>
          <w:numId w:val="19"/>
        </w:numPr>
        <w:rPr>
          <w:rFonts w:ascii="Verdana" w:hAnsi="Verdana"/>
          <w:color w:val="000000"/>
          <w:sz w:val="22"/>
          <w:szCs w:val="22"/>
        </w:rPr>
      </w:pPr>
      <w:r w:rsidRPr="00A24C25">
        <w:rPr>
          <w:rFonts w:ascii="Verdana" w:hAnsi="Verdana"/>
          <w:b/>
          <w:bCs/>
          <w:color w:val="000000"/>
          <w:sz w:val="22"/>
          <w:szCs w:val="22"/>
        </w:rPr>
        <w:t>How many Brachytherapy procedures have been carried out on patients with Prostate Cancer in the past 12-months?</w:t>
      </w:r>
      <w:r w:rsidRPr="005F3343">
        <w:rPr>
          <w:rFonts w:ascii="Verdana" w:hAnsi="Verdana"/>
          <w:sz w:val="22"/>
          <w:szCs w:val="22"/>
        </w:rPr>
        <w:t xml:space="preserve"> </w:t>
      </w:r>
      <w:r>
        <w:rPr>
          <w:rFonts w:ascii="Verdana" w:hAnsi="Verdana"/>
          <w:sz w:val="22"/>
          <w:szCs w:val="22"/>
        </w:rPr>
        <w:br/>
        <w:t xml:space="preserve">I can confirm that SBUHB do not undertake this procedure. </w:t>
      </w:r>
      <w:r w:rsidRPr="003C5E65">
        <w:rPr>
          <w:rFonts w:ascii="Verdana" w:hAnsi="Verdana" w:cs="Calibri"/>
          <w:sz w:val="22"/>
          <w:szCs w:val="22"/>
          <w:lang w:eastAsia="en-US"/>
        </w:rPr>
        <w:t xml:space="preserve">Patients choosing </w:t>
      </w:r>
      <w:r w:rsidRPr="003C5E65">
        <w:rPr>
          <w:rFonts w:ascii="Verdana" w:hAnsi="Verdana" w:cs="Calibri"/>
          <w:sz w:val="22"/>
          <w:szCs w:val="22"/>
          <w:lang w:eastAsia="en-US"/>
        </w:rPr>
        <w:lastRenderedPageBreak/>
        <w:t>Brachytherapy are referred to Velindre Cancer Centre – you will need to contact them for this information.</w:t>
      </w:r>
    </w:p>
    <w:p w14:paraId="7F202BA5" w14:textId="5723233B" w:rsidR="00A115C7" w:rsidRDefault="00D25DBC" w:rsidP="00A115C7">
      <w:pPr>
        <w:ind w:left="284"/>
        <w:rPr>
          <w:rFonts w:ascii="Verdana" w:hAnsi="Verdana"/>
          <w:sz w:val="22"/>
          <w:szCs w:val="22"/>
        </w:rPr>
      </w:pPr>
      <w:r>
        <w:rPr>
          <w:rFonts w:ascii="Verdana" w:hAnsi="Verdana"/>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E47920"/>
    <w:multiLevelType w:val="hybridMultilevel"/>
    <w:tmpl w:val="1B5626FC"/>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08D4F7D"/>
    <w:multiLevelType w:val="hybridMultilevel"/>
    <w:tmpl w:val="74D0AEAA"/>
    <w:lvl w:ilvl="0" w:tplc="346EDEB4">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1245F86"/>
    <w:multiLevelType w:val="hybridMultilevel"/>
    <w:tmpl w:val="82A42CDE"/>
    <w:lvl w:ilvl="0" w:tplc="C3727DD2">
      <w:start w:val="1"/>
      <w:numFmt w:val="lowerLetter"/>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C6876AF"/>
    <w:multiLevelType w:val="hybridMultilevel"/>
    <w:tmpl w:val="BCF811E6"/>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704575"/>
    <w:multiLevelType w:val="hybridMultilevel"/>
    <w:tmpl w:val="AD701BD6"/>
    <w:lvl w:ilvl="0" w:tplc="08090019">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F4B5BC4"/>
    <w:multiLevelType w:val="hybridMultilevel"/>
    <w:tmpl w:val="6710585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1"/>
  </w:num>
  <w:num w:numId="4" w16cid:durableId="1125923312">
    <w:abstractNumId w:val="20"/>
  </w:num>
  <w:num w:numId="5" w16cid:durableId="1143425367">
    <w:abstractNumId w:val="5"/>
  </w:num>
  <w:num w:numId="6" w16cid:durableId="1293360629">
    <w:abstractNumId w:val="4"/>
  </w:num>
  <w:num w:numId="7" w16cid:durableId="479228409">
    <w:abstractNumId w:val="14"/>
  </w:num>
  <w:num w:numId="8" w16cid:durableId="1553300907">
    <w:abstractNumId w:val="19"/>
  </w:num>
  <w:num w:numId="9" w16cid:durableId="687946864">
    <w:abstractNumId w:val="23"/>
  </w:num>
  <w:num w:numId="10" w16cid:durableId="993416643">
    <w:abstractNumId w:val="2"/>
  </w:num>
  <w:num w:numId="11" w16cid:durableId="1541481371">
    <w:abstractNumId w:val="12"/>
  </w:num>
  <w:num w:numId="12" w16cid:durableId="1525171868">
    <w:abstractNumId w:val="16"/>
  </w:num>
  <w:num w:numId="13" w16cid:durableId="200629463">
    <w:abstractNumId w:val="21"/>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6"/>
  </w:num>
  <w:num w:numId="18" w16cid:durableId="949163570">
    <w:abstractNumId w:val="3"/>
  </w:num>
  <w:num w:numId="19" w16cid:durableId="1156527463">
    <w:abstractNumId w:val="7"/>
  </w:num>
  <w:num w:numId="20" w16cid:durableId="970599021">
    <w:abstractNumId w:val="17"/>
  </w:num>
  <w:num w:numId="21" w16cid:durableId="2125802942">
    <w:abstractNumId w:val="1"/>
  </w:num>
  <w:num w:numId="22" w16cid:durableId="453602486">
    <w:abstractNumId w:val="13"/>
  </w:num>
  <w:num w:numId="23" w16cid:durableId="515726658">
    <w:abstractNumId w:val="22"/>
  </w:num>
  <w:num w:numId="24" w16cid:durableId="269356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0BD0"/>
    <w:rsid w:val="00CA07E3"/>
    <w:rsid w:val="00CB2BBE"/>
    <w:rsid w:val="00CE1516"/>
    <w:rsid w:val="00CE325E"/>
    <w:rsid w:val="00CE3DBC"/>
    <w:rsid w:val="00D15865"/>
    <w:rsid w:val="00D25DBC"/>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5</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2026-04-27T13:58:00Z</cp:lastPrinted>
  <dcterms:created xsi:type="dcterms:W3CDTF">2021-09-13T07:38:00Z</dcterms:created>
  <dcterms:modified xsi:type="dcterms:W3CDTF">2026-04-27T13:59:00Z</dcterms:modified>
</cp:coreProperties>
</file>