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269463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9F6C7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061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269463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9F6C7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061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09C5AF3" w14:textId="3F271F6E" w:rsidR="009F6C79" w:rsidRPr="009F6C79" w:rsidRDefault="009F6C79" w:rsidP="000C41E8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6C79">
        <w:rPr>
          <w:rFonts w:ascii="Verdana" w:hAnsi="Verdana"/>
          <w:b/>
          <w:bCs/>
          <w:noProof/>
          <w:sz w:val="22"/>
          <w:szCs w:val="22"/>
        </w:rPr>
        <w:t>Do you use customised procedure packs?</w:t>
      </w:r>
      <w:r w:rsidRPr="009F6C79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Y</w:t>
      </w:r>
      <w:r w:rsidRPr="009F6C79">
        <w:rPr>
          <w:rFonts w:ascii="Verdana" w:hAnsi="Verdana"/>
          <w:noProof/>
          <w:sz w:val="22"/>
          <w:szCs w:val="22"/>
        </w:rPr>
        <w:t>es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E90C89F" w14:textId="1DFB0515" w:rsidR="009F6C79" w:rsidRPr="009F6C79" w:rsidRDefault="009F6C79" w:rsidP="00F70B44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6C79">
        <w:rPr>
          <w:rFonts w:ascii="Verdana" w:hAnsi="Verdana"/>
          <w:b/>
          <w:bCs/>
          <w:noProof/>
          <w:sz w:val="22"/>
          <w:szCs w:val="22"/>
        </w:rPr>
        <w:t>Current spend annual on customised procedure packs?</w:t>
      </w:r>
      <w:r w:rsidRPr="009F6C79">
        <w:rPr>
          <w:rFonts w:ascii="Verdana" w:hAnsi="Verdana"/>
          <w:b/>
          <w:bCs/>
          <w:noProof/>
          <w:sz w:val="22"/>
          <w:szCs w:val="22"/>
        </w:rPr>
        <w:br/>
      </w:r>
      <w:r w:rsidR="00072C66" w:rsidRPr="00072C66">
        <w:rPr>
          <w:rFonts w:ascii="Verdana" w:hAnsi="Verdana"/>
          <w:noProof/>
          <w:sz w:val="22"/>
          <w:szCs w:val="22"/>
        </w:rPr>
        <w:t>£110,176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7DAFFB1" w14:textId="5A4258CC" w:rsidR="009F6C79" w:rsidRPr="009F6C79" w:rsidRDefault="009F6C79" w:rsidP="009F6C79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9F6C79">
        <w:rPr>
          <w:rFonts w:ascii="Verdana" w:hAnsi="Verdana"/>
          <w:b/>
          <w:bCs/>
          <w:noProof/>
          <w:sz w:val="22"/>
          <w:szCs w:val="22"/>
        </w:rPr>
        <w:t>Are you currently in a contract, if so who is the current incumbent supplier?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F6C79">
        <w:rPr>
          <w:rFonts w:ascii="Verdana" w:hAnsi="Verdana"/>
          <w:noProof/>
          <w:sz w:val="22"/>
          <w:szCs w:val="22"/>
        </w:rPr>
        <w:t xml:space="preserve">Yes. </w:t>
      </w:r>
      <w:r w:rsidRPr="009F6C79">
        <w:rPr>
          <w:rFonts w:ascii="Verdana" w:hAnsi="Verdana"/>
          <w:noProof/>
          <w:sz w:val="22"/>
          <w:szCs w:val="22"/>
        </w:rPr>
        <w:br/>
      </w:r>
      <w:r w:rsidR="00072C66">
        <w:rPr>
          <w:rFonts w:ascii="Verdana" w:hAnsi="Verdana"/>
          <w:noProof/>
          <w:sz w:val="22"/>
          <w:szCs w:val="22"/>
        </w:rPr>
        <w:t>Medline Industries Ltd</w:t>
      </w:r>
      <w:r>
        <w:rPr>
          <w:rFonts w:ascii="Verdana" w:hAnsi="Verdana"/>
          <w:noProof/>
          <w:sz w:val="22"/>
          <w:szCs w:val="22"/>
        </w:rPr>
        <w:br/>
      </w:r>
    </w:p>
    <w:p w14:paraId="23DF621B" w14:textId="09DAF6E7" w:rsidR="00873328" w:rsidRPr="009F6C79" w:rsidRDefault="009F6C79" w:rsidP="009F6C7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6C79">
        <w:rPr>
          <w:rFonts w:ascii="Verdana" w:hAnsi="Verdana"/>
          <w:b/>
          <w:bCs/>
          <w:noProof/>
          <w:sz w:val="22"/>
          <w:szCs w:val="22"/>
        </w:rPr>
        <w:t>Procurement contact for procedure packs?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F6C79">
        <w:rPr>
          <w:rFonts w:ascii="Verdana" w:hAnsi="Verdana"/>
          <w:noProof/>
          <w:sz w:val="22"/>
          <w:szCs w:val="22"/>
        </w:rPr>
        <w:t>Keir Warner – Head of Procurement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A029FB"/>
    <w:multiLevelType w:val="hybridMultilevel"/>
    <w:tmpl w:val="851A995A"/>
    <w:lvl w:ilvl="0" w:tplc="B218BCFA">
      <w:start w:val="1"/>
      <w:numFmt w:val="decimal"/>
      <w:lvlText w:val="%1."/>
      <w:lvlJc w:val="left"/>
      <w:pPr>
        <w:ind w:left="122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202182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2C66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43D2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46055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6C79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EF10C1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50</Words>
  <Characters>319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2026-03-17T15:26:00Z</cp:lastPrinted>
  <dcterms:created xsi:type="dcterms:W3CDTF">2021-09-13T07:38:00Z</dcterms:created>
  <dcterms:modified xsi:type="dcterms:W3CDTF">2026-03-17T15:30:00Z</dcterms:modified>
</cp:coreProperties>
</file>