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2FC5EE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43BAD">
                              <w:rPr>
                                <w:rFonts w:ascii="Verdana" w:hAnsi="Verdana"/>
                                <w:b/>
                                <w:sz w:val="22"/>
                                <w:szCs w:val="22"/>
                              </w:rPr>
                              <w:t>26-F-011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C477C">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2FC5EE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43BAD">
                        <w:rPr>
                          <w:rFonts w:ascii="Verdana" w:hAnsi="Verdana"/>
                          <w:b/>
                          <w:sz w:val="22"/>
                          <w:szCs w:val="22"/>
                        </w:rPr>
                        <w:t>26-F-011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C477C">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C9D1E62" w14:textId="77777777" w:rsidR="00E43BAD" w:rsidRPr="00E43BAD" w:rsidRDefault="00E43BAD" w:rsidP="00E43BAD">
      <w:pPr>
        <w:rPr>
          <w:rFonts w:ascii="Verdana" w:hAnsi="Verdana"/>
          <w:b/>
          <w:bCs/>
          <w:noProof/>
          <w:sz w:val="22"/>
          <w:szCs w:val="22"/>
        </w:rPr>
      </w:pPr>
      <w:r w:rsidRPr="00E43BAD">
        <w:rPr>
          <w:rFonts w:ascii="Verdana" w:hAnsi="Verdana"/>
          <w:b/>
          <w:bCs/>
          <w:noProof/>
          <w:sz w:val="22"/>
          <w:szCs w:val="22"/>
        </w:rPr>
        <w:t>Under the Freedom of Information Act 2000, I request the following information relating specifically to the use of Attend Anywhere (NHS Wales Video Consultation Service) within Musculoskeletal Physiotherapy and Hand Therapy/Plastic Surgery services:</w:t>
      </w:r>
    </w:p>
    <w:p w14:paraId="45EB7DE9" w14:textId="6D7B9E7D" w:rsidR="009A10A1" w:rsidRPr="009A10A1" w:rsidRDefault="00E43BAD" w:rsidP="009A10A1">
      <w:pPr>
        <w:pStyle w:val="ListParagraph"/>
        <w:numPr>
          <w:ilvl w:val="0"/>
          <w:numId w:val="20"/>
        </w:numPr>
        <w:rPr>
          <w:rFonts w:ascii="Verdana" w:hAnsi="Verdana"/>
          <w:noProof/>
          <w:sz w:val="22"/>
          <w:szCs w:val="22"/>
        </w:rPr>
      </w:pPr>
      <w:r w:rsidRPr="00E43BAD">
        <w:rPr>
          <w:rFonts w:ascii="Verdana" w:hAnsi="Verdana"/>
          <w:b/>
          <w:bCs/>
          <w:noProof/>
          <w:sz w:val="22"/>
          <w:szCs w:val="22"/>
        </w:rPr>
        <w:t xml:space="preserve">The number of Attend Anywhere consultations undertaken by: Musculoskeletal </w:t>
      </w:r>
      <w:r w:rsidR="00341A15">
        <w:rPr>
          <w:rFonts w:ascii="Verdana" w:hAnsi="Verdana"/>
          <w:b/>
          <w:bCs/>
          <w:noProof/>
          <w:sz w:val="22"/>
          <w:szCs w:val="22"/>
        </w:rPr>
        <w:t xml:space="preserve">(MSK) </w:t>
      </w:r>
      <w:r w:rsidRPr="00E43BAD">
        <w:rPr>
          <w:rFonts w:ascii="Verdana" w:hAnsi="Verdana"/>
          <w:b/>
          <w:bCs/>
          <w:noProof/>
          <w:sz w:val="22"/>
          <w:szCs w:val="22"/>
        </w:rPr>
        <w:t>Physiotherapy Services; and Hand Therapy services associated with Plastic Surgery for each financial year 2023/24, 2024/25 and 2025/26 to date</w:t>
      </w:r>
      <w:r>
        <w:rPr>
          <w:rFonts w:ascii="Verdana" w:hAnsi="Verdana"/>
          <w:b/>
          <w:bCs/>
          <w:noProof/>
          <w:sz w:val="22"/>
          <w:szCs w:val="22"/>
        </w:rPr>
        <w:br/>
      </w:r>
      <w:r>
        <w:rPr>
          <w:rFonts w:ascii="Verdana" w:hAnsi="Verdana"/>
          <w:b/>
          <w:bCs/>
          <w:noProof/>
          <w:sz w:val="22"/>
          <w:szCs w:val="22"/>
        </w:rPr>
        <w:br/>
      </w:r>
      <w:r w:rsidR="009A10A1" w:rsidRPr="009A10A1">
        <w:rPr>
          <w:rFonts w:ascii="Verdana" w:hAnsi="Verdana"/>
          <w:noProof/>
          <w:sz w:val="22"/>
          <w:szCs w:val="22"/>
        </w:rPr>
        <w:t xml:space="preserve">Please note some clinicians work across </w:t>
      </w:r>
      <w:r w:rsidR="00341A15">
        <w:rPr>
          <w:rFonts w:ascii="Verdana" w:hAnsi="Verdana"/>
          <w:noProof/>
          <w:sz w:val="22"/>
          <w:szCs w:val="22"/>
        </w:rPr>
        <w:t xml:space="preserve">the wider </w:t>
      </w:r>
      <w:r w:rsidR="009A10A1" w:rsidRPr="009A10A1">
        <w:rPr>
          <w:rFonts w:ascii="Verdana" w:hAnsi="Verdana"/>
          <w:noProof/>
          <w:sz w:val="22"/>
          <w:szCs w:val="22"/>
        </w:rPr>
        <w:t xml:space="preserve">service and we are unable to </w:t>
      </w:r>
      <w:r w:rsidR="00341A15">
        <w:rPr>
          <w:rFonts w:ascii="Verdana" w:hAnsi="Verdana"/>
          <w:noProof/>
          <w:sz w:val="22"/>
          <w:szCs w:val="22"/>
        </w:rPr>
        <w:t>separate</w:t>
      </w:r>
      <w:r w:rsidR="009A10A1" w:rsidRPr="009A10A1">
        <w:rPr>
          <w:rFonts w:ascii="Verdana" w:hAnsi="Verdana"/>
          <w:noProof/>
          <w:sz w:val="22"/>
          <w:szCs w:val="22"/>
        </w:rPr>
        <w:t xml:space="preserve"> the A</w:t>
      </w:r>
      <w:r w:rsidR="00341A15">
        <w:rPr>
          <w:rFonts w:ascii="Verdana" w:hAnsi="Verdana"/>
          <w:noProof/>
          <w:sz w:val="22"/>
          <w:szCs w:val="22"/>
        </w:rPr>
        <w:t xml:space="preserve">ttend </w:t>
      </w:r>
      <w:r w:rsidR="009A10A1" w:rsidRPr="009A10A1">
        <w:rPr>
          <w:rFonts w:ascii="Verdana" w:hAnsi="Verdana"/>
          <w:noProof/>
          <w:sz w:val="22"/>
          <w:szCs w:val="22"/>
        </w:rPr>
        <w:t>A</w:t>
      </w:r>
      <w:r w:rsidR="00341A15">
        <w:rPr>
          <w:rFonts w:ascii="Verdana" w:hAnsi="Verdana"/>
          <w:noProof/>
          <w:sz w:val="22"/>
          <w:szCs w:val="22"/>
        </w:rPr>
        <w:t>nywhere</w:t>
      </w:r>
      <w:r w:rsidR="009A10A1" w:rsidRPr="009A10A1">
        <w:rPr>
          <w:rFonts w:ascii="Verdana" w:hAnsi="Verdana"/>
          <w:noProof/>
          <w:sz w:val="22"/>
          <w:szCs w:val="22"/>
        </w:rPr>
        <w:t xml:space="preserve"> calls for </w:t>
      </w:r>
      <w:r w:rsidR="00341A15">
        <w:rPr>
          <w:rFonts w:ascii="Verdana" w:hAnsi="Verdana"/>
          <w:noProof/>
          <w:sz w:val="22"/>
          <w:szCs w:val="22"/>
        </w:rPr>
        <w:t>a specific pathology/treatment.</w:t>
      </w:r>
      <w:r w:rsidR="00341A15">
        <w:rPr>
          <w:rFonts w:ascii="Verdana" w:hAnsi="Verdana"/>
          <w:noProof/>
          <w:sz w:val="22"/>
          <w:szCs w:val="22"/>
        </w:rPr>
        <w:br/>
      </w:r>
    </w:p>
    <w:p w14:paraId="764A3E1D" w14:textId="77777777" w:rsidR="009A10A1" w:rsidRPr="009A10A1" w:rsidRDefault="009A10A1" w:rsidP="009A10A1">
      <w:pPr>
        <w:pStyle w:val="ListParagraph"/>
        <w:ind w:left="940"/>
        <w:rPr>
          <w:rFonts w:ascii="Verdana" w:hAnsi="Verdana"/>
          <w:noProof/>
          <w:sz w:val="22"/>
          <w:szCs w:val="22"/>
        </w:rPr>
      </w:pPr>
      <w:r w:rsidRPr="009A10A1">
        <w:rPr>
          <w:rFonts w:ascii="Verdana" w:hAnsi="Verdana"/>
          <w:noProof/>
          <w:sz w:val="22"/>
          <w:szCs w:val="22"/>
        </w:rPr>
        <w:t>23/23- 1033</w:t>
      </w:r>
    </w:p>
    <w:p w14:paraId="193DE303" w14:textId="77777777" w:rsidR="009A10A1" w:rsidRPr="009A10A1" w:rsidRDefault="009A10A1" w:rsidP="009A10A1">
      <w:pPr>
        <w:pStyle w:val="ListParagraph"/>
        <w:ind w:left="940"/>
        <w:rPr>
          <w:rFonts w:ascii="Verdana" w:hAnsi="Verdana"/>
          <w:noProof/>
          <w:sz w:val="22"/>
          <w:szCs w:val="22"/>
        </w:rPr>
      </w:pPr>
      <w:r w:rsidRPr="009A10A1">
        <w:rPr>
          <w:rFonts w:ascii="Verdana" w:hAnsi="Verdana"/>
          <w:noProof/>
          <w:sz w:val="22"/>
          <w:szCs w:val="22"/>
        </w:rPr>
        <w:t>24/25- 1044</w:t>
      </w:r>
    </w:p>
    <w:p w14:paraId="763AA2F5" w14:textId="77777777" w:rsidR="009A10A1" w:rsidRPr="009A10A1" w:rsidRDefault="009A10A1" w:rsidP="009A10A1">
      <w:pPr>
        <w:pStyle w:val="ListParagraph"/>
        <w:ind w:left="940"/>
        <w:rPr>
          <w:rFonts w:ascii="Verdana" w:hAnsi="Verdana"/>
          <w:noProof/>
          <w:sz w:val="22"/>
          <w:szCs w:val="22"/>
        </w:rPr>
      </w:pPr>
      <w:r w:rsidRPr="009A10A1">
        <w:rPr>
          <w:rFonts w:ascii="Verdana" w:hAnsi="Verdana"/>
          <w:noProof/>
          <w:sz w:val="22"/>
          <w:szCs w:val="22"/>
        </w:rPr>
        <w:t>25/26- 791</w:t>
      </w:r>
    </w:p>
    <w:p w14:paraId="52A359EF" w14:textId="428A8C09" w:rsidR="00E43BAD" w:rsidRPr="00E43BAD" w:rsidRDefault="00E43BAD" w:rsidP="009A10A1">
      <w:pPr>
        <w:pStyle w:val="ListParagraph"/>
        <w:ind w:left="940"/>
        <w:rPr>
          <w:rFonts w:ascii="Verdana" w:hAnsi="Verdana"/>
          <w:b/>
          <w:bCs/>
          <w:noProof/>
          <w:sz w:val="22"/>
          <w:szCs w:val="22"/>
        </w:rPr>
      </w:pPr>
    </w:p>
    <w:p w14:paraId="52AD513E" w14:textId="43150062" w:rsidR="009A10A1" w:rsidRPr="009A10A1" w:rsidRDefault="00E43BAD" w:rsidP="009A10A1">
      <w:pPr>
        <w:pStyle w:val="ListParagraph"/>
        <w:numPr>
          <w:ilvl w:val="0"/>
          <w:numId w:val="20"/>
        </w:numPr>
        <w:rPr>
          <w:rFonts w:ascii="Verdana" w:hAnsi="Verdana"/>
          <w:noProof/>
          <w:sz w:val="22"/>
          <w:szCs w:val="22"/>
        </w:rPr>
      </w:pPr>
      <w:r w:rsidRPr="00E43BAD">
        <w:rPr>
          <w:rFonts w:ascii="Verdana" w:hAnsi="Verdana"/>
          <w:b/>
          <w:bCs/>
          <w:noProof/>
          <w:sz w:val="22"/>
          <w:szCs w:val="22"/>
        </w:rPr>
        <w:t>The number of clinicians within each service who have access to Attend Anywhere</w:t>
      </w:r>
      <w:r w:rsidR="009A10A1">
        <w:rPr>
          <w:rFonts w:ascii="Verdana" w:hAnsi="Verdana"/>
          <w:b/>
          <w:bCs/>
          <w:noProof/>
          <w:sz w:val="22"/>
          <w:szCs w:val="22"/>
        </w:rPr>
        <w:br/>
      </w:r>
      <w:r w:rsidR="009A10A1">
        <w:rPr>
          <w:rFonts w:ascii="Verdana" w:hAnsi="Verdana"/>
          <w:b/>
          <w:bCs/>
          <w:noProof/>
          <w:sz w:val="22"/>
          <w:szCs w:val="22"/>
        </w:rPr>
        <w:br/>
      </w:r>
      <w:r w:rsidR="009A10A1" w:rsidRPr="009A10A1">
        <w:rPr>
          <w:rFonts w:ascii="Verdana" w:hAnsi="Verdana"/>
          <w:noProof/>
          <w:sz w:val="22"/>
          <w:szCs w:val="22"/>
        </w:rPr>
        <w:t>This information is for the service above:</w:t>
      </w:r>
      <w:r w:rsidR="00341A15">
        <w:rPr>
          <w:rFonts w:ascii="Verdana" w:hAnsi="Verdana"/>
          <w:noProof/>
          <w:sz w:val="22"/>
          <w:szCs w:val="22"/>
        </w:rPr>
        <w:br/>
      </w:r>
    </w:p>
    <w:p w14:paraId="5E12A810" w14:textId="77777777" w:rsidR="009A10A1" w:rsidRPr="009A10A1" w:rsidRDefault="009A10A1" w:rsidP="009A10A1">
      <w:pPr>
        <w:pStyle w:val="ListParagraph"/>
        <w:ind w:left="940"/>
        <w:rPr>
          <w:rFonts w:ascii="Verdana" w:hAnsi="Verdana"/>
          <w:noProof/>
          <w:sz w:val="22"/>
          <w:szCs w:val="22"/>
        </w:rPr>
      </w:pPr>
      <w:r w:rsidRPr="009A10A1">
        <w:rPr>
          <w:rFonts w:ascii="Verdana" w:hAnsi="Verdana"/>
          <w:noProof/>
          <w:sz w:val="22"/>
          <w:szCs w:val="22"/>
        </w:rPr>
        <w:t>23/24- 18 users</w:t>
      </w:r>
    </w:p>
    <w:p w14:paraId="0CC66746" w14:textId="77777777" w:rsidR="009A10A1" w:rsidRPr="009A10A1" w:rsidRDefault="009A10A1" w:rsidP="009A10A1">
      <w:pPr>
        <w:pStyle w:val="ListParagraph"/>
        <w:ind w:left="940"/>
        <w:rPr>
          <w:rFonts w:ascii="Verdana" w:hAnsi="Verdana"/>
          <w:noProof/>
          <w:sz w:val="22"/>
          <w:szCs w:val="22"/>
        </w:rPr>
      </w:pPr>
      <w:r w:rsidRPr="009A10A1">
        <w:rPr>
          <w:rFonts w:ascii="Verdana" w:hAnsi="Verdana"/>
          <w:noProof/>
          <w:sz w:val="22"/>
          <w:szCs w:val="22"/>
        </w:rPr>
        <w:t>24/25- 13 users</w:t>
      </w:r>
    </w:p>
    <w:p w14:paraId="5FBE18D6" w14:textId="758A3154" w:rsidR="00E43BAD" w:rsidRPr="00341A15" w:rsidRDefault="009A10A1" w:rsidP="00341A15">
      <w:pPr>
        <w:pStyle w:val="ListParagraph"/>
        <w:ind w:left="940"/>
        <w:rPr>
          <w:rFonts w:ascii="Verdana" w:hAnsi="Verdana"/>
          <w:noProof/>
          <w:sz w:val="22"/>
          <w:szCs w:val="22"/>
        </w:rPr>
      </w:pPr>
      <w:r w:rsidRPr="009A10A1">
        <w:rPr>
          <w:rFonts w:ascii="Verdana" w:hAnsi="Verdana"/>
          <w:noProof/>
          <w:sz w:val="22"/>
          <w:szCs w:val="22"/>
        </w:rPr>
        <w:t>25/26- 14 users</w:t>
      </w:r>
      <w:r w:rsidR="00E43BAD" w:rsidRPr="00341A15">
        <w:rPr>
          <w:rFonts w:ascii="Verdana" w:hAnsi="Verdana"/>
          <w:b/>
          <w:bCs/>
          <w:noProof/>
          <w:sz w:val="22"/>
          <w:szCs w:val="22"/>
        </w:rPr>
        <w:br/>
      </w:r>
    </w:p>
    <w:p w14:paraId="633B56DF" w14:textId="77777777" w:rsidR="009A10A1" w:rsidRDefault="00E43BAD" w:rsidP="00E43BAD">
      <w:pPr>
        <w:pStyle w:val="ListParagraph"/>
        <w:numPr>
          <w:ilvl w:val="0"/>
          <w:numId w:val="20"/>
        </w:numPr>
        <w:rPr>
          <w:rFonts w:ascii="Verdana" w:hAnsi="Verdana"/>
          <w:b/>
          <w:bCs/>
          <w:noProof/>
          <w:sz w:val="22"/>
          <w:szCs w:val="22"/>
        </w:rPr>
      </w:pPr>
      <w:r w:rsidRPr="00E43BAD">
        <w:rPr>
          <w:rFonts w:ascii="Verdana" w:hAnsi="Verdana"/>
          <w:b/>
          <w:bCs/>
          <w:noProof/>
          <w:sz w:val="22"/>
          <w:szCs w:val="22"/>
        </w:rPr>
        <w:t>The number of active Attend Anywhere waiting rooms or virtual clinics assigned to Musculoskeletal Physiotherapy, Hand Therapy and Plastic Surgery</w:t>
      </w:r>
    </w:p>
    <w:p w14:paraId="1ACBC2FB" w14:textId="3B6E2C5D" w:rsidR="00E43BAD" w:rsidRPr="009A10A1" w:rsidRDefault="009A10A1" w:rsidP="009A10A1">
      <w:pPr>
        <w:pStyle w:val="ListParagraph"/>
        <w:ind w:left="940"/>
        <w:rPr>
          <w:rFonts w:ascii="Verdana" w:hAnsi="Verdana"/>
          <w:noProof/>
          <w:sz w:val="22"/>
          <w:szCs w:val="22"/>
        </w:rPr>
      </w:pPr>
      <w:r w:rsidRPr="009A10A1">
        <w:rPr>
          <w:rFonts w:ascii="Verdana" w:hAnsi="Verdana"/>
          <w:noProof/>
          <w:sz w:val="22"/>
          <w:szCs w:val="22"/>
        </w:rPr>
        <w:t>7</w:t>
      </w:r>
      <w:r w:rsidR="00E43BAD" w:rsidRPr="009A10A1">
        <w:rPr>
          <w:rFonts w:ascii="Verdana" w:hAnsi="Verdana"/>
          <w:noProof/>
          <w:sz w:val="22"/>
          <w:szCs w:val="22"/>
        </w:rPr>
        <w:br/>
      </w:r>
    </w:p>
    <w:p w14:paraId="1603C69E" w14:textId="333C6B33" w:rsidR="00E43BAD" w:rsidRPr="00E43BAD" w:rsidRDefault="00E43BAD" w:rsidP="00E43BAD">
      <w:pPr>
        <w:pStyle w:val="ListParagraph"/>
        <w:numPr>
          <w:ilvl w:val="0"/>
          <w:numId w:val="20"/>
        </w:numPr>
        <w:rPr>
          <w:rFonts w:ascii="Verdana" w:hAnsi="Verdana"/>
          <w:b/>
          <w:bCs/>
          <w:noProof/>
          <w:sz w:val="22"/>
          <w:szCs w:val="22"/>
        </w:rPr>
      </w:pPr>
      <w:r w:rsidRPr="00E43BAD">
        <w:rPr>
          <w:rFonts w:ascii="Verdana" w:hAnsi="Verdana"/>
          <w:b/>
          <w:bCs/>
          <w:noProof/>
          <w:sz w:val="22"/>
          <w:szCs w:val="22"/>
        </w:rPr>
        <w:t>Any reports, audits, service evaluations, patient satisfaction surveys, utilisation reports, productivity reports, or business cases produced since 1 January 2024 relating to the use of Attend Anywhere within these services</w:t>
      </w:r>
      <w:r>
        <w:rPr>
          <w:rFonts w:ascii="Verdana" w:hAnsi="Verdana"/>
          <w:b/>
          <w:bCs/>
          <w:noProof/>
          <w:sz w:val="22"/>
          <w:szCs w:val="22"/>
        </w:rPr>
        <w:br/>
      </w:r>
      <w:r w:rsidR="009A10A1" w:rsidRPr="009A10A1">
        <w:rPr>
          <w:rFonts w:ascii="Verdana" w:hAnsi="Verdana"/>
          <w:noProof/>
          <w:sz w:val="22"/>
          <w:szCs w:val="22"/>
        </w:rPr>
        <w:lastRenderedPageBreak/>
        <w:t>Please see attachment 1</w:t>
      </w:r>
      <w:r>
        <w:rPr>
          <w:rFonts w:ascii="Verdana" w:hAnsi="Verdana"/>
          <w:b/>
          <w:bCs/>
          <w:noProof/>
          <w:sz w:val="22"/>
          <w:szCs w:val="22"/>
        </w:rPr>
        <w:br/>
      </w:r>
    </w:p>
    <w:p w14:paraId="0095B695" w14:textId="77777777" w:rsidR="009A10A1" w:rsidRDefault="00E43BAD" w:rsidP="00E43BAD">
      <w:pPr>
        <w:pStyle w:val="ListParagraph"/>
        <w:numPr>
          <w:ilvl w:val="0"/>
          <w:numId w:val="20"/>
        </w:numPr>
        <w:rPr>
          <w:rFonts w:ascii="Verdana" w:hAnsi="Verdana"/>
          <w:b/>
          <w:bCs/>
          <w:noProof/>
          <w:sz w:val="22"/>
          <w:szCs w:val="22"/>
        </w:rPr>
      </w:pPr>
      <w:r w:rsidRPr="00E43BAD">
        <w:rPr>
          <w:rFonts w:ascii="Verdana" w:hAnsi="Verdana"/>
          <w:b/>
          <w:bCs/>
          <w:noProof/>
          <w:sz w:val="22"/>
          <w:szCs w:val="22"/>
        </w:rPr>
        <w:t>Any reports, business cases, options appraisals, briefing papers, presentations, meeting minutes, or decision records produced since 1 January 2024 concerning reduction, discontinuation, replacement, or migration from Attend Anywhere within these services</w:t>
      </w:r>
    </w:p>
    <w:p w14:paraId="29E74E0D" w14:textId="54C24FFF" w:rsidR="00E43BAD" w:rsidRPr="00E43BAD" w:rsidRDefault="009A10A1" w:rsidP="009A10A1">
      <w:pPr>
        <w:pStyle w:val="ListParagraph"/>
        <w:ind w:left="940"/>
        <w:rPr>
          <w:rFonts w:ascii="Verdana" w:hAnsi="Verdana"/>
          <w:b/>
          <w:bCs/>
          <w:noProof/>
          <w:sz w:val="22"/>
          <w:szCs w:val="22"/>
        </w:rPr>
      </w:pPr>
      <w:r w:rsidRPr="009A10A1">
        <w:rPr>
          <w:rFonts w:ascii="Verdana" w:hAnsi="Verdana"/>
          <w:noProof/>
          <w:sz w:val="22"/>
          <w:szCs w:val="22"/>
        </w:rPr>
        <w:t>Please see attachments 1</w:t>
      </w:r>
      <w:r w:rsidR="003B26CC">
        <w:rPr>
          <w:rFonts w:ascii="Verdana" w:hAnsi="Verdana"/>
          <w:noProof/>
          <w:sz w:val="22"/>
          <w:szCs w:val="22"/>
        </w:rPr>
        <w:t xml:space="preserve"> and </w:t>
      </w:r>
      <w:r>
        <w:rPr>
          <w:rFonts w:ascii="Verdana" w:hAnsi="Verdana"/>
          <w:noProof/>
          <w:sz w:val="22"/>
          <w:szCs w:val="22"/>
        </w:rPr>
        <w:t xml:space="preserve">2 </w:t>
      </w:r>
      <w:r w:rsidR="00E43BAD">
        <w:rPr>
          <w:rFonts w:ascii="Verdana" w:hAnsi="Verdana"/>
          <w:b/>
          <w:bCs/>
          <w:noProof/>
          <w:sz w:val="22"/>
          <w:szCs w:val="22"/>
        </w:rPr>
        <w:br/>
      </w:r>
    </w:p>
    <w:p w14:paraId="23DF621B" w14:textId="472035F4" w:rsidR="00873328" w:rsidRDefault="00E43BAD" w:rsidP="00E43BAD">
      <w:pPr>
        <w:pStyle w:val="ListParagraph"/>
        <w:numPr>
          <w:ilvl w:val="0"/>
          <w:numId w:val="20"/>
        </w:numPr>
        <w:rPr>
          <w:rFonts w:ascii="Verdana" w:hAnsi="Verdana"/>
          <w:b/>
          <w:bCs/>
          <w:noProof/>
          <w:sz w:val="22"/>
          <w:szCs w:val="22"/>
        </w:rPr>
      </w:pPr>
      <w:r w:rsidRPr="00E43BAD">
        <w:rPr>
          <w:rFonts w:ascii="Verdana" w:hAnsi="Verdana"/>
          <w:b/>
          <w:bCs/>
          <w:noProof/>
          <w:sz w:val="22"/>
          <w:szCs w:val="22"/>
        </w:rPr>
        <w:t>Any documented assessment of the impact that discontinuation of Attend Anywhere would have on waiting times, follow-up appointments, DNA rates, patient access, or service efficiency within the above services. - Service Managers</w:t>
      </w:r>
      <w:r>
        <w:rPr>
          <w:rFonts w:ascii="Verdana" w:hAnsi="Verdana"/>
          <w:b/>
          <w:bCs/>
          <w:noProof/>
          <w:sz w:val="22"/>
          <w:szCs w:val="22"/>
        </w:rPr>
        <w:br/>
      </w:r>
      <w:r w:rsidR="009A10A1" w:rsidRPr="009A10A1">
        <w:rPr>
          <w:rFonts w:ascii="Verdana" w:hAnsi="Verdana"/>
          <w:noProof/>
          <w:sz w:val="22"/>
          <w:szCs w:val="22"/>
        </w:rPr>
        <w:t>Please see attachments</w:t>
      </w:r>
      <w:r w:rsidR="009A10A1">
        <w:rPr>
          <w:rFonts w:ascii="Verdana" w:hAnsi="Verdana"/>
          <w:noProof/>
          <w:sz w:val="22"/>
          <w:szCs w:val="22"/>
        </w:rPr>
        <w:t xml:space="preserve"> </w:t>
      </w:r>
      <w:r w:rsidR="003B26CC">
        <w:rPr>
          <w:rFonts w:ascii="Verdana" w:hAnsi="Verdana"/>
          <w:noProof/>
          <w:sz w:val="22"/>
          <w:szCs w:val="22"/>
        </w:rPr>
        <w:t>2</w:t>
      </w:r>
      <w:r w:rsidR="009A10A1">
        <w:rPr>
          <w:rFonts w:ascii="Verdana" w:hAnsi="Verdana"/>
          <w:noProof/>
          <w:sz w:val="22"/>
          <w:szCs w:val="22"/>
        </w:rPr>
        <w:t xml:space="preserve">, </w:t>
      </w:r>
      <w:r w:rsidR="003B26CC">
        <w:rPr>
          <w:rFonts w:ascii="Verdana" w:hAnsi="Verdana"/>
          <w:noProof/>
          <w:sz w:val="22"/>
          <w:szCs w:val="22"/>
        </w:rPr>
        <w:t>3</w:t>
      </w:r>
      <w:r w:rsidR="009A10A1">
        <w:rPr>
          <w:rFonts w:ascii="Verdana" w:hAnsi="Verdana"/>
          <w:noProof/>
          <w:sz w:val="22"/>
          <w:szCs w:val="22"/>
        </w:rPr>
        <w:t xml:space="preserve"> and </w:t>
      </w:r>
      <w:r w:rsidR="003B26CC">
        <w:rPr>
          <w:rFonts w:ascii="Verdana" w:hAnsi="Verdana"/>
          <w:noProof/>
          <w:sz w:val="22"/>
          <w:szCs w:val="22"/>
        </w:rPr>
        <w:t>4</w:t>
      </w:r>
      <w:r w:rsidR="009A10A1">
        <w:rPr>
          <w:rFonts w:ascii="Verdana" w:hAnsi="Verdana"/>
          <w:noProof/>
          <w:sz w:val="22"/>
          <w:szCs w:val="22"/>
        </w:rPr>
        <w:t>.</w:t>
      </w:r>
      <w:r>
        <w:rPr>
          <w:rFonts w:ascii="Verdana" w:hAnsi="Verdana"/>
          <w:b/>
          <w:bCs/>
          <w:noProof/>
          <w:sz w:val="22"/>
          <w:szCs w:val="22"/>
        </w:rPr>
        <w:br/>
      </w:r>
    </w:p>
    <w:p w14:paraId="541D471A" w14:textId="44265629" w:rsidR="007C477C" w:rsidRPr="007C477C" w:rsidRDefault="007C477C" w:rsidP="007C477C">
      <w:pPr>
        <w:rPr>
          <w:rFonts w:ascii="Verdana" w:hAnsi="Verdana"/>
          <w:iCs/>
          <w:sz w:val="22"/>
          <w:szCs w:val="22"/>
        </w:rPr>
      </w:pPr>
      <w:r>
        <w:rPr>
          <w:rFonts w:ascii="Verdana" w:hAnsi="Verdana" w:cs="Times New Roman"/>
          <w:sz w:val="22"/>
          <w:szCs w:val="22"/>
        </w:rPr>
        <w:br/>
      </w:r>
      <w:r w:rsidRPr="007C477C">
        <w:rPr>
          <w:rFonts w:ascii="Verdana" w:hAnsi="Verdana" w:cs="Times New Roman"/>
          <w:sz w:val="22"/>
          <w:szCs w:val="22"/>
        </w:rPr>
        <w:t>It is not our usual practice to disclose the names of staff other than those at Executive/Consultant level.  Therefore</w:t>
      </w:r>
      <w:r>
        <w:rPr>
          <w:rFonts w:ascii="Verdana" w:hAnsi="Verdana" w:cs="Times New Roman"/>
          <w:sz w:val="22"/>
          <w:szCs w:val="22"/>
        </w:rPr>
        <w:t>,</w:t>
      </w:r>
      <w:r w:rsidRPr="007C477C">
        <w:rPr>
          <w:rFonts w:ascii="Verdana" w:hAnsi="Verdana" w:cs="Times New Roman"/>
          <w:sz w:val="22"/>
          <w:szCs w:val="22"/>
        </w:rPr>
        <w:t xml:space="preserve"> the </w:t>
      </w:r>
      <w:r>
        <w:rPr>
          <w:rFonts w:ascii="Verdana" w:hAnsi="Verdana" w:cs="Times New Roman"/>
          <w:sz w:val="22"/>
          <w:szCs w:val="22"/>
        </w:rPr>
        <w:t>remaining names of staff within the attachments have been</w:t>
      </w:r>
      <w:r w:rsidRPr="007C477C">
        <w:rPr>
          <w:rFonts w:ascii="Verdana" w:hAnsi="Verdana" w:cs="Times New Roman"/>
          <w:sz w:val="22"/>
          <w:szCs w:val="22"/>
        </w:rPr>
        <w:t xml:space="preserve"> withheld under section 40(2) of the </w:t>
      </w:r>
      <w:smartTag w:uri="urn:schemas-microsoft-com:office:smarttags" w:element="address">
        <w:r w:rsidRPr="007C477C">
          <w:rPr>
            <w:rFonts w:ascii="Verdana" w:hAnsi="Verdana" w:cs="Times New Roman"/>
            <w:sz w:val="22"/>
            <w:szCs w:val="22"/>
          </w:rPr>
          <w:t>Freedom of Information</w:t>
        </w:r>
      </w:smartTag>
      <w:r w:rsidRPr="007C477C">
        <w:rPr>
          <w:rFonts w:ascii="Verdana" w:hAnsi="Verdana" w:cs="Times New Roman"/>
          <w:sz w:val="22"/>
          <w:szCs w:val="22"/>
        </w:rPr>
        <w:t xml:space="preserve"> Act 2000.   This </w:t>
      </w:r>
      <w:r w:rsidRPr="007C477C">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7C477C">
        <w:rPr>
          <w:rFonts w:ascii="Verdana" w:hAnsi="Verdana"/>
          <w:bCs/>
          <w:iCs/>
          <w:sz w:val="22"/>
          <w:szCs w:val="22"/>
        </w:rPr>
        <w:t>in regard to</w:t>
      </w:r>
      <w:proofErr w:type="gramEnd"/>
      <w:r w:rsidRPr="007C477C">
        <w:rPr>
          <w:rFonts w:ascii="Verdana" w:hAnsi="Verdana"/>
          <w:iCs/>
          <w:sz w:val="22"/>
          <w:szCs w:val="22"/>
        </w:rPr>
        <w:t xml:space="preserve"> Articles 5, 6, and 9 of GDPR</w:t>
      </w:r>
      <w:r w:rsidRPr="007C477C">
        <w:rPr>
          <w:rFonts w:ascii="Verdana" w:hAnsi="Verdana"/>
          <w:b/>
          <w:bCs/>
          <w:iCs/>
          <w:sz w:val="22"/>
          <w:szCs w:val="22"/>
        </w:rPr>
        <w:t xml:space="preserve">. </w:t>
      </w:r>
      <w:r w:rsidRPr="007C477C">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6FA788D5" w14:textId="5DEBB1C6" w:rsidR="00B26769" w:rsidRPr="00FC3B42" w:rsidRDefault="00B26769" w:rsidP="00B26769">
      <w:pPr>
        <w:rPr>
          <w:rFonts w:ascii="Verdana" w:hAnsi="Verdana"/>
          <w:sz w:val="22"/>
          <w:szCs w:val="22"/>
        </w:rPr>
      </w:pPr>
      <w:r>
        <w:rPr>
          <w:rFonts w:ascii="Verdana" w:hAnsi="Verdana" w:cs="Tahoma"/>
          <w:sz w:val="22"/>
          <w:szCs w:val="22"/>
        </w:rPr>
        <w:t>Financial information within the attachments has also been withheld.</w:t>
      </w:r>
      <w:r w:rsidRPr="00FC3B42">
        <w:rPr>
          <w:rFonts w:ascii="Verdana" w:hAnsi="Verdana" w:cs="Tahoma"/>
          <w:sz w:val="22"/>
          <w:szCs w:val="22"/>
        </w:rPr>
        <w:br/>
      </w: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763A1908" w14:textId="77777777" w:rsidR="00B26769" w:rsidRPr="00FC3B42" w:rsidRDefault="00B26769" w:rsidP="00B26769">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27CBE26B" w14:textId="77777777" w:rsidR="007C477C" w:rsidRPr="007C477C" w:rsidRDefault="007C477C" w:rsidP="007C477C">
      <w:pPr>
        <w:rPr>
          <w:rFonts w:ascii="Verdana" w:hAnsi="Verdana"/>
          <w:b/>
          <w:bCs/>
          <w:noProof/>
          <w:sz w:val="22"/>
          <w:szCs w:val="22"/>
        </w:rPr>
      </w:pPr>
    </w:p>
    <w:p w14:paraId="7F202BA5" w14:textId="1E095FBB"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8E70" w14:textId="77777777" w:rsidR="00EC570D" w:rsidRDefault="00EC570D" w:rsidP="007D6A3E">
      <w:pPr>
        <w:spacing w:before="0" w:after="0" w:line="240" w:lineRule="auto"/>
      </w:pPr>
      <w:r>
        <w:separator/>
      </w:r>
    </w:p>
  </w:endnote>
  <w:endnote w:type="continuationSeparator" w:id="0">
    <w:p w14:paraId="1F824D1C" w14:textId="77777777" w:rsidR="00EC570D" w:rsidRDefault="00EC570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8A10" w14:textId="77777777" w:rsidR="00EC570D" w:rsidRDefault="00EC570D" w:rsidP="007D6A3E">
      <w:pPr>
        <w:spacing w:before="0" w:after="0" w:line="240" w:lineRule="auto"/>
      </w:pPr>
      <w:r>
        <w:separator/>
      </w:r>
    </w:p>
  </w:footnote>
  <w:footnote w:type="continuationSeparator" w:id="0">
    <w:p w14:paraId="064BCACC" w14:textId="77777777" w:rsidR="00EC570D" w:rsidRDefault="00EC570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FF76A6"/>
    <w:multiLevelType w:val="hybridMultilevel"/>
    <w:tmpl w:val="C0A86FB8"/>
    <w:lvl w:ilvl="0" w:tplc="615CA590">
      <w:start w:val="1"/>
      <w:numFmt w:val="decimal"/>
      <w:lvlText w:val="%1."/>
      <w:lvlJc w:val="left"/>
      <w:pPr>
        <w:ind w:left="940" w:hanging="360"/>
      </w:pPr>
      <w:rPr>
        <w:rFonts w:hint="default"/>
        <w:b/>
        <w:bCs/>
      </w:r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C80C06"/>
    <w:multiLevelType w:val="hybridMultilevel"/>
    <w:tmpl w:val="D0969A9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2"/>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888229146">
    <w:abstractNumId w:val="6"/>
  </w:num>
  <w:num w:numId="20" w16cid:durableId="196327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4506"/>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C5B20"/>
    <w:rsid w:val="002D32B6"/>
    <w:rsid w:val="002E02A9"/>
    <w:rsid w:val="00304A21"/>
    <w:rsid w:val="003162AB"/>
    <w:rsid w:val="00341A15"/>
    <w:rsid w:val="0035435D"/>
    <w:rsid w:val="00355B9A"/>
    <w:rsid w:val="003648A8"/>
    <w:rsid w:val="0039422D"/>
    <w:rsid w:val="003B09B5"/>
    <w:rsid w:val="003B26CC"/>
    <w:rsid w:val="003F2312"/>
    <w:rsid w:val="004039EB"/>
    <w:rsid w:val="00421E7F"/>
    <w:rsid w:val="00442A3A"/>
    <w:rsid w:val="00453C57"/>
    <w:rsid w:val="00460D4B"/>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C477C"/>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10A1"/>
    <w:rsid w:val="009B087A"/>
    <w:rsid w:val="009B21AD"/>
    <w:rsid w:val="009B7CC6"/>
    <w:rsid w:val="009C5169"/>
    <w:rsid w:val="009D05C2"/>
    <w:rsid w:val="009D50E8"/>
    <w:rsid w:val="009F7815"/>
    <w:rsid w:val="00A10460"/>
    <w:rsid w:val="00A115C7"/>
    <w:rsid w:val="00A17614"/>
    <w:rsid w:val="00A56076"/>
    <w:rsid w:val="00A62D5B"/>
    <w:rsid w:val="00A84640"/>
    <w:rsid w:val="00AB4D54"/>
    <w:rsid w:val="00AC7F3C"/>
    <w:rsid w:val="00AF0E8B"/>
    <w:rsid w:val="00AF1F1F"/>
    <w:rsid w:val="00AF691A"/>
    <w:rsid w:val="00B031C2"/>
    <w:rsid w:val="00B26769"/>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3BAD"/>
    <w:rsid w:val="00E545D8"/>
    <w:rsid w:val="00E817B3"/>
    <w:rsid w:val="00E90BC7"/>
    <w:rsid w:val="00EA2898"/>
    <w:rsid w:val="00EA57D4"/>
    <w:rsid w:val="00EC570D"/>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2026-07-01T15:36:00Z</dcterms:modified>
</cp:coreProperties>
</file>