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3AF741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13AF7">
                              <w:rPr>
                                <w:rFonts w:ascii="Verdana" w:hAnsi="Verdana"/>
                                <w:b/>
                                <w:sz w:val="22"/>
                                <w:szCs w:val="22"/>
                              </w:rPr>
                              <w:t>26-F-019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84484">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3AF741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13AF7">
                        <w:rPr>
                          <w:rFonts w:ascii="Verdana" w:hAnsi="Verdana"/>
                          <w:b/>
                          <w:sz w:val="22"/>
                          <w:szCs w:val="22"/>
                        </w:rPr>
                        <w:t>26-F-019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84484">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164291"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380DFC3C" w14:textId="6E0EE6B3" w:rsidR="00113AF7" w:rsidRPr="00113AF7" w:rsidRDefault="00113AF7" w:rsidP="00113AF7">
      <w:pPr>
        <w:rPr>
          <w:rFonts w:ascii="Verdana" w:hAnsi="Verdana"/>
          <w:b/>
          <w:bCs/>
          <w:noProof/>
          <w:sz w:val="22"/>
          <w:szCs w:val="22"/>
        </w:rPr>
      </w:pPr>
      <w:r w:rsidRPr="00113AF7">
        <w:rPr>
          <w:rFonts w:ascii="Verdana" w:hAnsi="Verdana"/>
          <w:b/>
          <w:bCs/>
          <w:noProof/>
          <w:sz w:val="22"/>
          <w:szCs w:val="22"/>
        </w:rPr>
        <w:t>Please provide information on any services, programmes, or pilot projects operating within your Health Board area which support children and young people (up to age 25) with long-term health conditions through youth-focused, wellbeing, psychosocial, or transition-based approaches. This may include (but is not limited to):</w:t>
      </w:r>
    </w:p>
    <w:p w14:paraId="0B9252EE" w14:textId="01635352"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health-based youth work;</w:t>
      </w:r>
    </w:p>
    <w:p w14:paraId="078432BB" w14:textId="534321F0"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transition support between paediatric and adult services;</w:t>
      </w:r>
    </w:p>
    <w:p w14:paraId="759AE13C" w14:textId="1621CA7B"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integrated mental and physical health support.</w:t>
      </w:r>
    </w:p>
    <w:p w14:paraId="1FC67EA5" w14:textId="4CB54B0D" w:rsidR="00113AF7" w:rsidRPr="00113AF7" w:rsidRDefault="00113AF7" w:rsidP="00113AF7">
      <w:pPr>
        <w:rPr>
          <w:rFonts w:ascii="Verdana" w:hAnsi="Verdana"/>
          <w:b/>
          <w:bCs/>
          <w:noProof/>
          <w:sz w:val="22"/>
          <w:szCs w:val="22"/>
        </w:rPr>
      </w:pPr>
      <w:r w:rsidRPr="00113AF7">
        <w:rPr>
          <w:rFonts w:ascii="Verdana" w:hAnsi="Verdana"/>
          <w:b/>
          <w:bCs/>
          <w:noProof/>
          <w:sz w:val="22"/>
          <w:szCs w:val="22"/>
        </w:rPr>
        <w:t>Please also provide:</w:t>
      </w:r>
    </w:p>
    <w:p w14:paraId="1CF53A9D" w14:textId="78925EEA"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the name and brief description of each service/programme;</w:t>
      </w:r>
    </w:p>
    <w:p w14:paraId="06D65522" w14:textId="5EBFED09"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which conditions/populations the service supports;</w:t>
      </w:r>
    </w:p>
    <w:p w14:paraId="678CA063" w14:textId="079631E5"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whether the service is Health Board-run or commissioned through third-sector/community organisations;</w:t>
      </w:r>
    </w:p>
    <w:p w14:paraId="18F1E829" w14:textId="2A8DD7C0" w:rsidR="00113AF7"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whether services are delivered Health Board-wide or in specific localities;</w:t>
      </w:r>
    </w:p>
    <w:p w14:paraId="23DF621B" w14:textId="3693B5F8" w:rsidR="00873328" w:rsidRPr="00113AF7" w:rsidRDefault="00113AF7" w:rsidP="00113AF7">
      <w:pPr>
        <w:pStyle w:val="ListParagraph"/>
        <w:numPr>
          <w:ilvl w:val="0"/>
          <w:numId w:val="20"/>
        </w:numPr>
        <w:rPr>
          <w:rFonts w:ascii="Verdana" w:hAnsi="Verdana"/>
          <w:b/>
          <w:bCs/>
          <w:noProof/>
          <w:sz w:val="22"/>
          <w:szCs w:val="22"/>
        </w:rPr>
      </w:pPr>
      <w:r w:rsidRPr="00113AF7">
        <w:rPr>
          <w:rFonts w:ascii="Verdana" w:hAnsi="Verdana"/>
          <w:b/>
          <w:bCs/>
          <w:noProof/>
          <w:sz w:val="22"/>
          <w:szCs w:val="22"/>
        </w:rPr>
        <w:t>any evaluations of the above services held by the Health Board.</w:t>
      </w:r>
    </w:p>
    <w:p w14:paraId="2178A95B" w14:textId="77777777" w:rsidR="00873328" w:rsidRDefault="00873328" w:rsidP="00421E7F">
      <w:pPr>
        <w:rPr>
          <w:rFonts w:ascii="Verdana" w:hAnsi="Verdana"/>
          <w:b/>
          <w:bCs/>
          <w:noProof/>
          <w:sz w:val="22"/>
          <w:szCs w:val="22"/>
        </w:rPr>
      </w:pPr>
    </w:p>
    <w:p w14:paraId="1D4DC483" w14:textId="48FB7BD3" w:rsidR="00113AF7" w:rsidRPr="00113AF7" w:rsidRDefault="00113AF7" w:rsidP="00421E7F">
      <w:pPr>
        <w:rPr>
          <w:rFonts w:ascii="Verdana" w:hAnsi="Verdana"/>
          <w:noProof/>
          <w:sz w:val="22"/>
          <w:szCs w:val="22"/>
        </w:rPr>
      </w:pPr>
      <w:r w:rsidRPr="00113AF7">
        <w:rPr>
          <w:rFonts w:ascii="Verdana" w:hAnsi="Verdana"/>
          <w:noProof/>
          <w:sz w:val="22"/>
          <w:szCs w:val="22"/>
        </w:rPr>
        <w:t>You clarified on 30</w:t>
      </w:r>
      <w:r w:rsidRPr="00113AF7">
        <w:rPr>
          <w:rFonts w:ascii="Verdana" w:hAnsi="Verdana"/>
          <w:noProof/>
          <w:sz w:val="22"/>
          <w:szCs w:val="22"/>
          <w:vertAlign w:val="superscript"/>
        </w:rPr>
        <w:t>th</w:t>
      </w:r>
      <w:r w:rsidRPr="00113AF7">
        <w:rPr>
          <w:rFonts w:ascii="Verdana" w:hAnsi="Verdana"/>
          <w:noProof/>
          <w:sz w:val="22"/>
          <w:szCs w:val="22"/>
        </w:rPr>
        <w:t xml:space="preserve"> June 2026 that by the following terms, you meant;</w:t>
      </w:r>
    </w:p>
    <w:p w14:paraId="1D12FF57" w14:textId="52DD4A1B" w:rsidR="00113AF7" w:rsidRPr="00113AF7" w:rsidRDefault="00113AF7" w:rsidP="00A365D9">
      <w:pPr>
        <w:rPr>
          <w:rFonts w:ascii="Verdana" w:hAnsi="Verdana"/>
          <w:i/>
          <w:iCs/>
          <w:noProof/>
          <w:sz w:val="22"/>
          <w:szCs w:val="22"/>
        </w:rPr>
      </w:pPr>
      <w:r>
        <w:rPr>
          <w:rFonts w:ascii="Verdana" w:hAnsi="Verdana"/>
          <w:i/>
          <w:iCs/>
          <w:noProof/>
          <w:sz w:val="22"/>
          <w:szCs w:val="22"/>
        </w:rPr>
        <w:lastRenderedPageBreak/>
        <w:br/>
      </w:r>
      <w:r w:rsidRPr="00113AF7">
        <w:rPr>
          <w:rFonts w:ascii="Verdana" w:hAnsi="Verdana"/>
          <w:i/>
          <w:iCs/>
          <w:noProof/>
          <w:sz w:val="22"/>
          <w:szCs w:val="22"/>
        </w:rPr>
        <w:t>1. Services operating in the Health Board area</w:t>
      </w:r>
    </w:p>
    <w:p w14:paraId="614B8FCC" w14:textId="0E70CA46" w:rsidR="00113AF7" w:rsidRPr="00113AF7" w:rsidRDefault="00113AF7" w:rsidP="00A365D9">
      <w:pPr>
        <w:rPr>
          <w:rFonts w:ascii="Verdana" w:hAnsi="Verdana"/>
          <w:i/>
          <w:iCs/>
          <w:noProof/>
          <w:sz w:val="22"/>
          <w:szCs w:val="22"/>
        </w:rPr>
      </w:pPr>
      <w:r w:rsidRPr="00113AF7">
        <w:rPr>
          <w:rFonts w:ascii="Verdana" w:hAnsi="Verdana"/>
          <w:i/>
          <w:iCs/>
          <w:noProof/>
          <w:sz w:val="22"/>
          <w:szCs w:val="22"/>
        </w:rPr>
        <w:t>For the purposes of this request, I am interested in services, programmes, initiatives or pilot projects that are either delivered directly by the Health Board or commissioned/funded by the Health Board.</w:t>
      </w:r>
    </w:p>
    <w:p w14:paraId="4E1AAFC5" w14:textId="180C9874" w:rsidR="00113AF7" w:rsidRPr="00113AF7" w:rsidRDefault="00113AF7" w:rsidP="00A365D9">
      <w:pPr>
        <w:rPr>
          <w:rFonts w:ascii="Verdana" w:hAnsi="Verdana"/>
          <w:i/>
          <w:iCs/>
          <w:noProof/>
          <w:sz w:val="22"/>
          <w:szCs w:val="22"/>
        </w:rPr>
      </w:pPr>
      <w:r w:rsidRPr="00113AF7">
        <w:rPr>
          <w:rFonts w:ascii="Verdana" w:hAnsi="Verdana"/>
          <w:i/>
          <w:iCs/>
          <w:noProof/>
          <w:sz w:val="22"/>
          <w:szCs w:val="22"/>
        </w:rPr>
        <w:t>2. Long-term health conditions</w:t>
      </w:r>
    </w:p>
    <w:p w14:paraId="5C877D05" w14:textId="5B0EFA13" w:rsidR="00113AF7" w:rsidRPr="00113AF7" w:rsidRDefault="00113AF7" w:rsidP="00A365D9">
      <w:pPr>
        <w:rPr>
          <w:rFonts w:ascii="Verdana" w:hAnsi="Verdana"/>
          <w:i/>
          <w:iCs/>
          <w:noProof/>
          <w:sz w:val="22"/>
          <w:szCs w:val="22"/>
        </w:rPr>
      </w:pPr>
      <w:r w:rsidRPr="00113AF7">
        <w:rPr>
          <w:rFonts w:ascii="Verdana" w:hAnsi="Verdana"/>
          <w:i/>
          <w:iCs/>
          <w:noProof/>
          <w:sz w:val="22"/>
          <w:szCs w:val="22"/>
        </w:rPr>
        <w:t>Please interpret this broadly as ongoing physical or mental health conditions requiring continuing management or support over time. This might include for example diabetes, asthma and respiratory conditions, epilepsy and neurological conditions, long term mental health conditions.</w:t>
      </w:r>
    </w:p>
    <w:p w14:paraId="648DB7AB" w14:textId="36415662" w:rsidR="00113AF7" w:rsidRPr="00113AF7" w:rsidRDefault="00113AF7" w:rsidP="00A365D9">
      <w:pPr>
        <w:rPr>
          <w:rFonts w:ascii="Verdana" w:hAnsi="Verdana"/>
          <w:i/>
          <w:iCs/>
          <w:noProof/>
          <w:sz w:val="22"/>
          <w:szCs w:val="22"/>
        </w:rPr>
      </w:pPr>
      <w:r w:rsidRPr="00113AF7">
        <w:rPr>
          <w:rFonts w:ascii="Verdana" w:hAnsi="Verdana"/>
          <w:i/>
          <w:iCs/>
          <w:noProof/>
          <w:sz w:val="22"/>
          <w:szCs w:val="22"/>
        </w:rPr>
        <w:t>3. Youth-focused, wellbeing, psychosocial and transition-based approaches</w:t>
      </w:r>
    </w:p>
    <w:p w14:paraId="2BCBF9E8" w14:textId="77777777" w:rsidR="00113AF7" w:rsidRPr="00113AF7" w:rsidRDefault="00113AF7" w:rsidP="00A365D9">
      <w:pPr>
        <w:rPr>
          <w:rFonts w:ascii="Verdana" w:hAnsi="Verdana"/>
          <w:i/>
          <w:iCs/>
          <w:noProof/>
          <w:sz w:val="22"/>
          <w:szCs w:val="22"/>
        </w:rPr>
      </w:pPr>
      <w:r w:rsidRPr="00113AF7">
        <w:rPr>
          <w:rFonts w:ascii="Verdana" w:hAnsi="Verdana"/>
          <w:i/>
          <w:iCs/>
          <w:noProof/>
          <w:sz w:val="22"/>
          <w:szCs w:val="22"/>
        </w:rPr>
        <w:t>These terms are intended to be interpreted broadly. I am interested in support that goes beyond clinical treatment and includes one or more of the following:</w:t>
      </w:r>
    </w:p>
    <w:p w14:paraId="4B3F0A81" w14:textId="2FB1AF1A" w:rsidR="00113AF7" w:rsidRPr="00113AF7" w:rsidRDefault="00113AF7" w:rsidP="00A365D9">
      <w:pPr>
        <w:pStyle w:val="ListParagraph"/>
        <w:numPr>
          <w:ilvl w:val="0"/>
          <w:numId w:val="20"/>
        </w:numPr>
        <w:ind w:left="1086"/>
        <w:rPr>
          <w:rFonts w:ascii="Verdana" w:hAnsi="Verdana"/>
          <w:i/>
          <w:iCs/>
          <w:noProof/>
          <w:sz w:val="22"/>
          <w:szCs w:val="22"/>
        </w:rPr>
      </w:pPr>
      <w:r w:rsidRPr="00113AF7">
        <w:rPr>
          <w:rFonts w:ascii="Verdana" w:hAnsi="Verdana"/>
          <w:i/>
          <w:iCs/>
          <w:noProof/>
          <w:sz w:val="22"/>
          <w:szCs w:val="22"/>
        </w:rPr>
        <w:t>support specifically designed for young people;</w:t>
      </w:r>
    </w:p>
    <w:p w14:paraId="4C82CCCE" w14:textId="3C41F04D" w:rsidR="00113AF7" w:rsidRPr="00113AF7" w:rsidRDefault="00113AF7" w:rsidP="00A365D9">
      <w:pPr>
        <w:pStyle w:val="ListParagraph"/>
        <w:numPr>
          <w:ilvl w:val="0"/>
          <w:numId w:val="20"/>
        </w:numPr>
        <w:ind w:left="1086"/>
        <w:rPr>
          <w:rFonts w:ascii="Verdana" w:hAnsi="Verdana"/>
          <w:i/>
          <w:iCs/>
          <w:noProof/>
          <w:sz w:val="22"/>
          <w:szCs w:val="22"/>
        </w:rPr>
      </w:pPr>
      <w:r w:rsidRPr="00113AF7">
        <w:rPr>
          <w:rFonts w:ascii="Verdana" w:hAnsi="Verdana"/>
          <w:i/>
          <w:iCs/>
          <w:noProof/>
          <w:sz w:val="22"/>
          <w:szCs w:val="22"/>
        </w:rPr>
        <w:t>emotional, social or wellbeing support;</w:t>
      </w:r>
    </w:p>
    <w:p w14:paraId="1284C8E9" w14:textId="77777777" w:rsidR="00113AF7" w:rsidRDefault="00113AF7" w:rsidP="00A365D9">
      <w:pPr>
        <w:pStyle w:val="ListParagraph"/>
        <w:numPr>
          <w:ilvl w:val="0"/>
          <w:numId w:val="20"/>
        </w:numPr>
        <w:ind w:left="1086"/>
        <w:rPr>
          <w:rFonts w:ascii="Verdana" w:hAnsi="Verdana"/>
          <w:i/>
          <w:iCs/>
          <w:noProof/>
          <w:sz w:val="22"/>
          <w:szCs w:val="22"/>
        </w:rPr>
      </w:pPr>
      <w:r w:rsidRPr="00113AF7">
        <w:rPr>
          <w:rFonts w:ascii="Verdana" w:hAnsi="Verdana"/>
          <w:i/>
          <w:iCs/>
          <w:noProof/>
          <w:sz w:val="22"/>
          <w:szCs w:val="22"/>
        </w:rPr>
        <w:t>support addressing the psychological and social impacts of living with a long-term condition; and/or</w:t>
      </w:r>
    </w:p>
    <w:p w14:paraId="1C0F5857" w14:textId="77777777" w:rsidR="00A365D9" w:rsidRDefault="00113AF7" w:rsidP="00EC29BB">
      <w:pPr>
        <w:pStyle w:val="ListParagraph"/>
        <w:numPr>
          <w:ilvl w:val="0"/>
          <w:numId w:val="20"/>
        </w:numPr>
        <w:ind w:left="1086"/>
        <w:rPr>
          <w:rFonts w:ascii="Verdana" w:hAnsi="Verdana"/>
          <w:sz w:val="22"/>
          <w:szCs w:val="22"/>
        </w:rPr>
      </w:pPr>
      <w:r w:rsidRPr="00A365D9">
        <w:rPr>
          <w:rFonts w:ascii="Verdana" w:hAnsi="Verdana"/>
          <w:i/>
          <w:iCs/>
          <w:noProof/>
          <w:sz w:val="22"/>
          <w:szCs w:val="22"/>
        </w:rPr>
        <w:t>support for transition from paediatric to adult services.</w:t>
      </w:r>
      <w:r w:rsidR="00421E7F" w:rsidRPr="00A365D9">
        <w:rPr>
          <w:rFonts w:ascii="Verdana" w:hAnsi="Verdana"/>
          <w:i/>
          <w:iCs/>
          <w:noProof/>
          <w:sz w:val="22"/>
          <w:szCs w:val="22"/>
        </w:rPr>
        <w:br/>
      </w:r>
      <w:r w:rsidR="00A115C7" w:rsidRPr="00A365D9">
        <w:rPr>
          <w:rFonts w:ascii="Verdana" w:hAnsi="Verdana"/>
          <w:b/>
          <w:bCs/>
          <w:noProof/>
          <w:sz w:val="22"/>
          <w:szCs w:val="22"/>
        </w:rPr>
        <w:br/>
      </w:r>
    </w:p>
    <w:p w14:paraId="300E54AF" w14:textId="2CBAF9D6" w:rsidR="00113AF7" w:rsidRPr="00A365D9" w:rsidRDefault="00113AF7" w:rsidP="00A365D9">
      <w:pPr>
        <w:rPr>
          <w:rFonts w:ascii="Verdana" w:hAnsi="Verdana"/>
          <w:sz w:val="22"/>
          <w:szCs w:val="22"/>
        </w:rPr>
      </w:pPr>
      <w:r w:rsidRPr="00A365D9">
        <w:rPr>
          <w:rFonts w:ascii="Verdana" w:hAnsi="Verdana"/>
          <w:noProof/>
          <w:sz w:val="22"/>
          <w:szCs w:val="22"/>
        </w:rPr>
        <w:t>On the 6</w:t>
      </w:r>
      <w:r w:rsidRPr="00A365D9">
        <w:rPr>
          <w:rFonts w:ascii="Verdana" w:hAnsi="Verdana"/>
          <w:noProof/>
          <w:sz w:val="22"/>
          <w:szCs w:val="22"/>
          <w:vertAlign w:val="superscript"/>
        </w:rPr>
        <w:t>th</w:t>
      </w:r>
      <w:r w:rsidRPr="00A365D9">
        <w:rPr>
          <w:rFonts w:ascii="Verdana" w:hAnsi="Verdana"/>
          <w:noProof/>
          <w:sz w:val="22"/>
          <w:szCs w:val="22"/>
        </w:rPr>
        <w:t xml:space="preserve"> July 2026 you further clarified;</w:t>
      </w:r>
    </w:p>
    <w:p w14:paraId="252439AC" w14:textId="77777777" w:rsidR="00113AF7" w:rsidRPr="005C4D50" w:rsidRDefault="00113AF7" w:rsidP="00113AF7">
      <w:pPr>
        <w:rPr>
          <w:rFonts w:ascii="Verdana" w:hAnsi="Verdana"/>
          <w:i/>
          <w:iCs/>
          <w:noProof/>
          <w:sz w:val="22"/>
          <w:szCs w:val="22"/>
        </w:rPr>
      </w:pPr>
      <w:r w:rsidRPr="005C4D50">
        <w:rPr>
          <w:rFonts w:ascii="Verdana" w:hAnsi="Verdana"/>
          <w:i/>
          <w:iCs/>
          <w:noProof/>
          <w:sz w:val="22"/>
          <w:szCs w:val="22"/>
        </w:rPr>
        <w:t>However, it would be really helpful to have some examples of relevant services that are provided or commissioned by the Health Board.</w:t>
      </w:r>
    </w:p>
    <w:p w14:paraId="019A88D9" w14:textId="097279B7" w:rsidR="00113AF7" w:rsidRPr="005C4D50" w:rsidRDefault="00113AF7" w:rsidP="00113AF7">
      <w:pPr>
        <w:rPr>
          <w:rFonts w:ascii="Verdana" w:hAnsi="Verdana"/>
          <w:i/>
          <w:iCs/>
          <w:noProof/>
          <w:sz w:val="22"/>
          <w:szCs w:val="22"/>
        </w:rPr>
      </w:pPr>
      <w:r w:rsidRPr="005C4D50">
        <w:rPr>
          <w:rFonts w:ascii="Verdana" w:hAnsi="Verdana"/>
          <w:i/>
          <w:iCs/>
          <w:noProof/>
          <w:sz w:val="22"/>
          <w:szCs w:val="22"/>
        </w:rPr>
        <w:t>[Please provide]</w:t>
      </w:r>
    </w:p>
    <w:p w14:paraId="25584C99" w14:textId="77777777" w:rsidR="005C4D50" w:rsidRPr="005C4D50" w:rsidRDefault="00113AF7" w:rsidP="00113AF7">
      <w:pPr>
        <w:pStyle w:val="ListParagraph"/>
        <w:numPr>
          <w:ilvl w:val="0"/>
          <w:numId w:val="20"/>
        </w:numPr>
        <w:rPr>
          <w:rFonts w:ascii="Verdana" w:hAnsi="Verdana"/>
          <w:sz w:val="20"/>
          <w:szCs w:val="20"/>
        </w:rPr>
      </w:pPr>
      <w:r w:rsidRPr="005C4D50">
        <w:rPr>
          <w:rFonts w:ascii="Verdana" w:hAnsi="Verdana"/>
          <w:i/>
          <w:iCs/>
          <w:noProof/>
          <w:sz w:val="22"/>
          <w:szCs w:val="22"/>
        </w:rPr>
        <w:t>Examples of services or programmes that support children and young people (up to age 25) with long-term health conditions, including transition to adult services.</w:t>
      </w:r>
      <w:r w:rsidR="00A115C7" w:rsidRPr="005C4D50">
        <w:rPr>
          <w:rFonts w:ascii="Verdana" w:hAnsi="Verdana"/>
          <w:i/>
          <w:iCs/>
          <w:noProof/>
          <w:sz w:val="22"/>
          <w:szCs w:val="22"/>
        </w:rPr>
        <w:br/>
      </w:r>
      <w:r w:rsidR="005C4D50">
        <w:rPr>
          <w:rFonts w:ascii="Verdana" w:hAnsi="Verdana"/>
          <w:noProof/>
          <w:sz w:val="22"/>
          <w:szCs w:val="22"/>
        </w:rPr>
        <w:br/>
      </w:r>
    </w:p>
    <w:p w14:paraId="4E91E3AA" w14:textId="4AF0F94B" w:rsidR="00BC4540" w:rsidRPr="005C4D50" w:rsidRDefault="005C4D50" w:rsidP="005C4D50">
      <w:pPr>
        <w:ind w:left="0"/>
        <w:rPr>
          <w:rFonts w:ascii="Verdana" w:hAnsi="Verdana"/>
          <w:sz w:val="20"/>
          <w:szCs w:val="20"/>
        </w:rPr>
      </w:pPr>
      <w:r w:rsidRPr="005C4D50">
        <w:rPr>
          <w:rFonts w:ascii="Verdana" w:hAnsi="Verdana"/>
          <w:noProof/>
          <w:sz w:val="22"/>
          <w:szCs w:val="22"/>
        </w:rPr>
        <w:lastRenderedPageBreak/>
        <w:t>Please find below our response to your request for information, we have included the most relavant services/programmes to your request, split by service.</w:t>
      </w:r>
      <w:r w:rsidR="0078697C">
        <w:rPr>
          <w:rFonts w:ascii="Verdana" w:hAnsi="Verdana"/>
          <w:noProof/>
          <w:sz w:val="22"/>
          <w:szCs w:val="22"/>
        </w:rPr>
        <w:t xml:space="preserve"> Please note that these are services provided/commissioned by SBUHB only. May we suggest you also contact the Regional Planning Board who may also commission services that cover the areas you are interested in.</w:t>
      </w:r>
      <w:r>
        <w:rPr>
          <w:rFonts w:ascii="Verdana" w:hAnsi="Verdana"/>
          <w:noProof/>
          <w:sz w:val="22"/>
          <w:szCs w:val="22"/>
        </w:rPr>
        <w:br/>
      </w:r>
      <w:r w:rsidR="00A115C7" w:rsidRPr="005C4D50">
        <w:rPr>
          <w:rFonts w:ascii="Verdana" w:hAnsi="Verdana"/>
          <w:b/>
          <w:bCs/>
          <w:noProof/>
          <w:sz w:val="22"/>
          <w:szCs w:val="22"/>
        </w:rPr>
        <w:br/>
      </w:r>
      <w:r w:rsidR="00A115C7" w:rsidRPr="005C4D50">
        <w:rPr>
          <w:rFonts w:ascii="Verdana" w:hAnsi="Verdana"/>
          <w:noProof/>
          <w:sz w:val="22"/>
          <w:szCs w:val="22"/>
          <w:u w:val="single"/>
        </w:rPr>
        <w:br/>
      </w:r>
      <w:r w:rsidRPr="005C4D50">
        <w:rPr>
          <w:rFonts w:ascii="Verdana" w:hAnsi="Verdana"/>
          <w:noProof/>
          <w:sz w:val="22"/>
          <w:szCs w:val="22"/>
          <w:u w:val="single"/>
        </w:rPr>
        <w:t>Child and Adolescent Mental Health Service (CAMHS)</w:t>
      </w:r>
    </w:p>
    <w:tbl>
      <w:tblPr>
        <w:tblW w:w="0" w:type="auto"/>
        <w:tblCellMar>
          <w:left w:w="0" w:type="dxa"/>
          <w:right w:w="0" w:type="dxa"/>
        </w:tblCellMar>
        <w:tblLook w:val="04A0" w:firstRow="1" w:lastRow="0" w:firstColumn="1" w:lastColumn="0" w:noHBand="0" w:noVBand="1"/>
      </w:tblPr>
      <w:tblGrid>
        <w:gridCol w:w="2000"/>
        <w:gridCol w:w="1288"/>
        <w:gridCol w:w="2378"/>
        <w:gridCol w:w="2252"/>
        <w:gridCol w:w="3531"/>
        <w:gridCol w:w="1965"/>
        <w:gridCol w:w="1964"/>
      </w:tblGrid>
      <w:tr w:rsidR="00BC4540" w:rsidRPr="0078697C" w14:paraId="3FCA1930" w14:textId="77777777">
        <w:tc>
          <w:tcPr>
            <w:tcW w:w="2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58B180"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Service/ Programme/ Pilot Name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E4E4C"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Age of CYP eligible</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2E886E"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Description</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4E775"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Conditions/ populations supported</w:t>
            </w:r>
          </w:p>
        </w:tc>
        <w:tc>
          <w:tcPr>
            <w:tcW w:w="5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A06B50"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Provider (Health Board or commissioned basis (inc. to whom [</w:t>
            </w:r>
            <w:proofErr w:type="gramStart"/>
            <w:r w:rsidRPr="0078697C">
              <w:rPr>
                <w:rFonts w:ascii="Verdana" w:eastAsia="Aptos" w:hAnsi="Verdana" w:cs="Aptos"/>
                <w:b/>
                <w:bCs/>
                <w:sz w:val="20"/>
                <w:szCs w:val="20"/>
                <w:lang w:eastAsia="en-US"/>
                <w14:ligatures w14:val="standardContextual"/>
              </w:rPr>
              <w:t>third-sector</w:t>
            </w:r>
            <w:proofErr w:type="gramEnd"/>
            <w:r w:rsidRPr="0078697C">
              <w:rPr>
                <w:rFonts w:ascii="Verdana" w:eastAsia="Aptos" w:hAnsi="Verdana" w:cs="Aptos"/>
                <w:b/>
                <w:bCs/>
                <w:sz w:val="20"/>
                <w:szCs w:val="20"/>
                <w:lang w:eastAsia="en-US"/>
                <w14:ligatures w14:val="standardContextual"/>
              </w:rPr>
              <w:t>/community organisation]</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1C6FD"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HB-wide or for specific localities?</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B932E" w14:textId="77777777" w:rsidR="00BC4540" w:rsidRPr="0078697C"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78697C">
              <w:rPr>
                <w:rFonts w:ascii="Verdana" w:eastAsia="Aptos" w:hAnsi="Verdana" w:cs="Aptos"/>
                <w:b/>
                <w:bCs/>
                <w:sz w:val="20"/>
                <w:szCs w:val="20"/>
                <w:lang w:eastAsia="en-US"/>
                <w14:ligatures w14:val="standardContextual"/>
              </w:rPr>
              <w:t>Attach any HB evaluations of services</w:t>
            </w:r>
          </w:p>
        </w:tc>
      </w:tr>
      <w:tr w:rsidR="00BC4540" w:rsidRPr="0078697C" w14:paraId="7DDF47C0" w14:textId="77777777">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5193C"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Children and Young Peoples Sanctuary Service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B15E19F"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12 - 18</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717D6DE5"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 xml:space="preserve">The CYP Sanctuary Service provides non-clinical, therapeutic, and practical support to children and young people (aged 12 to 18) experiencing emotional dysregulation associated with mental health difficulties in a calming and safe environment. This service enables young people to de-escalate, receive appropriate and targeted support, and address the factors affecting their presentation. This leads to the </w:t>
            </w:r>
            <w:r w:rsidRPr="0078697C">
              <w:rPr>
                <w:rFonts w:ascii="Verdana" w:eastAsia="Aptos" w:hAnsi="Verdana" w:cs="Aptos"/>
                <w:sz w:val="20"/>
                <w:szCs w:val="20"/>
                <w:lang w:eastAsia="en-US"/>
                <w14:ligatures w14:val="standardContextual"/>
              </w:rPr>
              <w:lastRenderedPageBreak/>
              <w:t>identification of safe coping strategies to increase the resilience of the young person and their parents.</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3EDE1ED"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lastRenderedPageBreak/>
              <w:t>Mental Health and Wellbeing</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14:paraId="08012521"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Commissioned to a third sector organisation – Adferiad Recovery</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14:paraId="2EFA2959"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Health Board wide (Swansea, Neath and Port Talbot)</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4E110450" w14:textId="77777777" w:rsidR="00BC4540" w:rsidRPr="0078697C"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78697C">
              <w:rPr>
                <w:rFonts w:ascii="Verdana" w:eastAsia="Aptos" w:hAnsi="Verdana" w:cs="Aptos"/>
                <w:sz w:val="20"/>
                <w:szCs w:val="20"/>
                <w:lang w:eastAsia="en-US"/>
                <w14:ligatures w14:val="standardContextual"/>
              </w:rPr>
              <w:t>National evaluation anticipated 2027.</w:t>
            </w:r>
          </w:p>
        </w:tc>
      </w:tr>
    </w:tbl>
    <w:p w14:paraId="2FDA0DB3" w14:textId="77777777" w:rsidR="00BC4540" w:rsidRPr="0078697C" w:rsidRDefault="00A115C7" w:rsidP="0078697C">
      <w:pPr>
        <w:ind w:left="0"/>
        <w:rPr>
          <w:rFonts w:ascii="Verdana" w:hAnsi="Verdana"/>
          <w:noProof/>
          <w:sz w:val="20"/>
          <w:szCs w:val="20"/>
          <w:u w:val="single"/>
        </w:rPr>
      </w:pPr>
      <w:r w:rsidRPr="005C4D50">
        <w:rPr>
          <w:rFonts w:ascii="Verdana" w:hAnsi="Verdana"/>
          <w:b/>
          <w:bCs/>
          <w:noProof/>
          <w:sz w:val="20"/>
          <w:szCs w:val="20"/>
        </w:rPr>
        <w:br/>
      </w:r>
      <w:r w:rsidR="00BC4540" w:rsidRPr="0078697C">
        <w:rPr>
          <w:rFonts w:ascii="Verdana" w:hAnsi="Verdana"/>
          <w:noProof/>
          <w:sz w:val="22"/>
          <w:szCs w:val="22"/>
          <w:u w:val="single"/>
        </w:rPr>
        <w:t>Drug and alcohol service</w:t>
      </w:r>
    </w:p>
    <w:p w14:paraId="183B3D62" w14:textId="77777777" w:rsidR="00BC4540" w:rsidRPr="005C4D50" w:rsidRDefault="00BC4540" w:rsidP="00BC4540">
      <w:pPr>
        <w:rPr>
          <w:rFonts w:ascii="Verdana" w:hAnsi="Verdana"/>
          <w:b/>
          <w:bCs/>
          <w:noProof/>
          <w:sz w:val="20"/>
          <w:szCs w:val="2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5"/>
        <w:gridCol w:w="1663"/>
        <w:gridCol w:w="2666"/>
        <w:gridCol w:w="1651"/>
        <w:gridCol w:w="3108"/>
        <w:gridCol w:w="2089"/>
        <w:gridCol w:w="2106"/>
      </w:tblGrid>
      <w:tr w:rsidR="00BC4540" w:rsidRPr="0078697C" w14:paraId="6BE7DB73" w14:textId="77777777">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78BE96"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Service/ Programme/ Pilot Name</w:t>
            </w:r>
          </w:p>
        </w:tc>
        <w:tc>
          <w:tcPr>
            <w:tcW w:w="1701"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B346F3C"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Age of CYP eligible</w:t>
            </w:r>
          </w:p>
        </w:tc>
        <w:tc>
          <w:tcPr>
            <w:tcW w:w="273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59C3C9F"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Description</w:t>
            </w:r>
          </w:p>
        </w:tc>
        <w:tc>
          <w:tcPr>
            <w:tcW w:w="165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5CE61D9"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Conditions/ populations supported</w:t>
            </w:r>
          </w:p>
        </w:tc>
        <w:tc>
          <w:tcPr>
            <w:tcW w:w="315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98CA39E"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Provider (Health Board or commissioned basis (inc. to whom [</w:t>
            </w:r>
            <w:proofErr w:type="gramStart"/>
            <w:r w:rsidRPr="0078697C">
              <w:rPr>
                <w:rFonts w:ascii="Verdana" w:eastAsia="Aptos" w:hAnsi="Verdana" w:cs="Aptos"/>
                <w:b/>
                <w:bCs/>
                <w:sz w:val="20"/>
                <w:szCs w:val="20"/>
              </w:rPr>
              <w:t>third-sector</w:t>
            </w:r>
            <w:proofErr w:type="gramEnd"/>
            <w:r w:rsidRPr="0078697C">
              <w:rPr>
                <w:rFonts w:ascii="Verdana" w:eastAsia="Aptos" w:hAnsi="Verdana" w:cs="Aptos"/>
                <w:b/>
                <w:bCs/>
                <w:sz w:val="20"/>
                <w:szCs w:val="20"/>
              </w:rPr>
              <w:t>/community organisation]</w:t>
            </w:r>
          </w:p>
        </w:tc>
        <w:tc>
          <w:tcPr>
            <w:tcW w:w="2134"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36D9973"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HB-wide or for specific localities?</w:t>
            </w:r>
          </w:p>
        </w:tc>
        <w:tc>
          <w:tcPr>
            <w:tcW w:w="2134"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EA49B54" w14:textId="77777777" w:rsidR="00BC4540" w:rsidRPr="0078697C" w:rsidRDefault="00BC4540" w:rsidP="00BC4540">
            <w:pPr>
              <w:spacing w:before="0" w:after="0" w:line="240" w:lineRule="auto"/>
              <w:ind w:left="0" w:right="0"/>
              <w:rPr>
                <w:rFonts w:ascii="Verdana" w:eastAsia="Aptos" w:hAnsi="Verdana" w:cs="Aptos"/>
                <w:b/>
                <w:bCs/>
                <w:sz w:val="20"/>
                <w:szCs w:val="20"/>
              </w:rPr>
            </w:pPr>
            <w:r w:rsidRPr="0078697C">
              <w:rPr>
                <w:rFonts w:ascii="Verdana" w:eastAsia="Aptos" w:hAnsi="Verdana" w:cs="Aptos"/>
                <w:b/>
                <w:bCs/>
                <w:sz w:val="20"/>
                <w:szCs w:val="20"/>
              </w:rPr>
              <w:t>Attach any HB evaluations of services</w:t>
            </w:r>
          </w:p>
        </w:tc>
      </w:tr>
      <w:tr w:rsidR="00BC4540" w:rsidRPr="0078697C" w14:paraId="0B0B4300" w14:textId="77777777">
        <w:tc>
          <w:tcPr>
            <w:tcW w:w="2122"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AC73C" w14:textId="114AACE7" w:rsidR="00BC4540" w:rsidRPr="0078697C" w:rsidRDefault="00BC4540" w:rsidP="00BC4540">
            <w:pPr>
              <w:spacing w:before="0" w:after="0" w:line="240" w:lineRule="auto"/>
              <w:ind w:left="0" w:right="0"/>
              <w:rPr>
                <w:rFonts w:ascii="Verdana" w:eastAsia="Aptos" w:hAnsi="Verdana" w:cs="Aptos"/>
                <w:sz w:val="20"/>
                <w:szCs w:val="20"/>
              </w:rPr>
            </w:pPr>
            <w:r w:rsidRPr="0078697C">
              <w:rPr>
                <w:rFonts w:ascii="Verdana" w:eastAsia="Aptos" w:hAnsi="Verdana" w:cs="Aptos"/>
                <w:sz w:val="20"/>
                <w:szCs w:val="20"/>
              </w:rPr>
              <w:t>Community Drug and Alcohol Team Young persons service</w:t>
            </w:r>
          </w:p>
        </w:tc>
        <w:tc>
          <w:tcPr>
            <w:tcW w:w="170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C1A1766" w14:textId="78D7C838" w:rsidR="00BC4540" w:rsidRPr="0078697C" w:rsidRDefault="00BC4540" w:rsidP="00BC4540">
            <w:pPr>
              <w:spacing w:before="0" w:after="0" w:line="240" w:lineRule="auto"/>
              <w:ind w:left="0" w:right="0"/>
              <w:rPr>
                <w:rFonts w:ascii="Verdana" w:eastAsia="Aptos" w:hAnsi="Verdana" w:cs="Aptos"/>
                <w:sz w:val="20"/>
                <w:szCs w:val="20"/>
              </w:rPr>
            </w:pPr>
            <w:r w:rsidRPr="0078697C">
              <w:rPr>
                <w:rFonts w:ascii="Verdana" w:eastAsia="Aptos" w:hAnsi="Verdana" w:cs="Aptos"/>
                <w:sz w:val="20"/>
                <w:szCs w:val="20"/>
              </w:rPr>
              <w:t>Under 25 years of age</w:t>
            </w:r>
          </w:p>
        </w:tc>
        <w:tc>
          <w:tcPr>
            <w:tcW w:w="273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0006C49" w14:textId="4F321932" w:rsidR="00BC4540" w:rsidRPr="0078697C" w:rsidRDefault="00BC4540" w:rsidP="00BC4540">
            <w:pPr>
              <w:spacing w:before="0" w:after="0" w:line="300" w:lineRule="atLeast"/>
              <w:ind w:left="0" w:right="0"/>
              <w:rPr>
                <w:rFonts w:ascii="Verdana" w:eastAsia="Aptos" w:hAnsi="Verdana" w:cs="Aptos"/>
                <w:sz w:val="20"/>
                <w:szCs w:val="20"/>
              </w:rPr>
            </w:pPr>
            <w:r w:rsidRPr="0078697C">
              <w:rPr>
                <w:rFonts w:ascii="Verdana" w:eastAsia="Aptos" w:hAnsi="Verdana" w:cs="Aptos"/>
                <w:sz w:val="20"/>
                <w:szCs w:val="20"/>
              </w:rPr>
              <w:t>The service offers assessment, advice, treatment, and recovery support, working closely with families and partner agencies to address substance use </w:t>
            </w:r>
          </w:p>
        </w:tc>
        <w:tc>
          <w:tcPr>
            <w:tcW w:w="165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B470A41" w14:textId="0929164A" w:rsidR="00BC4540" w:rsidRPr="0078697C" w:rsidRDefault="00BC4540" w:rsidP="00BC4540">
            <w:pPr>
              <w:spacing w:before="0" w:after="0" w:line="300" w:lineRule="atLeast"/>
              <w:ind w:left="0" w:right="0"/>
              <w:rPr>
                <w:rFonts w:ascii="Verdana" w:eastAsia="Aptos" w:hAnsi="Verdana" w:cs="Aptos"/>
                <w:sz w:val="20"/>
                <w:szCs w:val="20"/>
              </w:rPr>
            </w:pPr>
            <w:r w:rsidRPr="0078697C">
              <w:rPr>
                <w:rFonts w:ascii="Verdana" w:eastAsia="Aptos" w:hAnsi="Verdana" w:cs="Aptos"/>
                <w:sz w:val="20"/>
                <w:szCs w:val="20"/>
              </w:rPr>
              <w:t>The service supports young people up to age 25 experiencing issues related to alcohol and drug use.</w:t>
            </w:r>
          </w:p>
        </w:tc>
        <w:tc>
          <w:tcPr>
            <w:tcW w:w="315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F61425F" w14:textId="77777777" w:rsidR="00BC4540" w:rsidRPr="0078697C" w:rsidRDefault="00BC4540" w:rsidP="00BC4540">
            <w:pPr>
              <w:spacing w:before="0" w:after="0" w:line="240" w:lineRule="auto"/>
              <w:ind w:left="0" w:right="0"/>
              <w:rPr>
                <w:rFonts w:ascii="Verdana" w:eastAsia="Aptos" w:hAnsi="Verdana" w:cs="Aptos"/>
                <w:sz w:val="20"/>
                <w:szCs w:val="20"/>
              </w:rPr>
            </w:pPr>
            <w:r w:rsidRPr="0078697C">
              <w:rPr>
                <w:rFonts w:ascii="Verdana" w:eastAsia="Aptos" w:hAnsi="Verdana" w:cs="Aptos"/>
                <w:sz w:val="20"/>
                <w:szCs w:val="20"/>
              </w:rPr>
              <w:t> Health Board provide prescribing and detox support.  Third sector services are commissioned to provide psychosocial support.</w:t>
            </w:r>
          </w:p>
        </w:tc>
        <w:tc>
          <w:tcPr>
            <w:tcW w:w="213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13BF96C" w14:textId="0848D7CC" w:rsidR="00BC4540" w:rsidRPr="0078697C" w:rsidRDefault="00BC4540" w:rsidP="00BC4540">
            <w:pPr>
              <w:spacing w:before="0" w:after="0" w:line="240" w:lineRule="auto"/>
              <w:ind w:left="0" w:right="0"/>
              <w:rPr>
                <w:rFonts w:ascii="Verdana" w:eastAsia="Aptos" w:hAnsi="Verdana" w:cs="Aptos"/>
                <w:sz w:val="20"/>
                <w:szCs w:val="20"/>
              </w:rPr>
            </w:pPr>
            <w:r w:rsidRPr="0078697C">
              <w:rPr>
                <w:rFonts w:ascii="Verdana" w:eastAsia="Aptos" w:hAnsi="Verdana" w:cs="Aptos"/>
                <w:sz w:val="20"/>
                <w:szCs w:val="20"/>
              </w:rPr>
              <w:t>HB wide</w:t>
            </w:r>
          </w:p>
        </w:tc>
        <w:tc>
          <w:tcPr>
            <w:tcW w:w="213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4DC85F1" w14:textId="6D8B6873" w:rsidR="00BC4540" w:rsidRPr="0078697C" w:rsidRDefault="00BC4540" w:rsidP="00BC4540">
            <w:pPr>
              <w:spacing w:before="0" w:after="0" w:line="240" w:lineRule="auto"/>
              <w:ind w:left="0" w:right="0"/>
              <w:rPr>
                <w:rFonts w:ascii="Verdana" w:eastAsia="Aptos" w:hAnsi="Verdana" w:cs="Aptos"/>
                <w:sz w:val="20"/>
                <w:szCs w:val="20"/>
              </w:rPr>
            </w:pPr>
            <w:r w:rsidRPr="0078697C">
              <w:rPr>
                <w:rFonts w:ascii="Verdana" w:eastAsia="Aptos" w:hAnsi="Verdana" w:cs="Aptos"/>
                <w:sz w:val="20"/>
                <w:szCs w:val="20"/>
              </w:rPr>
              <w:t>No Health Board evaluations but an external report was commissioned by Western Bay Area Planning Board in 2024 looking at young person substance use services across the region </w:t>
            </w:r>
          </w:p>
        </w:tc>
      </w:tr>
    </w:tbl>
    <w:p w14:paraId="3E95BF82" w14:textId="77777777" w:rsidR="00BC4540" w:rsidRPr="005C4D50" w:rsidRDefault="00BC4540" w:rsidP="00BC4540">
      <w:pPr>
        <w:rPr>
          <w:rFonts w:ascii="Verdana" w:hAnsi="Verdana"/>
          <w:b/>
          <w:bCs/>
          <w:noProof/>
          <w:sz w:val="20"/>
          <w:szCs w:val="20"/>
        </w:rPr>
      </w:pPr>
    </w:p>
    <w:p w14:paraId="55D2FD5D" w14:textId="4FFD734C" w:rsidR="00BC4540" w:rsidRPr="00D741F0" w:rsidRDefault="00BC4540" w:rsidP="00D741F0">
      <w:pPr>
        <w:ind w:left="0"/>
        <w:rPr>
          <w:rFonts w:ascii="Verdana" w:hAnsi="Verdana"/>
          <w:noProof/>
          <w:sz w:val="20"/>
          <w:szCs w:val="20"/>
          <w:u w:val="single"/>
        </w:rPr>
      </w:pPr>
      <w:r w:rsidRPr="00D741F0">
        <w:rPr>
          <w:rFonts w:ascii="Verdana" w:hAnsi="Verdana"/>
          <w:noProof/>
          <w:sz w:val="22"/>
          <w:szCs w:val="22"/>
          <w:u w:val="single"/>
        </w:rPr>
        <w:t>Paediatric Psychology</w:t>
      </w:r>
      <w:r w:rsidRPr="00D741F0">
        <w:rPr>
          <w:rFonts w:ascii="Verdana" w:hAnsi="Verdana"/>
          <w:noProof/>
          <w:sz w:val="20"/>
          <w:szCs w:val="20"/>
          <w:u w:val="single"/>
        </w:rPr>
        <w:br/>
      </w:r>
    </w:p>
    <w:tbl>
      <w:tblPr>
        <w:tblW w:w="0" w:type="auto"/>
        <w:tblCellMar>
          <w:left w:w="0" w:type="dxa"/>
          <w:right w:w="0" w:type="dxa"/>
        </w:tblCellMar>
        <w:tblLook w:val="04A0" w:firstRow="1" w:lastRow="0" w:firstColumn="1" w:lastColumn="0" w:noHBand="0" w:noVBand="1"/>
      </w:tblPr>
      <w:tblGrid>
        <w:gridCol w:w="2078"/>
        <w:gridCol w:w="1699"/>
        <w:gridCol w:w="2624"/>
        <w:gridCol w:w="2546"/>
        <w:gridCol w:w="2304"/>
        <w:gridCol w:w="2055"/>
        <w:gridCol w:w="2072"/>
      </w:tblGrid>
      <w:tr w:rsidR="00BC4540" w:rsidRPr="005C4D50" w14:paraId="682A6D35" w14:textId="77777777" w:rsidTr="003C5106">
        <w:tc>
          <w:tcPr>
            <w:tcW w:w="2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4EB327"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Service/ Programme/ Pilot Name</w:t>
            </w:r>
          </w:p>
        </w:tc>
        <w:tc>
          <w:tcPr>
            <w:tcW w:w="16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3B94E4"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Age of CYP eligible</w:t>
            </w:r>
          </w:p>
        </w:tc>
        <w:tc>
          <w:tcPr>
            <w:tcW w:w="26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BD1BD"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Description</w:t>
            </w:r>
          </w:p>
        </w:tc>
        <w:tc>
          <w:tcPr>
            <w:tcW w:w="25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39EA25"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Conditions/ populations supported</w:t>
            </w:r>
          </w:p>
        </w:tc>
        <w:tc>
          <w:tcPr>
            <w:tcW w:w="2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866E9"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Provider (Health Board or commissioned basis (inc. to whom [</w:t>
            </w:r>
            <w:proofErr w:type="gramStart"/>
            <w:r w:rsidRPr="00D741F0">
              <w:rPr>
                <w:rFonts w:ascii="Verdana" w:eastAsia="Aptos" w:hAnsi="Verdana" w:cs="Aptos"/>
                <w:b/>
                <w:bCs/>
                <w:sz w:val="20"/>
                <w:szCs w:val="20"/>
                <w:lang w:eastAsia="en-US"/>
                <w14:ligatures w14:val="standardContextual"/>
              </w:rPr>
              <w:t>third-</w:t>
            </w:r>
            <w:r w:rsidRPr="00D741F0">
              <w:rPr>
                <w:rFonts w:ascii="Verdana" w:eastAsia="Aptos" w:hAnsi="Verdana" w:cs="Aptos"/>
                <w:b/>
                <w:bCs/>
                <w:sz w:val="20"/>
                <w:szCs w:val="20"/>
                <w:lang w:eastAsia="en-US"/>
                <w14:ligatures w14:val="standardContextual"/>
              </w:rPr>
              <w:lastRenderedPageBreak/>
              <w:t>sector</w:t>
            </w:r>
            <w:proofErr w:type="gramEnd"/>
            <w:r w:rsidRPr="00D741F0">
              <w:rPr>
                <w:rFonts w:ascii="Verdana" w:eastAsia="Aptos" w:hAnsi="Verdana" w:cs="Aptos"/>
                <w:b/>
                <w:bCs/>
                <w:sz w:val="20"/>
                <w:szCs w:val="20"/>
                <w:lang w:eastAsia="en-US"/>
                <w14:ligatures w14:val="standardContextual"/>
              </w:rPr>
              <w:t>/community organisation]</w:t>
            </w:r>
          </w:p>
        </w:tc>
        <w:tc>
          <w:tcPr>
            <w:tcW w:w="20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F0B2FB"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lastRenderedPageBreak/>
              <w:t>HB-wide or for specific localities?</w:t>
            </w:r>
          </w:p>
        </w:tc>
        <w:tc>
          <w:tcPr>
            <w:tcW w:w="20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0EF719" w14:textId="77777777" w:rsidR="00BC4540" w:rsidRPr="00D741F0" w:rsidRDefault="00BC4540" w:rsidP="00BC4540">
            <w:pPr>
              <w:spacing w:before="0" w:after="0" w:line="240" w:lineRule="auto"/>
              <w:ind w:left="0" w:right="0"/>
              <w:rPr>
                <w:rFonts w:ascii="Verdana" w:eastAsia="Aptos" w:hAnsi="Verdana" w:cs="Aptos"/>
                <w:b/>
                <w:bCs/>
                <w:sz w:val="20"/>
                <w:szCs w:val="20"/>
                <w:lang w:eastAsia="en-US"/>
                <w14:ligatures w14:val="standardContextual"/>
              </w:rPr>
            </w:pPr>
            <w:r w:rsidRPr="00D741F0">
              <w:rPr>
                <w:rFonts w:ascii="Verdana" w:eastAsia="Aptos" w:hAnsi="Verdana" w:cs="Aptos"/>
                <w:b/>
                <w:bCs/>
                <w:sz w:val="20"/>
                <w:szCs w:val="20"/>
                <w:lang w:eastAsia="en-US"/>
                <w14:ligatures w14:val="standardContextual"/>
              </w:rPr>
              <w:t>Attach any HB evaluations of services</w:t>
            </w:r>
          </w:p>
        </w:tc>
      </w:tr>
      <w:tr w:rsidR="00BC4540" w:rsidRPr="005C4D50" w14:paraId="6FD1C746" w14:textId="77777777" w:rsidTr="003C5106">
        <w:tc>
          <w:tcPr>
            <w:tcW w:w="20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C7ACC"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General Paediatric Psychology Service (GPPS)</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79EFB734"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xml:space="preserve"> 0-18 yrs (no adult equivalent for transition but some young people may transition psychological care to MDTs within </w:t>
            </w:r>
            <w:proofErr w:type="gramStart"/>
            <w:r w:rsidRPr="005C4D50">
              <w:rPr>
                <w:rFonts w:ascii="Verdana" w:eastAsia="Aptos" w:hAnsi="Verdana" w:cs="Aptos"/>
                <w:sz w:val="20"/>
                <w:szCs w:val="20"/>
                <w:lang w:eastAsia="en-US"/>
                <w14:ligatures w14:val="standardContextual"/>
              </w:rPr>
              <w:t>particular medical</w:t>
            </w:r>
            <w:proofErr w:type="gramEnd"/>
            <w:r w:rsidRPr="005C4D50">
              <w:rPr>
                <w:rFonts w:ascii="Verdana" w:eastAsia="Aptos" w:hAnsi="Verdana" w:cs="Aptos"/>
                <w:sz w:val="20"/>
                <w:szCs w:val="20"/>
                <w:lang w:eastAsia="en-US"/>
                <w14:ligatures w14:val="standardContextual"/>
              </w:rPr>
              <w:t xml:space="preserve"> specialities. </w:t>
            </w:r>
          </w:p>
        </w:tc>
        <w:tc>
          <w:tcPr>
            <w:tcW w:w="2624" w:type="dxa"/>
            <w:tcBorders>
              <w:top w:val="nil"/>
              <w:left w:val="nil"/>
              <w:bottom w:val="single" w:sz="8" w:space="0" w:color="auto"/>
              <w:right w:val="single" w:sz="8" w:space="0" w:color="auto"/>
            </w:tcBorders>
            <w:tcMar>
              <w:top w:w="0" w:type="dxa"/>
              <w:left w:w="108" w:type="dxa"/>
              <w:bottom w:w="0" w:type="dxa"/>
              <w:right w:w="108" w:type="dxa"/>
            </w:tcMar>
            <w:hideMark/>
          </w:tcPr>
          <w:p w14:paraId="7C543096"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Small team offering psychological support to children and young people (&amp; their families) who have long term medical conditions and who are receiving care from the General Paediatricians in SBUHB</w:t>
            </w:r>
          </w:p>
        </w:tc>
        <w:tc>
          <w:tcPr>
            <w:tcW w:w="2546" w:type="dxa"/>
            <w:tcBorders>
              <w:top w:val="nil"/>
              <w:left w:val="nil"/>
              <w:bottom w:val="single" w:sz="8" w:space="0" w:color="auto"/>
              <w:right w:val="single" w:sz="8" w:space="0" w:color="auto"/>
            </w:tcBorders>
            <w:tcMar>
              <w:top w:w="0" w:type="dxa"/>
              <w:left w:w="108" w:type="dxa"/>
              <w:bottom w:w="0" w:type="dxa"/>
              <w:right w:w="108" w:type="dxa"/>
            </w:tcMar>
            <w:hideMark/>
          </w:tcPr>
          <w:p w14:paraId="44D8DD82"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xml:space="preserve">Children and young people with psychological needs that are closely linked to their medical conditions (under the on-going care of the general </w:t>
            </w:r>
            <w:proofErr w:type="spellStart"/>
            <w:r w:rsidRPr="005C4D50">
              <w:rPr>
                <w:rFonts w:ascii="Verdana" w:eastAsia="Aptos" w:hAnsi="Verdana" w:cs="Aptos"/>
                <w:sz w:val="20"/>
                <w:szCs w:val="20"/>
                <w:lang w:eastAsia="en-US"/>
                <w14:ligatures w14:val="standardContextual"/>
              </w:rPr>
              <w:t>paediatricans</w:t>
            </w:r>
            <w:proofErr w:type="spellEnd"/>
            <w:r w:rsidRPr="005C4D50">
              <w:rPr>
                <w:rFonts w:ascii="Verdana" w:eastAsia="Aptos" w:hAnsi="Verdana" w:cs="Aptos"/>
                <w:sz w:val="20"/>
                <w:szCs w:val="20"/>
                <w:lang w:eastAsia="en-US"/>
                <w14:ligatures w14:val="standardContextual"/>
              </w:rPr>
              <w:t>)</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4EB6972C"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Health Board</w:t>
            </w:r>
          </w:p>
        </w:tc>
        <w:tc>
          <w:tcPr>
            <w:tcW w:w="2055" w:type="dxa"/>
            <w:tcBorders>
              <w:top w:val="nil"/>
              <w:left w:val="nil"/>
              <w:bottom w:val="single" w:sz="8" w:space="0" w:color="auto"/>
              <w:right w:val="single" w:sz="8" w:space="0" w:color="auto"/>
            </w:tcBorders>
            <w:tcMar>
              <w:top w:w="0" w:type="dxa"/>
              <w:left w:w="108" w:type="dxa"/>
              <w:bottom w:w="0" w:type="dxa"/>
              <w:right w:w="108" w:type="dxa"/>
            </w:tcMar>
            <w:hideMark/>
          </w:tcPr>
          <w:p w14:paraId="4DD24FBF"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HB Wide</w:t>
            </w:r>
          </w:p>
        </w:tc>
        <w:tc>
          <w:tcPr>
            <w:tcW w:w="2072" w:type="dxa"/>
            <w:tcBorders>
              <w:top w:val="nil"/>
              <w:left w:val="nil"/>
              <w:bottom w:val="single" w:sz="8" w:space="0" w:color="auto"/>
              <w:right w:val="single" w:sz="8" w:space="0" w:color="auto"/>
            </w:tcBorders>
            <w:tcMar>
              <w:top w:w="0" w:type="dxa"/>
              <w:left w:w="108" w:type="dxa"/>
              <w:bottom w:w="0" w:type="dxa"/>
              <w:right w:w="108" w:type="dxa"/>
            </w:tcMar>
            <w:hideMark/>
          </w:tcPr>
          <w:p w14:paraId="184A2749" w14:textId="2BA72BF6"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w:t>
            </w:r>
            <w:r w:rsidR="003C5106">
              <w:rPr>
                <w:rFonts w:ascii="Verdana" w:eastAsia="Aptos" w:hAnsi="Verdana" w:cs="Aptos"/>
                <w:sz w:val="20"/>
                <w:szCs w:val="20"/>
                <w:lang w:eastAsia="en-US"/>
                <w14:ligatures w14:val="standardContextual"/>
              </w:rPr>
              <w:t>Not applicable</w:t>
            </w:r>
          </w:p>
        </w:tc>
      </w:tr>
      <w:tr w:rsidR="003C5106" w:rsidRPr="005C4D50" w14:paraId="4D0065C6" w14:textId="77777777" w:rsidTr="003C5106">
        <w:tc>
          <w:tcPr>
            <w:tcW w:w="20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6CBA1" w14:textId="348F6854"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Diabetes Psychology</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144EBB6E"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0-18 yrs (The team link in with adult Diabetes Team around transition)</w:t>
            </w:r>
          </w:p>
        </w:tc>
        <w:tc>
          <w:tcPr>
            <w:tcW w:w="2624" w:type="dxa"/>
            <w:tcBorders>
              <w:top w:val="nil"/>
              <w:left w:val="nil"/>
              <w:bottom w:val="single" w:sz="8" w:space="0" w:color="auto"/>
              <w:right w:val="single" w:sz="8" w:space="0" w:color="auto"/>
            </w:tcBorders>
            <w:tcMar>
              <w:top w:w="0" w:type="dxa"/>
              <w:left w:w="108" w:type="dxa"/>
              <w:bottom w:w="0" w:type="dxa"/>
              <w:right w:w="108" w:type="dxa"/>
            </w:tcMar>
            <w:hideMark/>
          </w:tcPr>
          <w:p w14:paraId="2B791991"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xml:space="preserve">A clinical psychologist embedded within the MDT team offers psychological support to children and young people (&amp; their families) who have diabetes and who are receiving care from the Paediatric Diabetes MDT.  </w:t>
            </w:r>
          </w:p>
        </w:tc>
        <w:tc>
          <w:tcPr>
            <w:tcW w:w="2546" w:type="dxa"/>
            <w:tcBorders>
              <w:top w:val="nil"/>
              <w:left w:val="nil"/>
              <w:bottom w:val="single" w:sz="8" w:space="0" w:color="auto"/>
              <w:right w:val="single" w:sz="8" w:space="0" w:color="auto"/>
            </w:tcBorders>
            <w:tcMar>
              <w:top w:w="0" w:type="dxa"/>
              <w:left w:w="108" w:type="dxa"/>
              <w:bottom w:w="0" w:type="dxa"/>
              <w:right w:w="108" w:type="dxa"/>
            </w:tcMar>
            <w:hideMark/>
          </w:tcPr>
          <w:p w14:paraId="5FD6A8C4"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Children with psychological needs that are closely linked to their diabetes (under the on-going care of the Paediatric Diabetes MDT)</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49153FEB"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Health Board</w:t>
            </w:r>
          </w:p>
        </w:tc>
        <w:tc>
          <w:tcPr>
            <w:tcW w:w="2055" w:type="dxa"/>
            <w:tcBorders>
              <w:top w:val="nil"/>
              <w:left w:val="nil"/>
              <w:bottom w:val="single" w:sz="8" w:space="0" w:color="auto"/>
              <w:right w:val="single" w:sz="8" w:space="0" w:color="auto"/>
            </w:tcBorders>
            <w:tcMar>
              <w:top w:w="0" w:type="dxa"/>
              <w:left w:w="108" w:type="dxa"/>
              <w:bottom w:w="0" w:type="dxa"/>
              <w:right w:w="108" w:type="dxa"/>
            </w:tcMar>
            <w:hideMark/>
          </w:tcPr>
          <w:p w14:paraId="4F41F69B"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HB Wide</w:t>
            </w:r>
          </w:p>
        </w:tc>
        <w:tc>
          <w:tcPr>
            <w:tcW w:w="2072" w:type="dxa"/>
            <w:tcBorders>
              <w:top w:val="nil"/>
              <w:left w:val="nil"/>
              <w:bottom w:val="single" w:sz="8" w:space="0" w:color="auto"/>
              <w:right w:val="single" w:sz="8" w:space="0" w:color="auto"/>
            </w:tcBorders>
            <w:tcMar>
              <w:top w:w="0" w:type="dxa"/>
              <w:left w:w="108" w:type="dxa"/>
              <w:bottom w:w="0" w:type="dxa"/>
              <w:right w:w="108" w:type="dxa"/>
            </w:tcMar>
            <w:hideMark/>
          </w:tcPr>
          <w:p w14:paraId="309E8927" w14:textId="2DEC273E"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0C3606">
              <w:rPr>
                <w:rFonts w:ascii="Verdana" w:eastAsia="Aptos" w:hAnsi="Verdana" w:cs="Aptos"/>
                <w:sz w:val="20"/>
                <w:szCs w:val="20"/>
                <w:lang w:eastAsia="en-US"/>
                <w14:ligatures w14:val="standardContextual"/>
              </w:rPr>
              <w:t>Not applicable</w:t>
            </w:r>
          </w:p>
        </w:tc>
      </w:tr>
      <w:tr w:rsidR="003C5106" w:rsidRPr="005C4D50" w14:paraId="7D472761" w14:textId="77777777" w:rsidTr="003C5106">
        <w:tc>
          <w:tcPr>
            <w:tcW w:w="20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D3725" w14:textId="11D1B16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proofErr w:type="spellStart"/>
            <w:r w:rsidRPr="005C4D50">
              <w:rPr>
                <w:rFonts w:ascii="Verdana" w:eastAsia="Aptos" w:hAnsi="Verdana" w:cs="Aptos"/>
                <w:sz w:val="20"/>
                <w:szCs w:val="20"/>
                <w:lang w:eastAsia="en-US"/>
                <w14:ligatures w14:val="standardContextual"/>
              </w:rPr>
              <w:t>Golau</w:t>
            </w:r>
            <w:proofErr w:type="spellEnd"/>
            <w:r w:rsidRPr="005C4D50">
              <w:rPr>
                <w:rFonts w:ascii="Verdana" w:eastAsia="Aptos" w:hAnsi="Verdana" w:cs="Aptos"/>
                <w:sz w:val="20"/>
                <w:szCs w:val="20"/>
                <w:lang w:eastAsia="en-US"/>
                <w14:ligatures w14:val="standardContextual"/>
              </w:rPr>
              <w:t xml:space="preserve"> – Living well with persistent symptoms</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64495497"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xml:space="preserve"> 0-18 yrs – Under 16s referred via General Paediatricians, 16+ referrals via GPs (The team link in with adult Pain Management </w:t>
            </w:r>
            <w:r w:rsidRPr="005C4D50">
              <w:rPr>
                <w:rFonts w:ascii="Verdana" w:eastAsia="Aptos" w:hAnsi="Verdana" w:cs="Aptos"/>
                <w:sz w:val="20"/>
                <w:szCs w:val="20"/>
                <w:lang w:eastAsia="en-US"/>
                <w14:ligatures w14:val="standardContextual"/>
              </w:rPr>
              <w:lastRenderedPageBreak/>
              <w:t>Service around transition)</w:t>
            </w:r>
          </w:p>
        </w:tc>
        <w:tc>
          <w:tcPr>
            <w:tcW w:w="2624" w:type="dxa"/>
            <w:tcBorders>
              <w:top w:val="nil"/>
              <w:left w:val="nil"/>
              <w:bottom w:val="single" w:sz="8" w:space="0" w:color="auto"/>
              <w:right w:val="single" w:sz="8" w:space="0" w:color="auto"/>
            </w:tcBorders>
            <w:tcMar>
              <w:top w:w="0" w:type="dxa"/>
              <w:left w:w="108" w:type="dxa"/>
              <w:bottom w:w="0" w:type="dxa"/>
              <w:right w:w="108" w:type="dxa"/>
            </w:tcMar>
            <w:hideMark/>
          </w:tcPr>
          <w:p w14:paraId="6C3F1000"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lastRenderedPageBreak/>
              <w:t xml:space="preserve">Psychology is embedded within the small </w:t>
            </w:r>
            <w:proofErr w:type="spellStart"/>
            <w:r w:rsidRPr="005C4D50">
              <w:rPr>
                <w:rFonts w:ascii="Verdana" w:eastAsia="Aptos" w:hAnsi="Verdana" w:cs="Aptos"/>
                <w:sz w:val="20"/>
                <w:szCs w:val="20"/>
                <w:lang w:eastAsia="en-US"/>
                <w14:ligatures w14:val="standardContextual"/>
              </w:rPr>
              <w:t>Golau</w:t>
            </w:r>
            <w:proofErr w:type="spellEnd"/>
            <w:r w:rsidRPr="005C4D50">
              <w:rPr>
                <w:rFonts w:ascii="Verdana" w:eastAsia="Aptos" w:hAnsi="Verdana" w:cs="Aptos"/>
                <w:sz w:val="20"/>
                <w:szCs w:val="20"/>
                <w:lang w:eastAsia="en-US"/>
                <w14:ligatures w14:val="standardContextual"/>
              </w:rPr>
              <w:t xml:space="preserve"> MDT, offering psychological support for children and young people (and their families) who are experiencing chronic physical symptoms (pain &amp; fatigue) that significantly affect their </w:t>
            </w:r>
            <w:r w:rsidRPr="005C4D50">
              <w:rPr>
                <w:rFonts w:ascii="Verdana" w:eastAsia="Aptos" w:hAnsi="Verdana" w:cs="Aptos"/>
                <w:sz w:val="20"/>
                <w:szCs w:val="20"/>
                <w:lang w:eastAsia="en-US"/>
                <w14:ligatures w14:val="standardContextual"/>
              </w:rPr>
              <w:lastRenderedPageBreak/>
              <w:t>wellbeing and daily functioning.</w:t>
            </w:r>
          </w:p>
        </w:tc>
        <w:tc>
          <w:tcPr>
            <w:tcW w:w="2546" w:type="dxa"/>
            <w:tcBorders>
              <w:top w:val="nil"/>
              <w:left w:val="nil"/>
              <w:bottom w:val="single" w:sz="8" w:space="0" w:color="auto"/>
              <w:right w:val="single" w:sz="8" w:space="0" w:color="auto"/>
            </w:tcBorders>
            <w:tcMar>
              <w:top w:w="0" w:type="dxa"/>
              <w:left w:w="108" w:type="dxa"/>
              <w:bottom w:w="0" w:type="dxa"/>
              <w:right w:w="108" w:type="dxa"/>
            </w:tcMar>
            <w:hideMark/>
          </w:tcPr>
          <w:p w14:paraId="4A55C676"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lastRenderedPageBreak/>
              <w:t xml:space="preserve">Children and young people (and their families) who are experiencing chronic physical symptoms (pain &amp; fatigue) that significantly affect their wellbeing and daily functioning and are receiving support from the </w:t>
            </w:r>
            <w:proofErr w:type="spellStart"/>
            <w:r w:rsidRPr="005C4D50">
              <w:rPr>
                <w:rFonts w:ascii="Verdana" w:eastAsia="Aptos" w:hAnsi="Verdana" w:cs="Aptos"/>
                <w:sz w:val="20"/>
                <w:szCs w:val="20"/>
                <w:lang w:eastAsia="en-US"/>
                <w14:ligatures w14:val="standardContextual"/>
              </w:rPr>
              <w:t>Golau</w:t>
            </w:r>
            <w:proofErr w:type="spellEnd"/>
            <w:r w:rsidRPr="005C4D50">
              <w:rPr>
                <w:rFonts w:ascii="Verdana" w:eastAsia="Aptos" w:hAnsi="Verdana" w:cs="Aptos"/>
                <w:sz w:val="20"/>
                <w:szCs w:val="20"/>
                <w:lang w:eastAsia="en-US"/>
                <w14:ligatures w14:val="standardContextual"/>
              </w:rPr>
              <w:t xml:space="preserve"> MDT.</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57AB7D73"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Health Board</w:t>
            </w:r>
          </w:p>
        </w:tc>
        <w:tc>
          <w:tcPr>
            <w:tcW w:w="2055" w:type="dxa"/>
            <w:tcBorders>
              <w:top w:val="nil"/>
              <w:left w:val="nil"/>
              <w:bottom w:val="single" w:sz="8" w:space="0" w:color="auto"/>
              <w:right w:val="single" w:sz="8" w:space="0" w:color="auto"/>
            </w:tcBorders>
            <w:tcMar>
              <w:top w:w="0" w:type="dxa"/>
              <w:left w:w="108" w:type="dxa"/>
              <w:bottom w:w="0" w:type="dxa"/>
              <w:right w:w="108" w:type="dxa"/>
            </w:tcMar>
            <w:hideMark/>
          </w:tcPr>
          <w:p w14:paraId="68F883C9" w14:textId="77777777"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HB Wide</w:t>
            </w:r>
          </w:p>
        </w:tc>
        <w:tc>
          <w:tcPr>
            <w:tcW w:w="2072" w:type="dxa"/>
            <w:tcBorders>
              <w:top w:val="nil"/>
              <w:left w:val="nil"/>
              <w:bottom w:val="single" w:sz="8" w:space="0" w:color="auto"/>
              <w:right w:val="single" w:sz="8" w:space="0" w:color="auto"/>
            </w:tcBorders>
            <w:tcMar>
              <w:top w:w="0" w:type="dxa"/>
              <w:left w:w="108" w:type="dxa"/>
              <w:bottom w:w="0" w:type="dxa"/>
              <w:right w:w="108" w:type="dxa"/>
            </w:tcMar>
            <w:hideMark/>
          </w:tcPr>
          <w:p w14:paraId="20E49C26" w14:textId="3BF5917C" w:rsidR="003C5106" w:rsidRPr="005C4D50" w:rsidRDefault="003C5106" w:rsidP="003C5106">
            <w:pPr>
              <w:spacing w:before="0" w:after="0" w:line="240" w:lineRule="auto"/>
              <w:ind w:left="0" w:right="0"/>
              <w:rPr>
                <w:rFonts w:ascii="Verdana" w:eastAsia="Aptos" w:hAnsi="Verdana" w:cs="Aptos"/>
                <w:sz w:val="20"/>
                <w:szCs w:val="20"/>
                <w:lang w:eastAsia="en-US"/>
                <w14:ligatures w14:val="standardContextual"/>
              </w:rPr>
            </w:pPr>
            <w:r w:rsidRPr="000C3606">
              <w:rPr>
                <w:rFonts w:ascii="Verdana" w:eastAsia="Aptos" w:hAnsi="Verdana" w:cs="Aptos"/>
                <w:sz w:val="20"/>
                <w:szCs w:val="20"/>
                <w:lang w:eastAsia="en-US"/>
                <w14:ligatures w14:val="standardContextual"/>
              </w:rPr>
              <w:t>Not applicable</w:t>
            </w:r>
          </w:p>
        </w:tc>
      </w:tr>
      <w:tr w:rsidR="00BC4540" w:rsidRPr="005C4D50" w14:paraId="767AFCAE" w14:textId="77777777" w:rsidTr="003C5106">
        <w:tc>
          <w:tcPr>
            <w:tcW w:w="20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EC2AE"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Lighthouse – Paediatric Weight Management Service</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0A3F4C3B" w14:textId="03774654"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0-18 yrs (The team link in with adult Weight Management team around transition)</w:t>
            </w:r>
          </w:p>
        </w:tc>
        <w:tc>
          <w:tcPr>
            <w:tcW w:w="2624" w:type="dxa"/>
            <w:tcBorders>
              <w:top w:val="nil"/>
              <w:left w:val="nil"/>
              <w:bottom w:val="single" w:sz="8" w:space="0" w:color="auto"/>
              <w:right w:val="single" w:sz="8" w:space="0" w:color="auto"/>
            </w:tcBorders>
            <w:tcMar>
              <w:top w:w="0" w:type="dxa"/>
              <w:left w:w="108" w:type="dxa"/>
              <w:bottom w:w="0" w:type="dxa"/>
              <w:right w:w="108" w:type="dxa"/>
            </w:tcMar>
            <w:hideMark/>
          </w:tcPr>
          <w:p w14:paraId="395C1DB2"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Psychology is embedded within the small Lighthouse MDT, offering psychological support for children and young people (and their families) who experiencing psychological difficulties closely associated with living in a larger body (specific criteria apply).</w:t>
            </w:r>
          </w:p>
        </w:tc>
        <w:tc>
          <w:tcPr>
            <w:tcW w:w="2546" w:type="dxa"/>
            <w:tcBorders>
              <w:top w:val="nil"/>
              <w:left w:val="nil"/>
              <w:bottom w:val="single" w:sz="8" w:space="0" w:color="auto"/>
              <w:right w:val="single" w:sz="8" w:space="0" w:color="auto"/>
            </w:tcBorders>
            <w:tcMar>
              <w:top w:w="0" w:type="dxa"/>
              <w:left w:w="108" w:type="dxa"/>
              <w:bottom w:w="0" w:type="dxa"/>
              <w:right w:w="108" w:type="dxa"/>
            </w:tcMar>
            <w:hideMark/>
          </w:tcPr>
          <w:p w14:paraId="1DEBFA3A"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xml:space="preserve">Children and young people (and their families) who are living in a larger body experiencing psychological difficulties closely associated with living in a larger body and are being supported by the Lighthouse MDT. </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00EB3E45"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Health Board</w:t>
            </w:r>
          </w:p>
        </w:tc>
        <w:tc>
          <w:tcPr>
            <w:tcW w:w="2055" w:type="dxa"/>
            <w:tcBorders>
              <w:top w:val="nil"/>
              <w:left w:val="nil"/>
              <w:bottom w:val="single" w:sz="8" w:space="0" w:color="auto"/>
              <w:right w:val="single" w:sz="8" w:space="0" w:color="auto"/>
            </w:tcBorders>
            <w:tcMar>
              <w:top w:w="0" w:type="dxa"/>
              <w:left w:w="108" w:type="dxa"/>
              <w:bottom w:w="0" w:type="dxa"/>
              <w:right w:w="108" w:type="dxa"/>
            </w:tcMar>
            <w:hideMark/>
          </w:tcPr>
          <w:p w14:paraId="5BC07D36" w14:textId="7777777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HB Wide</w:t>
            </w:r>
          </w:p>
        </w:tc>
        <w:tc>
          <w:tcPr>
            <w:tcW w:w="2072" w:type="dxa"/>
            <w:tcBorders>
              <w:top w:val="nil"/>
              <w:left w:val="nil"/>
              <w:bottom w:val="single" w:sz="8" w:space="0" w:color="auto"/>
              <w:right w:val="single" w:sz="8" w:space="0" w:color="auto"/>
            </w:tcBorders>
            <w:tcMar>
              <w:top w:w="0" w:type="dxa"/>
              <w:left w:w="108" w:type="dxa"/>
              <w:bottom w:w="0" w:type="dxa"/>
              <w:right w:w="108" w:type="dxa"/>
            </w:tcMar>
            <w:hideMark/>
          </w:tcPr>
          <w:p w14:paraId="0290578A" w14:textId="3CEDA247" w:rsidR="00BC4540" w:rsidRPr="005C4D50" w:rsidRDefault="00BC4540" w:rsidP="00BC4540">
            <w:pPr>
              <w:spacing w:before="0" w:after="0" w:line="240" w:lineRule="auto"/>
              <w:ind w:left="0" w:right="0"/>
              <w:rPr>
                <w:rFonts w:ascii="Verdana" w:eastAsia="Aptos" w:hAnsi="Verdana" w:cs="Aptos"/>
                <w:sz w:val="20"/>
                <w:szCs w:val="20"/>
                <w:lang w:eastAsia="en-US"/>
                <w14:ligatures w14:val="standardContextual"/>
              </w:rPr>
            </w:pPr>
            <w:r w:rsidRPr="005C4D50">
              <w:rPr>
                <w:rFonts w:ascii="Verdana" w:eastAsia="Aptos" w:hAnsi="Verdana" w:cs="Aptos"/>
                <w:sz w:val="20"/>
                <w:szCs w:val="20"/>
                <w:lang w:eastAsia="en-US"/>
                <w14:ligatures w14:val="standardContextual"/>
              </w:rPr>
              <w:t> </w:t>
            </w:r>
            <w:r w:rsidR="00824776">
              <w:rPr>
                <w:rFonts w:ascii="Verdana" w:eastAsia="Aptos" w:hAnsi="Verdana" w:cs="Aptos"/>
                <w:sz w:val="20"/>
                <w:szCs w:val="20"/>
                <w:lang w:eastAsia="en-US"/>
                <w14:ligatures w14:val="standardContextual"/>
              </w:rPr>
              <w:t>Not applicable</w:t>
            </w:r>
          </w:p>
        </w:tc>
      </w:tr>
    </w:tbl>
    <w:p w14:paraId="4D54AA71" w14:textId="77777777" w:rsidR="00BC4540" w:rsidRPr="005C4D50" w:rsidRDefault="00BC4540" w:rsidP="00BC4540">
      <w:pPr>
        <w:rPr>
          <w:rFonts w:ascii="Verdana" w:hAnsi="Verdana"/>
          <w:b/>
          <w:bCs/>
          <w:noProof/>
          <w:sz w:val="20"/>
          <w:szCs w:val="20"/>
        </w:rPr>
      </w:pPr>
    </w:p>
    <w:p w14:paraId="55FC2DE0" w14:textId="28AE93A7" w:rsidR="00BC4540" w:rsidRPr="00824776" w:rsidRDefault="00BC4540" w:rsidP="00824776">
      <w:pPr>
        <w:ind w:left="0"/>
        <w:rPr>
          <w:rFonts w:ascii="Verdana" w:hAnsi="Verdana"/>
          <w:noProof/>
          <w:sz w:val="22"/>
          <w:szCs w:val="22"/>
        </w:rPr>
      </w:pPr>
      <w:r w:rsidRPr="00824776">
        <w:rPr>
          <w:rFonts w:ascii="Verdana" w:hAnsi="Verdana"/>
          <w:noProof/>
          <w:sz w:val="22"/>
          <w:szCs w:val="22"/>
          <w:u w:val="single"/>
        </w:rPr>
        <w:t>Welsh Centre for Cleft Lip &amp; Palate.</w:t>
      </w:r>
      <w:r w:rsidRPr="00824776">
        <w:rPr>
          <w:rFonts w:ascii="Verdana" w:hAnsi="Verdana"/>
          <w:noProof/>
          <w:sz w:val="22"/>
          <w:szCs w:val="22"/>
        </w:rPr>
        <w:t xml:space="preserve"> –</w:t>
      </w:r>
      <w:r w:rsidR="00824776">
        <w:rPr>
          <w:rFonts w:ascii="Verdana" w:hAnsi="Verdana"/>
          <w:noProof/>
          <w:sz w:val="22"/>
          <w:szCs w:val="22"/>
        </w:rPr>
        <w:t xml:space="preserve"> please</w:t>
      </w:r>
      <w:r w:rsidRPr="00824776">
        <w:rPr>
          <w:rFonts w:ascii="Verdana" w:hAnsi="Verdana"/>
          <w:noProof/>
          <w:sz w:val="22"/>
          <w:szCs w:val="22"/>
        </w:rPr>
        <w:t xml:space="preserve"> see attachment</w:t>
      </w:r>
      <w:r w:rsidR="00824776">
        <w:rPr>
          <w:rFonts w:ascii="Verdana" w:hAnsi="Verdana"/>
          <w:noProof/>
          <w:sz w:val="22"/>
          <w:szCs w:val="22"/>
        </w:rPr>
        <w:br/>
      </w:r>
    </w:p>
    <w:p w14:paraId="525883DA" w14:textId="7C297702" w:rsidR="00BC4540" w:rsidRPr="00824776" w:rsidRDefault="00BC4540" w:rsidP="00824776">
      <w:pPr>
        <w:ind w:left="0"/>
        <w:rPr>
          <w:rFonts w:ascii="Verdana" w:hAnsi="Verdana"/>
          <w:noProof/>
          <w:sz w:val="22"/>
          <w:szCs w:val="22"/>
          <w:u w:val="single"/>
        </w:rPr>
      </w:pPr>
      <w:r w:rsidRPr="00824776">
        <w:rPr>
          <w:rFonts w:ascii="Verdana" w:hAnsi="Verdana"/>
          <w:noProof/>
          <w:sz w:val="22"/>
          <w:szCs w:val="22"/>
          <w:u w:val="single"/>
        </w:rPr>
        <w:t xml:space="preserve">Adult Mental </w:t>
      </w:r>
      <w:r w:rsidR="00824776">
        <w:rPr>
          <w:rFonts w:ascii="Verdana" w:hAnsi="Verdana"/>
          <w:noProof/>
          <w:sz w:val="22"/>
          <w:szCs w:val="22"/>
          <w:u w:val="single"/>
        </w:rPr>
        <w:t>H</w:t>
      </w:r>
      <w:r w:rsidRPr="00824776">
        <w:rPr>
          <w:rFonts w:ascii="Verdana" w:hAnsi="Verdana"/>
          <w:noProof/>
          <w:sz w:val="22"/>
          <w:szCs w:val="22"/>
          <w:u w:val="single"/>
        </w:rPr>
        <w:t>ealth</w:t>
      </w:r>
      <w:r w:rsidRPr="00824776">
        <w:rPr>
          <w:rFonts w:ascii="Verdana" w:hAnsi="Verdana"/>
          <w:noProof/>
          <w:sz w:val="22"/>
          <w:szCs w:val="22"/>
          <w:u w:val="single"/>
        </w:rPr>
        <w:br/>
        <w:t xml:space="preserve">Adult </w:t>
      </w:r>
      <w:r w:rsidR="00824776">
        <w:rPr>
          <w:rFonts w:ascii="Verdana" w:hAnsi="Verdana"/>
          <w:noProof/>
          <w:sz w:val="22"/>
          <w:szCs w:val="22"/>
          <w:u w:val="single"/>
        </w:rPr>
        <w:t>P</w:t>
      </w:r>
      <w:r w:rsidRPr="00824776">
        <w:rPr>
          <w:rFonts w:ascii="Verdana" w:hAnsi="Verdana"/>
          <w:noProof/>
          <w:sz w:val="22"/>
          <w:szCs w:val="22"/>
          <w:u w:val="single"/>
        </w:rPr>
        <w:t xml:space="preserve">hysical </w:t>
      </w:r>
      <w:r w:rsidR="00824776">
        <w:rPr>
          <w:rFonts w:ascii="Verdana" w:hAnsi="Verdana"/>
          <w:noProof/>
          <w:sz w:val="22"/>
          <w:szCs w:val="22"/>
          <w:u w:val="single"/>
        </w:rPr>
        <w:t>H</w:t>
      </w:r>
      <w:r w:rsidRPr="00824776">
        <w:rPr>
          <w:rFonts w:ascii="Verdana" w:hAnsi="Verdana"/>
          <w:noProof/>
          <w:sz w:val="22"/>
          <w:szCs w:val="22"/>
          <w:u w:val="single"/>
        </w:rPr>
        <w:t xml:space="preserve">ealth </w:t>
      </w:r>
      <w:r w:rsidR="00824776">
        <w:rPr>
          <w:rFonts w:ascii="Verdana" w:hAnsi="Verdana"/>
          <w:noProof/>
          <w:sz w:val="22"/>
          <w:szCs w:val="22"/>
          <w:u w:val="single"/>
        </w:rPr>
        <w:t>P</w:t>
      </w:r>
      <w:r w:rsidRPr="00824776">
        <w:rPr>
          <w:rFonts w:ascii="Verdana" w:hAnsi="Verdana"/>
          <w:noProof/>
          <w:sz w:val="22"/>
          <w:szCs w:val="22"/>
          <w:u w:val="single"/>
        </w:rPr>
        <w:t>sychology</w:t>
      </w:r>
      <w:r w:rsidR="00824776">
        <w:rPr>
          <w:rFonts w:ascii="Verdana" w:hAnsi="Verdana"/>
          <w:noProof/>
          <w:sz w:val="22"/>
          <w:szCs w:val="22"/>
          <w:u w:val="single"/>
        </w:rPr>
        <w:br/>
      </w:r>
      <w:r w:rsidR="001B0D95">
        <w:rPr>
          <w:rFonts w:ascii="Verdana" w:hAnsi="Verdana"/>
          <w:noProof/>
          <w:sz w:val="22"/>
          <w:szCs w:val="22"/>
          <w:u w:val="single"/>
        </w:rPr>
        <w:t>Other</w:t>
      </w:r>
    </w:p>
    <w:tbl>
      <w:tblPr>
        <w:tblW w:w="0" w:type="auto"/>
        <w:tblCellMar>
          <w:left w:w="0" w:type="dxa"/>
          <w:right w:w="0" w:type="dxa"/>
        </w:tblCellMar>
        <w:tblLook w:val="04A0" w:firstRow="1" w:lastRow="0" w:firstColumn="1" w:lastColumn="0" w:noHBand="0" w:noVBand="1"/>
      </w:tblPr>
      <w:tblGrid>
        <w:gridCol w:w="1727"/>
        <w:gridCol w:w="1193"/>
        <w:gridCol w:w="4318"/>
        <w:gridCol w:w="2387"/>
        <w:gridCol w:w="1821"/>
        <w:gridCol w:w="1344"/>
        <w:gridCol w:w="1719"/>
      </w:tblGrid>
      <w:tr w:rsidR="00BC4540" w:rsidRPr="00824776" w14:paraId="55061363" w14:textId="77777777" w:rsidTr="001B0D95">
        <w:tc>
          <w:tcPr>
            <w:tcW w:w="1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69A0B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Service/ Programme/ Pilot Name</w:t>
            </w:r>
          </w:p>
        </w:tc>
        <w:tc>
          <w:tcPr>
            <w:tcW w:w="11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48270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Age of CYP eligible</w:t>
            </w:r>
          </w:p>
        </w:tc>
        <w:tc>
          <w:tcPr>
            <w:tcW w:w="4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E5CD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Description</w:t>
            </w:r>
          </w:p>
        </w:tc>
        <w:tc>
          <w:tcPr>
            <w:tcW w:w="2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C4C0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Conditions/ populations supported</w:t>
            </w:r>
          </w:p>
        </w:tc>
        <w:tc>
          <w:tcPr>
            <w:tcW w:w="18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E14B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Provider (Health Board or commissioned basis)</w:t>
            </w:r>
          </w:p>
        </w:tc>
        <w:tc>
          <w:tcPr>
            <w:tcW w:w="13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FD9EB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HB-wide or for specific localities?</w:t>
            </w:r>
          </w:p>
        </w:tc>
        <w:tc>
          <w:tcPr>
            <w:tcW w:w="17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E1A5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b/>
                <w:bCs/>
                <w:sz w:val="20"/>
                <w:szCs w:val="20"/>
              </w:rPr>
            </w:pPr>
            <w:r w:rsidRPr="00824776">
              <w:rPr>
                <w:rFonts w:ascii="Verdana" w:eastAsia="Aptos" w:hAnsi="Verdana" w:cs="Times New Roman"/>
                <w:b/>
                <w:bCs/>
                <w:sz w:val="20"/>
                <w:szCs w:val="20"/>
              </w:rPr>
              <w:t>Attach any HB evaluations of services</w:t>
            </w:r>
          </w:p>
        </w:tc>
      </w:tr>
      <w:tr w:rsidR="00BC4540" w:rsidRPr="00824776" w14:paraId="2FAAF1DB"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2A03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Integrated Autism Service</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7C6A5E3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 </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17AD28D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Provide emotional support and practical advice to people with Autism (and their families)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6904973F" w14:textId="744670AA"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Autism</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02B2F3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43C031D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3F44061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66BD2230"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D334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Community Mental Health Teams (CMHT)</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175FB8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163F0266" w14:textId="14935C3E"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 Provides treatment of severe mental health </w:t>
            </w:r>
            <w:r w:rsidR="00824776" w:rsidRPr="00824776">
              <w:rPr>
                <w:rFonts w:ascii="Verdana" w:eastAsia="Aptos" w:hAnsi="Verdana" w:cs="Times New Roman"/>
                <w:sz w:val="20"/>
                <w:szCs w:val="20"/>
              </w:rPr>
              <w:t>difficulties for</w:t>
            </w:r>
            <w:r w:rsidRPr="00824776">
              <w:rPr>
                <w:rFonts w:ascii="Verdana" w:eastAsia="Aptos" w:hAnsi="Verdana" w:cs="Times New Roman"/>
                <w:sz w:val="20"/>
                <w:szCs w:val="20"/>
              </w:rPr>
              <w:t xml:space="preserve"> young people from age 18.  Care will be provided on an </w:t>
            </w:r>
            <w:r w:rsidRPr="00824776">
              <w:rPr>
                <w:rFonts w:ascii="Verdana" w:eastAsia="Aptos" w:hAnsi="Verdana" w:cs="Times New Roman"/>
                <w:sz w:val="20"/>
                <w:szCs w:val="20"/>
              </w:rPr>
              <w:lastRenderedPageBreak/>
              <w:t xml:space="preserve">individualised basis </w:t>
            </w:r>
            <w:proofErr w:type="gramStart"/>
            <w:r w:rsidRPr="00824776">
              <w:rPr>
                <w:rFonts w:ascii="Verdana" w:eastAsia="Aptos" w:hAnsi="Verdana" w:cs="Times New Roman"/>
                <w:sz w:val="20"/>
                <w:szCs w:val="20"/>
              </w:rPr>
              <w:t>according</w:t>
            </w:r>
            <w:proofErr w:type="gramEnd"/>
            <w:r w:rsidRPr="00824776">
              <w:rPr>
                <w:rFonts w:ascii="Verdana" w:eastAsia="Aptos" w:hAnsi="Verdana" w:cs="Times New Roman"/>
                <w:sz w:val="20"/>
                <w:szCs w:val="20"/>
              </w:rPr>
              <w:t xml:space="preserve"> </w:t>
            </w:r>
            <w:proofErr w:type="gramStart"/>
            <w:r w:rsidRPr="00824776">
              <w:rPr>
                <w:rFonts w:ascii="Verdana" w:eastAsia="Aptos" w:hAnsi="Verdana" w:cs="Times New Roman"/>
                <w:sz w:val="20"/>
                <w:szCs w:val="20"/>
              </w:rPr>
              <w:t>you</w:t>
            </w:r>
            <w:proofErr w:type="gramEnd"/>
            <w:r w:rsidRPr="00824776">
              <w:rPr>
                <w:rFonts w:ascii="Verdana" w:eastAsia="Aptos" w:hAnsi="Verdana" w:cs="Times New Roman"/>
                <w:sz w:val="20"/>
                <w:szCs w:val="20"/>
              </w:rPr>
              <w:t xml:space="preserve"> young person’s needs.</w:t>
            </w:r>
          </w:p>
          <w:p w14:paraId="0A4BB7C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Transition from CAMHS services is provided through joint work.</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15D72EE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 Severe Mental Illness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B2E4DC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3A6B5FB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4443591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0C66CC98"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5880C" w14:textId="4D5D2829"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Local Primary Mental Health Service (LPMHSS)</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1AD0EA7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BBF69E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Provides assessment &amp; intervention for people from 18 with common mental health problems.   Care will be provided on an individualised basis including social support, psychological interventions, signposting or support to access relevant projects in third sector/local authority services.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94E179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Common Mental illness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23EB25F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0F1D2E9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6D91C60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174D5802"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392CC" w14:textId="09DA9739"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Early Intervention in Psychosis (EIP)</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0FE3831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14-30</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627C652" w14:textId="498D777A"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 Provides assessment and intervention for people from age 14 who are presenting with symptoms of an early episode of psychosis or suspected psychosis.  Support includes relationship building, psychological treatments, </w:t>
            </w:r>
            <w:r w:rsidR="001B0D95" w:rsidRPr="00824776">
              <w:rPr>
                <w:rFonts w:ascii="Verdana" w:eastAsia="Aptos" w:hAnsi="Verdana" w:cs="Times New Roman"/>
                <w:sz w:val="20"/>
                <w:szCs w:val="20"/>
              </w:rPr>
              <w:t>family-based</w:t>
            </w:r>
            <w:r w:rsidRPr="00824776">
              <w:rPr>
                <w:rFonts w:ascii="Verdana" w:eastAsia="Aptos" w:hAnsi="Verdana" w:cs="Times New Roman"/>
                <w:sz w:val="20"/>
                <w:szCs w:val="20"/>
              </w:rPr>
              <w:t xml:space="preserve"> interventions, social, and occupational/vocational support.</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EEFF288" w14:textId="36A732AF"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Psychosis or suspected psychosis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363834D5" w14:textId="1FAB075D"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Health board </w:t>
            </w:r>
            <w:r w:rsidR="00824776" w:rsidRPr="00824776">
              <w:rPr>
                <w:rFonts w:ascii="Verdana" w:eastAsia="Aptos" w:hAnsi="Verdana" w:cs="Times New Roman"/>
                <w:sz w:val="20"/>
                <w:szCs w:val="20"/>
              </w:rPr>
              <w:t>including Health</w:t>
            </w:r>
            <w:r w:rsidRPr="00824776">
              <w:rPr>
                <w:rFonts w:ascii="Verdana" w:eastAsia="Aptos" w:hAnsi="Verdana" w:cs="Times New Roman"/>
                <w:sz w:val="20"/>
                <w:szCs w:val="20"/>
              </w:rPr>
              <w:t xml:space="preserve"> Board Third Sector Commissioned services </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54F98A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9A0579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787CDBD0" w14:textId="77777777" w:rsidTr="001B0D95">
        <w:trPr>
          <w:trHeight w:val="415"/>
        </w:trPr>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60CE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Post-diagnostic support for ADHD</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6D9910D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428FB8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Provides support to people in understanding a diagnosis of ADHD, assistance with self-management and signposting/support to accessing other projects (e.g. in third sector) to support with long-term self-management.</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3462CA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ADHD</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462BEED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1E77793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6872002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25D74ADF" w14:textId="77777777" w:rsidTr="001B0D95">
        <w:trPr>
          <w:trHeight w:val="415"/>
        </w:trPr>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9C03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Artificial Limb and Appliance service (Psychology)</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620996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All Age</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1BAB16C9" w14:textId="2E97D37F"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The service overall provides wholistic support to people of all ages who have an amputation, or limb </w:t>
            </w:r>
            <w:r w:rsidR="001B0D95" w:rsidRPr="00824776">
              <w:rPr>
                <w:rFonts w:ascii="Verdana" w:eastAsia="Aptos" w:hAnsi="Verdana" w:cs="Times New Roman"/>
                <w:sz w:val="20"/>
                <w:szCs w:val="20"/>
              </w:rPr>
              <w:t>difference; The</w:t>
            </w:r>
            <w:r w:rsidRPr="00824776">
              <w:rPr>
                <w:rFonts w:ascii="Verdana" w:eastAsia="Aptos" w:hAnsi="Verdana" w:cs="Times New Roman"/>
                <w:sz w:val="20"/>
                <w:szCs w:val="20"/>
              </w:rPr>
              <w:t xml:space="preserve"> Psychology service within this provide bespoke wellbeing support and psychological treatments according </w:t>
            </w:r>
            <w:proofErr w:type="gramStart"/>
            <w:r w:rsidRPr="00824776">
              <w:rPr>
                <w:rFonts w:ascii="Verdana" w:eastAsia="Aptos" w:hAnsi="Verdana" w:cs="Times New Roman"/>
                <w:sz w:val="20"/>
                <w:szCs w:val="20"/>
              </w:rPr>
              <w:t>the a</w:t>
            </w:r>
            <w:proofErr w:type="gramEnd"/>
            <w:r w:rsidRPr="00824776">
              <w:rPr>
                <w:rFonts w:ascii="Verdana" w:eastAsia="Aptos" w:hAnsi="Verdana" w:cs="Times New Roman"/>
                <w:sz w:val="20"/>
                <w:szCs w:val="20"/>
              </w:rPr>
              <w:t xml:space="preserve"> </w:t>
            </w:r>
            <w:r w:rsidR="001B0D95" w:rsidRPr="00824776">
              <w:rPr>
                <w:rFonts w:ascii="Verdana" w:eastAsia="Aptos" w:hAnsi="Verdana" w:cs="Times New Roman"/>
                <w:sz w:val="20"/>
                <w:szCs w:val="20"/>
              </w:rPr>
              <w:t>person’s</w:t>
            </w:r>
            <w:r w:rsidRPr="00824776">
              <w:rPr>
                <w:rFonts w:ascii="Verdana" w:eastAsia="Aptos" w:hAnsi="Verdana" w:cs="Times New Roman"/>
                <w:sz w:val="20"/>
                <w:szCs w:val="20"/>
              </w:rPr>
              <w:t xml:space="preserve"> specific needs.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0D95E03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Amputation or limb difference</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49C80EA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1AE6E0A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264450A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35FA465D"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020E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Persistent Pain Team (Psychology)</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5DC351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BED52A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The service provides wholistic support in developing self-management for persistent pain.  Psychology within this </w:t>
            </w:r>
            <w:r w:rsidRPr="00824776">
              <w:rPr>
                <w:rFonts w:ascii="Verdana" w:eastAsia="Aptos" w:hAnsi="Verdana" w:cs="Times New Roman"/>
                <w:sz w:val="20"/>
                <w:szCs w:val="20"/>
              </w:rPr>
              <w:lastRenderedPageBreak/>
              <w:t xml:space="preserve">service provide a variety of interventions to support </w:t>
            </w:r>
            <w:proofErr w:type="gramStart"/>
            <w:r w:rsidRPr="00824776">
              <w:rPr>
                <w:rFonts w:ascii="Verdana" w:eastAsia="Aptos" w:hAnsi="Verdana" w:cs="Times New Roman"/>
                <w:sz w:val="20"/>
                <w:szCs w:val="20"/>
              </w:rPr>
              <w:t>wellbeing, and</w:t>
            </w:r>
            <w:proofErr w:type="gramEnd"/>
            <w:r w:rsidRPr="00824776">
              <w:rPr>
                <w:rFonts w:ascii="Verdana" w:eastAsia="Aptos" w:hAnsi="Verdana" w:cs="Times New Roman"/>
                <w:sz w:val="20"/>
                <w:szCs w:val="20"/>
              </w:rPr>
              <w:t xml:space="preserve"> provide psychological interventions for emotional difficulties associated with persistent pain.  (Relatively small numbers of young people present with persistent pain).</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3A898DD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Persistent pain</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4A13468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60855F3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7A2A75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61014DEF"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A3992" w14:textId="0D254D89"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Cardiac Rehabilitation (</w:t>
            </w:r>
            <w:r w:rsidR="001B0D95">
              <w:rPr>
                <w:rFonts w:ascii="Verdana" w:eastAsia="Aptos" w:hAnsi="Verdana" w:cs="Times New Roman"/>
                <w:sz w:val="20"/>
                <w:szCs w:val="20"/>
              </w:rPr>
              <w:t>P</w:t>
            </w:r>
            <w:r w:rsidRPr="00824776">
              <w:rPr>
                <w:rFonts w:ascii="Verdana" w:eastAsia="Aptos" w:hAnsi="Verdana" w:cs="Times New Roman"/>
                <w:sz w:val="20"/>
                <w:szCs w:val="20"/>
              </w:rPr>
              <w:t>sychology)</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4F2F836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6CD21AA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proofErr w:type="gramStart"/>
            <w:r w:rsidRPr="00824776">
              <w:rPr>
                <w:rFonts w:ascii="Verdana" w:eastAsia="Aptos" w:hAnsi="Verdana" w:cs="Times New Roman"/>
                <w:sz w:val="20"/>
                <w:szCs w:val="20"/>
              </w:rPr>
              <w:t>Similar to</w:t>
            </w:r>
            <w:proofErr w:type="gramEnd"/>
            <w:r w:rsidRPr="00824776">
              <w:rPr>
                <w:rFonts w:ascii="Verdana" w:eastAsia="Aptos" w:hAnsi="Verdana" w:cs="Times New Roman"/>
                <w:sz w:val="20"/>
                <w:szCs w:val="20"/>
              </w:rPr>
              <w:t xml:space="preserve"> persistent pain.</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35576F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Cardiac rehabilitation</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10C2F81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Health Board</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2B37F7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5B2CCEA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100F6199"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7C58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Cancer Information Support service (CISS)</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4D01C7F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All Age</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86185E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CISS are commissioned by the health board to provide counselling and an information/advice service for people of all ages affected by cancer.  This includes people indirectly impacted (e.g. family and carers).  Support is provided flexibly according to individual needs.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305BD99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People affected by cancer (includes family/carers)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4EB6954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4D89731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2D1169A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525020B6"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FDEF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Specialised Therapy Services for Children with neurological disorders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16B9359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Up to age 19 </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A48F05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Provides specialised therapy services for children with neurological disorders (cerebral palsy and acquired brain injury)</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3B390C5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Therapy rehabilitation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169ABA6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commissioned to Third Sector </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48ECAFC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3B1FE99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5DD2F119"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3D96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Ty </w:t>
            </w:r>
            <w:proofErr w:type="spellStart"/>
            <w:r w:rsidRPr="00824776">
              <w:rPr>
                <w:rFonts w:ascii="Verdana" w:eastAsia="Aptos" w:hAnsi="Verdana" w:cs="Times New Roman"/>
                <w:sz w:val="20"/>
                <w:szCs w:val="20"/>
              </w:rPr>
              <w:t>Hafan</w:t>
            </w:r>
            <w:proofErr w:type="spellEnd"/>
            <w:r w:rsidRPr="00824776">
              <w:rPr>
                <w:rFonts w:ascii="Verdana" w:eastAsia="Aptos" w:hAnsi="Verdana" w:cs="Times New Roman"/>
                <w:sz w:val="20"/>
                <w:szCs w:val="20"/>
              </w:rPr>
              <w:t xml:space="preserve">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19B93FB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Up to 18 then transition to adult service </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72CDC80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children who </w:t>
            </w:r>
            <w:proofErr w:type="gramStart"/>
            <w:r w:rsidRPr="00824776">
              <w:rPr>
                <w:rFonts w:ascii="Verdana" w:eastAsia="Aptos" w:hAnsi="Verdana" w:cs="Times New Roman"/>
                <w:sz w:val="20"/>
                <w:szCs w:val="20"/>
              </w:rPr>
              <w:t>have  palliative</w:t>
            </w:r>
            <w:proofErr w:type="gramEnd"/>
            <w:r w:rsidRPr="00824776">
              <w:rPr>
                <w:rFonts w:ascii="Verdana" w:eastAsia="Aptos" w:hAnsi="Verdana" w:cs="Times New Roman"/>
                <w:sz w:val="20"/>
                <w:szCs w:val="20"/>
              </w:rPr>
              <w:t xml:space="preserve"> care needs (</w:t>
            </w:r>
            <w:proofErr w:type="spellStart"/>
            <w:r w:rsidRPr="00824776">
              <w:rPr>
                <w:rFonts w:ascii="Verdana" w:eastAsia="Aptos" w:hAnsi="Verdana" w:cs="Times New Roman"/>
                <w:sz w:val="20"/>
                <w:szCs w:val="20"/>
              </w:rPr>
              <w:t>inc</w:t>
            </w:r>
            <w:proofErr w:type="spellEnd"/>
            <w:r w:rsidRPr="00824776">
              <w:rPr>
                <w:rFonts w:ascii="Verdana" w:eastAsia="Aptos" w:hAnsi="Verdana" w:cs="Times New Roman"/>
                <w:sz w:val="20"/>
                <w:szCs w:val="20"/>
              </w:rPr>
              <w:t xml:space="preserve"> their families)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B80E85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Palliative care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B5DA22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commissioned to Third Sector </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223730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35000BD6" w14:textId="77777777" w:rsidR="00BC4540" w:rsidRPr="00824776" w:rsidRDefault="00BC4540" w:rsidP="00BC4540">
            <w:pPr>
              <w:spacing w:before="0" w:after="0"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7DC8230B"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83C8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Information Advice &amp; Support CYP with Additional Learning Needs &amp; their Families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1FB7B95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Up to 25</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664E7A2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Provides support between health and educational needs interfaces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6BB101F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Additional learning needs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0A485E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commissioned to Third Sector </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42B25C8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4F940D1E" w14:textId="77777777" w:rsidR="00BC4540" w:rsidRPr="00824776" w:rsidRDefault="00BC4540" w:rsidP="00BC4540">
            <w:pPr>
              <w:spacing w:before="0" w:after="0"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4F54C606"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5537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 xml:space="preserve">Children’s Centre &amp; Creche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B8F901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Pre school</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D977B0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play and development services for </w:t>
            </w:r>
            <w:proofErr w:type="spellStart"/>
            <w:r w:rsidRPr="00824776">
              <w:rPr>
                <w:rFonts w:ascii="Verdana" w:eastAsia="Aptos" w:hAnsi="Verdana" w:cs="Times New Roman"/>
                <w:sz w:val="20"/>
                <w:szCs w:val="20"/>
              </w:rPr>
              <w:t>pre school</w:t>
            </w:r>
            <w:proofErr w:type="spellEnd"/>
            <w:r w:rsidRPr="00824776">
              <w:rPr>
                <w:rFonts w:ascii="Verdana" w:eastAsia="Aptos" w:hAnsi="Verdana" w:cs="Times New Roman"/>
                <w:sz w:val="20"/>
                <w:szCs w:val="20"/>
              </w:rPr>
              <w:t xml:space="preserve"> children with diagnosed disability/emerging additional needs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0756AC2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proofErr w:type="spellStart"/>
            <w:r w:rsidRPr="00824776">
              <w:rPr>
                <w:rFonts w:ascii="Verdana" w:eastAsia="Aptos" w:hAnsi="Verdana" w:cs="Times New Roman"/>
                <w:sz w:val="20"/>
                <w:szCs w:val="20"/>
              </w:rPr>
              <w:t>Disabilty</w:t>
            </w:r>
            <w:proofErr w:type="spellEnd"/>
            <w:r w:rsidRPr="00824776">
              <w:rPr>
                <w:rFonts w:ascii="Verdana" w:eastAsia="Aptos" w:hAnsi="Verdana" w:cs="Times New Roman"/>
                <w:sz w:val="20"/>
                <w:szCs w:val="20"/>
              </w:rPr>
              <w:t xml:space="preserve">/emerging </w:t>
            </w:r>
            <w:proofErr w:type="gramStart"/>
            <w:r w:rsidRPr="00824776">
              <w:rPr>
                <w:rFonts w:ascii="Verdana" w:eastAsia="Aptos" w:hAnsi="Verdana" w:cs="Times New Roman"/>
                <w:sz w:val="20"/>
                <w:szCs w:val="20"/>
              </w:rPr>
              <w:t>additional  needs</w:t>
            </w:r>
            <w:proofErr w:type="gramEnd"/>
            <w:r w:rsidRPr="00824776">
              <w:rPr>
                <w:rFonts w:ascii="Verdana" w:eastAsia="Aptos" w:hAnsi="Verdana" w:cs="Times New Roman"/>
                <w:sz w:val="20"/>
                <w:szCs w:val="20"/>
              </w:rPr>
              <w:t xml:space="preserve">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231654D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commissioned to Third Sector </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AC28B3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04626F4E" w14:textId="77777777" w:rsidR="00BC4540" w:rsidRPr="00824776" w:rsidRDefault="00BC4540" w:rsidP="00BC4540">
            <w:pPr>
              <w:spacing w:before="0" w:after="0"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4F6DD37B"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DA0F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Harmful Sexual Health &amp; Child Sexual Exploitation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11559DF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Do not know</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1C9AE6D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proofErr w:type="gramStart"/>
            <w:r w:rsidRPr="00824776">
              <w:rPr>
                <w:rFonts w:ascii="Verdana" w:eastAsia="Aptos" w:hAnsi="Verdana" w:cs="Times New Roman"/>
                <w:sz w:val="20"/>
                <w:szCs w:val="20"/>
              </w:rPr>
              <w:t>Provides  consultation</w:t>
            </w:r>
            <w:proofErr w:type="gramEnd"/>
            <w:r w:rsidRPr="00824776">
              <w:rPr>
                <w:rFonts w:ascii="Verdana" w:eastAsia="Aptos" w:hAnsi="Verdana" w:cs="Times New Roman"/>
                <w:sz w:val="20"/>
                <w:szCs w:val="20"/>
              </w:rPr>
              <w:t xml:space="preserve">, assessment, training and intervention services for those in relation to child sexual abuse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7D961D6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Early trauma/complex trauma CYP using a wide range of interventions/support tailored to individual assessment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2F379E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1973E5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323FAA1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20C8AFA5"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6F15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School holiday playscheme for children &amp; young people with a profound disability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7974B63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4-19</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D80787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 </w:t>
            </w:r>
            <w:proofErr w:type="gramStart"/>
            <w:r w:rsidRPr="00824776">
              <w:rPr>
                <w:rFonts w:ascii="Verdana" w:eastAsia="Aptos" w:hAnsi="Verdana" w:cs="Times New Roman"/>
                <w:sz w:val="20"/>
                <w:szCs w:val="20"/>
              </w:rPr>
              <w:t>2 week</w:t>
            </w:r>
            <w:proofErr w:type="gramEnd"/>
            <w:r w:rsidRPr="00824776">
              <w:rPr>
                <w:rFonts w:ascii="Verdana" w:eastAsia="Aptos" w:hAnsi="Verdana" w:cs="Times New Roman"/>
                <w:sz w:val="20"/>
                <w:szCs w:val="20"/>
              </w:rPr>
              <w:t xml:space="preserve"> summer scheme to support the nursing support those with complex health needs including associated management costs </w:t>
            </w:r>
          </w:p>
          <w:p w14:paraId="149A1E2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7783D5D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Learning disabilities with complex medical support needs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17AECBB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7C9A05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Swansea</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D181ACA" w14:textId="77777777" w:rsidR="00BC4540" w:rsidRPr="00824776" w:rsidRDefault="00BC4540" w:rsidP="00BC4540">
            <w:pPr>
              <w:spacing w:before="0" w:after="0"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0A509C30"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714F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Tidy minds website for CYP /Families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00BB771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Up to 17 years </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32D535E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 website for CYP/families/professionals who support them designed to help user explore mental health and wellbeing issues and offer information about where support is available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3882AD4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services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83D41A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310CC49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51DF9B2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1A6E1DFD"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48F9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highlight w:val="yellow"/>
              </w:rPr>
            </w:pPr>
            <w:r w:rsidRPr="00824776">
              <w:rPr>
                <w:rFonts w:ascii="Verdana" w:eastAsia="Aptos" w:hAnsi="Verdana" w:cs="Times New Roman"/>
                <w:sz w:val="20"/>
                <w:szCs w:val="20"/>
              </w:rPr>
              <w:t xml:space="preserve">Mental Health &amp; Wellbeing Project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6584750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589A492" w14:textId="37713F81"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training volunteers to support patients affected by mental health illness within hospital </w:t>
            </w:r>
            <w:r w:rsidR="001B0D95" w:rsidRPr="00824776">
              <w:rPr>
                <w:rFonts w:ascii="Verdana" w:eastAsia="Aptos" w:hAnsi="Verdana" w:cs="Times New Roman"/>
                <w:sz w:val="20"/>
                <w:szCs w:val="20"/>
              </w:rPr>
              <w:t>setting, community</w:t>
            </w:r>
            <w:r w:rsidRPr="00824776">
              <w:rPr>
                <w:rFonts w:ascii="Verdana" w:eastAsia="Aptos" w:hAnsi="Verdana" w:cs="Times New Roman"/>
                <w:sz w:val="20"/>
                <w:szCs w:val="20"/>
              </w:rPr>
              <w:t xml:space="preserve"> setting for those transitioning back to home or those in the community with lived </w:t>
            </w:r>
            <w:proofErr w:type="gramStart"/>
            <w:r w:rsidRPr="00824776">
              <w:rPr>
                <w:rFonts w:ascii="Verdana" w:eastAsia="Aptos" w:hAnsi="Verdana" w:cs="Times New Roman"/>
                <w:sz w:val="20"/>
                <w:szCs w:val="20"/>
              </w:rPr>
              <w:t>experience  with</w:t>
            </w:r>
            <w:proofErr w:type="gramEnd"/>
            <w:r w:rsidRPr="00824776">
              <w:rPr>
                <w:rFonts w:ascii="Verdana" w:eastAsia="Aptos" w:hAnsi="Verdana" w:cs="Times New Roman"/>
                <w:sz w:val="20"/>
                <w:szCs w:val="20"/>
              </w:rPr>
              <w:t xml:space="preserve"> a support/befriending service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2C7B3C8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service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ECD9F1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015D415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19FCC5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Not available</w:t>
            </w:r>
          </w:p>
        </w:tc>
      </w:tr>
      <w:tr w:rsidR="00BC4540" w:rsidRPr="00824776" w14:paraId="79536D79"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13AC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Transcend project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1B8527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74049DE" w14:textId="5E7F1611"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Mental health peer mentoring providing volunteering opportunities for individuals with lived </w:t>
            </w:r>
            <w:r w:rsidR="001B0D95" w:rsidRPr="00824776">
              <w:rPr>
                <w:rFonts w:ascii="Verdana" w:eastAsia="Aptos" w:hAnsi="Verdana" w:cs="Times New Roman"/>
                <w:sz w:val="20"/>
                <w:szCs w:val="20"/>
              </w:rPr>
              <w:t>experience of</w:t>
            </w:r>
            <w:r w:rsidRPr="00824776">
              <w:rPr>
                <w:rFonts w:ascii="Verdana" w:eastAsia="Aptos" w:hAnsi="Verdana" w:cs="Times New Roman"/>
                <w:sz w:val="20"/>
                <w:szCs w:val="20"/>
              </w:rPr>
              <w:t xml:space="preserve"> mental health issues and have worked towards their own recovery with mentor/mentee structure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485E8AB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services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6DFB4EE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D0E493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Peer mentoring Swansea only </w:t>
            </w:r>
          </w:p>
          <w:p w14:paraId="081B621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 xml:space="preserve">Mental Health Peer education – 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1D8E5B5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Not available</w:t>
            </w:r>
          </w:p>
        </w:tc>
      </w:tr>
      <w:tr w:rsidR="00BC4540" w:rsidRPr="00824776" w14:paraId="4F1B21E0"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946C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Social Prescribing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4FDD46F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16+</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76F74EA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brief intervention service integrated in primary care utilising motivational interviewing techniques, </w:t>
            </w:r>
            <w:proofErr w:type="gramStart"/>
            <w:r w:rsidRPr="00824776">
              <w:rPr>
                <w:rFonts w:ascii="Verdana" w:eastAsia="Aptos" w:hAnsi="Verdana" w:cs="Times New Roman"/>
                <w:sz w:val="20"/>
                <w:szCs w:val="20"/>
              </w:rPr>
              <w:t>psycho-education</w:t>
            </w:r>
            <w:proofErr w:type="gramEnd"/>
            <w:r w:rsidRPr="00824776">
              <w:rPr>
                <w:rFonts w:ascii="Verdana" w:eastAsia="Aptos" w:hAnsi="Verdana" w:cs="Times New Roman"/>
                <w:sz w:val="20"/>
                <w:szCs w:val="20"/>
              </w:rPr>
              <w:t xml:space="preserve"> to promote positive emotional </w:t>
            </w:r>
            <w:proofErr w:type="gramStart"/>
            <w:r w:rsidRPr="00824776">
              <w:rPr>
                <w:rFonts w:ascii="Verdana" w:eastAsia="Aptos" w:hAnsi="Verdana" w:cs="Times New Roman"/>
                <w:sz w:val="20"/>
                <w:szCs w:val="20"/>
              </w:rPr>
              <w:t>wellbeing ,</w:t>
            </w:r>
            <w:proofErr w:type="gramEnd"/>
            <w:r w:rsidRPr="00824776">
              <w:rPr>
                <w:rFonts w:ascii="Verdana" w:eastAsia="Aptos" w:hAnsi="Verdana" w:cs="Times New Roman"/>
                <w:sz w:val="20"/>
                <w:szCs w:val="20"/>
              </w:rPr>
              <w:t xml:space="preserve"> </w:t>
            </w:r>
            <w:proofErr w:type="gramStart"/>
            <w:r w:rsidRPr="00824776">
              <w:rPr>
                <w:rFonts w:ascii="Verdana" w:eastAsia="Aptos" w:hAnsi="Verdana" w:cs="Times New Roman"/>
                <w:sz w:val="20"/>
                <w:szCs w:val="20"/>
              </w:rPr>
              <w:t>resilience ,</w:t>
            </w:r>
            <w:proofErr w:type="gramEnd"/>
            <w:r w:rsidRPr="00824776">
              <w:rPr>
                <w:rFonts w:ascii="Verdana" w:eastAsia="Aptos" w:hAnsi="Verdana" w:cs="Times New Roman"/>
                <w:sz w:val="20"/>
                <w:szCs w:val="20"/>
              </w:rPr>
              <w:t xml:space="preserve"> develop alternative responses to mental distress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0892863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Services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832A79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4A5448F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1E80D29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61BEA241"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E66A8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Community Mental Health Advocacy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73916B7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CD5D8A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advocacy in a community setting for qualifying clients who are in receipt of secondary care services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22E55FB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Advocacy 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5495387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7BA4BA7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991999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r w:rsidR="00BC4540" w:rsidRPr="00824776" w14:paraId="45B3BA12"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3747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Independent Mental Health Advocacy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27773BA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437D09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advocacy support for patients who meet the criteria under the Mental Health Act 1983 and are in patient setting within the health board area </w:t>
            </w:r>
          </w:p>
          <w:p w14:paraId="0C499AFB"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7ECB412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Advocacy Support Services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568FA1A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F3962E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37940C9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65CFC256"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62DB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living services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7145866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18_</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1341CF9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supported living service for people living with mental health illness to lead a flourishing life taking a psychological &amp; trauma informed approach to their support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EC6D53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Support services </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CEE594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EE3B86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1264FC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7ADCF7F1"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F41D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Day Support Service (outreach)</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576EDFA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387DDC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 </w:t>
            </w:r>
            <w:proofErr w:type="gramStart"/>
            <w:r w:rsidRPr="00824776">
              <w:rPr>
                <w:rFonts w:ascii="Verdana" w:eastAsia="Aptos" w:hAnsi="Verdana" w:cs="Times New Roman"/>
                <w:sz w:val="20"/>
                <w:szCs w:val="20"/>
              </w:rPr>
              <w:t>drop in</w:t>
            </w:r>
            <w:proofErr w:type="gramEnd"/>
            <w:r w:rsidRPr="00824776">
              <w:rPr>
                <w:rFonts w:ascii="Verdana" w:eastAsia="Aptos" w:hAnsi="Verdana" w:cs="Times New Roman"/>
                <w:sz w:val="20"/>
                <w:szCs w:val="20"/>
              </w:rPr>
              <w:t xml:space="preserve"> centre day support service for people who have mental health and sensory impairment support needs to prevent health conditions from escalating to crisis point and support individuals to access appropriate </w:t>
            </w:r>
            <w:proofErr w:type="gramStart"/>
            <w:r w:rsidRPr="00824776">
              <w:rPr>
                <w:rFonts w:ascii="Verdana" w:eastAsia="Aptos" w:hAnsi="Verdana" w:cs="Times New Roman"/>
                <w:sz w:val="20"/>
                <w:szCs w:val="20"/>
              </w:rPr>
              <w:t>services  as</w:t>
            </w:r>
            <w:proofErr w:type="gramEnd"/>
            <w:r w:rsidRPr="00824776">
              <w:rPr>
                <w:rFonts w:ascii="Verdana" w:eastAsia="Aptos" w:hAnsi="Verdana" w:cs="Times New Roman"/>
                <w:sz w:val="20"/>
                <w:szCs w:val="20"/>
              </w:rPr>
              <w:t xml:space="preserve"> a </w:t>
            </w:r>
            <w:proofErr w:type="spellStart"/>
            <w:r w:rsidRPr="00824776">
              <w:rPr>
                <w:rFonts w:ascii="Verdana" w:eastAsia="Aptos" w:hAnsi="Verdana" w:cs="Times New Roman"/>
                <w:sz w:val="20"/>
                <w:szCs w:val="20"/>
              </w:rPr>
              <w:t>wrap around</w:t>
            </w:r>
            <w:proofErr w:type="spellEnd"/>
            <w:r w:rsidRPr="00824776">
              <w:rPr>
                <w:rFonts w:ascii="Verdana" w:eastAsia="Aptos" w:hAnsi="Verdana" w:cs="Times New Roman"/>
                <w:sz w:val="20"/>
                <w:szCs w:val="20"/>
              </w:rPr>
              <w:t xml:space="preserve"> holistic support preventing service users/individuals who experience mental health difficulties/physical health issues and who misuse substances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1E5393F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75FB2C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7D59A26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2B73E4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7CF801CA"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0C3C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 xml:space="preserve">Connect Service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26035A1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69A347E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enhancement of social inclusion within the community to empower individuals to make informed decisions, work towards greater independence, to live life as fully as possible, maintaining good mental health and promoting sense of wellbeing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3809F07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05BAC2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07E8054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wide</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6B1E1AD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641DCF39"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9AD6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Service User &amp; Carer Participation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5E2D139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25662C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Provides dedicated supporting transformative change within the mental health service. Aiming to empower individuals with lived experience of mental health challenges to actively participate in shaping the future of mental health services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47181F9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381DA8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7A832C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Swansea only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AB09A5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2D69C6E5"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3B2D1"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highlight w:val="yellow"/>
              </w:rPr>
            </w:pPr>
            <w:r w:rsidRPr="00824776">
              <w:rPr>
                <w:rFonts w:ascii="Verdana" w:eastAsia="Aptos" w:hAnsi="Verdana" w:cs="Times New Roman"/>
                <w:sz w:val="20"/>
                <w:szCs w:val="20"/>
              </w:rPr>
              <w:t xml:space="preserve">MIND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310FF875"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4CBB75FF"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a range of projects/services for people experiencing emotional/mental health challenges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4EAA9B2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020E965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04A93390"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6A2BCD2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0FCDA116"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00E2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Small Grants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732C4C5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5792203"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small financial grants via charitable funds </w:t>
            </w:r>
            <w:proofErr w:type="gramStart"/>
            <w:r w:rsidRPr="00824776">
              <w:rPr>
                <w:rFonts w:ascii="Verdana" w:eastAsia="Aptos" w:hAnsi="Verdana" w:cs="Times New Roman"/>
                <w:sz w:val="20"/>
                <w:szCs w:val="20"/>
              </w:rPr>
              <w:t>for  people</w:t>
            </w:r>
            <w:proofErr w:type="gramEnd"/>
            <w:r w:rsidRPr="00824776">
              <w:rPr>
                <w:rFonts w:ascii="Verdana" w:eastAsia="Aptos" w:hAnsi="Verdana" w:cs="Times New Roman"/>
                <w:sz w:val="20"/>
                <w:szCs w:val="20"/>
              </w:rPr>
              <w:t xml:space="preserve"> with mental health problems, supporting independence/recovery/health/wellbeing to assist those in need/low incomes /those setting up new home/resettling from institutional or support </w:t>
            </w:r>
            <w:proofErr w:type="gramStart"/>
            <w:r w:rsidRPr="00824776">
              <w:rPr>
                <w:rFonts w:ascii="Verdana" w:eastAsia="Aptos" w:hAnsi="Verdana" w:cs="Times New Roman"/>
                <w:sz w:val="20"/>
                <w:szCs w:val="20"/>
              </w:rPr>
              <w:t>housing ,</w:t>
            </w:r>
            <w:proofErr w:type="gramEnd"/>
            <w:r w:rsidRPr="00824776">
              <w:rPr>
                <w:rFonts w:ascii="Verdana" w:eastAsia="Aptos" w:hAnsi="Verdana" w:cs="Times New Roman"/>
                <w:sz w:val="20"/>
                <w:szCs w:val="20"/>
              </w:rPr>
              <w:t xml:space="preserve"> and for activities which promote independence/personal development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131A8B5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7C60F9B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F591BF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089323B6"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052143DF"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983A9"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Dementia Support Service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282CCCD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18+</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9BB949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Provides support to people and their carers to improve understanding of dementia, pre/post diagnosis, information and support services, access to groups or 1:1/peer support/benefit from educational </w:t>
            </w:r>
            <w:proofErr w:type="gramStart"/>
            <w:r w:rsidRPr="00824776">
              <w:rPr>
                <w:rFonts w:ascii="Verdana" w:eastAsia="Aptos" w:hAnsi="Verdana" w:cs="Times New Roman"/>
                <w:sz w:val="20"/>
                <w:szCs w:val="20"/>
              </w:rPr>
              <w:t>programmes,  &amp;</w:t>
            </w:r>
            <w:proofErr w:type="gramEnd"/>
            <w:r w:rsidRPr="00824776">
              <w:rPr>
                <w:rFonts w:ascii="Verdana" w:eastAsia="Aptos" w:hAnsi="Verdana" w:cs="Times New Roman"/>
                <w:sz w:val="20"/>
                <w:szCs w:val="20"/>
              </w:rPr>
              <w:t xml:space="preserve"> wider support networks improving coping strategies, recognising increasing difficulties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0C407D6A"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2117F81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2F95671E"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Neath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11A1BEC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Not available </w:t>
            </w:r>
          </w:p>
        </w:tc>
      </w:tr>
      <w:tr w:rsidR="00BC4540" w:rsidRPr="00824776" w14:paraId="63876895" w14:textId="77777777" w:rsidTr="001B0D95">
        <w:tc>
          <w:tcPr>
            <w:tcW w:w="17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5787C"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lastRenderedPageBreak/>
              <w:t xml:space="preserve">Fast Track Emergency or Specialised Support from Community Welfare Advice </w:t>
            </w:r>
          </w:p>
        </w:tc>
        <w:tc>
          <w:tcPr>
            <w:tcW w:w="1193" w:type="dxa"/>
            <w:tcBorders>
              <w:top w:val="nil"/>
              <w:left w:val="nil"/>
              <w:bottom w:val="single" w:sz="8" w:space="0" w:color="auto"/>
              <w:right w:val="single" w:sz="8" w:space="0" w:color="auto"/>
            </w:tcBorders>
            <w:tcMar>
              <w:top w:w="0" w:type="dxa"/>
              <w:left w:w="108" w:type="dxa"/>
              <w:bottom w:w="0" w:type="dxa"/>
              <w:right w:w="108" w:type="dxa"/>
            </w:tcMar>
            <w:hideMark/>
          </w:tcPr>
          <w:p w14:paraId="665C08E8"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16+</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73CEA0A4"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Provides independent advice that is efficient and effective in preventing and reducing the problems faced by Clients in relation to advice and support with issues arising in their everyday lives that may be causing or exacerbating their mental and physical ill health or may be getting in the way of their recovery. Including, but not limited to, representation at tribunal hearings, for example in the case of appeals against Personal Independent Payment, decisions, household bills including fuel and bills as well as offering specialised support for debt</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14:paraId="58F5B727"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Support services</w:t>
            </w:r>
          </w:p>
        </w:tc>
        <w:tc>
          <w:tcPr>
            <w:tcW w:w="1821" w:type="dxa"/>
            <w:tcBorders>
              <w:top w:val="nil"/>
              <w:left w:val="nil"/>
              <w:bottom w:val="single" w:sz="8" w:space="0" w:color="auto"/>
              <w:right w:val="single" w:sz="8" w:space="0" w:color="auto"/>
            </w:tcBorders>
            <w:tcMar>
              <w:top w:w="0" w:type="dxa"/>
              <w:left w:w="108" w:type="dxa"/>
              <w:bottom w:w="0" w:type="dxa"/>
              <w:right w:w="108" w:type="dxa"/>
            </w:tcMar>
            <w:hideMark/>
          </w:tcPr>
          <w:p w14:paraId="65802B8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HB commissioned to Third Sector</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0111F9FD"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 xml:space="preserve">HB wide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29B017A2" w14:textId="77777777" w:rsidR="00BC4540" w:rsidRPr="00824776" w:rsidRDefault="00BC4540" w:rsidP="00BC4540">
            <w:pPr>
              <w:spacing w:before="100" w:beforeAutospacing="1" w:after="100" w:afterAutospacing="1" w:line="240" w:lineRule="auto"/>
              <w:ind w:left="0" w:right="0"/>
              <w:rPr>
                <w:rFonts w:ascii="Verdana" w:eastAsia="Aptos" w:hAnsi="Verdana" w:cs="Times New Roman"/>
                <w:sz w:val="20"/>
                <w:szCs w:val="20"/>
              </w:rPr>
            </w:pPr>
            <w:r w:rsidRPr="00824776">
              <w:rPr>
                <w:rFonts w:ascii="Verdana" w:eastAsia="Aptos" w:hAnsi="Verdana" w:cs="Times New Roman"/>
                <w:sz w:val="20"/>
                <w:szCs w:val="20"/>
              </w:rPr>
              <w:t>Not available</w:t>
            </w:r>
          </w:p>
        </w:tc>
      </w:tr>
    </w:tbl>
    <w:p w14:paraId="3536BABA" w14:textId="77777777" w:rsidR="00BC4540" w:rsidRPr="005C4D50" w:rsidRDefault="00BC4540" w:rsidP="00BC4540">
      <w:pPr>
        <w:rPr>
          <w:rFonts w:ascii="Verdana" w:hAnsi="Verdana"/>
          <w:b/>
          <w:bCs/>
          <w:noProof/>
          <w:sz w:val="20"/>
          <w:szCs w:val="20"/>
        </w:rPr>
      </w:pPr>
    </w:p>
    <w:p w14:paraId="7F202BA5" w14:textId="755931F6" w:rsidR="00A115C7" w:rsidRPr="00BC4540" w:rsidRDefault="001B0D95" w:rsidP="001B0D95">
      <w:pPr>
        <w:ind w:left="284"/>
        <w:rPr>
          <w:rFonts w:ascii="Verdana" w:hAnsi="Verdana"/>
          <w:sz w:val="22"/>
          <w:szCs w:val="22"/>
        </w:rPr>
      </w:pPr>
      <w:r>
        <w:rPr>
          <w:rFonts w:ascii="Verdana" w:hAnsi="Verdana"/>
          <w:sz w:val="22"/>
          <w:szCs w:val="22"/>
        </w:rPr>
        <w:br/>
      </w:r>
      <w:r w:rsidR="00A115C7" w:rsidRPr="00BC4540">
        <w:rPr>
          <w:rFonts w:ascii="Verdana" w:hAnsi="Verdana"/>
          <w:sz w:val="22"/>
          <w:szCs w:val="22"/>
        </w:rPr>
        <w:t xml:space="preserve">I hope this information is helpful. If you require anything further, please contact us at </w:t>
      </w:r>
      <w:hyperlink r:id="rId8" w:history="1">
        <w:r w:rsidR="00A115C7" w:rsidRPr="00BC4540">
          <w:rPr>
            <w:rStyle w:val="Hyperlink"/>
            <w:rFonts w:ascii="Verdana" w:hAnsi="Verdana"/>
            <w:sz w:val="22"/>
            <w:szCs w:val="22"/>
          </w:rPr>
          <w:t>FOIA.Requests@wales.nhs.uk</w:t>
        </w:r>
      </w:hyperlink>
      <w:r w:rsidR="00A115C7" w:rsidRPr="00BC4540">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9258C25" w14:textId="77777777" w:rsidR="00D84484" w:rsidRPr="004D7A38" w:rsidRDefault="00D84484" w:rsidP="00D84484">
      <w:pPr>
        <w:ind w:left="284"/>
        <w:rPr>
          <w:rFonts w:ascii="Verdana" w:hAnsi="Verdana"/>
        </w:rPr>
      </w:pPr>
      <w:r w:rsidRPr="004D7A38">
        <w:rPr>
          <w:rFonts w:ascii="Verdana" w:hAnsi="Verdana"/>
          <w:noProof/>
        </w:rPr>
        <w:drawing>
          <wp:inline distT="0" distB="0" distL="0" distR="0" wp14:anchorId="3B2D7A00" wp14:editId="5AAE1D74">
            <wp:extent cx="1540733" cy="600075"/>
            <wp:effectExtent l="0" t="0" r="2540" b="0"/>
            <wp:docPr id="1129475341" name="Picture 112947534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75341" name="Picture 1129475341" descr="A black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8964" cy="607175"/>
                    </a:xfrm>
                    <a:prstGeom prst="rect">
                      <a:avLst/>
                    </a:prstGeom>
                    <a:noFill/>
                    <a:ln>
                      <a:noFill/>
                    </a:ln>
                  </pic:spPr>
                </pic:pic>
              </a:graphicData>
            </a:graphic>
          </wp:inline>
        </w:drawing>
      </w:r>
    </w:p>
    <w:p w14:paraId="507E2209" w14:textId="77777777" w:rsidR="00D84484" w:rsidRPr="004D7A38" w:rsidRDefault="00D84484" w:rsidP="00D84484">
      <w:pPr>
        <w:ind w:left="284"/>
        <w:rPr>
          <w:rFonts w:ascii="Verdana" w:hAnsi="Verdana"/>
        </w:rPr>
      </w:pPr>
      <w:r w:rsidRPr="004D7A38">
        <w:rPr>
          <w:rFonts w:ascii="Verdana" w:hAnsi="Verdana"/>
        </w:rPr>
        <w:lastRenderedPageBreak/>
        <w:t>Marie Davies</w:t>
      </w:r>
      <w:r w:rsidRPr="004D7A38">
        <w:rPr>
          <w:rFonts w:ascii="Verdana" w:hAnsi="Verdana"/>
        </w:rPr>
        <w:br/>
      </w:r>
      <w:r w:rsidRPr="004D7A38">
        <w:rPr>
          <w:rFonts w:ascii="Verdana" w:hAnsi="Verdana"/>
          <w:b/>
          <w:bCs/>
        </w:rPr>
        <w:t>Director of Planning and Partnerships</w:t>
      </w:r>
    </w:p>
    <w:p w14:paraId="11EC8EC3" w14:textId="77777777" w:rsidR="00D84484" w:rsidRPr="004D7A38" w:rsidRDefault="00D84484" w:rsidP="00D84484">
      <w:pPr>
        <w:ind w:left="284"/>
        <w:rPr>
          <w:rFonts w:ascii="Verdana" w:hAnsi="Verdana"/>
          <w:b/>
          <w:bCs/>
          <w:noProof/>
        </w:rPr>
      </w:pPr>
      <w:r w:rsidRPr="004D7A38">
        <w:rPr>
          <w:rFonts w:ascii="Verdana" w:hAnsi="Verdana"/>
        </w:rPr>
        <w:t>pp. Hazel Lloyd</w:t>
      </w:r>
      <w:r w:rsidRPr="004D7A38">
        <w:rPr>
          <w:rFonts w:ascii="Verdana" w:hAnsi="Verdana"/>
        </w:rPr>
        <w:br/>
      </w:r>
      <w:r w:rsidRPr="004D7A38">
        <w:rPr>
          <w:rFonts w:ascii="Verdana" w:hAnsi="Verdana"/>
          <w:b/>
          <w:bCs/>
          <w:noProof/>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BC4540">
      <w:footerReference w:type="default" r:id="rId11"/>
      <w:headerReference w:type="first" r:id="rId12"/>
      <w:footerReference w:type="first" r:id="rId13"/>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C15B8" w14:textId="77777777" w:rsidR="00212A0C" w:rsidRDefault="00212A0C" w:rsidP="007D6A3E">
      <w:pPr>
        <w:spacing w:before="0" w:after="0" w:line="240" w:lineRule="auto"/>
      </w:pPr>
      <w:r>
        <w:separator/>
      </w:r>
    </w:p>
  </w:endnote>
  <w:endnote w:type="continuationSeparator" w:id="0">
    <w:p w14:paraId="664EA52D" w14:textId="77777777" w:rsidR="00212A0C" w:rsidRDefault="00212A0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70BAB14B">
          <wp:simplePos x="0" y="0"/>
          <wp:positionH relativeFrom="column">
            <wp:posOffset>4848225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5E417B19">
          <wp:simplePos x="0" y="0"/>
          <wp:positionH relativeFrom="column">
            <wp:posOffset>4800600</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4C78" w14:textId="77777777" w:rsidR="00212A0C" w:rsidRDefault="00212A0C" w:rsidP="007D6A3E">
      <w:pPr>
        <w:spacing w:before="0" w:after="0" w:line="240" w:lineRule="auto"/>
      </w:pPr>
      <w:r>
        <w:separator/>
      </w:r>
    </w:p>
  </w:footnote>
  <w:footnote w:type="continuationSeparator" w:id="0">
    <w:p w14:paraId="665FBA03" w14:textId="77777777" w:rsidR="00212A0C" w:rsidRDefault="00212A0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1BC03D69" w:rsidR="0097092D" w:rsidRDefault="001B0D95"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6DF8E493">
              <wp:simplePos x="0" y="0"/>
              <wp:positionH relativeFrom="page">
                <wp:posOffset>7172325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4.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3BE194C">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3B24126"/>
    <w:multiLevelType w:val="hybridMultilevel"/>
    <w:tmpl w:val="193A114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CF6488A"/>
    <w:multiLevelType w:val="hybridMultilevel"/>
    <w:tmpl w:val="5860E77A"/>
    <w:lvl w:ilvl="0" w:tplc="89C25728">
      <w:numFmt w:val="bullet"/>
      <w:lvlText w:val="•"/>
      <w:lvlJc w:val="left"/>
      <w:pPr>
        <w:ind w:left="1149" w:hanging="360"/>
      </w:pPr>
      <w:rPr>
        <w:rFonts w:ascii="Verdana" w:eastAsia="Calibri" w:hAnsi="Verdana"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EE445C5"/>
    <w:multiLevelType w:val="hybridMultilevel"/>
    <w:tmpl w:val="947CF358"/>
    <w:lvl w:ilvl="0" w:tplc="89C2572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985CF2"/>
    <w:multiLevelType w:val="hybridMultilevel"/>
    <w:tmpl w:val="D9D2CC4A"/>
    <w:lvl w:ilvl="0" w:tplc="89C2572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761775B"/>
    <w:multiLevelType w:val="hybridMultilevel"/>
    <w:tmpl w:val="1B806BC6"/>
    <w:lvl w:ilvl="0" w:tplc="89C25728">
      <w:numFmt w:val="bullet"/>
      <w:lvlText w:val="•"/>
      <w:lvlJc w:val="left"/>
      <w:pPr>
        <w:ind w:left="865" w:hanging="360"/>
      </w:pPr>
      <w:rPr>
        <w:rFonts w:ascii="Verdana" w:eastAsia="Calibri" w:hAnsi="Verdana" w:cs="Arial" w:hint="default"/>
      </w:rPr>
    </w:lvl>
    <w:lvl w:ilvl="1" w:tplc="08090003">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8"/>
  </w:num>
  <w:num w:numId="4" w16cid:durableId="1125923312">
    <w:abstractNumId w:val="20"/>
  </w:num>
  <w:num w:numId="5" w16cid:durableId="1143425367">
    <w:abstractNumId w:val="4"/>
  </w:num>
  <w:num w:numId="6" w16cid:durableId="1293360629">
    <w:abstractNumId w:val="3"/>
  </w:num>
  <w:num w:numId="7" w16cid:durableId="479228409">
    <w:abstractNumId w:val="13"/>
  </w:num>
  <w:num w:numId="8" w16cid:durableId="1553300907">
    <w:abstractNumId w:val="19"/>
  </w:num>
  <w:num w:numId="9" w16cid:durableId="687946864">
    <w:abstractNumId w:val="22"/>
  </w:num>
  <w:num w:numId="10" w16cid:durableId="993416643">
    <w:abstractNumId w:val="1"/>
  </w:num>
  <w:num w:numId="11" w16cid:durableId="1541481371">
    <w:abstractNumId w:val="9"/>
  </w:num>
  <w:num w:numId="12" w16cid:durableId="1525171868">
    <w:abstractNumId w:val="15"/>
  </w:num>
  <w:num w:numId="13" w16cid:durableId="200629463">
    <w:abstractNumId w:val="21"/>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5"/>
  </w:num>
  <w:num w:numId="18" w16cid:durableId="949163570">
    <w:abstractNumId w:val="2"/>
  </w:num>
  <w:num w:numId="19" w16cid:durableId="93595755">
    <w:abstractNumId w:val="10"/>
  </w:num>
  <w:num w:numId="20" w16cid:durableId="532155477">
    <w:abstractNumId w:val="18"/>
  </w:num>
  <w:num w:numId="21" w16cid:durableId="1541475647">
    <w:abstractNumId w:val="12"/>
  </w:num>
  <w:num w:numId="22" w16cid:durableId="2024086711">
    <w:abstractNumId w:val="11"/>
  </w:num>
  <w:num w:numId="23" w16cid:durableId="405229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3AF7"/>
    <w:rsid w:val="001276F0"/>
    <w:rsid w:val="001508FC"/>
    <w:rsid w:val="00185784"/>
    <w:rsid w:val="001B0D95"/>
    <w:rsid w:val="001B1339"/>
    <w:rsid w:val="001E2D50"/>
    <w:rsid w:val="00212A0C"/>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C5106"/>
    <w:rsid w:val="003F2312"/>
    <w:rsid w:val="004039EB"/>
    <w:rsid w:val="00421E7F"/>
    <w:rsid w:val="00442A3A"/>
    <w:rsid w:val="00453C57"/>
    <w:rsid w:val="00460113"/>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4D50"/>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8697C"/>
    <w:rsid w:val="00790973"/>
    <w:rsid w:val="007953A0"/>
    <w:rsid w:val="00795AD1"/>
    <w:rsid w:val="007A5616"/>
    <w:rsid w:val="007B0951"/>
    <w:rsid w:val="007B516B"/>
    <w:rsid w:val="007B6D99"/>
    <w:rsid w:val="007D0444"/>
    <w:rsid w:val="007D06BB"/>
    <w:rsid w:val="007D6A3E"/>
    <w:rsid w:val="007E3405"/>
    <w:rsid w:val="007F192C"/>
    <w:rsid w:val="00816437"/>
    <w:rsid w:val="00824776"/>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4CF5"/>
    <w:rsid w:val="009F7815"/>
    <w:rsid w:val="00A10460"/>
    <w:rsid w:val="00A115C7"/>
    <w:rsid w:val="00A17614"/>
    <w:rsid w:val="00A365D9"/>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4540"/>
    <w:rsid w:val="00BC67E1"/>
    <w:rsid w:val="00C021A4"/>
    <w:rsid w:val="00C050BE"/>
    <w:rsid w:val="00C21013"/>
    <w:rsid w:val="00C75A00"/>
    <w:rsid w:val="00CA07E3"/>
    <w:rsid w:val="00CB2BBE"/>
    <w:rsid w:val="00CE1516"/>
    <w:rsid w:val="00CE325E"/>
    <w:rsid w:val="00CE3DBC"/>
    <w:rsid w:val="00D15865"/>
    <w:rsid w:val="00D62A67"/>
    <w:rsid w:val="00D741F0"/>
    <w:rsid w:val="00D84484"/>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143</TotalTime>
  <Pages>13</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2026-08-07T09:36:00Z</cp:lastPrinted>
  <dcterms:created xsi:type="dcterms:W3CDTF">2021-09-13T07:38:00Z</dcterms:created>
  <dcterms:modified xsi:type="dcterms:W3CDTF">2026-08-07T09:36:00Z</dcterms:modified>
</cp:coreProperties>
</file>