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2011414"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21603">
                              <w:rPr>
                                <w:rFonts w:ascii="Verdana" w:hAnsi="Verdana"/>
                                <w:b/>
                                <w:sz w:val="22"/>
                                <w:szCs w:val="22"/>
                              </w:rPr>
                              <w:t>26-F-013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63630">
                              <w:rPr>
                                <w:rFonts w:ascii="Verdana" w:hAnsi="Verdana"/>
                                <w:b/>
                                <w:noProof/>
                                <w:sz w:val="22"/>
                                <w:szCs w:val="22"/>
                              </w:rPr>
                              <w:t>15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2011414"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21603">
                        <w:rPr>
                          <w:rFonts w:ascii="Verdana" w:hAnsi="Verdana"/>
                          <w:b/>
                          <w:sz w:val="22"/>
                          <w:szCs w:val="22"/>
                        </w:rPr>
                        <w:t>26-F-013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63630">
                        <w:rPr>
                          <w:rFonts w:ascii="Verdana" w:hAnsi="Verdana"/>
                          <w:b/>
                          <w:noProof/>
                          <w:sz w:val="22"/>
                          <w:szCs w:val="22"/>
                        </w:rPr>
                        <w:t>15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6489EFF0" w:rsidR="00DC0D5A" w:rsidRPr="00321603" w:rsidRDefault="00A115C7" w:rsidP="00DC0D5A">
      <w:pPr>
        <w:spacing w:before="280"/>
        <w:rPr>
          <w:rFonts w:ascii="Verdana" w:hAnsi="Verdana"/>
          <w:bCs/>
          <w:sz w:val="22"/>
          <w:szCs w:val="22"/>
          <w:u w:val="single"/>
        </w:rPr>
      </w:pPr>
      <w:r w:rsidRPr="00321603">
        <w:rPr>
          <w:rFonts w:ascii="Verdana" w:hAnsi="Verdana"/>
          <w:bCs/>
          <w:sz w:val="22"/>
          <w:szCs w:val="22"/>
          <w:u w:val="single"/>
        </w:rPr>
        <w:t>Request and response:</w:t>
      </w:r>
    </w:p>
    <w:p w14:paraId="57164004" w14:textId="022B0647" w:rsidR="00321603" w:rsidRPr="00974795" w:rsidRDefault="00321603" w:rsidP="00321603">
      <w:pPr>
        <w:spacing w:before="0" w:line="240" w:lineRule="auto"/>
        <w:ind w:right="0"/>
        <w:textAlignment w:val="baseline"/>
        <w:rPr>
          <w:rFonts w:ascii="Verdana" w:eastAsia="Aptos" w:hAnsi="Verdana" w:cs="Aptos"/>
          <w:b/>
          <w:bCs/>
          <w:sz w:val="22"/>
          <w:szCs w:val="22"/>
        </w:rPr>
      </w:pPr>
      <w:r w:rsidRPr="00974795">
        <w:rPr>
          <w:rFonts w:ascii="Verdana" w:eastAsia="Aptos" w:hAnsi="Verdana" w:cs="Aptos"/>
          <w:b/>
          <w:bCs/>
          <w:color w:val="000000"/>
          <w:sz w:val="22"/>
          <w:szCs w:val="22"/>
        </w:rPr>
        <w:t>I am writing under the Freedom of Information Act 2000 to request information held by your organisation regarding </w:t>
      </w:r>
      <w:r w:rsidRPr="00974795">
        <w:rPr>
          <w:rFonts w:ascii="Verdana" w:eastAsia="Aptos" w:hAnsi="Verdana" w:cs="Aptos"/>
          <w:b/>
          <w:bCs/>
          <w:sz w:val="22"/>
          <w:szCs w:val="22"/>
        </w:rPr>
        <w:t>Type 1 diabetes testing.  Please complete this form with the information you have available.</w:t>
      </w:r>
    </w:p>
    <w:p w14:paraId="7D96C0F7" w14:textId="49491D2A" w:rsidR="00321603" w:rsidRPr="00974795" w:rsidRDefault="00321603" w:rsidP="001B6C21">
      <w:pPr>
        <w:pStyle w:val="ListParagraph"/>
        <w:numPr>
          <w:ilvl w:val="0"/>
          <w:numId w:val="20"/>
        </w:numPr>
        <w:spacing w:before="0" w:line="240" w:lineRule="auto"/>
        <w:ind w:right="0"/>
        <w:textAlignment w:val="baseline"/>
        <w:rPr>
          <w:rFonts w:ascii="Verdana" w:eastAsia="Aptos" w:hAnsi="Verdana" w:cs="Aptos"/>
          <w:b/>
          <w:bCs/>
          <w:sz w:val="22"/>
          <w:szCs w:val="22"/>
        </w:rPr>
      </w:pPr>
      <w:r w:rsidRPr="00974795">
        <w:rPr>
          <w:rFonts w:ascii="Verdana" w:eastAsia="Aptos" w:hAnsi="Verdana" w:cs="Aptos"/>
          <w:b/>
          <w:bCs/>
          <w:sz w:val="22"/>
          <w:szCs w:val="22"/>
        </w:rPr>
        <w:t>Do you provide autoantibody testing for diagnosis of Type 1 diabetes?</w:t>
      </w:r>
      <w:r w:rsidR="00974795" w:rsidRPr="00974795">
        <w:rPr>
          <w:rFonts w:ascii="Verdana" w:eastAsia="Aptos" w:hAnsi="Verdana" w:cs="Aptos"/>
          <w:b/>
          <w:bCs/>
          <w:sz w:val="22"/>
          <w:szCs w:val="22"/>
        </w:rPr>
        <w:br/>
      </w:r>
      <w:r w:rsidR="00974795" w:rsidRPr="00974795">
        <w:rPr>
          <w:rFonts w:ascii="Verdana" w:eastAsia="Aptos" w:hAnsi="Verdana" w:cs="Aptos"/>
          <w:sz w:val="22"/>
          <w:szCs w:val="22"/>
        </w:rPr>
        <w:t>Yes</w:t>
      </w:r>
      <w:r w:rsidR="002A6E8C">
        <w:rPr>
          <w:rFonts w:ascii="Verdana" w:eastAsia="Aptos" w:hAnsi="Verdana" w:cs="Aptos"/>
          <w:sz w:val="22"/>
          <w:szCs w:val="22"/>
        </w:rPr>
        <w:t xml:space="preserve"> – all via referral.</w:t>
      </w:r>
      <w:r w:rsidRPr="00974795">
        <w:rPr>
          <w:rFonts w:ascii="Verdana" w:eastAsia="Aptos" w:hAnsi="Verdana" w:cs="Aptos"/>
          <w:sz w:val="22"/>
          <w:szCs w:val="22"/>
        </w:rPr>
        <w:br/>
      </w:r>
    </w:p>
    <w:p w14:paraId="1B75B40D" w14:textId="776E8025" w:rsidR="00321603" w:rsidRPr="00974795" w:rsidRDefault="00321603" w:rsidP="00321603">
      <w:pPr>
        <w:pStyle w:val="ListParagraph"/>
        <w:numPr>
          <w:ilvl w:val="0"/>
          <w:numId w:val="21"/>
        </w:numPr>
        <w:spacing w:before="0" w:after="180" w:line="240" w:lineRule="auto"/>
        <w:ind w:right="0"/>
        <w:rPr>
          <w:rFonts w:ascii="Verdana" w:eastAsia="Aptos" w:hAnsi="Verdana" w:cs="Aptos"/>
          <w:b/>
          <w:bCs/>
          <w:sz w:val="22"/>
          <w:szCs w:val="22"/>
        </w:rPr>
      </w:pPr>
      <w:r w:rsidRPr="00974795">
        <w:rPr>
          <w:rFonts w:ascii="Verdana" w:eastAsia="Aptos" w:hAnsi="Verdana" w:cs="Aptos"/>
          <w:b/>
          <w:bCs/>
          <w:sz w:val="22"/>
          <w:szCs w:val="22"/>
        </w:rPr>
        <w:t>If yes, please indicate which assays are available either onsite or via referral to another laboratory:</w:t>
      </w:r>
    </w:p>
    <w:p w14:paraId="0D8914FE" w14:textId="16DAB708" w:rsidR="00321603" w:rsidRPr="00974795" w:rsidRDefault="00321603" w:rsidP="00321603">
      <w:pPr>
        <w:pStyle w:val="ListParagraph"/>
        <w:numPr>
          <w:ilvl w:val="1"/>
          <w:numId w:val="21"/>
        </w:numPr>
        <w:spacing w:before="0" w:after="0" w:line="240" w:lineRule="auto"/>
        <w:ind w:left="1701" w:right="0"/>
        <w:rPr>
          <w:rFonts w:ascii="Verdana" w:eastAsia="Aptos" w:hAnsi="Verdana" w:cs="Aptos"/>
          <w:b/>
          <w:bCs/>
          <w:sz w:val="22"/>
          <w:szCs w:val="22"/>
        </w:rPr>
      </w:pPr>
      <w:r w:rsidRPr="00974795">
        <w:rPr>
          <w:rFonts w:ascii="Verdana" w:eastAsia="Aptos" w:hAnsi="Verdana" w:cs="Aptos"/>
          <w:b/>
          <w:bCs/>
          <w:sz w:val="22"/>
          <w:szCs w:val="22"/>
        </w:rPr>
        <w:t>GAD</w:t>
      </w:r>
    </w:p>
    <w:p w14:paraId="5EF70593" w14:textId="50804E4F" w:rsidR="00321603" w:rsidRPr="00974795" w:rsidRDefault="00321603" w:rsidP="00321603">
      <w:pPr>
        <w:pStyle w:val="ListParagraph"/>
        <w:numPr>
          <w:ilvl w:val="1"/>
          <w:numId w:val="21"/>
        </w:numPr>
        <w:spacing w:before="0" w:after="0" w:line="240" w:lineRule="auto"/>
        <w:ind w:left="1701" w:right="0"/>
        <w:rPr>
          <w:rFonts w:ascii="Verdana" w:eastAsia="Aptos" w:hAnsi="Verdana" w:cs="Aptos"/>
          <w:b/>
          <w:bCs/>
          <w:sz w:val="22"/>
          <w:szCs w:val="22"/>
        </w:rPr>
      </w:pPr>
      <w:r w:rsidRPr="00974795">
        <w:rPr>
          <w:rFonts w:ascii="Verdana" w:eastAsia="Aptos" w:hAnsi="Verdana" w:cs="Aptos"/>
          <w:b/>
          <w:bCs/>
          <w:sz w:val="22"/>
          <w:szCs w:val="22"/>
        </w:rPr>
        <w:t>IA-2</w:t>
      </w:r>
    </w:p>
    <w:p w14:paraId="459DC62C" w14:textId="36275E85" w:rsidR="00321603" w:rsidRPr="00974795" w:rsidRDefault="00321603" w:rsidP="00321603">
      <w:pPr>
        <w:pStyle w:val="ListParagraph"/>
        <w:numPr>
          <w:ilvl w:val="1"/>
          <w:numId w:val="21"/>
        </w:numPr>
        <w:spacing w:before="0" w:after="0" w:line="240" w:lineRule="auto"/>
        <w:ind w:left="1701" w:right="0"/>
        <w:rPr>
          <w:rFonts w:ascii="Verdana" w:eastAsia="Aptos" w:hAnsi="Verdana" w:cs="Aptos"/>
          <w:b/>
          <w:bCs/>
          <w:sz w:val="22"/>
          <w:szCs w:val="22"/>
        </w:rPr>
      </w:pPr>
      <w:r w:rsidRPr="00974795">
        <w:rPr>
          <w:rFonts w:ascii="Verdana" w:eastAsia="Aptos" w:hAnsi="Verdana" w:cs="Aptos"/>
          <w:b/>
          <w:bCs/>
          <w:sz w:val="22"/>
          <w:szCs w:val="22"/>
        </w:rPr>
        <w:t>ZnT8</w:t>
      </w:r>
    </w:p>
    <w:p w14:paraId="50C863CB" w14:textId="69D53CBC" w:rsidR="00321603" w:rsidRPr="00974795" w:rsidRDefault="00321603" w:rsidP="00321603">
      <w:pPr>
        <w:pStyle w:val="ListParagraph"/>
        <w:numPr>
          <w:ilvl w:val="1"/>
          <w:numId w:val="21"/>
        </w:numPr>
        <w:spacing w:before="0" w:after="0" w:line="240" w:lineRule="auto"/>
        <w:ind w:left="1701" w:right="0"/>
        <w:rPr>
          <w:rFonts w:ascii="Verdana" w:eastAsia="Aptos" w:hAnsi="Verdana" w:cs="Aptos"/>
          <w:b/>
          <w:bCs/>
          <w:sz w:val="22"/>
          <w:szCs w:val="22"/>
        </w:rPr>
      </w:pPr>
      <w:r w:rsidRPr="00974795">
        <w:rPr>
          <w:rFonts w:ascii="Verdana" w:eastAsia="Aptos" w:hAnsi="Verdana" w:cs="Aptos"/>
          <w:b/>
          <w:bCs/>
          <w:sz w:val="22"/>
          <w:szCs w:val="22"/>
        </w:rPr>
        <w:t>IAA</w:t>
      </w:r>
    </w:p>
    <w:p w14:paraId="32A94C79" w14:textId="599C11B9" w:rsidR="00321603" w:rsidRPr="00974795" w:rsidRDefault="00321603" w:rsidP="00321603">
      <w:pPr>
        <w:spacing w:before="0" w:after="180" w:line="240" w:lineRule="auto"/>
        <w:ind w:left="993" w:right="0"/>
        <w:rPr>
          <w:rFonts w:ascii="Verdana" w:eastAsia="Aptos" w:hAnsi="Verdana" w:cs="Aptos"/>
          <w:sz w:val="22"/>
          <w:szCs w:val="22"/>
        </w:rPr>
      </w:pPr>
      <w:r w:rsidRPr="00974795">
        <w:rPr>
          <w:rFonts w:ascii="Verdana" w:eastAsia="Aptos" w:hAnsi="Verdana" w:cs="Aptos"/>
          <w:b/>
          <w:bCs/>
          <w:sz w:val="22"/>
          <w:szCs w:val="22"/>
        </w:rPr>
        <w:br/>
      </w:r>
      <w:r w:rsidR="00974795" w:rsidRPr="00974795">
        <w:rPr>
          <w:rFonts w:ascii="Verdana" w:eastAsia="Aptos" w:hAnsi="Verdana" w:cs="Aptos"/>
          <w:sz w:val="22"/>
          <w:szCs w:val="22"/>
        </w:rPr>
        <w:t>All available via referral to another laboratory</w:t>
      </w:r>
      <w:r w:rsidRPr="00974795">
        <w:rPr>
          <w:rFonts w:ascii="Verdana" w:eastAsia="Aptos" w:hAnsi="Verdana" w:cs="Aptos"/>
          <w:sz w:val="22"/>
          <w:szCs w:val="22"/>
        </w:rPr>
        <w:br/>
      </w:r>
    </w:p>
    <w:p w14:paraId="23E77CC0" w14:textId="792DB1AC" w:rsidR="00321603" w:rsidRPr="00974795" w:rsidRDefault="00321603" w:rsidP="00321603">
      <w:pPr>
        <w:pStyle w:val="ListParagraph"/>
        <w:numPr>
          <w:ilvl w:val="0"/>
          <w:numId w:val="21"/>
        </w:numPr>
        <w:spacing w:before="0" w:after="120" w:line="240" w:lineRule="auto"/>
        <w:ind w:right="0"/>
        <w:rPr>
          <w:rFonts w:ascii="Verdana" w:eastAsia="Aptos" w:hAnsi="Verdana" w:cs="Aptos"/>
          <w:b/>
          <w:bCs/>
          <w:sz w:val="22"/>
          <w:szCs w:val="22"/>
        </w:rPr>
      </w:pPr>
      <w:r w:rsidRPr="00974795">
        <w:rPr>
          <w:rFonts w:ascii="Verdana" w:eastAsia="Aptos" w:hAnsi="Verdana" w:cs="Aptos"/>
          <w:b/>
          <w:bCs/>
          <w:sz w:val="22"/>
          <w:szCs w:val="22"/>
        </w:rPr>
        <w:t>Does your organisation receive requests for Type 1 diabetes autoantibody testing in individuals without clinically diagnosed diabetes (e.g. screening of at-risk relatives or other asymptomatic individuals)?</w:t>
      </w:r>
    </w:p>
    <w:p w14:paraId="02A98D79" w14:textId="7D453EDF" w:rsidR="00321603" w:rsidRPr="00974795" w:rsidRDefault="00321603" w:rsidP="00321603">
      <w:pPr>
        <w:spacing w:before="0" w:line="276" w:lineRule="atLeast"/>
        <w:ind w:left="865" w:right="0"/>
        <w:rPr>
          <w:rFonts w:ascii="Verdana" w:eastAsia="Aptos" w:hAnsi="Verdana" w:cs="Aptos"/>
          <w:b/>
          <w:bCs/>
          <w:sz w:val="22"/>
          <w:szCs w:val="22"/>
        </w:rPr>
      </w:pPr>
      <w:r w:rsidRPr="00974795">
        <w:rPr>
          <w:rFonts w:ascii="Segoe UI Symbol" w:eastAsia="Aptos" w:hAnsi="Segoe UI Symbol" w:cs="Segoe UI Symbol"/>
          <w:b/>
          <w:bCs/>
          <w:sz w:val="22"/>
          <w:szCs w:val="22"/>
        </w:rPr>
        <w:t>☐</w:t>
      </w:r>
      <w:r w:rsidRPr="00974795">
        <w:rPr>
          <w:rFonts w:ascii="Verdana" w:eastAsia="Aptos" w:hAnsi="Verdana" w:cs="Aptos"/>
          <w:b/>
          <w:bCs/>
          <w:sz w:val="22"/>
          <w:szCs w:val="22"/>
        </w:rPr>
        <w:t xml:space="preserve"> Yes</w:t>
      </w:r>
      <w:r w:rsidRPr="00974795">
        <w:rPr>
          <w:rFonts w:ascii="Verdana" w:eastAsia="Aptos" w:hAnsi="Verdana" w:cs="Aptos"/>
          <w:b/>
          <w:bCs/>
          <w:sz w:val="22"/>
          <w:szCs w:val="22"/>
        </w:rPr>
        <w:br/>
      </w:r>
      <w:r w:rsidRPr="00974795">
        <w:rPr>
          <w:rFonts w:ascii="Segoe UI Symbol" w:eastAsia="Aptos" w:hAnsi="Segoe UI Symbol" w:cs="Segoe UI Symbol"/>
          <w:b/>
          <w:bCs/>
          <w:sz w:val="22"/>
          <w:szCs w:val="22"/>
        </w:rPr>
        <w:t>☐</w:t>
      </w:r>
      <w:r w:rsidRPr="00974795">
        <w:rPr>
          <w:rFonts w:ascii="Verdana" w:eastAsia="Aptos" w:hAnsi="Verdana" w:cs="Aptos"/>
          <w:b/>
          <w:bCs/>
          <w:sz w:val="22"/>
          <w:szCs w:val="22"/>
        </w:rPr>
        <w:t xml:space="preserve"> No</w:t>
      </w:r>
      <w:r w:rsidRPr="00974795">
        <w:rPr>
          <w:rFonts w:ascii="Verdana" w:eastAsia="Aptos" w:hAnsi="Verdana" w:cs="Aptos"/>
          <w:b/>
          <w:bCs/>
          <w:sz w:val="22"/>
          <w:szCs w:val="22"/>
        </w:rPr>
        <w:br/>
      </w:r>
      <w:r w:rsidRPr="00974795">
        <w:rPr>
          <w:rFonts w:ascii="Segoe UI Symbol" w:eastAsia="Aptos" w:hAnsi="Segoe UI Symbol" w:cs="Segoe UI Symbol"/>
          <w:b/>
          <w:bCs/>
          <w:sz w:val="22"/>
          <w:szCs w:val="22"/>
          <w:shd w:val="clear" w:color="auto" w:fill="595959" w:themeFill="text1" w:themeFillTint="A6"/>
        </w:rPr>
        <w:t>☐</w:t>
      </w:r>
      <w:r w:rsidRPr="00974795">
        <w:rPr>
          <w:rFonts w:ascii="Verdana" w:eastAsia="Aptos" w:hAnsi="Verdana" w:cs="Aptos"/>
          <w:b/>
          <w:bCs/>
          <w:sz w:val="22"/>
          <w:szCs w:val="22"/>
        </w:rPr>
        <w:t xml:space="preserve"> Unknown</w:t>
      </w:r>
      <w:r w:rsidRPr="00974795">
        <w:rPr>
          <w:rFonts w:ascii="Verdana" w:eastAsia="Aptos" w:hAnsi="Verdana" w:cs="Aptos"/>
          <w:b/>
          <w:bCs/>
          <w:sz w:val="22"/>
          <w:szCs w:val="22"/>
        </w:rPr>
        <w:br/>
      </w:r>
    </w:p>
    <w:p w14:paraId="3DA50584" w14:textId="306F840F" w:rsidR="00321603" w:rsidRPr="00974795" w:rsidRDefault="00321603" w:rsidP="00321603">
      <w:pPr>
        <w:pStyle w:val="ListParagraph"/>
        <w:numPr>
          <w:ilvl w:val="0"/>
          <w:numId w:val="21"/>
        </w:numPr>
        <w:spacing w:before="0" w:line="240" w:lineRule="auto"/>
        <w:ind w:right="0"/>
        <w:rPr>
          <w:rFonts w:ascii="Verdana" w:eastAsia="Aptos" w:hAnsi="Verdana" w:cs="Aptos"/>
          <w:b/>
          <w:bCs/>
          <w:sz w:val="22"/>
          <w:szCs w:val="22"/>
        </w:rPr>
      </w:pPr>
      <w:r w:rsidRPr="00974795">
        <w:rPr>
          <w:rFonts w:ascii="Verdana" w:eastAsia="Aptos" w:hAnsi="Verdana" w:cs="Aptos"/>
          <w:b/>
          <w:bCs/>
          <w:sz w:val="22"/>
          <w:szCs w:val="22"/>
        </w:rPr>
        <w:t>Please provide the number of unique patients tested clinically for the following autoantibodies during:</w:t>
      </w:r>
      <w:r w:rsidR="002A6E8C">
        <w:rPr>
          <w:rFonts w:ascii="Verdana" w:eastAsia="Aptos" w:hAnsi="Verdana" w:cs="Aptos"/>
          <w:b/>
          <w:bCs/>
          <w:sz w:val="22"/>
          <w:szCs w:val="22"/>
        </w:rPr>
        <w:br/>
      </w:r>
    </w:p>
    <w:p w14:paraId="7ED17962" w14:textId="77734E16" w:rsidR="00321603" w:rsidRPr="00974795" w:rsidRDefault="00321603" w:rsidP="00321603">
      <w:pPr>
        <w:pStyle w:val="ListParagraph"/>
        <w:numPr>
          <w:ilvl w:val="1"/>
          <w:numId w:val="21"/>
        </w:numPr>
        <w:spacing w:before="0" w:after="0" w:line="240" w:lineRule="auto"/>
        <w:ind w:left="1701" w:right="0"/>
        <w:rPr>
          <w:rFonts w:ascii="Verdana" w:eastAsia="Aptos" w:hAnsi="Verdana" w:cs="Aptos"/>
          <w:b/>
          <w:bCs/>
          <w:sz w:val="22"/>
          <w:szCs w:val="22"/>
        </w:rPr>
      </w:pPr>
      <w:r w:rsidRPr="00974795">
        <w:rPr>
          <w:rFonts w:ascii="Verdana" w:eastAsia="Aptos" w:hAnsi="Verdana" w:cs="Aptos"/>
          <w:b/>
          <w:bCs/>
          <w:sz w:val="22"/>
          <w:szCs w:val="22"/>
        </w:rPr>
        <w:t>Calendar year 2025</w:t>
      </w:r>
    </w:p>
    <w:p w14:paraId="452AB30A" w14:textId="1E62F21C" w:rsidR="00321603" w:rsidRPr="00974795" w:rsidRDefault="00321603" w:rsidP="00321603">
      <w:pPr>
        <w:pStyle w:val="ListParagraph"/>
        <w:numPr>
          <w:ilvl w:val="1"/>
          <w:numId w:val="21"/>
        </w:numPr>
        <w:spacing w:before="0" w:line="240" w:lineRule="auto"/>
        <w:ind w:left="1701" w:right="0"/>
        <w:rPr>
          <w:rFonts w:ascii="Verdana" w:eastAsia="Aptos" w:hAnsi="Verdana" w:cs="Aptos"/>
          <w:b/>
          <w:bCs/>
          <w:sz w:val="22"/>
          <w:szCs w:val="22"/>
        </w:rPr>
      </w:pPr>
      <w:r w:rsidRPr="00974795">
        <w:rPr>
          <w:rFonts w:ascii="Verdana" w:eastAsia="Aptos" w:hAnsi="Verdana" w:cs="Aptos"/>
          <w:b/>
          <w:bCs/>
          <w:sz w:val="22"/>
          <w:szCs w:val="22"/>
        </w:rPr>
        <w:t>January–March 2026</w:t>
      </w:r>
    </w:p>
    <w:p w14:paraId="12236C04" w14:textId="77777777" w:rsidR="00321603" w:rsidRPr="00974795" w:rsidRDefault="00321603" w:rsidP="00321603">
      <w:pPr>
        <w:spacing w:before="0" w:line="240" w:lineRule="auto"/>
        <w:ind w:left="851" w:right="0"/>
        <w:rPr>
          <w:rFonts w:ascii="Verdana" w:eastAsia="Aptos" w:hAnsi="Verdana" w:cs="Aptos"/>
          <w:b/>
          <w:bCs/>
          <w:sz w:val="22"/>
          <w:szCs w:val="22"/>
        </w:rPr>
      </w:pPr>
      <w:r w:rsidRPr="00974795">
        <w:rPr>
          <w:rFonts w:ascii="Verdana" w:eastAsia="Aptos" w:hAnsi="Verdana" w:cs="Aptos"/>
          <w:b/>
          <w:bCs/>
          <w:sz w:val="22"/>
          <w:szCs w:val="22"/>
        </w:rPr>
        <w:t>Please exclude research-only testing where identifiable.</w:t>
      </w:r>
    </w:p>
    <w:p w14:paraId="73F37FB6" w14:textId="77777777" w:rsidR="00321603" w:rsidRPr="00974795" w:rsidRDefault="00321603" w:rsidP="00321603">
      <w:pPr>
        <w:spacing w:before="0" w:line="240" w:lineRule="auto"/>
        <w:ind w:left="851" w:right="0"/>
        <w:rPr>
          <w:rFonts w:ascii="Verdana" w:eastAsia="Aptos" w:hAnsi="Verdana" w:cs="Aptos"/>
          <w:b/>
          <w:bCs/>
          <w:sz w:val="22"/>
          <w:szCs w:val="22"/>
        </w:rPr>
      </w:pPr>
      <w:r w:rsidRPr="00974795">
        <w:rPr>
          <w:rFonts w:ascii="Verdana" w:eastAsia="Aptos" w:hAnsi="Verdana" w:cs="Aptos"/>
          <w:b/>
          <w:bCs/>
          <w:sz w:val="22"/>
          <w:szCs w:val="22"/>
        </w:rPr>
        <w:t>Please provide separate figures for:</w:t>
      </w:r>
    </w:p>
    <w:p w14:paraId="5F77540A" w14:textId="20506D10" w:rsidR="00321603" w:rsidRPr="00974795" w:rsidRDefault="00321603" w:rsidP="00321603">
      <w:pPr>
        <w:pStyle w:val="ListParagraph"/>
        <w:numPr>
          <w:ilvl w:val="1"/>
          <w:numId w:val="21"/>
        </w:numPr>
        <w:spacing w:before="0" w:after="0" w:line="240" w:lineRule="auto"/>
        <w:ind w:left="1701" w:right="0"/>
        <w:rPr>
          <w:rFonts w:ascii="Verdana" w:eastAsia="Aptos" w:hAnsi="Verdana" w:cs="Aptos"/>
          <w:b/>
          <w:bCs/>
          <w:sz w:val="22"/>
          <w:szCs w:val="22"/>
        </w:rPr>
      </w:pPr>
      <w:r w:rsidRPr="00974795">
        <w:rPr>
          <w:rFonts w:ascii="Verdana" w:eastAsia="Aptos" w:hAnsi="Verdana" w:cs="Aptos"/>
          <w:b/>
          <w:bCs/>
          <w:sz w:val="22"/>
          <w:szCs w:val="22"/>
        </w:rPr>
        <w:t>onsite testing</w:t>
      </w:r>
    </w:p>
    <w:p w14:paraId="7FDFE543" w14:textId="4410E738" w:rsidR="00321603" w:rsidRPr="00974795" w:rsidRDefault="00321603" w:rsidP="00321603">
      <w:pPr>
        <w:pStyle w:val="ListParagraph"/>
        <w:numPr>
          <w:ilvl w:val="1"/>
          <w:numId w:val="21"/>
        </w:numPr>
        <w:spacing w:before="0" w:line="240" w:lineRule="auto"/>
        <w:ind w:left="1701" w:right="0"/>
        <w:rPr>
          <w:rFonts w:ascii="Verdana" w:eastAsia="Aptos" w:hAnsi="Verdana" w:cs="Aptos"/>
          <w:b/>
          <w:bCs/>
          <w:sz w:val="22"/>
          <w:szCs w:val="22"/>
        </w:rPr>
      </w:pPr>
      <w:r w:rsidRPr="00974795">
        <w:rPr>
          <w:rFonts w:ascii="Verdana" w:eastAsia="Aptos" w:hAnsi="Verdana" w:cs="Aptos"/>
          <w:b/>
          <w:bCs/>
          <w:sz w:val="22"/>
          <w:szCs w:val="22"/>
        </w:rPr>
        <w:t>outsourced/referred testing</w:t>
      </w:r>
    </w:p>
    <w:p w14:paraId="4B6B2F2E" w14:textId="77777777" w:rsidR="00321603" w:rsidRPr="00974795" w:rsidRDefault="00321603" w:rsidP="00321603">
      <w:pPr>
        <w:spacing w:before="0" w:line="240" w:lineRule="auto"/>
        <w:ind w:left="993" w:right="0"/>
        <w:rPr>
          <w:rFonts w:ascii="Verdana" w:eastAsia="Aptos" w:hAnsi="Verdana" w:cs="Aptos"/>
          <w:b/>
          <w:bCs/>
          <w:sz w:val="22"/>
          <w:szCs w:val="22"/>
        </w:rPr>
      </w:pPr>
      <w:r w:rsidRPr="00974795">
        <w:rPr>
          <w:rFonts w:ascii="Verdana" w:eastAsia="Aptos" w:hAnsi="Verdana" w:cs="Aptos"/>
          <w:b/>
          <w:bCs/>
          <w:sz w:val="22"/>
          <w:szCs w:val="22"/>
        </w:rPr>
        <w:lastRenderedPageBreak/>
        <w:t>If exact patient numbers are not available, please provide the closest available measure (e.g. request numbers or assay volumes) and specify the metric used. Answer table:</w:t>
      </w:r>
    </w:p>
    <w:tbl>
      <w:tblPr>
        <w:tblW w:w="0" w:type="auto"/>
        <w:tblInd w:w="720" w:type="dxa"/>
        <w:tblCellMar>
          <w:left w:w="0" w:type="dxa"/>
          <w:right w:w="0" w:type="dxa"/>
        </w:tblCellMar>
        <w:tblLook w:val="04A0" w:firstRow="1" w:lastRow="0" w:firstColumn="1" w:lastColumn="0" w:noHBand="0" w:noVBand="1"/>
      </w:tblPr>
      <w:tblGrid>
        <w:gridCol w:w="2019"/>
        <w:gridCol w:w="2398"/>
        <w:gridCol w:w="2580"/>
        <w:gridCol w:w="2268"/>
      </w:tblGrid>
      <w:tr w:rsidR="00321603" w:rsidRPr="00974795" w14:paraId="162EB7DE" w14:textId="77777777" w:rsidTr="002A6E8C">
        <w:tc>
          <w:tcPr>
            <w:tcW w:w="2019" w:type="dxa"/>
            <w:tcBorders>
              <w:top w:val="nil"/>
              <w:left w:val="nil"/>
              <w:bottom w:val="single" w:sz="8" w:space="0" w:color="auto"/>
              <w:right w:val="nil"/>
            </w:tcBorders>
            <w:tcMar>
              <w:top w:w="0" w:type="dxa"/>
              <w:left w:w="108" w:type="dxa"/>
              <w:bottom w:w="0" w:type="dxa"/>
              <w:right w:w="108" w:type="dxa"/>
            </w:tcMar>
            <w:hideMark/>
          </w:tcPr>
          <w:p w14:paraId="69FDCAA8" w14:textId="77777777" w:rsidR="00321603" w:rsidRPr="00974795" w:rsidRDefault="00321603"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 </w:t>
            </w:r>
          </w:p>
        </w:tc>
        <w:tc>
          <w:tcPr>
            <w:tcW w:w="2398" w:type="dxa"/>
            <w:tcBorders>
              <w:top w:val="nil"/>
              <w:left w:val="nil"/>
              <w:bottom w:val="single" w:sz="8" w:space="0" w:color="auto"/>
              <w:right w:val="single" w:sz="8" w:space="0" w:color="auto"/>
            </w:tcBorders>
            <w:tcMar>
              <w:top w:w="0" w:type="dxa"/>
              <w:left w:w="108" w:type="dxa"/>
              <w:bottom w:w="0" w:type="dxa"/>
              <w:right w:w="108" w:type="dxa"/>
            </w:tcMar>
            <w:hideMark/>
          </w:tcPr>
          <w:p w14:paraId="48546BCB" w14:textId="77777777" w:rsidR="00321603" w:rsidRPr="00974795" w:rsidRDefault="00321603"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 </w:t>
            </w:r>
          </w:p>
        </w:tc>
        <w:tc>
          <w:tcPr>
            <w:tcW w:w="25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B81FA3" w14:textId="77777777" w:rsidR="00321603" w:rsidRPr="00974795" w:rsidRDefault="00321603"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Patients Tested Onsite</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A2A8B3" w14:textId="77777777" w:rsidR="00321603" w:rsidRPr="00974795" w:rsidRDefault="00321603"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Outside Lab</w:t>
            </w:r>
          </w:p>
        </w:tc>
      </w:tr>
      <w:tr w:rsidR="002A6E8C" w:rsidRPr="00974795" w14:paraId="504AE2C9" w14:textId="77777777" w:rsidTr="002A6E8C">
        <w:tc>
          <w:tcPr>
            <w:tcW w:w="201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507526" w14:textId="77777777" w:rsidR="002A6E8C" w:rsidRPr="00974795" w:rsidRDefault="002A6E8C"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2025 (Calendar Year)</w:t>
            </w:r>
          </w:p>
        </w:tc>
        <w:tc>
          <w:tcPr>
            <w:tcW w:w="2398" w:type="dxa"/>
            <w:tcBorders>
              <w:top w:val="nil"/>
              <w:left w:val="nil"/>
              <w:bottom w:val="single" w:sz="8" w:space="0" w:color="auto"/>
              <w:right w:val="single" w:sz="8" w:space="0" w:color="auto"/>
            </w:tcBorders>
            <w:tcMar>
              <w:top w:w="0" w:type="dxa"/>
              <w:left w:w="108" w:type="dxa"/>
              <w:bottom w:w="0" w:type="dxa"/>
              <w:right w:w="108" w:type="dxa"/>
            </w:tcMar>
            <w:hideMark/>
          </w:tcPr>
          <w:p w14:paraId="3EAB00CE" w14:textId="77777777" w:rsidR="002A6E8C" w:rsidRPr="00974795" w:rsidRDefault="002A6E8C"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GAD only</w:t>
            </w:r>
          </w:p>
        </w:tc>
        <w:tc>
          <w:tcPr>
            <w:tcW w:w="2580" w:type="dxa"/>
            <w:vMerge w:val="restart"/>
            <w:tcBorders>
              <w:top w:val="nil"/>
              <w:left w:val="nil"/>
              <w:right w:val="single" w:sz="8" w:space="0" w:color="auto"/>
            </w:tcBorders>
            <w:tcMar>
              <w:top w:w="0" w:type="dxa"/>
              <w:left w:w="108" w:type="dxa"/>
              <w:bottom w:w="0" w:type="dxa"/>
              <w:right w:w="108" w:type="dxa"/>
            </w:tcMar>
            <w:vAlign w:val="center"/>
            <w:hideMark/>
          </w:tcPr>
          <w:p w14:paraId="414ABC0C" w14:textId="22A577B9" w:rsidR="002A6E8C" w:rsidRPr="002A6E8C" w:rsidRDefault="002A6E8C" w:rsidP="002A6E8C">
            <w:pPr>
              <w:spacing w:before="0" w:after="0" w:line="240" w:lineRule="auto"/>
              <w:ind w:left="0" w:right="0"/>
              <w:jc w:val="center"/>
              <w:rPr>
                <w:rFonts w:ascii="Verdana" w:eastAsia="Aptos" w:hAnsi="Verdana" w:cs="Aptos"/>
                <w:sz w:val="22"/>
                <w:szCs w:val="22"/>
              </w:rPr>
            </w:pPr>
            <w:r w:rsidRPr="002A6E8C">
              <w:rPr>
                <w:rFonts w:ascii="Verdana" w:eastAsia="Aptos" w:hAnsi="Verdana" w:cs="Aptos"/>
                <w:sz w:val="22"/>
                <w:szCs w:val="22"/>
              </w:rPr>
              <w:t>Not applicable – all tested off</w:t>
            </w:r>
            <w:r>
              <w:rPr>
                <w:rFonts w:ascii="Verdana" w:eastAsia="Aptos" w:hAnsi="Verdana" w:cs="Aptos"/>
                <w:sz w:val="22"/>
                <w:szCs w:val="22"/>
              </w:rPr>
              <w:t xml:space="preserve"> </w:t>
            </w:r>
            <w:r w:rsidRPr="002A6E8C">
              <w:rPr>
                <w:rFonts w:ascii="Verdana" w:eastAsia="Aptos" w:hAnsi="Verdana" w:cs="Aptos"/>
                <w:sz w:val="22"/>
                <w:szCs w:val="22"/>
              </w:rPr>
              <w:t>site.</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1CF0B3" w14:textId="57D9B046" w:rsidR="002A6E8C" w:rsidRPr="002A6E8C" w:rsidRDefault="002A6E8C" w:rsidP="002A6E8C">
            <w:pPr>
              <w:spacing w:before="0" w:after="0" w:line="240" w:lineRule="auto"/>
              <w:ind w:left="0" w:right="0"/>
              <w:jc w:val="center"/>
              <w:rPr>
                <w:rFonts w:ascii="Verdana" w:eastAsia="Aptos" w:hAnsi="Verdana" w:cs="Aptos"/>
                <w:sz w:val="22"/>
                <w:szCs w:val="22"/>
              </w:rPr>
            </w:pPr>
            <w:r w:rsidRPr="002A6E8C">
              <w:rPr>
                <w:rFonts w:ascii="Verdana" w:eastAsia="Aptos" w:hAnsi="Verdana" w:cs="Aptos"/>
                <w:sz w:val="22"/>
                <w:szCs w:val="22"/>
              </w:rPr>
              <w:t>&lt;5*</w:t>
            </w:r>
          </w:p>
        </w:tc>
      </w:tr>
      <w:tr w:rsidR="002A6E8C" w:rsidRPr="00974795" w14:paraId="0E91CAE1" w14:textId="77777777" w:rsidTr="0002345A">
        <w:tc>
          <w:tcPr>
            <w:tcW w:w="0" w:type="auto"/>
            <w:vMerge/>
            <w:tcBorders>
              <w:top w:val="nil"/>
              <w:left w:val="single" w:sz="8" w:space="0" w:color="auto"/>
              <w:bottom w:val="single" w:sz="8" w:space="0" w:color="auto"/>
              <w:right w:val="single" w:sz="8" w:space="0" w:color="auto"/>
            </w:tcBorders>
            <w:vAlign w:val="center"/>
            <w:hideMark/>
          </w:tcPr>
          <w:p w14:paraId="63EB1840" w14:textId="77777777" w:rsidR="002A6E8C" w:rsidRPr="00974795" w:rsidRDefault="002A6E8C" w:rsidP="00321603">
            <w:pPr>
              <w:spacing w:before="0" w:after="0" w:line="240" w:lineRule="auto"/>
              <w:ind w:left="0" w:right="0"/>
              <w:rPr>
                <w:rFonts w:ascii="Verdana" w:eastAsia="Aptos" w:hAnsi="Verdana" w:cs="Aptos"/>
                <w:b/>
                <w:bCs/>
                <w:sz w:val="22"/>
                <w:szCs w:val="22"/>
              </w:rPr>
            </w:pPr>
          </w:p>
        </w:tc>
        <w:tc>
          <w:tcPr>
            <w:tcW w:w="2398" w:type="dxa"/>
            <w:tcBorders>
              <w:top w:val="nil"/>
              <w:left w:val="nil"/>
              <w:bottom w:val="single" w:sz="8" w:space="0" w:color="auto"/>
              <w:right w:val="single" w:sz="8" w:space="0" w:color="auto"/>
            </w:tcBorders>
            <w:tcMar>
              <w:top w:w="0" w:type="dxa"/>
              <w:left w:w="108" w:type="dxa"/>
              <w:bottom w:w="0" w:type="dxa"/>
              <w:right w:w="108" w:type="dxa"/>
            </w:tcMar>
            <w:hideMark/>
          </w:tcPr>
          <w:p w14:paraId="4D0E4A48" w14:textId="77777777" w:rsidR="002A6E8C" w:rsidRPr="00974795" w:rsidRDefault="002A6E8C"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Combination of any of GAD, IA-2 and/or ZnT8</w:t>
            </w:r>
          </w:p>
        </w:tc>
        <w:tc>
          <w:tcPr>
            <w:tcW w:w="2580" w:type="dxa"/>
            <w:vMerge/>
            <w:tcBorders>
              <w:left w:val="nil"/>
              <w:right w:val="single" w:sz="8" w:space="0" w:color="auto"/>
            </w:tcBorders>
            <w:tcMar>
              <w:top w:w="0" w:type="dxa"/>
              <w:left w:w="108" w:type="dxa"/>
              <w:bottom w:w="0" w:type="dxa"/>
              <w:right w:w="108" w:type="dxa"/>
            </w:tcMar>
            <w:vAlign w:val="center"/>
            <w:hideMark/>
          </w:tcPr>
          <w:p w14:paraId="38448FBD" w14:textId="65F7B9E9" w:rsidR="002A6E8C" w:rsidRPr="00974795" w:rsidRDefault="002A6E8C" w:rsidP="002A6E8C">
            <w:pPr>
              <w:spacing w:before="0" w:after="0" w:line="240" w:lineRule="auto"/>
              <w:ind w:left="0" w:right="0"/>
              <w:jc w:val="center"/>
              <w:rPr>
                <w:rFonts w:ascii="Verdana" w:eastAsia="Aptos" w:hAnsi="Verdana" w:cs="Aptos"/>
                <w:b/>
                <w:bCs/>
                <w:sz w:val="22"/>
                <w:szCs w:val="22"/>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4B087F" w14:textId="7F5845A8" w:rsidR="002A6E8C" w:rsidRPr="002A6E8C" w:rsidRDefault="002A6E8C" w:rsidP="002A6E8C">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234</w:t>
            </w:r>
          </w:p>
        </w:tc>
      </w:tr>
      <w:tr w:rsidR="002A6E8C" w:rsidRPr="00974795" w14:paraId="7805E383" w14:textId="77777777" w:rsidTr="0002345A">
        <w:trPr>
          <w:trHeight w:val="300"/>
        </w:trPr>
        <w:tc>
          <w:tcPr>
            <w:tcW w:w="0" w:type="auto"/>
            <w:vMerge/>
            <w:tcBorders>
              <w:top w:val="nil"/>
              <w:left w:val="single" w:sz="8" w:space="0" w:color="auto"/>
              <w:bottom w:val="single" w:sz="8" w:space="0" w:color="auto"/>
              <w:right w:val="single" w:sz="8" w:space="0" w:color="auto"/>
            </w:tcBorders>
            <w:vAlign w:val="center"/>
            <w:hideMark/>
          </w:tcPr>
          <w:p w14:paraId="0A20CBF2" w14:textId="77777777" w:rsidR="002A6E8C" w:rsidRPr="00974795" w:rsidRDefault="002A6E8C" w:rsidP="00321603">
            <w:pPr>
              <w:spacing w:before="0" w:after="0" w:line="240" w:lineRule="auto"/>
              <w:ind w:left="0" w:right="0"/>
              <w:rPr>
                <w:rFonts w:ascii="Verdana" w:eastAsia="Aptos" w:hAnsi="Verdana" w:cs="Aptos"/>
                <w:b/>
                <w:bCs/>
                <w:sz w:val="22"/>
                <w:szCs w:val="22"/>
              </w:rPr>
            </w:pPr>
          </w:p>
        </w:tc>
        <w:tc>
          <w:tcPr>
            <w:tcW w:w="2398" w:type="dxa"/>
            <w:tcBorders>
              <w:top w:val="nil"/>
              <w:left w:val="nil"/>
              <w:bottom w:val="single" w:sz="8" w:space="0" w:color="auto"/>
              <w:right w:val="single" w:sz="8" w:space="0" w:color="auto"/>
            </w:tcBorders>
            <w:tcMar>
              <w:top w:w="0" w:type="dxa"/>
              <w:left w:w="108" w:type="dxa"/>
              <w:bottom w:w="0" w:type="dxa"/>
              <w:right w:w="108" w:type="dxa"/>
            </w:tcMar>
            <w:hideMark/>
          </w:tcPr>
          <w:p w14:paraId="273CAADA" w14:textId="77777777" w:rsidR="002A6E8C" w:rsidRPr="00974795" w:rsidRDefault="002A6E8C"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IAA only (if available)</w:t>
            </w:r>
          </w:p>
          <w:p w14:paraId="5D733FEA" w14:textId="77777777" w:rsidR="002A6E8C" w:rsidRPr="00974795" w:rsidRDefault="002A6E8C"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 </w:t>
            </w:r>
          </w:p>
        </w:tc>
        <w:tc>
          <w:tcPr>
            <w:tcW w:w="2580" w:type="dxa"/>
            <w:vMerge/>
            <w:tcBorders>
              <w:left w:val="nil"/>
              <w:right w:val="single" w:sz="8" w:space="0" w:color="auto"/>
            </w:tcBorders>
            <w:tcMar>
              <w:top w:w="0" w:type="dxa"/>
              <w:left w:w="108" w:type="dxa"/>
              <w:bottom w:w="0" w:type="dxa"/>
              <w:right w:w="108" w:type="dxa"/>
            </w:tcMar>
            <w:vAlign w:val="center"/>
            <w:hideMark/>
          </w:tcPr>
          <w:p w14:paraId="2967E23B" w14:textId="0EA3A4D5" w:rsidR="002A6E8C" w:rsidRPr="00974795" w:rsidRDefault="002A6E8C" w:rsidP="002A6E8C">
            <w:pPr>
              <w:spacing w:before="0" w:after="0" w:line="240" w:lineRule="auto"/>
              <w:ind w:left="0" w:right="0"/>
              <w:jc w:val="center"/>
              <w:rPr>
                <w:rFonts w:ascii="Verdana" w:eastAsia="Aptos" w:hAnsi="Verdana" w:cs="Aptos"/>
                <w:b/>
                <w:bCs/>
                <w:sz w:val="22"/>
                <w:szCs w:val="22"/>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5EAC55" w14:textId="44E1558B" w:rsidR="002A6E8C" w:rsidRPr="002A6E8C" w:rsidRDefault="002A6E8C" w:rsidP="002A6E8C">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14</w:t>
            </w:r>
          </w:p>
        </w:tc>
      </w:tr>
      <w:tr w:rsidR="002A6E8C" w:rsidRPr="00974795" w14:paraId="3621C24B" w14:textId="77777777" w:rsidTr="002A6E8C">
        <w:tc>
          <w:tcPr>
            <w:tcW w:w="201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F5FFFE" w14:textId="77777777" w:rsidR="002A6E8C" w:rsidRPr="00974795" w:rsidRDefault="002A6E8C"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1</w:t>
            </w:r>
            <w:r w:rsidRPr="00974795">
              <w:rPr>
                <w:rFonts w:ascii="Verdana" w:eastAsia="Aptos" w:hAnsi="Verdana" w:cs="Aptos"/>
                <w:b/>
                <w:bCs/>
                <w:sz w:val="22"/>
                <w:szCs w:val="22"/>
                <w:vertAlign w:val="superscript"/>
              </w:rPr>
              <w:t>st</w:t>
            </w:r>
            <w:r w:rsidRPr="00974795">
              <w:rPr>
                <w:rFonts w:ascii="Verdana" w:eastAsia="Aptos" w:hAnsi="Verdana" w:cs="Aptos"/>
                <w:b/>
                <w:bCs/>
                <w:sz w:val="22"/>
                <w:szCs w:val="22"/>
              </w:rPr>
              <w:t> quarter 2026 (January – March)</w:t>
            </w:r>
          </w:p>
        </w:tc>
        <w:tc>
          <w:tcPr>
            <w:tcW w:w="2398" w:type="dxa"/>
            <w:tcBorders>
              <w:top w:val="nil"/>
              <w:left w:val="nil"/>
              <w:bottom w:val="single" w:sz="8" w:space="0" w:color="auto"/>
              <w:right w:val="single" w:sz="8" w:space="0" w:color="auto"/>
            </w:tcBorders>
            <w:tcMar>
              <w:top w:w="0" w:type="dxa"/>
              <w:left w:w="108" w:type="dxa"/>
              <w:bottom w:w="0" w:type="dxa"/>
              <w:right w:w="108" w:type="dxa"/>
            </w:tcMar>
            <w:hideMark/>
          </w:tcPr>
          <w:p w14:paraId="3C6A803A" w14:textId="77777777" w:rsidR="002A6E8C" w:rsidRPr="00974795" w:rsidRDefault="002A6E8C"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GAD only</w:t>
            </w:r>
          </w:p>
        </w:tc>
        <w:tc>
          <w:tcPr>
            <w:tcW w:w="2580" w:type="dxa"/>
            <w:vMerge/>
            <w:tcBorders>
              <w:left w:val="nil"/>
              <w:right w:val="single" w:sz="8" w:space="0" w:color="auto"/>
            </w:tcBorders>
            <w:tcMar>
              <w:top w:w="0" w:type="dxa"/>
              <w:left w:w="108" w:type="dxa"/>
              <w:bottom w:w="0" w:type="dxa"/>
              <w:right w:w="108" w:type="dxa"/>
            </w:tcMar>
            <w:vAlign w:val="center"/>
            <w:hideMark/>
          </w:tcPr>
          <w:p w14:paraId="5CC5F973" w14:textId="44444EC8" w:rsidR="002A6E8C" w:rsidRPr="00974795" w:rsidRDefault="002A6E8C" w:rsidP="002A6E8C">
            <w:pPr>
              <w:spacing w:before="0" w:after="0" w:line="240" w:lineRule="auto"/>
              <w:ind w:left="0" w:right="0"/>
              <w:jc w:val="center"/>
              <w:rPr>
                <w:rFonts w:ascii="Verdana" w:eastAsia="Aptos" w:hAnsi="Verdana" w:cs="Aptos"/>
                <w:b/>
                <w:bCs/>
                <w:sz w:val="22"/>
                <w:szCs w:val="22"/>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FF9C73" w14:textId="1B28FBC7" w:rsidR="002A6E8C" w:rsidRPr="002A6E8C" w:rsidRDefault="002A6E8C" w:rsidP="002A6E8C">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0</w:t>
            </w:r>
          </w:p>
        </w:tc>
      </w:tr>
      <w:tr w:rsidR="002A6E8C" w:rsidRPr="00974795" w14:paraId="07C89671" w14:textId="77777777" w:rsidTr="0002345A">
        <w:tc>
          <w:tcPr>
            <w:tcW w:w="0" w:type="auto"/>
            <w:vMerge/>
            <w:tcBorders>
              <w:top w:val="nil"/>
              <w:left w:val="single" w:sz="8" w:space="0" w:color="auto"/>
              <w:bottom w:val="single" w:sz="8" w:space="0" w:color="auto"/>
              <w:right w:val="single" w:sz="8" w:space="0" w:color="auto"/>
            </w:tcBorders>
            <w:vAlign w:val="center"/>
            <w:hideMark/>
          </w:tcPr>
          <w:p w14:paraId="48277AE8" w14:textId="77777777" w:rsidR="002A6E8C" w:rsidRPr="00974795" w:rsidRDefault="002A6E8C" w:rsidP="00321603">
            <w:pPr>
              <w:spacing w:before="0" w:after="0" w:line="240" w:lineRule="auto"/>
              <w:ind w:left="0" w:right="0"/>
              <w:rPr>
                <w:rFonts w:ascii="Verdana" w:eastAsia="Aptos" w:hAnsi="Verdana" w:cs="Aptos"/>
                <w:b/>
                <w:bCs/>
                <w:sz w:val="22"/>
                <w:szCs w:val="22"/>
              </w:rPr>
            </w:pPr>
          </w:p>
        </w:tc>
        <w:tc>
          <w:tcPr>
            <w:tcW w:w="2398" w:type="dxa"/>
            <w:tcBorders>
              <w:top w:val="nil"/>
              <w:left w:val="nil"/>
              <w:bottom w:val="single" w:sz="8" w:space="0" w:color="auto"/>
              <w:right w:val="single" w:sz="8" w:space="0" w:color="auto"/>
            </w:tcBorders>
            <w:tcMar>
              <w:top w:w="0" w:type="dxa"/>
              <w:left w:w="108" w:type="dxa"/>
              <w:bottom w:w="0" w:type="dxa"/>
              <w:right w:w="108" w:type="dxa"/>
            </w:tcMar>
            <w:hideMark/>
          </w:tcPr>
          <w:p w14:paraId="2DA2F0F2" w14:textId="77777777" w:rsidR="002A6E8C" w:rsidRPr="00974795" w:rsidRDefault="002A6E8C"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Combination of any of GAD, IA-2 and/or ZnT8</w:t>
            </w:r>
          </w:p>
        </w:tc>
        <w:tc>
          <w:tcPr>
            <w:tcW w:w="2580" w:type="dxa"/>
            <w:vMerge/>
            <w:tcBorders>
              <w:left w:val="nil"/>
              <w:right w:val="single" w:sz="8" w:space="0" w:color="auto"/>
            </w:tcBorders>
            <w:tcMar>
              <w:top w:w="0" w:type="dxa"/>
              <w:left w:w="108" w:type="dxa"/>
              <w:bottom w:w="0" w:type="dxa"/>
              <w:right w:w="108" w:type="dxa"/>
            </w:tcMar>
            <w:vAlign w:val="center"/>
            <w:hideMark/>
          </w:tcPr>
          <w:p w14:paraId="5F024582" w14:textId="0FA98F73" w:rsidR="002A6E8C" w:rsidRPr="00974795" w:rsidRDefault="002A6E8C" w:rsidP="002A6E8C">
            <w:pPr>
              <w:spacing w:before="0" w:after="0" w:line="240" w:lineRule="auto"/>
              <w:ind w:left="0" w:right="0"/>
              <w:jc w:val="center"/>
              <w:rPr>
                <w:rFonts w:ascii="Verdana" w:eastAsia="Aptos" w:hAnsi="Verdana" w:cs="Aptos"/>
                <w:b/>
                <w:bCs/>
                <w:sz w:val="22"/>
                <w:szCs w:val="22"/>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318502" w14:textId="2609F662" w:rsidR="002A6E8C" w:rsidRPr="002A6E8C" w:rsidRDefault="002A6E8C" w:rsidP="002A6E8C">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64</w:t>
            </w:r>
          </w:p>
        </w:tc>
      </w:tr>
      <w:tr w:rsidR="002A6E8C" w:rsidRPr="00974795" w14:paraId="6A8686EF" w14:textId="77777777" w:rsidTr="0002345A">
        <w:tc>
          <w:tcPr>
            <w:tcW w:w="0" w:type="auto"/>
            <w:vMerge/>
            <w:tcBorders>
              <w:top w:val="nil"/>
              <w:left w:val="single" w:sz="8" w:space="0" w:color="auto"/>
              <w:bottom w:val="single" w:sz="8" w:space="0" w:color="auto"/>
              <w:right w:val="single" w:sz="8" w:space="0" w:color="auto"/>
            </w:tcBorders>
            <w:vAlign w:val="center"/>
            <w:hideMark/>
          </w:tcPr>
          <w:p w14:paraId="35401224" w14:textId="77777777" w:rsidR="002A6E8C" w:rsidRPr="00974795" w:rsidRDefault="002A6E8C" w:rsidP="00321603">
            <w:pPr>
              <w:spacing w:before="0" w:after="0" w:line="240" w:lineRule="auto"/>
              <w:ind w:left="0" w:right="0"/>
              <w:rPr>
                <w:rFonts w:ascii="Verdana" w:eastAsia="Aptos" w:hAnsi="Verdana" w:cs="Aptos"/>
                <w:b/>
                <w:bCs/>
                <w:sz w:val="22"/>
                <w:szCs w:val="22"/>
              </w:rPr>
            </w:pPr>
          </w:p>
        </w:tc>
        <w:tc>
          <w:tcPr>
            <w:tcW w:w="2398" w:type="dxa"/>
            <w:tcBorders>
              <w:top w:val="nil"/>
              <w:left w:val="nil"/>
              <w:bottom w:val="single" w:sz="8" w:space="0" w:color="auto"/>
              <w:right w:val="single" w:sz="8" w:space="0" w:color="auto"/>
            </w:tcBorders>
            <w:tcMar>
              <w:top w:w="0" w:type="dxa"/>
              <w:left w:w="108" w:type="dxa"/>
              <w:bottom w:w="0" w:type="dxa"/>
              <w:right w:w="108" w:type="dxa"/>
            </w:tcMar>
            <w:hideMark/>
          </w:tcPr>
          <w:p w14:paraId="7604C58B" w14:textId="77777777" w:rsidR="002A6E8C" w:rsidRPr="00974795" w:rsidRDefault="002A6E8C" w:rsidP="00321603">
            <w:pPr>
              <w:spacing w:before="0" w:after="0" w:line="240" w:lineRule="auto"/>
              <w:ind w:left="0" w:right="0"/>
              <w:rPr>
                <w:rFonts w:ascii="Verdana" w:eastAsia="Aptos" w:hAnsi="Verdana" w:cs="Aptos"/>
                <w:b/>
                <w:bCs/>
                <w:sz w:val="22"/>
                <w:szCs w:val="22"/>
              </w:rPr>
            </w:pPr>
            <w:r w:rsidRPr="00974795">
              <w:rPr>
                <w:rFonts w:ascii="Verdana" w:eastAsia="Aptos" w:hAnsi="Verdana" w:cs="Aptos"/>
                <w:b/>
                <w:bCs/>
                <w:sz w:val="22"/>
                <w:szCs w:val="22"/>
              </w:rPr>
              <w:t>IAA only (if available)</w:t>
            </w:r>
          </w:p>
        </w:tc>
        <w:tc>
          <w:tcPr>
            <w:tcW w:w="2580"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301B56DD" w14:textId="109DBAE0" w:rsidR="002A6E8C" w:rsidRPr="00974795" w:rsidRDefault="002A6E8C" w:rsidP="002A6E8C">
            <w:pPr>
              <w:spacing w:before="0" w:after="0" w:line="240" w:lineRule="auto"/>
              <w:ind w:left="0" w:right="0"/>
              <w:jc w:val="center"/>
              <w:rPr>
                <w:rFonts w:ascii="Verdana" w:eastAsia="Aptos" w:hAnsi="Verdana" w:cs="Aptos"/>
                <w:b/>
                <w:bCs/>
                <w:sz w:val="22"/>
                <w:szCs w:val="22"/>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E02F62" w14:textId="3551EAB2" w:rsidR="002A6E8C" w:rsidRPr="002A6E8C" w:rsidRDefault="002A6E8C" w:rsidP="002A6E8C">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r>
    </w:tbl>
    <w:p w14:paraId="276317FA" w14:textId="11D4C2DD" w:rsidR="00321603" w:rsidRPr="00974795" w:rsidRDefault="002A6E8C" w:rsidP="00963630">
      <w:pPr>
        <w:spacing w:before="0" w:after="180" w:line="276" w:lineRule="atLeast"/>
        <w:ind w:left="720" w:right="0"/>
        <w:rPr>
          <w:rFonts w:ascii="Verdana" w:eastAsia="Aptos" w:hAnsi="Verdana" w:cs="Aptos"/>
          <w:b/>
          <w:bCs/>
          <w:sz w:val="22"/>
          <w:szCs w:val="22"/>
        </w:rPr>
      </w:pPr>
      <w:r>
        <w:rPr>
          <w:rFonts w:ascii="Verdana" w:eastAsia="Aptos" w:hAnsi="Verdana" w:cs="Aptos"/>
          <w:b/>
          <w:bCs/>
          <w:sz w:val="22"/>
          <w:szCs w:val="22"/>
        </w:rPr>
        <w:br/>
        <w:t>*</w:t>
      </w:r>
      <w:r w:rsidRPr="002A6E8C">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2A6E8C">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Pr>
          <w:rFonts w:ascii="Verdana" w:hAnsi="Verdana"/>
          <w:sz w:val="22"/>
          <w:szCs w:val="22"/>
        </w:rPr>
        <w:br/>
      </w:r>
      <w:r w:rsidR="00321603" w:rsidRPr="00974795">
        <w:rPr>
          <w:rFonts w:ascii="Verdana" w:eastAsia="Aptos" w:hAnsi="Verdana" w:cs="Aptos"/>
          <w:b/>
          <w:bCs/>
          <w:sz w:val="22"/>
          <w:szCs w:val="22"/>
        </w:rPr>
        <w:t>If an external laboratory is used, please provide:</w:t>
      </w:r>
    </w:p>
    <w:p w14:paraId="1F9BA79E" w14:textId="337EE743" w:rsidR="00321603" w:rsidRPr="00974795" w:rsidRDefault="00321603" w:rsidP="00321603">
      <w:pPr>
        <w:pStyle w:val="ListParagraph"/>
        <w:numPr>
          <w:ilvl w:val="1"/>
          <w:numId w:val="21"/>
        </w:numPr>
        <w:spacing w:before="0" w:after="0" w:line="240" w:lineRule="auto"/>
        <w:ind w:left="1701" w:right="0"/>
        <w:rPr>
          <w:rFonts w:ascii="Verdana" w:eastAsia="Aptos" w:hAnsi="Verdana" w:cs="Aptos"/>
          <w:b/>
          <w:bCs/>
          <w:sz w:val="22"/>
          <w:szCs w:val="22"/>
        </w:rPr>
      </w:pPr>
      <w:r w:rsidRPr="00974795">
        <w:rPr>
          <w:rFonts w:ascii="Verdana" w:eastAsia="Aptos" w:hAnsi="Verdana" w:cs="Aptos"/>
          <w:b/>
          <w:bCs/>
          <w:sz w:val="22"/>
          <w:szCs w:val="22"/>
        </w:rPr>
        <w:t>laboratory/provider name</w:t>
      </w:r>
    </w:p>
    <w:p w14:paraId="317A0B0D" w14:textId="4E0496E6" w:rsidR="00321603" w:rsidRPr="00974795" w:rsidRDefault="00321603" w:rsidP="00321603">
      <w:pPr>
        <w:pStyle w:val="ListParagraph"/>
        <w:numPr>
          <w:ilvl w:val="1"/>
          <w:numId w:val="21"/>
        </w:numPr>
        <w:spacing w:before="0" w:after="0" w:line="240" w:lineRule="auto"/>
        <w:ind w:left="1701" w:right="0"/>
        <w:rPr>
          <w:rFonts w:ascii="Verdana" w:eastAsia="Aptos" w:hAnsi="Verdana" w:cs="Aptos"/>
          <w:b/>
          <w:bCs/>
          <w:sz w:val="22"/>
          <w:szCs w:val="22"/>
        </w:rPr>
      </w:pPr>
      <w:r w:rsidRPr="00974795">
        <w:rPr>
          <w:rFonts w:ascii="Verdana" w:eastAsia="Aptos" w:hAnsi="Verdana" w:cs="Aptos"/>
          <w:b/>
          <w:bCs/>
          <w:sz w:val="22"/>
          <w:szCs w:val="22"/>
        </w:rPr>
        <w:t>location</w:t>
      </w:r>
    </w:p>
    <w:p w14:paraId="2586A436" w14:textId="77777777" w:rsidR="00974795" w:rsidRPr="00974795" w:rsidRDefault="00321603" w:rsidP="00974795">
      <w:pPr>
        <w:spacing w:before="0" w:after="180" w:line="240" w:lineRule="auto"/>
        <w:ind w:left="993" w:right="0"/>
        <w:rPr>
          <w:rFonts w:ascii="Verdana" w:eastAsia="Aptos" w:hAnsi="Verdana" w:cs="Aptos"/>
          <w:sz w:val="22"/>
          <w:szCs w:val="22"/>
        </w:rPr>
      </w:pPr>
      <w:r w:rsidRPr="00974795">
        <w:rPr>
          <w:rFonts w:ascii="Verdana" w:eastAsia="Aptos" w:hAnsi="Verdana" w:cs="Aptos"/>
          <w:b/>
          <w:bCs/>
          <w:sz w:val="22"/>
          <w:szCs w:val="22"/>
        </w:rPr>
        <w:br/>
      </w:r>
      <w:r w:rsidR="00974795" w:rsidRPr="00974795">
        <w:rPr>
          <w:rFonts w:ascii="Verdana" w:eastAsia="Aptos" w:hAnsi="Verdana" w:cs="Aptos"/>
          <w:sz w:val="22"/>
          <w:szCs w:val="22"/>
        </w:rPr>
        <w:t>GAD/IA2/ZNT8 - Blood Sciences Laboratory, Royal Devon and Exeter Hospital</w:t>
      </w:r>
    </w:p>
    <w:p w14:paraId="3206C378" w14:textId="4240053E" w:rsidR="00321603" w:rsidRPr="00974795" w:rsidRDefault="00974795" w:rsidP="00974795">
      <w:pPr>
        <w:spacing w:before="0" w:after="180" w:line="240" w:lineRule="auto"/>
        <w:ind w:left="993" w:right="0"/>
        <w:rPr>
          <w:rFonts w:ascii="Verdana" w:eastAsia="Aptos" w:hAnsi="Verdana" w:cs="Aptos"/>
          <w:sz w:val="22"/>
          <w:szCs w:val="22"/>
        </w:rPr>
      </w:pPr>
      <w:r w:rsidRPr="00974795">
        <w:rPr>
          <w:rFonts w:ascii="Verdana" w:eastAsia="Aptos" w:hAnsi="Verdana" w:cs="Aptos"/>
          <w:sz w:val="22"/>
          <w:szCs w:val="22"/>
        </w:rPr>
        <w:t>IAA - Sheffield Protein Reference Unit, Department of Immunology, Northern General Hospital</w:t>
      </w:r>
      <w:r>
        <w:rPr>
          <w:rFonts w:ascii="Verdana" w:eastAsia="Aptos" w:hAnsi="Verdana" w:cs="Aptos"/>
          <w:sz w:val="22"/>
          <w:szCs w:val="22"/>
        </w:rPr>
        <w:br/>
      </w:r>
    </w:p>
    <w:p w14:paraId="4885B2F4" w14:textId="2B58FFDC" w:rsidR="00321603" w:rsidRPr="00974795" w:rsidRDefault="00321603" w:rsidP="00321603">
      <w:pPr>
        <w:pStyle w:val="ListParagraph"/>
        <w:numPr>
          <w:ilvl w:val="0"/>
          <w:numId w:val="20"/>
        </w:numPr>
        <w:spacing w:before="0" w:after="180" w:line="240" w:lineRule="auto"/>
        <w:ind w:right="0"/>
        <w:rPr>
          <w:rFonts w:ascii="Verdana" w:eastAsia="Aptos" w:hAnsi="Verdana" w:cs="Aptos"/>
          <w:b/>
          <w:bCs/>
          <w:sz w:val="22"/>
          <w:szCs w:val="22"/>
        </w:rPr>
      </w:pPr>
      <w:r w:rsidRPr="00974795">
        <w:rPr>
          <w:rFonts w:ascii="Verdana" w:eastAsia="Aptos" w:hAnsi="Verdana" w:cs="Aptos"/>
          <w:b/>
          <w:bCs/>
          <w:sz w:val="22"/>
          <w:szCs w:val="22"/>
        </w:rPr>
        <w:t>If readily available, please provide the number of unique patients in 2025 and Jan–Mar 2026 who tested positive for:</w:t>
      </w:r>
    </w:p>
    <w:p w14:paraId="4C2F04BF" w14:textId="54E6B247" w:rsidR="00321603" w:rsidRPr="00974795" w:rsidRDefault="00321603" w:rsidP="00321603">
      <w:pPr>
        <w:pStyle w:val="ListParagraph"/>
        <w:numPr>
          <w:ilvl w:val="0"/>
          <w:numId w:val="27"/>
        </w:numPr>
        <w:spacing w:before="0" w:after="120" w:line="240" w:lineRule="auto"/>
        <w:ind w:right="0"/>
        <w:rPr>
          <w:rFonts w:ascii="Verdana" w:eastAsia="Aptos" w:hAnsi="Verdana" w:cs="Aptos"/>
          <w:b/>
          <w:bCs/>
          <w:sz w:val="22"/>
          <w:szCs w:val="22"/>
        </w:rPr>
      </w:pPr>
      <w:r w:rsidRPr="00974795">
        <w:rPr>
          <w:rFonts w:ascii="Verdana" w:eastAsia="Aptos" w:hAnsi="Verdana" w:cs="Aptos"/>
          <w:b/>
          <w:bCs/>
          <w:sz w:val="22"/>
          <w:szCs w:val="22"/>
        </w:rPr>
        <w:t>one autoantibody</w:t>
      </w:r>
    </w:p>
    <w:p w14:paraId="42D5DF84" w14:textId="27499A20" w:rsidR="00321603" w:rsidRPr="00974795" w:rsidRDefault="00321603" w:rsidP="00321603">
      <w:pPr>
        <w:pStyle w:val="ListParagraph"/>
        <w:numPr>
          <w:ilvl w:val="0"/>
          <w:numId w:val="27"/>
        </w:numPr>
        <w:spacing w:before="0" w:after="120" w:line="240" w:lineRule="auto"/>
        <w:ind w:right="0"/>
        <w:rPr>
          <w:rFonts w:ascii="Verdana" w:eastAsia="Aptos" w:hAnsi="Verdana" w:cs="Aptos"/>
          <w:b/>
          <w:bCs/>
          <w:sz w:val="22"/>
          <w:szCs w:val="22"/>
        </w:rPr>
      </w:pPr>
      <w:r w:rsidRPr="00974795">
        <w:rPr>
          <w:rFonts w:ascii="Verdana" w:eastAsia="Aptos" w:hAnsi="Verdana" w:cs="Aptos"/>
          <w:b/>
          <w:bCs/>
          <w:sz w:val="22"/>
          <w:szCs w:val="22"/>
        </w:rPr>
        <w:t>two or more autoantibodies</w:t>
      </w:r>
    </w:p>
    <w:p w14:paraId="0BDFEF6D" w14:textId="72FAB580" w:rsidR="00321603" w:rsidRPr="00974795" w:rsidRDefault="00321603" w:rsidP="00496F23">
      <w:pPr>
        <w:spacing w:before="0" w:after="120" w:line="240" w:lineRule="auto"/>
        <w:ind w:left="865" w:right="0"/>
        <w:rPr>
          <w:rFonts w:ascii="Verdana" w:eastAsia="Aptos" w:hAnsi="Verdana" w:cs="Aptos"/>
          <w:b/>
          <w:bCs/>
          <w:sz w:val="22"/>
          <w:szCs w:val="22"/>
        </w:rPr>
      </w:pPr>
      <w:r w:rsidRPr="00974795">
        <w:rPr>
          <w:rFonts w:ascii="Verdana" w:eastAsia="Aptos" w:hAnsi="Verdana" w:cs="Aptos"/>
          <w:b/>
          <w:bCs/>
          <w:sz w:val="22"/>
          <w:szCs w:val="22"/>
        </w:rPr>
        <w:t>Please exclude research-only testing where possible.</w:t>
      </w:r>
    </w:p>
    <w:p w14:paraId="28F0D8A1" w14:textId="331E81C4" w:rsidR="00321603" w:rsidRPr="00974795" w:rsidRDefault="00321603" w:rsidP="00321603">
      <w:pPr>
        <w:pStyle w:val="ListParagraph"/>
        <w:numPr>
          <w:ilvl w:val="0"/>
          <w:numId w:val="29"/>
        </w:numPr>
        <w:spacing w:before="0" w:after="120" w:line="240" w:lineRule="auto"/>
        <w:ind w:right="0"/>
        <w:rPr>
          <w:rFonts w:ascii="Verdana" w:eastAsia="Aptos" w:hAnsi="Verdana" w:cs="Aptos"/>
          <w:b/>
          <w:bCs/>
          <w:sz w:val="22"/>
          <w:szCs w:val="22"/>
        </w:rPr>
      </w:pPr>
      <w:r w:rsidRPr="00974795">
        <w:rPr>
          <w:rFonts w:ascii="Verdana" w:eastAsia="Aptos" w:hAnsi="Verdana" w:cs="Aptos"/>
          <w:b/>
          <w:bCs/>
          <w:sz w:val="22"/>
          <w:szCs w:val="22"/>
        </w:rPr>
        <w:t>Of the unique patients who tested positive, how many were referred through an early stage/asymptomatic screening programme?</w:t>
      </w:r>
    </w:p>
    <w:p w14:paraId="328C1430" w14:textId="72B671A5" w:rsidR="00321603" w:rsidRPr="00974795" w:rsidRDefault="00321603" w:rsidP="00321603">
      <w:pPr>
        <w:pStyle w:val="ListParagraph"/>
        <w:spacing w:before="0" w:after="180" w:line="240" w:lineRule="auto"/>
        <w:ind w:left="1080" w:right="0"/>
        <w:rPr>
          <w:rFonts w:ascii="Verdana" w:eastAsia="Aptos" w:hAnsi="Verdana" w:cs="Aptos"/>
          <w:b/>
          <w:bCs/>
          <w:sz w:val="22"/>
          <w:szCs w:val="22"/>
        </w:rPr>
      </w:pPr>
      <w:r w:rsidRPr="00974795">
        <w:rPr>
          <w:rFonts w:ascii="Verdana" w:eastAsia="Aptos" w:hAnsi="Verdana" w:cs="Aptos"/>
          <w:b/>
          <w:bCs/>
          <w:sz w:val="22"/>
          <w:szCs w:val="22"/>
        </w:rPr>
        <w:br/>
      </w:r>
      <w:bookmarkStart w:id="1" w:name="_Hlk216440947"/>
      <w:r w:rsidR="00496F23" w:rsidRPr="003738EA">
        <w:rPr>
          <w:rFonts w:ascii="Verdana" w:hAnsi="Verdana"/>
          <w:noProof/>
          <w:sz w:val="22"/>
          <w:szCs w:val="22"/>
        </w:rPr>
        <w:t>This information is not held centrally.</w:t>
      </w:r>
      <w:r w:rsidR="00496F23">
        <w:rPr>
          <w:rFonts w:ascii="Verdana" w:hAnsi="Verdana"/>
          <w:b/>
          <w:bCs/>
          <w:noProof/>
          <w:sz w:val="22"/>
          <w:szCs w:val="22"/>
        </w:rPr>
        <w:t xml:space="preserve"> </w:t>
      </w:r>
      <w:r w:rsidR="00496F23" w:rsidRPr="00FC3B42">
        <w:rPr>
          <w:rFonts w:ascii="Verdana" w:hAnsi="Verdana"/>
          <w:sz w:val="22"/>
          <w:szCs w:val="22"/>
        </w:rPr>
        <w:t xml:space="preserve">To obtain this information would involve a manual trawl and search of records which </w:t>
      </w:r>
      <w:r w:rsidR="00496F23"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496F23" w:rsidRPr="00FC3B42">
          <w:rPr>
            <w:rFonts w:ascii="Verdana" w:hAnsi="Verdana" w:cs="Times New Roman"/>
            <w:sz w:val="22"/>
            <w:szCs w:val="22"/>
          </w:rPr>
          <w:t>FOI</w:t>
        </w:r>
      </w:smartTag>
      <w:r w:rsidR="00496F23" w:rsidRPr="00FC3B42">
        <w:rPr>
          <w:rFonts w:ascii="Verdana" w:hAnsi="Verdana" w:cs="Times New Roman"/>
          <w:sz w:val="22"/>
          <w:szCs w:val="22"/>
        </w:rPr>
        <w:t xml:space="preserve"> Act as the reasonable limit. </w:t>
      </w:r>
      <w:r w:rsidR="00496F23" w:rsidRPr="00FC3B42">
        <w:rPr>
          <w:rFonts w:ascii="Verdana" w:hAnsi="Verdana" w:cs="Tahoma"/>
          <w:sz w:val="22"/>
          <w:szCs w:val="22"/>
        </w:rPr>
        <w:t>Section 12 of the FOI Act and T</w:t>
      </w:r>
      <w:r w:rsidR="00496F23" w:rsidRPr="00FC3B42">
        <w:rPr>
          <w:rFonts w:ascii="Verdana" w:hAnsi="Verdana"/>
          <w:sz w:val="22"/>
          <w:szCs w:val="22"/>
        </w:rPr>
        <w:t xml:space="preserve">he Freedom of Information and Data Protection (Appropriate Limit and Fees) Regulation 2004 </w:t>
      </w:r>
      <w:r w:rsidR="00496F23" w:rsidRPr="00FC3B42">
        <w:rPr>
          <w:rFonts w:ascii="Verdana" w:hAnsi="Verdana" w:cs="Times New Roman"/>
          <w:sz w:val="22"/>
          <w:szCs w:val="22"/>
        </w:rPr>
        <w:t xml:space="preserve">provides that we are not obliged to spend in </w:t>
      </w:r>
      <w:r w:rsidR="00496F23" w:rsidRPr="00FC3B42">
        <w:rPr>
          <w:rFonts w:ascii="Verdana" w:hAnsi="Verdana" w:cs="Times New Roman"/>
          <w:sz w:val="22"/>
          <w:szCs w:val="22"/>
        </w:rPr>
        <w:lastRenderedPageBreak/>
        <w:t>excess of 18 hours in any sixty day period locating, retrieving and identifying information in order to deal with a request for information and therefore we are withholding this information at this time.</w:t>
      </w:r>
      <w:bookmarkEnd w:id="1"/>
      <w:r w:rsidR="00496F23">
        <w:rPr>
          <w:rFonts w:ascii="Verdana" w:hAnsi="Verdana" w:cs="Times New Roman"/>
          <w:sz w:val="22"/>
          <w:szCs w:val="22"/>
        </w:rPr>
        <w:br/>
      </w:r>
      <w:r w:rsidR="00496F23">
        <w:rPr>
          <w:rFonts w:ascii="Verdana" w:hAnsi="Verdana" w:cs="Times New Roman"/>
          <w:sz w:val="22"/>
          <w:szCs w:val="22"/>
        </w:rPr>
        <w:br/>
      </w:r>
    </w:p>
    <w:p w14:paraId="0DF157D3" w14:textId="3B4B8CB6" w:rsidR="00321603" w:rsidRPr="00974795" w:rsidRDefault="00321603" w:rsidP="00321603">
      <w:pPr>
        <w:pStyle w:val="ListParagraph"/>
        <w:numPr>
          <w:ilvl w:val="0"/>
          <w:numId w:val="20"/>
        </w:numPr>
        <w:spacing w:before="0" w:after="180" w:line="240" w:lineRule="auto"/>
        <w:ind w:right="0"/>
        <w:rPr>
          <w:rFonts w:ascii="Verdana" w:eastAsia="Aptos" w:hAnsi="Verdana" w:cs="Aptos"/>
          <w:b/>
          <w:bCs/>
          <w:sz w:val="22"/>
          <w:szCs w:val="22"/>
        </w:rPr>
      </w:pPr>
      <w:r w:rsidRPr="00974795">
        <w:rPr>
          <w:rFonts w:ascii="Verdana" w:eastAsia="Aptos" w:hAnsi="Verdana" w:cs="Aptos"/>
          <w:b/>
          <w:bCs/>
          <w:sz w:val="22"/>
          <w:szCs w:val="22"/>
        </w:rPr>
        <w:t>Please provide the average turnaround time over the last 12 months for Type 1 diabetes autoantibody testing:</w:t>
      </w:r>
      <w:r w:rsidR="002A6E8C">
        <w:rPr>
          <w:rFonts w:ascii="Verdana" w:eastAsia="Aptos" w:hAnsi="Verdana" w:cs="Aptos"/>
          <w:b/>
          <w:bCs/>
          <w:sz w:val="22"/>
          <w:szCs w:val="22"/>
        </w:rPr>
        <w:br/>
      </w:r>
    </w:p>
    <w:p w14:paraId="7EC2F6A4" w14:textId="0AB7768C" w:rsidR="00321603" w:rsidRPr="00974795" w:rsidRDefault="00321603" w:rsidP="00974795">
      <w:pPr>
        <w:pStyle w:val="ListParagraph"/>
        <w:numPr>
          <w:ilvl w:val="1"/>
          <w:numId w:val="21"/>
        </w:numPr>
        <w:spacing w:before="0" w:after="0" w:line="240" w:lineRule="auto"/>
        <w:ind w:left="1701" w:right="0"/>
        <w:rPr>
          <w:rFonts w:ascii="Verdana" w:eastAsia="Aptos" w:hAnsi="Verdana" w:cs="Aptos"/>
          <w:b/>
          <w:bCs/>
          <w:sz w:val="22"/>
          <w:szCs w:val="22"/>
        </w:rPr>
      </w:pPr>
      <w:r w:rsidRPr="00974795">
        <w:rPr>
          <w:rFonts w:ascii="Verdana" w:eastAsia="Aptos" w:hAnsi="Verdana" w:cs="Aptos"/>
          <w:b/>
          <w:bCs/>
          <w:sz w:val="22"/>
          <w:szCs w:val="22"/>
        </w:rPr>
        <w:t>onsite testing</w:t>
      </w:r>
      <w:r w:rsidR="002A6E8C">
        <w:rPr>
          <w:rFonts w:ascii="Verdana" w:eastAsia="Aptos" w:hAnsi="Verdana" w:cs="Aptos"/>
          <w:b/>
          <w:bCs/>
          <w:sz w:val="22"/>
          <w:szCs w:val="22"/>
        </w:rPr>
        <w:br/>
      </w:r>
      <w:r w:rsidR="002A6E8C" w:rsidRPr="002A6E8C">
        <w:rPr>
          <w:rFonts w:ascii="Verdana" w:eastAsia="Aptos" w:hAnsi="Verdana" w:cs="Aptos"/>
          <w:sz w:val="22"/>
          <w:szCs w:val="22"/>
        </w:rPr>
        <w:t>Not applicable</w:t>
      </w:r>
      <w:r w:rsidR="002A6E8C" w:rsidRPr="002A6E8C">
        <w:rPr>
          <w:rFonts w:ascii="Verdana" w:eastAsia="Aptos" w:hAnsi="Verdana" w:cs="Aptos"/>
          <w:sz w:val="22"/>
          <w:szCs w:val="22"/>
        </w:rPr>
        <w:br/>
      </w:r>
    </w:p>
    <w:p w14:paraId="187CEC3D" w14:textId="15F21A68" w:rsidR="00321603" w:rsidRPr="00974795" w:rsidRDefault="00321603" w:rsidP="00974795">
      <w:pPr>
        <w:pStyle w:val="ListParagraph"/>
        <w:numPr>
          <w:ilvl w:val="1"/>
          <w:numId w:val="21"/>
        </w:numPr>
        <w:spacing w:before="0" w:after="0" w:line="240" w:lineRule="auto"/>
        <w:ind w:left="1701" w:right="0"/>
        <w:rPr>
          <w:rFonts w:ascii="Verdana" w:eastAsia="Aptos" w:hAnsi="Verdana" w:cs="Aptos"/>
          <w:b/>
          <w:bCs/>
          <w:sz w:val="22"/>
          <w:szCs w:val="22"/>
        </w:rPr>
      </w:pPr>
      <w:r w:rsidRPr="00974795">
        <w:rPr>
          <w:rFonts w:ascii="Verdana" w:eastAsia="Aptos" w:hAnsi="Verdana" w:cs="Aptos"/>
          <w:b/>
          <w:bCs/>
          <w:sz w:val="22"/>
          <w:szCs w:val="22"/>
        </w:rPr>
        <w:t>referred testing (if applicable)</w:t>
      </w:r>
      <w:r w:rsidR="002A6E8C">
        <w:rPr>
          <w:rFonts w:ascii="Verdana" w:eastAsia="Aptos" w:hAnsi="Verdana" w:cs="Aptos"/>
          <w:b/>
          <w:bCs/>
          <w:sz w:val="22"/>
          <w:szCs w:val="22"/>
        </w:rPr>
        <w:br/>
      </w:r>
      <w:r w:rsidR="002A6E8C" w:rsidRPr="002A6E8C">
        <w:rPr>
          <w:rFonts w:ascii="Verdana" w:eastAsia="Aptos" w:hAnsi="Verdana" w:cs="Aptos"/>
          <w:sz w:val="22"/>
          <w:szCs w:val="22"/>
        </w:rPr>
        <w:t>29 Days 20hrs 27 min 11sec</w:t>
      </w:r>
    </w:p>
    <w:p w14:paraId="18D91D24" w14:textId="77777777" w:rsidR="00963630" w:rsidRDefault="00963630" w:rsidP="00A115C7">
      <w:pPr>
        <w:ind w:left="284"/>
        <w:rPr>
          <w:rFonts w:ascii="Verdana" w:hAnsi="Verdana"/>
          <w:sz w:val="22"/>
          <w:szCs w:val="22"/>
        </w:rPr>
      </w:pPr>
    </w:p>
    <w:p w14:paraId="7F202BA5" w14:textId="17CFC584"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832BA" w14:textId="77777777" w:rsidR="00A00EC1" w:rsidRDefault="00A00EC1" w:rsidP="007D6A3E">
      <w:pPr>
        <w:spacing w:before="0" w:after="0" w:line="240" w:lineRule="auto"/>
      </w:pPr>
      <w:r>
        <w:separator/>
      </w:r>
    </w:p>
  </w:endnote>
  <w:endnote w:type="continuationSeparator" w:id="0">
    <w:p w14:paraId="773D5BE4" w14:textId="77777777" w:rsidR="00A00EC1" w:rsidRDefault="00A00EC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A819E" w14:textId="77777777" w:rsidR="00A00EC1" w:rsidRDefault="00A00EC1" w:rsidP="007D6A3E">
      <w:pPr>
        <w:spacing w:before="0" w:after="0" w:line="240" w:lineRule="auto"/>
      </w:pPr>
      <w:r>
        <w:separator/>
      </w:r>
    </w:p>
  </w:footnote>
  <w:footnote w:type="continuationSeparator" w:id="0">
    <w:p w14:paraId="294E237F" w14:textId="77777777" w:rsidR="00A00EC1" w:rsidRDefault="00A00EC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0C10BBA"/>
    <w:multiLevelType w:val="hybridMultilevel"/>
    <w:tmpl w:val="CCD46D10"/>
    <w:lvl w:ilvl="0" w:tplc="D812A22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0345BCD"/>
    <w:multiLevelType w:val="hybridMultilevel"/>
    <w:tmpl w:val="DD42B43A"/>
    <w:lvl w:ilvl="0" w:tplc="3EFC92A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E8445D"/>
    <w:multiLevelType w:val="hybridMultilevel"/>
    <w:tmpl w:val="E056CF34"/>
    <w:lvl w:ilvl="0" w:tplc="480691F6">
      <w:start w:val="1"/>
      <w:numFmt w:val="lowerRoman"/>
      <w:lvlText w:val="%1)"/>
      <w:lvlJc w:val="left"/>
      <w:pPr>
        <w:ind w:left="2305"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2B345A9"/>
    <w:multiLevelType w:val="hybridMultilevel"/>
    <w:tmpl w:val="E668A2B4"/>
    <w:lvl w:ilvl="0" w:tplc="57EC8DE2">
      <w:start w:val="1"/>
      <w:numFmt w:val="lowerLetter"/>
      <w:lvlText w:val="%1."/>
      <w:lvlJc w:val="left"/>
      <w:pPr>
        <w:ind w:left="865" w:hanging="360"/>
      </w:pPr>
      <w:rPr>
        <w:rFonts w:hint="default"/>
      </w:rPr>
    </w:lvl>
    <w:lvl w:ilvl="1" w:tplc="3F8E8CB2">
      <w:start w:val="3"/>
      <w:numFmt w:val="bullet"/>
      <w:lvlText w:val="·"/>
      <w:lvlJc w:val="left"/>
      <w:pPr>
        <w:ind w:left="2005" w:hanging="780"/>
      </w:pPr>
      <w:rPr>
        <w:rFonts w:ascii="Verdana" w:eastAsia="Aptos" w:hAnsi="Verdana" w:cs="Aptos"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5890D2D"/>
    <w:multiLevelType w:val="hybridMultilevel"/>
    <w:tmpl w:val="5E6857D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7BD6EC3"/>
    <w:multiLevelType w:val="hybridMultilevel"/>
    <w:tmpl w:val="1980AA2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791174C"/>
    <w:multiLevelType w:val="hybridMultilevel"/>
    <w:tmpl w:val="EE48BDE2"/>
    <w:lvl w:ilvl="0" w:tplc="3F8E8CB2">
      <w:start w:val="3"/>
      <w:numFmt w:val="bullet"/>
      <w:lvlText w:val="·"/>
      <w:lvlJc w:val="left"/>
      <w:pPr>
        <w:ind w:left="3445" w:hanging="780"/>
      </w:pPr>
      <w:rPr>
        <w:rFonts w:ascii="Verdana" w:eastAsia="Aptos" w:hAnsi="Verdana" w:cs="Apto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3546575"/>
    <w:multiLevelType w:val="hybridMultilevel"/>
    <w:tmpl w:val="FFC6EDEA"/>
    <w:lvl w:ilvl="0" w:tplc="480691F6">
      <w:start w:val="1"/>
      <w:numFmt w:val="lowerRoman"/>
      <w:lvlText w:val="%1)"/>
      <w:lvlJc w:val="left"/>
      <w:pPr>
        <w:ind w:left="1585" w:hanging="72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3"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7061186C"/>
    <w:multiLevelType w:val="hybridMultilevel"/>
    <w:tmpl w:val="1C3438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715D5D0A"/>
    <w:multiLevelType w:val="hybridMultilevel"/>
    <w:tmpl w:val="3350DCD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7" w15:restartNumberingAfterBreak="0">
    <w:nsid w:val="75EF2C5A"/>
    <w:multiLevelType w:val="hybridMultilevel"/>
    <w:tmpl w:val="4B8806B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79B452B5"/>
    <w:multiLevelType w:val="hybridMultilevel"/>
    <w:tmpl w:val="5E52012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1"/>
  </w:num>
  <w:num w:numId="3" w16cid:durableId="1966037800">
    <w:abstractNumId w:val="13"/>
  </w:num>
  <w:num w:numId="4" w16cid:durableId="1125923312">
    <w:abstractNumId w:val="23"/>
  </w:num>
  <w:num w:numId="5" w16cid:durableId="1143425367">
    <w:abstractNumId w:val="7"/>
  </w:num>
  <w:num w:numId="6" w16cid:durableId="1293360629">
    <w:abstractNumId w:val="5"/>
  </w:num>
  <w:num w:numId="7" w16cid:durableId="479228409">
    <w:abstractNumId w:val="16"/>
  </w:num>
  <w:num w:numId="8" w16cid:durableId="1553300907">
    <w:abstractNumId w:val="21"/>
  </w:num>
  <w:num w:numId="9" w16cid:durableId="687946864">
    <w:abstractNumId w:val="29"/>
  </w:num>
  <w:num w:numId="10" w16cid:durableId="993416643">
    <w:abstractNumId w:val="2"/>
  </w:num>
  <w:num w:numId="11" w16cid:durableId="1541481371">
    <w:abstractNumId w:val="14"/>
  </w:num>
  <w:num w:numId="12" w16cid:durableId="1525171868">
    <w:abstractNumId w:val="18"/>
  </w:num>
  <w:num w:numId="13" w16cid:durableId="200629463">
    <w:abstractNumId w:val="24"/>
  </w:num>
  <w:num w:numId="14" w16cid:durableId="54383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8"/>
  </w:num>
  <w:num w:numId="18" w16cid:durableId="949163570">
    <w:abstractNumId w:val="3"/>
  </w:num>
  <w:num w:numId="19" w16cid:durableId="573050089">
    <w:abstractNumId w:val="26"/>
  </w:num>
  <w:num w:numId="20" w16cid:durableId="1023899264">
    <w:abstractNumId w:val="4"/>
  </w:num>
  <w:num w:numId="21" w16cid:durableId="1593855585">
    <w:abstractNumId w:val="9"/>
  </w:num>
  <w:num w:numId="22" w16cid:durableId="807284731">
    <w:abstractNumId w:val="25"/>
  </w:num>
  <w:num w:numId="23" w16cid:durableId="2093233327">
    <w:abstractNumId w:val="20"/>
  </w:num>
  <w:num w:numId="24" w16cid:durableId="1313870281">
    <w:abstractNumId w:val="27"/>
  </w:num>
  <w:num w:numId="25" w16cid:durableId="1965967185">
    <w:abstractNumId w:val="11"/>
  </w:num>
  <w:num w:numId="26" w16cid:durableId="1557620802">
    <w:abstractNumId w:val="28"/>
  </w:num>
  <w:num w:numId="27" w16cid:durableId="470445087">
    <w:abstractNumId w:val="22"/>
  </w:num>
  <w:num w:numId="28" w16cid:durableId="681125884">
    <w:abstractNumId w:val="6"/>
  </w:num>
  <w:num w:numId="29" w16cid:durableId="763039273">
    <w:abstractNumId w:val="0"/>
  </w:num>
  <w:num w:numId="30" w16cid:durableId="20413223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E4FDB"/>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A6E8C"/>
    <w:rsid w:val="002B74C8"/>
    <w:rsid w:val="002C252B"/>
    <w:rsid w:val="002D32B6"/>
    <w:rsid w:val="002E02A9"/>
    <w:rsid w:val="00304A21"/>
    <w:rsid w:val="00321603"/>
    <w:rsid w:val="0035435D"/>
    <w:rsid w:val="00355B9A"/>
    <w:rsid w:val="003648A8"/>
    <w:rsid w:val="0039422D"/>
    <w:rsid w:val="003B09B5"/>
    <w:rsid w:val="003F2312"/>
    <w:rsid w:val="004039EB"/>
    <w:rsid w:val="00421E7F"/>
    <w:rsid w:val="00442A3A"/>
    <w:rsid w:val="00453C57"/>
    <w:rsid w:val="0047028C"/>
    <w:rsid w:val="0048724F"/>
    <w:rsid w:val="00496F23"/>
    <w:rsid w:val="004C59CA"/>
    <w:rsid w:val="004C7B47"/>
    <w:rsid w:val="004E1954"/>
    <w:rsid w:val="004F001A"/>
    <w:rsid w:val="004F1E5A"/>
    <w:rsid w:val="004F4D32"/>
    <w:rsid w:val="004F7BF9"/>
    <w:rsid w:val="005029F2"/>
    <w:rsid w:val="005317D4"/>
    <w:rsid w:val="00534D7A"/>
    <w:rsid w:val="00553E1D"/>
    <w:rsid w:val="005712D8"/>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63630"/>
    <w:rsid w:val="0097092D"/>
    <w:rsid w:val="00974795"/>
    <w:rsid w:val="00982170"/>
    <w:rsid w:val="009A0943"/>
    <w:rsid w:val="009B087A"/>
    <w:rsid w:val="009B21AD"/>
    <w:rsid w:val="009B7CC6"/>
    <w:rsid w:val="009C5169"/>
    <w:rsid w:val="009D50E8"/>
    <w:rsid w:val="009F7815"/>
    <w:rsid w:val="00A00EC1"/>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069AA"/>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B0BB6"/>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99</TotalTime>
  <Pages>3</Pages>
  <Words>727</Words>
  <Characters>3906</Characters>
  <Application>Microsoft Office Word</Application>
  <DocSecurity>0</DocSecurity>
  <Lines>169</Lines>
  <Paragraphs>68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33</cp:revision>
  <cp:lastPrinted>2019-03-26T11:11:00Z</cp:lastPrinted>
  <dcterms:created xsi:type="dcterms:W3CDTF">2021-09-13T07:38:00Z</dcterms:created>
  <dcterms:modified xsi:type="dcterms:W3CDTF">2026-07-15T09:18:00Z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39efa5ea-aaeb-4694-8471-1012b132db63</vt:lpwstr>
  </property>
</Properties>
</file>