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85A43" w:rsidRDefault="00A10460" w:rsidP="00D62A67">
      <w:pPr>
        <w:spacing w:before="280"/>
        <w:rPr>
          <w:rFonts w:ascii="Verdana" w:hAnsi="Verdana"/>
          <w:sz w:val="22"/>
          <w:szCs w:val="22"/>
        </w:rPr>
      </w:pPr>
      <w:r w:rsidRPr="00785A43">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8E255E1"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C7EFC">
                              <w:rPr>
                                <w:rFonts w:ascii="Verdana" w:hAnsi="Verdana"/>
                                <w:b/>
                                <w:sz w:val="22"/>
                                <w:szCs w:val="22"/>
                              </w:rPr>
                              <w:t>26-F-040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C28CA">
                              <w:rPr>
                                <w:rFonts w:ascii="Verdana" w:hAnsi="Verdana"/>
                                <w:b/>
                                <w:noProof/>
                                <w:sz w:val="22"/>
                                <w:szCs w:val="22"/>
                              </w:rPr>
                              <w:t>15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8E255E1"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C7EFC">
                        <w:rPr>
                          <w:rFonts w:ascii="Verdana" w:hAnsi="Verdana"/>
                          <w:b/>
                          <w:sz w:val="22"/>
                          <w:szCs w:val="22"/>
                        </w:rPr>
                        <w:t>26-F-040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C28CA">
                        <w:rPr>
                          <w:rFonts w:ascii="Verdana" w:hAnsi="Verdana"/>
                          <w:b/>
                          <w:noProof/>
                          <w:sz w:val="22"/>
                          <w:szCs w:val="22"/>
                        </w:rPr>
                        <w:t>15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785A43" w:rsidRDefault="00DC7FA9" w:rsidP="00D62A67">
      <w:pPr>
        <w:spacing w:before="280"/>
        <w:rPr>
          <w:rFonts w:ascii="Verdana" w:hAnsi="Verdana"/>
          <w:sz w:val="22"/>
          <w:szCs w:val="22"/>
        </w:rPr>
      </w:pPr>
    </w:p>
    <w:p w14:paraId="3B4A81C5" w14:textId="2A816A61" w:rsidR="00A115C7" w:rsidRPr="00785A43" w:rsidRDefault="00A115C7" w:rsidP="00DC0D5A">
      <w:pPr>
        <w:spacing w:before="280"/>
        <w:rPr>
          <w:rFonts w:ascii="Verdana" w:hAnsi="Verdana"/>
          <w:sz w:val="22"/>
          <w:szCs w:val="22"/>
        </w:rPr>
      </w:pPr>
      <w:r w:rsidRPr="00785A43">
        <w:rPr>
          <w:rFonts w:ascii="Verdana" w:hAnsi="Verdana"/>
          <w:sz w:val="22"/>
          <w:szCs w:val="22"/>
        </w:rPr>
        <w:t>Thank you for your request for information. Please find below our response.</w:t>
      </w:r>
    </w:p>
    <w:p w14:paraId="635CAE49" w14:textId="493CC47B" w:rsidR="00DC0D5A" w:rsidRPr="00785A43" w:rsidRDefault="00A10460" w:rsidP="00DC0D5A">
      <w:pPr>
        <w:spacing w:before="280"/>
        <w:rPr>
          <w:rFonts w:ascii="Verdana" w:hAnsi="Verdana"/>
          <w:bCs/>
          <w:sz w:val="22"/>
          <w:szCs w:val="22"/>
          <w:u w:val="single"/>
        </w:rPr>
      </w:pPr>
      <w:r w:rsidRPr="00785A43">
        <w:rPr>
          <w:rFonts w:ascii="Verdana" w:hAnsi="Verdana"/>
          <w:sz w:val="22"/>
          <w:szCs w:val="22"/>
        </w:rPr>
        <w:br/>
      </w:r>
      <w:r w:rsidR="00A115C7" w:rsidRPr="00785A43">
        <w:rPr>
          <w:rFonts w:ascii="Verdana" w:hAnsi="Verdana"/>
          <w:bCs/>
          <w:sz w:val="22"/>
          <w:szCs w:val="22"/>
          <w:u w:val="single"/>
        </w:rPr>
        <w:t>Request and response:</w:t>
      </w:r>
    </w:p>
    <w:p w14:paraId="23DF621B" w14:textId="77777777" w:rsidR="00873328" w:rsidRPr="00785A43" w:rsidRDefault="00873328" w:rsidP="00421E7F">
      <w:pPr>
        <w:rPr>
          <w:rFonts w:ascii="Verdana" w:hAnsi="Verdana"/>
          <w:b/>
          <w:bCs/>
          <w:noProof/>
          <w:sz w:val="22"/>
          <w:szCs w:val="22"/>
        </w:rPr>
      </w:pPr>
    </w:p>
    <w:p w14:paraId="04172329" w14:textId="319A5348" w:rsidR="004C7EFC" w:rsidRPr="00785A43" w:rsidRDefault="004C7EFC" w:rsidP="004C7EFC">
      <w:pPr>
        <w:pStyle w:val="ListParagraph"/>
        <w:numPr>
          <w:ilvl w:val="0"/>
          <w:numId w:val="19"/>
        </w:numPr>
        <w:ind w:left="709"/>
        <w:rPr>
          <w:rFonts w:ascii="Verdana" w:hAnsi="Verdana"/>
          <w:b/>
          <w:bCs/>
          <w:noProof/>
          <w:sz w:val="22"/>
          <w:szCs w:val="22"/>
        </w:rPr>
      </w:pPr>
      <w:r w:rsidRPr="00785A43">
        <w:rPr>
          <w:rFonts w:ascii="Verdana" w:hAnsi="Verdana"/>
          <w:b/>
          <w:bCs/>
          <w:noProof/>
          <w:sz w:val="22"/>
          <w:szCs w:val="22"/>
          <w:u w:val="single"/>
        </w:rPr>
        <w:t xml:space="preserve">Single-shot chest wall blocks in the Emergency Department </w:t>
      </w:r>
    </w:p>
    <w:p w14:paraId="247CC89A" w14:textId="77777777" w:rsidR="007E2203" w:rsidRPr="00785A43" w:rsidRDefault="004C7EFC" w:rsidP="007E2203">
      <w:pPr>
        <w:ind w:left="709"/>
        <w:rPr>
          <w:rFonts w:ascii="Verdana" w:hAnsi="Verdana"/>
          <w:b/>
          <w:bCs/>
          <w:noProof/>
          <w:sz w:val="22"/>
          <w:szCs w:val="22"/>
        </w:rPr>
      </w:pPr>
      <w:r w:rsidRPr="00785A43">
        <w:rPr>
          <w:rFonts w:ascii="Verdana" w:hAnsi="Verdana"/>
          <w:b/>
          <w:bCs/>
          <w:noProof/>
          <w:sz w:val="22"/>
          <w:szCs w:val="22"/>
        </w:rPr>
        <w:t>Does your Health Board provide single-shot ultrasound-guided chest wall blocks (e.g. serratus anterior plane block [SAPB] or erector spinae plane block [ESPB]) for adults with traumatic rib fractures in the Emergency Department prior to hospital admission?</w:t>
      </w:r>
      <w:r w:rsidR="007E2203" w:rsidRPr="00785A43">
        <w:rPr>
          <w:rFonts w:ascii="Verdana" w:hAnsi="Verdana"/>
          <w:b/>
          <w:bCs/>
          <w:noProof/>
          <w:sz w:val="22"/>
          <w:szCs w:val="22"/>
        </w:rPr>
        <w:t xml:space="preserve">  </w:t>
      </w:r>
    </w:p>
    <w:p w14:paraId="104781BF" w14:textId="103D8DFC" w:rsidR="00053C31" w:rsidRPr="00785A43" w:rsidRDefault="00053C31" w:rsidP="007E2203">
      <w:pPr>
        <w:ind w:left="709"/>
        <w:rPr>
          <w:rFonts w:ascii="Verdana" w:hAnsi="Verdana"/>
          <w:noProof/>
          <w:sz w:val="22"/>
          <w:szCs w:val="22"/>
        </w:rPr>
      </w:pPr>
      <w:r w:rsidRPr="00785A43">
        <w:rPr>
          <w:rFonts w:ascii="Verdana" w:hAnsi="Verdana"/>
          <w:noProof/>
          <w:sz w:val="22"/>
          <w:szCs w:val="22"/>
        </w:rPr>
        <w:t>No.</w:t>
      </w:r>
    </w:p>
    <w:p w14:paraId="31223411" w14:textId="77777777" w:rsidR="00A55EA3" w:rsidRPr="00785A43" w:rsidRDefault="00A55EA3" w:rsidP="00A55EA3">
      <w:pPr>
        <w:ind w:left="919" w:firstLine="215"/>
        <w:rPr>
          <w:rFonts w:ascii="Verdana" w:hAnsi="Verdana"/>
          <w:noProof/>
          <w:sz w:val="22"/>
          <w:szCs w:val="22"/>
        </w:rPr>
      </w:pPr>
    </w:p>
    <w:p w14:paraId="23083814" w14:textId="77777777" w:rsidR="004C7EFC" w:rsidRPr="00785A43" w:rsidRDefault="004C7EFC" w:rsidP="00A55EA3">
      <w:pPr>
        <w:ind w:firstLine="204"/>
        <w:rPr>
          <w:rFonts w:ascii="Verdana" w:hAnsi="Verdana"/>
          <w:b/>
          <w:bCs/>
          <w:noProof/>
          <w:sz w:val="22"/>
          <w:szCs w:val="22"/>
        </w:rPr>
      </w:pPr>
      <w:r w:rsidRPr="00785A43">
        <w:rPr>
          <w:rFonts w:ascii="Verdana" w:hAnsi="Verdana"/>
          <w:b/>
          <w:bCs/>
          <w:noProof/>
          <w:sz w:val="22"/>
          <w:szCs w:val="22"/>
          <w:u w:val="single"/>
        </w:rPr>
        <w:t>If yes:</w:t>
      </w:r>
    </w:p>
    <w:p w14:paraId="4660DBB9" w14:textId="77777777" w:rsidR="007E2203" w:rsidRPr="00785A43" w:rsidRDefault="004C7EFC" w:rsidP="007E2203">
      <w:pPr>
        <w:ind w:left="709"/>
        <w:rPr>
          <w:rFonts w:ascii="Verdana" w:hAnsi="Verdana"/>
          <w:b/>
          <w:bCs/>
          <w:noProof/>
          <w:sz w:val="22"/>
          <w:szCs w:val="22"/>
        </w:rPr>
      </w:pPr>
      <w:r w:rsidRPr="00785A43">
        <w:rPr>
          <w:rFonts w:ascii="Verdana" w:hAnsi="Verdana"/>
          <w:b/>
          <w:bCs/>
          <w:noProof/>
          <w:sz w:val="22"/>
          <w:szCs w:val="22"/>
        </w:rPr>
        <w:t>Which specialty or specialties perform these blocks (e.g. Emergency Medicine, Anaesthetics, Critical Care)?</w:t>
      </w:r>
      <w:r w:rsidR="007E2203" w:rsidRPr="00785A43">
        <w:rPr>
          <w:rFonts w:ascii="Verdana" w:hAnsi="Verdana"/>
          <w:b/>
          <w:bCs/>
          <w:noProof/>
          <w:sz w:val="22"/>
          <w:szCs w:val="22"/>
        </w:rPr>
        <w:t xml:space="preserve">  </w:t>
      </w:r>
    </w:p>
    <w:p w14:paraId="7C6F70F0" w14:textId="62287D6E" w:rsidR="00A55EA3" w:rsidRPr="00785A43" w:rsidRDefault="00A55EA3" w:rsidP="007E2203">
      <w:pPr>
        <w:ind w:left="709"/>
        <w:rPr>
          <w:rFonts w:ascii="Verdana" w:hAnsi="Verdana"/>
          <w:noProof/>
          <w:sz w:val="22"/>
          <w:szCs w:val="22"/>
        </w:rPr>
      </w:pPr>
      <w:r w:rsidRPr="00785A43">
        <w:rPr>
          <w:rFonts w:ascii="Verdana" w:hAnsi="Verdana"/>
          <w:noProof/>
          <w:sz w:val="22"/>
          <w:szCs w:val="22"/>
        </w:rPr>
        <w:t>Not applicable.</w:t>
      </w:r>
    </w:p>
    <w:p w14:paraId="26B4FB88" w14:textId="77777777" w:rsidR="00A55EA3" w:rsidRPr="00785A43" w:rsidRDefault="00A55EA3" w:rsidP="00A55EA3">
      <w:pPr>
        <w:ind w:left="1134"/>
        <w:rPr>
          <w:rFonts w:ascii="Verdana" w:hAnsi="Verdana"/>
          <w:noProof/>
          <w:sz w:val="22"/>
          <w:szCs w:val="22"/>
        </w:rPr>
      </w:pPr>
    </w:p>
    <w:p w14:paraId="26C65EA1" w14:textId="77777777" w:rsidR="007E2203" w:rsidRPr="00785A43" w:rsidRDefault="004C7EFC" w:rsidP="007E2203">
      <w:pPr>
        <w:ind w:left="709"/>
        <w:rPr>
          <w:rFonts w:ascii="Verdana" w:hAnsi="Verdana"/>
          <w:b/>
          <w:bCs/>
          <w:noProof/>
          <w:sz w:val="22"/>
          <w:szCs w:val="22"/>
        </w:rPr>
      </w:pPr>
      <w:r w:rsidRPr="00785A43">
        <w:rPr>
          <w:rFonts w:ascii="Verdana" w:hAnsi="Verdana"/>
          <w:b/>
          <w:bCs/>
          <w:noProof/>
          <w:sz w:val="22"/>
          <w:szCs w:val="22"/>
        </w:rPr>
        <w:t>Are these blocks delivered as part of a formal pathway or standard clinical practice?</w:t>
      </w:r>
      <w:r w:rsidR="007E2203" w:rsidRPr="00785A43">
        <w:rPr>
          <w:rFonts w:ascii="Verdana" w:hAnsi="Verdana"/>
          <w:b/>
          <w:bCs/>
          <w:noProof/>
          <w:sz w:val="22"/>
          <w:szCs w:val="22"/>
        </w:rPr>
        <w:t xml:space="preserve">  </w:t>
      </w:r>
    </w:p>
    <w:p w14:paraId="5EB6FD01" w14:textId="0CDA1E3A" w:rsidR="00A55EA3" w:rsidRPr="00785A43" w:rsidRDefault="00A55EA3" w:rsidP="007E2203">
      <w:pPr>
        <w:ind w:left="709"/>
        <w:rPr>
          <w:rFonts w:ascii="Verdana" w:hAnsi="Verdana"/>
          <w:noProof/>
          <w:sz w:val="22"/>
          <w:szCs w:val="22"/>
        </w:rPr>
      </w:pPr>
      <w:r w:rsidRPr="00785A43">
        <w:rPr>
          <w:rFonts w:ascii="Verdana" w:hAnsi="Verdana"/>
          <w:noProof/>
          <w:sz w:val="22"/>
          <w:szCs w:val="22"/>
        </w:rPr>
        <w:t>Not applicable.</w:t>
      </w:r>
    </w:p>
    <w:p w14:paraId="6B6A485C" w14:textId="77777777" w:rsidR="00A55EA3" w:rsidRPr="00785A43" w:rsidRDefault="00A55EA3" w:rsidP="00A55EA3">
      <w:pPr>
        <w:rPr>
          <w:rFonts w:ascii="Verdana" w:hAnsi="Verdana"/>
          <w:b/>
          <w:bCs/>
          <w:noProof/>
          <w:sz w:val="22"/>
          <w:szCs w:val="22"/>
        </w:rPr>
      </w:pPr>
    </w:p>
    <w:p w14:paraId="78B94B7E" w14:textId="77777777" w:rsidR="007E2203" w:rsidRPr="00785A43" w:rsidRDefault="004C7EFC" w:rsidP="007E2203">
      <w:pPr>
        <w:ind w:left="709"/>
        <w:rPr>
          <w:rFonts w:ascii="Verdana" w:hAnsi="Verdana"/>
          <w:b/>
          <w:bCs/>
          <w:noProof/>
          <w:sz w:val="22"/>
          <w:szCs w:val="22"/>
        </w:rPr>
      </w:pPr>
      <w:r w:rsidRPr="00785A43">
        <w:rPr>
          <w:rFonts w:ascii="Verdana" w:hAnsi="Verdana"/>
          <w:b/>
          <w:bCs/>
          <w:noProof/>
          <w:sz w:val="22"/>
          <w:szCs w:val="22"/>
        </w:rPr>
        <w:t>Following a single-shot block, is it standard practice for patients to be considered for escalation to a continuous chest wall catheter (e.g. SAPB or ESPB catheter) and/or epidural analgesia?</w:t>
      </w:r>
      <w:r w:rsidR="007E2203" w:rsidRPr="00785A43">
        <w:rPr>
          <w:rFonts w:ascii="Verdana" w:hAnsi="Verdana"/>
          <w:b/>
          <w:bCs/>
          <w:noProof/>
          <w:sz w:val="22"/>
          <w:szCs w:val="22"/>
        </w:rPr>
        <w:t xml:space="preserve">  </w:t>
      </w:r>
    </w:p>
    <w:p w14:paraId="5C3DB19E" w14:textId="23290BE0" w:rsidR="00A55EA3" w:rsidRPr="00785A43" w:rsidRDefault="00A55EA3" w:rsidP="007E2203">
      <w:pPr>
        <w:ind w:left="709"/>
        <w:rPr>
          <w:rFonts w:ascii="Verdana" w:hAnsi="Verdana"/>
          <w:noProof/>
          <w:sz w:val="22"/>
          <w:szCs w:val="22"/>
        </w:rPr>
      </w:pPr>
      <w:r w:rsidRPr="00785A43">
        <w:rPr>
          <w:rFonts w:ascii="Verdana" w:hAnsi="Verdana"/>
          <w:noProof/>
          <w:sz w:val="22"/>
          <w:szCs w:val="22"/>
        </w:rPr>
        <w:t>Not applicable.</w:t>
      </w:r>
    </w:p>
    <w:p w14:paraId="45D3DFC7" w14:textId="77777777" w:rsidR="00A55EA3" w:rsidRPr="00785A43" w:rsidRDefault="00A55EA3" w:rsidP="00A55EA3">
      <w:pPr>
        <w:pStyle w:val="ListParagraph"/>
        <w:ind w:left="1225"/>
        <w:rPr>
          <w:rFonts w:ascii="Verdana" w:hAnsi="Verdana"/>
          <w:noProof/>
          <w:sz w:val="22"/>
          <w:szCs w:val="22"/>
        </w:rPr>
      </w:pPr>
    </w:p>
    <w:p w14:paraId="47443184" w14:textId="77777777" w:rsidR="004C7EFC" w:rsidRPr="00785A43" w:rsidRDefault="004C7EFC" w:rsidP="007E2203">
      <w:pPr>
        <w:ind w:firstLine="204"/>
        <w:rPr>
          <w:rFonts w:ascii="Verdana" w:hAnsi="Verdana"/>
          <w:b/>
          <w:bCs/>
          <w:noProof/>
          <w:sz w:val="22"/>
          <w:szCs w:val="22"/>
        </w:rPr>
      </w:pPr>
      <w:r w:rsidRPr="00785A43">
        <w:rPr>
          <w:rFonts w:ascii="Verdana" w:hAnsi="Verdana"/>
          <w:b/>
          <w:bCs/>
          <w:noProof/>
          <w:sz w:val="22"/>
          <w:szCs w:val="22"/>
          <w:u w:val="single"/>
        </w:rPr>
        <w:t>If not:</w:t>
      </w:r>
    </w:p>
    <w:p w14:paraId="1E2C5D43" w14:textId="6F86BBC0"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t>If single-shot chest wall blocks are not routinely performed in the Emergency Department, are they routinely performed later during the patient's admission for traumatic rib fractures?</w:t>
      </w:r>
    </w:p>
    <w:p w14:paraId="2A88EF60" w14:textId="42989E96" w:rsidR="00053C31" w:rsidRPr="00785A43" w:rsidRDefault="00053C31" w:rsidP="007E2203">
      <w:pPr>
        <w:ind w:left="709"/>
        <w:rPr>
          <w:rFonts w:ascii="Verdana" w:hAnsi="Verdana"/>
          <w:noProof/>
          <w:sz w:val="22"/>
          <w:szCs w:val="22"/>
        </w:rPr>
      </w:pPr>
      <w:r w:rsidRPr="00785A43">
        <w:rPr>
          <w:rFonts w:ascii="Verdana" w:hAnsi="Verdana"/>
          <w:noProof/>
          <w:sz w:val="22"/>
          <w:szCs w:val="22"/>
        </w:rPr>
        <w:lastRenderedPageBreak/>
        <w:t xml:space="preserve">Single Shots are not provided.  Due to the higher risk of infection in the Emergency Department, ESP catheter block is performed by an Anaesthetist when the patients are admitted onto the ward.  </w:t>
      </w:r>
    </w:p>
    <w:p w14:paraId="4A50FAAA" w14:textId="77777777" w:rsidR="00053C31" w:rsidRPr="00785A43" w:rsidRDefault="00053C31" w:rsidP="00053C31">
      <w:pPr>
        <w:pStyle w:val="ListParagraph"/>
        <w:ind w:left="1134"/>
        <w:rPr>
          <w:rFonts w:ascii="Verdana" w:hAnsi="Verdana"/>
          <w:b/>
          <w:bCs/>
          <w:noProof/>
          <w:sz w:val="22"/>
          <w:szCs w:val="22"/>
        </w:rPr>
      </w:pPr>
    </w:p>
    <w:p w14:paraId="3816F5E3" w14:textId="77777777" w:rsidR="007E2203" w:rsidRPr="00785A43" w:rsidRDefault="004C7EFC" w:rsidP="007E2203">
      <w:pPr>
        <w:ind w:firstLine="204"/>
        <w:rPr>
          <w:rFonts w:ascii="Verdana" w:hAnsi="Verdana"/>
          <w:b/>
          <w:bCs/>
          <w:noProof/>
          <w:sz w:val="22"/>
          <w:szCs w:val="22"/>
        </w:rPr>
      </w:pPr>
      <w:r w:rsidRPr="00785A43">
        <w:rPr>
          <w:rFonts w:ascii="Verdana" w:hAnsi="Verdana"/>
          <w:b/>
          <w:bCs/>
          <w:noProof/>
          <w:sz w:val="22"/>
          <w:szCs w:val="22"/>
        </w:rPr>
        <w:t>Which specialty or specialties perform these blocks ?</w:t>
      </w:r>
      <w:r w:rsidR="007E2203" w:rsidRPr="00785A43">
        <w:rPr>
          <w:rFonts w:ascii="Verdana" w:hAnsi="Verdana"/>
          <w:b/>
          <w:bCs/>
          <w:noProof/>
          <w:sz w:val="22"/>
          <w:szCs w:val="22"/>
        </w:rPr>
        <w:t xml:space="preserve">  </w:t>
      </w:r>
    </w:p>
    <w:p w14:paraId="289B9ED9" w14:textId="779206AC" w:rsidR="004C7EFC" w:rsidRPr="00785A43" w:rsidRDefault="007E2203" w:rsidP="007E2203">
      <w:pPr>
        <w:ind w:firstLine="204"/>
        <w:rPr>
          <w:rFonts w:ascii="Verdana" w:hAnsi="Verdana"/>
          <w:noProof/>
          <w:sz w:val="22"/>
          <w:szCs w:val="22"/>
        </w:rPr>
      </w:pPr>
      <w:r w:rsidRPr="00785A43">
        <w:rPr>
          <w:rFonts w:ascii="Verdana" w:hAnsi="Verdana"/>
          <w:noProof/>
          <w:sz w:val="22"/>
          <w:szCs w:val="22"/>
        </w:rPr>
        <w:t>Anaesthetics.</w:t>
      </w:r>
    </w:p>
    <w:p w14:paraId="7CA34054" w14:textId="77777777" w:rsidR="00053C31" w:rsidRPr="00785A43" w:rsidRDefault="00053C31" w:rsidP="00053C31">
      <w:pPr>
        <w:ind w:left="1134"/>
        <w:rPr>
          <w:rFonts w:ascii="Verdana" w:hAnsi="Verdana"/>
          <w:noProof/>
          <w:sz w:val="22"/>
          <w:szCs w:val="22"/>
        </w:rPr>
      </w:pPr>
    </w:p>
    <w:p w14:paraId="7529AE1D" w14:textId="016EAA7B" w:rsidR="004C7EFC" w:rsidRPr="00785A43" w:rsidRDefault="004C7EFC" w:rsidP="00A55EA3">
      <w:pPr>
        <w:pStyle w:val="ListParagraph"/>
        <w:numPr>
          <w:ilvl w:val="0"/>
          <w:numId w:val="19"/>
        </w:numPr>
        <w:ind w:left="709"/>
        <w:rPr>
          <w:rFonts w:ascii="Verdana" w:hAnsi="Verdana"/>
          <w:b/>
          <w:bCs/>
          <w:noProof/>
          <w:sz w:val="22"/>
          <w:szCs w:val="22"/>
          <w:u w:val="single"/>
        </w:rPr>
      </w:pPr>
      <w:r w:rsidRPr="00785A43">
        <w:rPr>
          <w:rFonts w:ascii="Verdana" w:hAnsi="Verdana"/>
          <w:b/>
          <w:bCs/>
          <w:noProof/>
          <w:sz w:val="22"/>
          <w:szCs w:val="22"/>
          <w:u w:val="single"/>
        </w:rPr>
        <w:t>Continuous chest wall catheter techniques</w:t>
      </w:r>
    </w:p>
    <w:p w14:paraId="363A192F" w14:textId="77777777" w:rsidR="007E2203" w:rsidRPr="00785A43" w:rsidRDefault="004C7EFC" w:rsidP="007E2203">
      <w:pPr>
        <w:ind w:left="709"/>
        <w:rPr>
          <w:rFonts w:ascii="Verdana" w:hAnsi="Verdana"/>
          <w:b/>
          <w:bCs/>
          <w:noProof/>
          <w:sz w:val="22"/>
          <w:szCs w:val="22"/>
        </w:rPr>
      </w:pPr>
      <w:r w:rsidRPr="00785A43">
        <w:rPr>
          <w:rFonts w:ascii="Verdana" w:hAnsi="Verdana"/>
          <w:b/>
          <w:bCs/>
          <w:noProof/>
          <w:sz w:val="22"/>
          <w:szCs w:val="22"/>
        </w:rPr>
        <w:t>Does your Health Board provide continuous chest wall catheter techniques (e.g. SAPB or ESPB catheters) for adults admitted with traumatic rib fractures?</w:t>
      </w:r>
      <w:r w:rsidR="007E2203" w:rsidRPr="00785A43">
        <w:rPr>
          <w:rFonts w:ascii="Verdana" w:hAnsi="Verdana"/>
          <w:b/>
          <w:bCs/>
          <w:noProof/>
          <w:sz w:val="22"/>
          <w:szCs w:val="22"/>
        </w:rPr>
        <w:t xml:space="preserve">  </w:t>
      </w:r>
    </w:p>
    <w:p w14:paraId="608CF4F4" w14:textId="63E3D39D" w:rsidR="00053C31" w:rsidRPr="00785A43" w:rsidRDefault="00053C31" w:rsidP="007E2203">
      <w:pPr>
        <w:ind w:left="709"/>
        <w:rPr>
          <w:rFonts w:ascii="Verdana" w:hAnsi="Verdana"/>
          <w:noProof/>
          <w:sz w:val="22"/>
          <w:szCs w:val="22"/>
        </w:rPr>
      </w:pPr>
      <w:r w:rsidRPr="00785A43">
        <w:rPr>
          <w:rFonts w:ascii="Verdana" w:hAnsi="Verdana"/>
          <w:noProof/>
          <w:sz w:val="22"/>
          <w:szCs w:val="22"/>
        </w:rPr>
        <w:t>Yes</w:t>
      </w:r>
    </w:p>
    <w:p w14:paraId="26682D31" w14:textId="77777777" w:rsidR="00053C31" w:rsidRPr="00785A43" w:rsidRDefault="00053C31" w:rsidP="004C7EFC">
      <w:pPr>
        <w:rPr>
          <w:rFonts w:ascii="Verdana" w:hAnsi="Verdana"/>
          <w:noProof/>
          <w:sz w:val="22"/>
          <w:szCs w:val="22"/>
        </w:rPr>
      </w:pPr>
    </w:p>
    <w:p w14:paraId="195C72E9" w14:textId="77777777" w:rsidR="004C7EFC" w:rsidRPr="00785A43" w:rsidRDefault="004C7EFC" w:rsidP="00367210">
      <w:pPr>
        <w:ind w:firstLine="204"/>
        <w:rPr>
          <w:rFonts w:ascii="Verdana" w:hAnsi="Verdana"/>
          <w:b/>
          <w:bCs/>
          <w:noProof/>
          <w:sz w:val="22"/>
          <w:szCs w:val="22"/>
        </w:rPr>
      </w:pPr>
      <w:r w:rsidRPr="00785A43">
        <w:rPr>
          <w:rFonts w:ascii="Verdana" w:hAnsi="Verdana"/>
          <w:b/>
          <w:bCs/>
          <w:noProof/>
          <w:sz w:val="22"/>
          <w:szCs w:val="22"/>
          <w:u w:val="single"/>
        </w:rPr>
        <w:t>If yes:</w:t>
      </w:r>
    </w:p>
    <w:p w14:paraId="02DEA87F" w14:textId="77777777" w:rsidR="007E2203" w:rsidRPr="00785A43" w:rsidRDefault="004C7EFC" w:rsidP="007E2203">
      <w:pPr>
        <w:ind w:firstLine="215"/>
        <w:rPr>
          <w:rFonts w:ascii="Verdana" w:hAnsi="Verdana"/>
          <w:b/>
          <w:bCs/>
          <w:noProof/>
          <w:sz w:val="22"/>
          <w:szCs w:val="22"/>
        </w:rPr>
      </w:pPr>
      <w:r w:rsidRPr="00785A43">
        <w:rPr>
          <w:rFonts w:ascii="Verdana" w:hAnsi="Verdana"/>
          <w:b/>
          <w:bCs/>
          <w:noProof/>
          <w:sz w:val="22"/>
          <w:szCs w:val="22"/>
        </w:rPr>
        <w:t>Which specialty or specialties perform these procedures?</w:t>
      </w:r>
      <w:r w:rsidR="007E2203" w:rsidRPr="00785A43">
        <w:rPr>
          <w:rFonts w:ascii="Verdana" w:hAnsi="Verdana"/>
          <w:b/>
          <w:bCs/>
          <w:noProof/>
          <w:sz w:val="22"/>
          <w:szCs w:val="22"/>
        </w:rPr>
        <w:t xml:space="preserve">  </w:t>
      </w:r>
    </w:p>
    <w:p w14:paraId="0F8443C7" w14:textId="6DE4F02C" w:rsidR="00053C31" w:rsidRPr="00785A43" w:rsidRDefault="00053C31" w:rsidP="007E2203">
      <w:pPr>
        <w:ind w:firstLine="215"/>
        <w:rPr>
          <w:rFonts w:ascii="Verdana" w:hAnsi="Verdana"/>
          <w:noProof/>
          <w:sz w:val="22"/>
          <w:szCs w:val="22"/>
        </w:rPr>
      </w:pPr>
      <w:r w:rsidRPr="00785A43">
        <w:rPr>
          <w:rFonts w:ascii="Verdana" w:hAnsi="Verdana"/>
          <w:noProof/>
          <w:sz w:val="22"/>
          <w:szCs w:val="22"/>
        </w:rPr>
        <w:t xml:space="preserve">Anaesthetists </w:t>
      </w:r>
    </w:p>
    <w:p w14:paraId="287E6DF1" w14:textId="77777777" w:rsidR="00053C31" w:rsidRPr="00785A43" w:rsidRDefault="00053C31" w:rsidP="004C7EFC">
      <w:pPr>
        <w:rPr>
          <w:rFonts w:ascii="Verdana" w:hAnsi="Verdana"/>
          <w:noProof/>
          <w:sz w:val="22"/>
          <w:szCs w:val="22"/>
        </w:rPr>
      </w:pPr>
    </w:p>
    <w:p w14:paraId="260232D1" w14:textId="77777777" w:rsidR="007E2203" w:rsidRPr="00785A43" w:rsidRDefault="004C7EFC" w:rsidP="007E2203">
      <w:pPr>
        <w:ind w:left="720"/>
        <w:rPr>
          <w:rFonts w:ascii="Verdana" w:hAnsi="Verdana"/>
          <w:b/>
          <w:bCs/>
          <w:noProof/>
          <w:sz w:val="22"/>
          <w:szCs w:val="22"/>
        </w:rPr>
      </w:pPr>
      <w:r w:rsidRPr="00785A43">
        <w:rPr>
          <w:rFonts w:ascii="Verdana" w:hAnsi="Verdana"/>
          <w:b/>
          <w:bCs/>
          <w:noProof/>
          <w:sz w:val="22"/>
          <w:szCs w:val="22"/>
        </w:rPr>
        <w:t>In which clinical areas are these procedures typically performed (e.g. Emergency Department, Anaesthetic Room, Operating Theatre, Critical Care Unit, Ward)?</w:t>
      </w:r>
      <w:r w:rsidR="007E2203" w:rsidRPr="00785A43">
        <w:rPr>
          <w:rFonts w:ascii="Verdana" w:hAnsi="Verdana"/>
          <w:b/>
          <w:bCs/>
          <w:noProof/>
          <w:sz w:val="22"/>
          <w:szCs w:val="22"/>
        </w:rPr>
        <w:t xml:space="preserve">  </w:t>
      </w:r>
    </w:p>
    <w:p w14:paraId="31B72742" w14:textId="32F2C1D1" w:rsidR="00053C31" w:rsidRPr="00785A43" w:rsidRDefault="00053C31" w:rsidP="007E2203">
      <w:pPr>
        <w:ind w:left="720"/>
        <w:rPr>
          <w:rFonts w:ascii="Verdana" w:hAnsi="Verdana"/>
          <w:noProof/>
          <w:sz w:val="22"/>
          <w:szCs w:val="22"/>
        </w:rPr>
      </w:pPr>
      <w:r w:rsidRPr="00785A43">
        <w:rPr>
          <w:rFonts w:ascii="Verdana" w:hAnsi="Verdana"/>
          <w:noProof/>
          <w:sz w:val="22"/>
          <w:szCs w:val="22"/>
        </w:rPr>
        <w:t>These are usually preformed in Theatre by the Anaesthetists.</w:t>
      </w:r>
    </w:p>
    <w:p w14:paraId="2A76B6AC" w14:textId="77777777" w:rsidR="00053C31" w:rsidRPr="00785A43" w:rsidRDefault="00053C31" w:rsidP="004C7EFC">
      <w:pPr>
        <w:rPr>
          <w:rFonts w:ascii="Verdana" w:hAnsi="Verdana"/>
          <w:noProof/>
          <w:sz w:val="22"/>
          <w:szCs w:val="22"/>
        </w:rPr>
      </w:pPr>
    </w:p>
    <w:p w14:paraId="486FA919" w14:textId="77777777" w:rsidR="007E2203" w:rsidRPr="00785A43" w:rsidRDefault="004C7EFC" w:rsidP="007E2203">
      <w:pPr>
        <w:ind w:left="720"/>
        <w:rPr>
          <w:rFonts w:ascii="Verdana" w:hAnsi="Verdana"/>
          <w:b/>
          <w:bCs/>
          <w:noProof/>
          <w:sz w:val="22"/>
          <w:szCs w:val="22"/>
        </w:rPr>
      </w:pPr>
      <w:r w:rsidRPr="00785A43">
        <w:rPr>
          <w:rFonts w:ascii="Verdana" w:hAnsi="Verdana"/>
          <w:b/>
          <w:bCs/>
          <w:noProof/>
          <w:sz w:val="22"/>
          <w:szCs w:val="22"/>
        </w:rPr>
        <w:t xml:space="preserve">Are patient selection criteria used (e.g. STUMBL Score, Battle Score, RibScore, or other risk stratification tools)? </w:t>
      </w:r>
    </w:p>
    <w:p w14:paraId="4C6641D9" w14:textId="6FC99485" w:rsidR="007E2203" w:rsidRPr="00785A43" w:rsidRDefault="007E2203" w:rsidP="007E2203">
      <w:pPr>
        <w:ind w:left="720"/>
        <w:rPr>
          <w:rFonts w:ascii="Verdana" w:hAnsi="Verdana"/>
          <w:noProof/>
          <w:sz w:val="22"/>
          <w:szCs w:val="22"/>
        </w:rPr>
      </w:pPr>
      <w:r w:rsidRPr="00785A43">
        <w:rPr>
          <w:rFonts w:ascii="Verdana" w:hAnsi="Verdana"/>
          <w:noProof/>
          <w:sz w:val="22"/>
          <w:szCs w:val="22"/>
        </w:rPr>
        <w:t>Yes.</w:t>
      </w:r>
    </w:p>
    <w:p w14:paraId="5A3CC95C" w14:textId="77777777" w:rsidR="007E2203" w:rsidRPr="00785A43" w:rsidRDefault="007E2203" w:rsidP="007E2203">
      <w:pPr>
        <w:ind w:left="720"/>
        <w:rPr>
          <w:rFonts w:ascii="Verdana" w:hAnsi="Verdana"/>
          <w:noProof/>
          <w:sz w:val="22"/>
          <w:szCs w:val="22"/>
        </w:rPr>
      </w:pPr>
    </w:p>
    <w:p w14:paraId="3A4D7E25" w14:textId="77777777" w:rsidR="007E2203" w:rsidRPr="00785A43" w:rsidRDefault="004C7EFC" w:rsidP="007E2203">
      <w:pPr>
        <w:ind w:left="720"/>
        <w:rPr>
          <w:rFonts w:ascii="Verdana" w:hAnsi="Verdana"/>
          <w:b/>
          <w:bCs/>
          <w:noProof/>
          <w:sz w:val="22"/>
          <w:szCs w:val="22"/>
        </w:rPr>
      </w:pPr>
      <w:r w:rsidRPr="00785A43">
        <w:rPr>
          <w:rFonts w:ascii="Verdana" w:hAnsi="Verdana"/>
          <w:b/>
          <w:bCs/>
          <w:noProof/>
          <w:sz w:val="22"/>
          <w:szCs w:val="22"/>
        </w:rPr>
        <w:t>If so, please specify.</w:t>
      </w:r>
      <w:r w:rsidR="007E2203" w:rsidRPr="00785A43">
        <w:rPr>
          <w:rFonts w:ascii="Verdana" w:hAnsi="Verdana"/>
          <w:b/>
          <w:bCs/>
          <w:noProof/>
          <w:sz w:val="22"/>
          <w:szCs w:val="22"/>
        </w:rPr>
        <w:t xml:space="preserve">  </w:t>
      </w:r>
    </w:p>
    <w:p w14:paraId="1949E5EC" w14:textId="6EDD492F" w:rsidR="004C7EFC" w:rsidRPr="00785A43" w:rsidRDefault="00053C31" w:rsidP="007E2203">
      <w:pPr>
        <w:ind w:left="720"/>
        <w:rPr>
          <w:rFonts w:ascii="Verdana" w:hAnsi="Verdana"/>
          <w:noProof/>
          <w:sz w:val="22"/>
          <w:szCs w:val="22"/>
        </w:rPr>
      </w:pPr>
      <w:r w:rsidRPr="00785A43">
        <w:rPr>
          <w:rFonts w:ascii="Verdana" w:hAnsi="Verdana"/>
          <w:noProof/>
          <w:sz w:val="22"/>
          <w:szCs w:val="22"/>
        </w:rPr>
        <w:t>STUMBL Score.</w:t>
      </w:r>
    </w:p>
    <w:p w14:paraId="4941199A" w14:textId="77777777" w:rsidR="00053C31" w:rsidRPr="00785A43" w:rsidRDefault="00053C31" w:rsidP="004C7EFC">
      <w:pPr>
        <w:rPr>
          <w:rFonts w:ascii="Verdana" w:hAnsi="Verdana"/>
          <w:noProof/>
          <w:sz w:val="22"/>
          <w:szCs w:val="22"/>
        </w:rPr>
      </w:pPr>
    </w:p>
    <w:p w14:paraId="43065491" w14:textId="27DC9774" w:rsidR="004C7EFC" w:rsidRPr="00785A43" w:rsidRDefault="004C7EFC" w:rsidP="00A55EA3">
      <w:pPr>
        <w:pStyle w:val="ListParagraph"/>
        <w:numPr>
          <w:ilvl w:val="0"/>
          <w:numId w:val="19"/>
        </w:numPr>
        <w:ind w:left="709"/>
        <w:rPr>
          <w:rFonts w:ascii="Verdana" w:hAnsi="Verdana"/>
          <w:b/>
          <w:bCs/>
          <w:noProof/>
          <w:sz w:val="22"/>
          <w:szCs w:val="22"/>
          <w:u w:val="single"/>
        </w:rPr>
      </w:pPr>
      <w:r w:rsidRPr="00785A43">
        <w:rPr>
          <w:rFonts w:ascii="Verdana" w:hAnsi="Verdana"/>
          <w:b/>
          <w:bCs/>
          <w:noProof/>
          <w:sz w:val="22"/>
          <w:szCs w:val="22"/>
          <w:u w:val="single"/>
        </w:rPr>
        <w:t>Policy and guidance</w:t>
      </w:r>
    </w:p>
    <w:p w14:paraId="124DBE7D" w14:textId="63152786" w:rsidR="004C7EFC" w:rsidRPr="00785A43" w:rsidRDefault="004C7EFC" w:rsidP="00367210">
      <w:pPr>
        <w:ind w:left="709"/>
        <w:rPr>
          <w:rFonts w:ascii="Verdana" w:hAnsi="Verdana"/>
          <w:b/>
          <w:bCs/>
          <w:noProof/>
          <w:sz w:val="22"/>
          <w:szCs w:val="22"/>
        </w:rPr>
      </w:pPr>
      <w:r w:rsidRPr="00785A43">
        <w:rPr>
          <w:rFonts w:ascii="Verdana" w:hAnsi="Verdana"/>
          <w:b/>
          <w:bCs/>
          <w:noProof/>
          <w:sz w:val="22"/>
          <w:szCs w:val="22"/>
        </w:rPr>
        <w:t>Please attach a copy of all the specific guidelines and/or protocol and/or standard operational procedure for the chest wall blocks (including any competence/training/education if one is in place)</w:t>
      </w:r>
    </w:p>
    <w:p w14:paraId="4B917855" w14:textId="77777777" w:rsidR="004C7EFC" w:rsidRPr="00785A43" w:rsidRDefault="004C7EFC" w:rsidP="00367210">
      <w:pPr>
        <w:ind w:left="709"/>
        <w:rPr>
          <w:rFonts w:ascii="Verdana" w:hAnsi="Verdana"/>
          <w:b/>
          <w:bCs/>
          <w:noProof/>
          <w:sz w:val="22"/>
          <w:szCs w:val="22"/>
        </w:rPr>
      </w:pPr>
      <w:r w:rsidRPr="00785A43">
        <w:rPr>
          <w:rFonts w:ascii="Verdana" w:hAnsi="Verdana"/>
          <w:b/>
          <w:bCs/>
          <w:noProof/>
          <w:sz w:val="22"/>
          <w:szCs w:val="22"/>
        </w:rPr>
        <w:t>If no specific local guideline or SOP exists for this, please explicitly state 'No local guideline held'</w:t>
      </w:r>
    </w:p>
    <w:p w14:paraId="26C23431" w14:textId="5B60F8D7" w:rsidR="004C7EFC" w:rsidRPr="00785A43" w:rsidRDefault="00053C31" w:rsidP="00367210">
      <w:pPr>
        <w:ind w:left="709"/>
        <w:rPr>
          <w:rFonts w:ascii="Verdana" w:hAnsi="Verdana"/>
          <w:noProof/>
          <w:sz w:val="22"/>
          <w:szCs w:val="22"/>
        </w:rPr>
      </w:pPr>
      <w:r w:rsidRPr="00785A43">
        <w:rPr>
          <w:rFonts w:ascii="Verdana" w:hAnsi="Verdana"/>
          <w:noProof/>
          <w:sz w:val="22"/>
          <w:szCs w:val="22"/>
        </w:rPr>
        <w:lastRenderedPageBreak/>
        <w:t xml:space="preserve">We don’t have guidelines for Rib fractures ESP block but please find attached </w:t>
      </w:r>
      <w:r w:rsidR="0038671C">
        <w:rPr>
          <w:rFonts w:ascii="Verdana" w:hAnsi="Verdana"/>
          <w:noProof/>
          <w:sz w:val="22"/>
          <w:szCs w:val="22"/>
        </w:rPr>
        <w:t>Appendix A.</w:t>
      </w:r>
    </w:p>
    <w:p w14:paraId="0C9F6BD5" w14:textId="77777777" w:rsidR="00053C31" w:rsidRPr="00785A43" w:rsidRDefault="00053C31" w:rsidP="004C7EFC">
      <w:pPr>
        <w:rPr>
          <w:rFonts w:ascii="Verdana" w:hAnsi="Verdana"/>
          <w:b/>
          <w:bCs/>
          <w:noProof/>
          <w:sz w:val="22"/>
          <w:szCs w:val="22"/>
        </w:rPr>
      </w:pPr>
    </w:p>
    <w:p w14:paraId="0358F114" w14:textId="378423AB" w:rsidR="004C7EFC" w:rsidRPr="00785A43" w:rsidRDefault="004C7EFC" w:rsidP="00A55EA3">
      <w:pPr>
        <w:pStyle w:val="ListParagraph"/>
        <w:numPr>
          <w:ilvl w:val="0"/>
          <w:numId w:val="19"/>
        </w:numPr>
        <w:ind w:left="709"/>
        <w:rPr>
          <w:rFonts w:ascii="Verdana" w:hAnsi="Verdana"/>
          <w:b/>
          <w:bCs/>
          <w:noProof/>
          <w:sz w:val="22"/>
          <w:szCs w:val="22"/>
          <w:u w:val="single"/>
        </w:rPr>
      </w:pPr>
      <w:r w:rsidRPr="00785A43">
        <w:rPr>
          <w:rFonts w:ascii="Verdana" w:hAnsi="Verdana"/>
          <w:b/>
          <w:bCs/>
          <w:noProof/>
          <w:sz w:val="22"/>
          <w:szCs w:val="22"/>
          <w:u w:val="single"/>
        </w:rPr>
        <w:t xml:space="preserve">Physiotherapy management of rib fractures </w:t>
      </w:r>
    </w:p>
    <w:p w14:paraId="5EE2C3FF" w14:textId="7A70045D"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t>Does your Health Board provide specific physiotherapy interventions for adults with traumatic rib fractures, including patients discharged directly from the Emergency Department?</w:t>
      </w:r>
      <w:r w:rsidR="007E2203" w:rsidRPr="00785A43">
        <w:rPr>
          <w:rFonts w:ascii="Verdana" w:hAnsi="Verdana"/>
          <w:b/>
          <w:bCs/>
          <w:noProof/>
          <w:sz w:val="22"/>
          <w:szCs w:val="22"/>
        </w:rPr>
        <w:t xml:space="preserve">  </w:t>
      </w:r>
      <w:r w:rsidRPr="00785A43">
        <w:rPr>
          <w:rFonts w:ascii="Verdana" w:hAnsi="Verdana"/>
          <w:b/>
          <w:bCs/>
          <w:noProof/>
          <w:sz w:val="22"/>
          <w:szCs w:val="22"/>
        </w:rPr>
        <w:t>Examples may include incentive spirometry, breathing exercises, respiratory physiotherapy, kinesiology taping (K-tape), or other structured interventions.</w:t>
      </w:r>
    </w:p>
    <w:p w14:paraId="15D1983F" w14:textId="1632C268" w:rsidR="004C7EFC" w:rsidRPr="00785A43" w:rsidRDefault="004C7EFC" w:rsidP="007E2203">
      <w:pPr>
        <w:ind w:firstLine="204"/>
        <w:rPr>
          <w:rFonts w:ascii="Verdana" w:hAnsi="Verdana"/>
          <w:noProof/>
          <w:sz w:val="22"/>
          <w:szCs w:val="22"/>
        </w:rPr>
      </w:pPr>
      <w:r w:rsidRPr="00785A43">
        <w:rPr>
          <w:rFonts w:ascii="Verdana" w:hAnsi="Verdana"/>
          <w:noProof/>
          <w:sz w:val="22"/>
          <w:szCs w:val="22"/>
        </w:rPr>
        <w:t>Yes.</w:t>
      </w:r>
    </w:p>
    <w:p w14:paraId="053D0B52" w14:textId="77777777" w:rsidR="004C7EFC" w:rsidRPr="00785A43" w:rsidRDefault="004C7EFC" w:rsidP="004C7EFC">
      <w:pPr>
        <w:rPr>
          <w:rFonts w:ascii="Verdana" w:hAnsi="Verdana"/>
          <w:b/>
          <w:bCs/>
          <w:noProof/>
          <w:sz w:val="22"/>
          <w:szCs w:val="22"/>
        </w:rPr>
      </w:pPr>
    </w:p>
    <w:p w14:paraId="3C85E4DB" w14:textId="77777777" w:rsidR="004C7EFC" w:rsidRPr="00785A43" w:rsidRDefault="004C7EFC" w:rsidP="007E2203">
      <w:pPr>
        <w:ind w:firstLine="204"/>
        <w:rPr>
          <w:rFonts w:ascii="Verdana" w:hAnsi="Verdana"/>
          <w:b/>
          <w:bCs/>
          <w:noProof/>
          <w:sz w:val="22"/>
          <w:szCs w:val="22"/>
        </w:rPr>
      </w:pPr>
      <w:r w:rsidRPr="00785A43">
        <w:rPr>
          <w:rFonts w:ascii="Verdana" w:hAnsi="Verdana"/>
          <w:b/>
          <w:bCs/>
          <w:noProof/>
          <w:sz w:val="22"/>
          <w:szCs w:val="22"/>
          <w:u w:val="single"/>
        </w:rPr>
        <w:t>If yes:</w:t>
      </w:r>
    </w:p>
    <w:p w14:paraId="77A96984" w14:textId="6034A597" w:rsidR="004C7EFC" w:rsidRPr="00785A43" w:rsidRDefault="004C7EFC" w:rsidP="007E2203">
      <w:pPr>
        <w:ind w:firstLine="204"/>
        <w:rPr>
          <w:rFonts w:ascii="Verdana" w:hAnsi="Verdana"/>
          <w:b/>
          <w:bCs/>
          <w:noProof/>
          <w:sz w:val="22"/>
          <w:szCs w:val="22"/>
        </w:rPr>
      </w:pPr>
      <w:r w:rsidRPr="00785A43">
        <w:rPr>
          <w:rFonts w:ascii="Verdana" w:hAnsi="Verdana"/>
          <w:b/>
          <w:bCs/>
          <w:noProof/>
          <w:sz w:val="22"/>
          <w:szCs w:val="22"/>
        </w:rPr>
        <w:t>Please describe the interventions provided.</w:t>
      </w:r>
    </w:p>
    <w:p w14:paraId="2E6F2A05" w14:textId="481C6E5C" w:rsidR="007E2203" w:rsidRPr="00785A43" w:rsidRDefault="004C7EFC" w:rsidP="007E2203">
      <w:pPr>
        <w:ind w:left="709"/>
        <w:rPr>
          <w:rFonts w:ascii="Verdana" w:hAnsi="Verdana"/>
          <w:noProof/>
          <w:sz w:val="22"/>
          <w:szCs w:val="22"/>
        </w:rPr>
      </w:pPr>
      <w:r w:rsidRPr="00785A43">
        <w:rPr>
          <w:rFonts w:ascii="Verdana" w:hAnsi="Verdana"/>
          <w:noProof/>
          <w:sz w:val="22"/>
          <w:szCs w:val="22"/>
        </w:rPr>
        <w:t xml:space="preserve">Physiotherapiests will will </w:t>
      </w:r>
      <w:r w:rsidR="007E2203" w:rsidRPr="00785A43">
        <w:rPr>
          <w:rFonts w:ascii="Verdana" w:hAnsi="Verdana"/>
          <w:noProof/>
          <w:sz w:val="22"/>
          <w:szCs w:val="22"/>
        </w:rPr>
        <w:t>review</w:t>
      </w:r>
      <w:r w:rsidRPr="00785A43">
        <w:rPr>
          <w:rFonts w:ascii="Verdana" w:hAnsi="Verdana"/>
          <w:noProof/>
          <w:sz w:val="22"/>
          <w:szCs w:val="22"/>
        </w:rPr>
        <w:t xml:space="preserve"> the patients in the E</w:t>
      </w:r>
      <w:r w:rsidR="00EB18C3" w:rsidRPr="00785A43">
        <w:rPr>
          <w:rFonts w:ascii="Verdana" w:hAnsi="Verdana"/>
          <w:noProof/>
          <w:sz w:val="22"/>
          <w:szCs w:val="22"/>
        </w:rPr>
        <w:t xml:space="preserve">mergency </w:t>
      </w:r>
      <w:r w:rsidRPr="00785A43">
        <w:rPr>
          <w:rFonts w:ascii="Verdana" w:hAnsi="Verdana"/>
          <w:noProof/>
          <w:sz w:val="22"/>
          <w:szCs w:val="22"/>
        </w:rPr>
        <w:t>D</w:t>
      </w:r>
      <w:r w:rsidR="00EB18C3" w:rsidRPr="00785A43">
        <w:rPr>
          <w:rFonts w:ascii="Verdana" w:hAnsi="Verdana"/>
          <w:noProof/>
          <w:sz w:val="22"/>
          <w:szCs w:val="22"/>
        </w:rPr>
        <w:t>epartment</w:t>
      </w:r>
      <w:r w:rsidRPr="00785A43">
        <w:rPr>
          <w:rFonts w:ascii="Verdana" w:hAnsi="Verdana"/>
          <w:noProof/>
          <w:sz w:val="22"/>
          <w:szCs w:val="22"/>
        </w:rPr>
        <w:t xml:space="preserve">, ward or ICU and provide the following as required:  </w:t>
      </w:r>
    </w:p>
    <w:p w14:paraId="42B73DFE"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Referral to virtual ward team</w:t>
      </w:r>
    </w:p>
    <w:p w14:paraId="3179DBA2"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incentive spirometry</w:t>
      </w:r>
    </w:p>
    <w:p w14:paraId="5FD37205"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breathing exercises</w:t>
      </w:r>
    </w:p>
    <w:p w14:paraId="78507C12"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respiratory physiotherapy</w:t>
      </w:r>
    </w:p>
    <w:p w14:paraId="433304B2"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rehabilitation</w:t>
      </w:r>
    </w:p>
    <w:p w14:paraId="7632CEFE"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exercise prescription</w:t>
      </w:r>
    </w:p>
    <w:p w14:paraId="0D70F73C" w14:textId="77777777" w:rsidR="007E2203"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advice re home discharge</w:t>
      </w:r>
    </w:p>
    <w:p w14:paraId="106E97CA" w14:textId="3479BC5A" w:rsidR="004C7EFC" w:rsidRPr="00785A43" w:rsidRDefault="004C7EFC" w:rsidP="007E2203">
      <w:pPr>
        <w:pStyle w:val="ListParagraph"/>
        <w:numPr>
          <w:ilvl w:val="0"/>
          <w:numId w:val="22"/>
        </w:numPr>
        <w:rPr>
          <w:rFonts w:ascii="Verdana" w:hAnsi="Verdana"/>
          <w:noProof/>
          <w:sz w:val="22"/>
          <w:szCs w:val="22"/>
        </w:rPr>
      </w:pPr>
      <w:r w:rsidRPr="00785A43">
        <w:rPr>
          <w:rFonts w:ascii="Verdana" w:hAnsi="Verdana"/>
          <w:noProof/>
          <w:sz w:val="22"/>
          <w:szCs w:val="22"/>
        </w:rPr>
        <w:t>specific musculo-skeletal intervention such as upper limb strengthening</w:t>
      </w:r>
      <w:r w:rsidR="007E2203" w:rsidRPr="00785A43">
        <w:rPr>
          <w:rFonts w:ascii="Verdana" w:hAnsi="Verdana"/>
          <w:noProof/>
          <w:sz w:val="22"/>
          <w:szCs w:val="22"/>
        </w:rPr>
        <w:t xml:space="preserve">, </w:t>
      </w:r>
      <w:r w:rsidRPr="00785A43">
        <w:rPr>
          <w:rFonts w:ascii="Verdana" w:hAnsi="Verdana"/>
          <w:noProof/>
          <w:sz w:val="22"/>
          <w:szCs w:val="22"/>
        </w:rPr>
        <w:t>stretching</w:t>
      </w:r>
      <w:r w:rsidR="007E2203" w:rsidRPr="00785A43">
        <w:rPr>
          <w:rFonts w:ascii="Verdana" w:hAnsi="Verdana"/>
          <w:noProof/>
          <w:sz w:val="22"/>
          <w:szCs w:val="22"/>
        </w:rPr>
        <w:t xml:space="preserve">, </w:t>
      </w:r>
      <w:r w:rsidRPr="00785A43">
        <w:rPr>
          <w:rFonts w:ascii="Verdana" w:hAnsi="Verdana"/>
          <w:noProof/>
          <w:sz w:val="22"/>
          <w:szCs w:val="22"/>
        </w:rPr>
        <w:t>scapula stabilisation work, etc.</w:t>
      </w:r>
    </w:p>
    <w:p w14:paraId="05323D25" w14:textId="77777777" w:rsidR="004C7EFC" w:rsidRPr="00785A43" w:rsidRDefault="004C7EFC" w:rsidP="004C7EFC">
      <w:pPr>
        <w:rPr>
          <w:rFonts w:ascii="Verdana" w:hAnsi="Verdana"/>
          <w:b/>
          <w:bCs/>
          <w:noProof/>
          <w:sz w:val="22"/>
          <w:szCs w:val="22"/>
        </w:rPr>
      </w:pPr>
    </w:p>
    <w:p w14:paraId="3941E37E" w14:textId="28BCA75F" w:rsidR="004C7EFC" w:rsidRPr="00785A43" w:rsidRDefault="004C7EFC" w:rsidP="007E2203">
      <w:pPr>
        <w:ind w:left="720"/>
        <w:rPr>
          <w:rFonts w:ascii="Verdana" w:hAnsi="Verdana"/>
          <w:b/>
          <w:bCs/>
          <w:noProof/>
          <w:sz w:val="22"/>
          <w:szCs w:val="22"/>
        </w:rPr>
      </w:pPr>
      <w:r w:rsidRPr="00785A43">
        <w:rPr>
          <w:rFonts w:ascii="Verdana" w:hAnsi="Verdana"/>
          <w:b/>
          <w:bCs/>
          <w:noProof/>
          <w:sz w:val="22"/>
          <w:szCs w:val="22"/>
        </w:rPr>
        <w:t>Please provide copies of any associated guidelines, pathways, SOPs, patient information leaflets, or physiotherapy protocols.</w:t>
      </w:r>
    </w:p>
    <w:p w14:paraId="2FC11A0A" w14:textId="77777777" w:rsidR="004C7EFC" w:rsidRPr="00785A43" w:rsidRDefault="004C7EFC" w:rsidP="007E2203">
      <w:pPr>
        <w:ind w:firstLine="215"/>
        <w:rPr>
          <w:rFonts w:ascii="Verdana" w:hAnsi="Verdana"/>
          <w:b/>
          <w:bCs/>
          <w:noProof/>
          <w:sz w:val="22"/>
          <w:szCs w:val="22"/>
        </w:rPr>
      </w:pPr>
      <w:r w:rsidRPr="00785A43">
        <w:rPr>
          <w:rFonts w:ascii="Verdana" w:hAnsi="Verdana"/>
          <w:b/>
          <w:bCs/>
          <w:noProof/>
          <w:sz w:val="22"/>
          <w:szCs w:val="22"/>
        </w:rPr>
        <w:t>If no such documents are held, please state:"No local guideline held."</w:t>
      </w:r>
    </w:p>
    <w:p w14:paraId="5AA35131" w14:textId="61822579" w:rsidR="0038671C" w:rsidRPr="00785A43" w:rsidRDefault="004C7EFC" w:rsidP="0038671C">
      <w:pPr>
        <w:ind w:firstLine="204"/>
        <w:rPr>
          <w:rFonts w:ascii="Verdana" w:hAnsi="Verdana"/>
          <w:noProof/>
          <w:sz w:val="22"/>
          <w:szCs w:val="22"/>
        </w:rPr>
      </w:pPr>
      <w:r w:rsidRPr="00785A43">
        <w:rPr>
          <w:rFonts w:ascii="Verdana" w:hAnsi="Verdana"/>
          <w:noProof/>
          <w:sz w:val="22"/>
          <w:szCs w:val="22"/>
        </w:rPr>
        <w:t>Please see attached</w:t>
      </w:r>
      <w:r w:rsidR="0038671C">
        <w:rPr>
          <w:rFonts w:ascii="Verdana" w:hAnsi="Verdana"/>
          <w:noProof/>
          <w:sz w:val="22"/>
          <w:szCs w:val="22"/>
        </w:rPr>
        <w:t xml:space="preserve"> Appendix B-F</w:t>
      </w:r>
    </w:p>
    <w:p w14:paraId="086875F2" w14:textId="77777777" w:rsidR="004C7EFC" w:rsidRPr="00785A43" w:rsidRDefault="004C7EFC" w:rsidP="004C7EFC">
      <w:pPr>
        <w:rPr>
          <w:rFonts w:ascii="Verdana" w:hAnsi="Verdana"/>
          <w:noProof/>
          <w:sz w:val="22"/>
          <w:szCs w:val="22"/>
        </w:rPr>
      </w:pPr>
    </w:p>
    <w:p w14:paraId="00CE8703" w14:textId="60291433" w:rsidR="004C7EFC" w:rsidRPr="00785A43" w:rsidRDefault="004C7EFC" w:rsidP="00A55EA3">
      <w:pPr>
        <w:pStyle w:val="ListParagraph"/>
        <w:numPr>
          <w:ilvl w:val="0"/>
          <w:numId w:val="19"/>
        </w:numPr>
        <w:ind w:left="709"/>
        <w:rPr>
          <w:rFonts w:ascii="Verdana" w:hAnsi="Verdana"/>
          <w:b/>
          <w:bCs/>
          <w:noProof/>
          <w:sz w:val="22"/>
          <w:szCs w:val="22"/>
          <w:u w:val="single"/>
        </w:rPr>
      </w:pPr>
      <w:r w:rsidRPr="00785A43">
        <w:rPr>
          <w:rFonts w:ascii="Verdana" w:hAnsi="Verdana"/>
          <w:b/>
          <w:bCs/>
          <w:noProof/>
          <w:sz w:val="22"/>
          <w:szCs w:val="22"/>
          <w:u w:val="single"/>
        </w:rPr>
        <w:t xml:space="preserve">Other rib fracture management pathways </w:t>
      </w:r>
    </w:p>
    <w:p w14:paraId="0E1E1E2A" w14:textId="0E139226"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t>Please provide copies of any additional local guidelines, pathways, SOPs, protocols, or care bundles relating to the management of adults with traumatic rib fractures that have not already been provided in response to Questions 3 and 4.</w:t>
      </w:r>
    </w:p>
    <w:p w14:paraId="3477DAD8" w14:textId="77777777"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t>This includes the Emergency Department, inpatient, surgical, medical, trauma, critical care, and physiotherapy pathways.</w:t>
      </w:r>
    </w:p>
    <w:p w14:paraId="75136E8A" w14:textId="77777777"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t>If no additional documents are held, please state: "No other local guideline held."</w:t>
      </w:r>
    </w:p>
    <w:p w14:paraId="35AB5DBF" w14:textId="77777777" w:rsidR="00CC1E44" w:rsidRPr="00785A43" w:rsidRDefault="00CC1E44" w:rsidP="008C28CA">
      <w:pPr>
        <w:shd w:val="clear" w:color="auto" w:fill="FFFFFF"/>
        <w:spacing w:line="240" w:lineRule="auto"/>
        <w:ind w:firstLine="204"/>
        <w:outlineLvl w:val="0"/>
        <w:rPr>
          <w:rFonts w:ascii="Verdana" w:eastAsia="Times New Roman" w:hAnsi="Verdana" w:cs="Segoe UI"/>
          <w:b/>
          <w:bCs/>
          <w:color w:val="000000"/>
          <w:kern w:val="36"/>
          <w:sz w:val="22"/>
          <w:szCs w:val="22"/>
        </w:rPr>
      </w:pPr>
      <w:r w:rsidRPr="00785A43">
        <w:rPr>
          <w:rFonts w:ascii="Verdana" w:eastAsia="Times New Roman" w:hAnsi="Verdana" w:cs="Segoe UI"/>
          <w:b/>
          <w:bCs/>
          <w:color w:val="000000"/>
          <w:kern w:val="36"/>
          <w:sz w:val="22"/>
          <w:szCs w:val="22"/>
        </w:rPr>
        <w:lastRenderedPageBreak/>
        <w:t>Blunt Chest Injuries/Multiple rib fractures</w:t>
      </w:r>
    </w:p>
    <w:p w14:paraId="0A382F0C" w14:textId="77777777" w:rsidR="00CC1E44" w:rsidRPr="00785A43" w:rsidRDefault="00CC1E44" w:rsidP="008C28CA">
      <w:pPr>
        <w:numPr>
          <w:ilvl w:val="0"/>
          <w:numId w:val="23"/>
        </w:numPr>
        <w:shd w:val="clear" w:color="auto" w:fill="FFFFFF"/>
        <w:spacing w:line="336" w:lineRule="atLeast"/>
        <w:ind w:right="0"/>
        <w:rPr>
          <w:rFonts w:ascii="Verdana" w:eastAsia="Times New Roman" w:hAnsi="Verdana" w:cs="Segoe UI"/>
          <w:color w:val="323130"/>
          <w:sz w:val="22"/>
          <w:szCs w:val="22"/>
        </w:rPr>
      </w:pPr>
      <w:r w:rsidRPr="00785A43">
        <w:rPr>
          <w:rFonts w:ascii="Verdana" w:eastAsia="Times New Roman" w:hAnsi="Verdana" w:cs="Segoe UI"/>
          <w:color w:val="323130"/>
          <w:sz w:val="22"/>
          <w:szCs w:val="22"/>
        </w:rPr>
        <w:t>Always examine the abdomen for potential intra-abdominal injuries in lower chest injuries.</w:t>
      </w:r>
    </w:p>
    <w:p w14:paraId="28719DDA" w14:textId="77777777" w:rsidR="00CC1E44" w:rsidRPr="00785A43" w:rsidRDefault="00CC1E44" w:rsidP="008C28CA">
      <w:pPr>
        <w:numPr>
          <w:ilvl w:val="0"/>
          <w:numId w:val="23"/>
        </w:numPr>
        <w:shd w:val="clear" w:color="auto" w:fill="FFFFFF"/>
        <w:spacing w:line="336" w:lineRule="atLeast"/>
        <w:ind w:right="0"/>
        <w:rPr>
          <w:rFonts w:ascii="Verdana" w:eastAsia="Times New Roman" w:hAnsi="Verdana" w:cs="Segoe UI"/>
          <w:color w:val="323130"/>
          <w:sz w:val="22"/>
          <w:szCs w:val="22"/>
        </w:rPr>
      </w:pPr>
      <w:r w:rsidRPr="00785A43">
        <w:rPr>
          <w:rFonts w:ascii="Verdana" w:eastAsia="Times New Roman" w:hAnsi="Verdana" w:cs="Segoe UI"/>
          <w:color w:val="323130"/>
          <w:sz w:val="22"/>
          <w:szCs w:val="22"/>
        </w:rPr>
        <w:t>Bloods only needed for significant injuries (</w:t>
      </w:r>
      <w:proofErr w:type="spellStart"/>
      <w:r w:rsidRPr="00785A43">
        <w:rPr>
          <w:rFonts w:ascii="Verdana" w:eastAsia="Times New Roman" w:hAnsi="Verdana" w:cs="Segoe UI"/>
          <w:color w:val="323130"/>
          <w:sz w:val="22"/>
          <w:szCs w:val="22"/>
        </w:rPr>
        <w:t>e.g</w:t>
      </w:r>
      <w:proofErr w:type="spellEnd"/>
      <w:r w:rsidRPr="00785A43">
        <w:rPr>
          <w:rFonts w:ascii="Verdana" w:eastAsia="Times New Roman" w:hAnsi="Verdana" w:cs="Segoe UI"/>
          <w:color w:val="323130"/>
          <w:sz w:val="22"/>
          <w:szCs w:val="22"/>
        </w:rPr>
        <w:t xml:space="preserve"> requiring admission).</w:t>
      </w:r>
    </w:p>
    <w:p w14:paraId="29C17A68" w14:textId="77777777" w:rsidR="00CC1E44" w:rsidRPr="00785A43" w:rsidRDefault="00CC1E44" w:rsidP="008C28CA">
      <w:pPr>
        <w:numPr>
          <w:ilvl w:val="1"/>
          <w:numId w:val="23"/>
        </w:numPr>
        <w:shd w:val="clear" w:color="auto" w:fill="FFFFFF"/>
        <w:spacing w:line="336" w:lineRule="atLeast"/>
        <w:ind w:left="1680" w:right="0"/>
        <w:rPr>
          <w:rFonts w:ascii="Verdana" w:eastAsia="Times New Roman" w:hAnsi="Verdana" w:cs="Segoe UI"/>
          <w:color w:val="323130"/>
          <w:sz w:val="22"/>
          <w:szCs w:val="22"/>
        </w:rPr>
      </w:pPr>
      <w:r w:rsidRPr="00785A43">
        <w:rPr>
          <w:rFonts w:ascii="Verdana" w:eastAsia="Times New Roman" w:hAnsi="Verdana" w:cs="Segoe UI"/>
          <w:color w:val="323130"/>
          <w:sz w:val="22"/>
          <w:szCs w:val="22"/>
        </w:rPr>
        <w:t xml:space="preserve">Routine plus </w:t>
      </w:r>
      <w:proofErr w:type="spellStart"/>
      <w:r w:rsidRPr="00785A43">
        <w:rPr>
          <w:rFonts w:ascii="Verdana" w:eastAsia="Times New Roman" w:hAnsi="Verdana" w:cs="Segoe UI"/>
          <w:color w:val="323130"/>
          <w:sz w:val="22"/>
          <w:szCs w:val="22"/>
        </w:rPr>
        <w:t>G&amp;S</w:t>
      </w:r>
      <w:proofErr w:type="spellEnd"/>
      <w:r w:rsidRPr="00785A43">
        <w:rPr>
          <w:rFonts w:ascii="Verdana" w:eastAsia="Times New Roman" w:hAnsi="Verdana" w:cs="Segoe UI"/>
          <w:color w:val="323130"/>
          <w:sz w:val="22"/>
          <w:szCs w:val="22"/>
        </w:rPr>
        <w:t xml:space="preserve"> and INR if warfarin (</w:t>
      </w:r>
      <w:proofErr w:type="spellStart"/>
      <w:r w:rsidRPr="00785A43">
        <w:rPr>
          <w:rFonts w:ascii="Verdana" w:eastAsia="Times New Roman" w:hAnsi="Verdana" w:cs="Segoe UI"/>
          <w:color w:val="323130"/>
          <w:sz w:val="22"/>
          <w:szCs w:val="22"/>
        </w:rPr>
        <w:t>coag</w:t>
      </w:r>
      <w:proofErr w:type="spellEnd"/>
      <w:r w:rsidRPr="00785A43">
        <w:rPr>
          <w:rFonts w:ascii="Verdana" w:eastAsia="Times New Roman" w:hAnsi="Verdana" w:cs="Segoe UI"/>
          <w:color w:val="323130"/>
          <w:sz w:val="22"/>
          <w:szCs w:val="22"/>
        </w:rPr>
        <w:t xml:space="preserve">/ </w:t>
      </w:r>
      <w:proofErr w:type="spellStart"/>
      <w:r w:rsidRPr="00785A43">
        <w:rPr>
          <w:rFonts w:ascii="Verdana" w:eastAsia="Times New Roman" w:hAnsi="Verdana" w:cs="Segoe UI"/>
          <w:color w:val="323130"/>
          <w:sz w:val="22"/>
          <w:szCs w:val="22"/>
        </w:rPr>
        <w:t>TCT</w:t>
      </w:r>
      <w:proofErr w:type="spellEnd"/>
      <w:r w:rsidRPr="00785A43">
        <w:rPr>
          <w:rFonts w:ascii="Verdana" w:eastAsia="Times New Roman" w:hAnsi="Verdana" w:cs="Segoe UI"/>
          <w:color w:val="323130"/>
          <w:sz w:val="22"/>
          <w:szCs w:val="22"/>
        </w:rPr>
        <w:t xml:space="preserve"> and drug level if NOAC).</w:t>
      </w:r>
    </w:p>
    <w:p w14:paraId="7E81A2D2" w14:textId="77777777" w:rsidR="00CC1E44" w:rsidRPr="00785A43" w:rsidRDefault="00CC1E44" w:rsidP="008C28CA">
      <w:pPr>
        <w:numPr>
          <w:ilvl w:val="0"/>
          <w:numId w:val="23"/>
        </w:numPr>
        <w:shd w:val="clear" w:color="auto" w:fill="FFFFFF"/>
        <w:spacing w:line="336" w:lineRule="atLeast"/>
        <w:ind w:right="0"/>
        <w:rPr>
          <w:rFonts w:ascii="Verdana" w:eastAsia="Times New Roman" w:hAnsi="Verdana" w:cs="Segoe UI"/>
          <w:color w:val="323130"/>
          <w:sz w:val="22"/>
          <w:szCs w:val="22"/>
        </w:rPr>
      </w:pPr>
      <w:r w:rsidRPr="00785A43">
        <w:rPr>
          <w:rFonts w:ascii="Verdana" w:eastAsia="Times New Roman" w:hAnsi="Verdana" w:cs="Segoe UI"/>
          <w:color w:val="323130"/>
          <w:sz w:val="22"/>
          <w:szCs w:val="22"/>
        </w:rPr>
        <w:t>ECG if cardiac contusion suspected.</w:t>
      </w:r>
    </w:p>
    <w:p w14:paraId="4E505796"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color w:val="323130"/>
          <w:sz w:val="22"/>
          <w:szCs w:val="22"/>
        </w:rPr>
        <w:t xml:space="preserve">The </w:t>
      </w:r>
      <w:proofErr w:type="spellStart"/>
      <w:r w:rsidRPr="00785A43">
        <w:rPr>
          <w:rFonts w:ascii="Verdana" w:eastAsia="Times New Roman" w:hAnsi="Verdana" w:cs="Segoe UI"/>
          <w:color w:val="323130"/>
          <w:sz w:val="22"/>
          <w:szCs w:val="22"/>
        </w:rPr>
        <w:t>STUMBL</w:t>
      </w:r>
      <w:proofErr w:type="spellEnd"/>
      <w:r w:rsidRPr="00785A43">
        <w:rPr>
          <w:rFonts w:ascii="Verdana" w:eastAsia="Times New Roman" w:hAnsi="Verdana" w:cs="Segoe UI"/>
          <w:color w:val="323130"/>
          <w:sz w:val="22"/>
          <w:szCs w:val="22"/>
        </w:rPr>
        <w:t xml:space="preserve"> score is used to stratify patients with blunt chest wall trauma. These pro-formers can be found on the wall by the </w:t>
      </w:r>
      <w:proofErr w:type="gramStart"/>
      <w:r w:rsidRPr="00785A43">
        <w:rPr>
          <w:rFonts w:ascii="Verdana" w:eastAsia="Times New Roman" w:hAnsi="Verdana" w:cs="Segoe UI"/>
          <w:color w:val="323130"/>
          <w:sz w:val="22"/>
          <w:szCs w:val="22"/>
        </w:rPr>
        <w:t>specialties</w:t>
      </w:r>
      <w:proofErr w:type="gramEnd"/>
      <w:r w:rsidRPr="00785A43">
        <w:rPr>
          <w:rFonts w:ascii="Verdana" w:eastAsia="Times New Roman" w:hAnsi="Verdana" w:cs="Segoe UI"/>
          <w:color w:val="323130"/>
          <w:sz w:val="22"/>
          <w:szCs w:val="22"/>
        </w:rPr>
        <w:t xml:space="preserve"> computer. The score provides advice regarding patient disposition destination; analgesia requirements and the appropriate team to involve in the patient’s care.</w:t>
      </w:r>
    </w:p>
    <w:p w14:paraId="7B3CF4B9"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b/>
          <w:bCs/>
          <w:color w:val="323130"/>
          <w:sz w:val="22"/>
          <w:szCs w:val="22"/>
        </w:rPr>
        <w:t>Special cases</w:t>
      </w:r>
    </w:p>
    <w:p w14:paraId="6C85583D" w14:textId="77777777" w:rsidR="00CC1E44" w:rsidRPr="00785A43" w:rsidRDefault="00CC1E44" w:rsidP="008C28CA">
      <w:pPr>
        <w:pStyle w:val="ListParagraph"/>
        <w:numPr>
          <w:ilvl w:val="0"/>
          <w:numId w:val="24"/>
        </w:num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color w:val="323130"/>
          <w:sz w:val="22"/>
          <w:szCs w:val="22"/>
        </w:rPr>
        <w:t xml:space="preserve">Children with rib fractures (discuss with senior ED and admit </w:t>
      </w:r>
      <w:proofErr w:type="spellStart"/>
      <w:r w:rsidRPr="00785A43">
        <w:rPr>
          <w:rFonts w:ascii="Verdana" w:eastAsia="Times New Roman" w:hAnsi="Verdana" w:cs="Segoe UI"/>
          <w:color w:val="323130"/>
          <w:sz w:val="22"/>
          <w:szCs w:val="22"/>
        </w:rPr>
        <w:t>paeds</w:t>
      </w:r>
      <w:proofErr w:type="spellEnd"/>
      <w:r w:rsidRPr="00785A43">
        <w:rPr>
          <w:rFonts w:ascii="Verdana" w:eastAsia="Times New Roman" w:hAnsi="Verdana" w:cs="Segoe UI"/>
          <w:color w:val="323130"/>
          <w:sz w:val="22"/>
          <w:szCs w:val="22"/>
        </w:rPr>
        <w:t xml:space="preserve"> +/ - ITU R/V).</w:t>
      </w:r>
    </w:p>
    <w:p w14:paraId="5296FFE4" w14:textId="77777777" w:rsidR="00CC1E44" w:rsidRPr="00785A43" w:rsidRDefault="00CC1E44" w:rsidP="008C28CA">
      <w:pPr>
        <w:pStyle w:val="ListParagraph"/>
        <w:numPr>
          <w:ilvl w:val="0"/>
          <w:numId w:val="24"/>
        </w:num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color w:val="323130"/>
          <w:sz w:val="22"/>
          <w:szCs w:val="22"/>
        </w:rPr>
        <w:t xml:space="preserve">Cardiac contusion (new ECG changes, hypotension, arrhythmias)- Senior review and refer surgical (surgical team liaise with </w:t>
      </w:r>
      <w:r>
        <w:rPr>
          <w:rFonts w:ascii="Verdana" w:eastAsia="Times New Roman" w:hAnsi="Verdana" w:cs="Segoe UI"/>
          <w:color w:val="323130"/>
          <w:sz w:val="22"/>
          <w:szCs w:val="22"/>
        </w:rPr>
        <w:t>C</w:t>
      </w:r>
      <w:r w:rsidRPr="00785A43">
        <w:rPr>
          <w:rFonts w:ascii="Verdana" w:eastAsia="Times New Roman" w:hAnsi="Verdana" w:cs="Segoe UI"/>
          <w:color w:val="323130"/>
          <w:sz w:val="22"/>
          <w:szCs w:val="22"/>
        </w:rPr>
        <w:t>ardiothoracics)</w:t>
      </w:r>
    </w:p>
    <w:p w14:paraId="05E39EAE"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b/>
          <w:bCs/>
          <w:color w:val="323130"/>
          <w:sz w:val="22"/>
          <w:szCs w:val="22"/>
        </w:rPr>
        <w:t>Discharge advice</w:t>
      </w:r>
    </w:p>
    <w:p w14:paraId="084B2C51"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color w:val="323130"/>
          <w:sz w:val="22"/>
          <w:szCs w:val="22"/>
        </w:rPr>
        <w:t xml:space="preserve">If discharging any chest wall injury to home give adequate analgesia to allow deep breaths, advice sheet on deep breathing exercises and to advise </w:t>
      </w:r>
      <w:proofErr w:type="gramStart"/>
      <w:r w:rsidRPr="00785A43">
        <w:rPr>
          <w:rFonts w:ascii="Verdana" w:eastAsia="Times New Roman" w:hAnsi="Verdana" w:cs="Segoe UI"/>
          <w:color w:val="323130"/>
          <w:sz w:val="22"/>
          <w:szCs w:val="22"/>
        </w:rPr>
        <w:t>to return</w:t>
      </w:r>
      <w:proofErr w:type="gramEnd"/>
      <w:r w:rsidRPr="00785A43">
        <w:rPr>
          <w:rFonts w:ascii="Verdana" w:eastAsia="Times New Roman" w:hAnsi="Verdana" w:cs="Segoe UI"/>
          <w:color w:val="323130"/>
          <w:sz w:val="22"/>
          <w:szCs w:val="22"/>
        </w:rPr>
        <w:t xml:space="preserve"> if dyspnoea or productive cough develops. Warn that the rib may remain painful for 6 weeks and may increase in the first week. Discharge advice is also available in the form of advice leaflets or on the </w:t>
      </w:r>
      <w:proofErr w:type="spellStart"/>
      <w:r w:rsidRPr="00785A43">
        <w:rPr>
          <w:rFonts w:ascii="Verdana" w:eastAsia="Times New Roman" w:hAnsi="Verdana" w:cs="Segoe UI"/>
          <w:color w:val="323130"/>
          <w:sz w:val="22"/>
          <w:szCs w:val="22"/>
        </w:rPr>
        <w:t>STUMBL</w:t>
      </w:r>
      <w:proofErr w:type="spellEnd"/>
      <w:r w:rsidRPr="00785A43">
        <w:rPr>
          <w:rFonts w:ascii="Verdana" w:eastAsia="Times New Roman" w:hAnsi="Verdana" w:cs="Segoe UI"/>
          <w:color w:val="323130"/>
          <w:sz w:val="22"/>
          <w:szCs w:val="22"/>
        </w:rPr>
        <w:t xml:space="preserve"> score paperwork</w:t>
      </w:r>
    </w:p>
    <w:p w14:paraId="46EFCE42"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b/>
          <w:bCs/>
          <w:color w:val="323130"/>
          <w:sz w:val="22"/>
          <w:szCs w:val="22"/>
        </w:rPr>
        <w:t>Sternal Injuries</w:t>
      </w:r>
    </w:p>
    <w:p w14:paraId="78C8819B"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b/>
          <w:bCs/>
          <w:color w:val="323130"/>
          <w:sz w:val="22"/>
          <w:szCs w:val="22"/>
        </w:rPr>
        <w:t>Presentation</w:t>
      </w:r>
    </w:p>
    <w:p w14:paraId="3F210A06"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proofErr w:type="gramStart"/>
      <w:r w:rsidRPr="00785A43">
        <w:rPr>
          <w:rFonts w:ascii="Verdana" w:eastAsia="Times New Roman" w:hAnsi="Verdana" w:cs="Segoe UI"/>
          <w:color w:val="323130"/>
          <w:sz w:val="22"/>
          <w:szCs w:val="22"/>
        </w:rPr>
        <w:t>Usually</w:t>
      </w:r>
      <w:proofErr w:type="gramEnd"/>
      <w:r w:rsidRPr="00785A43">
        <w:rPr>
          <w:rFonts w:ascii="Verdana" w:eastAsia="Times New Roman" w:hAnsi="Verdana" w:cs="Segoe UI"/>
          <w:color w:val="323130"/>
          <w:sz w:val="22"/>
          <w:szCs w:val="22"/>
        </w:rPr>
        <w:t xml:space="preserve"> seat belt or steering wheel injury. Symptoms of anterior chest pain and localized tenderness.  Check for major pulses.  Be aware of the association between sternal injuries and thoracic spine fractures, myocardial contusion and great vessel injury.</w:t>
      </w:r>
    </w:p>
    <w:p w14:paraId="718A659D"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b/>
          <w:bCs/>
          <w:color w:val="323130"/>
          <w:sz w:val="22"/>
          <w:szCs w:val="22"/>
        </w:rPr>
        <w:t>Investigations</w:t>
      </w:r>
    </w:p>
    <w:p w14:paraId="65692547"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color w:val="323130"/>
          <w:sz w:val="22"/>
          <w:szCs w:val="22"/>
        </w:rPr>
        <w:t>X-ray - sternal views. ECG. (if new ECG changes check troponin)</w:t>
      </w:r>
    </w:p>
    <w:p w14:paraId="0DC80EB4" w14:textId="77777777"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b/>
          <w:bCs/>
          <w:color w:val="323130"/>
          <w:sz w:val="22"/>
          <w:szCs w:val="22"/>
        </w:rPr>
        <w:t>Management</w:t>
      </w:r>
    </w:p>
    <w:p w14:paraId="4EE8D72C" w14:textId="6D7E5AB0" w:rsidR="00CC1E44" w:rsidRPr="00785A43" w:rsidRDefault="00CC1E44" w:rsidP="008C28CA">
      <w:pPr>
        <w:shd w:val="clear" w:color="auto" w:fill="FFFFFF"/>
        <w:spacing w:line="336" w:lineRule="atLeast"/>
        <w:rPr>
          <w:rFonts w:ascii="Verdana" w:eastAsia="Times New Roman" w:hAnsi="Verdana" w:cs="Segoe UI"/>
          <w:color w:val="323130"/>
          <w:sz w:val="22"/>
          <w:szCs w:val="22"/>
        </w:rPr>
      </w:pPr>
      <w:r w:rsidRPr="00785A43">
        <w:rPr>
          <w:rFonts w:ascii="Verdana" w:eastAsia="Times New Roman" w:hAnsi="Verdana" w:cs="Segoe UI"/>
          <w:color w:val="323130"/>
          <w:sz w:val="22"/>
          <w:szCs w:val="22"/>
        </w:rPr>
        <w:t xml:space="preserve">If </w:t>
      </w:r>
      <w:proofErr w:type="spellStart"/>
      <w:r w:rsidRPr="00785A43">
        <w:rPr>
          <w:rFonts w:ascii="Verdana" w:eastAsia="Times New Roman" w:hAnsi="Verdana" w:cs="Segoe UI"/>
          <w:color w:val="323130"/>
          <w:sz w:val="22"/>
          <w:szCs w:val="22"/>
        </w:rPr>
        <w:t>undisplaced</w:t>
      </w:r>
      <w:proofErr w:type="spellEnd"/>
      <w:r w:rsidRPr="00785A43">
        <w:rPr>
          <w:rFonts w:ascii="Verdana" w:eastAsia="Times New Roman" w:hAnsi="Verdana" w:cs="Segoe UI"/>
          <w:color w:val="323130"/>
          <w:sz w:val="22"/>
          <w:szCs w:val="22"/>
        </w:rPr>
        <w:t xml:space="preserve">, ECG and Troponin normal, discharge with analgesia. Otherwise admit </w:t>
      </w:r>
      <w:r>
        <w:rPr>
          <w:rFonts w:ascii="Verdana" w:eastAsia="Times New Roman" w:hAnsi="Verdana" w:cs="Segoe UI"/>
          <w:color w:val="323130"/>
          <w:sz w:val="22"/>
          <w:szCs w:val="22"/>
        </w:rPr>
        <w:t xml:space="preserve">to </w:t>
      </w:r>
      <w:r w:rsidR="008C28CA">
        <w:rPr>
          <w:rFonts w:ascii="Verdana" w:eastAsia="Times New Roman" w:hAnsi="Verdana" w:cs="Segoe UI"/>
          <w:color w:val="323130"/>
          <w:sz w:val="22"/>
          <w:szCs w:val="22"/>
        </w:rPr>
        <w:t>Cardiothoracics</w:t>
      </w:r>
      <w:r>
        <w:rPr>
          <w:rFonts w:ascii="Verdana" w:eastAsia="Times New Roman" w:hAnsi="Verdana" w:cs="Segoe UI"/>
          <w:color w:val="323130"/>
          <w:sz w:val="22"/>
          <w:szCs w:val="22"/>
        </w:rPr>
        <w:t>.</w:t>
      </w:r>
    </w:p>
    <w:p w14:paraId="149C9AE1" w14:textId="77777777" w:rsidR="00053C31" w:rsidRPr="00785A43" w:rsidRDefault="00053C31" w:rsidP="008C28CA">
      <w:pPr>
        <w:rPr>
          <w:rFonts w:ascii="Verdana" w:hAnsi="Verdana"/>
          <w:noProof/>
          <w:sz w:val="22"/>
          <w:szCs w:val="22"/>
        </w:rPr>
      </w:pPr>
    </w:p>
    <w:p w14:paraId="4A0AB6D6" w14:textId="66972185" w:rsidR="004C7EFC" w:rsidRPr="00785A43" w:rsidRDefault="004C7EFC" w:rsidP="00A55EA3">
      <w:pPr>
        <w:pStyle w:val="ListParagraph"/>
        <w:numPr>
          <w:ilvl w:val="0"/>
          <w:numId w:val="19"/>
        </w:numPr>
        <w:ind w:left="709"/>
        <w:rPr>
          <w:rFonts w:ascii="Verdana" w:hAnsi="Verdana"/>
          <w:b/>
          <w:bCs/>
          <w:noProof/>
          <w:sz w:val="22"/>
          <w:szCs w:val="22"/>
          <w:u w:val="single"/>
        </w:rPr>
      </w:pPr>
      <w:r w:rsidRPr="00785A43">
        <w:rPr>
          <w:rFonts w:ascii="Verdana" w:hAnsi="Verdana"/>
          <w:b/>
          <w:bCs/>
          <w:noProof/>
          <w:sz w:val="22"/>
          <w:szCs w:val="22"/>
          <w:u w:val="single"/>
        </w:rPr>
        <w:t>Patient disposition</w:t>
      </w:r>
    </w:p>
    <w:p w14:paraId="18150A68" w14:textId="6D96B17C"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lastRenderedPageBreak/>
        <w:t>For adults with multiple traumatic rib fractures who do not require Level 2 or Level 3 care, to which ward or specialty area are they most commonly admitted?</w:t>
      </w:r>
    </w:p>
    <w:p w14:paraId="2D6D1A06" w14:textId="51C6B4F0" w:rsidR="00053C31" w:rsidRPr="00785A43" w:rsidRDefault="00053C31" w:rsidP="007E2203">
      <w:pPr>
        <w:ind w:firstLine="204"/>
        <w:rPr>
          <w:rFonts w:ascii="Verdana" w:hAnsi="Verdana"/>
          <w:noProof/>
          <w:sz w:val="22"/>
          <w:szCs w:val="22"/>
        </w:rPr>
      </w:pPr>
      <w:r w:rsidRPr="00785A43">
        <w:rPr>
          <w:rFonts w:ascii="Verdana" w:hAnsi="Verdana"/>
          <w:noProof/>
          <w:sz w:val="22"/>
          <w:szCs w:val="22"/>
        </w:rPr>
        <w:t>Cardiothoracic Surgery provides admission and care for rib fractures</w:t>
      </w:r>
    </w:p>
    <w:p w14:paraId="23578378" w14:textId="77777777" w:rsidR="007E0FDC" w:rsidRPr="00785A43" w:rsidRDefault="007E0FDC" w:rsidP="007E0FDC">
      <w:pPr>
        <w:shd w:val="clear" w:color="auto" w:fill="FFFFFF"/>
        <w:spacing w:after="180" w:line="240" w:lineRule="auto"/>
        <w:ind w:firstLine="204"/>
        <w:outlineLvl w:val="0"/>
        <w:rPr>
          <w:rFonts w:ascii="Verdana" w:eastAsia="Times New Roman" w:hAnsi="Verdana" w:cs="Segoe UI"/>
          <w:b/>
          <w:bCs/>
          <w:color w:val="000000"/>
          <w:kern w:val="36"/>
          <w:sz w:val="22"/>
          <w:szCs w:val="22"/>
        </w:rPr>
      </w:pPr>
    </w:p>
    <w:p w14:paraId="129DA0AA" w14:textId="007509E2" w:rsidR="004C7EFC" w:rsidRPr="00785A43" w:rsidRDefault="004C7EFC" w:rsidP="00A55EA3">
      <w:pPr>
        <w:pStyle w:val="ListParagraph"/>
        <w:numPr>
          <w:ilvl w:val="0"/>
          <w:numId w:val="19"/>
        </w:numPr>
        <w:ind w:left="709"/>
        <w:rPr>
          <w:rFonts w:ascii="Verdana" w:hAnsi="Verdana"/>
          <w:b/>
          <w:bCs/>
          <w:noProof/>
          <w:sz w:val="22"/>
          <w:szCs w:val="22"/>
          <w:u w:val="single"/>
        </w:rPr>
      </w:pPr>
      <w:r w:rsidRPr="00785A43">
        <w:rPr>
          <w:rFonts w:ascii="Verdana" w:hAnsi="Verdana"/>
          <w:b/>
          <w:bCs/>
          <w:noProof/>
          <w:sz w:val="22"/>
          <w:szCs w:val="22"/>
          <w:u w:val="single"/>
        </w:rPr>
        <w:t xml:space="preserve">Specialty </w:t>
      </w:r>
    </w:p>
    <w:p w14:paraId="442945BE" w14:textId="4923C121" w:rsidR="004C7EFC" w:rsidRPr="00785A43" w:rsidRDefault="004C7EFC" w:rsidP="007E2203">
      <w:pPr>
        <w:ind w:left="709"/>
        <w:rPr>
          <w:rFonts w:ascii="Verdana" w:hAnsi="Verdana"/>
          <w:b/>
          <w:bCs/>
          <w:noProof/>
          <w:sz w:val="22"/>
          <w:szCs w:val="22"/>
        </w:rPr>
      </w:pPr>
      <w:r w:rsidRPr="00785A43">
        <w:rPr>
          <w:rFonts w:ascii="Verdana" w:hAnsi="Verdana"/>
          <w:b/>
          <w:bCs/>
          <w:noProof/>
          <w:sz w:val="22"/>
          <w:szCs w:val="22"/>
        </w:rPr>
        <w:t>In your Health Board, which parent speciality or specialities (e.g. Emergency Medicine, Frailty, Respiratory, Trauma &amp; Orthopaedics, Cardiothoracic, or General Surgery) mainly look after adults with multiple rib fractures from blunt chest wall trauma as an inpatient for the first 5-7 days?</w:t>
      </w:r>
    </w:p>
    <w:p w14:paraId="6142E88C" w14:textId="5B785076" w:rsidR="00053C31" w:rsidRPr="00785A43" w:rsidRDefault="00053C31" w:rsidP="007E2203">
      <w:pPr>
        <w:ind w:firstLine="204"/>
        <w:rPr>
          <w:rFonts w:ascii="Verdana" w:hAnsi="Verdana"/>
          <w:noProof/>
          <w:sz w:val="22"/>
          <w:szCs w:val="22"/>
        </w:rPr>
      </w:pPr>
      <w:r w:rsidRPr="00785A43">
        <w:rPr>
          <w:rFonts w:ascii="Verdana" w:hAnsi="Verdana"/>
          <w:noProof/>
          <w:sz w:val="22"/>
          <w:szCs w:val="22"/>
        </w:rPr>
        <w:t>Cardiothoracic Surgery provides admission and care for rib fractures.</w:t>
      </w:r>
    </w:p>
    <w:p w14:paraId="7F202BA5" w14:textId="711E87FB" w:rsidR="00A115C7" w:rsidRPr="00785A43" w:rsidRDefault="00A115C7" w:rsidP="00A115C7">
      <w:pPr>
        <w:ind w:left="284"/>
        <w:rPr>
          <w:rFonts w:ascii="Verdana" w:hAnsi="Verdana"/>
          <w:sz w:val="22"/>
          <w:szCs w:val="22"/>
        </w:rPr>
      </w:pPr>
      <w:r w:rsidRPr="00785A43">
        <w:rPr>
          <w:rFonts w:ascii="Verdana" w:hAnsi="Verdana"/>
          <w:b/>
          <w:bCs/>
          <w:noProof/>
          <w:sz w:val="22"/>
          <w:szCs w:val="22"/>
        </w:rPr>
        <w:br/>
      </w:r>
      <w:r w:rsidRPr="00785A43">
        <w:rPr>
          <w:rFonts w:ascii="Verdana" w:hAnsi="Verdana"/>
          <w:b/>
          <w:bCs/>
          <w:noProof/>
          <w:sz w:val="22"/>
          <w:szCs w:val="22"/>
        </w:rPr>
        <w:br/>
      </w:r>
      <w:r w:rsidRPr="00785A43">
        <w:rPr>
          <w:rFonts w:ascii="Verdana" w:hAnsi="Verdana"/>
          <w:sz w:val="22"/>
          <w:szCs w:val="22"/>
        </w:rPr>
        <w:t xml:space="preserve">I hope this information is helpful. If you require anything further, please contact us at </w:t>
      </w:r>
      <w:hyperlink r:id="rId8" w:history="1">
        <w:r w:rsidRPr="00785A43">
          <w:rPr>
            <w:rStyle w:val="Hyperlink"/>
            <w:rFonts w:ascii="Verdana" w:hAnsi="Verdana"/>
            <w:sz w:val="22"/>
            <w:szCs w:val="22"/>
          </w:rPr>
          <w:t>FOIA.Requests@wales.nhs.uk</w:t>
        </w:r>
      </w:hyperlink>
      <w:r w:rsidRPr="00785A43">
        <w:rPr>
          <w:rFonts w:ascii="Verdana" w:hAnsi="Verdana"/>
          <w:sz w:val="22"/>
          <w:szCs w:val="22"/>
        </w:rPr>
        <w:t>.</w:t>
      </w:r>
    </w:p>
    <w:p w14:paraId="103764B0" w14:textId="77777777" w:rsidR="00A115C7" w:rsidRPr="00785A43" w:rsidRDefault="00A115C7" w:rsidP="00A115C7">
      <w:pPr>
        <w:ind w:left="284"/>
        <w:rPr>
          <w:rFonts w:ascii="Verdana" w:hAnsi="Verdana"/>
          <w:sz w:val="22"/>
          <w:szCs w:val="22"/>
        </w:rPr>
      </w:pPr>
      <w:r w:rsidRPr="00785A43">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785A43">
          <w:rPr>
            <w:rStyle w:val="Hyperlink"/>
            <w:rFonts w:ascii="Verdana" w:hAnsi="Verdana"/>
            <w:sz w:val="22"/>
            <w:szCs w:val="22"/>
          </w:rPr>
          <w:t>FOIA.Requests@wales.nhs.uk</w:t>
        </w:r>
      </w:hyperlink>
      <w:r w:rsidRPr="00785A43">
        <w:rPr>
          <w:rFonts w:ascii="Verdana" w:hAnsi="Verdana"/>
          <w:sz w:val="22"/>
          <w:szCs w:val="22"/>
        </w:rPr>
        <w:t xml:space="preserve">. </w:t>
      </w:r>
    </w:p>
    <w:p w14:paraId="381E5E46" w14:textId="77777777" w:rsidR="00A115C7" w:rsidRPr="00785A43" w:rsidRDefault="00A115C7" w:rsidP="00A115C7">
      <w:pPr>
        <w:ind w:left="284"/>
        <w:rPr>
          <w:rFonts w:ascii="Verdana" w:hAnsi="Verdana" w:cs="Times New Roman"/>
          <w:sz w:val="22"/>
          <w:szCs w:val="22"/>
        </w:rPr>
      </w:pPr>
      <w:r w:rsidRPr="00785A43">
        <w:rPr>
          <w:rFonts w:ascii="Verdana" w:hAnsi="Verdana"/>
          <w:sz w:val="22"/>
          <w:szCs w:val="22"/>
        </w:rPr>
        <w:t xml:space="preserve">If after Internal Review you remain dissatisfied you are also entitled to refer the matter to the information commissioner at the Information Commissioner’s Office (Wales), </w:t>
      </w:r>
      <w:r w:rsidRPr="00785A43">
        <w:rPr>
          <w:rFonts w:ascii="Verdana" w:hAnsi="Verdana" w:cs="Times New Roman"/>
          <w:sz w:val="22"/>
          <w:szCs w:val="22"/>
        </w:rPr>
        <w:t>2</w:t>
      </w:r>
      <w:r w:rsidRPr="00785A43">
        <w:rPr>
          <w:rFonts w:ascii="Verdana" w:hAnsi="Verdana" w:cs="Times New Roman"/>
          <w:sz w:val="22"/>
          <w:szCs w:val="22"/>
          <w:vertAlign w:val="superscript"/>
        </w:rPr>
        <w:t>nd</w:t>
      </w:r>
      <w:r w:rsidRPr="00785A43">
        <w:rPr>
          <w:rFonts w:ascii="Verdana" w:hAnsi="Verdana" w:cs="Times New Roman"/>
          <w:sz w:val="22"/>
          <w:szCs w:val="22"/>
        </w:rPr>
        <w:t xml:space="preserve"> Floor, Churchill House, Churchill Way, Cardiff, CF10 2HH. Telephone Number: 0330 414 6421.  </w:t>
      </w:r>
    </w:p>
    <w:p w14:paraId="00136EF6" w14:textId="77777777" w:rsidR="00A115C7" w:rsidRPr="00785A43" w:rsidRDefault="00A115C7" w:rsidP="00A115C7">
      <w:pPr>
        <w:ind w:left="284"/>
        <w:jc w:val="both"/>
        <w:rPr>
          <w:rFonts w:ascii="Verdana" w:hAnsi="Verdana"/>
          <w:sz w:val="22"/>
          <w:szCs w:val="22"/>
        </w:rPr>
      </w:pPr>
      <w:r w:rsidRPr="00785A43">
        <w:rPr>
          <w:rFonts w:ascii="Verdana" w:hAnsi="Verdana"/>
          <w:sz w:val="22"/>
          <w:szCs w:val="22"/>
        </w:rPr>
        <w:t>Yours sincerely</w:t>
      </w:r>
    </w:p>
    <w:p w14:paraId="518FD7EF" w14:textId="3162CC9B" w:rsidR="00A115C7" w:rsidRPr="00785A43" w:rsidRDefault="00A115C7" w:rsidP="00A115C7">
      <w:pPr>
        <w:ind w:left="284"/>
        <w:jc w:val="both"/>
        <w:rPr>
          <w:rFonts w:ascii="Verdana" w:hAnsi="Verdana"/>
          <w:sz w:val="22"/>
          <w:szCs w:val="22"/>
        </w:rPr>
      </w:pPr>
      <w:r w:rsidRPr="00785A43">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ACF87F6" w14:textId="11636949" w:rsidR="00A115C7" w:rsidRPr="00785A43" w:rsidRDefault="00A115C7" w:rsidP="00367210">
      <w:pPr>
        <w:ind w:left="284"/>
        <w:rPr>
          <w:rFonts w:ascii="Verdana" w:hAnsi="Verdana"/>
          <w:b/>
          <w:bCs/>
          <w:noProof/>
          <w:sz w:val="22"/>
          <w:szCs w:val="22"/>
        </w:rPr>
      </w:pPr>
      <w:r w:rsidRPr="00785A43">
        <w:rPr>
          <w:rFonts w:ascii="Verdana" w:hAnsi="Verdana"/>
          <w:sz w:val="22"/>
          <w:szCs w:val="22"/>
        </w:rPr>
        <w:t>Hazel Lloyd</w:t>
      </w:r>
      <w:r w:rsidRPr="00785A43">
        <w:rPr>
          <w:rFonts w:ascii="Verdana" w:hAnsi="Verdana"/>
          <w:sz w:val="22"/>
          <w:szCs w:val="22"/>
        </w:rPr>
        <w:br/>
      </w:r>
      <w:r w:rsidRPr="00785A43">
        <w:rPr>
          <w:rFonts w:ascii="Verdana" w:hAnsi="Verdana"/>
          <w:b/>
          <w:bCs/>
          <w:noProof/>
          <w:sz w:val="22"/>
          <w:szCs w:val="22"/>
        </w:rPr>
        <w:t>Director of Corporate Governance</w:t>
      </w:r>
    </w:p>
    <w:sectPr w:rsidR="00A115C7" w:rsidRPr="00785A43"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250E" w14:textId="77777777" w:rsidR="00E92B58" w:rsidRDefault="00E92B58" w:rsidP="007D6A3E">
      <w:pPr>
        <w:spacing w:before="0" w:after="0" w:line="240" w:lineRule="auto"/>
      </w:pPr>
      <w:r>
        <w:separator/>
      </w:r>
    </w:p>
  </w:endnote>
  <w:endnote w:type="continuationSeparator" w:id="0">
    <w:p w14:paraId="0C2D2441" w14:textId="77777777" w:rsidR="00E92B58" w:rsidRDefault="00E92B5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3DBA" w14:textId="77777777" w:rsidR="00E92B58" w:rsidRDefault="00E92B58" w:rsidP="007D6A3E">
      <w:pPr>
        <w:spacing w:before="0" w:after="0" w:line="240" w:lineRule="auto"/>
      </w:pPr>
      <w:r>
        <w:separator/>
      </w:r>
    </w:p>
  </w:footnote>
  <w:footnote w:type="continuationSeparator" w:id="0">
    <w:p w14:paraId="6529ED31" w14:textId="77777777" w:rsidR="00E92B58" w:rsidRDefault="00E92B5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pt;height:20.8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15pt;height:225.15pt;visibility:visible;mso-wrap-style:square" o:bullet="t">
        <v:imagedata r:id="rId3" o:title=""/>
      </v:shape>
    </w:pict>
  </w:numPicBullet>
  <w:numPicBullet w:numPicBulletId="3">
    <w:pict>
      <v:shape id="_x0000_i1028" type="#_x0000_t75" style="width:15.8pt;height:15.8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3C25BB"/>
    <w:multiLevelType w:val="hybridMultilevel"/>
    <w:tmpl w:val="7EAE723C"/>
    <w:lvl w:ilvl="0" w:tplc="0809000F">
      <w:start w:val="1"/>
      <w:numFmt w:val="decimal"/>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8E730C9"/>
    <w:multiLevelType w:val="hybridMultilevel"/>
    <w:tmpl w:val="220EB850"/>
    <w:lvl w:ilvl="0" w:tplc="5BBA6E88">
      <w:start w:val="1"/>
      <w:numFmt w:val="decimal"/>
      <w:lvlText w:val="%1."/>
      <w:lvlJc w:val="left"/>
      <w:pPr>
        <w:ind w:left="865" w:hanging="360"/>
      </w:pPr>
      <w:rPr>
        <w:rFonts w:hint="default"/>
        <w:u w:val="single"/>
      </w:rPr>
    </w:lvl>
    <w:lvl w:ilvl="1" w:tplc="592209A2">
      <w:start w:val="1"/>
      <w:numFmt w:val="lowerLetter"/>
      <w:lvlText w:val="%2."/>
      <w:lvlJc w:val="left"/>
      <w:pPr>
        <w:ind w:left="1585" w:hanging="360"/>
      </w:pPr>
      <w:rPr>
        <w:rFonts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C6398E"/>
    <w:multiLevelType w:val="hybridMultilevel"/>
    <w:tmpl w:val="2ED2B198"/>
    <w:lvl w:ilvl="0" w:tplc="08090019">
      <w:start w:val="1"/>
      <w:numFmt w:val="lowerLetter"/>
      <w:lvlText w:val="%1."/>
      <w:lvlJc w:val="left"/>
      <w:pPr>
        <w:ind w:left="1225" w:hanging="360"/>
      </w:pPr>
    </w:lvl>
    <w:lvl w:ilvl="1" w:tplc="8DFA2D46">
      <w:start w:val="1"/>
      <w:numFmt w:val="lowerLetter"/>
      <w:lvlText w:val="%2."/>
      <w:lvlJc w:val="left"/>
      <w:pPr>
        <w:ind w:left="1945" w:hanging="360"/>
      </w:pPr>
      <w:rPr>
        <w:b/>
        <w:bCs/>
      </w:r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1EDC1BE9"/>
    <w:multiLevelType w:val="multilevel"/>
    <w:tmpl w:val="CAAA801C"/>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B22CF9"/>
    <w:multiLevelType w:val="hybridMultilevel"/>
    <w:tmpl w:val="2AD810C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DE651E2"/>
    <w:multiLevelType w:val="hybridMultilevel"/>
    <w:tmpl w:val="30E8831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0"/>
  </w:num>
  <w:num w:numId="5" w16cid:durableId="1143425367">
    <w:abstractNumId w:val="6"/>
  </w:num>
  <w:num w:numId="6" w16cid:durableId="1293360629">
    <w:abstractNumId w:val="5"/>
  </w:num>
  <w:num w:numId="7" w16cid:durableId="479228409">
    <w:abstractNumId w:val="14"/>
  </w:num>
  <w:num w:numId="8" w16cid:durableId="1553300907">
    <w:abstractNumId w:val="19"/>
  </w:num>
  <w:num w:numId="9" w16cid:durableId="687946864">
    <w:abstractNumId w:val="23"/>
  </w:num>
  <w:num w:numId="10" w16cid:durableId="993416643">
    <w:abstractNumId w:val="2"/>
  </w:num>
  <w:num w:numId="11" w16cid:durableId="1541481371">
    <w:abstractNumId w:val="13"/>
  </w:num>
  <w:num w:numId="12" w16cid:durableId="1525171868">
    <w:abstractNumId w:val="16"/>
  </w:num>
  <w:num w:numId="13" w16cid:durableId="200629463">
    <w:abstractNumId w:val="21"/>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9"/>
  </w:num>
  <w:num w:numId="18" w16cid:durableId="949163570">
    <w:abstractNumId w:val="3"/>
  </w:num>
  <w:num w:numId="19" w16cid:durableId="1111241050">
    <w:abstractNumId w:val="1"/>
  </w:num>
  <w:num w:numId="20" w16cid:durableId="1455949902">
    <w:abstractNumId w:val="4"/>
  </w:num>
  <w:num w:numId="21" w16cid:durableId="1071347310">
    <w:abstractNumId w:val="7"/>
  </w:num>
  <w:num w:numId="22" w16cid:durableId="1947882560">
    <w:abstractNumId w:val="17"/>
  </w:num>
  <w:num w:numId="23" w16cid:durableId="520826051">
    <w:abstractNumId w:val="8"/>
  </w:num>
  <w:num w:numId="24" w16cid:durableId="1029241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C31"/>
    <w:rsid w:val="00095DF5"/>
    <w:rsid w:val="000A1C7E"/>
    <w:rsid w:val="000A785B"/>
    <w:rsid w:val="000C00ED"/>
    <w:rsid w:val="000F30EF"/>
    <w:rsid w:val="000F6539"/>
    <w:rsid w:val="00111757"/>
    <w:rsid w:val="001276F0"/>
    <w:rsid w:val="001508FC"/>
    <w:rsid w:val="00155456"/>
    <w:rsid w:val="00185784"/>
    <w:rsid w:val="001B1339"/>
    <w:rsid w:val="001E2D50"/>
    <w:rsid w:val="00213076"/>
    <w:rsid w:val="002156AF"/>
    <w:rsid w:val="00236F74"/>
    <w:rsid w:val="00257A6E"/>
    <w:rsid w:val="002677FD"/>
    <w:rsid w:val="00267C77"/>
    <w:rsid w:val="00286642"/>
    <w:rsid w:val="00293862"/>
    <w:rsid w:val="00296FDA"/>
    <w:rsid w:val="002B74C8"/>
    <w:rsid w:val="002C252B"/>
    <w:rsid w:val="002D32B6"/>
    <w:rsid w:val="002E02A9"/>
    <w:rsid w:val="00304A21"/>
    <w:rsid w:val="0035435D"/>
    <w:rsid w:val="00355B9A"/>
    <w:rsid w:val="003648A8"/>
    <w:rsid w:val="00367210"/>
    <w:rsid w:val="0038671C"/>
    <w:rsid w:val="0039422D"/>
    <w:rsid w:val="003B09B5"/>
    <w:rsid w:val="003F2312"/>
    <w:rsid w:val="004039EB"/>
    <w:rsid w:val="00421E7F"/>
    <w:rsid w:val="00442A3A"/>
    <w:rsid w:val="00453C57"/>
    <w:rsid w:val="0047028C"/>
    <w:rsid w:val="0048724F"/>
    <w:rsid w:val="004C59CA"/>
    <w:rsid w:val="004C7B47"/>
    <w:rsid w:val="004C7EFC"/>
    <w:rsid w:val="004E1954"/>
    <w:rsid w:val="004F001A"/>
    <w:rsid w:val="004F1E5A"/>
    <w:rsid w:val="004F4D32"/>
    <w:rsid w:val="00500288"/>
    <w:rsid w:val="005029F2"/>
    <w:rsid w:val="005317D4"/>
    <w:rsid w:val="00534D7A"/>
    <w:rsid w:val="00553E1D"/>
    <w:rsid w:val="00561718"/>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85A43"/>
    <w:rsid w:val="00790973"/>
    <w:rsid w:val="007953A0"/>
    <w:rsid w:val="00795AD1"/>
    <w:rsid w:val="007A5616"/>
    <w:rsid w:val="007B0951"/>
    <w:rsid w:val="007B516B"/>
    <w:rsid w:val="007B6D99"/>
    <w:rsid w:val="007D0444"/>
    <w:rsid w:val="007D06BB"/>
    <w:rsid w:val="007D6A3E"/>
    <w:rsid w:val="007E0FDC"/>
    <w:rsid w:val="007E2203"/>
    <w:rsid w:val="007F192C"/>
    <w:rsid w:val="00816437"/>
    <w:rsid w:val="00824D19"/>
    <w:rsid w:val="00846C1D"/>
    <w:rsid w:val="00873328"/>
    <w:rsid w:val="00877F12"/>
    <w:rsid w:val="0089491A"/>
    <w:rsid w:val="008A2D60"/>
    <w:rsid w:val="008C28CA"/>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5EA3"/>
    <w:rsid w:val="00A56076"/>
    <w:rsid w:val="00A84640"/>
    <w:rsid w:val="00AB4D54"/>
    <w:rsid w:val="00AC7F3C"/>
    <w:rsid w:val="00AF0E8B"/>
    <w:rsid w:val="00AF1F1F"/>
    <w:rsid w:val="00AF691A"/>
    <w:rsid w:val="00B031C2"/>
    <w:rsid w:val="00B34966"/>
    <w:rsid w:val="00B61DE2"/>
    <w:rsid w:val="00B73D24"/>
    <w:rsid w:val="00B816FE"/>
    <w:rsid w:val="00B82C9E"/>
    <w:rsid w:val="00B8458F"/>
    <w:rsid w:val="00BB4931"/>
    <w:rsid w:val="00BC67E1"/>
    <w:rsid w:val="00BF6A1F"/>
    <w:rsid w:val="00C021A4"/>
    <w:rsid w:val="00C050BE"/>
    <w:rsid w:val="00C21013"/>
    <w:rsid w:val="00C75A00"/>
    <w:rsid w:val="00CA07E3"/>
    <w:rsid w:val="00CB2BBE"/>
    <w:rsid w:val="00CC1E44"/>
    <w:rsid w:val="00CE1516"/>
    <w:rsid w:val="00CE325E"/>
    <w:rsid w:val="00CE3DBC"/>
    <w:rsid w:val="00D15865"/>
    <w:rsid w:val="00D53322"/>
    <w:rsid w:val="00D62A67"/>
    <w:rsid w:val="00DC0D5A"/>
    <w:rsid w:val="00DC47F3"/>
    <w:rsid w:val="00DC7FA9"/>
    <w:rsid w:val="00DD5E37"/>
    <w:rsid w:val="00DF2EA1"/>
    <w:rsid w:val="00E11F2D"/>
    <w:rsid w:val="00E26720"/>
    <w:rsid w:val="00E545D8"/>
    <w:rsid w:val="00E555C8"/>
    <w:rsid w:val="00E817B3"/>
    <w:rsid w:val="00E90BC7"/>
    <w:rsid w:val="00E92B58"/>
    <w:rsid w:val="00EA2898"/>
    <w:rsid w:val="00EA57D4"/>
    <w:rsid w:val="00EB18C3"/>
    <w:rsid w:val="00EE0615"/>
    <w:rsid w:val="00F26B29"/>
    <w:rsid w:val="00F91A7E"/>
    <w:rsid w:val="00F93E6C"/>
    <w:rsid w:val="00F96598"/>
    <w:rsid w:val="00F97E7E"/>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61718"/>
    <w:rPr>
      <w:sz w:val="16"/>
      <w:szCs w:val="16"/>
    </w:rPr>
  </w:style>
  <w:style w:type="paragraph" w:styleId="CommentText">
    <w:name w:val="annotation text"/>
    <w:basedOn w:val="Normal"/>
    <w:link w:val="CommentTextChar"/>
    <w:uiPriority w:val="99"/>
    <w:unhideWhenUsed/>
    <w:rsid w:val="00561718"/>
    <w:pPr>
      <w:spacing w:line="240" w:lineRule="auto"/>
    </w:pPr>
    <w:rPr>
      <w:sz w:val="20"/>
      <w:szCs w:val="20"/>
    </w:rPr>
  </w:style>
  <w:style w:type="character" w:customStyle="1" w:styleId="CommentTextChar">
    <w:name w:val="Comment Text Char"/>
    <w:basedOn w:val="DefaultParagraphFont"/>
    <w:link w:val="CommentText"/>
    <w:uiPriority w:val="99"/>
    <w:rsid w:val="00561718"/>
  </w:style>
  <w:style w:type="paragraph" w:styleId="CommentSubject">
    <w:name w:val="annotation subject"/>
    <w:basedOn w:val="CommentText"/>
    <w:next w:val="CommentText"/>
    <w:link w:val="CommentSubjectChar"/>
    <w:uiPriority w:val="99"/>
    <w:semiHidden/>
    <w:unhideWhenUsed/>
    <w:rsid w:val="00561718"/>
    <w:rPr>
      <w:b/>
      <w:bCs/>
    </w:rPr>
  </w:style>
  <w:style w:type="character" w:customStyle="1" w:styleId="CommentSubjectChar">
    <w:name w:val="Comment Subject Char"/>
    <w:basedOn w:val="CommentTextChar"/>
    <w:link w:val="CommentSubject"/>
    <w:uiPriority w:val="99"/>
    <w:semiHidden/>
    <w:rsid w:val="00561718"/>
    <w:rPr>
      <w:b/>
      <w:bCs/>
    </w:rPr>
  </w:style>
  <w:style w:type="paragraph" w:styleId="Revision">
    <w:name w:val="Revision"/>
    <w:hidden/>
    <w:uiPriority w:val="99"/>
    <w:semiHidden/>
    <w:rsid w:val="00EB18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191</TotalTime>
  <Pages>5</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36</cp:revision>
  <cp:lastPrinted>2019-03-26T11:11:00Z</cp:lastPrinted>
  <dcterms:created xsi:type="dcterms:W3CDTF">2021-09-13T07:38:00Z</dcterms:created>
  <dcterms:modified xsi:type="dcterms:W3CDTF">2026-07-15T07:43:00Z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117cdd3b-6d3d-4da4-bef7-bd25f4b63bb4</vt:lpwstr>
  </property>
</Properties>
</file>