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306396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3E0CF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306396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3E0CF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13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007BCD6" w14:textId="6002CF4F" w:rsidR="003E0CFA" w:rsidRPr="003E0CFA" w:rsidRDefault="003E0CFA" w:rsidP="003E0CFA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E0CFA">
        <w:rPr>
          <w:rFonts w:ascii="Verdana" w:hAnsi="Verdana"/>
          <w:b/>
          <w:bCs/>
          <w:noProof/>
          <w:sz w:val="22"/>
          <w:szCs w:val="22"/>
        </w:rPr>
        <w:t xml:space="preserve">Please state the total expenditure by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3E0CFA">
        <w:rPr>
          <w:rFonts w:ascii="Verdana" w:hAnsi="Verdana"/>
          <w:b/>
          <w:bCs/>
          <w:noProof/>
          <w:sz w:val="22"/>
          <w:szCs w:val="22"/>
        </w:rPr>
        <w:t xml:space="preserve"> on clinical insourcing services for current financial year (April 2025 – Present).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E0CFA">
        <w:rPr>
          <w:rFonts w:ascii="Verdana" w:hAnsi="Verdana"/>
          <w:b/>
          <w:bCs/>
          <w:noProof/>
          <w:sz w:val="22"/>
          <w:szCs w:val="22"/>
        </w:rPr>
        <w:t>Please note, clinical insourcing is defined as the practice where external healthcare providers deliver specialised medical services or procedures within a healthcare facility's existing infrastructure to address capacity demands or reduce patient waiting lists.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F168749" w14:textId="0790C526" w:rsidR="003E0CFA" w:rsidRPr="003E0CFA" w:rsidRDefault="003E0CFA" w:rsidP="003E0CFA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E0CFA">
        <w:rPr>
          <w:rFonts w:ascii="Verdana" w:hAnsi="Verdana"/>
          <w:b/>
          <w:bCs/>
          <w:noProof/>
          <w:sz w:val="22"/>
          <w:szCs w:val="22"/>
        </w:rPr>
        <w:t xml:space="preserve">For the current financial year (April 2025 – Present), please list all clinical specialties for which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3E0CFA">
        <w:rPr>
          <w:rFonts w:ascii="Verdana" w:hAnsi="Verdana"/>
          <w:b/>
          <w:bCs/>
          <w:noProof/>
          <w:sz w:val="22"/>
          <w:szCs w:val="22"/>
        </w:rPr>
        <w:t xml:space="preserve"> utilised clinical insourcing services. For each specialty, please name the insourcing provider/s used.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5B66FB00" w14:textId="578E791F" w:rsidR="003E0CFA" w:rsidRPr="003E0CFA" w:rsidRDefault="003E0CFA" w:rsidP="003E0CFA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E0CFA">
        <w:rPr>
          <w:rFonts w:ascii="Verdana" w:hAnsi="Verdana"/>
          <w:b/>
          <w:bCs/>
          <w:noProof/>
          <w:sz w:val="22"/>
          <w:szCs w:val="22"/>
        </w:rPr>
        <w:t>For the current financial year (April 2025 – Present), please confirm the method used to procure clinical insourcing services – Direct Award / Mini-Competition / Framework Tender.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B0665EF" w14:textId="0FC97C1F" w:rsidR="003E0CFA" w:rsidRPr="003E0CFA" w:rsidRDefault="003E0CFA" w:rsidP="003E0CFA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E0CFA">
        <w:rPr>
          <w:rFonts w:ascii="Verdana" w:hAnsi="Verdana"/>
          <w:b/>
          <w:bCs/>
          <w:noProof/>
          <w:sz w:val="22"/>
          <w:szCs w:val="22"/>
        </w:rPr>
        <w:t>For the current financial year (April 2025 – Present), please confirm the Frameworks used to procure clinical insourcing services.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F81719D" w14:textId="2E8C2997" w:rsidR="003E0CFA" w:rsidRPr="003E0CFA" w:rsidRDefault="003E0CFA" w:rsidP="003E0CFA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E0CFA">
        <w:rPr>
          <w:rFonts w:ascii="Verdana" w:hAnsi="Verdana"/>
          <w:b/>
          <w:bCs/>
          <w:noProof/>
          <w:sz w:val="22"/>
          <w:szCs w:val="22"/>
        </w:rPr>
        <w:t xml:space="preserve">As of week commencing 2nd March 2026, please confirm if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3E0CFA">
        <w:rPr>
          <w:rFonts w:ascii="Verdana" w:hAnsi="Verdana"/>
          <w:b/>
          <w:bCs/>
          <w:noProof/>
          <w:sz w:val="22"/>
          <w:szCs w:val="22"/>
        </w:rPr>
        <w:t xml:space="preserve"> has any active/live insourcing contracts in place. If yes, please specify the clinical specialty, name of supplier and planned end date for each active contract.</w:t>
      </w:r>
    </w:p>
    <w:tbl>
      <w:tblPr>
        <w:tblW w:w="15161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1434"/>
        <w:gridCol w:w="1968"/>
        <w:gridCol w:w="2268"/>
        <w:gridCol w:w="2977"/>
        <w:gridCol w:w="1701"/>
        <w:gridCol w:w="1275"/>
        <w:gridCol w:w="1560"/>
      </w:tblGrid>
      <w:tr w:rsidR="003E0CFA" w:rsidRPr="003E0CFA" w14:paraId="6FEE1682" w14:textId="77777777" w:rsidTr="003E0CFA">
        <w:trPr>
          <w:trHeight w:val="290"/>
        </w:trPr>
        <w:tc>
          <w:tcPr>
            <w:tcW w:w="1516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C24D6" w14:textId="602ED03D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212121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b/>
                <w:bCs/>
                <w:color w:val="212121"/>
                <w:sz w:val="20"/>
                <w:szCs w:val="20"/>
              </w:rPr>
              <w:t>Insourcing utilisation: 01/04/25-16/03/26</w:t>
            </w:r>
          </w:p>
        </w:tc>
      </w:tr>
      <w:tr w:rsidR="003E0CFA" w:rsidRPr="003E0CFA" w14:paraId="59F601E7" w14:textId="77777777" w:rsidTr="003E0CFA">
        <w:trPr>
          <w:trHeight w:val="580"/>
        </w:trPr>
        <w:tc>
          <w:tcPr>
            <w:tcW w:w="1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2613B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  <w:lastRenderedPageBreak/>
              <w:t>Specialty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8CC67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  <w:t>Insourcing Provider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67F8F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  <w:t>Total Spend within stated period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85941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  <w:t>Service Type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4F751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  <w:t>Framework Utilised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0BD10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  <w:t>Direct Award/ Mini Comp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1D219" w14:textId="5EB023AF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  <w:t>Live/</w:t>
            </w:r>
            <w:r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E0CFA"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  <w:t>Inactive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5E745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  <w:t>Contract End Date</w:t>
            </w:r>
          </w:p>
        </w:tc>
      </w:tr>
      <w:tr w:rsidR="003E0CFA" w:rsidRPr="003E0CFA" w14:paraId="69E86BDC" w14:textId="77777777" w:rsidTr="003E0CFA">
        <w:trPr>
          <w:trHeight w:val="580"/>
        </w:trPr>
        <w:tc>
          <w:tcPr>
            <w:tcW w:w="1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3F1D4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Dermatology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135F9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050C5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£29,105.28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78210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Outpatient Procedures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57A41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FCC4D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DAB20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Live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A958E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31/03/2026</w:t>
            </w:r>
          </w:p>
        </w:tc>
      </w:tr>
      <w:tr w:rsidR="003E0CFA" w:rsidRPr="003E0CFA" w14:paraId="33360EAC" w14:textId="77777777" w:rsidTr="003E0CFA">
        <w:trPr>
          <w:trHeight w:val="580"/>
        </w:trPr>
        <w:tc>
          <w:tcPr>
            <w:tcW w:w="1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EB9C1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Gastroenterology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8EAFE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ID Medical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BEFDC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£185,946.36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D9FBE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Outpatient Appointments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6072D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E2A4D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sz w:val="20"/>
                <w:szCs w:val="20"/>
              </w:rPr>
              <w:t>Direct Award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9CDD4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Live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9E93F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sz w:val="20"/>
                <w:szCs w:val="20"/>
              </w:rPr>
              <w:t>31/03/2026</w:t>
            </w:r>
          </w:p>
        </w:tc>
      </w:tr>
      <w:tr w:rsidR="003E0CFA" w:rsidRPr="003E0CFA" w14:paraId="11E1B2D8" w14:textId="77777777" w:rsidTr="003E0CFA">
        <w:trPr>
          <w:trHeight w:val="580"/>
        </w:trPr>
        <w:tc>
          <w:tcPr>
            <w:tcW w:w="1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DAED5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Endoscopy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8ECC2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ID Medical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F9DFA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£1,816,891.86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C4EF3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Outpatient Procedures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D6C8F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A9133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136E7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Live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432E7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31/03/2026</w:t>
            </w:r>
          </w:p>
        </w:tc>
      </w:tr>
      <w:tr w:rsidR="003E0CFA" w:rsidRPr="003E0CFA" w14:paraId="47ED9CCC" w14:textId="77777777" w:rsidTr="003E0CFA">
        <w:trPr>
          <w:trHeight w:val="580"/>
        </w:trPr>
        <w:tc>
          <w:tcPr>
            <w:tcW w:w="1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6C3AA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D1744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proofErr w:type="spellStart"/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Medinet</w:t>
            </w:r>
            <w:proofErr w:type="spellEnd"/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2629F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£193,465.00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E3C36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Outpatient Procedures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8C446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E9767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352CA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Live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BD955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31/03/2026</w:t>
            </w:r>
          </w:p>
        </w:tc>
      </w:tr>
      <w:tr w:rsidR="003E0CFA" w:rsidRPr="003E0CFA" w14:paraId="07F0FE8A" w14:textId="77777777" w:rsidTr="003E0CFA">
        <w:trPr>
          <w:trHeight w:val="1160"/>
        </w:trPr>
        <w:tc>
          <w:tcPr>
            <w:tcW w:w="1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50EF6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BA678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In Health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E1EC9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£427,700.20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FFE83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Outpatient Appointments and Endoscopy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3E8FF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 xml:space="preserve">NWSSP All Wales </w:t>
            </w:r>
            <w:proofErr w:type="gramStart"/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Framework  Agreement</w:t>
            </w:r>
            <w:proofErr w:type="gramEnd"/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 xml:space="preserve"> for the Provision of 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Clinical, Surgical and Diagnostics Procedures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E266C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4E862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Live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3C7B3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31/03/2026</w:t>
            </w:r>
          </w:p>
        </w:tc>
      </w:tr>
      <w:tr w:rsidR="003E0CFA" w:rsidRPr="003E0CFA" w14:paraId="14674264" w14:textId="77777777" w:rsidTr="003E0CFA">
        <w:trPr>
          <w:trHeight w:val="580"/>
        </w:trPr>
        <w:tc>
          <w:tcPr>
            <w:tcW w:w="1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1A5CF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ENT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2E073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Outpatient Network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964FC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£23,000.00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3DCC9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Theatre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9B834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C6AAC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522C5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Inactive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3DB0C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30/09/2025</w:t>
            </w:r>
          </w:p>
        </w:tc>
      </w:tr>
      <w:tr w:rsidR="003E0CFA" w:rsidRPr="003E0CFA" w14:paraId="0BF07404" w14:textId="77777777" w:rsidTr="003E0CFA">
        <w:trPr>
          <w:trHeight w:val="580"/>
        </w:trPr>
        <w:tc>
          <w:tcPr>
            <w:tcW w:w="19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AA070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Gynaecology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9C5AD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14148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£78,132.12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25347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Outpatient Appointments and Diagnostics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1A8C0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3C568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92A22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Live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21DDD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31/03/2026</w:t>
            </w:r>
          </w:p>
        </w:tc>
      </w:tr>
      <w:tr w:rsidR="003E0CFA" w:rsidRPr="003E0CFA" w14:paraId="2CE46E09" w14:textId="77777777" w:rsidTr="003E0CFA">
        <w:trPr>
          <w:trHeight w:val="580"/>
        </w:trPr>
        <w:tc>
          <w:tcPr>
            <w:tcW w:w="19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9F70EE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C2C22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Outpatient Network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5EDBE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£897,183.92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E603F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Theatre and Outpatient Appointments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F4300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A4957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C6FA3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Live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3A2AB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31/03/2026</w:t>
            </w:r>
          </w:p>
        </w:tc>
      </w:tr>
      <w:tr w:rsidR="003E0CFA" w:rsidRPr="003E0CFA" w14:paraId="52CEF67D" w14:textId="77777777" w:rsidTr="003E0CFA">
        <w:trPr>
          <w:trHeight w:val="580"/>
        </w:trPr>
        <w:tc>
          <w:tcPr>
            <w:tcW w:w="1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E291C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lastRenderedPageBreak/>
              <w:t>Dental Services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BE8D9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Time for Teeth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07FDC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£21,856.54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5E926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Outpatient Appointments and Treatment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E2E06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86024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D1540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Live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51FBA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19/10/2027</w:t>
            </w:r>
          </w:p>
        </w:tc>
      </w:tr>
      <w:tr w:rsidR="003E0CFA" w:rsidRPr="003E0CFA" w14:paraId="6D5F18AB" w14:textId="77777777" w:rsidTr="003E0CFA">
        <w:trPr>
          <w:trHeight w:val="3770"/>
        </w:trPr>
        <w:tc>
          <w:tcPr>
            <w:tcW w:w="1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30408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b/>
                <w:bCs/>
                <w:color w:val="000000"/>
                <w:sz w:val="20"/>
                <w:szCs w:val="20"/>
              </w:rPr>
              <w:t>National Insourcing: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Ophthalmology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Orthopaedics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General Surgery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ENT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Plastic Surgery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Gastroenterology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Urology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Dermatology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Gynaecology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Oral Surgery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Cardiology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Neurology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E92F5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871A3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 xml:space="preserve">Invoices yet to be received- 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Total Contract Value: £2,453,963.01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C2946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82F9B" w14:textId="679ABCDF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 xml:space="preserve">NWSSP All Wales Framework Agreement for the Provision of </w:t>
            </w: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br/>
              <w:t>Clinical, Surgical and Diagnostics Procedures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72A98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9E888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Live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A5EAF" w14:textId="77777777" w:rsidR="003E0CFA" w:rsidRPr="003E0CFA" w:rsidRDefault="003E0CFA" w:rsidP="003E0CFA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0"/>
                <w:szCs w:val="20"/>
              </w:rPr>
            </w:pPr>
            <w:r w:rsidRPr="003E0CFA">
              <w:rPr>
                <w:rFonts w:ascii="Verdana" w:eastAsia="Aptos" w:hAnsi="Verdana" w:cs="Aptos"/>
                <w:color w:val="000000"/>
                <w:sz w:val="20"/>
                <w:szCs w:val="20"/>
              </w:rPr>
              <w:t>31/03/2026</w:t>
            </w:r>
          </w:p>
        </w:tc>
      </w:tr>
    </w:tbl>
    <w:p w14:paraId="53F09489" w14:textId="3606E2B5" w:rsidR="003E0CFA" w:rsidRPr="003E0CFA" w:rsidRDefault="003E0CFA" w:rsidP="003E0CFA">
      <w:pPr>
        <w:rPr>
          <w:rFonts w:ascii="Verdana" w:hAnsi="Verdana"/>
          <w:b/>
          <w:bCs/>
          <w:noProof/>
          <w:sz w:val="22"/>
          <w:szCs w:val="22"/>
        </w:rPr>
      </w:pPr>
    </w:p>
    <w:p w14:paraId="23DF621B" w14:textId="0E4A0379" w:rsidR="00873328" w:rsidRPr="003E0CFA" w:rsidRDefault="003E0CFA" w:rsidP="003E0CFA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E0CFA">
        <w:rPr>
          <w:rFonts w:ascii="Verdana" w:hAnsi="Verdana"/>
          <w:b/>
          <w:bCs/>
          <w:noProof/>
          <w:sz w:val="22"/>
          <w:szCs w:val="22"/>
        </w:rPr>
        <w:t xml:space="preserve">For each active contract due to expire within 6 months of 31st March 2026, please confirm if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3E0CFA">
        <w:rPr>
          <w:rFonts w:ascii="Verdana" w:hAnsi="Verdana"/>
          <w:b/>
          <w:bCs/>
          <w:noProof/>
          <w:sz w:val="22"/>
          <w:szCs w:val="22"/>
        </w:rPr>
        <w:t xml:space="preserve"> would be looking to extend these services via Direct Award or if a Competitive Process will be planned to take place to re-Tender for services.</w:t>
      </w:r>
      <w:r w:rsidR="00966117">
        <w:rPr>
          <w:rFonts w:ascii="Verdana" w:hAnsi="Verdana"/>
          <w:b/>
          <w:bCs/>
          <w:noProof/>
          <w:sz w:val="22"/>
          <w:szCs w:val="22"/>
        </w:rPr>
        <w:br/>
      </w:r>
      <w:r w:rsidR="00966117" w:rsidRPr="00966117">
        <w:rPr>
          <w:rFonts w:ascii="Verdana" w:hAnsi="Verdana"/>
          <w:noProof/>
          <w:sz w:val="22"/>
          <w:szCs w:val="22"/>
        </w:rPr>
        <w:t xml:space="preserve">2026/27 funding has not yet been agreed to inform future procurement plans. 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6C776584" w:rsidR="00A10460" w:rsidRDefault="00421E7F" w:rsidP="00966117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3E0CFA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756B4FFB">
          <wp:simplePos x="0" y="0"/>
          <wp:positionH relativeFrom="column">
            <wp:posOffset>4819650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1690EDF0">
          <wp:simplePos x="0" y="0"/>
          <wp:positionH relativeFrom="column">
            <wp:posOffset>4838700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7A383839" w:rsidR="0097092D" w:rsidRDefault="003E0CFA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3F5CF428">
              <wp:simplePos x="0" y="0"/>
              <wp:positionH relativeFrom="page">
                <wp:posOffset>7210425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67.7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hcBnIeEA&#10;AAAN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1BD32A3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D2D2B2C"/>
    <w:multiLevelType w:val="hybridMultilevel"/>
    <w:tmpl w:val="04E2B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9D6B3D"/>
    <w:multiLevelType w:val="hybridMultilevel"/>
    <w:tmpl w:val="87427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10F1325"/>
    <w:multiLevelType w:val="hybridMultilevel"/>
    <w:tmpl w:val="99223D7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AC6056C0">
      <w:numFmt w:val="bullet"/>
      <w:lvlText w:val="•"/>
      <w:lvlJc w:val="left"/>
      <w:pPr>
        <w:ind w:left="1945" w:hanging="360"/>
      </w:pPr>
      <w:rPr>
        <w:rFonts w:ascii="Verdana" w:eastAsia="Calibr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10589969">
    <w:abstractNumId w:val="19"/>
  </w:num>
  <w:num w:numId="20" w16cid:durableId="233980453">
    <w:abstractNumId w:val="13"/>
  </w:num>
  <w:num w:numId="21" w16cid:durableId="1869903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0CFA"/>
    <w:rsid w:val="003F2312"/>
    <w:rsid w:val="004039EB"/>
    <w:rsid w:val="0041251A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96CE2"/>
    <w:rsid w:val="006C4048"/>
    <w:rsid w:val="006D5578"/>
    <w:rsid w:val="006F4A69"/>
    <w:rsid w:val="006F5A5D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66117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56076"/>
    <w:rsid w:val="00A84640"/>
    <w:rsid w:val="00AB4D54"/>
    <w:rsid w:val="00AC7F3C"/>
    <w:rsid w:val="00AF0E8B"/>
    <w:rsid w:val="00AF691A"/>
    <w:rsid w:val="00B031C2"/>
    <w:rsid w:val="00B07F7E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3570D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A7C45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3</Pages>
  <Words>483</Words>
  <Characters>3206</Characters>
  <Application>Microsoft Office Word</Application>
  <DocSecurity>0</DocSecurity>
  <Lines>191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2026-03-30T13:07:00Z</cp:lastPrinted>
  <dcterms:created xsi:type="dcterms:W3CDTF">2021-09-13T07:38:00Z</dcterms:created>
  <dcterms:modified xsi:type="dcterms:W3CDTF">2026-03-30T13:07:00Z</dcterms:modified>
</cp:coreProperties>
</file>