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278FC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0E2F43">
                              <w:rPr>
                                <w:rFonts w:ascii="Verdana" w:hAnsi="Verdana"/>
                                <w:b/>
                                <w:sz w:val="22"/>
                                <w:szCs w:val="22"/>
                              </w:rPr>
                              <w:t>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7278FC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6A6">
                        <w:rPr>
                          <w:rFonts w:ascii="Verdana" w:hAnsi="Verdana"/>
                          <w:b/>
                          <w:sz w:val="22"/>
                          <w:szCs w:val="22"/>
                        </w:rPr>
                        <w:t>26-C-0</w:t>
                      </w:r>
                      <w:r w:rsidR="000E2F43">
                        <w:rPr>
                          <w:rFonts w:ascii="Verdana" w:hAnsi="Verdana"/>
                          <w:b/>
                          <w:sz w:val="22"/>
                          <w:szCs w:val="22"/>
                        </w:rPr>
                        <w:t>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31102ED6" w:rsidR="00873328" w:rsidRPr="003B0E18" w:rsidRDefault="00A10460" w:rsidP="003B0E18">
      <w:pPr>
        <w:spacing w:before="280"/>
        <w:rPr>
          <w:rFonts w:ascii="Verdana" w:hAnsi="Verdana"/>
          <w:b/>
          <w:sz w:val="22"/>
        </w:rPr>
      </w:pPr>
      <w:r w:rsidRPr="00A10460">
        <w:rPr>
          <w:rFonts w:ascii="Verdana" w:hAnsi="Verdana"/>
          <w:b/>
          <w:sz w:val="22"/>
        </w:rPr>
        <w:t>You asked:</w:t>
      </w:r>
    </w:p>
    <w:p w14:paraId="4652FC2F" w14:textId="240650F8" w:rsidR="000E2F43" w:rsidRPr="000E2F43" w:rsidRDefault="000E2F43" w:rsidP="003B0E18">
      <w:pPr>
        <w:rPr>
          <w:rFonts w:ascii="Verdana" w:hAnsi="Verdana"/>
          <w:b/>
          <w:bCs/>
          <w:noProof/>
          <w:sz w:val="22"/>
          <w:szCs w:val="22"/>
        </w:rPr>
      </w:pPr>
      <w:r w:rsidRPr="000E2F43">
        <w:rPr>
          <w:rFonts w:ascii="Verdana" w:hAnsi="Verdana"/>
          <w:b/>
          <w:bCs/>
          <w:noProof/>
          <w:sz w:val="22"/>
          <w:szCs w:val="22"/>
        </w:rPr>
        <w:t>Please provide the following information on NHS chaperone policies, training and reporting:</w:t>
      </w:r>
    </w:p>
    <w:p w14:paraId="63EB98E3" w14:textId="5086B511" w:rsidR="000E2F43" w:rsidRPr="003B0E18" w:rsidRDefault="000E2F43" w:rsidP="003B0E18">
      <w:pPr>
        <w:pStyle w:val="ListParagraph"/>
        <w:numPr>
          <w:ilvl w:val="0"/>
          <w:numId w:val="19"/>
        </w:numPr>
        <w:ind w:left="851"/>
        <w:rPr>
          <w:rFonts w:ascii="Verdana" w:hAnsi="Verdana"/>
          <w:b/>
          <w:bCs/>
          <w:noProof/>
          <w:sz w:val="22"/>
          <w:szCs w:val="22"/>
        </w:rPr>
      </w:pPr>
      <w:r w:rsidRPr="000E2F43">
        <w:rPr>
          <w:rFonts w:ascii="Verdana" w:hAnsi="Verdana"/>
          <w:b/>
          <w:bCs/>
          <w:noProof/>
          <w:sz w:val="22"/>
          <w:szCs w:val="22"/>
        </w:rPr>
        <w:t xml:space="preserve">Current chaperone policy or policies relating </w:t>
      </w:r>
      <w:r w:rsidR="003536B4">
        <w:rPr>
          <w:rFonts w:ascii="Verdana" w:hAnsi="Verdana"/>
          <w:b/>
          <w:bCs/>
          <w:noProof/>
          <w:sz w:val="22"/>
          <w:szCs w:val="22"/>
        </w:rPr>
        <w:t xml:space="preserve">to </w:t>
      </w:r>
      <w:r w:rsidRPr="000E2F43">
        <w:rPr>
          <w:rFonts w:ascii="Verdana" w:hAnsi="Verdana"/>
          <w:b/>
          <w:bCs/>
          <w:noProof/>
          <w:sz w:val="22"/>
          <w:szCs w:val="22"/>
        </w:rPr>
        <w:t>the use of formal and informal chaperones.</w:t>
      </w:r>
      <w:r w:rsidR="003B0E18">
        <w:rPr>
          <w:rFonts w:ascii="Verdana" w:hAnsi="Verdana"/>
          <w:b/>
          <w:bCs/>
          <w:noProof/>
          <w:sz w:val="22"/>
          <w:szCs w:val="22"/>
        </w:rPr>
        <w:br/>
      </w:r>
      <w:r w:rsidR="003B0E18" w:rsidRPr="003B0E18">
        <w:rPr>
          <w:rFonts w:ascii="Verdana" w:hAnsi="Verdana"/>
          <w:noProof/>
          <w:sz w:val="22"/>
          <w:szCs w:val="22"/>
        </w:rPr>
        <w:t>I can confirm that no formal policy is held relating the use of formal and informal chaperones. Please find attached CID724 Chaperones in Clinical Practice - Principles for Practitioners and Managers.</w:t>
      </w:r>
      <w:r w:rsidR="003B0E18">
        <w:rPr>
          <w:rFonts w:ascii="Verdana" w:hAnsi="Verdana"/>
          <w:b/>
          <w:bCs/>
          <w:noProof/>
          <w:sz w:val="22"/>
          <w:szCs w:val="22"/>
        </w:rPr>
        <w:br/>
      </w:r>
      <w:r w:rsidR="003B0E18">
        <w:rPr>
          <w:rFonts w:ascii="Verdana" w:hAnsi="Verdana"/>
          <w:b/>
          <w:bCs/>
          <w:noProof/>
          <w:sz w:val="22"/>
          <w:szCs w:val="22"/>
        </w:rPr>
        <w:br/>
      </w:r>
    </w:p>
    <w:p w14:paraId="60551BFF" w14:textId="6EA89564" w:rsidR="000E2F43" w:rsidRPr="003B0E18" w:rsidRDefault="000E2F43" w:rsidP="003B0E18">
      <w:pPr>
        <w:pStyle w:val="ListParagraph"/>
        <w:numPr>
          <w:ilvl w:val="0"/>
          <w:numId w:val="19"/>
        </w:numPr>
        <w:ind w:left="851" w:hanging="359"/>
        <w:rPr>
          <w:rFonts w:ascii="Verdana" w:hAnsi="Verdana"/>
          <w:b/>
          <w:bCs/>
          <w:noProof/>
          <w:sz w:val="22"/>
          <w:szCs w:val="22"/>
        </w:rPr>
      </w:pPr>
      <w:r w:rsidRPr="003B0E18">
        <w:rPr>
          <w:rFonts w:ascii="Verdana" w:hAnsi="Verdana"/>
          <w:b/>
          <w:bCs/>
          <w:noProof/>
          <w:sz w:val="22"/>
          <w:szCs w:val="22"/>
        </w:rPr>
        <w:t>Associated procedures &amp; guidelines including:</w:t>
      </w:r>
    </w:p>
    <w:p w14:paraId="02B9D18F" w14:textId="77777777" w:rsidR="003B0E18" w:rsidRPr="003B0E18" w:rsidRDefault="003B0E18" w:rsidP="003B0E18">
      <w:pPr>
        <w:pStyle w:val="ListParagraph"/>
        <w:rPr>
          <w:rFonts w:ascii="Verdana" w:hAnsi="Verdana"/>
          <w:b/>
          <w:bCs/>
          <w:noProof/>
          <w:sz w:val="22"/>
          <w:szCs w:val="22"/>
        </w:rPr>
      </w:pPr>
    </w:p>
    <w:p w14:paraId="3C1FF62E" w14:textId="225DB47C" w:rsidR="000E2F43" w:rsidRPr="003B0E18" w:rsidRDefault="000E2F43" w:rsidP="003B0E18">
      <w:pPr>
        <w:pStyle w:val="ListParagraph"/>
        <w:numPr>
          <w:ilvl w:val="2"/>
          <w:numId w:val="19"/>
        </w:numPr>
        <w:rPr>
          <w:rFonts w:ascii="Verdana" w:hAnsi="Verdana"/>
          <w:b/>
          <w:bCs/>
          <w:noProof/>
          <w:sz w:val="22"/>
          <w:szCs w:val="22"/>
        </w:rPr>
      </w:pPr>
      <w:r w:rsidRPr="003B0E18">
        <w:rPr>
          <w:rFonts w:ascii="Verdana" w:hAnsi="Verdana"/>
          <w:b/>
          <w:bCs/>
          <w:noProof/>
          <w:sz w:val="22"/>
          <w:szCs w:val="22"/>
        </w:rPr>
        <w:t>Guidance on how the offer, acceptance, or refusal of a chaperone must be recorded in patient notes.</w:t>
      </w:r>
      <w:r w:rsidR="003B0E18" w:rsidRPr="003B0E18">
        <w:rPr>
          <w:rFonts w:ascii="Verdana" w:hAnsi="Verdana"/>
          <w:b/>
          <w:bCs/>
          <w:noProof/>
          <w:sz w:val="22"/>
          <w:szCs w:val="22"/>
        </w:rPr>
        <w:br/>
      </w:r>
      <w:r w:rsidR="003B0E18" w:rsidRPr="003B0E18">
        <w:rPr>
          <w:rFonts w:ascii="Verdana" w:hAnsi="Verdana"/>
          <w:noProof/>
          <w:sz w:val="22"/>
          <w:szCs w:val="22"/>
        </w:rPr>
        <w:t>There is a section within the principles referred to in question 1 that relat</w:t>
      </w:r>
      <w:r w:rsidR="007A4C47">
        <w:rPr>
          <w:rFonts w:ascii="Verdana" w:hAnsi="Verdana"/>
          <w:noProof/>
          <w:sz w:val="22"/>
          <w:szCs w:val="22"/>
        </w:rPr>
        <w:t>e</w:t>
      </w:r>
      <w:r w:rsidR="003B0E18" w:rsidRPr="003B0E18">
        <w:rPr>
          <w:rFonts w:ascii="Verdana" w:hAnsi="Verdana"/>
          <w:noProof/>
          <w:sz w:val="22"/>
          <w:szCs w:val="22"/>
        </w:rPr>
        <w:t>s to documentation.</w:t>
      </w:r>
      <w:r w:rsidR="003B0E18" w:rsidRPr="003B0E18">
        <w:rPr>
          <w:rFonts w:ascii="Verdana" w:hAnsi="Verdana"/>
          <w:b/>
          <w:bCs/>
          <w:noProof/>
          <w:sz w:val="22"/>
          <w:szCs w:val="22"/>
        </w:rPr>
        <w:br/>
      </w:r>
    </w:p>
    <w:p w14:paraId="313415CF" w14:textId="7E52A63E" w:rsidR="000E2F43" w:rsidRPr="003B0E18" w:rsidRDefault="000E2F43" w:rsidP="003B0E18">
      <w:pPr>
        <w:pStyle w:val="ListParagraph"/>
        <w:numPr>
          <w:ilvl w:val="2"/>
          <w:numId w:val="19"/>
        </w:numPr>
        <w:rPr>
          <w:rFonts w:ascii="Verdana" w:hAnsi="Verdana"/>
          <w:b/>
          <w:bCs/>
          <w:noProof/>
          <w:sz w:val="22"/>
          <w:szCs w:val="22"/>
        </w:rPr>
      </w:pPr>
      <w:r w:rsidRPr="003B0E18">
        <w:rPr>
          <w:rFonts w:ascii="Verdana" w:hAnsi="Verdana"/>
          <w:b/>
          <w:bCs/>
          <w:noProof/>
          <w:sz w:val="22"/>
          <w:szCs w:val="22"/>
        </w:rPr>
        <w:t>Guidance on how the sex of the chaperone is recorded.</w:t>
      </w:r>
    </w:p>
    <w:p w14:paraId="7897F00F" w14:textId="41DF5D6E" w:rsidR="00EF5D05" w:rsidRPr="003B0E18" w:rsidRDefault="003B0E18" w:rsidP="003B0E18">
      <w:pPr>
        <w:pStyle w:val="ListParagraph"/>
        <w:ind w:left="1080"/>
        <w:rPr>
          <w:rFonts w:ascii="Verdana" w:hAnsi="Verdana"/>
          <w:noProof/>
          <w:sz w:val="22"/>
          <w:szCs w:val="22"/>
        </w:rPr>
      </w:pPr>
      <w:r w:rsidRPr="003B0E18">
        <w:rPr>
          <w:rFonts w:ascii="Verdana" w:hAnsi="Verdana"/>
          <w:noProof/>
          <w:sz w:val="22"/>
          <w:szCs w:val="22"/>
        </w:rPr>
        <w:t>I can confirm that there are no associated procedures and guidelines relating to how the sex of a chaperone is recorded.</w:t>
      </w:r>
    </w:p>
    <w:p w14:paraId="273217FA" w14:textId="77777777" w:rsidR="003B0E18" w:rsidRDefault="003B0E18" w:rsidP="003B0E18">
      <w:pPr>
        <w:rPr>
          <w:rFonts w:ascii="Verdana" w:hAnsi="Verdana"/>
          <w:b/>
          <w:bCs/>
          <w:noProof/>
          <w:sz w:val="22"/>
          <w:szCs w:val="22"/>
        </w:rPr>
      </w:pPr>
    </w:p>
    <w:p w14:paraId="3A44D66C" w14:textId="59C9A0FE" w:rsidR="000E2F43" w:rsidRPr="003B0E18" w:rsidRDefault="000E2F43" w:rsidP="003B0E18">
      <w:pPr>
        <w:pStyle w:val="ListParagraph"/>
        <w:numPr>
          <w:ilvl w:val="0"/>
          <w:numId w:val="19"/>
        </w:numPr>
        <w:ind w:left="851"/>
        <w:rPr>
          <w:rFonts w:ascii="Verdana" w:hAnsi="Verdana"/>
          <w:b/>
          <w:bCs/>
          <w:noProof/>
          <w:sz w:val="22"/>
          <w:szCs w:val="22"/>
        </w:rPr>
      </w:pPr>
      <w:r w:rsidRPr="003B0E18">
        <w:rPr>
          <w:rFonts w:ascii="Verdana" w:hAnsi="Verdana"/>
          <w:b/>
          <w:bCs/>
          <w:noProof/>
          <w:sz w:val="22"/>
          <w:szCs w:val="22"/>
        </w:rPr>
        <w:t>If your policy/procedures/guidelines have been withdrawn, please provide:</w:t>
      </w:r>
    </w:p>
    <w:p w14:paraId="7DE2C01A" w14:textId="0236EF58" w:rsidR="000E2F43" w:rsidRPr="000E2F43" w:rsidRDefault="000E2F43" w:rsidP="003B0E18">
      <w:pPr>
        <w:pStyle w:val="ListParagraph"/>
        <w:numPr>
          <w:ilvl w:val="2"/>
          <w:numId w:val="19"/>
        </w:numPr>
        <w:ind w:left="1134" w:hanging="425"/>
        <w:rPr>
          <w:rFonts w:ascii="Verdana" w:hAnsi="Verdana"/>
          <w:b/>
          <w:bCs/>
          <w:noProof/>
          <w:sz w:val="22"/>
          <w:szCs w:val="22"/>
        </w:rPr>
      </w:pPr>
      <w:r w:rsidRPr="000E2F43">
        <w:rPr>
          <w:rFonts w:ascii="Verdana" w:hAnsi="Verdana"/>
          <w:b/>
          <w:bCs/>
          <w:noProof/>
          <w:sz w:val="22"/>
          <w:szCs w:val="22"/>
        </w:rPr>
        <w:t>the most recent version.</w:t>
      </w:r>
    </w:p>
    <w:p w14:paraId="7EF0A199" w14:textId="04B187D1" w:rsidR="000E2F43" w:rsidRPr="000E2F43" w:rsidRDefault="000E2F43" w:rsidP="003B0E18">
      <w:pPr>
        <w:pStyle w:val="ListParagraph"/>
        <w:numPr>
          <w:ilvl w:val="2"/>
          <w:numId w:val="19"/>
        </w:numPr>
        <w:ind w:left="1134" w:hanging="425"/>
        <w:rPr>
          <w:rFonts w:ascii="Verdana" w:hAnsi="Verdana"/>
          <w:b/>
          <w:bCs/>
          <w:noProof/>
          <w:sz w:val="22"/>
          <w:szCs w:val="22"/>
        </w:rPr>
      </w:pPr>
      <w:r w:rsidRPr="000E2F43">
        <w:rPr>
          <w:rFonts w:ascii="Verdana" w:hAnsi="Verdana"/>
          <w:b/>
          <w:bCs/>
          <w:noProof/>
          <w:sz w:val="22"/>
          <w:szCs w:val="22"/>
        </w:rPr>
        <w:t>the date it was placed under review or withdrawn.</w:t>
      </w:r>
    </w:p>
    <w:p w14:paraId="70746A08" w14:textId="05AAB531" w:rsidR="000E2F43" w:rsidRPr="000E2F43" w:rsidRDefault="000E2F43" w:rsidP="003B0E18">
      <w:pPr>
        <w:pStyle w:val="ListParagraph"/>
        <w:numPr>
          <w:ilvl w:val="2"/>
          <w:numId w:val="19"/>
        </w:numPr>
        <w:ind w:left="1134" w:hanging="425"/>
        <w:rPr>
          <w:rFonts w:ascii="Verdana" w:hAnsi="Verdana"/>
          <w:b/>
          <w:bCs/>
          <w:noProof/>
          <w:sz w:val="22"/>
          <w:szCs w:val="22"/>
        </w:rPr>
      </w:pPr>
      <w:r w:rsidRPr="000E2F43">
        <w:rPr>
          <w:rFonts w:ascii="Verdana" w:hAnsi="Verdana"/>
          <w:b/>
          <w:bCs/>
          <w:noProof/>
          <w:sz w:val="22"/>
          <w:szCs w:val="22"/>
        </w:rPr>
        <w:t>the communications with staff when it was put under review or withdrawn.</w:t>
      </w:r>
    </w:p>
    <w:p w14:paraId="3D14B40F" w14:textId="5710686E" w:rsidR="000E2F43" w:rsidRPr="000E2F43" w:rsidRDefault="000E2F43" w:rsidP="003B0E18">
      <w:pPr>
        <w:pStyle w:val="ListParagraph"/>
        <w:numPr>
          <w:ilvl w:val="2"/>
          <w:numId w:val="19"/>
        </w:numPr>
        <w:ind w:left="1134" w:hanging="425"/>
        <w:rPr>
          <w:rFonts w:ascii="Verdana" w:hAnsi="Verdana"/>
          <w:b/>
          <w:bCs/>
          <w:noProof/>
          <w:sz w:val="22"/>
          <w:szCs w:val="22"/>
        </w:rPr>
      </w:pPr>
      <w:r w:rsidRPr="000E2F43">
        <w:rPr>
          <w:rFonts w:ascii="Verdana" w:hAnsi="Verdana"/>
          <w:b/>
          <w:bCs/>
          <w:noProof/>
          <w:sz w:val="22"/>
          <w:szCs w:val="22"/>
        </w:rPr>
        <w:t>the timetable for development and approval of any replacement policy</w:t>
      </w:r>
    </w:p>
    <w:p w14:paraId="5E4C86BA" w14:textId="1946DF2A" w:rsidR="000E2F43" w:rsidRPr="000E2F43" w:rsidRDefault="000E2F43" w:rsidP="003B0E18">
      <w:pPr>
        <w:pStyle w:val="ListParagraph"/>
        <w:numPr>
          <w:ilvl w:val="2"/>
          <w:numId w:val="19"/>
        </w:numPr>
        <w:ind w:left="1134" w:hanging="361"/>
        <w:rPr>
          <w:rFonts w:ascii="Verdana" w:hAnsi="Verdana"/>
          <w:b/>
          <w:bCs/>
          <w:noProof/>
          <w:sz w:val="22"/>
          <w:szCs w:val="22"/>
        </w:rPr>
      </w:pPr>
      <w:r w:rsidRPr="000E2F43">
        <w:rPr>
          <w:rFonts w:ascii="Verdana" w:hAnsi="Verdana"/>
          <w:b/>
          <w:bCs/>
          <w:noProof/>
          <w:sz w:val="22"/>
          <w:szCs w:val="22"/>
        </w:rPr>
        <w:t>details of internal and external consultation lists.</w:t>
      </w:r>
    </w:p>
    <w:p w14:paraId="38D98143" w14:textId="32675973" w:rsidR="000E2F43" w:rsidRDefault="000E2F43" w:rsidP="003B0E18">
      <w:pPr>
        <w:ind w:left="1134"/>
        <w:rPr>
          <w:rFonts w:ascii="Verdana" w:hAnsi="Verdana"/>
          <w:noProof/>
          <w:sz w:val="22"/>
          <w:szCs w:val="22"/>
        </w:rPr>
      </w:pPr>
      <w:r>
        <w:rPr>
          <w:rFonts w:ascii="Verdana" w:hAnsi="Verdana"/>
          <w:noProof/>
          <w:sz w:val="22"/>
          <w:szCs w:val="22"/>
        </w:rPr>
        <w:t xml:space="preserve">Not applicable </w:t>
      </w:r>
    </w:p>
    <w:p w14:paraId="1A3CFABD" w14:textId="77777777" w:rsidR="000E2F43" w:rsidRPr="000E2F43" w:rsidRDefault="000E2F43" w:rsidP="000E2F43">
      <w:pPr>
        <w:rPr>
          <w:rFonts w:ascii="Verdana" w:hAnsi="Verdana"/>
          <w:noProof/>
          <w:sz w:val="22"/>
          <w:szCs w:val="22"/>
        </w:rPr>
      </w:pPr>
    </w:p>
    <w:p w14:paraId="0B40AC34" w14:textId="45605942" w:rsidR="000E2F43" w:rsidRPr="00FD73DE" w:rsidRDefault="000E2F43" w:rsidP="00FD73DE">
      <w:pPr>
        <w:pStyle w:val="ListParagraph"/>
        <w:numPr>
          <w:ilvl w:val="0"/>
          <w:numId w:val="19"/>
        </w:numPr>
        <w:ind w:left="851"/>
        <w:rPr>
          <w:rFonts w:ascii="Verdana" w:hAnsi="Verdana"/>
          <w:b/>
          <w:bCs/>
          <w:noProof/>
          <w:sz w:val="22"/>
          <w:szCs w:val="22"/>
        </w:rPr>
      </w:pPr>
      <w:r w:rsidRPr="00FD73DE">
        <w:rPr>
          <w:rFonts w:ascii="Verdana" w:hAnsi="Verdana"/>
          <w:b/>
          <w:bCs/>
          <w:noProof/>
          <w:sz w:val="22"/>
          <w:szCs w:val="22"/>
        </w:rPr>
        <w:t>If not included in the policy/procedures/guidelines, please also disclose:</w:t>
      </w:r>
    </w:p>
    <w:p w14:paraId="4B1AF798" w14:textId="49C15FE0" w:rsidR="000E2F43" w:rsidRPr="00FD73DE" w:rsidRDefault="000E2F43" w:rsidP="00FD73DE">
      <w:pPr>
        <w:pStyle w:val="ListParagraph"/>
        <w:numPr>
          <w:ilvl w:val="2"/>
          <w:numId w:val="19"/>
        </w:numPr>
        <w:rPr>
          <w:rFonts w:ascii="Verdana" w:hAnsi="Verdana"/>
          <w:b/>
          <w:bCs/>
          <w:noProof/>
          <w:sz w:val="22"/>
          <w:szCs w:val="22"/>
        </w:rPr>
      </w:pPr>
      <w:r w:rsidRPr="00FD73DE">
        <w:rPr>
          <w:rFonts w:ascii="Verdana" w:hAnsi="Verdana"/>
          <w:b/>
          <w:bCs/>
          <w:noProof/>
          <w:sz w:val="22"/>
          <w:szCs w:val="22"/>
        </w:rPr>
        <w:t>training and competency standards for staff acting as formal chaperones.</w:t>
      </w:r>
    </w:p>
    <w:p w14:paraId="64995E9A" w14:textId="1E144295" w:rsidR="000E2F43" w:rsidRPr="00FD73DE" w:rsidRDefault="000E2F43" w:rsidP="00FD73DE">
      <w:pPr>
        <w:pStyle w:val="ListParagraph"/>
        <w:numPr>
          <w:ilvl w:val="2"/>
          <w:numId w:val="19"/>
        </w:numPr>
        <w:rPr>
          <w:rFonts w:ascii="Verdana" w:hAnsi="Verdana"/>
          <w:b/>
          <w:bCs/>
          <w:noProof/>
          <w:sz w:val="22"/>
          <w:szCs w:val="22"/>
        </w:rPr>
      </w:pPr>
      <w:r w:rsidRPr="00FD73DE">
        <w:rPr>
          <w:rFonts w:ascii="Verdana" w:hAnsi="Verdana"/>
          <w:b/>
          <w:bCs/>
          <w:noProof/>
          <w:sz w:val="22"/>
          <w:szCs w:val="22"/>
        </w:rPr>
        <w:t>training description and provision for chaperones (eg online, in person, what organisations delivers the training and outline).</w:t>
      </w:r>
    </w:p>
    <w:p w14:paraId="6ACF38B9" w14:textId="2BD30F1A" w:rsidR="000E2F43" w:rsidRPr="008E1911" w:rsidRDefault="008E1911" w:rsidP="00FD73DE">
      <w:pPr>
        <w:ind w:left="993"/>
        <w:rPr>
          <w:rFonts w:ascii="Verdana" w:hAnsi="Verdana"/>
          <w:noProof/>
          <w:sz w:val="22"/>
          <w:szCs w:val="22"/>
        </w:rPr>
      </w:pPr>
      <w:r w:rsidRPr="008E1911">
        <w:rPr>
          <w:rFonts w:ascii="Verdana" w:hAnsi="Verdana"/>
          <w:noProof/>
          <w:sz w:val="22"/>
          <w:szCs w:val="22"/>
        </w:rPr>
        <w:lastRenderedPageBreak/>
        <w:t xml:space="preserve">Chaperoning is covered during law sessions in Year 1 of the pre-registration programme in Swansea University. </w:t>
      </w:r>
      <w:r w:rsidR="003B0E18">
        <w:rPr>
          <w:rFonts w:ascii="Verdana" w:hAnsi="Verdana"/>
          <w:noProof/>
          <w:sz w:val="22"/>
          <w:szCs w:val="22"/>
        </w:rPr>
        <w:t>I</w:t>
      </w:r>
      <w:r w:rsidRPr="008E1911">
        <w:rPr>
          <w:rFonts w:ascii="Verdana" w:hAnsi="Verdana"/>
          <w:noProof/>
          <w:sz w:val="22"/>
          <w:szCs w:val="22"/>
        </w:rPr>
        <w:t>n addition, chaperoning and the associated health board principles are discussed in the Level 3 Safeguarding People training and the training provided to Healthcare Support Workers.</w:t>
      </w:r>
      <w:r w:rsidR="00EF5D05">
        <w:rPr>
          <w:rFonts w:ascii="Verdana" w:hAnsi="Verdana"/>
          <w:noProof/>
          <w:sz w:val="22"/>
          <w:szCs w:val="22"/>
        </w:rPr>
        <w:t xml:space="preserve"> </w:t>
      </w:r>
      <w:r w:rsidR="003B0E18">
        <w:rPr>
          <w:rFonts w:ascii="Verdana" w:hAnsi="Verdana"/>
          <w:noProof/>
          <w:sz w:val="22"/>
          <w:szCs w:val="22"/>
        </w:rPr>
        <w:br/>
      </w:r>
    </w:p>
    <w:p w14:paraId="12C5FBEF" w14:textId="4B1E671C" w:rsidR="00EF5D05" w:rsidRPr="00FD73DE" w:rsidRDefault="000E2F43" w:rsidP="00FD73DE">
      <w:pPr>
        <w:pStyle w:val="ListParagraph"/>
        <w:numPr>
          <w:ilvl w:val="0"/>
          <w:numId w:val="19"/>
        </w:numPr>
        <w:ind w:left="851"/>
        <w:rPr>
          <w:rFonts w:ascii="Verdana" w:hAnsi="Verdana"/>
          <w:b/>
          <w:bCs/>
          <w:noProof/>
          <w:sz w:val="22"/>
          <w:szCs w:val="22"/>
        </w:rPr>
      </w:pPr>
      <w:r w:rsidRPr="000906C4">
        <w:rPr>
          <w:rFonts w:ascii="Verdana" w:hAnsi="Verdana"/>
          <w:b/>
          <w:bCs/>
          <w:noProof/>
          <w:sz w:val="22"/>
          <w:szCs w:val="22"/>
        </w:rPr>
        <w:t>Audit reports, quality assurance reviews, compliance monitoring, and management and/or board reports relating to chaperoning 2024 to date.</w:t>
      </w:r>
      <w:r w:rsidR="00FD73DE">
        <w:rPr>
          <w:rFonts w:ascii="Verdana" w:hAnsi="Verdana"/>
          <w:b/>
          <w:bCs/>
          <w:noProof/>
          <w:sz w:val="22"/>
          <w:szCs w:val="22"/>
        </w:rPr>
        <w:br/>
      </w:r>
      <w:r w:rsidR="00977B9B" w:rsidRPr="00FD73DE">
        <w:rPr>
          <w:rFonts w:ascii="Verdana" w:hAnsi="Verdana"/>
          <w:noProof/>
          <w:sz w:val="22"/>
          <w:szCs w:val="22"/>
        </w:rPr>
        <w:t>Please find attached</w:t>
      </w:r>
      <w:r w:rsidR="000906C4" w:rsidRPr="00FD73DE">
        <w:rPr>
          <w:rFonts w:ascii="Verdana" w:hAnsi="Verdana"/>
          <w:noProof/>
          <w:sz w:val="22"/>
          <w:szCs w:val="22"/>
        </w:rPr>
        <w:t xml:space="preserve"> Appendix 2 – Use of Chaperones Round 2 snapshot audit data from 2025, with comparison to Round 1 audit data from 2024.  </w:t>
      </w:r>
    </w:p>
    <w:p w14:paraId="2269097B" w14:textId="77777777" w:rsidR="000906C4" w:rsidRPr="00977B9B" w:rsidRDefault="000906C4" w:rsidP="000E2F43">
      <w:pPr>
        <w:rPr>
          <w:rFonts w:ascii="Verdana" w:hAnsi="Verdana"/>
          <w:noProof/>
          <w:sz w:val="22"/>
          <w:szCs w:val="22"/>
        </w:rPr>
      </w:pPr>
    </w:p>
    <w:p w14:paraId="4851FA5C" w14:textId="3F38DC72" w:rsidR="000E2F43" w:rsidRPr="00C22494" w:rsidRDefault="000E2F43" w:rsidP="00FD73DE">
      <w:pPr>
        <w:pStyle w:val="ListParagraph"/>
        <w:numPr>
          <w:ilvl w:val="0"/>
          <w:numId w:val="19"/>
        </w:numPr>
        <w:ind w:left="851"/>
        <w:rPr>
          <w:rFonts w:ascii="Verdana" w:hAnsi="Verdana"/>
          <w:b/>
          <w:bCs/>
          <w:noProof/>
          <w:sz w:val="22"/>
          <w:szCs w:val="22"/>
        </w:rPr>
      </w:pPr>
      <w:r w:rsidRPr="00C22494">
        <w:rPr>
          <w:rFonts w:ascii="Verdana" w:hAnsi="Verdana"/>
          <w:b/>
          <w:bCs/>
          <w:noProof/>
          <w:sz w:val="22"/>
          <w:szCs w:val="22"/>
        </w:rPr>
        <w:t>Related equality impact assessments (EIAs) if separate</w:t>
      </w:r>
      <w:r w:rsidR="00C22494" w:rsidRPr="00C22494">
        <w:rPr>
          <w:rFonts w:ascii="Verdana" w:hAnsi="Verdana"/>
          <w:b/>
          <w:bCs/>
          <w:noProof/>
          <w:sz w:val="22"/>
          <w:szCs w:val="22"/>
        </w:rPr>
        <w:br/>
      </w:r>
      <w:r w:rsidR="003536B4">
        <w:rPr>
          <w:rFonts w:ascii="Verdana" w:hAnsi="Verdana"/>
          <w:noProof/>
          <w:sz w:val="22"/>
          <w:szCs w:val="22"/>
        </w:rPr>
        <w:t xml:space="preserve">This information is not held.  </w:t>
      </w:r>
      <w:r w:rsidR="00B75D91" w:rsidRPr="00B75D91">
        <w:rPr>
          <w:rFonts w:ascii="Verdana" w:hAnsi="Verdana"/>
          <w:noProof/>
          <w:sz w:val="22"/>
          <w:szCs w:val="22"/>
        </w:rPr>
        <w:t>Th</w:t>
      </w:r>
      <w:r w:rsidR="003536B4">
        <w:rPr>
          <w:rFonts w:ascii="Verdana" w:hAnsi="Verdana"/>
          <w:noProof/>
          <w:sz w:val="22"/>
          <w:szCs w:val="22"/>
        </w:rPr>
        <w:t>e</w:t>
      </w:r>
      <w:r w:rsidR="00B75D91" w:rsidRPr="00B75D91">
        <w:rPr>
          <w:rFonts w:ascii="Verdana" w:hAnsi="Verdana"/>
          <w:noProof/>
          <w:sz w:val="22"/>
          <w:szCs w:val="22"/>
        </w:rPr>
        <w:t xml:space="preserve"> </w:t>
      </w:r>
      <w:r w:rsidR="00B75D91">
        <w:rPr>
          <w:rFonts w:ascii="Verdana" w:hAnsi="Verdana"/>
          <w:noProof/>
          <w:sz w:val="22"/>
          <w:szCs w:val="22"/>
        </w:rPr>
        <w:t>document</w:t>
      </w:r>
      <w:r w:rsidR="00B75D91" w:rsidRPr="00B75D91">
        <w:rPr>
          <w:rFonts w:ascii="Verdana" w:hAnsi="Verdana"/>
          <w:noProof/>
          <w:sz w:val="22"/>
          <w:szCs w:val="22"/>
        </w:rPr>
        <w:t xml:space="preserve"> ha</w:t>
      </w:r>
      <w:r w:rsidR="003536B4">
        <w:rPr>
          <w:rFonts w:ascii="Verdana" w:hAnsi="Verdana"/>
          <w:noProof/>
          <w:sz w:val="22"/>
          <w:szCs w:val="22"/>
        </w:rPr>
        <w:t>d</w:t>
      </w:r>
      <w:r w:rsidR="00B75D91" w:rsidRPr="00B75D91">
        <w:rPr>
          <w:rFonts w:ascii="Verdana" w:hAnsi="Verdana"/>
          <w:noProof/>
          <w:sz w:val="22"/>
          <w:szCs w:val="22"/>
        </w:rPr>
        <w:t xml:space="preserve"> been screened for relevance to equality. No potential negative impact ha</w:t>
      </w:r>
      <w:r w:rsidR="003536B4">
        <w:rPr>
          <w:rFonts w:ascii="Verdana" w:hAnsi="Verdana"/>
          <w:noProof/>
          <w:sz w:val="22"/>
          <w:szCs w:val="22"/>
        </w:rPr>
        <w:t>d</w:t>
      </w:r>
      <w:r w:rsidR="00B75D91" w:rsidRPr="00B75D91">
        <w:rPr>
          <w:rFonts w:ascii="Verdana" w:hAnsi="Verdana"/>
          <w:noProof/>
          <w:sz w:val="22"/>
          <w:szCs w:val="22"/>
        </w:rPr>
        <w:t xml:space="preserve"> been identified so a full equality impact assessment </w:t>
      </w:r>
      <w:r w:rsidR="003536B4">
        <w:rPr>
          <w:rFonts w:ascii="Verdana" w:hAnsi="Verdana"/>
          <w:noProof/>
          <w:sz w:val="22"/>
          <w:szCs w:val="22"/>
        </w:rPr>
        <w:t>was</w:t>
      </w:r>
      <w:r w:rsidR="00B75D91" w:rsidRPr="00B75D91">
        <w:rPr>
          <w:rFonts w:ascii="Verdana" w:hAnsi="Verdana"/>
          <w:noProof/>
          <w:sz w:val="22"/>
          <w:szCs w:val="22"/>
        </w:rPr>
        <w:t xml:space="preserve"> not required.</w:t>
      </w:r>
    </w:p>
    <w:p w14:paraId="0BFE7F9B" w14:textId="77777777" w:rsidR="000E2F43" w:rsidRPr="000E2F43" w:rsidRDefault="000E2F43" w:rsidP="000E2F43">
      <w:pPr>
        <w:rPr>
          <w:rFonts w:ascii="Verdana" w:hAnsi="Verdana"/>
          <w:b/>
          <w:bCs/>
          <w:noProof/>
          <w:sz w:val="22"/>
          <w:szCs w:val="22"/>
        </w:rPr>
      </w:pPr>
    </w:p>
    <w:p w14:paraId="3D720B2A" w14:textId="5C66D441" w:rsidR="000E2F43" w:rsidRPr="000E2F43" w:rsidRDefault="000E2F43" w:rsidP="00C22494">
      <w:pPr>
        <w:pStyle w:val="ListParagraph"/>
        <w:numPr>
          <w:ilvl w:val="0"/>
          <w:numId w:val="19"/>
        </w:numPr>
        <w:ind w:left="851"/>
        <w:rPr>
          <w:rFonts w:ascii="Verdana" w:hAnsi="Verdana"/>
          <w:b/>
          <w:bCs/>
          <w:noProof/>
          <w:sz w:val="22"/>
          <w:szCs w:val="22"/>
        </w:rPr>
      </w:pPr>
      <w:r w:rsidRPr="000E2F43">
        <w:rPr>
          <w:rFonts w:ascii="Verdana" w:hAnsi="Verdana"/>
          <w:b/>
          <w:bCs/>
          <w:noProof/>
          <w:sz w:val="22"/>
          <w:szCs w:val="22"/>
        </w:rPr>
        <w:t>Datix reports:</w:t>
      </w:r>
    </w:p>
    <w:p w14:paraId="60F5C0CE" w14:textId="4EAF3FE4" w:rsidR="00AE17E9" w:rsidRPr="00C22494" w:rsidRDefault="000E2F43" w:rsidP="00C22494">
      <w:pPr>
        <w:pStyle w:val="ListParagraph"/>
        <w:numPr>
          <w:ilvl w:val="2"/>
          <w:numId w:val="19"/>
        </w:numPr>
        <w:rPr>
          <w:rFonts w:ascii="Verdana" w:hAnsi="Verdana"/>
          <w:b/>
          <w:bCs/>
          <w:noProof/>
          <w:sz w:val="22"/>
          <w:szCs w:val="22"/>
        </w:rPr>
      </w:pPr>
      <w:r w:rsidRPr="000E2F43">
        <w:rPr>
          <w:rFonts w:ascii="Verdana" w:hAnsi="Verdana"/>
          <w:b/>
          <w:bCs/>
          <w:noProof/>
          <w:sz w:val="22"/>
          <w:szCs w:val="22"/>
        </w:rPr>
        <w:t>Number of Datix reports raised related to chaperoning in 2024, 2025 and 2026 Jan &amp; Feb, by sex of patient and chaperone &amp; definition of sex field in Datix.</w:t>
      </w:r>
      <w:r w:rsidR="00C22494">
        <w:rPr>
          <w:rFonts w:ascii="Verdana" w:hAnsi="Verdana"/>
          <w:b/>
          <w:bCs/>
          <w:noProof/>
          <w:sz w:val="22"/>
          <w:szCs w:val="22"/>
        </w:rPr>
        <w:br/>
      </w:r>
      <w:r w:rsidR="00AE17E9" w:rsidRPr="00C22494">
        <w:rPr>
          <w:rFonts w:ascii="Verdana" w:hAnsi="Verdana"/>
          <w:noProof/>
          <w:sz w:val="22"/>
          <w:szCs w:val="22"/>
        </w:rPr>
        <w:t xml:space="preserve">In total, 13 incidents were recorded.  </w:t>
      </w:r>
      <w:r w:rsidR="00B12125">
        <w:rPr>
          <w:rFonts w:ascii="Verdana" w:hAnsi="Verdana"/>
          <w:noProof/>
          <w:sz w:val="22"/>
          <w:szCs w:val="22"/>
        </w:rPr>
        <w:br/>
      </w:r>
      <w:r w:rsidR="00C22494">
        <w:rPr>
          <w:rFonts w:ascii="Verdana" w:hAnsi="Verdana"/>
          <w:noProof/>
          <w:sz w:val="22"/>
          <w:szCs w:val="22"/>
        </w:rPr>
        <w:t>W</w:t>
      </w:r>
      <w:r w:rsidR="00C22494" w:rsidRPr="00C22494">
        <w:rPr>
          <w:rFonts w:ascii="Verdana" w:hAnsi="Verdana"/>
          <w:noProof/>
          <w:sz w:val="22"/>
          <w:szCs w:val="22"/>
        </w:rPr>
        <w:t xml:space="preserve">e are unable to provide you with the </w:t>
      </w:r>
      <w:r w:rsidR="00C22494">
        <w:rPr>
          <w:rFonts w:ascii="Verdana" w:hAnsi="Verdana"/>
          <w:noProof/>
          <w:sz w:val="22"/>
          <w:szCs w:val="22"/>
        </w:rPr>
        <w:t>breakdown</w:t>
      </w:r>
      <w:r w:rsidR="00C22494" w:rsidRPr="00C22494">
        <w:rPr>
          <w:rFonts w:ascii="Verdana" w:hAnsi="Verdana"/>
          <w:noProof/>
          <w:sz w:val="22"/>
          <w:szCs w:val="22"/>
        </w:rPr>
        <w:t xml:space="preserve"> of incidents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4EF28629" w14:textId="77777777" w:rsidR="00AE17E9" w:rsidRDefault="00AE17E9" w:rsidP="00C22494">
      <w:pPr>
        <w:ind w:left="1070"/>
        <w:rPr>
          <w:rFonts w:ascii="Verdana" w:hAnsi="Verdana"/>
          <w:noProof/>
          <w:sz w:val="22"/>
          <w:szCs w:val="22"/>
        </w:rPr>
      </w:pPr>
      <w:r>
        <w:rPr>
          <w:rFonts w:ascii="Verdana" w:hAnsi="Verdana"/>
          <w:noProof/>
          <w:sz w:val="22"/>
          <w:szCs w:val="22"/>
        </w:rPr>
        <w:t>Gender is coded in the Datix system as follows:</w:t>
      </w:r>
    </w:p>
    <w:p w14:paraId="4911BF3E" w14:textId="77777777" w:rsidR="00AE17E9" w:rsidRDefault="00AE17E9" w:rsidP="00AE17E9">
      <w:pPr>
        <w:pStyle w:val="ListParagraph"/>
        <w:numPr>
          <w:ilvl w:val="0"/>
          <w:numId w:val="21"/>
        </w:numPr>
        <w:rPr>
          <w:rFonts w:ascii="Verdana" w:hAnsi="Verdana"/>
          <w:noProof/>
          <w:sz w:val="22"/>
          <w:szCs w:val="22"/>
        </w:rPr>
      </w:pPr>
      <w:r>
        <w:rPr>
          <w:rFonts w:ascii="Verdana" w:hAnsi="Verdana"/>
          <w:noProof/>
          <w:sz w:val="22"/>
          <w:szCs w:val="22"/>
        </w:rPr>
        <w:t>Female</w:t>
      </w:r>
    </w:p>
    <w:p w14:paraId="48E27A06" w14:textId="77777777" w:rsidR="00AE17E9" w:rsidRDefault="00AE17E9" w:rsidP="00AE17E9">
      <w:pPr>
        <w:pStyle w:val="ListParagraph"/>
        <w:numPr>
          <w:ilvl w:val="0"/>
          <w:numId w:val="21"/>
        </w:numPr>
        <w:rPr>
          <w:rFonts w:ascii="Verdana" w:hAnsi="Verdana"/>
          <w:noProof/>
          <w:sz w:val="22"/>
          <w:szCs w:val="22"/>
        </w:rPr>
      </w:pPr>
      <w:r>
        <w:rPr>
          <w:rFonts w:ascii="Verdana" w:hAnsi="Verdana"/>
          <w:noProof/>
          <w:sz w:val="22"/>
          <w:szCs w:val="22"/>
        </w:rPr>
        <w:t>Male</w:t>
      </w:r>
    </w:p>
    <w:p w14:paraId="3370237A" w14:textId="77777777" w:rsidR="00AE17E9" w:rsidRPr="00AE17E9" w:rsidRDefault="00AE17E9" w:rsidP="00AE17E9">
      <w:pPr>
        <w:pStyle w:val="ListParagraph"/>
        <w:numPr>
          <w:ilvl w:val="0"/>
          <w:numId w:val="21"/>
        </w:numPr>
        <w:rPr>
          <w:rFonts w:ascii="Verdana" w:hAnsi="Verdana"/>
          <w:noProof/>
          <w:sz w:val="22"/>
          <w:szCs w:val="22"/>
        </w:rPr>
      </w:pPr>
      <w:r>
        <w:rPr>
          <w:rFonts w:ascii="Verdana" w:hAnsi="Verdana"/>
          <w:noProof/>
          <w:sz w:val="22"/>
          <w:szCs w:val="22"/>
        </w:rPr>
        <w:t>Not specified</w:t>
      </w:r>
    </w:p>
    <w:p w14:paraId="7764614D" w14:textId="77777777" w:rsidR="00AE17E9" w:rsidRPr="00AE17E9" w:rsidRDefault="00AE17E9" w:rsidP="00AE17E9">
      <w:pPr>
        <w:rPr>
          <w:rFonts w:ascii="Verdana" w:hAnsi="Verdana"/>
          <w:b/>
          <w:bCs/>
          <w:noProof/>
          <w:sz w:val="22"/>
          <w:szCs w:val="22"/>
        </w:rPr>
      </w:pPr>
    </w:p>
    <w:p w14:paraId="5FA0602F" w14:textId="7FA01F54" w:rsidR="00AE17E9" w:rsidRPr="00C22494" w:rsidRDefault="000E2F43" w:rsidP="00C22494">
      <w:pPr>
        <w:pStyle w:val="ListParagraph"/>
        <w:numPr>
          <w:ilvl w:val="2"/>
          <w:numId w:val="19"/>
        </w:numPr>
        <w:rPr>
          <w:rFonts w:ascii="Verdana" w:hAnsi="Verdana"/>
          <w:b/>
          <w:bCs/>
          <w:noProof/>
          <w:sz w:val="22"/>
          <w:szCs w:val="22"/>
        </w:rPr>
      </w:pPr>
      <w:r w:rsidRPr="000E2F43">
        <w:rPr>
          <w:rFonts w:ascii="Verdana" w:hAnsi="Verdana"/>
          <w:b/>
          <w:bCs/>
          <w:noProof/>
          <w:sz w:val="22"/>
          <w:szCs w:val="22"/>
        </w:rPr>
        <w:t>If you record this data by gender, please disclose the Number of Datix reports raised related to chaperoning in 2024, 2025 and 2026 Jan &amp; Feb, by gender of patient and chaperone and definition of gender field in Datix.</w:t>
      </w:r>
      <w:r w:rsidR="00C22494">
        <w:rPr>
          <w:rFonts w:ascii="Verdana" w:hAnsi="Verdana"/>
          <w:b/>
          <w:bCs/>
          <w:noProof/>
          <w:sz w:val="22"/>
          <w:szCs w:val="22"/>
        </w:rPr>
        <w:br/>
      </w:r>
      <w:r w:rsidR="00C22494">
        <w:rPr>
          <w:rFonts w:ascii="Verdana" w:hAnsi="Verdana"/>
          <w:noProof/>
          <w:sz w:val="22"/>
          <w:szCs w:val="22"/>
        </w:rPr>
        <w:t>Please see above.</w:t>
      </w:r>
    </w:p>
    <w:p w14:paraId="540006FC" w14:textId="77777777" w:rsidR="00AE17E9" w:rsidRPr="000E2F43" w:rsidRDefault="00AE17E9" w:rsidP="000E2F43">
      <w:pPr>
        <w:rPr>
          <w:rFonts w:ascii="Verdana" w:hAnsi="Verdana"/>
          <w:b/>
          <w:bCs/>
          <w:noProof/>
          <w:sz w:val="22"/>
          <w:szCs w:val="22"/>
        </w:rPr>
      </w:pPr>
    </w:p>
    <w:p w14:paraId="13B5C933" w14:textId="16295B32" w:rsidR="000E2F43" w:rsidRPr="000E2F43" w:rsidRDefault="000E2F43" w:rsidP="00B12125">
      <w:pPr>
        <w:pStyle w:val="ListParagraph"/>
        <w:numPr>
          <w:ilvl w:val="0"/>
          <w:numId w:val="19"/>
        </w:numPr>
        <w:ind w:left="851"/>
        <w:rPr>
          <w:rFonts w:ascii="Verdana" w:hAnsi="Verdana"/>
          <w:b/>
          <w:bCs/>
          <w:noProof/>
          <w:sz w:val="22"/>
          <w:szCs w:val="22"/>
        </w:rPr>
      </w:pPr>
      <w:r w:rsidRPr="000E2F43">
        <w:rPr>
          <w:rFonts w:ascii="Verdana" w:hAnsi="Verdana"/>
          <w:b/>
          <w:bCs/>
          <w:noProof/>
          <w:sz w:val="22"/>
          <w:szCs w:val="22"/>
        </w:rPr>
        <w:t>Concerns:</w:t>
      </w:r>
    </w:p>
    <w:p w14:paraId="29AE0F95" w14:textId="1EEB2D62" w:rsidR="00951313" w:rsidRPr="00B12125" w:rsidRDefault="000E2F43" w:rsidP="00B12125">
      <w:pPr>
        <w:pStyle w:val="ListParagraph"/>
        <w:numPr>
          <w:ilvl w:val="2"/>
          <w:numId w:val="19"/>
        </w:numPr>
        <w:rPr>
          <w:rFonts w:ascii="Verdana" w:hAnsi="Verdana"/>
          <w:b/>
          <w:bCs/>
          <w:noProof/>
          <w:sz w:val="22"/>
          <w:szCs w:val="22"/>
        </w:rPr>
      </w:pPr>
      <w:r w:rsidRPr="000E2F43">
        <w:rPr>
          <w:rFonts w:ascii="Verdana" w:hAnsi="Verdana"/>
          <w:b/>
          <w:bCs/>
          <w:noProof/>
          <w:sz w:val="22"/>
          <w:szCs w:val="22"/>
        </w:rPr>
        <w:t>Number of concerns raised by chaperones, if not recorded via Datix,  in 2024, 2025 and 2026 Jan &amp; Feb, by sex of patient and chaperone &amp; definition of sex field.</w:t>
      </w:r>
      <w:r w:rsidR="00B12125">
        <w:rPr>
          <w:rFonts w:ascii="Verdana" w:hAnsi="Verdana"/>
          <w:b/>
          <w:bCs/>
          <w:noProof/>
          <w:sz w:val="22"/>
          <w:szCs w:val="22"/>
        </w:rPr>
        <w:br/>
      </w:r>
      <w:r w:rsidR="00951313" w:rsidRPr="00B12125">
        <w:rPr>
          <w:rFonts w:ascii="Verdana" w:hAnsi="Verdana"/>
          <w:noProof/>
          <w:sz w:val="22"/>
          <w:szCs w:val="22"/>
        </w:rPr>
        <w:lastRenderedPageBreak/>
        <w:t>Not applicable – all concerns are recorded on Datix</w:t>
      </w:r>
      <w:r w:rsidR="004E77DD">
        <w:rPr>
          <w:rFonts w:ascii="Verdana" w:hAnsi="Verdana"/>
          <w:noProof/>
          <w:sz w:val="22"/>
          <w:szCs w:val="22"/>
        </w:rPr>
        <w:br/>
      </w:r>
    </w:p>
    <w:p w14:paraId="4E49BC97" w14:textId="7905C876" w:rsidR="00951313" w:rsidRDefault="000E2F43" w:rsidP="00B12125">
      <w:pPr>
        <w:pStyle w:val="ListParagraph"/>
        <w:numPr>
          <w:ilvl w:val="2"/>
          <w:numId w:val="19"/>
        </w:numPr>
        <w:rPr>
          <w:rFonts w:ascii="Verdana" w:hAnsi="Verdana"/>
          <w:b/>
          <w:bCs/>
          <w:noProof/>
          <w:sz w:val="22"/>
          <w:szCs w:val="22"/>
        </w:rPr>
      </w:pPr>
      <w:r w:rsidRPr="000E2F43">
        <w:rPr>
          <w:rFonts w:ascii="Verdana" w:hAnsi="Verdana"/>
          <w:b/>
          <w:bCs/>
          <w:noProof/>
          <w:sz w:val="22"/>
          <w:szCs w:val="22"/>
        </w:rPr>
        <w:t>If you record this data by gender, please disclose the number of concerns raised by chaperones in 2024, 2025 and 2026 Jan &amp; Feb, by gender of patient and chaperone and definition of gender field.</w:t>
      </w:r>
      <w:r w:rsidR="00B12125">
        <w:rPr>
          <w:rFonts w:ascii="Verdana" w:hAnsi="Verdana"/>
          <w:b/>
          <w:bCs/>
          <w:noProof/>
          <w:sz w:val="22"/>
          <w:szCs w:val="22"/>
        </w:rPr>
        <w:br/>
      </w:r>
      <w:r w:rsidR="00B12125" w:rsidRPr="00B12125">
        <w:rPr>
          <w:rFonts w:ascii="Verdana" w:hAnsi="Verdana"/>
          <w:noProof/>
          <w:sz w:val="22"/>
          <w:szCs w:val="22"/>
        </w:rPr>
        <w:t>Not applicable – please see above.</w:t>
      </w:r>
    </w:p>
    <w:p w14:paraId="4461DA70" w14:textId="77777777" w:rsidR="00B12125" w:rsidRPr="00B12125" w:rsidRDefault="00B12125" w:rsidP="00B12125">
      <w:pPr>
        <w:pStyle w:val="ListParagraph"/>
        <w:ind w:left="1070"/>
        <w:rPr>
          <w:rFonts w:ascii="Verdana" w:hAnsi="Verdana"/>
          <w:b/>
          <w:bCs/>
          <w:noProof/>
          <w:sz w:val="22"/>
          <w:szCs w:val="22"/>
        </w:rPr>
      </w:pPr>
    </w:p>
    <w:p w14:paraId="6487BF91" w14:textId="2BF68E1B" w:rsidR="000E2F43" w:rsidRPr="000E2F43" w:rsidRDefault="000E2F43" w:rsidP="001F559D">
      <w:pPr>
        <w:pStyle w:val="ListParagraph"/>
        <w:numPr>
          <w:ilvl w:val="0"/>
          <w:numId w:val="19"/>
        </w:numPr>
        <w:ind w:left="851"/>
        <w:rPr>
          <w:rFonts w:ascii="Verdana" w:hAnsi="Verdana"/>
          <w:b/>
          <w:bCs/>
          <w:noProof/>
          <w:sz w:val="22"/>
          <w:szCs w:val="22"/>
        </w:rPr>
      </w:pPr>
      <w:r w:rsidRPr="000E2F43">
        <w:rPr>
          <w:rFonts w:ascii="Verdana" w:hAnsi="Verdana"/>
          <w:b/>
          <w:bCs/>
          <w:noProof/>
          <w:sz w:val="22"/>
          <w:szCs w:val="22"/>
        </w:rPr>
        <w:t>Complaints:</w:t>
      </w:r>
    </w:p>
    <w:p w14:paraId="79EEA742" w14:textId="2A6AD27F" w:rsidR="00951313" w:rsidRPr="001F559D" w:rsidRDefault="000E2F43" w:rsidP="001F559D">
      <w:pPr>
        <w:pStyle w:val="ListParagraph"/>
        <w:numPr>
          <w:ilvl w:val="2"/>
          <w:numId w:val="19"/>
        </w:numPr>
        <w:rPr>
          <w:rFonts w:ascii="Verdana" w:hAnsi="Verdana"/>
          <w:b/>
          <w:bCs/>
          <w:noProof/>
          <w:sz w:val="22"/>
          <w:szCs w:val="22"/>
        </w:rPr>
      </w:pPr>
      <w:r w:rsidRPr="000E2F43">
        <w:rPr>
          <w:rFonts w:ascii="Verdana" w:hAnsi="Verdana"/>
          <w:b/>
          <w:bCs/>
          <w:noProof/>
          <w:sz w:val="22"/>
          <w:szCs w:val="22"/>
        </w:rPr>
        <w:t>Number of complaints raised related to chaperoning in 2024, 2025 and 2026 Jan &amp; Feb, by sex of patient and chaperone &amp; definition of sex field in your complaints system.</w:t>
      </w:r>
      <w:r w:rsidR="001F559D">
        <w:rPr>
          <w:rFonts w:ascii="Verdana" w:hAnsi="Verdana"/>
          <w:b/>
          <w:bCs/>
          <w:noProof/>
          <w:sz w:val="22"/>
          <w:szCs w:val="22"/>
        </w:rPr>
        <w:br/>
      </w:r>
      <w:r w:rsidR="003536B4">
        <w:rPr>
          <w:rFonts w:ascii="Verdana" w:hAnsi="Verdana"/>
          <w:noProof/>
          <w:color w:val="000000" w:themeColor="text1"/>
          <w:sz w:val="22"/>
          <w:szCs w:val="22"/>
        </w:rPr>
        <w:t>There were less than five</w:t>
      </w:r>
      <w:r w:rsidR="001F559D" w:rsidRPr="001F559D">
        <w:rPr>
          <w:rFonts w:ascii="Verdana" w:hAnsi="Verdana"/>
          <w:noProof/>
          <w:color w:val="000000" w:themeColor="text1"/>
          <w:sz w:val="22"/>
          <w:szCs w:val="22"/>
        </w:rPr>
        <w:t xml:space="preserve"> complaints.</w:t>
      </w:r>
      <w:r w:rsidR="001F559D">
        <w:rPr>
          <w:rFonts w:ascii="Verdana" w:hAnsi="Verdana"/>
          <w:noProof/>
          <w:color w:val="000000" w:themeColor="text1"/>
          <w:sz w:val="22"/>
          <w:szCs w:val="22"/>
        </w:rPr>
        <w:t xml:space="preserve"> </w:t>
      </w:r>
      <w:r w:rsidR="001F559D" w:rsidRPr="001F559D">
        <w:rPr>
          <w:rFonts w:ascii="Verdana" w:hAnsi="Verdana"/>
          <w:noProof/>
          <w:color w:val="000000" w:themeColor="text1"/>
          <w:sz w:val="22"/>
          <w:szCs w:val="22"/>
        </w:rPr>
        <w:t xml:space="preserve">We are unable to provide you with the breakdown of </w:t>
      </w:r>
      <w:r w:rsidR="001F559D">
        <w:rPr>
          <w:rFonts w:ascii="Verdana" w:hAnsi="Verdana"/>
          <w:noProof/>
          <w:color w:val="000000" w:themeColor="text1"/>
          <w:sz w:val="22"/>
          <w:szCs w:val="22"/>
        </w:rPr>
        <w:t>complai</w:t>
      </w:r>
      <w:r w:rsidR="003536B4">
        <w:rPr>
          <w:rFonts w:ascii="Verdana" w:hAnsi="Verdana"/>
          <w:noProof/>
          <w:color w:val="000000" w:themeColor="text1"/>
          <w:sz w:val="22"/>
          <w:szCs w:val="22"/>
        </w:rPr>
        <w:t>n</w:t>
      </w:r>
      <w:r w:rsidR="001F559D">
        <w:rPr>
          <w:rFonts w:ascii="Verdana" w:hAnsi="Verdana"/>
          <w:noProof/>
          <w:color w:val="000000" w:themeColor="text1"/>
          <w:sz w:val="22"/>
          <w:szCs w:val="22"/>
        </w:rPr>
        <w:t>ts</w:t>
      </w:r>
      <w:r w:rsidR="001F559D" w:rsidRPr="001F559D">
        <w:rPr>
          <w:rFonts w:ascii="Verdana" w:hAnsi="Verdana"/>
          <w:noProof/>
          <w:color w:val="000000" w:themeColor="text1"/>
          <w:sz w:val="22"/>
          <w:szCs w:val="22"/>
        </w:rPr>
        <w:t xml:space="preserv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1F559D" w:rsidRPr="001F559D">
        <w:rPr>
          <w:rFonts w:ascii="Verdana" w:hAnsi="Verdana"/>
          <w:noProof/>
          <w:sz w:val="22"/>
          <w:szCs w:val="22"/>
        </w:rPr>
        <w:br/>
      </w:r>
    </w:p>
    <w:p w14:paraId="1B195A4F" w14:textId="34BE23C8" w:rsidR="00951313" w:rsidRPr="001F559D" w:rsidRDefault="000E2F43" w:rsidP="001F559D">
      <w:pPr>
        <w:pStyle w:val="ListParagraph"/>
        <w:numPr>
          <w:ilvl w:val="2"/>
          <w:numId w:val="19"/>
        </w:numPr>
        <w:rPr>
          <w:rFonts w:ascii="Verdana" w:hAnsi="Verdana"/>
          <w:b/>
          <w:bCs/>
          <w:noProof/>
          <w:sz w:val="22"/>
          <w:szCs w:val="22"/>
        </w:rPr>
      </w:pPr>
      <w:r w:rsidRPr="000E2F43">
        <w:rPr>
          <w:rFonts w:ascii="Verdana" w:hAnsi="Verdana"/>
          <w:b/>
          <w:bCs/>
          <w:noProof/>
          <w:sz w:val="22"/>
          <w:szCs w:val="22"/>
        </w:rPr>
        <w:t>If you record this data by gender, please disclose the number of complaints raised related to chaperoning in 2024, 2025 and 2026 Jan &amp; Feb, by gender of patient and chaperone and definition of gender field in your complaints system.</w:t>
      </w:r>
      <w:r w:rsidR="001F559D">
        <w:rPr>
          <w:rFonts w:ascii="Verdana" w:hAnsi="Verdana"/>
          <w:b/>
          <w:bCs/>
          <w:noProof/>
          <w:sz w:val="22"/>
          <w:szCs w:val="22"/>
        </w:rPr>
        <w:br/>
      </w:r>
      <w:r w:rsidR="00951313" w:rsidRPr="001F559D">
        <w:rPr>
          <w:rFonts w:ascii="Verdana" w:hAnsi="Verdana"/>
          <w:noProof/>
          <w:sz w:val="22"/>
          <w:szCs w:val="22"/>
        </w:rPr>
        <w:t xml:space="preserve">Please </w:t>
      </w:r>
      <w:r w:rsidR="001F559D">
        <w:rPr>
          <w:rFonts w:ascii="Verdana" w:hAnsi="Verdana"/>
          <w:noProof/>
          <w:sz w:val="22"/>
          <w:szCs w:val="22"/>
        </w:rPr>
        <w:t>see above.</w:t>
      </w:r>
      <w:r w:rsidR="001F559D">
        <w:rPr>
          <w:rFonts w:ascii="Verdana" w:hAnsi="Verdana"/>
          <w:noProof/>
          <w:sz w:val="22"/>
          <w:szCs w:val="22"/>
        </w:rPr>
        <w:br/>
      </w:r>
    </w:p>
    <w:p w14:paraId="4506F271" w14:textId="5D48165B" w:rsidR="000F770B" w:rsidRPr="001F559D" w:rsidRDefault="001F559D" w:rsidP="001F559D">
      <w:pPr>
        <w:pStyle w:val="ListParagraph"/>
        <w:numPr>
          <w:ilvl w:val="2"/>
          <w:numId w:val="19"/>
        </w:numPr>
        <w:rPr>
          <w:rFonts w:ascii="Verdana" w:hAnsi="Verdana"/>
          <w:b/>
          <w:bCs/>
          <w:noProof/>
          <w:sz w:val="22"/>
          <w:szCs w:val="22"/>
        </w:rPr>
      </w:pPr>
      <w:r>
        <w:rPr>
          <w:rFonts w:ascii="Verdana" w:hAnsi="Verdana"/>
          <w:b/>
          <w:bCs/>
          <w:noProof/>
          <w:sz w:val="22"/>
          <w:szCs w:val="22"/>
        </w:rPr>
        <w:t xml:space="preserve"> </w:t>
      </w:r>
      <w:r w:rsidR="000E2F43" w:rsidRPr="000E2F43">
        <w:rPr>
          <w:rFonts w:ascii="Verdana" w:hAnsi="Verdana"/>
          <w:b/>
          <w:bCs/>
          <w:noProof/>
          <w:sz w:val="22"/>
          <w:szCs w:val="22"/>
        </w:rPr>
        <w:t>Number of Freedom to Speak Up reports related to chaperones in 2024, 2025 and 2026 Jan &amp; Feb by sex of the reporter.</w:t>
      </w:r>
      <w:r>
        <w:rPr>
          <w:rFonts w:ascii="Verdana" w:hAnsi="Verdana"/>
          <w:b/>
          <w:bCs/>
          <w:noProof/>
          <w:sz w:val="22"/>
          <w:szCs w:val="22"/>
        </w:rPr>
        <w:br/>
      </w:r>
      <w:r w:rsidR="00951313" w:rsidRPr="001F559D">
        <w:rPr>
          <w:rFonts w:ascii="Verdana" w:hAnsi="Verdana"/>
          <w:noProof/>
          <w:sz w:val="22"/>
          <w:szCs w:val="22"/>
        </w:rPr>
        <w:t>This inform</w:t>
      </w:r>
      <w:r>
        <w:rPr>
          <w:rFonts w:ascii="Verdana" w:hAnsi="Verdana"/>
          <w:noProof/>
          <w:sz w:val="22"/>
          <w:szCs w:val="22"/>
        </w:rPr>
        <w:t>a</w:t>
      </w:r>
      <w:r w:rsidR="00951313" w:rsidRPr="001F559D">
        <w:rPr>
          <w:rFonts w:ascii="Verdana" w:hAnsi="Verdana"/>
          <w:noProof/>
          <w:sz w:val="22"/>
          <w:szCs w:val="22"/>
        </w:rPr>
        <w:t>tion is not recorded.</w:t>
      </w:r>
    </w:p>
    <w:p w14:paraId="6158696D" w14:textId="77777777" w:rsidR="00951313" w:rsidRPr="00951313" w:rsidRDefault="00951313" w:rsidP="00951313">
      <w:pPr>
        <w:pStyle w:val="ListParagraph"/>
        <w:rPr>
          <w:rFonts w:ascii="Verdana" w:hAnsi="Verdana"/>
          <w:noProof/>
          <w:sz w:val="22"/>
          <w:szCs w:val="22"/>
        </w:rPr>
      </w:pPr>
    </w:p>
    <w:p w14:paraId="0A8DABAE" w14:textId="0F7972C8" w:rsidR="00951313" w:rsidRPr="001F559D" w:rsidRDefault="001F559D" w:rsidP="001F559D">
      <w:pPr>
        <w:pStyle w:val="ListParagraph"/>
        <w:numPr>
          <w:ilvl w:val="2"/>
          <w:numId w:val="19"/>
        </w:numPr>
        <w:rPr>
          <w:rFonts w:ascii="Verdana" w:hAnsi="Verdana"/>
          <w:b/>
          <w:bCs/>
          <w:noProof/>
          <w:sz w:val="22"/>
          <w:szCs w:val="22"/>
        </w:rPr>
      </w:pPr>
      <w:r>
        <w:rPr>
          <w:rFonts w:ascii="Verdana" w:hAnsi="Verdana"/>
          <w:b/>
          <w:bCs/>
          <w:noProof/>
          <w:sz w:val="22"/>
          <w:szCs w:val="22"/>
        </w:rPr>
        <w:t xml:space="preserve"> </w:t>
      </w:r>
      <w:r w:rsidR="000E2F43" w:rsidRPr="000E2F43">
        <w:rPr>
          <w:rFonts w:ascii="Verdana" w:hAnsi="Verdana"/>
          <w:b/>
          <w:bCs/>
          <w:noProof/>
          <w:sz w:val="22"/>
          <w:szCs w:val="22"/>
        </w:rPr>
        <w:t>If you record this data by gender, please disclose the number of cFTSU reports related to chaperoning in 2024, 2025 and 2026 Jan &amp; Feb, by gender of the reporter.</w:t>
      </w:r>
      <w:r>
        <w:rPr>
          <w:rFonts w:ascii="Verdana" w:hAnsi="Verdana"/>
          <w:b/>
          <w:bCs/>
          <w:noProof/>
          <w:sz w:val="22"/>
          <w:szCs w:val="22"/>
        </w:rPr>
        <w:br/>
      </w:r>
      <w:r>
        <w:rPr>
          <w:rFonts w:ascii="Verdana" w:hAnsi="Verdana"/>
          <w:noProof/>
          <w:sz w:val="22"/>
          <w:szCs w:val="22"/>
        </w:rPr>
        <w:t>Not applicable.</w:t>
      </w:r>
    </w:p>
    <w:p w14:paraId="6FC242E8" w14:textId="77777777" w:rsidR="00951313" w:rsidRDefault="00951313"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2C1360"/>
    <w:multiLevelType w:val="hybridMultilevel"/>
    <w:tmpl w:val="11AC44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F6E1BE2"/>
    <w:multiLevelType w:val="hybridMultilevel"/>
    <w:tmpl w:val="E7180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0D8310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7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CD7D0C"/>
    <w:multiLevelType w:val="hybridMultilevel"/>
    <w:tmpl w:val="30082176"/>
    <w:lvl w:ilvl="0" w:tplc="CB4E2460">
      <w:start w:val="1"/>
      <w:numFmt w:val="decimal"/>
      <w:lvlText w:val="%1)"/>
      <w:lvlJc w:val="left"/>
      <w:pPr>
        <w:ind w:left="865" w:hanging="360"/>
      </w:pPr>
      <w:rPr>
        <w:rFonts w:hint="default"/>
      </w:rPr>
    </w:lvl>
    <w:lvl w:ilvl="1" w:tplc="04822B7C">
      <w:start w:val="1"/>
      <w:numFmt w:val="lowerLetter"/>
      <w:lvlText w:val="%2)"/>
      <w:lvlJc w:val="left"/>
      <w:pPr>
        <w:ind w:left="1585" w:hanging="360"/>
      </w:pPr>
      <w:rPr>
        <w:rFont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A882674"/>
    <w:multiLevelType w:val="hybridMultilevel"/>
    <w:tmpl w:val="C97419BE"/>
    <w:lvl w:ilvl="0" w:tplc="08090001">
      <w:start w:val="1"/>
      <w:numFmt w:val="bullet"/>
      <w:lvlText w:val=""/>
      <w:lvlJc w:val="left"/>
      <w:pPr>
        <w:ind w:left="1790" w:hanging="360"/>
      </w:pPr>
      <w:rPr>
        <w:rFonts w:ascii="Symbol" w:hAnsi="Symbol" w:hint="default"/>
      </w:rPr>
    </w:lvl>
    <w:lvl w:ilvl="1" w:tplc="08090003" w:tentative="1">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2"/>
  </w:num>
  <w:num w:numId="10" w16cid:durableId="993416643">
    <w:abstractNumId w:val="2"/>
  </w:num>
  <w:num w:numId="11" w16cid:durableId="1541481371">
    <w:abstractNumId w:val="12"/>
  </w:num>
  <w:num w:numId="12" w16cid:durableId="1525171868">
    <w:abstractNumId w:val="15"/>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8"/>
  </w:num>
  <w:num w:numId="18" w16cid:durableId="949163570">
    <w:abstractNumId w:val="3"/>
  </w:num>
  <w:num w:numId="19" w16cid:durableId="1378553099">
    <w:abstractNumId w:val="7"/>
  </w:num>
  <w:num w:numId="20" w16cid:durableId="1647204441">
    <w:abstractNumId w:val="17"/>
  </w:num>
  <w:num w:numId="21" w16cid:durableId="644238717">
    <w:abstractNumId w:val="20"/>
  </w:num>
  <w:num w:numId="22" w16cid:durableId="1878933287">
    <w:abstractNumId w:val="4"/>
  </w:num>
  <w:num w:numId="23" w16cid:durableId="1655141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2EE5"/>
    <w:rsid w:val="00040038"/>
    <w:rsid w:val="000906C4"/>
    <w:rsid w:val="00095DF5"/>
    <w:rsid w:val="000A785B"/>
    <w:rsid w:val="000C00ED"/>
    <w:rsid w:val="000E0B34"/>
    <w:rsid w:val="000E2F43"/>
    <w:rsid w:val="000F6539"/>
    <w:rsid w:val="000F770B"/>
    <w:rsid w:val="00111757"/>
    <w:rsid w:val="001276F0"/>
    <w:rsid w:val="001508FC"/>
    <w:rsid w:val="00185784"/>
    <w:rsid w:val="001B1339"/>
    <w:rsid w:val="001B70FB"/>
    <w:rsid w:val="001E2D50"/>
    <w:rsid w:val="001F559D"/>
    <w:rsid w:val="00213076"/>
    <w:rsid w:val="002156AF"/>
    <w:rsid w:val="00236F74"/>
    <w:rsid w:val="00257A6E"/>
    <w:rsid w:val="002677FD"/>
    <w:rsid w:val="00286642"/>
    <w:rsid w:val="00296FDA"/>
    <w:rsid w:val="002B74C8"/>
    <w:rsid w:val="002C252B"/>
    <w:rsid w:val="002D32B6"/>
    <w:rsid w:val="002D7E06"/>
    <w:rsid w:val="002E02A9"/>
    <w:rsid w:val="00304A21"/>
    <w:rsid w:val="003536B4"/>
    <w:rsid w:val="0035435D"/>
    <w:rsid w:val="00355B9A"/>
    <w:rsid w:val="003648A8"/>
    <w:rsid w:val="0039422D"/>
    <w:rsid w:val="003B09B5"/>
    <w:rsid w:val="003B0E18"/>
    <w:rsid w:val="003F2312"/>
    <w:rsid w:val="004039EB"/>
    <w:rsid w:val="00421E7F"/>
    <w:rsid w:val="00442A3A"/>
    <w:rsid w:val="00453C57"/>
    <w:rsid w:val="0047028C"/>
    <w:rsid w:val="0048724F"/>
    <w:rsid w:val="004C0B41"/>
    <w:rsid w:val="004C59CA"/>
    <w:rsid w:val="004C7B47"/>
    <w:rsid w:val="004E1954"/>
    <w:rsid w:val="004E77DD"/>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1650"/>
    <w:rsid w:val="006F4A69"/>
    <w:rsid w:val="006F5A5D"/>
    <w:rsid w:val="00711687"/>
    <w:rsid w:val="00730DD2"/>
    <w:rsid w:val="00734492"/>
    <w:rsid w:val="0073651A"/>
    <w:rsid w:val="00771F1B"/>
    <w:rsid w:val="007778CB"/>
    <w:rsid w:val="00790973"/>
    <w:rsid w:val="007953A0"/>
    <w:rsid w:val="00795AD1"/>
    <w:rsid w:val="007A4C47"/>
    <w:rsid w:val="007A5616"/>
    <w:rsid w:val="007B0951"/>
    <w:rsid w:val="007B516B"/>
    <w:rsid w:val="007B6D99"/>
    <w:rsid w:val="007C36A9"/>
    <w:rsid w:val="007D0444"/>
    <w:rsid w:val="007D06BB"/>
    <w:rsid w:val="007D6A3E"/>
    <w:rsid w:val="007F192C"/>
    <w:rsid w:val="00816437"/>
    <w:rsid w:val="00824D19"/>
    <w:rsid w:val="00846C1D"/>
    <w:rsid w:val="00873328"/>
    <w:rsid w:val="0089491A"/>
    <w:rsid w:val="008A2D60"/>
    <w:rsid w:val="008E1911"/>
    <w:rsid w:val="0090178A"/>
    <w:rsid w:val="009028E7"/>
    <w:rsid w:val="00912B14"/>
    <w:rsid w:val="009267EE"/>
    <w:rsid w:val="009269BD"/>
    <w:rsid w:val="00937E61"/>
    <w:rsid w:val="00951313"/>
    <w:rsid w:val="009574AC"/>
    <w:rsid w:val="0097092D"/>
    <w:rsid w:val="00975FD5"/>
    <w:rsid w:val="00977B9B"/>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E17E9"/>
    <w:rsid w:val="00AF0E8B"/>
    <w:rsid w:val="00AF691A"/>
    <w:rsid w:val="00B031C2"/>
    <w:rsid w:val="00B12125"/>
    <w:rsid w:val="00B34966"/>
    <w:rsid w:val="00B61DE2"/>
    <w:rsid w:val="00B73D24"/>
    <w:rsid w:val="00B75D91"/>
    <w:rsid w:val="00B82C9E"/>
    <w:rsid w:val="00B8458F"/>
    <w:rsid w:val="00B87A9A"/>
    <w:rsid w:val="00BB4931"/>
    <w:rsid w:val="00BC67E1"/>
    <w:rsid w:val="00C021A4"/>
    <w:rsid w:val="00C050BE"/>
    <w:rsid w:val="00C21013"/>
    <w:rsid w:val="00C22494"/>
    <w:rsid w:val="00C75A00"/>
    <w:rsid w:val="00C82F6C"/>
    <w:rsid w:val="00CA07E3"/>
    <w:rsid w:val="00CB2BBE"/>
    <w:rsid w:val="00CB62F8"/>
    <w:rsid w:val="00CE1516"/>
    <w:rsid w:val="00CE325E"/>
    <w:rsid w:val="00CE34B6"/>
    <w:rsid w:val="00CE3DBC"/>
    <w:rsid w:val="00CF3D80"/>
    <w:rsid w:val="00D15865"/>
    <w:rsid w:val="00D62A67"/>
    <w:rsid w:val="00D771E1"/>
    <w:rsid w:val="00DC0D5A"/>
    <w:rsid w:val="00DC47F3"/>
    <w:rsid w:val="00DC7FA9"/>
    <w:rsid w:val="00DD5E37"/>
    <w:rsid w:val="00DF2EA1"/>
    <w:rsid w:val="00E11F2D"/>
    <w:rsid w:val="00E26720"/>
    <w:rsid w:val="00E545D8"/>
    <w:rsid w:val="00E753F8"/>
    <w:rsid w:val="00E817B3"/>
    <w:rsid w:val="00E90BC7"/>
    <w:rsid w:val="00EE0615"/>
    <w:rsid w:val="00EF5D05"/>
    <w:rsid w:val="00F26B29"/>
    <w:rsid w:val="00F91A7E"/>
    <w:rsid w:val="00F96598"/>
    <w:rsid w:val="00FA0C91"/>
    <w:rsid w:val="00FA177F"/>
    <w:rsid w:val="00FB1E56"/>
    <w:rsid w:val="00FD7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F3D80"/>
    <w:rPr>
      <w:sz w:val="16"/>
      <w:szCs w:val="16"/>
    </w:rPr>
  </w:style>
  <w:style w:type="paragraph" w:styleId="CommentText">
    <w:name w:val="annotation text"/>
    <w:basedOn w:val="Normal"/>
    <w:link w:val="CommentTextChar"/>
    <w:uiPriority w:val="99"/>
    <w:unhideWhenUsed/>
    <w:rsid w:val="00CF3D80"/>
    <w:pPr>
      <w:spacing w:line="240" w:lineRule="auto"/>
    </w:pPr>
    <w:rPr>
      <w:sz w:val="20"/>
      <w:szCs w:val="20"/>
    </w:rPr>
  </w:style>
  <w:style w:type="character" w:customStyle="1" w:styleId="CommentTextChar">
    <w:name w:val="Comment Text Char"/>
    <w:basedOn w:val="DefaultParagraphFont"/>
    <w:link w:val="CommentText"/>
    <w:uiPriority w:val="99"/>
    <w:rsid w:val="00CF3D80"/>
  </w:style>
  <w:style w:type="paragraph" w:styleId="CommentSubject">
    <w:name w:val="annotation subject"/>
    <w:basedOn w:val="CommentText"/>
    <w:next w:val="CommentText"/>
    <w:link w:val="CommentSubjectChar"/>
    <w:uiPriority w:val="99"/>
    <w:semiHidden/>
    <w:unhideWhenUsed/>
    <w:rsid w:val="00CF3D80"/>
    <w:rPr>
      <w:b/>
      <w:bCs/>
    </w:rPr>
  </w:style>
  <w:style w:type="character" w:customStyle="1" w:styleId="CommentSubjectChar">
    <w:name w:val="Comment Subject Char"/>
    <w:basedOn w:val="CommentTextChar"/>
    <w:link w:val="CommentSubject"/>
    <w:uiPriority w:val="99"/>
    <w:semiHidden/>
    <w:rsid w:val="00CF3D80"/>
    <w:rPr>
      <w:b/>
      <w:bCs/>
    </w:rPr>
  </w:style>
  <w:style w:type="paragraph" w:styleId="Revision">
    <w:name w:val="Revision"/>
    <w:hidden/>
    <w:uiPriority w:val="99"/>
    <w:semiHidden/>
    <w:rsid w:val="00B75D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187</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42</cp:revision>
  <cp:lastPrinted>2019-03-26T11:11:00Z</cp:lastPrinted>
  <dcterms:created xsi:type="dcterms:W3CDTF">2021-09-13T07:38:00Z</dcterms:created>
  <dcterms:modified xsi:type="dcterms:W3CDTF">2026-04-20T11:40:00Z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493ec020-0e49-443a-9f86-4732518aca14</vt:lpwstr>
  </property>
</Properties>
</file>