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53B2D873"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CC5C8D">
                              <w:rPr>
                                <w:rFonts w:ascii="Verdana" w:hAnsi="Verdana"/>
                                <w:b/>
                                <w:sz w:val="22"/>
                                <w:szCs w:val="22"/>
                              </w:rPr>
                              <w:t>26-E-009</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7B1B76">
                              <w:rPr>
                                <w:rFonts w:ascii="Verdana" w:hAnsi="Verdana"/>
                                <w:b/>
                                <w:noProof/>
                                <w:sz w:val="22"/>
                                <w:szCs w:val="22"/>
                              </w:rPr>
                              <w:t>01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53B2D873"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CC5C8D">
                        <w:rPr>
                          <w:rFonts w:ascii="Verdana" w:hAnsi="Verdana"/>
                          <w:b/>
                          <w:sz w:val="22"/>
                          <w:szCs w:val="22"/>
                        </w:rPr>
                        <w:t>26-E-009</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7B1B76">
                        <w:rPr>
                          <w:rFonts w:ascii="Verdana" w:hAnsi="Verdana"/>
                          <w:b/>
                          <w:noProof/>
                          <w:sz w:val="22"/>
                          <w:szCs w:val="22"/>
                        </w:rPr>
                        <w:t>01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1799C2A9" w:rsidR="00DC0D5A" w:rsidRPr="00A761D3" w:rsidRDefault="00A115C7" w:rsidP="00DC0D5A">
      <w:pPr>
        <w:spacing w:before="280"/>
        <w:rPr>
          <w:rFonts w:ascii="Verdana" w:hAnsi="Verdana"/>
          <w:bCs/>
          <w:sz w:val="22"/>
          <w:u w:val="single"/>
        </w:rPr>
      </w:pPr>
      <w:r w:rsidRPr="00A761D3">
        <w:rPr>
          <w:rFonts w:ascii="Verdana" w:hAnsi="Verdana"/>
          <w:bCs/>
          <w:sz w:val="22"/>
          <w:u w:val="single"/>
        </w:rPr>
        <w:t>Request and response:</w:t>
      </w:r>
    </w:p>
    <w:p w14:paraId="21B7303B" w14:textId="77777777" w:rsidR="00CC5C8D" w:rsidRPr="00CC5C8D" w:rsidRDefault="00CC5C8D" w:rsidP="00CC5C8D">
      <w:pPr>
        <w:rPr>
          <w:rFonts w:ascii="Verdana" w:hAnsi="Verdana"/>
          <w:b/>
          <w:bCs/>
          <w:noProof/>
          <w:sz w:val="22"/>
          <w:szCs w:val="22"/>
        </w:rPr>
      </w:pPr>
      <w:r w:rsidRPr="00CC5C8D">
        <w:rPr>
          <w:rFonts w:ascii="Verdana" w:hAnsi="Verdana"/>
          <w:b/>
          <w:bCs/>
          <w:noProof/>
          <w:sz w:val="22"/>
          <w:szCs w:val="22"/>
        </w:rPr>
        <w:t>Question 1.</w:t>
      </w:r>
    </w:p>
    <w:p w14:paraId="0BC201A8" w14:textId="77777777" w:rsidR="00CC5C8D" w:rsidRPr="00CC5C8D" w:rsidRDefault="00CC5C8D" w:rsidP="00CC5C8D">
      <w:pPr>
        <w:numPr>
          <w:ilvl w:val="0"/>
          <w:numId w:val="19"/>
        </w:numPr>
        <w:rPr>
          <w:rFonts w:ascii="Verdana" w:hAnsi="Verdana"/>
          <w:b/>
          <w:bCs/>
          <w:noProof/>
          <w:sz w:val="22"/>
          <w:szCs w:val="22"/>
        </w:rPr>
      </w:pPr>
      <w:r w:rsidRPr="00CC5C8D">
        <w:rPr>
          <w:rFonts w:ascii="Verdana" w:hAnsi="Verdana"/>
          <w:b/>
          <w:bCs/>
          <w:noProof/>
          <w:sz w:val="22"/>
          <w:szCs w:val="22"/>
        </w:rPr>
        <w:t>The latest version of the local guidelines used for the treatment of Uterine Fibroids.</w:t>
      </w:r>
    </w:p>
    <w:p w14:paraId="2CC642AE" w14:textId="77777777" w:rsidR="00CC5C8D" w:rsidRPr="00CC5C8D" w:rsidRDefault="00CC5C8D" w:rsidP="00CC5C8D">
      <w:pPr>
        <w:numPr>
          <w:ilvl w:val="0"/>
          <w:numId w:val="19"/>
        </w:numPr>
        <w:rPr>
          <w:rFonts w:ascii="Verdana" w:hAnsi="Verdana"/>
          <w:b/>
          <w:bCs/>
          <w:noProof/>
          <w:sz w:val="22"/>
          <w:szCs w:val="22"/>
        </w:rPr>
      </w:pPr>
      <w:r w:rsidRPr="00CC5C8D">
        <w:rPr>
          <w:rFonts w:ascii="Verdana" w:hAnsi="Verdana"/>
          <w:b/>
          <w:bCs/>
          <w:noProof/>
          <w:sz w:val="22"/>
          <w:szCs w:val="22"/>
        </w:rPr>
        <w:t>If there are no local guidelines written, then which National Guidelines are your clinicians directed to use?</w:t>
      </w:r>
    </w:p>
    <w:p w14:paraId="1A62535F" w14:textId="6F0BDC2A" w:rsidR="00600E65" w:rsidRPr="007B1B76" w:rsidRDefault="00600E65" w:rsidP="007B1B76">
      <w:pPr>
        <w:ind w:left="720"/>
        <w:rPr>
          <w:rFonts w:ascii="Verdana" w:hAnsi="Verdana"/>
          <w:noProof/>
          <w:sz w:val="22"/>
          <w:szCs w:val="22"/>
        </w:rPr>
      </w:pPr>
      <w:r w:rsidRPr="00600E65">
        <w:rPr>
          <w:rFonts w:ascii="Verdana" w:hAnsi="Verdana"/>
          <w:noProof/>
          <w:sz w:val="22"/>
          <w:szCs w:val="22"/>
        </w:rPr>
        <w:t>I can confirm that we follow the NICE Guidelines: Management of Fibroids 2023</w:t>
      </w:r>
      <w:r>
        <w:rPr>
          <w:rFonts w:ascii="Verdana" w:hAnsi="Verdana"/>
          <w:noProof/>
          <w:sz w:val="22"/>
          <w:szCs w:val="22"/>
        </w:rPr>
        <w:t xml:space="preserve"> - </w:t>
      </w:r>
      <w:hyperlink r:id="rId8" w:history="1">
        <w:r w:rsidRPr="00600E65">
          <w:rPr>
            <w:rStyle w:val="Hyperlink"/>
            <w:rFonts w:ascii="Verdana" w:hAnsi="Verdana" w:cs="Arial"/>
            <w:noProof/>
            <w:sz w:val="22"/>
            <w:szCs w:val="22"/>
          </w:rPr>
          <w:t>Scenario: Management | Management | Fibroids | CKS | NICE</w:t>
        </w:r>
      </w:hyperlink>
    </w:p>
    <w:p w14:paraId="7FDC5C65" w14:textId="77777777" w:rsidR="00CC5C8D" w:rsidRPr="00CC5C8D" w:rsidRDefault="00CC5C8D" w:rsidP="00CC5C8D">
      <w:pPr>
        <w:rPr>
          <w:rFonts w:ascii="Verdana" w:hAnsi="Verdana"/>
          <w:b/>
          <w:bCs/>
          <w:noProof/>
          <w:sz w:val="22"/>
          <w:szCs w:val="22"/>
        </w:rPr>
      </w:pPr>
      <w:r w:rsidRPr="00CC5C8D">
        <w:rPr>
          <w:rFonts w:ascii="Verdana" w:hAnsi="Verdana"/>
          <w:b/>
          <w:bCs/>
          <w:noProof/>
          <w:sz w:val="22"/>
          <w:szCs w:val="22"/>
        </w:rPr>
        <w:t>Question 2.</w:t>
      </w:r>
    </w:p>
    <w:p w14:paraId="43D19D21" w14:textId="77777777" w:rsidR="00CC5C8D" w:rsidRPr="00CC5C8D" w:rsidRDefault="00CC5C8D" w:rsidP="00CC5C8D">
      <w:pPr>
        <w:numPr>
          <w:ilvl w:val="0"/>
          <w:numId w:val="20"/>
        </w:numPr>
        <w:rPr>
          <w:rFonts w:ascii="Verdana" w:hAnsi="Verdana"/>
          <w:b/>
          <w:bCs/>
          <w:noProof/>
          <w:sz w:val="22"/>
          <w:szCs w:val="22"/>
        </w:rPr>
      </w:pPr>
      <w:r w:rsidRPr="00CC5C8D">
        <w:rPr>
          <w:rFonts w:ascii="Verdana" w:hAnsi="Verdana"/>
          <w:b/>
          <w:bCs/>
          <w:noProof/>
          <w:sz w:val="22"/>
          <w:szCs w:val="22"/>
        </w:rPr>
        <w:t>The latest version of the local guidelines used for the treatment of Endometriosis.</w:t>
      </w:r>
    </w:p>
    <w:p w14:paraId="5B85E05D" w14:textId="77777777" w:rsidR="00CC5C8D" w:rsidRDefault="00CC5C8D" w:rsidP="00CC5C8D">
      <w:pPr>
        <w:numPr>
          <w:ilvl w:val="0"/>
          <w:numId w:val="20"/>
        </w:numPr>
        <w:rPr>
          <w:rFonts w:ascii="Verdana" w:hAnsi="Verdana"/>
          <w:b/>
          <w:bCs/>
          <w:noProof/>
          <w:sz w:val="22"/>
          <w:szCs w:val="22"/>
        </w:rPr>
      </w:pPr>
      <w:r w:rsidRPr="00CC5C8D">
        <w:rPr>
          <w:rFonts w:ascii="Verdana" w:hAnsi="Verdana"/>
          <w:b/>
          <w:bCs/>
          <w:noProof/>
          <w:sz w:val="22"/>
          <w:szCs w:val="22"/>
        </w:rPr>
        <w:t>If there are no local guidelines written, then which National Guidelines are your clinicians directed to use?</w:t>
      </w:r>
    </w:p>
    <w:p w14:paraId="39FD46C6" w14:textId="350A23FB" w:rsidR="00CC5C8D" w:rsidRPr="007B1B76" w:rsidRDefault="00600E65" w:rsidP="007B1B76">
      <w:pPr>
        <w:ind w:left="720"/>
        <w:rPr>
          <w:rFonts w:ascii="Verdana" w:hAnsi="Verdana"/>
          <w:noProof/>
          <w:sz w:val="22"/>
          <w:szCs w:val="22"/>
        </w:rPr>
      </w:pPr>
      <w:r w:rsidRPr="00600E65">
        <w:rPr>
          <w:rFonts w:ascii="Verdana" w:hAnsi="Verdana"/>
          <w:noProof/>
          <w:sz w:val="22"/>
          <w:szCs w:val="22"/>
        </w:rPr>
        <w:t>I can confirm that we follow the NICE Guidelines Endometriosis: diagnosis and management</w:t>
      </w:r>
      <w:r>
        <w:rPr>
          <w:rFonts w:ascii="Verdana" w:hAnsi="Verdana"/>
          <w:noProof/>
          <w:sz w:val="22"/>
          <w:szCs w:val="22"/>
        </w:rPr>
        <w:t xml:space="preserve"> - </w:t>
      </w:r>
      <w:hyperlink r:id="rId9" w:history="1">
        <w:r w:rsidRPr="00600E65">
          <w:rPr>
            <w:rStyle w:val="Hyperlink"/>
            <w:rFonts w:ascii="Verdana" w:hAnsi="Verdana" w:cs="Arial"/>
            <w:noProof/>
            <w:sz w:val="22"/>
            <w:szCs w:val="22"/>
          </w:rPr>
          <w:t>Overview | Endometriosis: diagnosis and management | Guidance | NICE</w:t>
        </w:r>
      </w:hyperlink>
    </w:p>
    <w:p w14:paraId="4490DE7D" w14:textId="77777777" w:rsidR="00CC5C8D" w:rsidRPr="00CC5C8D" w:rsidRDefault="00CC5C8D" w:rsidP="00CC5C8D">
      <w:pPr>
        <w:rPr>
          <w:rFonts w:ascii="Verdana" w:hAnsi="Verdana"/>
          <w:b/>
          <w:bCs/>
          <w:noProof/>
          <w:sz w:val="22"/>
          <w:szCs w:val="22"/>
        </w:rPr>
      </w:pPr>
      <w:r w:rsidRPr="00CC5C8D">
        <w:rPr>
          <w:rFonts w:ascii="Verdana" w:hAnsi="Verdana"/>
          <w:b/>
          <w:bCs/>
          <w:noProof/>
          <w:sz w:val="22"/>
          <w:szCs w:val="22"/>
        </w:rPr>
        <w:t>Question 3.</w:t>
      </w:r>
    </w:p>
    <w:p w14:paraId="04B442F9" w14:textId="77777777" w:rsidR="00CC5C8D" w:rsidRPr="00CC5C8D" w:rsidRDefault="00CC5C8D" w:rsidP="00CC5C8D">
      <w:pPr>
        <w:numPr>
          <w:ilvl w:val="0"/>
          <w:numId w:val="21"/>
        </w:numPr>
        <w:rPr>
          <w:rFonts w:ascii="Verdana" w:hAnsi="Verdana"/>
          <w:b/>
          <w:bCs/>
          <w:noProof/>
          <w:sz w:val="22"/>
          <w:szCs w:val="22"/>
        </w:rPr>
      </w:pPr>
      <w:r w:rsidRPr="00CC5C8D">
        <w:rPr>
          <w:rFonts w:ascii="Verdana" w:hAnsi="Verdana"/>
          <w:b/>
          <w:bCs/>
          <w:noProof/>
          <w:sz w:val="22"/>
          <w:szCs w:val="22"/>
        </w:rPr>
        <w:t>Which Hospitals within your catchment area are centres for the treatment of Uterine Fibroids and Endometriosis?</w:t>
      </w:r>
    </w:p>
    <w:p w14:paraId="58945FDE" w14:textId="7D177173" w:rsidR="00600E65" w:rsidRPr="00600E65" w:rsidRDefault="00600E65" w:rsidP="00600E65">
      <w:pPr>
        <w:shd w:val="clear" w:color="auto" w:fill="FFFFFF"/>
        <w:ind w:left="720"/>
        <w:rPr>
          <w:rFonts w:ascii="Verdana" w:hAnsi="Verdana" w:cs="Calibri"/>
          <w:sz w:val="22"/>
          <w:szCs w:val="22"/>
        </w:rPr>
      </w:pPr>
      <w:r w:rsidRPr="00600E65">
        <w:rPr>
          <w:rFonts w:ascii="Verdana" w:hAnsi="Verdana" w:cs="Calibri"/>
          <w:sz w:val="22"/>
          <w:szCs w:val="22"/>
        </w:rPr>
        <w:t xml:space="preserve">Singleton Hospital is a </w:t>
      </w:r>
      <w:r>
        <w:rPr>
          <w:rFonts w:ascii="Verdana" w:hAnsi="Verdana" w:cs="Calibri"/>
          <w:sz w:val="22"/>
          <w:szCs w:val="22"/>
        </w:rPr>
        <w:t>British Society for Gynaecological Endoscopy (</w:t>
      </w:r>
      <w:r w:rsidRPr="00600E65">
        <w:rPr>
          <w:rFonts w:ascii="Verdana" w:hAnsi="Verdana" w:cs="Calibri"/>
          <w:sz w:val="22"/>
          <w:szCs w:val="22"/>
        </w:rPr>
        <w:t>BSGE</w:t>
      </w:r>
      <w:r>
        <w:rPr>
          <w:rFonts w:ascii="Verdana" w:hAnsi="Verdana" w:cs="Calibri"/>
          <w:sz w:val="22"/>
          <w:szCs w:val="22"/>
        </w:rPr>
        <w:t>)</w:t>
      </w:r>
      <w:r w:rsidRPr="00600E65">
        <w:rPr>
          <w:rFonts w:ascii="Verdana" w:hAnsi="Verdana" w:cs="Calibri"/>
          <w:sz w:val="22"/>
          <w:szCs w:val="22"/>
        </w:rPr>
        <w:t xml:space="preserve"> accredited </w:t>
      </w:r>
      <w:hyperlink r:id="rId10" w:history="1">
        <w:r w:rsidRPr="00CA6776">
          <w:rPr>
            <w:rStyle w:val="Hyperlink"/>
            <w:rFonts w:ascii="Verdana" w:hAnsi="Verdana" w:cs="Calibri"/>
            <w:sz w:val="22"/>
            <w:szCs w:val="22"/>
          </w:rPr>
          <w:t>Endometriosis Centre</w:t>
        </w:r>
      </w:hyperlink>
    </w:p>
    <w:p w14:paraId="4F2EAA07" w14:textId="4F974593" w:rsidR="00600E65" w:rsidRPr="00600E65" w:rsidRDefault="00600E65" w:rsidP="00600E65">
      <w:pPr>
        <w:shd w:val="clear" w:color="auto" w:fill="FFFFFF"/>
        <w:ind w:left="720"/>
        <w:rPr>
          <w:rFonts w:ascii="Verdana" w:hAnsi="Verdana" w:cs="Calibri"/>
          <w:sz w:val="22"/>
          <w:szCs w:val="22"/>
        </w:rPr>
      </w:pPr>
      <w:r w:rsidRPr="00600E65">
        <w:rPr>
          <w:rFonts w:ascii="Verdana" w:hAnsi="Verdana" w:cs="Calibri"/>
          <w:sz w:val="22"/>
          <w:szCs w:val="22"/>
        </w:rPr>
        <w:t>Fibroids treated across Health Board in line with NICE guidelines. Uterine Artery Embolisation provided by adjacent Health Board using IPFR</w:t>
      </w:r>
      <w:r w:rsidR="00CA6776">
        <w:rPr>
          <w:rFonts w:ascii="Verdana" w:hAnsi="Verdana" w:cs="Calibri"/>
          <w:sz w:val="22"/>
          <w:szCs w:val="22"/>
        </w:rPr>
        <w:t xml:space="preserve"> - </w:t>
      </w:r>
      <w:hyperlink r:id="rId11" w:history="1">
        <w:r w:rsidR="00CA6776" w:rsidRPr="00CA6776">
          <w:rPr>
            <w:rStyle w:val="Hyperlink"/>
            <w:rFonts w:ascii="Verdana" w:hAnsi="Verdana" w:cs="Calibri"/>
            <w:sz w:val="22"/>
            <w:szCs w:val="22"/>
          </w:rPr>
          <w:t>Overview | Uterine artery embolisation for fibroids | Guidance | NICE</w:t>
        </w:r>
      </w:hyperlink>
    </w:p>
    <w:p w14:paraId="6A29ECDC" w14:textId="77777777" w:rsidR="00CC5C8D" w:rsidRPr="00CC5C8D" w:rsidRDefault="00CC5C8D" w:rsidP="00CC5C8D">
      <w:pPr>
        <w:rPr>
          <w:rFonts w:ascii="Verdana" w:hAnsi="Verdana"/>
          <w:b/>
          <w:bCs/>
          <w:noProof/>
          <w:sz w:val="22"/>
          <w:szCs w:val="22"/>
        </w:rPr>
      </w:pPr>
      <w:r w:rsidRPr="00CC5C8D">
        <w:rPr>
          <w:rFonts w:ascii="Verdana" w:hAnsi="Verdana"/>
          <w:b/>
          <w:bCs/>
          <w:noProof/>
          <w:sz w:val="22"/>
          <w:szCs w:val="22"/>
        </w:rPr>
        <w:t>Question 4.</w:t>
      </w:r>
    </w:p>
    <w:p w14:paraId="6570A8BC" w14:textId="77777777" w:rsidR="00CC5C8D" w:rsidRPr="00CC5C8D" w:rsidRDefault="00CC5C8D" w:rsidP="00CC5C8D">
      <w:pPr>
        <w:numPr>
          <w:ilvl w:val="0"/>
          <w:numId w:val="22"/>
        </w:numPr>
        <w:rPr>
          <w:rFonts w:ascii="Verdana" w:hAnsi="Verdana"/>
          <w:b/>
          <w:bCs/>
          <w:noProof/>
          <w:sz w:val="22"/>
          <w:szCs w:val="22"/>
        </w:rPr>
      </w:pPr>
      <w:r w:rsidRPr="00CC5C8D">
        <w:rPr>
          <w:rFonts w:ascii="Verdana" w:hAnsi="Verdana"/>
          <w:b/>
          <w:bCs/>
          <w:noProof/>
          <w:sz w:val="22"/>
          <w:szCs w:val="22"/>
        </w:rPr>
        <w:t>Can I have a link to the formulary of formularies that cover the hospitals listed in Question 3.</w:t>
      </w:r>
    </w:p>
    <w:p w14:paraId="1F84D8F2" w14:textId="77777777" w:rsidR="007B1B76" w:rsidRDefault="00600E65" w:rsidP="007B1B76">
      <w:pPr>
        <w:pStyle w:val="ListParagraph"/>
        <w:shd w:val="clear" w:color="auto" w:fill="FFFFFF"/>
        <w:rPr>
          <w:rFonts w:ascii="Verdana" w:hAnsi="Verdana"/>
          <w:b/>
          <w:bCs/>
          <w:noProof/>
          <w:sz w:val="22"/>
          <w:szCs w:val="22"/>
        </w:rPr>
      </w:pPr>
      <w:hyperlink r:id="rId12" w:history="1">
        <w:r w:rsidRPr="009B0E5F">
          <w:rPr>
            <w:rStyle w:val="Hyperlink"/>
            <w:rFonts w:ascii="Verdana" w:hAnsi="Verdana" w:cs="Calibri"/>
            <w:sz w:val="22"/>
            <w:szCs w:val="22"/>
          </w:rPr>
          <w:t>https://abmformulary.wales.nhs.uk/</w:t>
        </w:r>
      </w:hyperlink>
    </w:p>
    <w:p w14:paraId="7F202BA5" w14:textId="4AFAEE6E" w:rsidR="00A115C7" w:rsidRPr="007B1B76" w:rsidRDefault="00A115C7" w:rsidP="007B1B76">
      <w:pPr>
        <w:shd w:val="clear" w:color="auto" w:fill="FFFFFF"/>
        <w:ind w:left="284"/>
        <w:rPr>
          <w:rFonts w:ascii="Verdana" w:hAnsi="Verdana" w:cs="Calibri"/>
          <w:color w:val="FF0000"/>
          <w:sz w:val="22"/>
          <w:szCs w:val="22"/>
        </w:rPr>
      </w:pPr>
      <w:r w:rsidRPr="007B1B76">
        <w:rPr>
          <w:rFonts w:ascii="Verdana" w:hAnsi="Verdana"/>
          <w:sz w:val="22"/>
          <w:szCs w:val="22"/>
        </w:rPr>
        <w:t xml:space="preserve">I hope this information is helpful. If you require anything further, please contact us at </w:t>
      </w:r>
      <w:hyperlink r:id="rId13" w:history="1">
        <w:r w:rsidR="007B1B76" w:rsidRPr="00682A12">
          <w:rPr>
            <w:rStyle w:val="Hyperlink"/>
            <w:rFonts w:ascii="Verdana" w:hAnsi="Verdana"/>
            <w:sz w:val="22"/>
            <w:szCs w:val="22"/>
          </w:rPr>
          <w:t>FOIA.Requests@wales.nhs.uk</w:t>
        </w:r>
      </w:hyperlink>
      <w:r w:rsidRPr="007B1B76">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4"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5" r:link="rId16">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313C8243" w:rsidR="004F001A" w:rsidRPr="00A10460" w:rsidRDefault="00A115C7" w:rsidP="003E04A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3E04A3">
      <w:footerReference w:type="default" r:id="rId17"/>
      <w:headerReference w:type="first" r:id="rId18"/>
      <w:footerReference w:type="first" r:id="rId19"/>
      <w:pgSz w:w="11906" w:h="16838"/>
      <w:pgMar w:top="993" w:right="720" w:bottom="2268"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958BF" w14:textId="77777777" w:rsidR="00F66FD1" w:rsidRDefault="00F66FD1" w:rsidP="007D6A3E">
      <w:pPr>
        <w:spacing w:before="0" w:after="0" w:line="240" w:lineRule="auto"/>
      </w:pPr>
      <w:r>
        <w:separator/>
      </w:r>
    </w:p>
  </w:endnote>
  <w:endnote w:type="continuationSeparator" w:id="0">
    <w:p w14:paraId="39DFCCF4" w14:textId="77777777" w:rsidR="00F66FD1" w:rsidRDefault="00F66FD1"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96342851"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658332417"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08869" w14:textId="77777777" w:rsidR="00F66FD1" w:rsidRDefault="00F66FD1" w:rsidP="007D6A3E">
      <w:pPr>
        <w:spacing w:before="0" w:after="0" w:line="240" w:lineRule="auto"/>
      </w:pPr>
      <w:r>
        <w:separator/>
      </w:r>
    </w:p>
  </w:footnote>
  <w:footnote w:type="continuationSeparator" w:id="0">
    <w:p w14:paraId="73B44B4B" w14:textId="77777777" w:rsidR="00F66FD1" w:rsidRDefault="00F66FD1"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8437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26638B8"/>
    <w:multiLevelType w:val="multilevel"/>
    <w:tmpl w:val="38EAB3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027DCA"/>
    <w:multiLevelType w:val="multilevel"/>
    <w:tmpl w:val="EFAC30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F7F5D6B"/>
    <w:multiLevelType w:val="multilevel"/>
    <w:tmpl w:val="252A44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15400CC"/>
    <w:multiLevelType w:val="multilevel"/>
    <w:tmpl w:val="77DCC4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10"/>
  </w:num>
  <w:num w:numId="4" w16cid:durableId="1125923312">
    <w:abstractNumId w:val="18"/>
  </w:num>
  <w:num w:numId="5" w16cid:durableId="1143425367">
    <w:abstractNumId w:val="5"/>
  </w:num>
  <w:num w:numId="6" w16cid:durableId="1293360629">
    <w:abstractNumId w:val="4"/>
  </w:num>
  <w:num w:numId="7" w16cid:durableId="479228409">
    <w:abstractNumId w:val="12"/>
  </w:num>
  <w:num w:numId="8" w16cid:durableId="1553300907">
    <w:abstractNumId w:val="17"/>
  </w:num>
  <w:num w:numId="9" w16cid:durableId="687946864">
    <w:abstractNumId w:val="21"/>
  </w:num>
  <w:num w:numId="10" w16cid:durableId="993416643">
    <w:abstractNumId w:val="2"/>
  </w:num>
  <w:num w:numId="11" w16cid:durableId="1541481371">
    <w:abstractNumId w:val="11"/>
  </w:num>
  <w:num w:numId="12" w16cid:durableId="1525171868">
    <w:abstractNumId w:val="14"/>
  </w:num>
  <w:num w:numId="13" w16cid:durableId="200629463">
    <w:abstractNumId w:val="19"/>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6"/>
  </w:num>
  <w:num w:numId="18" w16cid:durableId="949163570">
    <w:abstractNumId w:val="3"/>
  </w:num>
  <w:num w:numId="19" w16cid:durableId="1736590924">
    <w:abstractNumId w:val="9"/>
  </w:num>
  <w:num w:numId="20" w16cid:durableId="1812600136">
    <w:abstractNumId w:val="16"/>
  </w:num>
  <w:num w:numId="21" w16cid:durableId="97525743">
    <w:abstractNumId w:val="1"/>
  </w:num>
  <w:num w:numId="22" w16cid:durableId="9464185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75D0"/>
    <w:rsid w:val="00095DF5"/>
    <w:rsid w:val="000A785B"/>
    <w:rsid w:val="000C00ED"/>
    <w:rsid w:val="000F6539"/>
    <w:rsid w:val="00111757"/>
    <w:rsid w:val="001276F0"/>
    <w:rsid w:val="001508FC"/>
    <w:rsid w:val="00185784"/>
    <w:rsid w:val="001B1339"/>
    <w:rsid w:val="001B30B6"/>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E04A3"/>
    <w:rsid w:val="003F2312"/>
    <w:rsid w:val="00402D4E"/>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0E65"/>
    <w:rsid w:val="00602EE5"/>
    <w:rsid w:val="006137E4"/>
    <w:rsid w:val="00635BDA"/>
    <w:rsid w:val="006564DF"/>
    <w:rsid w:val="00684641"/>
    <w:rsid w:val="006B16B8"/>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1B76"/>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761D3"/>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A6776"/>
    <w:rsid w:val="00CB2BBE"/>
    <w:rsid w:val="00CC5C8D"/>
    <w:rsid w:val="00CE1516"/>
    <w:rsid w:val="00CE325E"/>
    <w:rsid w:val="00CE3DBC"/>
    <w:rsid w:val="00D15865"/>
    <w:rsid w:val="00D62A67"/>
    <w:rsid w:val="00DC0D5A"/>
    <w:rsid w:val="00DC47F3"/>
    <w:rsid w:val="00DC7FA9"/>
    <w:rsid w:val="00DD5E37"/>
    <w:rsid w:val="00DF0568"/>
    <w:rsid w:val="00DF2EA1"/>
    <w:rsid w:val="00E11F2D"/>
    <w:rsid w:val="00E26720"/>
    <w:rsid w:val="00E545D8"/>
    <w:rsid w:val="00E817B3"/>
    <w:rsid w:val="00E90BC7"/>
    <w:rsid w:val="00EA2898"/>
    <w:rsid w:val="00EE0615"/>
    <w:rsid w:val="00EF4220"/>
    <w:rsid w:val="00F26B29"/>
    <w:rsid w:val="00F66FD1"/>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FollowedHyperlink">
    <w:name w:val="FollowedHyperlink"/>
    <w:basedOn w:val="DefaultParagraphFont"/>
    <w:uiPriority w:val="99"/>
    <w:semiHidden/>
    <w:unhideWhenUsed/>
    <w:rsid w:val="00600E65"/>
    <w:rPr>
      <w:color w:val="B26B02" w:themeColor="followedHyperlink"/>
      <w:u w:val="single"/>
    </w:rPr>
  </w:style>
  <w:style w:type="character" w:styleId="UnresolvedMention">
    <w:name w:val="Unresolved Mention"/>
    <w:basedOn w:val="DefaultParagraphFont"/>
    <w:uiPriority w:val="99"/>
    <w:semiHidden/>
    <w:unhideWhenUsed/>
    <w:rsid w:val="00600E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ks.nice.org.uk/topics/fibroids/management/management/" TargetMode="External"/><Relationship Id="rId13" Type="http://schemas.openxmlformats.org/officeDocument/2006/relationships/hyperlink" Target="mailto:FOIA.Requests@wales.nhs.uk"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abmformulary.wales.nhs.u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cid:image002.png@01D7E51B.D422D81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guidance/HTG240"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s://www.bsge.org.uk/search/?geodir_search=1&amp;stype=gd_place&amp;s=swansea&amp;snear=&amp;sgeo_lat=&amp;sgeo_lon="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nice.org.uk/guidance/NG73" TargetMode="External"/><Relationship Id="rId14" Type="http://schemas.openxmlformats.org/officeDocument/2006/relationships/hyperlink" Target="mailto:FOIA.Requests@wales.nhs.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94</TotalTime>
  <Pages>2</Pages>
  <Words>404</Words>
  <Characters>2308</Characters>
  <Application>Microsoft Office Word</Application>
  <DocSecurity>0</DocSecurity>
  <Lines>62</Lines>
  <Paragraphs>30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Kate Morgan (Swansea Bay UHB - Corporate Services)</cp:lastModifiedBy>
  <cp:revision>33</cp:revision>
  <cp:lastPrinted>2019-03-26T11:11:00Z</cp:lastPrinted>
  <dcterms:created xsi:type="dcterms:W3CDTF">2021-09-13T07:38:00Z</dcterms:created>
  <dcterms:modified xsi:type="dcterms:W3CDTF">2026-06-01T14:09:00Z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d6faf921-50ad-4018-829c-7aa58efdac37</vt:lpwstr>
  </property>
</Properties>
</file>