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2BFF3DC"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050E0D">
                              <w:rPr>
                                <w:rFonts w:ascii="Verdana" w:hAnsi="Verdana"/>
                                <w:b/>
                                <w:sz w:val="22"/>
                                <w:szCs w:val="22"/>
                              </w:rPr>
                              <w:t>26-E-012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C4AC0">
                              <w:rPr>
                                <w:rFonts w:ascii="Verdana" w:hAnsi="Verdana"/>
                                <w:b/>
                                <w:noProof/>
                                <w:sz w:val="22"/>
                                <w:szCs w:val="22"/>
                              </w:rPr>
                              <w:t>05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2BFF3DC"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050E0D">
                        <w:rPr>
                          <w:rFonts w:ascii="Verdana" w:hAnsi="Verdana"/>
                          <w:b/>
                          <w:sz w:val="22"/>
                          <w:szCs w:val="22"/>
                        </w:rPr>
                        <w:t>26-E-012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C4AC0">
                        <w:rPr>
                          <w:rFonts w:ascii="Verdana" w:hAnsi="Verdana"/>
                          <w:b/>
                          <w:noProof/>
                          <w:sz w:val="22"/>
                          <w:szCs w:val="22"/>
                        </w:rPr>
                        <w:t>05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050E0D" w:rsidRDefault="00A10460" w:rsidP="00DC0D5A">
      <w:pPr>
        <w:spacing w:before="280"/>
        <w:rPr>
          <w:rFonts w:ascii="Verdana" w:hAnsi="Verdana"/>
          <w:bCs/>
          <w:sz w:val="22"/>
          <w:szCs w:val="22"/>
          <w:u w:val="single"/>
        </w:rPr>
      </w:pPr>
      <w:r w:rsidRPr="00A10460">
        <w:rPr>
          <w:rFonts w:ascii="Verdana" w:hAnsi="Verdana"/>
          <w:sz w:val="22"/>
        </w:rPr>
        <w:br/>
      </w:r>
      <w:r w:rsidR="00A115C7" w:rsidRPr="00050E0D">
        <w:rPr>
          <w:rFonts w:ascii="Verdana" w:hAnsi="Verdana"/>
          <w:bCs/>
          <w:sz w:val="22"/>
          <w:szCs w:val="22"/>
          <w:u w:val="single"/>
        </w:rPr>
        <w:t>Request and response:</w:t>
      </w:r>
    </w:p>
    <w:p w14:paraId="68AF043F" w14:textId="77777777" w:rsidR="00050E0D" w:rsidRPr="00050E0D" w:rsidRDefault="00050E0D" w:rsidP="00050E0D">
      <w:pPr>
        <w:numPr>
          <w:ilvl w:val="0"/>
          <w:numId w:val="19"/>
        </w:numPr>
        <w:spacing w:before="0" w:after="0" w:line="240" w:lineRule="auto"/>
        <w:ind w:right="0"/>
        <w:rPr>
          <w:rFonts w:ascii="Verdana" w:eastAsia="Times New Roman" w:hAnsi="Verdana" w:cs="Aptos"/>
          <w:b/>
          <w:bCs/>
          <w:sz w:val="22"/>
          <w:szCs w:val="22"/>
        </w:rPr>
      </w:pPr>
      <w:r w:rsidRPr="00050E0D">
        <w:rPr>
          <w:rFonts w:ascii="Verdana" w:eastAsia="Times New Roman" w:hAnsi="Verdana" w:cs="Aptos"/>
          <w:b/>
          <w:bCs/>
          <w:sz w:val="22"/>
          <w:szCs w:val="22"/>
        </w:rPr>
        <w:t xml:space="preserve">SUDEP - Sudden Unexpected Death in Epilepsy </w:t>
      </w:r>
    </w:p>
    <w:p w14:paraId="1D42CF5D" w14:textId="77777777" w:rsidR="00050E0D" w:rsidRPr="00050E0D" w:rsidRDefault="00050E0D" w:rsidP="00050E0D">
      <w:pPr>
        <w:numPr>
          <w:ilvl w:val="0"/>
          <w:numId w:val="19"/>
        </w:numPr>
        <w:spacing w:before="0" w:after="0" w:line="240" w:lineRule="auto"/>
        <w:ind w:right="0"/>
        <w:rPr>
          <w:rFonts w:ascii="Verdana" w:eastAsia="Times New Roman" w:hAnsi="Verdana" w:cs="Aptos"/>
          <w:b/>
          <w:bCs/>
          <w:sz w:val="22"/>
          <w:szCs w:val="22"/>
        </w:rPr>
      </w:pPr>
      <w:r w:rsidRPr="00050E0D">
        <w:rPr>
          <w:rFonts w:ascii="Verdana" w:eastAsia="Times New Roman" w:hAnsi="Verdana" w:cs="Aptos"/>
          <w:b/>
          <w:bCs/>
          <w:sz w:val="22"/>
          <w:szCs w:val="22"/>
        </w:rPr>
        <w:t>MHRA - Medicines and Healthcare products Regulatory Agency</w:t>
      </w:r>
    </w:p>
    <w:p w14:paraId="2719DA89" w14:textId="77777777" w:rsidR="00050E0D" w:rsidRPr="00050E0D" w:rsidRDefault="00050E0D" w:rsidP="00050E0D">
      <w:pPr>
        <w:spacing w:before="0" w:after="0" w:line="240" w:lineRule="auto"/>
        <w:ind w:left="0" w:right="0"/>
        <w:rPr>
          <w:rFonts w:ascii="Verdana" w:eastAsia="Aptos" w:hAnsi="Verdana" w:cs="Aptos"/>
          <w:b/>
          <w:bCs/>
          <w:sz w:val="22"/>
          <w:szCs w:val="22"/>
        </w:rPr>
      </w:pPr>
    </w:p>
    <w:p w14:paraId="25E172A4" w14:textId="77777777" w:rsidR="00050E0D" w:rsidRPr="00050E0D" w:rsidRDefault="00050E0D" w:rsidP="00050E0D">
      <w:pPr>
        <w:spacing w:before="0" w:after="0" w:line="240" w:lineRule="auto"/>
        <w:ind w:left="0" w:right="0"/>
        <w:rPr>
          <w:rFonts w:ascii="Verdana" w:eastAsia="Aptos" w:hAnsi="Verdana" w:cs="Aptos"/>
          <w:b/>
          <w:bCs/>
          <w:sz w:val="22"/>
          <w:szCs w:val="22"/>
        </w:rPr>
      </w:pPr>
    </w:p>
    <w:p w14:paraId="54F7D23F" w14:textId="77777777" w:rsidR="00050E0D" w:rsidRPr="00050E0D" w:rsidRDefault="00050E0D" w:rsidP="00050E0D">
      <w:pPr>
        <w:spacing w:before="0" w:after="0" w:line="240" w:lineRule="auto"/>
        <w:ind w:right="0"/>
        <w:rPr>
          <w:rFonts w:ascii="Verdana" w:eastAsia="Aptos" w:hAnsi="Verdana" w:cs="Aptos"/>
          <w:b/>
          <w:bCs/>
          <w:sz w:val="22"/>
          <w:szCs w:val="22"/>
        </w:rPr>
      </w:pPr>
      <w:r w:rsidRPr="00050E0D">
        <w:rPr>
          <w:rFonts w:ascii="Verdana" w:eastAsia="Aptos" w:hAnsi="Verdana" w:cs="Times New Roman"/>
          <w:b/>
          <w:bCs/>
          <w:sz w:val="22"/>
          <w:szCs w:val="22"/>
        </w:rPr>
        <w:t>Under the Freedom of Information Act, I would like to request the following information and documentation on the below. Please provide a breakdown of the years 2022,2023,2024,2025, Q1 2026.</w:t>
      </w:r>
    </w:p>
    <w:p w14:paraId="42499E77" w14:textId="77777777" w:rsidR="00050E0D" w:rsidRPr="00050E0D" w:rsidRDefault="00050E0D" w:rsidP="00050E0D">
      <w:pPr>
        <w:spacing w:before="0" w:after="0" w:line="240" w:lineRule="auto"/>
        <w:ind w:left="360" w:right="0"/>
        <w:rPr>
          <w:rFonts w:ascii="Verdana" w:eastAsia="Aptos" w:hAnsi="Verdana" w:cs="Aptos"/>
          <w:b/>
          <w:bCs/>
          <w:sz w:val="22"/>
          <w:szCs w:val="22"/>
        </w:rPr>
      </w:pPr>
    </w:p>
    <w:p w14:paraId="78E7458A" w14:textId="77777777" w:rsidR="00834FB7" w:rsidRPr="00665574" w:rsidRDefault="00050E0D" w:rsidP="00834FB7">
      <w:pPr>
        <w:numPr>
          <w:ilvl w:val="0"/>
          <w:numId w:val="20"/>
        </w:numPr>
        <w:tabs>
          <w:tab w:val="clear" w:pos="720"/>
          <w:tab w:val="num" w:pos="1080"/>
        </w:tabs>
        <w:spacing w:before="0" w:after="0" w:line="240" w:lineRule="auto"/>
        <w:ind w:left="1080" w:right="0"/>
        <w:jc w:val="both"/>
        <w:textAlignment w:val="baseline"/>
        <w:rPr>
          <w:rFonts w:ascii="Verdana" w:eastAsia="Times New Roman" w:hAnsi="Verdana" w:cs="Times New Roman"/>
          <w:sz w:val="22"/>
          <w:szCs w:val="22"/>
        </w:rPr>
      </w:pPr>
      <w:r w:rsidRPr="00050E0D">
        <w:rPr>
          <w:rFonts w:ascii="Verdana" w:eastAsia="Times New Roman" w:hAnsi="Verdana" w:cs="Times New Roman"/>
          <w:b/>
          <w:bCs/>
          <w:sz w:val="22"/>
          <w:szCs w:val="22"/>
        </w:rPr>
        <w:t>How many patients with epilepsy are there in your health</w:t>
      </w:r>
      <w:r>
        <w:rPr>
          <w:rFonts w:ascii="Verdana" w:eastAsia="Times New Roman" w:hAnsi="Verdana" w:cs="Times New Roman"/>
          <w:b/>
          <w:bCs/>
          <w:sz w:val="22"/>
          <w:szCs w:val="22"/>
        </w:rPr>
        <w:t xml:space="preserve"> </w:t>
      </w:r>
      <w:r w:rsidRPr="00050E0D">
        <w:rPr>
          <w:rFonts w:ascii="Verdana" w:eastAsia="Times New Roman" w:hAnsi="Verdana" w:cs="Times New Roman"/>
          <w:b/>
          <w:bCs/>
          <w:sz w:val="22"/>
          <w:szCs w:val="22"/>
        </w:rPr>
        <w:t>board (please provide a breakdown of gender.) </w:t>
      </w:r>
    </w:p>
    <w:p w14:paraId="2FECF1A4" w14:textId="41B286B9" w:rsidR="00834FB7" w:rsidRPr="00834FB7" w:rsidRDefault="00050E0D" w:rsidP="00665574">
      <w:pPr>
        <w:spacing w:before="0" w:after="0" w:line="240" w:lineRule="auto"/>
        <w:ind w:left="1080" w:right="0"/>
        <w:jc w:val="both"/>
        <w:textAlignment w:val="baseline"/>
        <w:rPr>
          <w:rFonts w:ascii="Verdana" w:eastAsia="Times New Roman" w:hAnsi="Verdana" w:cs="Times New Roman"/>
          <w:sz w:val="22"/>
          <w:szCs w:val="22"/>
        </w:rPr>
      </w:pPr>
      <w:r>
        <w:rPr>
          <w:rFonts w:ascii="Verdana" w:eastAsia="Times New Roman" w:hAnsi="Verdana" w:cs="Times New Roman"/>
          <w:b/>
          <w:bCs/>
          <w:sz w:val="22"/>
          <w:szCs w:val="22"/>
        </w:rPr>
        <w:br/>
      </w:r>
      <w:r w:rsidRPr="00050E0D">
        <w:rPr>
          <w:rFonts w:ascii="Verdana" w:eastAsia="Times New Roman" w:hAnsi="Verdana" w:cs="Times New Roman"/>
          <w:sz w:val="22"/>
          <w:szCs w:val="22"/>
        </w:rPr>
        <w:t xml:space="preserve">I can confirm that this information is not held centrally. </w:t>
      </w:r>
      <w:r>
        <w:rPr>
          <w:rFonts w:ascii="Verdana" w:eastAsia="Times New Roman" w:hAnsi="Verdana" w:cs="Times New Roman"/>
          <w:sz w:val="22"/>
          <w:szCs w:val="22"/>
        </w:rPr>
        <w:t xml:space="preserve">This information would be held in GP records. You will need to contact the individual surgeries for this data. Prevalence of epilepsy is approximately 1%. </w:t>
      </w:r>
      <w:r w:rsidR="00834FB7" w:rsidRPr="00834FB7">
        <w:rPr>
          <w:rFonts w:ascii="Verdana" w:eastAsia="Times New Roman" w:hAnsi="Verdana" w:cs="Times New Roman"/>
          <w:sz w:val="22"/>
          <w:szCs w:val="22"/>
        </w:rPr>
        <w:t>In response to the request for a gender breakdown: maternity services largely provide care to individuals who are female at birth. However, reporting recognises that not all people who access maternity services identify as female, and services are inclusive of all pregnant and postnatal individuals</w:t>
      </w:r>
    </w:p>
    <w:p w14:paraId="1D51246F" w14:textId="1729588D" w:rsidR="00050E0D" w:rsidRPr="00050E0D" w:rsidRDefault="00050E0D" w:rsidP="00665574">
      <w:pPr>
        <w:spacing w:before="0" w:after="0" w:line="240" w:lineRule="auto"/>
        <w:ind w:left="1080" w:right="0"/>
        <w:textAlignment w:val="baseline"/>
        <w:rPr>
          <w:rFonts w:ascii="Verdana" w:eastAsia="Times New Roman" w:hAnsi="Verdana" w:cs="Aptos"/>
          <w:b/>
          <w:bCs/>
          <w:sz w:val="22"/>
          <w:szCs w:val="22"/>
        </w:rPr>
      </w:pPr>
    </w:p>
    <w:p w14:paraId="4CEF6AB3" w14:textId="39F62337" w:rsidR="00050E0D" w:rsidRPr="00050E0D" w:rsidRDefault="00050E0D" w:rsidP="00050E0D">
      <w:pPr>
        <w:numPr>
          <w:ilvl w:val="0"/>
          <w:numId w:val="20"/>
        </w:numPr>
        <w:tabs>
          <w:tab w:val="clear" w:pos="720"/>
          <w:tab w:val="num" w:pos="1080"/>
        </w:tabs>
        <w:spacing w:before="0" w:after="0" w:line="240" w:lineRule="auto"/>
        <w:ind w:left="1080" w:right="0"/>
        <w:textAlignment w:val="baseline"/>
        <w:rPr>
          <w:rFonts w:ascii="Verdana" w:eastAsia="Times New Roman" w:hAnsi="Verdana" w:cs="Aptos"/>
          <w:b/>
          <w:bCs/>
          <w:sz w:val="22"/>
          <w:szCs w:val="22"/>
        </w:rPr>
      </w:pPr>
      <w:r w:rsidRPr="00050E0D">
        <w:rPr>
          <w:rFonts w:ascii="Verdana" w:eastAsia="Times New Roman" w:hAnsi="Verdana" w:cs="Times New Roman"/>
          <w:b/>
          <w:bCs/>
          <w:sz w:val="22"/>
          <w:szCs w:val="22"/>
        </w:rPr>
        <w:t xml:space="preserve">Of those, how many would be considered at high risk of SUDEP? </w:t>
      </w:r>
      <w:r>
        <w:rPr>
          <w:rFonts w:ascii="Verdana" w:eastAsia="Times New Roman" w:hAnsi="Verdana" w:cs="Times New Roman"/>
          <w:b/>
          <w:bCs/>
          <w:sz w:val="22"/>
          <w:szCs w:val="22"/>
        </w:rPr>
        <w:br/>
      </w:r>
      <w:r w:rsidRPr="00050E0D">
        <w:rPr>
          <w:rFonts w:ascii="Verdana" w:eastAsia="Times New Roman" w:hAnsi="Verdana" w:cs="Times New Roman"/>
          <w:sz w:val="22"/>
          <w:szCs w:val="22"/>
        </w:rPr>
        <w:t>This information is not held. Patients are counselled on an individual basis.</w:t>
      </w:r>
      <w:r>
        <w:rPr>
          <w:rFonts w:ascii="Verdana" w:eastAsia="Times New Roman" w:hAnsi="Verdana" w:cs="Times New Roman"/>
          <w:b/>
          <w:bCs/>
          <w:sz w:val="22"/>
          <w:szCs w:val="22"/>
        </w:rPr>
        <w:br/>
      </w:r>
    </w:p>
    <w:p w14:paraId="17DD2D98" w14:textId="4D5AF6AF" w:rsidR="00050E0D" w:rsidRPr="00050E0D" w:rsidRDefault="00050E0D" w:rsidP="00050E0D">
      <w:pPr>
        <w:numPr>
          <w:ilvl w:val="0"/>
          <w:numId w:val="20"/>
        </w:numPr>
        <w:tabs>
          <w:tab w:val="clear" w:pos="720"/>
          <w:tab w:val="num" w:pos="1080"/>
        </w:tabs>
        <w:spacing w:before="0" w:after="0" w:line="240" w:lineRule="auto"/>
        <w:ind w:left="1080" w:right="0"/>
        <w:textAlignment w:val="baseline"/>
        <w:rPr>
          <w:rFonts w:ascii="Verdana" w:eastAsia="Times New Roman" w:hAnsi="Verdana" w:cs="Aptos"/>
          <w:b/>
          <w:bCs/>
          <w:sz w:val="22"/>
          <w:szCs w:val="22"/>
        </w:rPr>
      </w:pPr>
      <w:r w:rsidRPr="00050E0D">
        <w:rPr>
          <w:rFonts w:ascii="Verdana" w:eastAsia="Times New Roman" w:hAnsi="Verdana" w:cs="Times New Roman"/>
          <w:b/>
          <w:bCs/>
          <w:sz w:val="22"/>
          <w:szCs w:val="22"/>
        </w:rPr>
        <w:t xml:space="preserve">How many patients with epilepsy have died during pregnancy? Please give a breakdown of how many of these were due to SUDEP.  </w:t>
      </w:r>
      <w:r>
        <w:rPr>
          <w:rFonts w:ascii="Verdana" w:eastAsia="Times New Roman" w:hAnsi="Verdana" w:cs="Times New Roman"/>
          <w:b/>
          <w:bCs/>
          <w:sz w:val="22"/>
          <w:szCs w:val="22"/>
        </w:rPr>
        <w:br/>
      </w:r>
      <w:r w:rsidRPr="00050E0D">
        <w:rPr>
          <w:rFonts w:ascii="Verdana" w:eastAsia="Times New Roman" w:hAnsi="Verdana" w:cs="Times New Roman"/>
          <w:sz w:val="22"/>
          <w:szCs w:val="22"/>
        </w:rPr>
        <w:t>Nil</w:t>
      </w:r>
      <w:r>
        <w:rPr>
          <w:rFonts w:ascii="Verdana" w:eastAsia="Times New Roman" w:hAnsi="Verdana" w:cs="Times New Roman"/>
          <w:b/>
          <w:bCs/>
          <w:sz w:val="22"/>
          <w:szCs w:val="22"/>
        </w:rPr>
        <w:br/>
      </w:r>
    </w:p>
    <w:p w14:paraId="5838A3E7" w14:textId="77777777" w:rsidR="00050E0D" w:rsidRPr="00050E0D" w:rsidRDefault="00050E0D" w:rsidP="00050E0D">
      <w:pPr>
        <w:numPr>
          <w:ilvl w:val="0"/>
          <w:numId w:val="20"/>
        </w:numPr>
        <w:tabs>
          <w:tab w:val="clear" w:pos="720"/>
          <w:tab w:val="num" w:pos="1080"/>
        </w:tabs>
        <w:spacing w:before="0" w:after="0" w:line="240" w:lineRule="auto"/>
        <w:ind w:left="1080" w:right="0"/>
        <w:textAlignment w:val="baseline"/>
        <w:rPr>
          <w:rFonts w:ascii="Verdana" w:eastAsia="Times New Roman" w:hAnsi="Verdana" w:cs="Aptos"/>
          <w:b/>
          <w:bCs/>
          <w:sz w:val="22"/>
          <w:szCs w:val="22"/>
        </w:rPr>
      </w:pPr>
      <w:r w:rsidRPr="00050E0D">
        <w:rPr>
          <w:rFonts w:ascii="Verdana" w:eastAsia="Times New Roman" w:hAnsi="Verdana" w:cs="Times New Roman"/>
          <w:b/>
          <w:bCs/>
          <w:sz w:val="22"/>
          <w:szCs w:val="22"/>
        </w:rPr>
        <w:t xml:space="preserve">Any local risk assessment completed by the Health Board on the implementation of MHRA regulations on </w:t>
      </w:r>
      <w:proofErr w:type="spellStart"/>
      <w:r w:rsidRPr="00050E0D">
        <w:rPr>
          <w:rFonts w:ascii="Verdana" w:eastAsia="Times New Roman" w:hAnsi="Verdana" w:cs="Times New Roman"/>
          <w:b/>
          <w:bCs/>
          <w:sz w:val="22"/>
          <w:szCs w:val="22"/>
        </w:rPr>
        <w:t>Valporate</w:t>
      </w:r>
      <w:proofErr w:type="spellEnd"/>
      <w:r>
        <w:rPr>
          <w:rFonts w:ascii="Verdana" w:eastAsia="Times New Roman" w:hAnsi="Verdana" w:cs="Times New Roman"/>
          <w:b/>
          <w:bCs/>
          <w:sz w:val="22"/>
          <w:szCs w:val="22"/>
        </w:rPr>
        <w:t>.</w:t>
      </w:r>
    </w:p>
    <w:p w14:paraId="1B2AEE85" w14:textId="5D35E356" w:rsidR="00050E0D" w:rsidRPr="00050E0D" w:rsidRDefault="00050E0D" w:rsidP="00050E0D">
      <w:pPr>
        <w:spacing w:before="0" w:after="0" w:line="240" w:lineRule="auto"/>
        <w:ind w:left="1080" w:right="0"/>
        <w:textAlignment w:val="baseline"/>
        <w:rPr>
          <w:rFonts w:ascii="Verdana" w:eastAsia="Times New Roman" w:hAnsi="Verdana" w:cs="Aptos"/>
          <w:sz w:val="22"/>
          <w:szCs w:val="22"/>
        </w:rPr>
      </w:pPr>
      <w:r w:rsidRPr="00050E0D">
        <w:rPr>
          <w:rFonts w:ascii="Verdana" w:eastAsia="Times New Roman" w:hAnsi="Verdana" w:cs="Times New Roman"/>
          <w:sz w:val="22"/>
          <w:szCs w:val="22"/>
        </w:rPr>
        <w:t>None completed</w:t>
      </w:r>
      <w:r>
        <w:rPr>
          <w:rFonts w:ascii="Verdana" w:eastAsia="Times New Roman" w:hAnsi="Verdana" w:cs="Times New Roman"/>
          <w:sz w:val="22"/>
          <w:szCs w:val="22"/>
        </w:rPr>
        <w:t xml:space="preserve">, however there has been a </w:t>
      </w:r>
      <w:r w:rsidRPr="00050E0D">
        <w:rPr>
          <w:rFonts w:ascii="Verdana" w:eastAsia="Times New Roman" w:hAnsi="Verdana" w:cs="Times New Roman"/>
          <w:sz w:val="22"/>
          <w:szCs w:val="22"/>
        </w:rPr>
        <w:t xml:space="preserve">SBUHB working group on MHRA </w:t>
      </w:r>
      <w:r>
        <w:rPr>
          <w:rFonts w:ascii="Verdana" w:eastAsia="Times New Roman" w:hAnsi="Verdana" w:cs="Times New Roman"/>
          <w:sz w:val="22"/>
          <w:szCs w:val="22"/>
        </w:rPr>
        <w:t>V</w:t>
      </w:r>
      <w:r w:rsidRPr="00050E0D">
        <w:rPr>
          <w:rFonts w:ascii="Verdana" w:eastAsia="Times New Roman" w:hAnsi="Verdana" w:cs="Times New Roman"/>
          <w:sz w:val="22"/>
          <w:szCs w:val="22"/>
        </w:rPr>
        <w:t>alproate guidelines</w:t>
      </w:r>
      <w:r>
        <w:rPr>
          <w:rFonts w:ascii="Verdana" w:eastAsia="Times New Roman" w:hAnsi="Verdana" w:cs="Times New Roman"/>
          <w:sz w:val="22"/>
          <w:szCs w:val="22"/>
        </w:rPr>
        <w:t>.</w:t>
      </w:r>
      <w:r w:rsidRPr="00050E0D">
        <w:rPr>
          <w:rFonts w:ascii="Verdana" w:eastAsia="Times New Roman" w:hAnsi="Verdana" w:cs="Times New Roman"/>
          <w:sz w:val="22"/>
          <w:szCs w:val="22"/>
        </w:rPr>
        <w:br/>
      </w:r>
    </w:p>
    <w:p w14:paraId="590D3709" w14:textId="6EF5D39B" w:rsidR="00050E0D" w:rsidRPr="00050E0D" w:rsidRDefault="00050E0D" w:rsidP="00050E0D">
      <w:pPr>
        <w:numPr>
          <w:ilvl w:val="0"/>
          <w:numId w:val="20"/>
        </w:numPr>
        <w:tabs>
          <w:tab w:val="clear" w:pos="720"/>
          <w:tab w:val="num" w:pos="1080"/>
        </w:tabs>
        <w:spacing w:before="0" w:after="0" w:line="240" w:lineRule="auto"/>
        <w:ind w:left="1080" w:right="0"/>
        <w:textAlignment w:val="baseline"/>
        <w:rPr>
          <w:rFonts w:ascii="Verdana" w:eastAsia="Times New Roman" w:hAnsi="Verdana" w:cs="Aptos"/>
          <w:b/>
          <w:bCs/>
          <w:sz w:val="22"/>
          <w:szCs w:val="22"/>
        </w:rPr>
      </w:pPr>
      <w:r w:rsidRPr="00050E0D">
        <w:rPr>
          <w:rFonts w:ascii="Verdana" w:eastAsia="Times New Roman" w:hAnsi="Verdana" w:cs="Times New Roman"/>
          <w:b/>
          <w:bCs/>
          <w:sz w:val="22"/>
          <w:szCs w:val="22"/>
        </w:rPr>
        <w:t>Any inclusion of MHRA regulations on Valproate on the Health Board risk register and reports of action taken</w:t>
      </w:r>
      <w:r>
        <w:rPr>
          <w:rFonts w:ascii="Verdana" w:eastAsia="Times New Roman" w:hAnsi="Verdana" w:cs="Times New Roman"/>
          <w:b/>
          <w:bCs/>
          <w:sz w:val="22"/>
          <w:szCs w:val="22"/>
        </w:rPr>
        <w:br/>
      </w:r>
      <w:r w:rsidRPr="00050E0D">
        <w:rPr>
          <w:rFonts w:ascii="Verdana" w:eastAsia="Times New Roman" w:hAnsi="Verdana" w:cs="Times New Roman"/>
          <w:sz w:val="22"/>
          <w:szCs w:val="22"/>
        </w:rPr>
        <w:t>No</w:t>
      </w:r>
      <w:r>
        <w:rPr>
          <w:rFonts w:ascii="Verdana" w:eastAsia="Times New Roman" w:hAnsi="Verdana" w:cs="Times New Roman"/>
          <w:b/>
          <w:bCs/>
          <w:sz w:val="22"/>
          <w:szCs w:val="22"/>
        </w:rPr>
        <w:br/>
      </w:r>
    </w:p>
    <w:p w14:paraId="2178A95B" w14:textId="6DB7D754" w:rsidR="00873328" w:rsidRPr="005D580D" w:rsidRDefault="00050E0D" w:rsidP="005D580D">
      <w:pPr>
        <w:numPr>
          <w:ilvl w:val="0"/>
          <w:numId w:val="20"/>
        </w:numPr>
        <w:tabs>
          <w:tab w:val="clear" w:pos="720"/>
          <w:tab w:val="num" w:pos="1080"/>
        </w:tabs>
        <w:spacing w:before="0" w:after="0" w:line="240" w:lineRule="auto"/>
        <w:ind w:left="1080" w:right="0"/>
        <w:textAlignment w:val="baseline"/>
        <w:rPr>
          <w:rFonts w:ascii="Verdana" w:hAnsi="Verdana"/>
          <w:noProof/>
          <w:sz w:val="22"/>
          <w:szCs w:val="22"/>
        </w:rPr>
      </w:pPr>
      <w:r w:rsidRPr="00050E0D">
        <w:rPr>
          <w:rFonts w:ascii="Verdana" w:eastAsia="Times New Roman" w:hAnsi="Verdana" w:cs="Times New Roman"/>
          <w:b/>
          <w:bCs/>
          <w:sz w:val="22"/>
          <w:szCs w:val="22"/>
        </w:rPr>
        <w:lastRenderedPageBreak/>
        <w:t>Any Health Board reports on stakeholder involvement on epilepsy or epilepsy and maternity and whether SUDEP Action included </w:t>
      </w:r>
      <w:r w:rsidR="005D580D">
        <w:rPr>
          <w:rFonts w:ascii="Verdana" w:hAnsi="Verdana"/>
          <w:b/>
          <w:bCs/>
          <w:noProof/>
          <w:sz w:val="22"/>
          <w:szCs w:val="22"/>
        </w:rPr>
        <w:br/>
      </w:r>
      <w:r w:rsidR="005D580D" w:rsidRPr="005D580D">
        <w:rPr>
          <w:rFonts w:ascii="Verdana" w:hAnsi="Verdana"/>
          <w:noProof/>
          <w:sz w:val="22"/>
          <w:szCs w:val="22"/>
        </w:rPr>
        <w:t>I can confirm that the Health Board does not hold any reports on stakeholder involvement on epilepsy or epilepsy and maternity and whether SUDEP Action was included.</w:t>
      </w:r>
    </w:p>
    <w:p w14:paraId="7F202BA5" w14:textId="052C317B"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93405" w14:textId="77777777" w:rsidR="008B4255" w:rsidRDefault="008B4255" w:rsidP="007D6A3E">
      <w:pPr>
        <w:spacing w:before="0" w:after="0" w:line="240" w:lineRule="auto"/>
      </w:pPr>
      <w:r>
        <w:separator/>
      </w:r>
    </w:p>
  </w:endnote>
  <w:endnote w:type="continuationSeparator" w:id="0">
    <w:p w14:paraId="3696BA96" w14:textId="77777777" w:rsidR="008B4255" w:rsidRDefault="008B425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89761" w14:textId="77777777" w:rsidR="008B4255" w:rsidRDefault="008B4255" w:rsidP="007D6A3E">
      <w:pPr>
        <w:spacing w:before="0" w:after="0" w:line="240" w:lineRule="auto"/>
      </w:pPr>
      <w:r>
        <w:separator/>
      </w:r>
    </w:p>
  </w:footnote>
  <w:footnote w:type="continuationSeparator" w:id="0">
    <w:p w14:paraId="220B15A5" w14:textId="77777777" w:rsidR="008B4255" w:rsidRDefault="008B425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ADE7511"/>
    <w:multiLevelType w:val="hybridMultilevel"/>
    <w:tmpl w:val="C8F4AD2A"/>
    <w:lvl w:ilvl="0" w:tplc="08090001">
      <w:start w:val="1"/>
      <w:numFmt w:val="bullet"/>
      <w:lvlText w:val=""/>
      <w:lvlJc w:val="left"/>
      <w:pPr>
        <w:ind w:left="865" w:hanging="360"/>
      </w:pPr>
      <w:rPr>
        <w:rFonts w:ascii="Symbol" w:hAnsi="Symbol" w:hint="default"/>
      </w:rPr>
    </w:lvl>
    <w:lvl w:ilvl="1" w:tplc="08090003">
      <w:start w:val="1"/>
      <w:numFmt w:val="bullet"/>
      <w:lvlText w:val="o"/>
      <w:lvlJc w:val="left"/>
      <w:pPr>
        <w:ind w:left="1585" w:hanging="360"/>
      </w:pPr>
      <w:rPr>
        <w:rFonts w:ascii="Courier New" w:hAnsi="Courier New" w:cs="Courier New" w:hint="default"/>
      </w:rPr>
    </w:lvl>
    <w:lvl w:ilvl="2" w:tplc="08090005">
      <w:start w:val="1"/>
      <w:numFmt w:val="bullet"/>
      <w:lvlText w:val=""/>
      <w:lvlJc w:val="left"/>
      <w:pPr>
        <w:ind w:left="2305" w:hanging="360"/>
      </w:pPr>
      <w:rPr>
        <w:rFonts w:ascii="Wingdings" w:hAnsi="Wingdings" w:hint="default"/>
      </w:rPr>
    </w:lvl>
    <w:lvl w:ilvl="3" w:tplc="08090001">
      <w:start w:val="1"/>
      <w:numFmt w:val="bullet"/>
      <w:lvlText w:val=""/>
      <w:lvlJc w:val="left"/>
      <w:pPr>
        <w:ind w:left="3025" w:hanging="360"/>
      </w:pPr>
      <w:rPr>
        <w:rFonts w:ascii="Symbol" w:hAnsi="Symbol" w:hint="default"/>
      </w:rPr>
    </w:lvl>
    <w:lvl w:ilvl="4" w:tplc="08090003">
      <w:start w:val="1"/>
      <w:numFmt w:val="bullet"/>
      <w:lvlText w:val="o"/>
      <w:lvlJc w:val="left"/>
      <w:pPr>
        <w:ind w:left="3745" w:hanging="360"/>
      </w:pPr>
      <w:rPr>
        <w:rFonts w:ascii="Courier New" w:hAnsi="Courier New" w:cs="Courier New" w:hint="default"/>
      </w:rPr>
    </w:lvl>
    <w:lvl w:ilvl="5" w:tplc="08090005">
      <w:start w:val="1"/>
      <w:numFmt w:val="bullet"/>
      <w:lvlText w:val=""/>
      <w:lvlJc w:val="left"/>
      <w:pPr>
        <w:ind w:left="4465" w:hanging="360"/>
      </w:pPr>
      <w:rPr>
        <w:rFonts w:ascii="Wingdings" w:hAnsi="Wingdings" w:hint="default"/>
      </w:rPr>
    </w:lvl>
    <w:lvl w:ilvl="6" w:tplc="08090001">
      <w:start w:val="1"/>
      <w:numFmt w:val="bullet"/>
      <w:lvlText w:val=""/>
      <w:lvlJc w:val="left"/>
      <w:pPr>
        <w:ind w:left="5185" w:hanging="360"/>
      </w:pPr>
      <w:rPr>
        <w:rFonts w:ascii="Symbol" w:hAnsi="Symbol" w:hint="default"/>
      </w:rPr>
    </w:lvl>
    <w:lvl w:ilvl="7" w:tplc="08090003">
      <w:start w:val="1"/>
      <w:numFmt w:val="bullet"/>
      <w:lvlText w:val="o"/>
      <w:lvlJc w:val="left"/>
      <w:pPr>
        <w:ind w:left="5905" w:hanging="360"/>
      </w:pPr>
      <w:rPr>
        <w:rFonts w:ascii="Courier New" w:hAnsi="Courier New" w:cs="Courier New" w:hint="default"/>
      </w:rPr>
    </w:lvl>
    <w:lvl w:ilvl="8" w:tplc="08090005">
      <w:start w:val="1"/>
      <w:numFmt w:val="bullet"/>
      <w:lvlText w:val=""/>
      <w:lvlJc w:val="left"/>
      <w:pPr>
        <w:ind w:left="6625"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98C5D7F"/>
    <w:multiLevelType w:val="multilevel"/>
    <w:tmpl w:val="4ACAA588"/>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3"/>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785076854">
    <w:abstractNumId w:val="10"/>
  </w:num>
  <w:num w:numId="20" w16cid:durableId="9892086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51CA"/>
    <w:rsid w:val="00040038"/>
    <w:rsid w:val="00050E0D"/>
    <w:rsid w:val="000575D0"/>
    <w:rsid w:val="00095DF5"/>
    <w:rsid w:val="000A785B"/>
    <w:rsid w:val="000C00ED"/>
    <w:rsid w:val="000E145D"/>
    <w:rsid w:val="000F6539"/>
    <w:rsid w:val="00111757"/>
    <w:rsid w:val="001276F0"/>
    <w:rsid w:val="001508FC"/>
    <w:rsid w:val="00180EFB"/>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F0BE0"/>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D580D"/>
    <w:rsid w:val="005F0E79"/>
    <w:rsid w:val="00602EE5"/>
    <w:rsid w:val="00605ECB"/>
    <w:rsid w:val="006137E4"/>
    <w:rsid w:val="00635BDA"/>
    <w:rsid w:val="006564DF"/>
    <w:rsid w:val="00665574"/>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34FB7"/>
    <w:rsid w:val="00846C1D"/>
    <w:rsid w:val="00873328"/>
    <w:rsid w:val="0089491A"/>
    <w:rsid w:val="008A2D60"/>
    <w:rsid w:val="008B4255"/>
    <w:rsid w:val="008C4AC0"/>
    <w:rsid w:val="008E5458"/>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23946"/>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90990"/>
    <w:rsid w:val="00BB4931"/>
    <w:rsid w:val="00BC67E1"/>
    <w:rsid w:val="00C021A4"/>
    <w:rsid w:val="00C050BE"/>
    <w:rsid w:val="00C21013"/>
    <w:rsid w:val="00C75A00"/>
    <w:rsid w:val="00CA07E3"/>
    <w:rsid w:val="00CB2BBE"/>
    <w:rsid w:val="00CE1516"/>
    <w:rsid w:val="00CE325E"/>
    <w:rsid w:val="00CE3DBC"/>
    <w:rsid w:val="00D15865"/>
    <w:rsid w:val="00D62A67"/>
    <w:rsid w:val="00DB4E4C"/>
    <w:rsid w:val="00DC0D5A"/>
    <w:rsid w:val="00DC47F3"/>
    <w:rsid w:val="00DC7FA9"/>
    <w:rsid w:val="00DD5E37"/>
    <w:rsid w:val="00DF2EA1"/>
    <w:rsid w:val="00E11F2D"/>
    <w:rsid w:val="00E26720"/>
    <w:rsid w:val="00E545D8"/>
    <w:rsid w:val="00E74787"/>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834FB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TotalTime>
  <Pages>2</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cp:revision>
  <cp:lastPrinted>2019-03-26T11:11:00Z</cp:lastPrinted>
  <dcterms:created xsi:type="dcterms:W3CDTF">2026-06-03T07:52:00Z</dcterms:created>
  <dcterms:modified xsi:type="dcterms:W3CDTF">2026-06-05T09:25:00Z</dcterms:modified>
</cp:coreProperties>
</file>