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DF4509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01D3C">
                              <w:rPr>
                                <w:rFonts w:ascii="Verdana" w:hAnsi="Verdana"/>
                                <w:b/>
                                <w:sz w:val="22"/>
                                <w:szCs w:val="22"/>
                              </w:rPr>
                              <w:t>26-E-014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01D3C">
                              <w:rPr>
                                <w:rFonts w:ascii="Verdana" w:hAnsi="Verdana"/>
                                <w:b/>
                                <w:noProof/>
                                <w:sz w:val="22"/>
                                <w:szCs w:val="22"/>
                              </w:rPr>
                              <w:t>22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DF4509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01D3C">
                        <w:rPr>
                          <w:rFonts w:ascii="Verdana" w:hAnsi="Verdana"/>
                          <w:b/>
                          <w:sz w:val="22"/>
                          <w:szCs w:val="22"/>
                        </w:rPr>
                        <w:t>26-E-014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01D3C">
                        <w:rPr>
                          <w:rFonts w:ascii="Verdana" w:hAnsi="Verdana"/>
                          <w:b/>
                          <w:noProof/>
                          <w:sz w:val="22"/>
                          <w:szCs w:val="22"/>
                        </w:rPr>
                        <w:t>22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4374AF4B" w:rsidR="00873328" w:rsidRDefault="00301D3C" w:rsidP="00421E7F">
      <w:pPr>
        <w:rPr>
          <w:rFonts w:ascii="Verdana" w:hAnsi="Verdana"/>
          <w:b/>
          <w:bCs/>
          <w:noProof/>
          <w:sz w:val="22"/>
          <w:szCs w:val="22"/>
        </w:rPr>
      </w:pPr>
      <w:r w:rsidRPr="00301D3C">
        <w:rPr>
          <w:rFonts w:ascii="Verdana" w:hAnsi="Verdana"/>
          <w:b/>
          <w:bCs/>
          <w:noProof/>
          <w:sz w:val="22"/>
          <w:szCs w:val="22"/>
        </w:rPr>
        <w:t xml:space="preserve">I am writing to make a request under the Freedom of Information Act 2000 for the following information relating to your </w:t>
      </w:r>
      <w:r>
        <w:rPr>
          <w:rFonts w:ascii="Verdana" w:hAnsi="Verdana"/>
          <w:b/>
          <w:bCs/>
          <w:noProof/>
          <w:sz w:val="22"/>
          <w:szCs w:val="22"/>
        </w:rPr>
        <w:t>Health Board</w:t>
      </w:r>
      <w:r w:rsidRPr="00301D3C">
        <w:rPr>
          <w:rFonts w:ascii="Verdana" w:hAnsi="Verdana"/>
          <w:b/>
          <w:bCs/>
          <w:noProof/>
          <w:sz w:val="22"/>
          <w:szCs w:val="22"/>
        </w:rPr>
        <w:t>'s IT infrastructure:</w:t>
      </w:r>
    </w:p>
    <w:p w14:paraId="0AEDC7FA" w14:textId="140822C9" w:rsidR="00301D3C" w:rsidRPr="00301D3C" w:rsidRDefault="00301D3C" w:rsidP="00301D3C">
      <w:pPr>
        <w:numPr>
          <w:ilvl w:val="0"/>
          <w:numId w:val="19"/>
        </w:numPr>
        <w:spacing w:before="0" w:after="0" w:line="240" w:lineRule="auto"/>
        <w:ind w:left="945" w:right="0"/>
        <w:rPr>
          <w:rFonts w:ascii="Verdana" w:hAnsi="Verdana"/>
          <w:sz w:val="22"/>
          <w:szCs w:val="22"/>
        </w:rPr>
      </w:pPr>
      <w:r w:rsidRPr="00301D3C">
        <w:rPr>
          <w:rFonts w:ascii="Verdana" w:hAnsi="Verdana"/>
          <w:b/>
          <w:bCs/>
          <w:color w:val="000000"/>
          <w:sz w:val="22"/>
          <w:szCs w:val="22"/>
        </w:rPr>
        <w:t>A list of server hardware currently in use, including manufacturer, model, and year of installation or purchase.</w:t>
      </w:r>
      <w:r w:rsidRPr="00301D3C">
        <w:rPr>
          <w:rFonts w:ascii="Verdana" w:hAnsi="Verdana"/>
          <w:sz w:val="22"/>
          <w:szCs w:val="22"/>
        </w:rPr>
        <w:t xml:space="preserve">  </w:t>
      </w:r>
      <w:r>
        <w:rPr>
          <w:rFonts w:ascii="Verdana" w:hAnsi="Verdana"/>
          <w:sz w:val="22"/>
          <w:szCs w:val="22"/>
        </w:rPr>
        <w:br/>
      </w:r>
      <w:r w:rsidRPr="00301D3C">
        <w:rPr>
          <w:rFonts w:ascii="Verdana" w:hAnsi="Verdana"/>
          <w:sz w:val="22"/>
          <w:szCs w:val="22"/>
        </w:rPr>
        <w:t>Dell</w:t>
      </w:r>
      <w:r w:rsidRPr="00301D3C">
        <w:rPr>
          <w:rFonts w:ascii="Verdana" w:hAnsi="Verdana"/>
          <w:sz w:val="22"/>
          <w:szCs w:val="22"/>
        </w:rPr>
        <w:br/>
      </w:r>
    </w:p>
    <w:p w14:paraId="5F1D73CC" w14:textId="6EEF2EF4" w:rsidR="00301D3C" w:rsidRPr="00301D3C" w:rsidRDefault="00301D3C" w:rsidP="00301D3C">
      <w:pPr>
        <w:numPr>
          <w:ilvl w:val="0"/>
          <w:numId w:val="19"/>
        </w:numPr>
        <w:spacing w:before="0" w:after="0" w:line="240" w:lineRule="auto"/>
        <w:ind w:left="945" w:right="0"/>
        <w:rPr>
          <w:rFonts w:ascii="Verdana" w:hAnsi="Verdana"/>
          <w:sz w:val="22"/>
          <w:szCs w:val="22"/>
        </w:rPr>
      </w:pPr>
      <w:r w:rsidRPr="00301D3C">
        <w:rPr>
          <w:rFonts w:ascii="Verdana" w:hAnsi="Verdana"/>
          <w:b/>
          <w:bCs/>
          <w:sz w:val="22"/>
          <w:szCs w:val="22"/>
        </w:rPr>
        <w:t>A list of storage hardware (SAN/NAS) currently in use, including manufacturer, model, and year of installation or purchase.</w:t>
      </w:r>
      <w:r w:rsidRPr="00301D3C">
        <w:rPr>
          <w:rFonts w:ascii="Verdana" w:hAnsi="Verdana"/>
          <w:sz w:val="22"/>
          <w:szCs w:val="22"/>
        </w:rPr>
        <w:t xml:space="preserve">  </w:t>
      </w:r>
      <w:r w:rsidRPr="00301D3C">
        <w:rPr>
          <w:rFonts w:ascii="Verdana" w:hAnsi="Verdana"/>
          <w:sz w:val="22"/>
          <w:szCs w:val="22"/>
        </w:rPr>
        <w:br/>
      </w:r>
      <w:r w:rsidRPr="00301D3C">
        <w:rPr>
          <w:rFonts w:ascii="Verdana" w:hAnsi="Verdana"/>
          <w:sz w:val="22"/>
          <w:szCs w:val="22"/>
        </w:rPr>
        <w:t>Dell PowerScale (Isilon-based NAS)</w:t>
      </w:r>
      <w:r w:rsidRPr="00301D3C">
        <w:rPr>
          <w:rFonts w:ascii="Verdana" w:hAnsi="Verdana"/>
          <w:sz w:val="22"/>
          <w:szCs w:val="22"/>
        </w:rPr>
        <w:br/>
      </w:r>
    </w:p>
    <w:p w14:paraId="07F038DF" w14:textId="002D11AF" w:rsidR="00301D3C" w:rsidRPr="00301D3C" w:rsidRDefault="00301D3C" w:rsidP="00301D3C">
      <w:pPr>
        <w:numPr>
          <w:ilvl w:val="0"/>
          <w:numId w:val="19"/>
        </w:numPr>
        <w:spacing w:before="0" w:after="0" w:line="240" w:lineRule="auto"/>
        <w:ind w:left="945" w:right="0"/>
        <w:rPr>
          <w:rFonts w:ascii="Verdana" w:hAnsi="Verdana"/>
          <w:sz w:val="22"/>
          <w:szCs w:val="22"/>
        </w:rPr>
      </w:pPr>
      <w:r w:rsidRPr="00301D3C">
        <w:rPr>
          <w:rFonts w:ascii="Verdana" w:hAnsi="Verdana"/>
          <w:b/>
          <w:bCs/>
          <w:sz w:val="22"/>
          <w:szCs w:val="22"/>
        </w:rPr>
        <w:t>A list of networking equipment (switches, routers, firewalls, load balancers) currently in use, including manufacturer, model, and year of installation or purchase.</w:t>
      </w:r>
      <w:r w:rsidRPr="00301D3C">
        <w:rPr>
          <w:rFonts w:ascii="Verdana" w:hAnsi="Verdana"/>
          <w:sz w:val="22"/>
          <w:szCs w:val="22"/>
        </w:rPr>
        <w:t xml:space="preserve">  </w:t>
      </w:r>
      <w:r w:rsidRPr="00301D3C">
        <w:rPr>
          <w:rFonts w:ascii="Verdana" w:hAnsi="Verdana"/>
          <w:sz w:val="22"/>
          <w:szCs w:val="22"/>
        </w:rPr>
        <w:br/>
      </w:r>
      <w:r w:rsidRPr="00301D3C">
        <w:rPr>
          <w:rFonts w:ascii="Verdana" w:hAnsi="Verdana"/>
          <w:sz w:val="22"/>
          <w:szCs w:val="22"/>
        </w:rPr>
        <w:t xml:space="preserve">Cisco networking used for switching, routing, firewalls.  </w:t>
      </w:r>
      <w:r w:rsidRPr="00301D3C">
        <w:rPr>
          <w:rFonts w:ascii="Verdana" w:hAnsi="Verdana"/>
          <w:sz w:val="22"/>
          <w:szCs w:val="22"/>
        </w:rPr>
        <w:br/>
      </w:r>
      <w:r w:rsidRPr="00301D3C">
        <w:rPr>
          <w:rFonts w:ascii="Verdana" w:hAnsi="Verdana"/>
          <w:sz w:val="22"/>
          <w:szCs w:val="22"/>
        </w:rPr>
        <w:t>JetNexus and LoadBalancer.org load balancers.</w:t>
      </w:r>
      <w:r w:rsidRPr="00301D3C">
        <w:rPr>
          <w:rFonts w:ascii="Verdana" w:hAnsi="Verdana"/>
          <w:sz w:val="22"/>
          <w:szCs w:val="22"/>
        </w:rPr>
        <w:br/>
      </w:r>
    </w:p>
    <w:p w14:paraId="25C27BBC" w14:textId="41368EDF" w:rsidR="00301D3C" w:rsidRPr="00301D3C" w:rsidRDefault="00301D3C" w:rsidP="00301D3C">
      <w:pPr>
        <w:numPr>
          <w:ilvl w:val="0"/>
          <w:numId w:val="19"/>
        </w:numPr>
        <w:spacing w:before="0" w:after="0" w:line="240" w:lineRule="auto"/>
        <w:ind w:left="945" w:right="0"/>
        <w:rPr>
          <w:rFonts w:ascii="Verdana" w:hAnsi="Verdana"/>
          <w:sz w:val="22"/>
          <w:szCs w:val="22"/>
        </w:rPr>
      </w:pPr>
      <w:r w:rsidRPr="00301D3C">
        <w:rPr>
          <w:rFonts w:ascii="Verdana" w:hAnsi="Verdana"/>
          <w:b/>
          <w:bCs/>
          <w:sz w:val="22"/>
          <w:szCs w:val="22"/>
        </w:rPr>
        <w:t>For each item above, whether the equipment is currently covered by the original manufacturer's support/warranty, a third-party maintenance provider, or is unsupported.</w:t>
      </w:r>
      <w:r w:rsidRPr="00301D3C">
        <w:rPr>
          <w:rFonts w:ascii="Verdana" w:hAnsi="Verdana"/>
          <w:sz w:val="22"/>
          <w:szCs w:val="22"/>
        </w:rPr>
        <w:t xml:space="preserve">  </w:t>
      </w:r>
      <w:r w:rsidRPr="00301D3C">
        <w:rPr>
          <w:rFonts w:ascii="Verdana" w:hAnsi="Verdana"/>
          <w:sz w:val="22"/>
          <w:szCs w:val="22"/>
        </w:rPr>
        <w:br/>
      </w:r>
      <w:r w:rsidRPr="00301D3C">
        <w:rPr>
          <w:rFonts w:ascii="Verdana" w:hAnsi="Verdana"/>
          <w:sz w:val="22"/>
          <w:szCs w:val="22"/>
        </w:rPr>
        <w:t xml:space="preserve">Cisco support contract.  </w:t>
      </w:r>
      <w:r w:rsidRPr="00301D3C">
        <w:rPr>
          <w:rFonts w:ascii="Verdana" w:hAnsi="Verdana"/>
          <w:sz w:val="22"/>
          <w:szCs w:val="22"/>
        </w:rPr>
        <w:br/>
      </w:r>
      <w:r w:rsidRPr="00301D3C">
        <w:rPr>
          <w:rFonts w:ascii="Verdana" w:hAnsi="Verdana"/>
          <w:sz w:val="22"/>
          <w:szCs w:val="22"/>
        </w:rPr>
        <w:t>Dell warranty contract.</w:t>
      </w:r>
      <w:r w:rsidRPr="00301D3C">
        <w:rPr>
          <w:rFonts w:ascii="Verdana" w:hAnsi="Verdana"/>
          <w:sz w:val="22"/>
          <w:szCs w:val="22"/>
        </w:rPr>
        <w:br/>
      </w:r>
    </w:p>
    <w:p w14:paraId="3111A208" w14:textId="47CDB733" w:rsidR="00301D3C" w:rsidRPr="00301D3C" w:rsidRDefault="00301D3C" w:rsidP="00301D3C">
      <w:pPr>
        <w:numPr>
          <w:ilvl w:val="0"/>
          <w:numId w:val="19"/>
        </w:numPr>
        <w:spacing w:before="0" w:after="0" w:line="240" w:lineRule="auto"/>
        <w:ind w:left="945" w:right="0"/>
        <w:rPr>
          <w:rFonts w:ascii="Verdana" w:hAnsi="Verdana"/>
          <w:sz w:val="22"/>
          <w:szCs w:val="22"/>
        </w:rPr>
      </w:pPr>
      <w:r w:rsidRPr="00301D3C">
        <w:rPr>
          <w:rFonts w:ascii="Verdana" w:hAnsi="Verdana"/>
          <w:b/>
          <w:bCs/>
          <w:sz w:val="22"/>
          <w:szCs w:val="22"/>
        </w:rPr>
        <w:t>The annual spend on hardware maintenance and support contracts for the categories listed above, for the most recent financial year.</w:t>
      </w:r>
      <w:r w:rsidRPr="00301D3C">
        <w:rPr>
          <w:rFonts w:ascii="Verdana" w:hAnsi="Verdana"/>
          <w:sz w:val="22"/>
          <w:szCs w:val="22"/>
        </w:rPr>
        <w:t xml:space="preserve">  </w:t>
      </w:r>
      <w:r w:rsidRPr="00301D3C">
        <w:rPr>
          <w:rFonts w:ascii="Verdana" w:hAnsi="Verdana"/>
          <w:sz w:val="22"/>
          <w:szCs w:val="22"/>
        </w:rPr>
        <w:br/>
      </w:r>
      <w:r w:rsidRPr="00301D3C">
        <w:rPr>
          <w:rFonts w:ascii="Verdana" w:hAnsi="Verdana"/>
          <w:sz w:val="22"/>
          <w:szCs w:val="22"/>
        </w:rPr>
        <w:t>£500k.</w:t>
      </w:r>
      <w:r w:rsidRPr="00301D3C">
        <w:rPr>
          <w:rFonts w:ascii="Verdana" w:hAnsi="Verdana"/>
          <w:sz w:val="22"/>
          <w:szCs w:val="22"/>
        </w:rPr>
        <w:br/>
      </w:r>
    </w:p>
    <w:p w14:paraId="0C81D25E" w14:textId="47C626F7" w:rsidR="00301D3C" w:rsidRPr="00301D3C" w:rsidRDefault="00301D3C" w:rsidP="00301D3C">
      <w:pPr>
        <w:numPr>
          <w:ilvl w:val="0"/>
          <w:numId w:val="19"/>
        </w:numPr>
        <w:spacing w:before="0" w:after="0" w:line="240" w:lineRule="auto"/>
        <w:ind w:left="945" w:right="0"/>
        <w:rPr>
          <w:rFonts w:ascii="Verdana" w:hAnsi="Verdana"/>
          <w:sz w:val="22"/>
          <w:szCs w:val="22"/>
        </w:rPr>
      </w:pPr>
      <w:r w:rsidRPr="00301D3C">
        <w:rPr>
          <w:rFonts w:ascii="Verdana" w:hAnsi="Verdana"/>
          <w:b/>
          <w:bCs/>
          <w:sz w:val="22"/>
          <w:szCs w:val="22"/>
        </w:rPr>
        <w:t>The date(s) on which current hardware maintenance contracts are due for renewal.</w:t>
      </w:r>
      <w:r w:rsidRPr="00301D3C">
        <w:rPr>
          <w:rFonts w:ascii="Verdana" w:hAnsi="Verdana"/>
          <w:sz w:val="22"/>
          <w:szCs w:val="22"/>
        </w:rPr>
        <w:t xml:space="preserve">  </w:t>
      </w:r>
      <w:r w:rsidRPr="00301D3C">
        <w:rPr>
          <w:rFonts w:ascii="Verdana" w:hAnsi="Verdana"/>
          <w:sz w:val="22"/>
          <w:szCs w:val="22"/>
        </w:rPr>
        <w:br/>
      </w:r>
      <w:r w:rsidRPr="00301D3C">
        <w:rPr>
          <w:rFonts w:ascii="Verdana" w:hAnsi="Verdana"/>
          <w:sz w:val="22"/>
          <w:szCs w:val="22"/>
        </w:rPr>
        <w:t>September 2027.</w:t>
      </w:r>
      <w:r w:rsidRPr="00301D3C">
        <w:rPr>
          <w:rFonts w:ascii="Verdana" w:hAnsi="Verdana"/>
          <w:sz w:val="22"/>
          <w:szCs w:val="22"/>
        </w:rPr>
        <w:br/>
      </w:r>
    </w:p>
    <w:p w14:paraId="6B70223C" w14:textId="322787E7" w:rsidR="00301D3C" w:rsidRPr="00301D3C" w:rsidRDefault="00301D3C" w:rsidP="00301D3C">
      <w:pPr>
        <w:numPr>
          <w:ilvl w:val="0"/>
          <w:numId w:val="19"/>
        </w:numPr>
        <w:spacing w:before="0" w:after="0" w:line="240" w:lineRule="auto"/>
        <w:ind w:left="945" w:right="0"/>
        <w:rPr>
          <w:rFonts w:ascii="Verdana" w:hAnsi="Verdana"/>
          <w:sz w:val="22"/>
          <w:szCs w:val="22"/>
        </w:rPr>
      </w:pPr>
      <w:r w:rsidRPr="00301D3C">
        <w:rPr>
          <w:rFonts w:ascii="Verdana" w:hAnsi="Verdana"/>
          <w:b/>
          <w:bCs/>
          <w:sz w:val="22"/>
          <w:szCs w:val="22"/>
        </w:rPr>
        <w:t>The name, job title, and contact email address of the person(s) responsible for IT infrastructure procurement and/or hardware maintenance contracts.</w:t>
      </w:r>
      <w:r w:rsidRPr="00301D3C">
        <w:rPr>
          <w:rFonts w:ascii="Verdana" w:hAnsi="Verdana"/>
          <w:sz w:val="22"/>
          <w:szCs w:val="22"/>
        </w:rPr>
        <w:t xml:space="preserve">  </w:t>
      </w:r>
      <w:r w:rsidRPr="00301D3C">
        <w:rPr>
          <w:rFonts w:ascii="Verdana" w:hAnsi="Verdana"/>
          <w:sz w:val="22"/>
          <w:szCs w:val="22"/>
        </w:rPr>
        <w:br/>
        <w:t>Matt John – Director of Digital</w:t>
      </w:r>
    </w:p>
    <w:p w14:paraId="4DCF14C8" w14:textId="69E68285" w:rsidR="00301D3C" w:rsidRPr="00301D3C" w:rsidRDefault="00301D3C" w:rsidP="00301D3C">
      <w:pPr>
        <w:spacing w:before="0" w:after="0" w:line="240" w:lineRule="auto"/>
        <w:ind w:left="945" w:right="0"/>
        <w:rPr>
          <w:rFonts w:ascii="Verdana" w:hAnsi="Verdana"/>
          <w:color w:val="000000"/>
          <w:sz w:val="22"/>
          <w:szCs w:val="22"/>
        </w:rPr>
      </w:pPr>
      <w:r w:rsidRPr="00301D3C">
        <w:rPr>
          <w:rFonts w:ascii="Verdana" w:hAnsi="Verdana"/>
          <w:color w:val="000000"/>
          <w:sz w:val="22"/>
          <w:szCs w:val="22"/>
        </w:rPr>
        <w:t>matthew.john@wales.nhs.uk</w:t>
      </w:r>
    </w:p>
    <w:p w14:paraId="7F202BA5" w14:textId="76A22702" w:rsidR="00A115C7" w:rsidRDefault="00A115C7" w:rsidP="00A115C7">
      <w:pPr>
        <w:ind w:left="284"/>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DD089" w14:textId="77777777" w:rsidR="009823F7" w:rsidRDefault="009823F7" w:rsidP="007D6A3E">
      <w:pPr>
        <w:spacing w:before="0" w:after="0" w:line="240" w:lineRule="auto"/>
      </w:pPr>
      <w:r>
        <w:separator/>
      </w:r>
    </w:p>
  </w:endnote>
  <w:endnote w:type="continuationSeparator" w:id="0">
    <w:p w14:paraId="1C4FF448" w14:textId="77777777" w:rsidR="009823F7" w:rsidRDefault="009823F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B093C" w14:textId="77777777" w:rsidR="009823F7" w:rsidRDefault="009823F7" w:rsidP="007D6A3E">
      <w:pPr>
        <w:spacing w:before="0" w:after="0" w:line="240" w:lineRule="auto"/>
      </w:pPr>
      <w:r>
        <w:separator/>
      </w:r>
    </w:p>
  </w:footnote>
  <w:footnote w:type="continuationSeparator" w:id="0">
    <w:p w14:paraId="53E07044" w14:textId="77777777" w:rsidR="009823F7" w:rsidRDefault="009823F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8C2CF4"/>
    <w:multiLevelType w:val="multilevel"/>
    <w:tmpl w:val="FC98E308"/>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2"/>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3"/>
  </w:num>
  <w:num w:numId="19" w16cid:durableId="14077310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1D3C"/>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823F7"/>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 w:val="00FC0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2026-05-22T11:47:00Z</dcterms:modified>
</cp:coreProperties>
</file>