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65FF2673" w:rsidR="00DC7FA9" w:rsidRPr="00A10460" w:rsidRDefault="00A10460" w:rsidP="00EA2898">
                            <w:pPr>
                              <w:pStyle w:val="NoSpacing"/>
                              <w:spacing w:line="276" w:lineRule="auto"/>
                              <w:ind w:left="0"/>
                              <w:rPr>
                                <w:rFonts w:ascii="Verdana" w:hAnsi="Verdana"/>
                                <w:b/>
                                <w:noProof/>
                                <w:sz w:val="22"/>
                                <w:szCs w:val="22"/>
                              </w:rPr>
                            </w:pPr>
                            <w:r w:rsidRPr="00A10460">
                              <w:rPr>
                                <w:rFonts w:ascii="Verdana" w:hAnsi="Verdana"/>
                                <w:b/>
                                <w:noProof/>
                                <w:sz w:val="22"/>
                                <w:szCs w:val="22"/>
                              </w:rPr>
                              <w:t>Cais Rhyddid Gwybodaeth / Freedom of Information request</w:t>
                            </w:r>
                            <w:r w:rsidRPr="00A10460">
                              <w:rPr>
                                <w:rFonts w:ascii="Verdana" w:hAnsi="Verdana"/>
                                <w:b/>
                                <w:noProof/>
                                <w:sz w:val="22"/>
                                <w:szCs w:val="22"/>
                              </w:rPr>
                              <w:br/>
                            </w:r>
                            <w:r w:rsidR="00DC7FA9" w:rsidRPr="00A10460">
                              <w:rPr>
                                <w:rFonts w:ascii="Verdana" w:hAnsi="Verdana"/>
                                <w:b/>
                                <w:noProof/>
                                <w:sz w:val="22"/>
                                <w:szCs w:val="22"/>
                              </w:rPr>
                              <w:t>Ein Cyf / Our Ref:</w:t>
                            </w:r>
                            <w:r w:rsidR="00213076" w:rsidRPr="00A10460">
                              <w:rPr>
                                <w:rFonts w:ascii="Verdana" w:hAnsi="Verdana"/>
                                <w:b/>
                                <w:noProof/>
                                <w:sz w:val="22"/>
                                <w:szCs w:val="22"/>
                              </w:rPr>
                              <w:t xml:space="preserve"> </w:t>
                            </w:r>
                            <w:r w:rsidR="009C50F2">
                              <w:rPr>
                                <w:rFonts w:ascii="Verdana" w:hAnsi="Verdana"/>
                                <w:b/>
                                <w:noProof/>
                                <w:sz w:val="22"/>
                                <w:szCs w:val="22"/>
                              </w:rPr>
                              <w:t>26-E-046</w:t>
                            </w:r>
                            <w:r w:rsidR="00A115C7">
                              <w:rPr>
                                <w:rFonts w:ascii="Verdana" w:hAnsi="Verdana"/>
                                <w:b/>
                                <w:noProof/>
                                <w:sz w:val="22"/>
                                <w:szCs w:val="22"/>
                              </w:rPr>
                              <w:br/>
                            </w:r>
                            <w:r w:rsidR="00A115C7" w:rsidRPr="00A115C7">
                              <w:rPr>
                                <w:rFonts w:ascii="Verdana" w:hAnsi="Verdana"/>
                                <w:b/>
                                <w:noProof/>
                                <w:sz w:val="22"/>
                                <w:szCs w:val="22"/>
                              </w:rPr>
                              <w:t>Dyddiad</w:t>
                            </w:r>
                            <w:r w:rsidR="00A115C7">
                              <w:rPr>
                                <w:rFonts w:ascii="Verdana" w:hAnsi="Verdana"/>
                                <w:b/>
                                <w:noProof/>
                                <w:sz w:val="22"/>
                                <w:szCs w:val="22"/>
                              </w:rPr>
                              <w:t xml:space="preserve"> </w:t>
                            </w:r>
                            <w:r w:rsidR="00A115C7" w:rsidRPr="00A115C7">
                              <w:rPr>
                                <w:rFonts w:ascii="Verdana" w:hAnsi="Verdana"/>
                                <w:b/>
                                <w:noProof/>
                                <w:sz w:val="22"/>
                                <w:szCs w:val="22"/>
                              </w:rPr>
                              <w:t>/</w:t>
                            </w:r>
                            <w:r w:rsidR="00A115C7">
                              <w:rPr>
                                <w:rFonts w:ascii="Verdana" w:hAnsi="Verdana"/>
                                <w:b/>
                                <w:noProof/>
                                <w:sz w:val="22"/>
                                <w:szCs w:val="22"/>
                              </w:rPr>
                              <w:t xml:space="preserve"> </w:t>
                            </w:r>
                            <w:r w:rsidR="00A115C7" w:rsidRPr="00A115C7">
                              <w:rPr>
                                <w:rFonts w:ascii="Verdana" w:hAnsi="Verdana"/>
                                <w:b/>
                                <w:noProof/>
                                <w:sz w:val="22"/>
                                <w:szCs w:val="22"/>
                              </w:rPr>
                              <w:t xml:space="preserve">Date: </w:t>
                            </w:r>
                            <w:r w:rsidR="00A115C7">
                              <w:rPr>
                                <w:rFonts w:ascii="Verdana" w:hAnsi="Verdana"/>
                                <w:b/>
                                <w:noProof/>
                                <w:sz w:val="22"/>
                                <w:szCs w:val="22"/>
                              </w:rPr>
                              <w:fldChar w:fldCharType="begin"/>
                            </w:r>
                            <w:r w:rsidR="00A115C7">
                              <w:rPr>
                                <w:rFonts w:ascii="Verdana" w:hAnsi="Verdana"/>
                                <w:b/>
                                <w:noProof/>
                                <w:sz w:val="22"/>
                                <w:szCs w:val="22"/>
                              </w:rPr>
                              <w:instrText xml:space="preserve"> DATE \@ "dd MMMM yyyy" </w:instrText>
                            </w:r>
                            <w:r w:rsidR="00A115C7">
                              <w:rPr>
                                <w:rFonts w:ascii="Verdana" w:hAnsi="Verdana"/>
                                <w:b/>
                                <w:noProof/>
                                <w:sz w:val="22"/>
                                <w:szCs w:val="22"/>
                              </w:rPr>
                              <w:fldChar w:fldCharType="separate"/>
                            </w:r>
                            <w:r w:rsidR="009C50F2">
                              <w:rPr>
                                <w:rFonts w:ascii="Verdana" w:hAnsi="Verdana"/>
                                <w:b/>
                                <w:noProof/>
                                <w:sz w:val="22"/>
                                <w:szCs w:val="22"/>
                              </w:rPr>
                              <w:t>13 July 2026</w:t>
                            </w:r>
                            <w:r w:rsidR="00A115C7">
                              <w:rPr>
                                <w:rFonts w:ascii="Verdana" w:hAnsi="Verdana"/>
                                <w:b/>
                                <w:noProof/>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65FF2673" w:rsidR="00DC7FA9" w:rsidRPr="00A10460" w:rsidRDefault="00A10460" w:rsidP="00EA2898">
                      <w:pPr>
                        <w:pStyle w:val="NoSpacing"/>
                        <w:spacing w:line="276" w:lineRule="auto"/>
                        <w:ind w:left="0"/>
                        <w:rPr>
                          <w:rFonts w:ascii="Verdana" w:hAnsi="Verdana"/>
                          <w:b/>
                          <w:noProof/>
                          <w:sz w:val="22"/>
                          <w:szCs w:val="22"/>
                        </w:rPr>
                      </w:pPr>
                      <w:r w:rsidRPr="00A10460">
                        <w:rPr>
                          <w:rFonts w:ascii="Verdana" w:hAnsi="Verdana"/>
                          <w:b/>
                          <w:noProof/>
                          <w:sz w:val="22"/>
                          <w:szCs w:val="22"/>
                        </w:rPr>
                        <w:t>Cais Rhyddid Gwybodaeth / Freedom of Information request</w:t>
                      </w:r>
                      <w:r w:rsidRPr="00A10460">
                        <w:rPr>
                          <w:rFonts w:ascii="Verdana" w:hAnsi="Verdana"/>
                          <w:b/>
                          <w:noProof/>
                          <w:sz w:val="22"/>
                          <w:szCs w:val="22"/>
                        </w:rPr>
                        <w:br/>
                      </w:r>
                      <w:r w:rsidR="00DC7FA9" w:rsidRPr="00A10460">
                        <w:rPr>
                          <w:rFonts w:ascii="Verdana" w:hAnsi="Verdana"/>
                          <w:b/>
                          <w:noProof/>
                          <w:sz w:val="22"/>
                          <w:szCs w:val="22"/>
                        </w:rPr>
                        <w:t>Ein Cyf / Our Ref:</w:t>
                      </w:r>
                      <w:r w:rsidR="00213076" w:rsidRPr="00A10460">
                        <w:rPr>
                          <w:rFonts w:ascii="Verdana" w:hAnsi="Verdana"/>
                          <w:b/>
                          <w:noProof/>
                          <w:sz w:val="22"/>
                          <w:szCs w:val="22"/>
                        </w:rPr>
                        <w:t xml:space="preserve"> </w:t>
                      </w:r>
                      <w:r w:rsidR="009C50F2">
                        <w:rPr>
                          <w:rFonts w:ascii="Verdana" w:hAnsi="Verdana"/>
                          <w:b/>
                          <w:noProof/>
                          <w:sz w:val="22"/>
                          <w:szCs w:val="22"/>
                        </w:rPr>
                        <w:t>26-E-046</w:t>
                      </w:r>
                      <w:r w:rsidR="00A115C7">
                        <w:rPr>
                          <w:rFonts w:ascii="Verdana" w:hAnsi="Verdana"/>
                          <w:b/>
                          <w:noProof/>
                          <w:sz w:val="22"/>
                          <w:szCs w:val="22"/>
                        </w:rPr>
                        <w:br/>
                      </w:r>
                      <w:r w:rsidR="00A115C7" w:rsidRPr="00A115C7">
                        <w:rPr>
                          <w:rFonts w:ascii="Verdana" w:hAnsi="Verdana"/>
                          <w:b/>
                          <w:noProof/>
                          <w:sz w:val="22"/>
                          <w:szCs w:val="22"/>
                        </w:rPr>
                        <w:t>Dyddiad</w:t>
                      </w:r>
                      <w:r w:rsidR="00A115C7">
                        <w:rPr>
                          <w:rFonts w:ascii="Verdana" w:hAnsi="Verdana"/>
                          <w:b/>
                          <w:noProof/>
                          <w:sz w:val="22"/>
                          <w:szCs w:val="22"/>
                        </w:rPr>
                        <w:t xml:space="preserve"> </w:t>
                      </w:r>
                      <w:r w:rsidR="00A115C7" w:rsidRPr="00A115C7">
                        <w:rPr>
                          <w:rFonts w:ascii="Verdana" w:hAnsi="Verdana"/>
                          <w:b/>
                          <w:noProof/>
                          <w:sz w:val="22"/>
                          <w:szCs w:val="22"/>
                        </w:rPr>
                        <w:t>/</w:t>
                      </w:r>
                      <w:r w:rsidR="00A115C7">
                        <w:rPr>
                          <w:rFonts w:ascii="Verdana" w:hAnsi="Verdana"/>
                          <w:b/>
                          <w:noProof/>
                          <w:sz w:val="22"/>
                          <w:szCs w:val="22"/>
                        </w:rPr>
                        <w:t xml:space="preserve"> </w:t>
                      </w:r>
                      <w:r w:rsidR="00A115C7" w:rsidRPr="00A115C7">
                        <w:rPr>
                          <w:rFonts w:ascii="Verdana" w:hAnsi="Verdana"/>
                          <w:b/>
                          <w:noProof/>
                          <w:sz w:val="22"/>
                          <w:szCs w:val="22"/>
                        </w:rPr>
                        <w:t xml:space="preserve">Date: </w:t>
                      </w:r>
                      <w:r w:rsidR="00A115C7">
                        <w:rPr>
                          <w:rFonts w:ascii="Verdana" w:hAnsi="Verdana"/>
                          <w:b/>
                          <w:noProof/>
                          <w:sz w:val="22"/>
                          <w:szCs w:val="22"/>
                        </w:rPr>
                        <w:fldChar w:fldCharType="begin"/>
                      </w:r>
                      <w:r w:rsidR="00A115C7">
                        <w:rPr>
                          <w:rFonts w:ascii="Verdana" w:hAnsi="Verdana"/>
                          <w:b/>
                          <w:noProof/>
                          <w:sz w:val="22"/>
                          <w:szCs w:val="22"/>
                        </w:rPr>
                        <w:instrText xml:space="preserve"> DATE \@ "dd MMMM yyyy" </w:instrText>
                      </w:r>
                      <w:r w:rsidR="00A115C7">
                        <w:rPr>
                          <w:rFonts w:ascii="Verdana" w:hAnsi="Verdana"/>
                          <w:b/>
                          <w:noProof/>
                          <w:sz w:val="22"/>
                          <w:szCs w:val="22"/>
                        </w:rPr>
                        <w:fldChar w:fldCharType="separate"/>
                      </w:r>
                      <w:r w:rsidR="009C50F2">
                        <w:rPr>
                          <w:rFonts w:ascii="Verdana" w:hAnsi="Verdana"/>
                          <w:b/>
                          <w:noProof/>
                          <w:sz w:val="22"/>
                          <w:szCs w:val="22"/>
                        </w:rPr>
                        <w:t>13 July 2026</w:t>
                      </w:r>
                      <w:r w:rsidR="00A115C7">
                        <w:rPr>
                          <w:rFonts w:ascii="Verdana" w:hAnsi="Verdana"/>
                          <w:b/>
                          <w:noProof/>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3804BFB9" w:rsidR="00DC0D5A" w:rsidRPr="00A761D3" w:rsidRDefault="00A115C7" w:rsidP="00DC0D5A">
      <w:pPr>
        <w:spacing w:before="280"/>
        <w:rPr>
          <w:rFonts w:ascii="Verdana" w:hAnsi="Verdana"/>
          <w:bCs/>
          <w:sz w:val="22"/>
          <w:u w:val="single"/>
        </w:rPr>
      </w:pPr>
      <w:r w:rsidRPr="00A761D3">
        <w:rPr>
          <w:rFonts w:ascii="Verdana" w:hAnsi="Verdana"/>
          <w:bCs/>
          <w:sz w:val="22"/>
          <w:u w:val="single"/>
        </w:rPr>
        <w:t>Request and response:</w:t>
      </w:r>
    </w:p>
    <w:p w14:paraId="23DF621B" w14:textId="77777777" w:rsidR="00873328" w:rsidRDefault="00873328" w:rsidP="00421E7F">
      <w:pPr>
        <w:rPr>
          <w:rFonts w:ascii="Verdana" w:hAnsi="Verdana"/>
          <w:b/>
          <w:bCs/>
          <w:sz w:val="22"/>
          <w:szCs w:val="22"/>
        </w:rPr>
      </w:pPr>
    </w:p>
    <w:p w14:paraId="5164C8DB" w14:textId="4E0C91DB" w:rsidR="00DD62CD" w:rsidRPr="00DD62CD" w:rsidRDefault="00DD62CD" w:rsidP="00DD62CD">
      <w:pPr>
        <w:pStyle w:val="ListParagraph"/>
        <w:numPr>
          <w:ilvl w:val="0"/>
          <w:numId w:val="20"/>
        </w:numPr>
        <w:rPr>
          <w:rFonts w:ascii="Verdana" w:hAnsi="Verdana"/>
          <w:b/>
          <w:bCs/>
          <w:sz w:val="22"/>
          <w:szCs w:val="22"/>
        </w:rPr>
      </w:pPr>
      <w:r w:rsidRPr="00DD62CD">
        <w:rPr>
          <w:rFonts w:ascii="Verdana" w:hAnsi="Verdana"/>
          <w:b/>
          <w:bCs/>
          <w:sz w:val="22"/>
          <w:szCs w:val="22"/>
        </w:rPr>
        <w:t>Please provide your total annual spend (for each of the last three financial years, FY23/24, FY24/25, FY25/FY26) on ADHD and Autism assessments, broken down by:</w:t>
      </w:r>
    </w:p>
    <w:p w14:paraId="227A5F77" w14:textId="5B2A16E5" w:rsidR="00DD62CD" w:rsidRPr="00DD62CD" w:rsidRDefault="00DD62CD" w:rsidP="00DD62CD">
      <w:pPr>
        <w:pStyle w:val="ListParagraph"/>
        <w:numPr>
          <w:ilvl w:val="0"/>
          <w:numId w:val="21"/>
        </w:numPr>
        <w:rPr>
          <w:rFonts w:ascii="Verdana" w:hAnsi="Verdana"/>
          <w:b/>
          <w:bCs/>
          <w:sz w:val="22"/>
          <w:szCs w:val="22"/>
        </w:rPr>
      </w:pPr>
      <w:r w:rsidRPr="00DD62CD">
        <w:rPr>
          <w:rFonts w:ascii="Verdana" w:hAnsi="Verdana"/>
          <w:b/>
          <w:bCs/>
          <w:sz w:val="22"/>
          <w:szCs w:val="22"/>
        </w:rPr>
        <w:t>Total annual spend by third party private provider*</w:t>
      </w:r>
    </w:p>
    <w:p w14:paraId="4BAD0CE8" w14:textId="0AE1DCCF" w:rsidR="00DD62CD" w:rsidRDefault="00DD62CD" w:rsidP="00DD62CD">
      <w:pPr>
        <w:pStyle w:val="ListParagraph"/>
        <w:numPr>
          <w:ilvl w:val="0"/>
          <w:numId w:val="21"/>
        </w:numPr>
        <w:rPr>
          <w:rFonts w:ascii="Verdana" w:hAnsi="Verdana"/>
          <w:b/>
          <w:bCs/>
          <w:sz w:val="22"/>
          <w:szCs w:val="22"/>
        </w:rPr>
      </w:pPr>
      <w:r w:rsidRPr="00DD62CD">
        <w:rPr>
          <w:rFonts w:ascii="Verdana" w:hAnsi="Verdana"/>
          <w:b/>
          <w:bCs/>
          <w:sz w:val="22"/>
          <w:szCs w:val="22"/>
        </w:rPr>
        <w:t xml:space="preserve">For each </w:t>
      </w:r>
      <w:r w:rsidR="000C5AD7" w:rsidRPr="00DD62CD">
        <w:rPr>
          <w:rFonts w:ascii="Verdana" w:hAnsi="Verdana"/>
          <w:b/>
          <w:bCs/>
          <w:sz w:val="22"/>
          <w:szCs w:val="22"/>
        </w:rPr>
        <w:t>third-party</w:t>
      </w:r>
      <w:r w:rsidRPr="00DD62CD">
        <w:rPr>
          <w:rFonts w:ascii="Verdana" w:hAnsi="Verdana"/>
          <w:b/>
          <w:bCs/>
          <w:sz w:val="22"/>
          <w:szCs w:val="22"/>
        </w:rPr>
        <w:t xml:space="preserve"> private provider, total annual spend by assessment type (ADHD / Autism)</w:t>
      </w:r>
    </w:p>
    <w:p w14:paraId="0B4F2A16" w14:textId="60DF6C0F" w:rsidR="00DD62CD" w:rsidRPr="00B3033C" w:rsidRDefault="00B3033C" w:rsidP="00B3033C">
      <w:pPr>
        <w:ind w:left="865"/>
        <w:rPr>
          <w:rFonts w:ascii="Verdana" w:hAnsi="Verdana"/>
          <w:sz w:val="22"/>
          <w:szCs w:val="22"/>
        </w:rPr>
      </w:pPr>
      <w:r w:rsidRPr="00B3033C">
        <w:rPr>
          <w:rFonts w:ascii="Verdana" w:hAnsi="Verdana"/>
          <w:sz w:val="22"/>
          <w:szCs w:val="22"/>
        </w:rPr>
        <w:t xml:space="preserve">We do not use any </w:t>
      </w:r>
      <w:r w:rsidR="000C5AD7" w:rsidRPr="00B3033C">
        <w:rPr>
          <w:rFonts w:ascii="Verdana" w:hAnsi="Verdana"/>
          <w:sz w:val="22"/>
          <w:szCs w:val="22"/>
        </w:rPr>
        <w:t>third-party</w:t>
      </w:r>
      <w:r w:rsidRPr="00B3033C">
        <w:rPr>
          <w:rFonts w:ascii="Verdana" w:hAnsi="Verdana"/>
          <w:sz w:val="22"/>
          <w:szCs w:val="22"/>
        </w:rPr>
        <w:t xml:space="preserve"> providers to provide ADHD assessments</w:t>
      </w:r>
      <w:r w:rsidR="006D36EC">
        <w:rPr>
          <w:rFonts w:ascii="Verdana" w:hAnsi="Verdana"/>
          <w:sz w:val="22"/>
          <w:szCs w:val="22"/>
        </w:rPr>
        <w:t xml:space="preserve"> for </w:t>
      </w:r>
      <w:r w:rsidR="000C5AD7">
        <w:rPr>
          <w:rFonts w:ascii="Verdana" w:hAnsi="Verdana"/>
          <w:sz w:val="22"/>
          <w:szCs w:val="22"/>
        </w:rPr>
        <w:t>adults</w:t>
      </w:r>
      <w:r w:rsidRPr="00B3033C">
        <w:rPr>
          <w:rFonts w:ascii="Verdana" w:hAnsi="Verdana"/>
          <w:sz w:val="22"/>
          <w:szCs w:val="22"/>
        </w:rPr>
        <w:t xml:space="preserve">.  Service users may opt to have a private </w:t>
      </w:r>
      <w:r w:rsidR="000C5AD7" w:rsidRPr="00B3033C">
        <w:rPr>
          <w:rFonts w:ascii="Verdana" w:hAnsi="Verdana"/>
          <w:sz w:val="22"/>
          <w:szCs w:val="22"/>
        </w:rPr>
        <w:t>diagnosis;</w:t>
      </w:r>
      <w:r w:rsidRPr="00B3033C">
        <w:rPr>
          <w:rFonts w:ascii="Verdana" w:hAnsi="Verdana"/>
          <w:sz w:val="22"/>
          <w:szCs w:val="22"/>
        </w:rPr>
        <w:t xml:space="preserve"> </w:t>
      </w:r>
      <w:r w:rsidR="000C5AD7" w:rsidRPr="00B3033C">
        <w:rPr>
          <w:rFonts w:ascii="Verdana" w:hAnsi="Verdana"/>
          <w:sz w:val="22"/>
          <w:szCs w:val="22"/>
        </w:rPr>
        <w:t>however,</w:t>
      </w:r>
      <w:r w:rsidRPr="00B3033C">
        <w:rPr>
          <w:rFonts w:ascii="Verdana" w:hAnsi="Verdana"/>
          <w:sz w:val="22"/>
          <w:szCs w:val="22"/>
        </w:rPr>
        <w:t xml:space="preserve"> this is not organised via the service.</w:t>
      </w:r>
    </w:p>
    <w:p w14:paraId="101DC256" w14:textId="75013DC1" w:rsidR="00B3033C" w:rsidRDefault="00B3033C" w:rsidP="00B3033C">
      <w:pPr>
        <w:ind w:left="650" w:firstLine="215"/>
        <w:rPr>
          <w:rFonts w:ascii="Verdana" w:hAnsi="Verdana"/>
          <w:sz w:val="22"/>
          <w:szCs w:val="22"/>
        </w:rPr>
      </w:pPr>
      <w:r w:rsidRPr="00B3033C">
        <w:rPr>
          <w:rFonts w:ascii="Verdana" w:hAnsi="Verdana"/>
          <w:sz w:val="22"/>
          <w:szCs w:val="22"/>
        </w:rPr>
        <w:t xml:space="preserve">Please see below for information relating to the </w:t>
      </w:r>
      <w:proofErr w:type="gramStart"/>
      <w:r w:rsidR="006D36EC">
        <w:rPr>
          <w:rFonts w:ascii="Verdana" w:hAnsi="Verdana"/>
          <w:sz w:val="22"/>
          <w:szCs w:val="22"/>
        </w:rPr>
        <w:t>Adult</w:t>
      </w:r>
      <w:proofErr w:type="gramEnd"/>
      <w:r w:rsidR="000C5AD7">
        <w:rPr>
          <w:rFonts w:ascii="Verdana" w:hAnsi="Verdana"/>
          <w:sz w:val="22"/>
          <w:szCs w:val="22"/>
        </w:rPr>
        <w:t xml:space="preserve"> </w:t>
      </w:r>
      <w:r w:rsidRPr="00B3033C">
        <w:rPr>
          <w:rFonts w:ascii="Verdana" w:hAnsi="Verdana"/>
          <w:sz w:val="22"/>
          <w:szCs w:val="22"/>
        </w:rPr>
        <w:t>service:</w:t>
      </w:r>
    </w:p>
    <w:tbl>
      <w:tblPr>
        <w:tblStyle w:val="GridTable4-Accent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835"/>
        <w:gridCol w:w="1297"/>
        <w:gridCol w:w="1821"/>
        <w:gridCol w:w="1134"/>
      </w:tblGrid>
      <w:tr w:rsidR="00B3033C" w14:paraId="0AA11395" w14:textId="77777777" w:rsidTr="000C5AD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5" w:type="dxa"/>
            <w:tcBorders>
              <w:top w:val="none" w:sz="0" w:space="0" w:color="auto"/>
              <w:left w:val="none" w:sz="0" w:space="0" w:color="auto"/>
              <w:bottom w:val="none" w:sz="0" w:space="0" w:color="auto"/>
              <w:right w:val="none" w:sz="0" w:space="0" w:color="auto"/>
            </w:tcBorders>
            <w:vAlign w:val="center"/>
          </w:tcPr>
          <w:p w14:paraId="66A10700" w14:textId="77777777" w:rsidR="00B3033C" w:rsidRDefault="00B3033C" w:rsidP="000C5AD7">
            <w:pPr>
              <w:spacing w:before="0" w:after="0"/>
              <w:ind w:left="0" w:right="0"/>
              <w:jc w:val="center"/>
              <w:rPr>
                <w:rFonts w:ascii="Verdana" w:hAnsi="Verdana"/>
                <w:sz w:val="22"/>
                <w:szCs w:val="22"/>
              </w:rPr>
            </w:pPr>
          </w:p>
        </w:tc>
        <w:tc>
          <w:tcPr>
            <w:tcW w:w="1297" w:type="dxa"/>
            <w:tcBorders>
              <w:top w:val="none" w:sz="0" w:space="0" w:color="auto"/>
              <w:left w:val="none" w:sz="0" w:space="0" w:color="auto"/>
              <w:bottom w:val="none" w:sz="0" w:space="0" w:color="auto"/>
              <w:right w:val="none" w:sz="0" w:space="0" w:color="auto"/>
            </w:tcBorders>
            <w:vAlign w:val="center"/>
          </w:tcPr>
          <w:p w14:paraId="4A967F5D" w14:textId="71277FFE" w:rsidR="00B3033C" w:rsidRDefault="00B3033C" w:rsidP="000C5AD7">
            <w:pPr>
              <w:spacing w:before="0" w:after="0"/>
              <w:ind w:left="0" w:right="0"/>
              <w:jc w:val="center"/>
              <w:cnfStyle w:val="100000000000" w:firstRow="1" w:lastRow="0" w:firstColumn="0" w:lastColumn="0" w:oddVBand="0" w:evenVBand="0" w:oddHBand="0" w:evenHBand="0" w:firstRowFirstColumn="0" w:firstRowLastColumn="0" w:lastRowFirstColumn="0" w:lastRowLastColumn="0"/>
              <w:rPr>
                <w:rFonts w:ascii="Verdana" w:hAnsi="Verdana"/>
                <w:sz w:val="22"/>
                <w:szCs w:val="22"/>
              </w:rPr>
            </w:pPr>
            <w:r w:rsidRPr="00B3033C">
              <w:rPr>
                <w:rFonts w:ascii="Verdana" w:hAnsi="Verdana"/>
                <w:sz w:val="22"/>
                <w:szCs w:val="22"/>
              </w:rPr>
              <w:t>23/24</w:t>
            </w:r>
          </w:p>
        </w:tc>
        <w:tc>
          <w:tcPr>
            <w:tcW w:w="1821" w:type="dxa"/>
            <w:tcBorders>
              <w:top w:val="none" w:sz="0" w:space="0" w:color="auto"/>
              <w:left w:val="none" w:sz="0" w:space="0" w:color="auto"/>
              <w:bottom w:val="none" w:sz="0" w:space="0" w:color="auto"/>
              <w:right w:val="none" w:sz="0" w:space="0" w:color="auto"/>
            </w:tcBorders>
            <w:vAlign w:val="center"/>
          </w:tcPr>
          <w:p w14:paraId="0AA0F000" w14:textId="13661A14" w:rsidR="00B3033C" w:rsidRDefault="00B3033C" w:rsidP="000C5AD7">
            <w:pPr>
              <w:spacing w:before="0" w:after="0"/>
              <w:ind w:left="0" w:right="0"/>
              <w:jc w:val="center"/>
              <w:cnfStyle w:val="100000000000" w:firstRow="1" w:lastRow="0" w:firstColumn="0" w:lastColumn="0" w:oddVBand="0" w:evenVBand="0" w:oddHBand="0" w:evenHBand="0" w:firstRowFirstColumn="0" w:firstRowLastColumn="0" w:lastRowFirstColumn="0" w:lastRowLastColumn="0"/>
              <w:rPr>
                <w:rFonts w:ascii="Verdana" w:hAnsi="Verdana"/>
                <w:sz w:val="22"/>
                <w:szCs w:val="22"/>
              </w:rPr>
            </w:pPr>
            <w:r w:rsidRPr="00B3033C">
              <w:rPr>
                <w:rFonts w:ascii="Verdana" w:hAnsi="Verdana"/>
                <w:sz w:val="22"/>
                <w:szCs w:val="22"/>
              </w:rPr>
              <w:t>24/25</w:t>
            </w:r>
          </w:p>
        </w:tc>
        <w:tc>
          <w:tcPr>
            <w:tcW w:w="1134" w:type="dxa"/>
            <w:tcBorders>
              <w:top w:val="none" w:sz="0" w:space="0" w:color="auto"/>
              <w:left w:val="none" w:sz="0" w:space="0" w:color="auto"/>
              <w:bottom w:val="none" w:sz="0" w:space="0" w:color="auto"/>
              <w:right w:val="none" w:sz="0" w:space="0" w:color="auto"/>
            </w:tcBorders>
            <w:vAlign w:val="center"/>
          </w:tcPr>
          <w:p w14:paraId="5B23E1FA" w14:textId="4F032CD5" w:rsidR="00B3033C" w:rsidRDefault="00B3033C" w:rsidP="000C5AD7">
            <w:pPr>
              <w:spacing w:before="0" w:after="0"/>
              <w:ind w:left="0" w:right="0"/>
              <w:jc w:val="center"/>
              <w:cnfStyle w:val="100000000000" w:firstRow="1" w:lastRow="0" w:firstColumn="0" w:lastColumn="0" w:oddVBand="0" w:evenVBand="0" w:oddHBand="0" w:evenHBand="0" w:firstRowFirstColumn="0" w:firstRowLastColumn="0" w:lastRowFirstColumn="0" w:lastRowLastColumn="0"/>
              <w:rPr>
                <w:rFonts w:ascii="Verdana" w:hAnsi="Verdana"/>
                <w:sz w:val="22"/>
                <w:szCs w:val="22"/>
              </w:rPr>
            </w:pPr>
            <w:r w:rsidRPr="00B3033C">
              <w:rPr>
                <w:rFonts w:ascii="Verdana" w:hAnsi="Verdana"/>
                <w:sz w:val="22"/>
                <w:szCs w:val="22"/>
              </w:rPr>
              <w:t>25/26</w:t>
            </w:r>
          </w:p>
        </w:tc>
      </w:tr>
      <w:tr w:rsidR="00B3033C" w14:paraId="03EA5C13" w14:textId="77777777" w:rsidTr="000C5AD7">
        <w:trPr>
          <w:jc w:val="center"/>
        </w:trPr>
        <w:tc>
          <w:tcPr>
            <w:cnfStyle w:val="001000000000" w:firstRow="0" w:lastRow="0" w:firstColumn="1" w:lastColumn="0" w:oddVBand="0" w:evenVBand="0" w:oddHBand="0" w:evenHBand="0" w:firstRowFirstColumn="0" w:firstRowLastColumn="0" w:lastRowFirstColumn="0" w:lastRowLastColumn="0"/>
            <w:tcW w:w="2835" w:type="dxa"/>
            <w:vAlign w:val="center"/>
          </w:tcPr>
          <w:p w14:paraId="6078F3D9" w14:textId="1871DF58" w:rsidR="00B3033C" w:rsidRPr="008D0514" w:rsidRDefault="00B3033C" w:rsidP="000C5AD7">
            <w:pPr>
              <w:spacing w:before="0" w:after="0"/>
              <w:ind w:left="0" w:right="0"/>
              <w:jc w:val="center"/>
              <w:rPr>
                <w:rFonts w:ascii="Verdana" w:hAnsi="Verdana"/>
                <w:b w:val="0"/>
                <w:bCs w:val="0"/>
                <w:sz w:val="22"/>
                <w:szCs w:val="22"/>
              </w:rPr>
            </w:pPr>
            <w:r w:rsidRPr="008D0514">
              <w:rPr>
                <w:rFonts w:ascii="Verdana" w:hAnsi="Verdana"/>
                <w:b w:val="0"/>
                <w:bCs w:val="0"/>
                <w:sz w:val="22"/>
                <w:szCs w:val="22"/>
              </w:rPr>
              <w:t>Total annual spend by private provider</w:t>
            </w:r>
          </w:p>
        </w:tc>
        <w:tc>
          <w:tcPr>
            <w:tcW w:w="1297" w:type="dxa"/>
            <w:vAlign w:val="center"/>
          </w:tcPr>
          <w:p w14:paraId="1B2FB8EE" w14:textId="45030B8A" w:rsidR="00B3033C" w:rsidRDefault="008D0514" w:rsidP="000C5AD7">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&lt;£0.5M</w:t>
            </w:r>
            <w:r w:rsidR="000C5AD7">
              <w:rPr>
                <w:rFonts w:ascii="Verdana" w:hAnsi="Verdana"/>
                <w:sz w:val="22"/>
                <w:szCs w:val="22"/>
              </w:rPr>
              <w:br/>
              <w:t>Autism</w:t>
            </w:r>
          </w:p>
        </w:tc>
        <w:tc>
          <w:tcPr>
            <w:tcW w:w="1821" w:type="dxa"/>
            <w:vAlign w:val="center"/>
          </w:tcPr>
          <w:p w14:paraId="10D647EC" w14:textId="4D79FE01" w:rsidR="00B3033C" w:rsidRDefault="008D0514" w:rsidP="000C5AD7">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&lt;£0.5M</w:t>
            </w:r>
            <w:r w:rsidR="000C5AD7">
              <w:rPr>
                <w:rFonts w:ascii="Verdana" w:hAnsi="Verdana"/>
                <w:sz w:val="22"/>
                <w:szCs w:val="22"/>
              </w:rPr>
              <w:br/>
              <w:t>Autism</w:t>
            </w:r>
          </w:p>
        </w:tc>
        <w:tc>
          <w:tcPr>
            <w:tcW w:w="1134" w:type="dxa"/>
            <w:vAlign w:val="center"/>
          </w:tcPr>
          <w:p w14:paraId="0791EAD3" w14:textId="57CBF6AD" w:rsidR="00B3033C" w:rsidRDefault="00B3033C" w:rsidP="000C5AD7">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B3033C">
              <w:rPr>
                <w:rFonts w:ascii="Verdana" w:hAnsi="Verdana"/>
                <w:sz w:val="22"/>
                <w:szCs w:val="22"/>
              </w:rPr>
              <w:t>Nil</w:t>
            </w:r>
          </w:p>
        </w:tc>
      </w:tr>
      <w:tr w:rsidR="00B3033C" w14:paraId="1CDF8762" w14:textId="77777777" w:rsidTr="000C5AD7">
        <w:trPr>
          <w:jc w:val="center"/>
        </w:trPr>
        <w:tc>
          <w:tcPr>
            <w:cnfStyle w:val="001000000000" w:firstRow="0" w:lastRow="0" w:firstColumn="1" w:lastColumn="0" w:oddVBand="0" w:evenVBand="0" w:oddHBand="0" w:evenHBand="0" w:firstRowFirstColumn="0" w:firstRowLastColumn="0" w:lastRowFirstColumn="0" w:lastRowLastColumn="0"/>
            <w:tcW w:w="2835" w:type="dxa"/>
            <w:vAlign w:val="center"/>
          </w:tcPr>
          <w:p w14:paraId="50DAF9F3" w14:textId="1AADCEAE" w:rsidR="00B3033C" w:rsidRPr="008D0514" w:rsidRDefault="00B3033C" w:rsidP="000C5AD7">
            <w:pPr>
              <w:spacing w:before="0" w:after="0"/>
              <w:ind w:left="0" w:right="0"/>
              <w:jc w:val="center"/>
              <w:rPr>
                <w:rFonts w:ascii="Verdana" w:hAnsi="Verdana"/>
                <w:b w:val="0"/>
                <w:bCs w:val="0"/>
                <w:sz w:val="22"/>
                <w:szCs w:val="22"/>
              </w:rPr>
            </w:pPr>
            <w:r w:rsidRPr="008D0514">
              <w:rPr>
                <w:rFonts w:ascii="Verdana" w:hAnsi="Verdana"/>
                <w:b w:val="0"/>
                <w:bCs w:val="0"/>
                <w:sz w:val="22"/>
                <w:szCs w:val="22"/>
              </w:rPr>
              <w:t>Name of private provide</w:t>
            </w:r>
            <w:r w:rsidR="008D0514">
              <w:rPr>
                <w:rFonts w:ascii="Verdana" w:hAnsi="Verdana"/>
                <w:b w:val="0"/>
                <w:bCs w:val="0"/>
                <w:sz w:val="22"/>
                <w:szCs w:val="22"/>
              </w:rPr>
              <w:t>r</w:t>
            </w:r>
          </w:p>
        </w:tc>
        <w:tc>
          <w:tcPr>
            <w:tcW w:w="1297" w:type="dxa"/>
            <w:vAlign w:val="center"/>
          </w:tcPr>
          <w:p w14:paraId="7BB3D031" w14:textId="3D54B9DD" w:rsidR="00B3033C" w:rsidRDefault="00B3033C" w:rsidP="000C5AD7">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proofErr w:type="spellStart"/>
            <w:r w:rsidRPr="00B3033C">
              <w:rPr>
                <w:rFonts w:ascii="Verdana" w:hAnsi="Verdana"/>
                <w:sz w:val="22"/>
                <w:szCs w:val="22"/>
              </w:rPr>
              <w:t>Healios</w:t>
            </w:r>
            <w:proofErr w:type="spellEnd"/>
          </w:p>
        </w:tc>
        <w:tc>
          <w:tcPr>
            <w:tcW w:w="1821" w:type="dxa"/>
            <w:vAlign w:val="center"/>
          </w:tcPr>
          <w:p w14:paraId="3C46DDBD" w14:textId="766B257A" w:rsidR="00B3033C" w:rsidRDefault="00B3033C" w:rsidP="000C5AD7">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B3033C">
              <w:rPr>
                <w:rFonts w:ascii="Verdana" w:hAnsi="Verdana"/>
                <w:sz w:val="22"/>
                <w:szCs w:val="22"/>
              </w:rPr>
              <w:t>Oxford Autism</w:t>
            </w:r>
          </w:p>
        </w:tc>
        <w:tc>
          <w:tcPr>
            <w:tcW w:w="1134" w:type="dxa"/>
            <w:vAlign w:val="center"/>
          </w:tcPr>
          <w:p w14:paraId="05B571E8" w14:textId="0789C37E" w:rsidR="00B3033C" w:rsidRDefault="00B3033C" w:rsidP="000C5AD7">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B3033C">
              <w:rPr>
                <w:rFonts w:ascii="Verdana" w:hAnsi="Verdana"/>
                <w:sz w:val="22"/>
                <w:szCs w:val="22"/>
              </w:rPr>
              <w:t>n/a</w:t>
            </w:r>
          </w:p>
        </w:tc>
      </w:tr>
    </w:tbl>
    <w:p w14:paraId="4E99A5AC" w14:textId="4BAB0521" w:rsidR="000C5AD7" w:rsidRDefault="000C5AD7" w:rsidP="000C5AD7">
      <w:pPr>
        <w:ind w:left="650" w:firstLine="215"/>
        <w:rPr>
          <w:rFonts w:ascii="Verdana" w:hAnsi="Verdana"/>
          <w:sz w:val="22"/>
          <w:szCs w:val="22"/>
        </w:rPr>
      </w:pPr>
      <w:r>
        <w:rPr>
          <w:rFonts w:ascii="Verdana" w:hAnsi="Verdana"/>
          <w:sz w:val="22"/>
          <w:szCs w:val="22"/>
        </w:rPr>
        <w:br/>
      </w:r>
      <w:r w:rsidRPr="00B3033C">
        <w:rPr>
          <w:rFonts w:ascii="Verdana" w:hAnsi="Verdana"/>
          <w:sz w:val="22"/>
          <w:szCs w:val="22"/>
        </w:rPr>
        <w:t xml:space="preserve">Please see below for information relating to the </w:t>
      </w:r>
      <w:r>
        <w:rPr>
          <w:rFonts w:ascii="Verdana" w:hAnsi="Verdana"/>
          <w:sz w:val="22"/>
          <w:szCs w:val="22"/>
        </w:rPr>
        <w:t xml:space="preserve">Paediatric </w:t>
      </w:r>
      <w:r w:rsidRPr="00B3033C">
        <w:rPr>
          <w:rFonts w:ascii="Verdana" w:hAnsi="Verdana"/>
          <w:sz w:val="22"/>
          <w:szCs w:val="22"/>
        </w:rPr>
        <w:t>service:</w:t>
      </w:r>
    </w:p>
    <w:tbl>
      <w:tblPr>
        <w:tblStyle w:val="GridTable4-Accent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841"/>
        <w:gridCol w:w="1265"/>
        <w:gridCol w:w="32"/>
        <w:gridCol w:w="1811"/>
        <w:gridCol w:w="10"/>
        <w:gridCol w:w="1833"/>
      </w:tblGrid>
      <w:tr w:rsidR="000C5AD7" w14:paraId="48FF9F17" w14:textId="77777777" w:rsidTr="000C5AD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1" w:type="dxa"/>
            <w:tcBorders>
              <w:top w:val="none" w:sz="0" w:space="0" w:color="auto"/>
              <w:left w:val="none" w:sz="0" w:space="0" w:color="auto"/>
              <w:bottom w:val="none" w:sz="0" w:space="0" w:color="auto"/>
              <w:right w:val="none" w:sz="0" w:space="0" w:color="auto"/>
            </w:tcBorders>
            <w:vAlign w:val="center"/>
          </w:tcPr>
          <w:p w14:paraId="684587A3" w14:textId="77777777" w:rsidR="000C5AD7" w:rsidRDefault="000C5AD7" w:rsidP="00C93EB2">
            <w:pPr>
              <w:spacing w:before="0" w:after="0"/>
              <w:ind w:left="0" w:right="0"/>
              <w:jc w:val="center"/>
              <w:rPr>
                <w:rFonts w:ascii="Verdana" w:hAnsi="Verdana"/>
                <w:sz w:val="22"/>
                <w:szCs w:val="22"/>
              </w:rPr>
            </w:pPr>
          </w:p>
        </w:tc>
        <w:tc>
          <w:tcPr>
            <w:tcW w:w="1297" w:type="dxa"/>
            <w:gridSpan w:val="2"/>
            <w:tcBorders>
              <w:top w:val="none" w:sz="0" w:space="0" w:color="auto"/>
              <w:left w:val="none" w:sz="0" w:space="0" w:color="auto"/>
              <w:bottom w:val="none" w:sz="0" w:space="0" w:color="auto"/>
              <w:right w:val="none" w:sz="0" w:space="0" w:color="auto"/>
            </w:tcBorders>
            <w:vAlign w:val="center"/>
          </w:tcPr>
          <w:p w14:paraId="4E715B58" w14:textId="77777777" w:rsidR="000C5AD7" w:rsidRDefault="000C5AD7" w:rsidP="00C93EB2">
            <w:pPr>
              <w:spacing w:before="0" w:after="0"/>
              <w:ind w:left="0" w:right="0"/>
              <w:jc w:val="center"/>
              <w:cnfStyle w:val="100000000000" w:firstRow="1" w:lastRow="0" w:firstColumn="0" w:lastColumn="0" w:oddVBand="0" w:evenVBand="0" w:oddHBand="0" w:evenHBand="0" w:firstRowFirstColumn="0" w:firstRowLastColumn="0" w:lastRowFirstColumn="0" w:lastRowLastColumn="0"/>
              <w:rPr>
                <w:rFonts w:ascii="Verdana" w:hAnsi="Verdana"/>
                <w:sz w:val="22"/>
                <w:szCs w:val="22"/>
              </w:rPr>
            </w:pPr>
            <w:r w:rsidRPr="00B3033C">
              <w:rPr>
                <w:rFonts w:ascii="Verdana" w:hAnsi="Verdana"/>
                <w:sz w:val="22"/>
                <w:szCs w:val="22"/>
              </w:rPr>
              <w:t>23/24</w:t>
            </w:r>
          </w:p>
        </w:tc>
        <w:tc>
          <w:tcPr>
            <w:tcW w:w="1821" w:type="dxa"/>
            <w:gridSpan w:val="2"/>
            <w:tcBorders>
              <w:top w:val="none" w:sz="0" w:space="0" w:color="auto"/>
              <w:left w:val="none" w:sz="0" w:space="0" w:color="auto"/>
              <w:bottom w:val="none" w:sz="0" w:space="0" w:color="auto"/>
              <w:right w:val="none" w:sz="0" w:space="0" w:color="auto"/>
            </w:tcBorders>
            <w:vAlign w:val="center"/>
          </w:tcPr>
          <w:p w14:paraId="6DCA24B8" w14:textId="77777777" w:rsidR="000C5AD7" w:rsidRDefault="000C5AD7" w:rsidP="00C93EB2">
            <w:pPr>
              <w:spacing w:before="0" w:after="0"/>
              <w:ind w:left="0" w:right="0"/>
              <w:jc w:val="center"/>
              <w:cnfStyle w:val="100000000000" w:firstRow="1" w:lastRow="0" w:firstColumn="0" w:lastColumn="0" w:oddVBand="0" w:evenVBand="0" w:oddHBand="0" w:evenHBand="0" w:firstRowFirstColumn="0" w:firstRowLastColumn="0" w:lastRowFirstColumn="0" w:lastRowLastColumn="0"/>
              <w:rPr>
                <w:rFonts w:ascii="Verdana" w:hAnsi="Verdana"/>
                <w:sz w:val="22"/>
                <w:szCs w:val="22"/>
              </w:rPr>
            </w:pPr>
            <w:r w:rsidRPr="00B3033C">
              <w:rPr>
                <w:rFonts w:ascii="Verdana" w:hAnsi="Verdana"/>
                <w:sz w:val="22"/>
                <w:szCs w:val="22"/>
              </w:rPr>
              <w:t>24/25</w:t>
            </w:r>
          </w:p>
        </w:tc>
        <w:tc>
          <w:tcPr>
            <w:tcW w:w="1833" w:type="dxa"/>
            <w:tcBorders>
              <w:top w:val="none" w:sz="0" w:space="0" w:color="auto"/>
              <w:left w:val="none" w:sz="0" w:space="0" w:color="auto"/>
              <w:bottom w:val="none" w:sz="0" w:space="0" w:color="auto"/>
              <w:right w:val="none" w:sz="0" w:space="0" w:color="auto"/>
            </w:tcBorders>
            <w:vAlign w:val="center"/>
          </w:tcPr>
          <w:p w14:paraId="7EEF9A4E" w14:textId="77777777" w:rsidR="000C5AD7" w:rsidRDefault="000C5AD7" w:rsidP="00C93EB2">
            <w:pPr>
              <w:spacing w:before="0" w:after="0"/>
              <w:ind w:left="0" w:right="0"/>
              <w:jc w:val="center"/>
              <w:cnfStyle w:val="100000000000" w:firstRow="1" w:lastRow="0" w:firstColumn="0" w:lastColumn="0" w:oddVBand="0" w:evenVBand="0" w:oddHBand="0" w:evenHBand="0" w:firstRowFirstColumn="0" w:firstRowLastColumn="0" w:lastRowFirstColumn="0" w:lastRowLastColumn="0"/>
              <w:rPr>
                <w:rFonts w:ascii="Verdana" w:hAnsi="Verdana"/>
                <w:sz w:val="22"/>
                <w:szCs w:val="22"/>
              </w:rPr>
            </w:pPr>
            <w:r w:rsidRPr="00B3033C">
              <w:rPr>
                <w:rFonts w:ascii="Verdana" w:hAnsi="Verdana"/>
                <w:sz w:val="22"/>
                <w:szCs w:val="22"/>
              </w:rPr>
              <w:t>25/26</w:t>
            </w:r>
          </w:p>
        </w:tc>
      </w:tr>
      <w:tr w:rsidR="000C5AD7" w14:paraId="356F9870" w14:textId="77777777" w:rsidTr="000C5AD7">
        <w:trPr>
          <w:jc w:val="center"/>
        </w:trPr>
        <w:tc>
          <w:tcPr>
            <w:cnfStyle w:val="001000000000" w:firstRow="0" w:lastRow="0" w:firstColumn="1" w:lastColumn="0" w:oddVBand="0" w:evenVBand="0" w:oddHBand="0" w:evenHBand="0" w:firstRowFirstColumn="0" w:firstRowLastColumn="0" w:lastRowFirstColumn="0" w:lastRowLastColumn="0"/>
            <w:tcW w:w="2841" w:type="dxa"/>
            <w:vAlign w:val="center"/>
          </w:tcPr>
          <w:p w14:paraId="11871FD5" w14:textId="77777777" w:rsidR="000C5AD7" w:rsidRPr="008D0514" w:rsidRDefault="000C5AD7" w:rsidP="00C93EB2">
            <w:pPr>
              <w:spacing w:before="0" w:after="0"/>
              <w:ind w:left="0" w:right="0"/>
              <w:jc w:val="center"/>
              <w:rPr>
                <w:rFonts w:ascii="Verdana" w:hAnsi="Verdana"/>
                <w:b w:val="0"/>
                <w:bCs w:val="0"/>
                <w:sz w:val="22"/>
                <w:szCs w:val="22"/>
              </w:rPr>
            </w:pPr>
            <w:r w:rsidRPr="008D0514">
              <w:rPr>
                <w:rFonts w:ascii="Verdana" w:hAnsi="Verdana"/>
                <w:b w:val="0"/>
                <w:bCs w:val="0"/>
                <w:sz w:val="22"/>
                <w:szCs w:val="22"/>
              </w:rPr>
              <w:t>Total annual spend by private provider</w:t>
            </w:r>
          </w:p>
        </w:tc>
        <w:tc>
          <w:tcPr>
            <w:tcW w:w="1297" w:type="dxa"/>
            <w:gridSpan w:val="2"/>
            <w:vAlign w:val="center"/>
          </w:tcPr>
          <w:p w14:paraId="07DCE621" w14:textId="2D70D34D" w:rsidR="000C5AD7" w:rsidRDefault="000C5AD7" w:rsidP="00C93EB2">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Nil</w:t>
            </w:r>
          </w:p>
        </w:tc>
        <w:tc>
          <w:tcPr>
            <w:tcW w:w="1821" w:type="dxa"/>
            <w:gridSpan w:val="2"/>
            <w:vAlign w:val="center"/>
          </w:tcPr>
          <w:p w14:paraId="407538DC" w14:textId="08A6EE31" w:rsidR="000C5AD7" w:rsidRDefault="000C5AD7" w:rsidP="00C93EB2">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£480,000.00</w:t>
            </w:r>
            <w:r>
              <w:rPr>
                <w:rFonts w:ascii="Verdana" w:hAnsi="Verdana"/>
                <w:sz w:val="22"/>
                <w:szCs w:val="22"/>
              </w:rPr>
              <w:br/>
              <w:t>Autism</w:t>
            </w:r>
          </w:p>
        </w:tc>
        <w:tc>
          <w:tcPr>
            <w:tcW w:w="1833" w:type="dxa"/>
            <w:vAlign w:val="center"/>
          </w:tcPr>
          <w:p w14:paraId="6C132497" w14:textId="77777777" w:rsidR="000C5AD7" w:rsidRDefault="000C5AD7" w:rsidP="00C93EB2">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B3033C">
              <w:rPr>
                <w:rFonts w:ascii="Verdana" w:hAnsi="Verdana"/>
                <w:sz w:val="22"/>
                <w:szCs w:val="22"/>
              </w:rPr>
              <w:t>Nil</w:t>
            </w:r>
          </w:p>
        </w:tc>
      </w:tr>
      <w:tr w:rsidR="000C5AD7" w14:paraId="3BF89900" w14:textId="77777777" w:rsidTr="000C5AD7">
        <w:trPr>
          <w:jc w:val="center"/>
        </w:trPr>
        <w:tc>
          <w:tcPr>
            <w:cnfStyle w:val="001000000000" w:firstRow="0" w:lastRow="0" w:firstColumn="1" w:lastColumn="0" w:oddVBand="0" w:evenVBand="0" w:oddHBand="0" w:evenHBand="0" w:firstRowFirstColumn="0" w:firstRowLastColumn="0" w:lastRowFirstColumn="0" w:lastRowLastColumn="0"/>
            <w:tcW w:w="2841" w:type="dxa"/>
            <w:vAlign w:val="center"/>
          </w:tcPr>
          <w:p w14:paraId="1537C39A" w14:textId="77777777" w:rsidR="000C5AD7" w:rsidRPr="008D0514" w:rsidRDefault="000C5AD7" w:rsidP="00C93EB2">
            <w:pPr>
              <w:spacing w:before="0" w:after="0"/>
              <w:ind w:left="0" w:right="0"/>
              <w:jc w:val="center"/>
              <w:rPr>
                <w:rFonts w:ascii="Verdana" w:hAnsi="Verdana"/>
                <w:b w:val="0"/>
                <w:bCs w:val="0"/>
                <w:sz w:val="22"/>
                <w:szCs w:val="22"/>
              </w:rPr>
            </w:pPr>
            <w:r w:rsidRPr="008D0514">
              <w:rPr>
                <w:rFonts w:ascii="Verdana" w:hAnsi="Verdana"/>
                <w:b w:val="0"/>
                <w:bCs w:val="0"/>
                <w:sz w:val="22"/>
                <w:szCs w:val="22"/>
              </w:rPr>
              <w:t>Name of private provide</w:t>
            </w:r>
            <w:r>
              <w:rPr>
                <w:rFonts w:ascii="Verdana" w:hAnsi="Verdana"/>
                <w:b w:val="0"/>
                <w:bCs w:val="0"/>
                <w:sz w:val="22"/>
                <w:szCs w:val="22"/>
              </w:rPr>
              <w:t>r</w:t>
            </w:r>
          </w:p>
        </w:tc>
        <w:tc>
          <w:tcPr>
            <w:tcW w:w="4951" w:type="dxa"/>
            <w:gridSpan w:val="5"/>
            <w:vAlign w:val="center"/>
          </w:tcPr>
          <w:p w14:paraId="630B1A30" w14:textId="373568A2" w:rsidR="000C5AD7" w:rsidRDefault="000C5AD7" w:rsidP="000C5AD7">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B3033C">
              <w:rPr>
                <w:rFonts w:ascii="Verdana" w:hAnsi="Verdana"/>
                <w:sz w:val="22"/>
                <w:szCs w:val="22"/>
              </w:rPr>
              <w:t>Oxford Autism</w:t>
            </w:r>
          </w:p>
        </w:tc>
      </w:tr>
      <w:tr w:rsidR="000C5AD7" w14:paraId="6C7D3C15" w14:textId="77777777" w:rsidTr="000C5AD7">
        <w:trPr>
          <w:trHeight w:val="79"/>
          <w:jc w:val="center"/>
        </w:trPr>
        <w:tc>
          <w:tcPr>
            <w:cnfStyle w:val="001000000000" w:firstRow="0" w:lastRow="0" w:firstColumn="1" w:lastColumn="0" w:oddVBand="0" w:evenVBand="0" w:oddHBand="0" w:evenHBand="0" w:firstRowFirstColumn="0" w:firstRowLastColumn="0" w:lastRowFirstColumn="0" w:lastRowLastColumn="0"/>
            <w:tcW w:w="7792" w:type="dxa"/>
            <w:gridSpan w:val="6"/>
            <w:shd w:val="clear" w:color="auto" w:fill="D9D9D9" w:themeFill="background1" w:themeFillShade="D9"/>
            <w:vAlign w:val="center"/>
          </w:tcPr>
          <w:p w14:paraId="2AED4BAF" w14:textId="77777777" w:rsidR="000C5AD7" w:rsidRPr="000C5AD7" w:rsidRDefault="000C5AD7" w:rsidP="000C5AD7">
            <w:pPr>
              <w:spacing w:before="0" w:after="0"/>
              <w:ind w:left="0" w:right="0"/>
              <w:jc w:val="center"/>
              <w:rPr>
                <w:rFonts w:ascii="Verdana" w:hAnsi="Verdana"/>
                <w:sz w:val="2"/>
                <w:szCs w:val="2"/>
              </w:rPr>
            </w:pPr>
          </w:p>
        </w:tc>
      </w:tr>
      <w:tr w:rsidR="000C5AD7" w14:paraId="7E777CFE" w14:textId="77777777" w:rsidTr="000C5AD7">
        <w:trPr>
          <w:jc w:val="center"/>
        </w:trPr>
        <w:tc>
          <w:tcPr>
            <w:cnfStyle w:val="001000000000" w:firstRow="0" w:lastRow="0" w:firstColumn="1" w:lastColumn="0" w:oddVBand="0" w:evenVBand="0" w:oddHBand="0" w:evenHBand="0" w:firstRowFirstColumn="0" w:firstRowLastColumn="0" w:lastRowFirstColumn="0" w:lastRowLastColumn="0"/>
            <w:tcW w:w="2841" w:type="dxa"/>
            <w:vAlign w:val="center"/>
          </w:tcPr>
          <w:p w14:paraId="6ED24CB3" w14:textId="15BB89DE" w:rsidR="000C5AD7" w:rsidRPr="008D0514" w:rsidRDefault="000C5AD7" w:rsidP="000C5AD7">
            <w:pPr>
              <w:spacing w:before="0" w:after="0"/>
              <w:ind w:left="0" w:right="0"/>
              <w:jc w:val="center"/>
              <w:rPr>
                <w:rFonts w:ascii="Verdana" w:hAnsi="Verdana"/>
                <w:sz w:val="22"/>
                <w:szCs w:val="22"/>
              </w:rPr>
            </w:pPr>
            <w:r w:rsidRPr="008D0514">
              <w:rPr>
                <w:rFonts w:ascii="Verdana" w:hAnsi="Verdana"/>
                <w:b w:val="0"/>
                <w:bCs w:val="0"/>
                <w:sz w:val="22"/>
                <w:szCs w:val="22"/>
              </w:rPr>
              <w:t>Total annual spend by private provider</w:t>
            </w:r>
          </w:p>
        </w:tc>
        <w:tc>
          <w:tcPr>
            <w:tcW w:w="1297" w:type="dxa"/>
            <w:gridSpan w:val="2"/>
            <w:vAlign w:val="center"/>
          </w:tcPr>
          <w:p w14:paraId="14D552E9" w14:textId="407958F2" w:rsidR="000C5AD7" w:rsidRDefault="000C5AD7" w:rsidP="000C5AD7">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Nil</w:t>
            </w:r>
          </w:p>
        </w:tc>
        <w:tc>
          <w:tcPr>
            <w:tcW w:w="1821" w:type="dxa"/>
            <w:gridSpan w:val="2"/>
            <w:vAlign w:val="center"/>
          </w:tcPr>
          <w:p w14:paraId="56DA6D11" w14:textId="3FBAD09C" w:rsidR="000C5AD7" w:rsidRPr="00B3033C" w:rsidRDefault="000C5AD7" w:rsidP="000C5AD7">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£201,150.00</w:t>
            </w:r>
            <w:r>
              <w:rPr>
                <w:rFonts w:ascii="Verdana" w:hAnsi="Verdana"/>
                <w:sz w:val="22"/>
                <w:szCs w:val="22"/>
              </w:rPr>
              <w:br/>
              <w:t>ADHD</w:t>
            </w:r>
          </w:p>
        </w:tc>
        <w:tc>
          <w:tcPr>
            <w:tcW w:w="1833" w:type="dxa"/>
            <w:vAlign w:val="center"/>
          </w:tcPr>
          <w:p w14:paraId="1496F667" w14:textId="2F8F61D8" w:rsidR="000C5AD7" w:rsidRPr="00B3033C" w:rsidRDefault="000C5AD7" w:rsidP="000C5AD7">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£29,700.00</w:t>
            </w:r>
            <w:r>
              <w:rPr>
                <w:rFonts w:ascii="Verdana" w:hAnsi="Verdana"/>
                <w:sz w:val="22"/>
                <w:szCs w:val="22"/>
              </w:rPr>
              <w:br/>
              <w:t>ADHD</w:t>
            </w:r>
          </w:p>
        </w:tc>
      </w:tr>
      <w:tr w:rsidR="000C5AD7" w14:paraId="1EE55A87" w14:textId="77777777" w:rsidTr="000C5AD7">
        <w:trPr>
          <w:jc w:val="center"/>
        </w:trPr>
        <w:tc>
          <w:tcPr>
            <w:cnfStyle w:val="001000000000" w:firstRow="0" w:lastRow="0" w:firstColumn="1" w:lastColumn="0" w:oddVBand="0" w:evenVBand="0" w:oddHBand="0" w:evenHBand="0" w:firstRowFirstColumn="0" w:firstRowLastColumn="0" w:lastRowFirstColumn="0" w:lastRowLastColumn="0"/>
            <w:tcW w:w="2841" w:type="dxa"/>
            <w:vAlign w:val="center"/>
          </w:tcPr>
          <w:p w14:paraId="5FD62056" w14:textId="56A4BC86" w:rsidR="000C5AD7" w:rsidRPr="008D0514" w:rsidRDefault="000C5AD7" w:rsidP="000C5AD7">
            <w:pPr>
              <w:spacing w:before="0" w:after="0"/>
              <w:ind w:left="0" w:right="0"/>
              <w:jc w:val="center"/>
              <w:rPr>
                <w:rFonts w:ascii="Verdana" w:hAnsi="Verdana"/>
                <w:sz w:val="22"/>
                <w:szCs w:val="22"/>
              </w:rPr>
            </w:pPr>
            <w:r w:rsidRPr="008D0514">
              <w:rPr>
                <w:rFonts w:ascii="Verdana" w:hAnsi="Verdana"/>
                <w:b w:val="0"/>
                <w:bCs w:val="0"/>
                <w:sz w:val="22"/>
                <w:szCs w:val="22"/>
              </w:rPr>
              <w:t>Name of private provide</w:t>
            </w:r>
            <w:r>
              <w:rPr>
                <w:rFonts w:ascii="Verdana" w:hAnsi="Verdana"/>
                <w:b w:val="0"/>
                <w:bCs w:val="0"/>
                <w:sz w:val="22"/>
                <w:szCs w:val="22"/>
              </w:rPr>
              <w:t>r</w:t>
            </w:r>
          </w:p>
        </w:tc>
        <w:tc>
          <w:tcPr>
            <w:tcW w:w="4951" w:type="dxa"/>
            <w:gridSpan w:val="5"/>
            <w:vAlign w:val="center"/>
          </w:tcPr>
          <w:p w14:paraId="7B484754" w14:textId="4FCB226D" w:rsidR="000C5AD7" w:rsidRPr="00B3033C" w:rsidRDefault="000C5AD7" w:rsidP="000C5AD7">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0C5AD7">
              <w:rPr>
                <w:rFonts w:ascii="Verdana" w:hAnsi="Verdana"/>
                <w:sz w:val="22"/>
                <w:szCs w:val="22"/>
              </w:rPr>
              <w:t>ADHD 360</w:t>
            </w:r>
          </w:p>
        </w:tc>
      </w:tr>
      <w:tr w:rsidR="000C5AD7" w14:paraId="32F3DF5D" w14:textId="77777777" w:rsidTr="000C5AD7">
        <w:trPr>
          <w:trHeight w:val="97"/>
          <w:jc w:val="center"/>
        </w:trPr>
        <w:tc>
          <w:tcPr>
            <w:cnfStyle w:val="001000000000" w:firstRow="0" w:lastRow="0" w:firstColumn="1" w:lastColumn="0" w:oddVBand="0" w:evenVBand="0" w:oddHBand="0" w:evenHBand="0" w:firstRowFirstColumn="0" w:firstRowLastColumn="0" w:lastRowFirstColumn="0" w:lastRowLastColumn="0"/>
            <w:tcW w:w="7792" w:type="dxa"/>
            <w:gridSpan w:val="6"/>
            <w:shd w:val="clear" w:color="auto" w:fill="D9D9D9" w:themeFill="background1" w:themeFillShade="D9"/>
            <w:vAlign w:val="center"/>
          </w:tcPr>
          <w:p w14:paraId="01C9BA11" w14:textId="77777777" w:rsidR="000C5AD7" w:rsidRPr="000C5AD7" w:rsidRDefault="000C5AD7" w:rsidP="000C5AD7">
            <w:pPr>
              <w:spacing w:before="0" w:after="0"/>
              <w:ind w:left="0" w:right="0"/>
              <w:jc w:val="center"/>
              <w:rPr>
                <w:rFonts w:ascii="Verdana" w:hAnsi="Verdana"/>
                <w:sz w:val="2"/>
                <w:szCs w:val="2"/>
              </w:rPr>
            </w:pPr>
          </w:p>
        </w:tc>
      </w:tr>
      <w:tr w:rsidR="000C5AD7" w14:paraId="66435C27" w14:textId="77777777" w:rsidTr="000C5AD7">
        <w:trPr>
          <w:jc w:val="center"/>
        </w:trPr>
        <w:tc>
          <w:tcPr>
            <w:cnfStyle w:val="001000000000" w:firstRow="0" w:lastRow="0" w:firstColumn="1" w:lastColumn="0" w:oddVBand="0" w:evenVBand="0" w:oddHBand="0" w:evenHBand="0" w:firstRowFirstColumn="0" w:firstRowLastColumn="0" w:lastRowFirstColumn="0" w:lastRowLastColumn="0"/>
            <w:tcW w:w="2841" w:type="dxa"/>
            <w:vAlign w:val="center"/>
          </w:tcPr>
          <w:p w14:paraId="7E37A800" w14:textId="0F01D54A" w:rsidR="000C5AD7" w:rsidRPr="008D0514" w:rsidRDefault="000C5AD7" w:rsidP="000C5AD7">
            <w:pPr>
              <w:spacing w:before="0" w:after="0"/>
              <w:ind w:left="0" w:right="0"/>
              <w:jc w:val="center"/>
              <w:rPr>
                <w:rFonts w:ascii="Verdana" w:hAnsi="Verdana"/>
                <w:sz w:val="22"/>
                <w:szCs w:val="22"/>
              </w:rPr>
            </w:pPr>
            <w:r w:rsidRPr="008D0514">
              <w:rPr>
                <w:rFonts w:ascii="Verdana" w:hAnsi="Verdana"/>
                <w:b w:val="0"/>
                <w:bCs w:val="0"/>
                <w:sz w:val="22"/>
                <w:szCs w:val="22"/>
              </w:rPr>
              <w:t>Total annual spend by private provider</w:t>
            </w:r>
          </w:p>
        </w:tc>
        <w:tc>
          <w:tcPr>
            <w:tcW w:w="1265" w:type="dxa"/>
            <w:vAlign w:val="center"/>
          </w:tcPr>
          <w:p w14:paraId="36FD39F2" w14:textId="0402C6F8" w:rsidR="000C5AD7" w:rsidRPr="000C5AD7" w:rsidRDefault="000C5AD7" w:rsidP="000C5AD7">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Nil</w:t>
            </w:r>
          </w:p>
        </w:tc>
        <w:tc>
          <w:tcPr>
            <w:tcW w:w="1843" w:type="dxa"/>
            <w:gridSpan w:val="2"/>
            <w:vAlign w:val="center"/>
          </w:tcPr>
          <w:p w14:paraId="2BA4B981" w14:textId="2B4D18D8" w:rsidR="000C5AD7" w:rsidRPr="000C5AD7" w:rsidRDefault="000C5AD7" w:rsidP="000C5AD7">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Nil</w:t>
            </w:r>
          </w:p>
        </w:tc>
        <w:tc>
          <w:tcPr>
            <w:tcW w:w="1843" w:type="dxa"/>
            <w:gridSpan w:val="2"/>
            <w:vAlign w:val="center"/>
          </w:tcPr>
          <w:p w14:paraId="38350D13" w14:textId="104362C4" w:rsidR="000C5AD7" w:rsidRPr="000C5AD7" w:rsidRDefault="000C5AD7" w:rsidP="000C5AD7">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£163,400.00</w:t>
            </w:r>
            <w:r>
              <w:rPr>
                <w:rFonts w:ascii="Verdana" w:hAnsi="Verdana"/>
                <w:sz w:val="22"/>
                <w:szCs w:val="22"/>
              </w:rPr>
              <w:br/>
              <w:t>Combined</w:t>
            </w:r>
          </w:p>
        </w:tc>
      </w:tr>
      <w:tr w:rsidR="000C5AD7" w14:paraId="09D52A3B" w14:textId="77777777" w:rsidTr="000C5AD7">
        <w:trPr>
          <w:jc w:val="center"/>
        </w:trPr>
        <w:tc>
          <w:tcPr>
            <w:cnfStyle w:val="001000000000" w:firstRow="0" w:lastRow="0" w:firstColumn="1" w:lastColumn="0" w:oddVBand="0" w:evenVBand="0" w:oddHBand="0" w:evenHBand="0" w:firstRowFirstColumn="0" w:firstRowLastColumn="0" w:lastRowFirstColumn="0" w:lastRowLastColumn="0"/>
            <w:tcW w:w="2841" w:type="dxa"/>
            <w:vAlign w:val="center"/>
          </w:tcPr>
          <w:p w14:paraId="0BE04E74" w14:textId="54602942" w:rsidR="000C5AD7" w:rsidRPr="008D0514" w:rsidRDefault="000C5AD7" w:rsidP="000C5AD7">
            <w:pPr>
              <w:spacing w:before="0" w:after="0"/>
              <w:ind w:left="0" w:right="0"/>
              <w:jc w:val="center"/>
              <w:rPr>
                <w:rFonts w:ascii="Verdana" w:hAnsi="Verdana"/>
                <w:sz w:val="22"/>
                <w:szCs w:val="22"/>
              </w:rPr>
            </w:pPr>
            <w:r w:rsidRPr="008D0514">
              <w:rPr>
                <w:rFonts w:ascii="Verdana" w:hAnsi="Verdana"/>
                <w:b w:val="0"/>
                <w:bCs w:val="0"/>
                <w:sz w:val="22"/>
                <w:szCs w:val="22"/>
              </w:rPr>
              <w:lastRenderedPageBreak/>
              <w:t>Name of private provide</w:t>
            </w:r>
            <w:r>
              <w:rPr>
                <w:rFonts w:ascii="Verdana" w:hAnsi="Verdana"/>
                <w:b w:val="0"/>
                <w:bCs w:val="0"/>
                <w:sz w:val="22"/>
                <w:szCs w:val="22"/>
              </w:rPr>
              <w:t>r</w:t>
            </w:r>
          </w:p>
        </w:tc>
        <w:tc>
          <w:tcPr>
            <w:tcW w:w="4951" w:type="dxa"/>
            <w:gridSpan w:val="5"/>
            <w:vAlign w:val="center"/>
          </w:tcPr>
          <w:p w14:paraId="372E6493" w14:textId="6D600981" w:rsidR="000C5AD7" w:rsidRPr="000C5AD7" w:rsidRDefault="000C5AD7" w:rsidP="000C5AD7">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proofErr w:type="spellStart"/>
            <w:r>
              <w:rPr>
                <w:rFonts w:ascii="Verdana" w:hAnsi="Verdana"/>
                <w:sz w:val="22"/>
                <w:szCs w:val="22"/>
              </w:rPr>
              <w:t>Healios</w:t>
            </w:r>
            <w:proofErr w:type="spellEnd"/>
          </w:p>
        </w:tc>
      </w:tr>
    </w:tbl>
    <w:p w14:paraId="1C216219" w14:textId="77777777" w:rsidR="00B3033C" w:rsidRDefault="00B3033C" w:rsidP="00DD62CD">
      <w:pPr>
        <w:rPr>
          <w:rFonts w:ascii="Verdana" w:hAnsi="Verdana"/>
          <w:b/>
          <w:bCs/>
          <w:sz w:val="22"/>
          <w:szCs w:val="22"/>
        </w:rPr>
      </w:pPr>
    </w:p>
    <w:p w14:paraId="228676F7" w14:textId="747477E3" w:rsidR="006D36EC" w:rsidRPr="00DD62CD" w:rsidRDefault="006D36EC" w:rsidP="00DD62CD">
      <w:pPr>
        <w:rPr>
          <w:rFonts w:ascii="Verdana" w:hAnsi="Verdana"/>
          <w:b/>
          <w:bCs/>
          <w:sz w:val="22"/>
          <w:szCs w:val="22"/>
        </w:rPr>
      </w:pPr>
    </w:p>
    <w:p w14:paraId="48D4EE5B" w14:textId="5448AAB2" w:rsidR="00DD62CD" w:rsidRPr="00DD62CD" w:rsidRDefault="00DD62CD" w:rsidP="00DD62CD">
      <w:pPr>
        <w:pStyle w:val="ListParagraph"/>
        <w:numPr>
          <w:ilvl w:val="0"/>
          <w:numId w:val="20"/>
        </w:numPr>
        <w:rPr>
          <w:rFonts w:ascii="Verdana" w:hAnsi="Verdana"/>
          <w:b/>
          <w:bCs/>
          <w:sz w:val="22"/>
          <w:szCs w:val="22"/>
        </w:rPr>
      </w:pPr>
      <w:r w:rsidRPr="00DD62CD">
        <w:rPr>
          <w:rFonts w:ascii="Verdana" w:hAnsi="Verdana"/>
          <w:b/>
          <w:bCs/>
          <w:sz w:val="22"/>
          <w:szCs w:val="22"/>
        </w:rPr>
        <w:t>Please provide your total number of patients (for each of the last three financial years, FY23/24, FY24/25, FY25/FY26) on ADHD and Autism assessments, broken down by:</w:t>
      </w:r>
    </w:p>
    <w:p w14:paraId="2BC8FD3D" w14:textId="635B96F1" w:rsidR="00DD62CD" w:rsidRPr="00DD62CD" w:rsidRDefault="00DD62CD" w:rsidP="00DD62CD">
      <w:pPr>
        <w:pStyle w:val="ListParagraph"/>
        <w:numPr>
          <w:ilvl w:val="0"/>
          <w:numId w:val="23"/>
        </w:numPr>
        <w:rPr>
          <w:rFonts w:ascii="Verdana" w:hAnsi="Verdana"/>
          <w:b/>
          <w:bCs/>
          <w:sz w:val="22"/>
          <w:szCs w:val="22"/>
        </w:rPr>
      </w:pPr>
      <w:r w:rsidRPr="00DD62CD">
        <w:rPr>
          <w:rFonts w:ascii="Verdana" w:hAnsi="Verdana"/>
          <w:b/>
          <w:bCs/>
          <w:sz w:val="22"/>
          <w:szCs w:val="22"/>
        </w:rPr>
        <w:t>Total number of patients assessed by third party private provider*</w:t>
      </w:r>
    </w:p>
    <w:p w14:paraId="58A7E161" w14:textId="25178105" w:rsidR="00DD62CD" w:rsidRDefault="00DD62CD" w:rsidP="00DD62CD">
      <w:pPr>
        <w:pStyle w:val="ListParagraph"/>
        <w:numPr>
          <w:ilvl w:val="0"/>
          <w:numId w:val="23"/>
        </w:numPr>
        <w:rPr>
          <w:rFonts w:ascii="Verdana" w:hAnsi="Verdana"/>
          <w:b/>
          <w:bCs/>
          <w:sz w:val="22"/>
          <w:szCs w:val="22"/>
        </w:rPr>
      </w:pPr>
      <w:r w:rsidRPr="00DD62CD">
        <w:rPr>
          <w:rFonts w:ascii="Verdana" w:hAnsi="Verdana"/>
          <w:b/>
          <w:bCs/>
          <w:sz w:val="22"/>
          <w:szCs w:val="22"/>
        </w:rPr>
        <w:t xml:space="preserve">For each </w:t>
      </w:r>
      <w:r w:rsidR="000C5AD7" w:rsidRPr="00DD62CD">
        <w:rPr>
          <w:rFonts w:ascii="Verdana" w:hAnsi="Verdana"/>
          <w:b/>
          <w:bCs/>
          <w:sz w:val="22"/>
          <w:szCs w:val="22"/>
        </w:rPr>
        <w:t>third-party</w:t>
      </w:r>
      <w:r w:rsidRPr="00DD62CD">
        <w:rPr>
          <w:rFonts w:ascii="Verdana" w:hAnsi="Verdana"/>
          <w:b/>
          <w:bCs/>
          <w:sz w:val="22"/>
          <w:szCs w:val="22"/>
        </w:rPr>
        <w:t xml:space="preserve"> private provider, total number of patients assessed by assessment type (ADHD / Autism)</w:t>
      </w:r>
    </w:p>
    <w:p w14:paraId="3852AEA4" w14:textId="77777777" w:rsidR="00EB5906" w:rsidRPr="003C03BD" w:rsidRDefault="00EB5906" w:rsidP="00EB5906">
      <w:pPr>
        <w:pStyle w:val="ydp9a5c12bbmsonormal"/>
        <w:ind w:left="865"/>
        <w:rPr>
          <w:rFonts w:ascii="Verdana" w:hAnsi="Verdana" w:cs="Helvetica"/>
          <w:b/>
          <w:bCs/>
          <w:sz w:val="22"/>
          <w:szCs w:val="22"/>
        </w:rPr>
      </w:pPr>
      <w:r w:rsidRPr="003C03BD">
        <w:rPr>
          <w:rFonts w:ascii="Verdana" w:hAnsi="Verdana" w:cs="Helvetica"/>
          <w:b/>
          <w:bCs/>
          <w:sz w:val="22"/>
          <w:szCs w:val="22"/>
        </w:rPr>
        <w:t>If exact spend by provider is not disclosable, please provide spend in bands (e.g., &lt;£0.5m; £0.5–1m; £1–2m; £2–5m; &gt;£5m) or top 5 providers plus ‘all others’</w:t>
      </w:r>
    </w:p>
    <w:p w14:paraId="3B04CD3B" w14:textId="6983C5BE" w:rsidR="00E909E7" w:rsidRPr="00B3033C" w:rsidRDefault="00B3033C" w:rsidP="00F31586">
      <w:pPr>
        <w:ind w:left="865"/>
        <w:rPr>
          <w:rFonts w:ascii="Verdana" w:hAnsi="Verdana"/>
          <w:sz w:val="22"/>
          <w:szCs w:val="22"/>
        </w:rPr>
      </w:pPr>
      <w:r w:rsidRPr="00B3033C">
        <w:rPr>
          <w:rFonts w:ascii="Verdana" w:hAnsi="Verdana"/>
          <w:sz w:val="22"/>
          <w:szCs w:val="22"/>
        </w:rPr>
        <w:t xml:space="preserve">We do not use any </w:t>
      </w:r>
      <w:r w:rsidR="000C5AD7" w:rsidRPr="00B3033C">
        <w:rPr>
          <w:rFonts w:ascii="Verdana" w:hAnsi="Verdana"/>
          <w:sz w:val="22"/>
          <w:szCs w:val="22"/>
        </w:rPr>
        <w:t>third-party</w:t>
      </w:r>
      <w:r w:rsidRPr="00B3033C">
        <w:rPr>
          <w:rFonts w:ascii="Verdana" w:hAnsi="Verdana"/>
          <w:sz w:val="22"/>
          <w:szCs w:val="22"/>
        </w:rPr>
        <w:t xml:space="preserve"> providers to provide </w:t>
      </w:r>
      <w:r w:rsidR="006D36EC">
        <w:rPr>
          <w:rFonts w:ascii="Verdana" w:hAnsi="Verdana"/>
          <w:sz w:val="22"/>
          <w:szCs w:val="22"/>
        </w:rPr>
        <w:t xml:space="preserve">adults </w:t>
      </w:r>
      <w:r w:rsidRPr="00B3033C">
        <w:rPr>
          <w:rFonts w:ascii="Verdana" w:hAnsi="Verdana"/>
          <w:sz w:val="22"/>
          <w:szCs w:val="22"/>
        </w:rPr>
        <w:t xml:space="preserve">ADHD assessments.  Service users may opt to have a private </w:t>
      </w:r>
      <w:r w:rsidR="000C5AD7" w:rsidRPr="00B3033C">
        <w:rPr>
          <w:rFonts w:ascii="Verdana" w:hAnsi="Verdana"/>
          <w:sz w:val="22"/>
          <w:szCs w:val="22"/>
        </w:rPr>
        <w:t>diagnosis;</w:t>
      </w:r>
      <w:r w:rsidRPr="00B3033C">
        <w:rPr>
          <w:rFonts w:ascii="Verdana" w:hAnsi="Verdana"/>
          <w:sz w:val="22"/>
          <w:szCs w:val="22"/>
        </w:rPr>
        <w:t xml:space="preserve"> </w:t>
      </w:r>
      <w:r w:rsidR="000C5AD7" w:rsidRPr="00B3033C">
        <w:rPr>
          <w:rFonts w:ascii="Verdana" w:hAnsi="Verdana"/>
          <w:sz w:val="22"/>
          <w:szCs w:val="22"/>
        </w:rPr>
        <w:t>however,</w:t>
      </w:r>
      <w:r w:rsidRPr="00B3033C">
        <w:rPr>
          <w:rFonts w:ascii="Verdana" w:hAnsi="Verdana"/>
          <w:sz w:val="22"/>
          <w:szCs w:val="22"/>
        </w:rPr>
        <w:t xml:space="preserve"> this is not organised via the service.</w:t>
      </w:r>
    </w:p>
    <w:p w14:paraId="497DD209" w14:textId="6AD13790" w:rsidR="008D0514" w:rsidRDefault="008D0514" w:rsidP="008D0514">
      <w:pPr>
        <w:ind w:left="650" w:firstLine="215"/>
        <w:rPr>
          <w:rFonts w:ascii="Verdana" w:hAnsi="Verdana"/>
          <w:sz w:val="22"/>
          <w:szCs w:val="22"/>
        </w:rPr>
      </w:pPr>
      <w:r w:rsidRPr="00B3033C">
        <w:rPr>
          <w:rFonts w:ascii="Verdana" w:hAnsi="Verdana"/>
          <w:sz w:val="22"/>
          <w:szCs w:val="22"/>
        </w:rPr>
        <w:t xml:space="preserve">Please see below for information relating to the </w:t>
      </w:r>
      <w:proofErr w:type="gramStart"/>
      <w:r w:rsidR="00F31586">
        <w:rPr>
          <w:rFonts w:ascii="Verdana" w:hAnsi="Verdana"/>
          <w:sz w:val="22"/>
          <w:szCs w:val="22"/>
        </w:rPr>
        <w:t>Adult</w:t>
      </w:r>
      <w:proofErr w:type="gramEnd"/>
      <w:r w:rsidRPr="00B3033C">
        <w:rPr>
          <w:rFonts w:ascii="Verdana" w:hAnsi="Verdana"/>
          <w:sz w:val="22"/>
          <w:szCs w:val="22"/>
        </w:rPr>
        <w:t xml:space="preserve"> service:</w:t>
      </w:r>
    </w:p>
    <w:tbl>
      <w:tblPr>
        <w:tblStyle w:val="GridTable4-Accent2"/>
        <w:tblW w:w="0" w:type="auto"/>
        <w:tblInd w:w="846" w:type="dxa"/>
        <w:tblLook w:val="06A0" w:firstRow="1" w:lastRow="0" w:firstColumn="1" w:lastColumn="0" w:noHBand="1" w:noVBand="1"/>
      </w:tblPr>
      <w:tblGrid>
        <w:gridCol w:w="3969"/>
        <w:gridCol w:w="1134"/>
        <w:gridCol w:w="1984"/>
        <w:gridCol w:w="1276"/>
      </w:tblGrid>
      <w:tr w:rsidR="008D0514" w14:paraId="6E3F7970" w14:textId="77777777" w:rsidTr="008D05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7AEF7563" w14:textId="77777777" w:rsidR="008D0514" w:rsidRDefault="008D0514" w:rsidP="009A220B">
            <w:pPr>
              <w:spacing w:before="0" w:after="0"/>
              <w:ind w:left="0" w:right="0"/>
              <w:rPr>
                <w:rFonts w:ascii="Verdana" w:hAnsi="Verdana"/>
                <w:sz w:val="22"/>
                <w:szCs w:val="22"/>
              </w:rPr>
            </w:pPr>
          </w:p>
        </w:tc>
        <w:tc>
          <w:tcPr>
            <w:tcW w:w="1134" w:type="dxa"/>
          </w:tcPr>
          <w:p w14:paraId="4F775A2A" w14:textId="77777777" w:rsidR="008D0514" w:rsidRDefault="008D0514" w:rsidP="009A220B">
            <w:pPr>
              <w:spacing w:before="0" w:after="0"/>
              <w:ind w:left="0" w:right="0"/>
              <w:jc w:val="center"/>
              <w:cnfStyle w:val="100000000000" w:firstRow="1" w:lastRow="0" w:firstColumn="0" w:lastColumn="0" w:oddVBand="0" w:evenVBand="0" w:oddHBand="0" w:evenHBand="0" w:firstRowFirstColumn="0" w:firstRowLastColumn="0" w:lastRowFirstColumn="0" w:lastRowLastColumn="0"/>
              <w:rPr>
                <w:rFonts w:ascii="Verdana" w:hAnsi="Verdana"/>
                <w:sz w:val="22"/>
                <w:szCs w:val="22"/>
              </w:rPr>
            </w:pPr>
            <w:r w:rsidRPr="00B3033C">
              <w:rPr>
                <w:rFonts w:ascii="Verdana" w:hAnsi="Verdana"/>
                <w:sz w:val="22"/>
                <w:szCs w:val="22"/>
              </w:rPr>
              <w:t>23/24</w:t>
            </w:r>
          </w:p>
        </w:tc>
        <w:tc>
          <w:tcPr>
            <w:tcW w:w="1984" w:type="dxa"/>
          </w:tcPr>
          <w:p w14:paraId="30CAD932" w14:textId="77777777" w:rsidR="008D0514" w:rsidRDefault="008D0514" w:rsidP="009A220B">
            <w:pPr>
              <w:spacing w:before="0" w:after="0"/>
              <w:ind w:left="0" w:right="0"/>
              <w:jc w:val="center"/>
              <w:cnfStyle w:val="100000000000" w:firstRow="1" w:lastRow="0" w:firstColumn="0" w:lastColumn="0" w:oddVBand="0" w:evenVBand="0" w:oddHBand="0" w:evenHBand="0" w:firstRowFirstColumn="0" w:firstRowLastColumn="0" w:lastRowFirstColumn="0" w:lastRowLastColumn="0"/>
              <w:rPr>
                <w:rFonts w:ascii="Verdana" w:hAnsi="Verdana"/>
                <w:sz w:val="22"/>
                <w:szCs w:val="22"/>
              </w:rPr>
            </w:pPr>
            <w:r w:rsidRPr="00B3033C">
              <w:rPr>
                <w:rFonts w:ascii="Verdana" w:hAnsi="Verdana"/>
                <w:sz w:val="22"/>
                <w:szCs w:val="22"/>
              </w:rPr>
              <w:t>24/25</w:t>
            </w:r>
          </w:p>
        </w:tc>
        <w:tc>
          <w:tcPr>
            <w:tcW w:w="1276" w:type="dxa"/>
          </w:tcPr>
          <w:p w14:paraId="70FB2821" w14:textId="77777777" w:rsidR="008D0514" w:rsidRDefault="008D0514" w:rsidP="009A220B">
            <w:pPr>
              <w:spacing w:before="0" w:after="0"/>
              <w:ind w:left="0" w:right="0"/>
              <w:jc w:val="center"/>
              <w:cnfStyle w:val="100000000000" w:firstRow="1" w:lastRow="0" w:firstColumn="0" w:lastColumn="0" w:oddVBand="0" w:evenVBand="0" w:oddHBand="0" w:evenHBand="0" w:firstRowFirstColumn="0" w:firstRowLastColumn="0" w:lastRowFirstColumn="0" w:lastRowLastColumn="0"/>
              <w:rPr>
                <w:rFonts w:ascii="Verdana" w:hAnsi="Verdana"/>
                <w:sz w:val="22"/>
                <w:szCs w:val="22"/>
              </w:rPr>
            </w:pPr>
            <w:r w:rsidRPr="00B3033C">
              <w:rPr>
                <w:rFonts w:ascii="Verdana" w:hAnsi="Verdana"/>
                <w:sz w:val="22"/>
                <w:szCs w:val="22"/>
              </w:rPr>
              <w:t>25/26</w:t>
            </w:r>
          </w:p>
        </w:tc>
      </w:tr>
      <w:tr w:rsidR="008D0514" w14:paraId="1DF82426" w14:textId="77777777" w:rsidTr="008D0514">
        <w:tc>
          <w:tcPr>
            <w:cnfStyle w:val="001000000000" w:firstRow="0" w:lastRow="0" w:firstColumn="1" w:lastColumn="0" w:oddVBand="0" w:evenVBand="0" w:oddHBand="0" w:evenHBand="0" w:firstRowFirstColumn="0" w:firstRowLastColumn="0" w:lastRowFirstColumn="0" w:lastRowLastColumn="0"/>
            <w:tcW w:w="3969" w:type="dxa"/>
          </w:tcPr>
          <w:p w14:paraId="0AFA5FC4" w14:textId="71E5DF20" w:rsidR="008D0514" w:rsidRPr="008D0514" w:rsidRDefault="008D0514" w:rsidP="009A220B">
            <w:pPr>
              <w:spacing w:before="0" w:after="0"/>
              <w:ind w:left="0" w:right="0"/>
              <w:rPr>
                <w:rFonts w:ascii="Verdana" w:hAnsi="Verdana"/>
                <w:b w:val="0"/>
                <w:bCs w:val="0"/>
                <w:sz w:val="22"/>
                <w:szCs w:val="22"/>
              </w:rPr>
            </w:pPr>
            <w:r w:rsidRPr="008D0514">
              <w:rPr>
                <w:rFonts w:ascii="Verdana" w:hAnsi="Verdana"/>
                <w:b w:val="0"/>
                <w:bCs w:val="0"/>
                <w:sz w:val="22"/>
                <w:szCs w:val="22"/>
              </w:rPr>
              <w:t>Name of private provide</w:t>
            </w:r>
            <w:r>
              <w:rPr>
                <w:rFonts w:ascii="Verdana" w:hAnsi="Verdana"/>
                <w:b w:val="0"/>
                <w:bCs w:val="0"/>
                <w:sz w:val="22"/>
                <w:szCs w:val="22"/>
              </w:rPr>
              <w:t>r</w:t>
            </w:r>
          </w:p>
        </w:tc>
        <w:tc>
          <w:tcPr>
            <w:tcW w:w="1134" w:type="dxa"/>
          </w:tcPr>
          <w:p w14:paraId="42389441" w14:textId="77777777" w:rsidR="008D0514" w:rsidRDefault="008D0514" w:rsidP="009A220B">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proofErr w:type="spellStart"/>
            <w:r w:rsidRPr="00B3033C">
              <w:rPr>
                <w:rFonts w:ascii="Verdana" w:hAnsi="Verdana"/>
                <w:sz w:val="22"/>
                <w:szCs w:val="22"/>
              </w:rPr>
              <w:t>Healios</w:t>
            </w:r>
            <w:proofErr w:type="spellEnd"/>
          </w:p>
        </w:tc>
        <w:tc>
          <w:tcPr>
            <w:tcW w:w="1984" w:type="dxa"/>
          </w:tcPr>
          <w:p w14:paraId="0F9C6858" w14:textId="77777777" w:rsidR="008D0514" w:rsidRDefault="008D0514" w:rsidP="009A220B">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B3033C">
              <w:rPr>
                <w:rFonts w:ascii="Verdana" w:hAnsi="Verdana"/>
                <w:sz w:val="22"/>
                <w:szCs w:val="22"/>
              </w:rPr>
              <w:t>Oxford Autism</w:t>
            </w:r>
          </w:p>
        </w:tc>
        <w:tc>
          <w:tcPr>
            <w:tcW w:w="1276" w:type="dxa"/>
          </w:tcPr>
          <w:p w14:paraId="7E5BAC91" w14:textId="77777777" w:rsidR="008D0514" w:rsidRDefault="008D0514" w:rsidP="009A220B">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B3033C">
              <w:rPr>
                <w:rFonts w:ascii="Verdana" w:hAnsi="Verdana"/>
                <w:sz w:val="22"/>
                <w:szCs w:val="22"/>
              </w:rPr>
              <w:t>n/a</w:t>
            </w:r>
          </w:p>
        </w:tc>
      </w:tr>
      <w:tr w:rsidR="008D0514" w14:paraId="25258011" w14:textId="77777777" w:rsidTr="008D0514">
        <w:tc>
          <w:tcPr>
            <w:cnfStyle w:val="001000000000" w:firstRow="0" w:lastRow="0" w:firstColumn="1" w:lastColumn="0" w:oddVBand="0" w:evenVBand="0" w:oddHBand="0" w:evenHBand="0" w:firstRowFirstColumn="0" w:firstRowLastColumn="0" w:lastRowFirstColumn="0" w:lastRowLastColumn="0"/>
            <w:tcW w:w="3969" w:type="dxa"/>
          </w:tcPr>
          <w:p w14:paraId="538F87D1" w14:textId="77777777" w:rsidR="008D0514" w:rsidRPr="008D0514" w:rsidRDefault="008D0514" w:rsidP="009A220B">
            <w:pPr>
              <w:spacing w:before="0" w:after="0"/>
              <w:ind w:left="0" w:right="0"/>
              <w:rPr>
                <w:rFonts w:ascii="Verdana" w:hAnsi="Verdana"/>
                <w:b w:val="0"/>
                <w:bCs w:val="0"/>
                <w:sz w:val="22"/>
                <w:szCs w:val="22"/>
              </w:rPr>
            </w:pPr>
            <w:r w:rsidRPr="008D0514">
              <w:rPr>
                <w:rFonts w:ascii="Verdana" w:hAnsi="Verdana"/>
                <w:b w:val="0"/>
                <w:bCs w:val="0"/>
                <w:sz w:val="22"/>
                <w:szCs w:val="22"/>
              </w:rPr>
              <w:t>Number of assessments procured</w:t>
            </w:r>
          </w:p>
        </w:tc>
        <w:tc>
          <w:tcPr>
            <w:tcW w:w="1134" w:type="dxa"/>
          </w:tcPr>
          <w:p w14:paraId="445A37BD" w14:textId="77777777" w:rsidR="008D0514" w:rsidRDefault="008D0514" w:rsidP="009A220B">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B3033C">
              <w:rPr>
                <w:rFonts w:ascii="Verdana" w:hAnsi="Verdana"/>
                <w:sz w:val="22"/>
                <w:szCs w:val="22"/>
              </w:rPr>
              <w:t>75</w:t>
            </w:r>
          </w:p>
        </w:tc>
        <w:tc>
          <w:tcPr>
            <w:tcW w:w="1984" w:type="dxa"/>
          </w:tcPr>
          <w:p w14:paraId="54192D31" w14:textId="77777777" w:rsidR="008D0514" w:rsidRDefault="008D0514" w:rsidP="009A220B">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B3033C">
              <w:rPr>
                <w:rFonts w:ascii="Verdana" w:hAnsi="Verdana"/>
                <w:sz w:val="22"/>
                <w:szCs w:val="22"/>
              </w:rPr>
              <w:t>40</w:t>
            </w:r>
          </w:p>
        </w:tc>
        <w:tc>
          <w:tcPr>
            <w:tcW w:w="1276" w:type="dxa"/>
          </w:tcPr>
          <w:p w14:paraId="64E7A157" w14:textId="77777777" w:rsidR="008D0514" w:rsidRDefault="008D0514" w:rsidP="009A220B">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B3033C">
              <w:rPr>
                <w:rFonts w:ascii="Verdana" w:hAnsi="Verdana"/>
                <w:sz w:val="22"/>
                <w:szCs w:val="22"/>
              </w:rPr>
              <w:t>Nil</w:t>
            </w:r>
          </w:p>
        </w:tc>
      </w:tr>
    </w:tbl>
    <w:p w14:paraId="0244D490" w14:textId="77777777" w:rsidR="008D0514" w:rsidRDefault="008D0514" w:rsidP="008D0514">
      <w:pPr>
        <w:rPr>
          <w:rFonts w:ascii="Verdana" w:hAnsi="Verdana"/>
          <w:b/>
          <w:bCs/>
          <w:sz w:val="22"/>
          <w:szCs w:val="22"/>
        </w:rPr>
      </w:pPr>
    </w:p>
    <w:tbl>
      <w:tblPr>
        <w:tblStyle w:val="GridTable4-Accent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841"/>
        <w:gridCol w:w="1265"/>
        <w:gridCol w:w="32"/>
        <w:gridCol w:w="1811"/>
        <w:gridCol w:w="10"/>
        <w:gridCol w:w="1833"/>
      </w:tblGrid>
      <w:tr w:rsidR="00F31586" w14:paraId="42389D1E" w14:textId="77777777" w:rsidTr="00C93EB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1" w:type="dxa"/>
            <w:tcBorders>
              <w:top w:val="none" w:sz="0" w:space="0" w:color="auto"/>
              <w:left w:val="none" w:sz="0" w:space="0" w:color="auto"/>
              <w:bottom w:val="none" w:sz="0" w:space="0" w:color="auto"/>
              <w:right w:val="none" w:sz="0" w:space="0" w:color="auto"/>
            </w:tcBorders>
            <w:vAlign w:val="center"/>
          </w:tcPr>
          <w:p w14:paraId="74936FB6" w14:textId="77777777" w:rsidR="00F31586" w:rsidRDefault="00F31586" w:rsidP="00C93EB2">
            <w:pPr>
              <w:spacing w:before="0" w:after="0"/>
              <w:ind w:left="0" w:right="0"/>
              <w:jc w:val="center"/>
              <w:rPr>
                <w:rFonts w:ascii="Verdana" w:hAnsi="Verdana"/>
                <w:sz w:val="22"/>
                <w:szCs w:val="22"/>
              </w:rPr>
            </w:pPr>
          </w:p>
        </w:tc>
        <w:tc>
          <w:tcPr>
            <w:tcW w:w="1297" w:type="dxa"/>
            <w:gridSpan w:val="2"/>
            <w:tcBorders>
              <w:top w:val="none" w:sz="0" w:space="0" w:color="auto"/>
              <w:left w:val="none" w:sz="0" w:space="0" w:color="auto"/>
              <w:bottom w:val="none" w:sz="0" w:space="0" w:color="auto"/>
              <w:right w:val="none" w:sz="0" w:space="0" w:color="auto"/>
            </w:tcBorders>
            <w:vAlign w:val="center"/>
          </w:tcPr>
          <w:p w14:paraId="57318743" w14:textId="77777777" w:rsidR="00F31586" w:rsidRDefault="00F31586" w:rsidP="00C93EB2">
            <w:pPr>
              <w:spacing w:before="0" w:after="0"/>
              <w:ind w:left="0" w:right="0"/>
              <w:jc w:val="center"/>
              <w:cnfStyle w:val="100000000000" w:firstRow="1" w:lastRow="0" w:firstColumn="0" w:lastColumn="0" w:oddVBand="0" w:evenVBand="0" w:oddHBand="0" w:evenHBand="0" w:firstRowFirstColumn="0" w:firstRowLastColumn="0" w:lastRowFirstColumn="0" w:lastRowLastColumn="0"/>
              <w:rPr>
                <w:rFonts w:ascii="Verdana" w:hAnsi="Verdana"/>
                <w:sz w:val="22"/>
                <w:szCs w:val="22"/>
              </w:rPr>
            </w:pPr>
            <w:r w:rsidRPr="00B3033C">
              <w:rPr>
                <w:rFonts w:ascii="Verdana" w:hAnsi="Verdana"/>
                <w:sz w:val="22"/>
                <w:szCs w:val="22"/>
              </w:rPr>
              <w:t>23/24</w:t>
            </w:r>
          </w:p>
        </w:tc>
        <w:tc>
          <w:tcPr>
            <w:tcW w:w="1821" w:type="dxa"/>
            <w:gridSpan w:val="2"/>
            <w:tcBorders>
              <w:top w:val="none" w:sz="0" w:space="0" w:color="auto"/>
              <w:left w:val="none" w:sz="0" w:space="0" w:color="auto"/>
              <w:bottom w:val="none" w:sz="0" w:space="0" w:color="auto"/>
              <w:right w:val="none" w:sz="0" w:space="0" w:color="auto"/>
            </w:tcBorders>
            <w:vAlign w:val="center"/>
          </w:tcPr>
          <w:p w14:paraId="221EEFC8" w14:textId="77777777" w:rsidR="00F31586" w:rsidRDefault="00F31586" w:rsidP="00C93EB2">
            <w:pPr>
              <w:spacing w:before="0" w:after="0"/>
              <w:ind w:left="0" w:right="0"/>
              <w:jc w:val="center"/>
              <w:cnfStyle w:val="100000000000" w:firstRow="1" w:lastRow="0" w:firstColumn="0" w:lastColumn="0" w:oddVBand="0" w:evenVBand="0" w:oddHBand="0" w:evenHBand="0" w:firstRowFirstColumn="0" w:firstRowLastColumn="0" w:lastRowFirstColumn="0" w:lastRowLastColumn="0"/>
              <w:rPr>
                <w:rFonts w:ascii="Verdana" w:hAnsi="Verdana"/>
                <w:sz w:val="22"/>
                <w:szCs w:val="22"/>
              </w:rPr>
            </w:pPr>
            <w:r w:rsidRPr="00B3033C">
              <w:rPr>
                <w:rFonts w:ascii="Verdana" w:hAnsi="Verdana"/>
                <w:sz w:val="22"/>
                <w:szCs w:val="22"/>
              </w:rPr>
              <w:t>24/25</w:t>
            </w:r>
          </w:p>
        </w:tc>
        <w:tc>
          <w:tcPr>
            <w:tcW w:w="1833" w:type="dxa"/>
            <w:tcBorders>
              <w:top w:val="none" w:sz="0" w:space="0" w:color="auto"/>
              <w:left w:val="none" w:sz="0" w:space="0" w:color="auto"/>
              <w:bottom w:val="none" w:sz="0" w:space="0" w:color="auto"/>
              <w:right w:val="none" w:sz="0" w:space="0" w:color="auto"/>
            </w:tcBorders>
            <w:vAlign w:val="center"/>
          </w:tcPr>
          <w:p w14:paraId="17E1885A" w14:textId="77777777" w:rsidR="00F31586" w:rsidRDefault="00F31586" w:rsidP="00C93EB2">
            <w:pPr>
              <w:spacing w:before="0" w:after="0"/>
              <w:ind w:left="0" w:right="0"/>
              <w:jc w:val="center"/>
              <w:cnfStyle w:val="100000000000" w:firstRow="1" w:lastRow="0" w:firstColumn="0" w:lastColumn="0" w:oddVBand="0" w:evenVBand="0" w:oddHBand="0" w:evenHBand="0" w:firstRowFirstColumn="0" w:firstRowLastColumn="0" w:lastRowFirstColumn="0" w:lastRowLastColumn="0"/>
              <w:rPr>
                <w:rFonts w:ascii="Verdana" w:hAnsi="Verdana"/>
                <w:sz w:val="22"/>
                <w:szCs w:val="22"/>
              </w:rPr>
            </w:pPr>
            <w:r w:rsidRPr="00B3033C">
              <w:rPr>
                <w:rFonts w:ascii="Verdana" w:hAnsi="Verdana"/>
                <w:sz w:val="22"/>
                <w:szCs w:val="22"/>
              </w:rPr>
              <w:t>25/26</w:t>
            </w:r>
          </w:p>
        </w:tc>
      </w:tr>
      <w:tr w:rsidR="00F31586" w14:paraId="7FCC254D" w14:textId="77777777" w:rsidTr="00C93EB2">
        <w:trPr>
          <w:jc w:val="center"/>
        </w:trPr>
        <w:tc>
          <w:tcPr>
            <w:cnfStyle w:val="001000000000" w:firstRow="0" w:lastRow="0" w:firstColumn="1" w:lastColumn="0" w:oddVBand="0" w:evenVBand="0" w:oddHBand="0" w:evenHBand="0" w:firstRowFirstColumn="0" w:firstRowLastColumn="0" w:lastRowFirstColumn="0" w:lastRowLastColumn="0"/>
            <w:tcW w:w="2841" w:type="dxa"/>
            <w:vAlign w:val="center"/>
          </w:tcPr>
          <w:p w14:paraId="10F05920" w14:textId="6508A94E" w:rsidR="00F31586" w:rsidRPr="008D0514" w:rsidRDefault="00F31586" w:rsidP="00C93EB2">
            <w:pPr>
              <w:spacing w:before="0" w:after="0"/>
              <w:ind w:left="0" w:right="0"/>
              <w:jc w:val="center"/>
              <w:rPr>
                <w:rFonts w:ascii="Verdana" w:hAnsi="Verdana"/>
                <w:b w:val="0"/>
                <w:bCs w:val="0"/>
                <w:sz w:val="22"/>
                <w:szCs w:val="22"/>
              </w:rPr>
            </w:pPr>
            <w:r>
              <w:rPr>
                <w:rFonts w:ascii="Verdana" w:hAnsi="Verdana"/>
                <w:b w:val="0"/>
                <w:bCs w:val="0"/>
                <w:sz w:val="22"/>
                <w:szCs w:val="22"/>
              </w:rPr>
              <w:t>Number of assessments</w:t>
            </w:r>
          </w:p>
        </w:tc>
        <w:tc>
          <w:tcPr>
            <w:tcW w:w="1297" w:type="dxa"/>
            <w:gridSpan w:val="2"/>
            <w:vAlign w:val="center"/>
          </w:tcPr>
          <w:p w14:paraId="6F97D034" w14:textId="77777777" w:rsidR="00F31586" w:rsidRDefault="00F31586" w:rsidP="00C93EB2">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Nil</w:t>
            </w:r>
          </w:p>
        </w:tc>
        <w:tc>
          <w:tcPr>
            <w:tcW w:w="1821" w:type="dxa"/>
            <w:gridSpan w:val="2"/>
            <w:vAlign w:val="center"/>
          </w:tcPr>
          <w:p w14:paraId="2E1B41D8" w14:textId="1AFAA121" w:rsidR="00F31586" w:rsidRDefault="009E25D3" w:rsidP="00C93EB2">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500</w:t>
            </w:r>
            <w:r>
              <w:rPr>
                <w:rFonts w:ascii="Verdana" w:hAnsi="Verdana"/>
                <w:sz w:val="22"/>
                <w:szCs w:val="22"/>
              </w:rPr>
              <w:br/>
              <w:t>Autism</w:t>
            </w:r>
          </w:p>
        </w:tc>
        <w:tc>
          <w:tcPr>
            <w:tcW w:w="1833" w:type="dxa"/>
            <w:vAlign w:val="center"/>
          </w:tcPr>
          <w:p w14:paraId="66B9C51F" w14:textId="77777777" w:rsidR="00F31586" w:rsidRDefault="00F31586" w:rsidP="00C93EB2">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B3033C">
              <w:rPr>
                <w:rFonts w:ascii="Verdana" w:hAnsi="Verdana"/>
                <w:sz w:val="22"/>
                <w:szCs w:val="22"/>
              </w:rPr>
              <w:t>Nil</w:t>
            </w:r>
          </w:p>
        </w:tc>
      </w:tr>
      <w:tr w:rsidR="00F31586" w14:paraId="648B655C" w14:textId="77777777" w:rsidTr="00C93EB2">
        <w:trPr>
          <w:jc w:val="center"/>
        </w:trPr>
        <w:tc>
          <w:tcPr>
            <w:cnfStyle w:val="001000000000" w:firstRow="0" w:lastRow="0" w:firstColumn="1" w:lastColumn="0" w:oddVBand="0" w:evenVBand="0" w:oddHBand="0" w:evenHBand="0" w:firstRowFirstColumn="0" w:firstRowLastColumn="0" w:lastRowFirstColumn="0" w:lastRowLastColumn="0"/>
            <w:tcW w:w="2841" w:type="dxa"/>
            <w:vAlign w:val="center"/>
          </w:tcPr>
          <w:p w14:paraId="55C00284" w14:textId="77777777" w:rsidR="00F31586" w:rsidRPr="008D0514" w:rsidRDefault="00F31586" w:rsidP="00C93EB2">
            <w:pPr>
              <w:spacing w:before="0" w:after="0"/>
              <w:ind w:left="0" w:right="0"/>
              <w:jc w:val="center"/>
              <w:rPr>
                <w:rFonts w:ascii="Verdana" w:hAnsi="Verdana"/>
                <w:b w:val="0"/>
                <w:bCs w:val="0"/>
                <w:sz w:val="22"/>
                <w:szCs w:val="22"/>
              </w:rPr>
            </w:pPr>
            <w:r w:rsidRPr="008D0514">
              <w:rPr>
                <w:rFonts w:ascii="Verdana" w:hAnsi="Verdana"/>
                <w:b w:val="0"/>
                <w:bCs w:val="0"/>
                <w:sz w:val="22"/>
                <w:szCs w:val="22"/>
              </w:rPr>
              <w:t>Name of private provide</w:t>
            </w:r>
            <w:r>
              <w:rPr>
                <w:rFonts w:ascii="Verdana" w:hAnsi="Verdana"/>
                <w:b w:val="0"/>
                <w:bCs w:val="0"/>
                <w:sz w:val="22"/>
                <w:szCs w:val="22"/>
              </w:rPr>
              <w:t>r</w:t>
            </w:r>
          </w:p>
        </w:tc>
        <w:tc>
          <w:tcPr>
            <w:tcW w:w="4951" w:type="dxa"/>
            <w:gridSpan w:val="5"/>
            <w:vAlign w:val="center"/>
          </w:tcPr>
          <w:p w14:paraId="422D726C" w14:textId="77777777" w:rsidR="00F31586" w:rsidRDefault="00F31586" w:rsidP="00C93EB2">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B3033C">
              <w:rPr>
                <w:rFonts w:ascii="Verdana" w:hAnsi="Verdana"/>
                <w:sz w:val="22"/>
                <w:szCs w:val="22"/>
              </w:rPr>
              <w:t>Oxford Autism</w:t>
            </w:r>
          </w:p>
        </w:tc>
      </w:tr>
      <w:tr w:rsidR="00F31586" w14:paraId="211E3BCD" w14:textId="77777777" w:rsidTr="00C93EB2">
        <w:trPr>
          <w:trHeight w:val="79"/>
          <w:jc w:val="center"/>
        </w:trPr>
        <w:tc>
          <w:tcPr>
            <w:cnfStyle w:val="001000000000" w:firstRow="0" w:lastRow="0" w:firstColumn="1" w:lastColumn="0" w:oddVBand="0" w:evenVBand="0" w:oddHBand="0" w:evenHBand="0" w:firstRowFirstColumn="0" w:firstRowLastColumn="0" w:lastRowFirstColumn="0" w:lastRowLastColumn="0"/>
            <w:tcW w:w="7792" w:type="dxa"/>
            <w:gridSpan w:val="6"/>
            <w:shd w:val="clear" w:color="auto" w:fill="D9D9D9" w:themeFill="background1" w:themeFillShade="D9"/>
            <w:vAlign w:val="center"/>
          </w:tcPr>
          <w:p w14:paraId="52BC693D" w14:textId="77777777" w:rsidR="00F31586" w:rsidRPr="000C5AD7" w:rsidRDefault="00F31586" w:rsidP="00C93EB2">
            <w:pPr>
              <w:spacing w:before="0" w:after="0"/>
              <w:ind w:left="0" w:right="0"/>
              <w:jc w:val="center"/>
              <w:rPr>
                <w:rFonts w:ascii="Verdana" w:hAnsi="Verdana"/>
                <w:sz w:val="2"/>
                <w:szCs w:val="2"/>
              </w:rPr>
            </w:pPr>
          </w:p>
        </w:tc>
      </w:tr>
      <w:tr w:rsidR="00F31586" w14:paraId="0E2EDE0A" w14:textId="77777777" w:rsidTr="00C93EB2">
        <w:trPr>
          <w:jc w:val="center"/>
        </w:trPr>
        <w:tc>
          <w:tcPr>
            <w:cnfStyle w:val="001000000000" w:firstRow="0" w:lastRow="0" w:firstColumn="1" w:lastColumn="0" w:oddVBand="0" w:evenVBand="0" w:oddHBand="0" w:evenHBand="0" w:firstRowFirstColumn="0" w:firstRowLastColumn="0" w:lastRowFirstColumn="0" w:lastRowLastColumn="0"/>
            <w:tcW w:w="2841" w:type="dxa"/>
            <w:vAlign w:val="center"/>
          </w:tcPr>
          <w:p w14:paraId="1FE8FDDE" w14:textId="2953395E" w:rsidR="00F31586" w:rsidRPr="008D0514" w:rsidRDefault="00F31586" w:rsidP="00C93EB2">
            <w:pPr>
              <w:spacing w:before="0" w:after="0"/>
              <w:ind w:left="0" w:right="0"/>
              <w:jc w:val="center"/>
              <w:rPr>
                <w:rFonts w:ascii="Verdana" w:hAnsi="Verdana"/>
                <w:sz w:val="22"/>
                <w:szCs w:val="22"/>
              </w:rPr>
            </w:pPr>
            <w:r>
              <w:rPr>
                <w:rFonts w:ascii="Verdana" w:hAnsi="Verdana"/>
                <w:b w:val="0"/>
                <w:bCs w:val="0"/>
                <w:sz w:val="22"/>
                <w:szCs w:val="22"/>
              </w:rPr>
              <w:t>Number of assessments</w:t>
            </w:r>
          </w:p>
        </w:tc>
        <w:tc>
          <w:tcPr>
            <w:tcW w:w="1297" w:type="dxa"/>
            <w:gridSpan w:val="2"/>
            <w:vAlign w:val="center"/>
          </w:tcPr>
          <w:p w14:paraId="485FF1AF" w14:textId="77777777" w:rsidR="00F31586" w:rsidRDefault="00F31586" w:rsidP="00C93EB2">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Nil</w:t>
            </w:r>
          </w:p>
        </w:tc>
        <w:tc>
          <w:tcPr>
            <w:tcW w:w="1821" w:type="dxa"/>
            <w:gridSpan w:val="2"/>
            <w:vAlign w:val="center"/>
          </w:tcPr>
          <w:p w14:paraId="23C79DB8" w14:textId="3AAD7D81" w:rsidR="00F31586" w:rsidRPr="00B3033C" w:rsidRDefault="009E25D3" w:rsidP="00C93EB2">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149</w:t>
            </w:r>
            <w:r>
              <w:rPr>
                <w:rFonts w:ascii="Verdana" w:hAnsi="Verdana"/>
                <w:sz w:val="22"/>
                <w:szCs w:val="22"/>
              </w:rPr>
              <w:br/>
              <w:t>ADHD</w:t>
            </w:r>
          </w:p>
        </w:tc>
        <w:tc>
          <w:tcPr>
            <w:tcW w:w="1833" w:type="dxa"/>
            <w:vAlign w:val="center"/>
          </w:tcPr>
          <w:p w14:paraId="3BFA58D6" w14:textId="6DF7F4E1" w:rsidR="00F31586" w:rsidRPr="00B3033C" w:rsidRDefault="009E25D3" w:rsidP="00C93EB2">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22</w:t>
            </w:r>
            <w:r>
              <w:rPr>
                <w:rFonts w:ascii="Verdana" w:hAnsi="Verdana"/>
                <w:sz w:val="22"/>
                <w:szCs w:val="22"/>
              </w:rPr>
              <w:br/>
              <w:t>ADHD</w:t>
            </w:r>
          </w:p>
        </w:tc>
      </w:tr>
      <w:tr w:rsidR="00F31586" w14:paraId="5AA3E681" w14:textId="77777777" w:rsidTr="00C93EB2">
        <w:trPr>
          <w:jc w:val="center"/>
        </w:trPr>
        <w:tc>
          <w:tcPr>
            <w:cnfStyle w:val="001000000000" w:firstRow="0" w:lastRow="0" w:firstColumn="1" w:lastColumn="0" w:oddVBand="0" w:evenVBand="0" w:oddHBand="0" w:evenHBand="0" w:firstRowFirstColumn="0" w:firstRowLastColumn="0" w:lastRowFirstColumn="0" w:lastRowLastColumn="0"/>
            <w:tcW w:w="2841" w:type="dxa"/>
            <w:vAlign w:val="center"/>
          </w:tcPr>
          <w:p w14:paraId="3708E65F" w14:textId="77777777" w:rsidR="00F31586" w:rsidRPr="008D0514" w:rsidRDefault="00F31586" w:rsidP="00C93EB2">
            <w:pPr>
              <w:spacing w:before="0" w:after="0"/>
              <w:ind w:left="0" w:right="0"/>
              <w:jc w:val="center"/>
              <w:rPr>
                <w:rFonts w:ascii="Verdana" w:hAnsi="Verdana"/>
                <w:sz w:val="22"/>
                <w:szCs w:val="22"/>
              </w:rPr>
            </w:pPr>
            <w:r w:rsidRPr="008D0514">
              <w:rPr>
                <w:rFonts w:ascii="Verdana" w:hAnsi="Verdana"/>
                <w:b w:val="0"/>
                <w:bCs w:val="0"/>
                <w:sz w:val="22"/>
                <w:szCs w:val="22"/>
              </w:rPr>
              <w:t>Name of private provide</w:t>
            </w:r>
            <w:r>
              <w:rPr>
                <w:rFonts w:ascii="Verdana" w:hAnsi="Verdana"/>
                <w:b w:val="0"/>
                <w:bCs w:val="0"/>
                <w:sz w:val="22"/>
                <w:szCs w:val="22"/>
              </w:rPr>
              <w:t>r</w:t>
            </w:r>
          </w:p>
        </w:tc>
        <w:tc>
          <w:tcPr>
            <w:tcW w:w="4951" w:type="dxa"/>
            <w:gridSpan w:val="5"/>
            <w:vAlign w:val="center"/>
          </w:tcPr>
          <w:p w14:paraId="6B7AA1F3" w14:textId="77777777" w:rsidR="00F31586" w:rsidRPr="00B3033C" w:rsidRDefault="00F31586" w:rsidP="00C93EB2">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0C5AD7">
              <w:rPr>
                <w:rFonts w:ascii="Verdana" w:hAnsi="Verdana"/>
                <w:sz w:val="22"/>
                <w:szCs w:val="22"/>
              </w:rPr>
              <w:t>ADHD 360</w:t>
            </w:r>
          </w:p>
        </w:tc>
      </w:tr>
      <w:tr w:rsidR="00F31586" w14:paraId="04A27A9D" w14:textId="77777777" w:rsidTr="00C93EB2">
        <w:trPr>
          <w:trHeight w:val="97"/>
          <w:jc w:val="center"/>
        </w:trPr>
        <w:tc>
          <w:tcPr>
            <w:cnfStyle w:val="001000000000" w:firstRow="0" w:lastRow="0" w:firstColumn="1" w:lastColumn="0" w:oddVBand="0" w:evenVBand="0" w:oddHBand="0" w:evenHBand="0" w:firstRowFirstColumn="0" w:firstRowLastColumn="0" w:lastRowFirstColumn="0" w:lastRowLastColumn="0"/>
            <w:tcW w:w="7792" w:type="dxa"/>
            <w:gridSpan w:val="6"/>
            <w:shd w:val="clear" w:color="auto" w:fill="D9D9D9" w:themeFill="background1" w:themeFillShade="D9"/>
            <w:vAlign w:val="center"/>
          </w:tcPr>
          <w:p w14:paraId="5CCECD2F" w14:textId="77777777" w:rsidR="00F31586" w:rsidRPr="000C5AD7" w:rsidRDefault="00F31586" w:rsidP="00C93EB2">
            <w:pPr>
              <w:spacing w:before="0" w:after="0"/>
              <w:ind w:left="0" w:right="0"/>
              <w:jc w:val="center"/>
              <w:rPr>
                <w:rFonts w:ascii="Verdana" w:hAnsi="Verdana"/>
                <w:sz w:val="2"/>
                <w:szCs w:val="2"/>
              </w:rPr>
            </w:pPr>
          </w:p>
        </w:tc>
      </w:tr>
      <w:tr w:rsidR="00F31586" w14:paraId="74B1B7AC" w14:textId="77777777" w:rsidTr="00C93EB2">
        <w:trPr>
          <w:jc w:val="center"/>
        </w:trPr>
        <w:tc>
          <w:tcPr>
            <w:cnfStyle w:val="001000000000" w:firstRow="0" w:lastRow="0" w:firstColumn="1" w:lastColumn="0" w:oddVBand="0" w:evenVBand="0" w:oddHBand="0" w:evenHBand="0" w:firstRowFirstColumn="0" w:firstRowLastColumn="0" w:lastRowFirstColumn="0" w:lastRowLastColumn="0"/>
            <w:tcW w:w="2841" w:type="dxa"/>
            <w:vAlign w:val="center"/>
          </w:tcPr>
          <w:p w14:paraId="68469A25" w14:textId="598CC180" w:rsidR="00F31586" w:rsidRPr="008D0514" w:rsidRDefault="00F31586" w:rsidP="00C93EB2">
            <w:pPr>
              <w:spacing w:before="0" w:after="0"/>
              <w:ind w:left="0" w:right="0"/>
              <w:jc w:val="center"/>
              <w:rPr>
                <w:rFonts w:ascii="Verdana" w:hAnsi="Verdana"/>
                <w:sz w:val="22"/>
                <w:szCs w:val="22"/>
              </w:rPr>
            </w:pPr>
            <w:r>
              <w:rPr>
                <w:rFonts w:ascii="Verdana" w:hAnsi="Verdana"/>
                <w:b w:val="0"/>
                <w:bCs w:val="0"/>
                <w:sz w:val="22"/>
                <w:szCs w:val="22"/>
              </w:rPr>
              <w:t>Number of assessments</w:t>
            </w:r>
          </w:p>
        </w:tc>
        <w:tc>
          <w:tcPr>
            <w:tcW w:w="1265" w:type="dxa"/>
            <w:vAlign w:val="center"/>
          </w:tcPr>
          <w:p w14:paraId="779477B9" w14:textId="77777777" w:rsidR="00F31586" w:rsidRPr="000C5AD7" w:rsidRDefault="00F31586" w:rsidP="00C93EB2">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Nil</w:t>
            </w:r>
          </w:p>
        </w:tc>
        <w:tc>
          <w:tcPr>
            <w:tcW w:w="1843" w:type="dxa"/>
            <w:gridSpan w:val="2"/>
            <w:vAlign w:val="center"/>
          </w:tcPr>
          <w:p w14:paraId="15C1DED5" w14:textId="77777777" w:rsidR="00F31586" w:rsidRPr="000C5AD7" w:rsidRDefault="00F31586" w:rsidP="00C93EB2">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Nil</w:t>
            </w:r>
          </w:p>
        </w:tc>
        <w:tc>
          <w:tcPr>
            <w:tcW w:w="1843" w:type="dxa"/>
            <w:gridSpan w:val="2"/>
            <w:vAlign w:val="center"/>
          </w:tcPr>
          <w:p w14:paraId="498E5723" w14:textId="43970F8E" w:rsidR="00F31586" w:rsidRPr="000C5AD7" w:rsidRDefault="009E25D3" w:rsidP="00C93EB2">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Pr>
                <w:rFonts w:ascii="Verdana" w:hAnsi="Verdana"/>
                <w:sz w:val="22"/>
                <w:szCs w:val="22"/>
              </w:rPr>
              <w:t>44</w:t>
            </w:r>
            <w:r>
              <w:rPr>
                <w:rFonts w:ascii="Verdana" w:hAnsi="Verdana"/>
                <w:sz w:val="22"/>
                <w:szCs w:val="22"/>
              </w:rPr>
              <w:br/>
              <w:t>Combined</w:t>
            </w:r>
          </w:p>
        </w:tc>
      </w:tr>
      <w:tr w:rsidR="00F31586" w14:paraId="4D5EC865" w14:textId="77777777" w:rsidTr="00C93EB2">
        <w:trPr>
          <w:jc w:val="center"/>
        </w:trPr>
        <w:tc>
          <w:tcPr>
            <w:cnfStyle w:val="001000000000" w:firstRow="0" w:lastRow="0" w:firstColumn="1" w:lastColumn="0" w:oddVBand="0" w:evenVBand="0" w:oddHBand="0" w:evenHBand="0" w:firstRowFirstColumn="0" w:firstRowLastColumn="0" w:lastRowFirstColumn="0" w:lastRowLastColumn="0"/>
            <w:tcW w:w="2841" w:type="dxa"/>
            <w:vAlign w:val="center"/>
          </w:tcPr>
          <w:p w14:paraId="60E03925" w14:textId="77777777" w:rsidR="00F31586" w:rsidRPr="008D0514" w:rsidRDefault="00F31586" w:rsidP="00C93EB2">
            <w:pPr>
              <w:spacing w:before="0" w:after="0"/>
              <w:ind w:left="0" w:right="0"/>
              <w:jc w:val="center"/>
              <w:rPr>
                <w:rFonts w:ascii="Verdana" w:hAnsi="Verdana"/>
                <w:sz w:val="22"/>
                <w:szCs w:val="22"/>
              </w:rPr>
            </w:pPr>
            <w:r w:rsidRPr="008D0514">
              <w:rPr>
                <w:rFonts w:ascii="Verdana" w:hAnsi="Verdana"/>
                <w:b w:val="0"/>
                <w:bCs w:val="0"/>
                <w:sz w:val="22"/>
                <w:szCs w:val="22"/>
              </w:rPr>
              <w:t>Name of private provide</w:t>
            </w:r>
            <w:r>
              <w:rPr>
                <w:rFonts w:ascii="Verdana" w:hAnsi="Verdana"/>
                <w:b w:val="0"/>
                <w:bCs w:val="0"/>
                <w:sz w:val="22"/>
                <w:szCs w:val="22"/>
              </w:rPr>
              <w:t>r</w:t>
            </w:r>
          </w:p>
        </w:tc>
        <w:tc>
          <w:tcPr>
            <w:tcW w:w="4951" w:type="dxa"/>
            <w:gridSpan w:val="5"/>
            <w:vAlign w:val="center"/>
          </w:tcPr>
          <w:p w14:paraId="14FD1D6E" w14:textId="77777777" w:rsidR="00F31586" w:rsidRPr="000C5AD7" w:rsidRDefault="00F31586" w:rsidP="00C93EB2">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proofErr w:type="spellStart"/>
            <w:r>
              <w:rPr>
                <w:rFonts w:ascii="Verdana" w:hAnsi="Verdana"/>
                <w:sz w:val="22"/>
                <w:szCs w:val="22"/>
              </w:rPr>
              <w:t>Healios</w:t>
            </w:r>
            <w:proofErr w:type="spellEnd"/>
          </w:p>
        </w:tc>
      </w:tr>
    </w:tbl>
    <w:p w14:paraId="31FB5129" w14:textId="77777777" w:rsidR="006D36EC" w:rsidRPr="00DD62CD" w:rsidRDefault="006D36EC" w:rsidP="008D0514">
      <w:pPr>
        <w:rPr>
          <w:rFonts w:ascii="Verdana" w:hAnsi="Verdana"/>
          <w:b/>
          <w:bCs/>
          <w:sz w:val="22"/>
          <w:szCs w:val="22"/>
        </w:rPr>
      </w:pPr>
    </w:p>
    <w:p w14:paraId="3B7E265F" w14:textId="03D65DC2" w:rsidR="00DD62CD" w:rsidRPr="00DD62CD" w:rsidRDefault="00DD62CD" w:rsidP="00DD62CD">
      <w:pPr>
        <w:pStyle w:val="ListParagraph"/>
        <w:numPr>
          <w:ilvl w:val="0"/>
          <w:numId w:val="20"/>
        </w:numPr>
        <w:rPr>
          <w:rFonts w:ascii="Verdana" w:hAnsi="Verdana"/>
          <w:b/>
          <w:bCs/>
          <w:sz w:val="22"/>
          <w:szCs w:val="22"/>
        </w:rPr>
      </w:pPr>
      <w:r w:rsidRPr="00DD62CD">
        <w:rPr>
          <w:rFonts w:ascii="Verdana" w:hAnsi="Verdana"/>
          <w:b/>
          <w:bCs/>
          <w:sz w:val="22"/>
          <w:szCs w:val="22"/>
        </w:rPr>
        <w:t xml:space="preserve">For each </w:t>
      </w:r>
      <w:proofErr w:type="gramStart"/>
      <w:r w:rsidRPr="00DD62CD">
        <w:rPr>
          <w:rFonts w:ascii="Verdana" w:hAnsi="Verdana"/>
          <w:b/>
          <w:bCs/>
          <w:sz w:val="22"/>
          <w:szCs w:val="22"/>
        </w:rPr>
        <w:t>third party</w:t>
      </w:r>
      <w:proofErr w:type="gramEnd"/>
      <w:r w:rsidRPr="00DD62CD">
        <w:rPr>
          <w:rFonts w:ascii="Verdana" w:hAnsi="Verdana"/>
          <w:b/>
          <w:bCs/>
          <w:sz w:val="22"/>
          <w:szCs w:val="22"/>
        </w:rPr>
        <w:t xml:space="preserve"> private provider, please indicate the contract type (block / activity-based), start date and end date</w:t>
      </w:r>
    </w:p>
    <w:p w14:paraId="61D67D7D" w14:textId="0B497FBE" w:rsidR="00B3033C" w:rsidRPr="00B3033C" w:rsidRDefault="00B3033C" w:rsidP="00B3033C">
      <w:pPr>
        <w:ind w:left="865"/>
        <w:rPr>
          <w:rFonts w:ascii="Verdana" w:hAnsi="Verdana"/>
          <w:sz w:val="22"/>
          <w:szCs w:val="22"/>
        </w:rPr>
      </w:pPr>
      <w:r w:rsidRPr="00B3033C">
        <w:rPr>
          <w:rFonts w:ascii="Verdana" w:hAnsi="Verdana"/>
          <w:sz w:val="22"/>
          <w:szCs w:val="22"/>
        </w:rPr>
        <w:lastRenderedPageBreak/>
        <w:t xml:space="preserve">We do not use any </w:t>
      </w:r>
      <w:r w:rsidR="000C5AD7" w:rsidRPr="00B3033C">
        <w:rPr>
          <w:rFonts w:ascii="Verdana" w:hAnsi="Verdana"/>
          <w:sz w:val="22"/>
          <w:szCs w:val="22"/>
        </w:rPr>
        <w:t>third-party</w:t>
      </w:r>
      <w:r w:rsidRPr="00B3033C">
        <w:rPr>
          <w:rFonts w:ascii="Verdana" w:hAnsi="Verdana"/>
          <w:sz w:val="22"/>
          <w:szCs w:val="22"/>
        </w:rPr>
        <w:t xml:space="preserve"> providers to provide ADHD assessments</w:t>
      </w:r>
      <w:r w:rsidR="00832F5A">
        <w:rPr>
          <w:rFonts w:ascii="Verdana" w:hAnsi="Verdana"/>
          <w:sz w:val="22"/>
          <w:szCs w:val="22"/>
        </w:rPr>
        <w:t xml:space="preserve"> for adults</w:t>
      </w:r>
      <w:r w:rsidRPr="00B3033C">
        <w:rPr>
          <w:rFonts w:ascii="Verdana" w:hAnsi="Verdana"/>
          <w:sz w:val="22"/>
          <w:szCs w:val="22"/>
        </w:rPr>
        <w:t xml:space="preserve">.  Service users may opt to have a private </w:t>
      </w:r>
      <w:r w:rsidR="000C5AD7" w:rsidRPr="00B3033C">
        <w:rPr>
          <w:rFonts w:ascii="Verdana" w:hAnsi="Verdana"/>
          <w:sz w:val="22"/>
          <w:szCs w:val="22"/>
        </w:rPr>
        <w:t>diagnosis;</w:t>
      </w:r>
      <w:r w:rsidRPr="00B3033C">
        <w:rPr>
          <w:rFonts w:ascii="Verdana" w:hAnsi="Verdana"/>
          <w:sz w:val="22"/>
          <w:szCs w:val="22"/>
        </w:rPr>
        <w:t xml:space="preserve"> </w:t>
      </w:r>
      <w:r w:rsidR="000C5AD7" w:rsidRPr="00B3033C">
        <w:rPr>
          <w:rFonts w:ascii="Verdana" w:hAnsi="Verdana"/>
          <w:sz w:val="22"/>
          <w:szCs w:val="22"/>
        </w:rPr>
        <w:t>however,</w:t>
      </w:r>
      <w:r w:rsidRPr="00B3033C">
        <w:rPr>
          <w:rFonts w:ascii="Verdana" w:hAnsi="Verdana"/>
          <w:sz w:val="22"/>
          <w:szCs w:val="22"/>
        </w:rPr>
        <w:t xml:space="preserve"> this is not organised via the service.</w:t>
      </w:r>
    </w:p>
    <w:p w14:paraId="259B524F" w14:textId="2B3B2C88" w:rsidR="008D0514" w:rsidRDefault="008D0514" w:rsidP="008D0514">
      <w:pPr>
        <w:ind w:left="650" w:firstLine="215"/>
        <w:rPr>
          <w:rFonts w:ascii="Verdana" w:hAnsi="Verdana"/>
          <w:sz w:val="22"/>
          <w:szCs w:val="22"/>
        </w:rPr>
      </w:pPr>
      <w:r w:rsidRPr="00B3033C">
        <w:rPr>
          <w:rFonts w:ascii="Verdana" w:hAnsi="Verdana"/>
          <w:sz w:val="22"/>
          <w:szCs w:val="22"/>
        </w:rPr>
        <w:t xml:space="preserve">Please see below for information relating to the </w:t>
      </w:r>
      <w:proofErr w:type="gramStart"/>
      <w:r w:rsidR="009E25D3">
        <w:rPr>
          <w:rFonts w:ascii="Verdana" w:hAnsi="Verdana"/>
          <w:sz w:val="22"/>
          <w:szCs w:val="22"/>
        </w:rPr>
        <w:t>A</w:t>
      </w:r>
      <w:r w:rsidR="006D36EC">
        <w:rPr>
          <w:rFonts w:ascii="Verdana" w:hAnsi="Verdana"/>
          <w:sz w:val="22"/>
          <w:szCs w:val="22"/>
        </w:rPr>
        <w:t>dult</w:t>
      </w:r>
      <w:proofErr w:type="gramEnd"/>
      <w:r w:rsidR="006D36EC">
        <w:rPr>
          <w:rFonts w:ascii="Verdana" w:hAnsi="Verdana"/>
          <w:sz w:val="22"/>
          <w:szCs w:val="22"/>
        </w:rPr>
        <w:t xml:space="preserve"> </w:t>
      </w:r>
      <w:r w:rsidRPr="00B3033C">
        <w:rPr>
          <w:rFonts w:ascii="Verdana" w:hAnsi="Verdana"/>
          <w:sz w:val="22"/>
          <w:szCs w:val="22"/>
        </w:rPr>
        <w:t>service:</w:t>
      </w:r>
    </w:p>
    <w:tbl>
      <w:tblPr>
        <w:tblStyle w:val="GridTable4-Accent2"/>
        <w:tblW w:w="9639" w:type="dxa"/>
        <w:jc w:val="center"/>
        <w:tblLook w:val="06A0" w:firstRow="1" w:lastRow="0" w:firstColumn="1" w:lastColumn="0" w:noHBand="1" w:noVBand="1"/>
      </w:tblPr>
      <w:tblGrid>
        <w:gridCol w:w="3260"/>
        <w:gridCol w:w="2126"/>
        <w:gridCol w:w="2268"/>
        <w:gridCol w:w="1985"/>
      </w:tblGrid>
      <w:tr w:rsidR="008D0514" w14:paraId="166021F1" w14:textId="77777777" w:rsidTr="009E25D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60" w:type="dxa"/>
          </w:tcPr>
          <w:p w14:paraId="52B16ACE" w14:textId="77777777" w:rsidR="008D0514" w:rsidRDefault="008D0514" w:rsidP="009A220B">
            <w:pPr>
              <w:spacing w:before="0" w:after="0"/>
              <w:ind w:left="0" w:right="0"/>
              <w:rPr>
                <w:rFonts w:ascii="Verdana" w:hAnsi="Verdana"/>
                <w:sz w:val="22"/>
                <w:szCs w:val="22"/>
              </w:rPr>
            </w:pPr>
          </w:p>
        </w:tc>
        <w:tc>
          <w:tcPr>
            <w:tcW w:w="2126" w:type="dxa"/>
          </w:tcPr>
          <w:p w14:paraId="7B5B43F6" w14:textId="77777777" w:rsidR="008D0514" w:rsidRDefault="008D0514" w:rsidP="009A220B">
            <w:pPr>
              <w:spacing w:before="0" w:after="0"/>
              <w:ind w:left="0" w:right="0"/>
              <w:jc w:val="center"/>
              <w:cnfStyle w:val="100000000000" w:firstRow="1" w:lastRow="0" w:firstColumn="0" w:lastColumn="0" w:oddVBand="0" w:evenVBand="0" w:oddHBand="0" w:evenHBand="0" w:firstRowFirstColumn="0" w:firstRowLastColumn="0" w:lastRowFirstColumn="0" w:lastRowLastColumn="0"/>
              <w:rPr>
                <w:rFonts w:ascii="Verdana" w:hAnsi="Verdana"/>
                <w:sz w:val="22"/>
                <w:szCs w:val="22"/>
              </w:rPr>
            </w:pPr>
            <w:r w:rsidRPr="00B3033C">
              <w:rPr>
                <w:rFonts w:ascii="Verdana" w:hAnsi="Verdana"/>
                <w:sz w:val="22"/>
                <w:szCs w:val="22"/>
              </w:rPr>
              <w:t>23/24</w:t>
            </w:r>
          </w:p>
        </w:tc>
        <w:tc>
          <w:tcPr>
            <w:tcW w:w="2268" w:type="dxa"/>
          </w:tcPr>
          <w:p w14:paraId="774B407B" w14:textId="77777777" w:rsidR="008D0514" w:rsidRDefault="008D0514" w:rsidP="009A220B">
            <w:pPr>
              <w:spacing w:before="0" w:after="0"/>
              <w:ind w:left="0" w:right="0"/>
              <w:jc w:val="center"/>
              <w:cnfStyle w:val="100000000000" w:firstRow="1" w:lastRow="0" w:firstColumn="0" w:lastColumn="0" w:oddVBand="0" w:evenVBand="0" w:oddHBand="0" w:evenHBand="0" w:firstRowFirstColumn="0" w:firstRowLastColumn="0" w:lastRowFirstColumn="0" w:lastRowLastColumn="0"/>
              <w:rPr>
                <w:rFonts w:ascii="Verdana" w:hAnsi="Verdana"/>
                <w:sz w:val="22"/>
                <w:szCs w:val="22"/>
              </w:rPr>
            </w:pPr>
            <w:r w:rsidRPr="00B3033C">
              <w:rPr>
                <w:rFonts w:ascii="Verdana" w:hAnsi="Verdana"/>
                <w:sz w:val="22"/>
                <w:szCs w:val="22"/>
              </w:rPr>
              <w:t>24/25</w:t>
            </w:r>
          </w:p>
        </w:tc>
        <w:tc>
          <w:tcPr>
            <w:tcW w:w="1985" w:type="dxa"/>
          </w:tcPr>
          <w:p w14:paraId="1CF5A24D" w14:textId="77777777" w:rsidR="008D0514" w:rsidRDefault="008D0514" w:rsidP="009A220B">
            <w:pPr>
              <w:spacing w:before="0" w:after="0"/>
              <w:ind w:left="0" w:right="0"/>
              <w:jc w:val="center"/>
              <w:cnfStyle w:val="100000000000" w:firstRow="1" w:lastRow="0" w:firstColumn="0" w:lastColumn="0" w:oddVBand="0" w:evenVBand="0" w:oddHBand="0" w:evenHBand="0" w:firstRowFirstColumn="0" w:firstRowLastColumn="0" w:lastRowFirstColumn="0" w:lastRowLastColumn="0"/>
              <w:rPr>
                <w:rFonts w:ascii="Verdana" w:hAnsi="Verdana"/>
                <w:sz w:val="22"/>
                <w:szCs w:val="22"/>
              </w:rPr>
            </w:pPr>
            <w:r w:rsidRPr="00B3033C">
              <w:rPr>
                <w:rFonts w:ascii="Verdana" w:hAnsi="Verdana"/>
                <w:sz w:val="22"/>
                <w:szCs w:val="22"/>
              </w:rPr>
              <w:t>25/26</w:t>
            </w:r>
          </w:p>
        </w:tc>
      </w:tr>
      <w:tr w:rsidR="008D0514" w14:paraId="4F590BED" w14:textId="77777777" w:rsidTr="009E25D3">
        <w:trPr>
          <w:jc w:val="center"/>
        </w:trPr>
        <w:tc>
          <w:tcPr>
            <w:cnfStyle w:val="001000000000" w:firstRow="0" w:lastRow="0" w:firstColumn="1" w:lastColumn="0" w:oddVBand="0" w:evenVBand="0" w:oddHBand="0" w:evenHBand="0" w:firstRowFirstColumn="0" w:firstRowLastColumn="0" w:lastRowFirstColumn="0" w:lastRowLastColumn="0"/>
            <w:tcW w:w="3260" w:type="dxa"/>
          </w:tcPr>
          <w:p w14:paraId="7870215E" w14:textId="7809493A" w:rsidR="008D0514" w:rsidRPr="008D0514" w:rsidRDefault="008D0514" w:rsidP="009A220B">
            <w:pPr>
              <w:spacing w:before="0" w:after="0"/>
              <w:ind w:left="0" w:right="0"/>
              <w:rPr>
                <w:rFonts w:ascii="Verdana" w:hAnsi="Verdana"/>
                <w:b w:val="0"/>
                <w:bCs w:val="0"/>
                <w:sz w:val="22"/>
                <w:szCs w:val="22"/>
              </w:rPr>
            </w:pPr>
            <w:r w:rsidRPr="008D0514">
              <w:rPr>
                <w:rFonts w:ascii="Verdana" w:hAnsi="Verdana"/>
                <w:b w:val="0"/>
                <w:bCs w:val="0"/>
                <w:sz w:val="22"/>
                <w:szCs w:val="22"/>
              </w:rPr>
              <w:t>Name of private provide</w:t>
            </w:r>
            <w:r w:rsidR="00EB5906">
              <w:rPr>
                <w:rFonts w:ascii="Verdana" w:hAnsi="Verdana"/>
                <w:b w:val="0"/>
                <w:bCs w:val="0"/>
                <w:sz w:val="22"/>
                <w:szCs w:val="22"/>
              </w:rPr>
              <w:t>r</w:t>
            </w:r>
          </w:p>
        </w:tc>
        <w:tc>
          <w:tcPr>
            <w:tcW w:w="2126" w:type="dxa"/>
          </w:tcPr>
          <w:p w14:paraId="00BD171A" w14:textId="77777777" w:rsidR="008D0514" w:rsidRDefault="008D0514" w:rsidP="009A220B">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proofErr w:type="spellStart"/>
            <w:r w:rsidRPr="00B3033C">
              <w:rPr>
                <w:rFonts w:ascii="Verdana" w:hAnsi="Verdana"/>
                <w:sz w:val="22"/>
                <w:szCs w:val="22"/>
              </w:rPr>
              <w:t>Healios</w:t>
            </w:r>
            <w:proofErr w:type="spellEnd"/>
          </w:p>
        </w:tc>
        <w:tc>
          <w:tcPr>
            <w:tcW w:w="2268" w:type="dxa"/>
          </w:tcPr>
          <w:p w14:paraId="712BEEF9" w14:textId="77777777" w:rsidR="008D0514" w:rsidRDefault="008D0514" w:rsidP="009A220B">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B3033C">
              <w:rPr>
                <w:rFonts w:ascii="Verdana" w:hAnsi="Verdana"/>
                <w:sz w:val="22"/>
                <w:szCs w:val="22"/>
              </w:rPr>
              <w:t>Oxford Autism</w:t>
            </w:r>
          </w:p>
        </w:tc>
        <w:tc>
          <w:tcPr>
            <w:tcW w:w="1985" w:type="dxa"/>
          </w:tcPr>
          <w:p w14:paraId="3D7BBEF2" w14:textId="77777777" w:rsidR="008D0514" w:rsidRDefault="008D0514" w:rsidP="009A220B">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B3033C">
              <w:rPr>
                <w:rFonts w:ascii="Verdana" w:hAnsi="Verdana"/>
                <w:sz w:val="22"/>
                <w:szCs w:val="22"/>
              </w:rPr>
              <w:t>n/a</w:t>
            </w:r>
          </w:p>
        </w:tc>
      </w:tr>
      <w:tr w:rsidR="008D0514" w14:paraId="53F9B251" w14:textId="77777777" w:rsidTr="009E25D3">
        <w:trPr>
          <w:jc w:val="center"/>
        </w:trPr>
        <w:tc>
          <w:tcPr>
            <w:cnfStyle w:val="001000000000" w:firstRow="0" w:lastRow="0" w:firstColumn="1" w:lastColumn="0" w:oddVBand="0" w:evenVBand="0" w:oddHBand="0" w:evenHBand="0" w:firstRowFirstColumn="0" w:firstRowLastColumn="0" w:lastRowFirstColumn="0" w:lastRowLastColumn="0"/>
            <w:tcW w:w="3260" w:type="dxa"/>
          </w:tcPr>
          <w:p w14:paraId="541584EC" w14:textId="77777777" w:rsidR="008D0514" w:rsidRPr="008D0514" w:rsidRDefault="008D0514" w:rsidP="009A220B">
            <w:pPr>
              <w:spacing w:before="0" w:after="0"/>
              <w:ind w:left="0" w:right="0"/>
              <w:rPr>
                <w:rFonts w:ascii="Verdana" w:hAnsi="Verdana"/>
                <w:b w:val="0"/>
                <w:bCs w:val="0"/>
                <w:sz w:val="22"/>
                <w:szCs w:val="22"/>
              </w:rPr>
            </w:pPr>
            <w:r w:rsidRPr="008D0514">
              <w:rPr>
                <w:rFonts w:ascii="Verdana" w:hAnsi="Verdana"/>
                <w:b w:val="0"/>
                <w:bCs w:val="0"/>
                <w:sz w:val="22"/>
                <w:szCs w:val="22"/>
              </w:rPr>
              <w:t>Length contract active (start/end)</w:t>
            </w:r>
          </w:p>
        </w:tc>
        <w:tc>
          <w:tcPr>
            <w:tcW w:w="2126" w:type="dxa"/>
          </w:tcPr>
          <w:p w14:paraId="58992773" w14:textId="77777777" w:rsidR="008D0514" w:rsidRDefault="008D0514" w:rsidP="009A220B">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B3033C">
              <w:rPr>
                <w:rFonts w:ascii="Verdana" w:hAnsi="Verdana"/>
                <w:sz w:val="22"/>
                <w:szCs w:val="22"/>
              </w:rPr>
              <w:t>Jan 23 – Mar 23</w:t>
            </w:r>
          </w:p>
        </w:tc>
        <w:tc>
          <w:tcPr>
            <w:tcW w:w="2268" w:type="dxa"/>
          </w:tcPr>
          <w:p w14:paraId="068B5F31" w14:textId="77777777" w:rsidR="008D0514" w:rsidRDefault="008D0514" w:rsidP="009A220B">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B3033C">
              <w:rPr>
                <w:rFonts w:ascii="Verdana" w:hAnsi="Verdana"/>
                <w:sz w:val="22"/>
                <w:szCs w:val="22"/>
              </w:rPr>
              <w:t>Feb 24 – Mar 24</w:t>
            </w:r>
          </w:p>
        </w:tc>
        <w:tc>
          <w:tcPr>
            <w:tcW w:w="1985" w:type="dxa"/>
          </w:tcPr>
          <w:p w14:paraId="2BCF8A4F" w14:textId="77777777" w:rsidR="008D0514" w:rsidRDefault="008D0514" w:rsidP="009A220B">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B3033C">
              <w:rPr>
                <w:rFonts w:ascii="Verdana" w:hAnsi="Verdana"/>
                <w:sz w:val="22"/>
                <w:szCs w:val="22"/>
              </w:rPr>
              <w:t>n/a</w:t>
            </w:r>
          </w:p>
        </w:tc>
      </w:tr>
    </w:tbl>
    <w:p w14:paraId="6C77CDCE" w14:textId="77777777" w:rsidR="006D36EC" w:rsidRDefault="006D36EC" w:rsidP="00A115C7">
      <w:pPr>
        <w:ind w:left="284"/>
        <w:rPr>
          <w:rFonts w:ascii="Verdana" w:hAnsi="Verdana"/>
          <w:b/>
          <w:bCs/>
          <w:sz w:val="22"/>
          <w:szCs w:val="22"/>
        </w:rPr>
      </w:pPr>
    </w:p>
    <w:p w14:paraId="0C870920" w14:textId="4D888CED" w:rsidR="006D36EC" w:rsidRPr="006D36EC" w:rsidRDefault="009E25D3" w:rsidP="00A115C7">
      <w:pPr>
        <w:ind w:left="284"/>
        <w:rPr>
          <w:rFonts w:ascii="Verdana" w:hAnsi="Verdana"/>
          <w:sz w:val="22"/>
          <w:szCs w:val="22"/>
        </w:rPr>
      </w:pPr>
      <w:r>
        <w:rPr>
          <w:rFonts w:ascii="Verdana" w:hAnsi="Verdana"/>
          <w:sz w:val="22"/>
          <w:szCs w:val="22"/>
        </w:rPr>
        <w:t>All contracts for the paediatric service are activity-based.</w:t>
      </w:r>
    </w:p>
    <w:p w14:paraId="7F202BA5" w14:textId="4B1F5830" w:rsidR="00A115C7" w:rsidRDefault="00A115C7" w:rsidP="00A115C7">
      <w:pPr>
        <w:ind w:left="284"/>
        <w:rPr>
          <w:rFonts w:ascii="Verdana" w:hAnsi="Verdana"/>
          <w:sz w:val="22"/>
          <w:szCs w:val="22"/>
        </w:rPr>
      </w:pPr>
      <w:r>
        <w:rPr>
          <w:rFonts w:ascii="Verdana" w:hAnsi="Verdana"/>
          <w:b/>
          <w:bCs/>
          <w:sz w:val="22"/>
          <w:szCs w:val="22"/>
        </w:rPr>
        <w:br/>
      </w:r>
      <w:r>
        <w:rPr>
          <w:rFonts w:ascii="Verdana" w:hAnsi="Verdana"/>
          <w:b/>
          <w:bCs/>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313C8243" w:rsidR="004F001A" w:rsidRPr="00A10460" w:rsidRDefault="00A115C7" w:rsidP="003E04A3">
      <w:pPr>
        <w:ind w:left="284"/>
        <w:rPr>
          <w:rFonts w:ascii="Verdana" w:hAnsi="Verdana"/>
          <w:b/>
          <w:bCs/>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sz w:val="22"/>
          <w:szCs w:val="22"/>
        </w:rPr>
        <w:t>Director of Corporate Governance</w:t>
      </w:r>
    </w:p>
    <w:sectPr w:rsidR="004F001A" w:rsidRPr="00A10460" w:rsidSect="003E04A3">
      <w:footerReference w:type="default" r:id="rId12"/>
      <w:headerReference w:type="first" r:id="rId13"/>
      <w:footerReference w:type="first" r:id="rId14"/>
      <w:pgSz w:w="11906" w:h="16838"/>
      <w:pgMar w:top="993" w:right="720" w:bottom="2268"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DED57" w14:textId="77777777" w:rsidR="00FD5069" w:rsidRDefault="00FD5069" w:rsidP="007D6A3E">
      <w:pPr>
        <w:spacing w:before="0" w:after="0" w:line="240" w:lineRule="auto"/>
      </w:pPr>
      <w:r>
        <w:separator/>
      </w:r>
    </w:p>
  </w:endnote>
  <w:endnote w:type="continuationSeparator" w:id="0">
    <w:p w14:paraId="326A4AAE" w14:textId="77777777" w:rsidR="00FD5069" w:rsidRDefault="00FD5069"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96342851"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658332417"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3E009" w14:textId="77777777" w:rsidR="00FD5069" w:rsidRDefault="00FD5069" w:rsidP="007D6A3E">
      <w:pPr>
        <w:spacing w:before="0" w:after="0" w:line="240" w:lineRule="auto"/>
      </w:pPr>
      <w:r>
        <w:separator/>
      </w:r>
    </w:p>
  </w:footnote>
  <w:footnote w:type="continuationSeparator" w:id="0">
    <w:p w14:paraId="083FDDDC" w14:textId="77777777" w:rsidR="00FD5069" w:rsidRDefault="00FD5069"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8437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Bwrdd Iechyd Prifysgol Bae Abertawe</w:t>
                          </w:r>
                        </w:p>
                        <w:p w14:paraId="2B48AE3C" w14:textId="77777777" w:rsidR="004F001A" w:rsidRPr="004F001A" w:rsidRDefault="004F001A" w:rsidP="004F001A">
                          <w:pPr>
                            <w:spacing w:before="0" w:after="0"/>
                            <w:ind w:left="0"/>
                            <w:jc w:val="right"/>
                            <w:rPr>
                              <w:bCs/>
                              <w:noProof/>
                              <w:color w:val="1F355E"/>
                              <w:sz w:val="16"/>
                              <w:szCs w:val="20"/>
                            </w:rPr>
                          </w:pPr>
                          <w:r w:rsidRPr="004F001A">
                            <w:rPr>
                              <w:bCs/>
                              <w:noProof/>
                              <w:color w:val="1F355E"/>
                              <w:sz w:val="16"/>
                              <w:szCs w:val="20"/>
                            </w:rPr>
                            <w:t>Swansea Bay University Health Board</w:t>
                          </w:r>
                        </w:p>
                        <w:p w14:paraId="1E50EFBE"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Gwasanaethau Corfforaethol | </w:t>
                          </w:r>
                          <w:r w:rsidRPr="004F001A">
                            <w:rPr>
                              <w:bCs/>
                              <w:noProof/>
                              <w:color w:val="1F355E"/>
                              <w:sz w:val="16"/>
                              <w:szCs w:val="20"/>
                            </w:rPr>
                            <w:t>Corporate Services</w:t>
                          </w:r>
                        </w:p>
                        <w:p w14:paraId="220A0B7D"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Un Porthfa Talbot | </w:t>
                          </w:r>
                          <w:r w:rsidRPr="004F001A">
                            <w:rPr>
                              <w:bCs/>
                              <w:noProof/>
                              <w:color w:val="1F355E"/>
                              <w:sz w:val="16"/>
                              <w:szCs w:val="20"/>
                            </w:rPr>
                            <w:t>One Talbot Gateway</w:t>
                          </w:r>
                        </w:p>
                        <w:p w14:paraId="76678E7A"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Parc Ynni, Baglan | </w:t>
                          </w:r>
                          <w:r w:rsidRPr="004F001A">
                            <w:rPr>
                              <w:bCs/>
                              <w:noProof/>
                              <w:color w:val="1F355E"/>
                              <w:sz w:val="16"/>
                              <w:szCs w:val="20"/>
                            </w:rPr>
                            <w:t>Baglan Energy Park</w:t>
                          </w:r>
                        </w:p>
                        <w:p w14:paraId="7DD1D6E0" w14:textId="77777777" w:rsidR="004F001A" w:rsidRPr="004F001A" w:rsidRDefault="004F001A" w:rsidP="004F001A">
                          <w:pPr>
                            <w:spacing w:before="0" w:after="0"/>
                            <w:ind w:left="0"/>
                            <w:jc w:val="right"/>
                            <w:rPr>
                              <w:bCs/>
                              <w:noProof/>
                              <w:color w:val="1F355E"/>
                              <w:sz w:val="16"/>
                              <w:szCs w:val="20"/>
                            </w:rPr>
                          </w:pPr>
                          <w:r w:rsidRPr="004F001A">
                            <w:rPr>
                              <w:bCs/>
                              <w:noProof/>
                              <w:color w:val="1F355E"/>
                              <w:sz w:val="16"/>
                              <w:szCs w:val="20"/>
                            </w:rPr>
                            <w:t>Port Talbot SA12 7BR</w:t>
                          </w:r>
                        </w:p>
                        <w:p w14:paraId="7632E72D" w14:textId="762D599D" w:rsidR="000C00ED" w:rsidRPr="002D32B6" w:rsidRDefault="004F001A" w:rsidP="004F001A">
                          <w:pPr>
                            <w:spacing w:before="0" w:after="0"/>
                            <w:ind w:left="0"/>
                            <w:jc w:val="right"/>
                            <w:rPr>
                              <w:b/>
                              <w:noProof/>
                              <w:color w:val="000000" w:themeColor="text1"/>
                              <w:sz w:val="18"/>
                              <w:szCs w:val="18"/>
                            </w:rPr>
                          </w:pPr>
                          <w:r w:rsidRPr="004F001A">
                            <w:rPr>
                              <w:b/>
                              <w:noProof/>
                              <w:color w:val="1F355E"/>
                              <w:sz w:val="16"/>
                              <w:szCs w:val="20"/>
                            </w:rPr>
                            <w:t xml:space="preserve">Ffôn </w:t>
                          </w:r>
                          <w:r w:rsidRPr="004F001A">
                            <w:rPr>
                              <w:bCs/>
                              <w:noProof/>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Bwrdd Iechyd Prifysgol Bae Abertawe</w:t>
                    </w:r>
                  </w:p>
                  <w:p w14:paraId="2B48AE3C" w14:textId="77777777" w:rsidR="004F001A" w:rsidRPr="004F001A" w:rsidRDefault="004F001A" w:rsidP="004F001A">
                    <w:pPr>
                      <w:spacing w:before="0" w:after="0"/>
                      <w:ind w:left="0"/>
                      <w:jc w:val="right"/>
                      <w:rPr>
                        <w:bCs/>
                        <w:noProof/>
                        <w:color w:val="1F355E"/>
                        <w:sz w:val="16"/>
                        <w:szCs w:val="20"/>
                      </w:rPr>
                    </w:pPr>
                    <w:r w:rsidRPr="004F001A">
                      <w:rPr>
                        <w:bCs/>
                        <w:noProof/>
                        <w:color w:val="1F355E"/>
                        <w:sz w:val="16"/>
                        <w:szCs w:val="20"/>
                      </w:rPr>
                      <w:t>Swansea Bay University Health Board</w:t>
                    </w:r>
                  </w:p>
                  <w:p w14:paraId="1E50EFBE"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Gwasanaethau Corfforaethol | </w:t>
                    </w:r>
                    <w:r w:rsidRPr="004F001A">
                      <w:rPr>
                        <w:bCs/>
                        <w:noProof/>
                        <w:color w:val="1F355E"/>
                        <w:sz w:val="16"/>
                        <w:szCs w:val="20"/>
                      </w:rPr>
                      <w:t>Corporate Services</w:t>
                    </w:r>
                  </w:p>
                  <w:p w14:paraId="220A0B7D"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Un Porthfa Talbot | </w:t>
                    </w:r>
                    <w:r w:rsidRPr="004F001A">
                      <w:rPr>
                        <w:bCs/>
                        <w:noProof/>
                        <w:color w:val="1F355E"/>
                        <w:sz w:val="16"/>
                        <w:szCs w:val="20"/>
                      </w:rPr>
                      <w:t>One Talbot Gateway</w:t>
                    </w:r>
                  </w:p>
                  <w:p w14:paraId="76678E7A"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Parc Ynni, Baglan | </w:t>
                    </w:r>
                    <w:r w:rsidRPr="004F001A">
                      <w:rPr>
                        <w:bCs/>
                        <w:noProof/>
                        <w:color w:val="1F355E"/>
                        <w:sz w:val="16"/>
                        <w:szCs w:val="20"/>
                      </w:rPr>
                      <w:t>Baglan Energy Park</w:t>
                    </w:r>
                  </w:p>
                  <w:p w14:paraId="7DD1D6E0" w14:textId="77777777" w:rsidR="004F001A" w:rsidRPr="004F001A" w:rsidRDefault="004F001A" w:rsidP="004F001A">
                    <w:pPr>
                      <w:spacing w:before="0" w:after="0"/>
                      <w:ind w:left="0"/>
                      <w:jc w:val="right"/>
                      <w:rPr>
                        <w:bCs/>
                        <w:noProof/>
                        <w:color w:val="1F355E"/>
                        <w:sz w:val="16"/>
                        <w:szCs w:val="20"/>
                      </w:rPr>
                    </w:pPr>
                    <w:r w:rsidRPr="004F001A">
                      <w:rPr>
                        <w:bCs/>
                        <w:noProof/>
                        <w:color w:val="1F355E"/>
                        <w:sz w:val="16"/>
                        <w:szCs w:val="20"/>
                      </w:rPr>
                      <w:t>Port Talbot SA12 7BR</w:t>
                    </w:r>
                  </w:p>
                  <w:p w14:paraId="7632E72D" w14:textId="762D599D" w:rsidR="000C00ED" w:rsidRPr="002D32B6" w:rsidRDefault="004F001A" w:rsidP="004F001A">
                    <w:pPr>
                      <w:spacing w:before="0" w:after="0"/>
                      <w:ind w:left="0"/>
                      <w:jc w:val="right"/>
                      <w:rPr>
                        <w:b/>
                        <w:noProof/>
                        <w:color w:val="000000" w:themeColor="text1"/>
                        <w:sz w:val="18"/>
                        <w:szCs w:val="18"/>
                      </w:rPr>
                    </w:pPr>
                    <w:r w:rsidRPr="004F001A">
                      <w:rPr>
                        <w:b/>
                        <w:noProof/>
                        <w:color w:val="1F355E"/>
                        <w:sz w:val="16"/>
                        <w:szCs w:val="20"/>
                      </w:rPr>
                      <w:t xml:space="preserve">Ffôn </w:t>
                    </w:r>
                    <w:r w:rsidRPr="004F001A">
                      <w:rPr>
                        <w:bCs/>
                        <w:noProof/>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2662942"/>
    <w:multiLevelType w:val="hybridMultilevel"/>
    <w:tmpl w:val="9E2C9688"/>
    <w:lvl w:ilvl="0" w:tplc="C3BA73F2">
      <w:start w:val="1"/>
      <w:numFmt w:val="lowerLetter"/>
      <w:lvlText w:val="%1."/>
      <w:lvlJc w:val="left"/>
      <w:pPr>
        <w:ind w:left="1180" w:hanging="675"/>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36E33B9"/>
    <w:multiLevelType w:val="hybridMultilevel"/>
    <w:tmpl w:val="6750DC40"/>
    <w:lvl w:ilvl="0" w:tplc="ABAA12B8">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4"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5"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170BCA"/>
    <w:multiLevelType w:val="hybridMultilevel"/>
    <w:tmpl w:val="DBFE5FA6"/>
    <w:lvl w:ilvl="0" w:tplc="08090017">
      <w:start w:val="1"/>
      <w:numFmt w:val="lowerLetter"/>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7"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0"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45E06644"/>
    <w:multiLevelType w:val="hybridMultilevel"/>
    <w:tmpl w:val="F8823514"/>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4"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76C074F8"/>
    <w:multiLevelType w:val="hybridMultilevel"/>
    <w:tmpl w:val="48545122"/>
    <w:lvl w:ilvl="0" w:tplc="08090017">
      <w:start w:val="1"/>
      <w:numFmt w:val="lowerLetter"/>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2" w15:restartNumberingAfterBreak="0">
    <w:nsid w:val="7BC05180"/>
    <w:multiLevelType w:val="hybridMultilevel"/>
    <w:tmpl w:val="BDDC5110"/>
    <w:lvl w:ilvl="0" w:tplc="F6B66F50">
      <w:start w:val="1"/>
      <w:numFmt w:val="lowerLetter"/>
      <w:lvlText w:val="%1."/>
      <w:lvlJc w:val="left"/>
      <w:pPr>
        <w:ind w:left="1180" w:hanging="675"/>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3"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7"/>
  </w:num>
  <w:num w:numId="2" w16cid:durableId="828599020">
    <w:abstractNumId w:val="0"/>
  </w:num>
  <w:num w:numId="3" w16cid:durableId="1966037800">
    <w:abstractNumId w:val="11"/>
  </w:num>
  <w:num w:numId="4" w16cid:durableId="1125923312">
    <w:abstractNumId w:val="19"/>
  </w:num>
  <w:num w:numId="5" w16cid:durableId="1143425367">
    <w:abstractNumId w:val="7"/>
  </w:num>
  <w:num w:numId="6" w16cid:durableId="1293360629">
    <w:abstractNumId w:val="5"/>
  </w:num>
  <w:num w:numId="7" w16cid:durableId="479228409">
    <w:abstractNumId w:val="14"/>
  </w:num>
  <w:num w:numId="8" w16cid:durableId="1553300907">
    <w:abstractNumId w:val="18"/>
  </w:num>
  <w:num w:numId="9" w16cid:durableId="687946864">
    <w:abstractNumId w:val="23"/>
  </w:num>
  <w:num w:numId="10" w16cid:durableId="993416643">
    <w:abstractNumId w:val="3"/>
  </w:num>
  <w:num w:numId="11" w16cid:durableId="1541481371">
    <w:abstractNumId w:val="12"/>
  </w:num>
  <w:num w:numId="12" w16cid:durableId="1525171868">
    <w:abstractNumId w:val="16"/>
  </w:num>
  <w:num w:numId="13" w16cid:durableId="200629463">
    <w:abstractNumId w:val="20"/>
  </w:num>
  <w:num w:numId="14" w16cid:durableId="5438320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5"/>
  </w:num>
  <w:num w:numId="17" w16cid:durableId="1764229674">
    <w:abstractNumId w:val="8"/>
  </w:num>
  <w:num w:numId="18" w16cid:durableId="949163570">
    <w:abstractNumId w:val="4"/>
  </w:num>
  <w:num w:numId="19" w16cid:durableId="1828396445">
    <w:abstractNumId w:val="13"/>
  </w:num>
  <w:num w:numId="20" w16cid:durableId="433063898">
    <w:abstractNumId w:val="2"/>
  </w:num>
  <w:num w:numId="21" w16cid:durableId="822894785">
    <w:abstractNumId w:val="6"/>
  </w:num>
  <w:num w:numId="22" w16cid:durableId="381292186">
    <w:abstractNumId w:val="1"/>
  </w:num>
  <w:num w:numId="23" w16cid:durableId="539053707">
    <w:abstractNumId w:val="21"/>
  </w:num>
  <w:num w:numId="24" w16cid:durableId="127054991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431BD"/>
    <w:rsid w:val="000575D0"/>
    <w:rsid w:val="00095DF5"/>
    <w:rsid w:val="000A785B"/>
    <w:rsid w:val="000C00ED"/>
    <w:rsid w:val="000C5AD7"/>
    <w:rsid w:val="000F6539"/>
    <w:rsid w:val="00111757"/>
    <w:rsid w:val="001276F0"/>
    <w:rsid w:val="001508FC"/>
    <w:rsid w:val="00185784"/>
    <w:rsid w:val="001B1339"/>
    <w:rsid w:val="001C2394"/>
    <w:rsid w:val="001E2D50"/>
    <w:rsid w:val="00213076"/>
    <w:rsid w:val="002156AF"/>
    <w:rsid w:val="00236F74"/>
    <w:rsid w:val="00257A6E"/>
    <w:rsid w:val="002677FD"/>
    <w:rsid w:val="00267C77"/>
    <w:rsid w:val="00286642"/>
    <w:rsid w:val="00296FDA"/>
    <w:rsid w:val="00297110"/>
    <w:rsid w:val="002B74C8"/>
    <w:rsid w:val="002C252B"/>
    <w:rsid w:val="002D32B6"/>
    <w:rsid w:val="002E02A9"/>
    <w:rsid w:val="00304A21"/>
    <w:rsid w:val="0035435D"/>
    <w:rsid w:val="00355B9A"/>
    <w:rsid w:val="003648A8"/>
    <w:rsid w:val="0037046F"/>
    <w:rsid w:val="00380B77"/>
    <w:rsid w:val="0039422D"/>
    <w:rsid w:val="003B09B5"/>
    <w:rsid w:val="003C03BD"/>
    <w:rsid w:val="003E04A3"/>
    <w:rsid w:val="003F2312"/>
    <w:rsid w:val="00402D4E"/>
    <w:rsid w:val="004039EB"/>
    <w:rsid w:val="00421E7F"/>
    <w:rsid w:val="00442A3A"/>
    <w:rsid w:val="00453C57"/>
    <w:rsid w:val="00465B1D"/>
    <w:rsid w:val="0047028C"/>
    <w:rsid w:val="0048724F"/>
    <w:rsid w:val="00487A9D"/>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1E33"/>
    <w:rsid w:val="006137E4"/>
    <w:rsid w:val="00623B23"/>
    <w:rsid w:val="00635BDA"/>
    <w:rsid w:val="006564DF"/>
    <w:rsid w:val="00684641"/>
    <w:rsid w:val="006C4048"/>
    <w:rsid w:val="006D36EC"/>
    <w:rsid w:val="006D5578"/>
    <w:rsid w:val="006F4A69"/>
    <w:rsid w:val="006F5A5D"/>
    <w:rsid w:val="00714585"/>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32F5A"/>
    <w:rsid w:val="00846C1D"/>
    <w:rsid w:val="00855A53"/>
    <w:rsid w:val="00873328"/>
    <w:rsid w:val="008831B8"/>
    <w:rsid w:val="0089491A"/>
    <w:rsid w:val="008A2D60"/>
    <w:rsid w:val="008D0514"/>
    <w:rsid w:val="0090178A"/>
    <w:rsid w:val="00912B14"/>
    <w:rsid w:val="009267EE"/>
    <w:rsid w:val="009269BD"/>
    <w:rsid w:val="00937E61"/>
    <w:rsid w:val="009574AC"/>
    <w:rsid w:val="0097092D"/>
    <w:rsid w:val="00982170"/>
    <w:rsid w:val="009A0943"/>
    <w:rsid w:val="009B087A"/>
    <w:rsid w:val="009B21AD"/>
    <w:rsid w:val="009B7CC6"/>
    <w:rsid w:val="009C50F2"/>
    <w:rsid w:val="009C5169"/>
    <w:rsid w:val="009D50E8"/>
    <w:rsid w:val="009E25D3"/>
    <w:rsid w:val="009F7815"/>
    <w:rsid w:val="00A10460"/>
    <w:rsid w:val="00A115C7"/>
    <w:rsid w:val="00A17614"/>
    <w:rsid w:val="00A56076"/>
    <w:rsid w:val="00A67F12"/>
    <w:rsid w:val="00A761D3"/>
    <w:rsid w:val="00A84640"/>
    <w:rsid w:val="00AB4D54"/>
    <w:rsid w:val="00AC7F3C"/>
    <w:rsid w:val="00AD70E9"/>
    <w:rsid w:val="00AF0E8B"/>
    <w:rsid w:val="00AF1F1F"/>
    <w:rsid w:val="00AF691A"/>
    <w:rsid w:val="00B031C2"/>
    <w:rsid w:val="00B3033C"/>
    <w:rsid w:val="00B34966"/>
    <w:rsid w:val="00B61DE2"/>
    <w:rsid w:val="00B73D24"/>
    <w:rsid w:val="00B81895"/>
    <w:rsid w:val="00B82C9E"/>
    <w:rsid w:val="00B8458F"/>
    <w:rsid w:val="00BB1655"/>
    <w:rsid w:val="00BB1D62"/>
    <w:rsid w:val="00BB44AD"/>
    <w:rsid w:val="00BB4931"/>
    <w:rsid w:val="00BC67E1"/>
    <w:rsid w:val="00BD0B7E"/>
    <w:rsid w:val="00C021A4"/>
    <w:rsid w:val="00C050BE"/>
    <w:rsid w:val="00C21013"/>
    <w:rsid w:val="00C75A00"/>
    <w:rsid w:val="00CA07E3"/>
    <w:rsid w:val="00CB2BBE"/>
    <w:rsid w:val="00CE1516"/>
    <w:rsid w:val="00CE325E"/>
    <w:rsid w:val="00CE3DBC"/>
    <w:rsid w:val="00D15865"/>
    <w:rsid w:val="00D21ED9"/>
    <w:rsid w:val="00D62A67"/>
    <w:rsid w:val="00DC0D5A"/>
    <w:rsid w:val="00DC47F3"/>
    <w:rsid w:val="00DC7FA9"/>
    <w:rsid w:val="00DD5E37"/>
    <w:rsid w:val="00DD62CD"/>
    <w:rsid w:val="00DF2EA1"/>
    <w:rsid w:val="00E11F2D"/>
    <w:rsid w:val="00E26720"/>
    <w:rsid w:val="00E545D8"/>
    <w:rsid w:val="00E817B3"/>
    <w:rsid w:val="00E909E7"/>
    <w:rsid w:val="00E90BC7"/>
    <w:rsid w:val="00EA2898"/>
    <w:rsid w:val="00EB5906"/>
    <w:rsid w:val="00EE0615"/>
    <w:rsid w:val="00EF4220"/>
    <w:rsid w:val="00F26B29"/>
    <w:rsid w:val="00F31586"/>
    <w:rsid w:val="00F91A7E"/>
    <w:rsid w:val="00F93E6C"/>
    <w:rsid w:val="00F96598"/>
    <w:rsid w:val="00FA0C91"/>
    <w:rsid w:val="00FA177F"/>
    <w:rsid w:val="00FB1E56"/>
    <w:rsid w:val="00FD50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table" w:styleId="GridTable4-Accent2">
    <w:name w:val="Grid Table 4 Accent 2"/>
    <w:basedOn w:val="TableNormal"/>
    <w:uiPriority w:val="49"/>
    <w:rsid w:val="008D0514"/>
    <w:tblPr>
      <w:tblStyleRowBandSize w:val="1"/>
      <w:tblStyleColBandSize w:val="1"/>
      <w:tblBorders>
        <w:top w:val="single" w:sz="4" w:space="0" w:color="74B5E4" w:themeColor="accent2" w:themeTint="99"/>
        <w:left w:val="single" w:sz="4" w:space="0" w:color="74B5E4" w:themeColor="accent2" w:themeTint="99"/>
        <w:bottom w:val="single" w:sz="4" w:space="0" w:color="74B5E4" w:themeColor="accent2" w:themeTint="99"/>
        <w:right w:val="single" w:sz="4" w:space="0" w:color="74B5E4" w:themeColor="accent2" w:themeTint="99"/>
        <w:insideH w:val="single" w:sz="4" w:space="0" w:color="74B5E4" w:themeColor="accent2" w:themeTint="99"/>
        <w:insideV w:val="single" w:sz="4" w:space="0" w:color="74B5E4" w:themeColor="accent2" w:themeTint="99"/>
      </w:tblBorders>
    </w:tblPr>
    <w:tblStylePr w:type="firstRow">
      <w:rPr>
        <w:b/>
        <w:bCs/>
        <w:color w:val="FFFFFF" w:themeColor="background1"/>
      </w:rPr>
      <w:tblPr/>
      <w:tcPr>
        <w:tcBorders>
          <w:top w:val="single" w:sz="4" w:space="0" w:color="2683C6" w:themeColor="accent2"/>
          <w:left w:val="single" w:sz="4" w:space="0" w:color="2683C6" w:themeColor="accent2"/>
          <w:bottom w:val="single" w:sz="4" w:space="0" w:color="2683C6" w:themeColor="accent2"/>
          <w:right w:val="single" w:sz="4" w:space="0" w:color="2683C6" w:themeColor="accent2"/>
          <w:insideH w:val="nil"/>
          <w:insideV w:val="nil"/>
        </w:tcBorders>
        <w:shd w:val="clear" w:color="auto" w:fill="2683C6" w:themeFill="accent2"/>
      </w:tcPr>
    </w:tblStylePr>
    <w:tblStylePr w:type="lastRow">
      <w:rPr>
        <w:b/>
        <w:bCs/>
      </w:rPr>
      <w:tblPr/>
      <w:tcPr>
        <w:tcBorders>
          <w:top w:val="double" w:sz="4" w:space="0" w:color="2683C6" w:themeColor="accent2"/>
        </w:tcBorders>
      </w:tcPr>
    </w:tblStylePr>
    <w:tblStylePr w:type="firstCol">
      <w:rPr>
        <w:b/>
        <w:bCs/>
      </w:rPr>
    </w:tblStylePr>
    <w:tblStylePr w:type="lastCol">
      <w:rPr>
        <w:b/>
        <w:bCs/>
      </w:rPr>
    </w:tblStylePr>
    <w:tblStylePr w:type="band1Vert">
      <w:tblPr/>
      <w:tcPr>
        <w:shd w:val="clear" w:color="auto" w:fill="D0E6F6" w:themeFill="accent2" w:themeFillTint="33"/>
      </w:tcPr>
    </w:tblStylePr>
    <w:tblStylePr w:type="band1Horz">
      <w:tblPr/>
      <w:tcPr>
        <w:shd w:val="clear" w:color="auto" w:fill="D0E6F6" w:themeFill="accent2" w:themeFillTint="33"/>
      </w:tcPr>
    </w:tblStylePr>
  </w:style>
  <w:style w:type="paragraph" w:customStyle="1" w:styleId="ydp9a5c12bbmsonormal">
    <w:name w:val="ydp9a5c12bbmsonormal"/>
    <w:basedOn w:val="Normal"/>
    <w:rsid w:val="00EB5906"/>
    <w:pPr>
      <w:spacing w:before="100" w:beforeAutospacing="1" w:after="100" w:afterAutospacing="1" w:line="240" w:lineRule="auto"/>
      <w:ind w:left="0" w:right="0"/>
    </w:pPr>
    <w:rPr>
      <w:rFonts w:ascii="Aptos" w:eastAsiaTheme="minorHAnsi" w:hAnsi="Aptos" w:cs="Aptos"/>
    </w:rPr>
  </w:style>
  <w:style w:type="character" w:styleId="CommentReference">
    <w:name w:val="annotation reference"/>
    <w:basedOn w:val="DefaultParagraphFont"/>
    <w:uiPriority w:val="99"/>
    <w:semiHidden/>
    <w:unhideWhenUsed/>
    <w:rsid w:val="00E909E7"/>
    <w:rPr>
      <w:sz w:val="16"/>
      <w:szCs w:val="16"/>
    </w:rPr>
  </w:style>
  <w:style w:type="paragraph" w:styleId="CommentText">
    <w:name w:val="annotation text"/>
    <w:basedOn w:val="Normal"/>
    <w:link w:val="CommentTextChar"/>
    <w:uiPriority w:val="99"/>
    <w:unhideWhenUsed/>
    <w:rsid w:val="00E909E7"/>
    <w:pPr>
      <w:spacing w:line="240" w:lineRule="auto"/>
    </w:pPr>
    <w:rPr>
      <w:sz w:val="20"/>
      <w:szCs w:val="20"/>
    </w:rPr>
  </w:style>
  <w:style w:type="character" w:customStyle="1" w:styleId="CommentTextChar">
    <w:name w:val="Comment Text Char"/>
    <w:basedOn w:val="DefaultParagraphFont"/>
    <w:link w:val="CommentText"/>
    <w:uiPriority w:val="99"/>
    <w:rsid w:val="00E909E7"/>
  </w:style>
  <w:style w:type="paragraph" w:styleId="CommentSubject">
    <w:name w:val="annotation subject"/>
    <w:basedOn w:val="CommentText"/>
    <w:next w:val="CommentText"/>
    <w:link w:val="CommentSubjectChar"/>
    <w:uiPriority w:val="99"/>
    <w:semiHidden/>
    <w:unhideWhenUsed/>
    <w:rsid w:val="00E909E7"/>
    <w:rPr>
      <w:b/>
      <w:bCs/>
    </w:rPr>
  </w:style>
  <w:style w:type="character" w:customStyle="1" w:styleId="CommentSubjectChar">
    <w:name w:val="Comment Subject Char"/>
    <w:basedOn w:val="CommentTextChar"/>
    <w:link w:val="CommentSubject"/>
    <w:uiPriority w:val="99"/>
    <w:semiHidden/>
    <w:rsid w:val="00E909E7"/>
    <w:rPr>
      <w:b/>
      <w:bCs/>
    </w:rPr>
  </w:style>
  <w:style w:type="paragraph" w:styleId="Revision">
    <w:name w:val="Revision"/>
    <w:hidden/>
    <w:uiPriority w:val="99"/>
    <w:semiHidden/>
    <w:rsid w:val="00832F5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0</TotalTime>
  <Pages>3</Pages>
  <Words>577</Words>
  <Characters>3290</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cp:revision>
  <cp:lastPrinted>2019-03-26T11:11:00Z</cp:lastPrinted>
  <dcterms:created xsi:type="dcterms:W3CDTF">2026-07-13T07:01:00Z</dcterms:created>
  <dcterms:modified xsi:type="dcterms:W3CDTF">2026-07-13T07:01:00Z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88506ce3-d53a-4bca-bd66-6515eb43960d</vt:lpwstr>
  </property>
</Properties>
</file>