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03A7902"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F28A6">
                              <w:rPr>
                                <w:rFonts w:ascii="Verdana" w:hAnsi="Verdana"/>
                                <w:b/>
                                <w:noProof/>
                                <w:sz w:val="22"/>
                                <w:szCs w:val="22"/>
                              </w:rPr>
                              <w:t>26-E-049</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2F28A6">
                              <w:rPr>
                                <w:rFonts w:ascii="Verdana" w:hAnsi="Verdana"/>
                                <w:b/>
                                <w:noProof/>
                                <w:sz w:val="22"/>
                                <w:szCs w:val="22"/>
                              </w:rPr>
                              <w:t>12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03A7902"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F28A6">
                        <w:rPr>
                          <w:rFonts w:ascii="Verdana" w:hAnsi="Verdana"/>
                          <w:b/>
                          <w:noProof/>
                          <w:sz w:val="22"/>
                          <w:szCs w:val="22"/>
                        </w:rPr>
                        <w:t>26-E-049</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2F28A6">
                        <w:rPr>
                          <w:rFonts w:ascii="Verdana" w:hAnsi="Verdana"/>
                          <w:b/>
                          <w:noProof/>
                          <w:sz w:val="22"/>
                          <w:szCs w:val="22"/>
                        </w:rPr>
                        <w:t>12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3082D28E" w14:textId="77777777" w:rsidR="002F28A6" w:rsidRPr="002F28A6" w:rsidRDefault="002F28A6" w:rsidP="002F28A6">
      <w:pPr>
        <w:rPr>
          <w:rFonts w:ascii="Verdana" w:hAnsi="Verdana"/>
          <w:b/>
          <w:bCs/>
          <w:sz w:val="22"/>
          <w:szCs w:val="22"/>
        </w:rPr>
      </w:pPr>
      <w:r w:rsidRPr="002F28A6">
        <w:rPr>
          <w:rFonts w:ascii="Verdana" w:hAnsi="Verdana"/>
          <w:b/>
          <w:bCs/>
          <w:sz w:val="22"/>
          <w:szCs w:val="22"/>
        </w:rPr>
        <w:t>Please could you provide answers to the questions below regarding the number of patients treated with the specific medicines between the start of January 2026 to the end of March 2026, or for the most recent three-month period available? I would be grateful if the data provided could include all hospitals within the Health Board.</w:t>
      </w:r>
    </w:p>
    <w:p w14:paraId="25D44F41" w14:textId="0F39EFD1" w:rsidR="002F28A6" w:rsidRDefault="002F28A6" w:rsidP="002F28A6">
      <w:pPr>
        <w:rPr>
          <w:rFonts w:ascii="Verdana" w:hAnsi="Verdana"/>
          <w:b/>
          <w:bCs/>
          <w:sz w:val="22"/>
          <w:szCs w:val="22"/>
        </w:rPr>
      </w:pPr>
    </w:p>
    <w:p w14:paraId="110C3376" w14:textId="55C0B103" w:rsidR="002F28A6" w:rsidRDefault="002F28A6" w:rsidP="002F28A6">
      <w:pPr>
        <w:rPr>
          <w:rFonts w:ascii="Verdana" w:hAnsi="Verdana"/>
          <w:sz w:val="22"/>
          <w:szCs w:val="22"/>
        </w:rPr>
      </w:pPr>
      <w:r>
        <w:rPr>
          <w:rFonts w:ascii="Verdana" w:hAnsi="Verdana"/>
          <w:sz w:val="22"/>
          <w:szCs w:val="22"/>
        </w:rPr>
        <w:t>Please see below for the most recent 3 months available which are February to April 2026.</w:t>
      </w:r>
    </w:p>
    <w:p w14:paraId="118F4B3E" w14:textId="77777777" w:rsidR="002F28A6" w:rsidRPr="002F28A6" w:rsidRDefault="002F28A6" w:rsidP="002F28A6">
      <w:pPr>
        <w:rPr>
          <w:rFonts w:ascii="Verdana" w:hAnsi="Verdana"/>
          <w:sz w:val="22"/>
          <w:szCs w:val="22"/>
        </w:rPr>
      </w:pPr>
    </w:p>
    <w:p w14:paraId="0EFA2621" w14:textId="77777777" w:rsidR="002F28A6" w:rsidRPr="002F28A6" w:rsidRDefault="002F28A6" w:rsidP="002F28A6">
      <w:pPr>
        <w:rPr>
          <w:rFonts w:ascii="Verdana" w:hAnsi="Verdana"/>
          <w:b/>
          <w:bCs/>
          <w:sz w:val="22"/>
          <w:szCs w:val="22"/>
        </w:rPr>
      </w:pPr>
      <w:r w:rsidRPr="002F28A6">
        <w:rPr>
          <w:rFonts w:ascii="Verdana" w:hAnsi="Verdana"/>
          <w:b/>
          <w:bCs/>
          <w:sz w:val="22"/>
          <w:szCs w:val="22"/>
        </w:rPr>
        <w:t>Q1. How many patients were treated in total, regardless of diagnosis, with the following medicines in the 3 months between the start of January 2026 and end of March 2026, or latest 3-month period available?  </w:t>
      </w:r>
    </w:p>
    <w:tbl>
      <w:tblPr>
        <w:tblW w:w="8985"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3"/>
        <w:gridCol w:w="1056"/>
        <w:gridCol w:w="2306"/>
      </w:tblGrid>
      <w:tr w:rsidR="002F28A6" w:rsidRPr="002F28A6" w14:paraId="5E697756" w14:textId="77777777" w:rsidTr="002F28A6">
        <w:trPr>
          <w:trHeight w:val="285"/>
        </w:trPr>
        <w:tc>
          <w:tcPr>
            <w:tcW w:w="5623" w:type="dxa"/>
            <w:tcBorders>
              <w:top w:val="single" w:sz="8" w:space="0" w:color="auto"/>
              <w:left w:val="single" w:sz="8" w:space="0" w:color="auto"/>
              <w:bottom w:val="single" w:sz="8" w:space="0" w:color="auto"/>
              <w:right w:val="single" w:sz="8" w:space="0" w:color="auto"/>
            </w:tcBorders>
            <w:shd w:val="clear" w:color="auto" w:fill="E7E6E6"/>
            <w:hideMark/>
          </w:tcPr>
          <w:p w14:paraId="2D956E72"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Name of medicine  </w:t>
            </w:r>
          </w:p>
        </w:tc>
        <w:tc>
          <w:tcPr>
            <w:tcW w:w="1056" w:type="dxa"/>
            <w:tcBorders>
              <w:top w:val="outset" w:sz="8" w:space="0" w:color="auto"/>
              <w:left w:val="nil"/>
              <w:bottom w:val="outset" w:sz="8" w:space="0" w:color="auto"/>
              <w:right w:val="single" w:sz="8" w:space="0" w:color="auto"/>
            </w:tcBorders>
            <w:hideMark/>
          </w:tcPr>
          <w:p w14:paraId="58BAD69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single" w:sz="8" w:space="0" w:color="auto"/>
              <w:left w:val="nil"/>
              <w:bottom w:val="single" w:sz="8" w:space="0" w:color="auto"/>
              <w:right w:val="single" w:sz="8" w:space="0" w:color="auto"/>
            </w:tcBorders>
            <w:shd w:val="clear" w:color="auto" w:fill="E7E6E6"/>
            <w:hideMark/>
          </w:tcPr>
          <w:p w14:paraId="12C659A3" w14:textId="74FE8340" w:rsidR="002F28A6" w:rsidRPr="002F28A6" w:rsidRDefault="002F28A6" w:rsidP="002F28A6">
            <w:pPr>
              <w:ind w:left="0" w:right="0"/>
              <w:jc w:val="center"/>
              <w:rPr>
                <w:rFonts w:ascii="Verdana" w:hAnsi="Verdana"/>
                <w:b/>
                <w:bCs/>
                <w:sz w:val="22"/>
                <w:szCs w:val="22"/>
              </w:rPr>
            </w:pPr>
            <w:r w:rsidRPr="002F28A6">
              <w:rPr>
                <w:rFonts w:ascii="Verdana" w:hAnsi="Verdana"/>
                <w:b/>
                <w:bCs/>
                <w:sz w:val="22"/>
                <w:szCs w:val="22"/>
              </w:rPr>
              <w:t>Number patients treated </w:t>
            </w:r>
          </w:p>
        </w:tc>
      </w:tr>
      <w:tr w:rsidR="002F28A6" w:rsidRPr="002F28A6" w14:paraId="5B3A1D51"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0F14162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1.1 Avelumab (Bavencio) </w:t>
            </w:r>
          </w:p>
        </w:tc>
        <w:tc>
          <w:tcPr>
            <w:tcW w:w="1056" w:type="dxa"/>
            <w:tcBorders>
              <w:top w:val="nil"/>
              <w:left w:val="nil"/>
              <w:bottom w:val="outset" w:sz="8" w:space="0" w:color="auto"/>
              <w:right w:val="single" w:sz="8" w:space="0" w:color="auto"/>
            </w:tcBorders>
            <w:vAlign w:val="center"/>
            <w:hideMark/>
          </w:tcPr>
          <w:p w14:paraId="10A1BB72"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27A0B485" w14:textId="77777777" w:rsidR="002F28A6" w:rsidRPr="00AE308C" w:rsidRDefault="002F28A6" w:rsidP="002F28A6">
            <w:pPr>
              <w:ind w:left="0" w:right="0"/>
              <w:jc w:val="center"/>
              <w:rPr>
                <w:rFonts w:ascii="Verdana" w:hAnsi="Verdana"/>
                <w:sz w:val="22"/>
                <w:szCs w:val="22"/>
              </w:rPr>
            </w:pPr>
            <w:r w:rsidRPr="00AE308C">
              <w:rPr>
                <w:rFonts w:ascii="Verdana" w:hAnsi="Verdana"/>
                <w:sz w:val="22"/>
                <w:szCs w:val="22"/>
              </w:rPr>
              <w:t> 5</w:t>
            </w:r>
          </w:p>
        </w:tc>
      </w:tr>
      <w:tr w:rsidR="002F28A6" w:rsidRPr="002F28A6" w14:paraId="3B2FE04B"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5F83A5C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1.2 Atezolizumab (</w:t>
            </w:r>
            <w:proofErr w:type="spellStart"/>
            <w:r w:rsidRPr="002F28A6">
              <w:rPr>
                <w:rFonts w:ascii="Verdana" w:hAnsi="Verdana"/>
                <w:b/>
                <w:bCs/>
                <w:sz w:val="22"/>
                <w:szCs w:val="22"/>
              </w:rPr>
              <w:t>Tecentriq</w:t>
            </w:r>
            <w:proofErr w:type="spellEnd"/>
            <w:r w:rsidRPr="002F28A6">
              <w:rPr>
                <w:rFonts w:ascii="Verdana" w:hAnsi="Verdana"/>
                <w:b/>
                <w:bCs/>
                <w:sz w:val="22"/>
                <w:szCs w:val="22"/>
              </w:rPr>
              <w:t>) </w:t>
            </w:r>
          </w:p>
        </w:tc>
        <w:tc>
          <w:tcPr>
            <w:tcW w:w="1056" w:type="dxa"/>
            <w:tcBorders>
              <w:top w:val="nil"/>
              <w:left w:val="nil"/>
              <w:bottom w:val="outset" w:sz="8" w:space="0" w:color="auto"/>
              <w:right w:val="single" w:sz="8" w:space="0" w:color="auto"/>
            </w:tcBorders>
            <w:vAlign w:val="center"/>
            <w:hideMark/>
          </w:tcPr>
          <w:p w14:paraId="587CD9ED"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48C1503C" w14:textId="77777777" w:rsidR="002F28A6" w:rsidRPr="00AE308C" w:rsidRDefault="002F28A6" w:rsidP="002F28A6">
            <w:pPr>
              <w:ind w:left="0" w:right="0"/>
              <w:jc w:val="center"/>
              <w:rPr>
                <w:rFonts w:ascii="Verdana" w:hAnsi="Verdana"/>
                <w:sz w:val="22"/>
                <w:szCs w:val="22"/>
              </w:rPr>
            </w:pPr>
            <w:r w:rsidRPr="00AE308C">
              <w:rPr>
                <w:rFonts w:ascii="Verdana" w:hAnsi="Verdana"/>
                <w:sz w:val="22"/>
                <w:szCs w:val="22"/>
              </w:rPr>
              <w:t> 17</w:t>
            </w:r>
          </w:p>
        </w:tc>
      </w:tr>
      <w:tr w:rsidR="002F28A6" w:rsidRPr="002F28A6" w14:paraId="3CF08DC3"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36BC7690"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1.3 Pembrolizumab (Keytruda) </w:t>
            </w:r>
          </w:p>
        </w:tc>
        <w:tc>
          <w:tcPr>
            <w:tcW w:w="1056" w:type="dxa"/>
            <w:tcBorders>
              <w:top w:val="nil"/>
              <w:left w:val="nil"/>
              <w:bottom w:val="outset" w:sz="8" w:space="0" w:color="auto"/>
              <w:right w:val="single" w:sz="8" w:space="0" w:color="auto"/>
            </w:tcBorders>
            <w:vAlign w:val="center"/>
            <w:hideMark/>
          </w:tcPr>
          <w:p w14:paraId="771D399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373665EA" w14:textId="6990BB66" w:rsidR="002F28A6" w:rsidRPr="00AE308C" w:rsidRDefault="002F28A6" w:rsidP="002F28A6">
            <w:pPr>
              <w:ind w:left="0" w:right="0"/>
              <w:jc w:val="center"/>
              <w:rPr>
                <w:rFonts w:ascii="Verdana" w:hAnsi="Verdana"/>
                <w:sz w:val="22"/>
                <w:szCs w:val="22"/>
              </w:rPr>
            </w:pPr>
            <w:r w:rsidRPr="00AE308C">
              <w:rPr>
                <w:rFonts w:ascii="Verdana" w:hAnsi="Verdana"/>
                <w:sz w:val="22"/>
                <w:szCs w:val="22"/>
              </w:rPr>
              <w:t>122</w:t>
            </w:r>
          </w:p>
        </w:tc>
      </w:tr>
      <w:tr w:rsidR="002F28A6" w:rsidRPr="002F28A6" w14:paraId="10FC905C"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737B3DD0"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1.4 Nivolumab (Opdivo) </w:t>
            </w:r>
          </w:p>
        </w:tc>
        <w:tc>
          <w:tcPr>
            <w:tcW w:w="1056" w:type="dxa"/>
            <w:tcBorders>
              <w:top w:val="nil"/>
              <w:left w:val="nil"/>
              <w:bottom w:val="outset" w:sz="8" w:space="0" w:color="auto"/>
              <w:right w:val="single" w:sz="8" w:space="0" w:color="auto"/>
            </w:tcBorders>
            <w:vAlign w:val="center"/>
            <w:hideMark/>
          </w:tcPr>
          <w:p w14:paraId="59FF5BC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3471E8CB" w14:textId="70721BC8" w:rsidR="002F28A6" w:rsidRPr="00AE308C" w:rsidRDefault="002F28A6" w:rsidP="002F28A6">
            <w:pPr>
              <w:ind w:left="0" w:right="0"/>
              <w:jc w:val="center"/>
              <w:rPr>
                <w:rFonts w:ascii="Verdana" w:hAnsi="Verdana"/>
                <w:sz w:val="22"/>
                <w:szCs w:val="22"/>
              </w:rPr>
            </w:pPr>
            <w:r w:rsidRPr="00AE308C">
              <w:rPr>
                <w:rFonts w:ascii="Verdana" w:hAnsi="Verdana"/>
                <w:sz w:val="22"/>
                <w:szCs w:val="22"/>
              </w:rPr>
              <w:t>46</w:t>
            </w:r>
          </w:p>
        </w:tc>
      </w:tr>
      <w:tr w:rsidR="002F28A6" w:rsidRPr="002F28A6" w14:paraId="1E7A60D0"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443AE06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1.5 Durvalumab (Imfinzi) </w:t>
            </w:r>
          </w:p>
        </w:tc>
        <w:tc>
          <w:tcPr>
            <w:tcW w:w="1056" w:type="dxa"/>
            <w:tcBorders>
              <w:top w:val="nil"/>
              <w:left w:val="nil"/>
              <w:bottom w:val="outset" w:sz="8" w:space="0" w:color="auto"/>
              <w:right w:val="single" w:sz="8" w:space="0" w:color="auto"/>
            </w:tcBorders>
            <w:vAlign w:val="center"/>
            <w:hideMark/>
          </w:tcPr>
          <w:p w14:paraId="21BEC39B"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2E62C709" w14:textId="64A0BECA" w:rsidR="002F28A6" w:rsidRPr="00AE308C" w:rsidRDefault="002F28A6" w:rsidP="002F28A6">
            <w:pPr>
              <w:ind w:left="0" w:right="0"/>
              <w:jc w:val="center"/>
              <w:rPr>
                <w:rFonts w:ascii="Verdana" w:hAnsi="Verdana"/>
                <w:sz w:val="22"/>
                <w:szCs w:val="22"/>
              </w:rPr>
            </w:pPr>
            <w:r w:rsidRPr="00AE308C">
              <w:rPr>
                <w:rFonts w:ascii="Verdana" w:hAnsi="Verdana"/>
                <w:sz w:val="22"/>
                <w:szCs w:val="22"/>
              </w:rPr>
              <w:t>15</w:t>
            </w:r>
          </w:p>
        </w:tc>
      </w:tr>
      <w:tr w:rsidR="002F28A6" w:rsidRPr="002F28A6" w14:paraId="1CE99648"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57E0DC69"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1.6 Erdafitinib (</w:t>
            </w:r>
            <w:proofErr w:type="spellStart"/>
            <w:r w:rsidRPr="002F28A6">
              <w:rPr>
                <w:rFonts w:ascii="Verdana" w:hAnsi="Verdana"/>
                <w:b/>
                <w:bCs/>
                <w:sz w:val="22"/>
                <w:szCs w:val="22"/>
              </w:rPr>
              <w:t>Balversa</w:t>
            </w:r>
            <w:proofErr w:type="spellEnd"/>
            <w:r w:rsidRPr="002F28A6">
              <w:rPr>
                <w:rFonts w:ascii="Verdana" w:hAnsi="Verdana"/>
                <w:b/>
                <w:bCs/>
                <w:sz w:val="22"/>
                <w:szCs w:val="22"/>
              </w:rPr>
              <w:t>) </w:t>
            </w:r>
          </w:p>
        </w:tc>
        <w:tc>
          <w:tcPr>
            <w:tcW w:w="1056" w:type="dxa"/>
            <w:tcBorders>
              <w:top w:val="nil"/>
              <w:left w:val="nil"/>
              <w:bottom w:val="outset" w:sz="8" w:space="0" w:color="auto"/>
              <w:right w:val="single" w:sz="8" w:space="0" w:color="auto"/>
            </w:tcBorders>
            <w:vAlign w:val="center"/>
            <w:hideMark/>
          </w:tcPr>
          <w:p w14:paraId="6874819B"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589D12DD" w14:textId="55809794"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r w:rsidRPr="00AE308C">
              <w:rPr>
                <w:rFonts w:ascii="Verdana" w:hAnsi="Verdana"/>
                <w:sz w:val="22"/>
                <w:szCs w:val="22"/>
              </w:rPr>
              <w:t>*</w:t>
            </w:r>
          </w:p>
        </w:tc>
      </w:tr>
      <w:tr w:rsidR="002F28A6" w:rsidRPr="002F28A6" w14:paraId="7954B914"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48371482"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1.7 </w:t>
            </w:r>
            <w:proofErr w:type="spellStart"/>
            <w:r w:rsidRPr="002F28A6">
              <w:rPr>
                <w:rFonts w:ascii="Verdana" w:hAnsi="Verdana"/>
                <w:b/>
                <w:bCs/>
                <w:sz w:val="22"/>
                <w:szCs w:val="22"/>
              </w:rPr>
              <w:t>Enfortumab</w:t>
            </w:r>
            <w:proofErr w:type="spellEnd"/>
            <w:r w:rsidRPr="002F28A6">
              <w:rPr>
                <w:rFonts w:ascii="Verdana" w:hAnsi="Verdana"/>
                <w:b/>
                <w:bCs/>
                <w:sz w:val="22"/>
                <w:szCs w:val="22"/>
              </w:rPr>
              <w:t> vedotin (</w:t>
            </w:r>
            <w:proofErr w:type="spellStart"/>
            <w:r w:rsidRPr="002F28A6">
              <w:rPr>
                <w:rFonts w:ascii="Verdana" w:hAnsi="Verdana"/>
                <w:b/>
                <w:bCs/>
                <w:sz w:val="22"/>
                <w:szCs w:val="22"/>
              </w:rPr>
              <w:t>Padcev</w:t>
            </w:r>
            <w:proofErr w:type="spellEnd"/>
            <w:r w:rsidRPr="002F28A6">
              <w:rPr>
                <w:rFonts w:ascii="Verdana" w:hAnsi="Verdana"/>
                <w:b/>
                <w:bCs/>
                <w:sz w:val="22"/>
                <w:szCs w:val="22"/>
              </w:rPr>
              <w:t>) </w:t>
            </w:r>
          </w:p>
        </w:tc>
        <w:tc>
          <w:tcPr>
            <w:tcW w:w="1056" w:type="dxa"/>
            <w:tcBorders>
              <w:top w:val="nil"/>
              <w:left w:val="nil"/>
              <w:bottom w:val="outset" w:sz="8" w:space="0" w:color="auto"/>
              <w:right w:val="single" w:sz="8" w:space="0" w:color="auto"/>
            </w:tcBorders>
            <w:vAlign w:val="center"/>
            <w:hideMark/>
          </w:tcPr>
          <w:p w14:paraId="041A9C9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0BF60CC6" w14:textId="216E9ABD"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p>
        </w:tc>
      </w:tr>
      <w:tr w:rsidR="002F28A6" w:rsidRPr="002F28A6" w14:paraId="47B47C0E"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424D3A76"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lastRenderedPageBreak/>
              <w:t>1.8 Cisplatin</w:t>
            </w:r>
          </w:p>
        </w:tc>
        <w:tc>
          <w:tcPr>
            <w:tcW w:w="1056" w:type="dxa"/>
            <w:tcBorders>
              <w:top w:val="nil"/>
              <w:left w:val="nil"/>
              <w:bottom w:val="outset" w:sz="8" w:space="0" w:color="auto"/>
              <w:right w:val="single" w:sz="8" w:space="0" w:color="auto"/>
            </w:tcBorders>
            <w:vAlign w:val="center"/>
            <w:hideMark/>
          </w:tcPr>
          <w:p w14:paraId="27C8A6F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57BB4E37" w14:textId="62FE3100" w:rsidR="002F28A6" w:rsidRPr="00AE308C" w:rsidRDefault="002F28A6" w:rsidP="002F28A6">
            <w:pPr>
              <w:ind w:left="0" w:right="0"/>
              <w:jc w:val="center"/>
              <w:rPr>
                <w:rFonts w:ascii="Verdana" w:hAnsi="Verdana"/>
                <w:sz w:val="22"/>
                <w:szCs w:val="22"/>
              </w:rPr>
            </w:pPr>
            <w:r w:rsidRPr="00AE308C">
              <w:rPr>
                <w:rFonts w:ascii="Verdana" w:hAnsi="Verdana"/>
                <w:sz w:val="22"/>
                <w:szCs w:val="22"/>
              </w:rPr>
              <w:t>24</w:t>
            </w:r>
          </w:p>
        </w:tc>
      </w:tr>
      <w:tr w:rsidR="002F28A6" w:rsidRPr="002F28A6" w14:paraId="01742D21"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72080A63"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1.9 Carboplatin</w:t>
            </w:r>
          </w:p>
        </w:tc>
        <w:tc>
          <w:tcPr>
            <w:tcW w:w="1056" w:type="dxa"/>
            <w:tcBorders>
              <w:top w:val="nil"/>
              <w:left w:val="nil"/>
              <w:bottom w:val="outset" w:sz="8" w:space="0" w:color="auto"/>
              <w:right w:val="single" w:sz="8" w:space="0" w:color="auto"/>
            </w:tcBorders>
            <w:vAlign w:val="center"/>
            <w:hideMark/>
          </w:tcPr>
          <w:p w14:paraId="398367FC"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0138F74E" w14:textId="4CAAA57D" w:rsidR="002F28A6" w:rsidRPr="00AE308C" w:rsidRDefault="002F28A6" w:rsidP="002F28A6">
            <w:pPr>
              <w:ind w:left="0" w:right="0"/>
              <w:jc w:val="center"/>
              <w:rPr>
                <w:rFonts w:ascii="Verdana" w:hAnsi="Verdana"/>
                <w:sz w:val="22"/>
                <w:szCs w:val="22"/>
              </w:rPr>
            </w:pPr>
            <w:r w:rsidRPr="00AE308C">
              <w:rPr>
                <w:rFonts w:ascii="Verdana" w:hAnsi="Verdana"/>
                <w:sz w:val="22"/>
                <w:szCs w:val="22"/>
              </w:rPr>
              <w:t>143</w:t>
            </w:r>
          </w:p>
        </w:tc>
      </w:tr>
      <w:tr w:rsidR="002F28A6" w:rsidRPr="002F28A6" w14:paraId="584F4BD8" w14:textId="77777777" w:rsidTr="002F28A6">
        <w:trPr>
          <w:trHeight w:val="480"/>
        </w:trPr>
        <w:tc>
          <w:tcPr>
            <w:tcW w:w="5623" w:type="dxa"/>
            <w:tcBorders>
              <w:top w:val="nil"/>
              <w:left w:val="single" w:sz="8" w:space="0" w:color="auto"/>
              <w:bottom w:val="single" w:sz="8" w:space="0" w:color="auto"/>
              <w:right w:val="single" w:sz="8" w:space="0" w:color="auto"/>
            </w:tcBorders>
            <w:vAlign w:val="center"/>
            <w:hideMark/>
          </w:tcPr>
          <w:p w14:paraId="60F3EA88"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1.10 </w:t>
            </w:r>
            <w:proofErr w:type="spellStart"/>
            <w:r w:rsidRPr="002F28A6">
              <w:rPr>
                <w:rFonts w:ascii="Verdana" w:hAnsi="Verdana"/>
                <w:b/>
                <w:bCs/>
                <w:sz w:val="22"/>
                <w:szCs w:val="22"/>
              </w:rPr>
              <w:t>Gemicitabine</w:t>
            </w:r>
            <w:proofErr w:type="spellEnd"/>
          </w:p>
        </w:tc>
        <w:tc>
          <w:tcPr>
            <w:tcW w:w="1056" w:type="dxa"/>
            <w:tcBorders>
              <w:top w:val="nil"/>
              <w:left w:val="nil"/>
              <w:bottom w:val="outset" w:sz="8" w:space="0" w:color="auto"/>
              <w:right w:val="single" w:sz="8" w:space="0" w:color="auto"/>
            </w:tcBorders>
            <w:vAlign w:val="center"/>
            <w:hideMark/>
          </w:tcPr>
          <w:p w14:paraId="08795ACE"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306" w:type="dxa"/>
            <w:tcBorders>
              <w:top w:val="nil"/>
              <w:left w:val="nil"/>
              <w:bottom w:val="single" w:sz="8" w:space="0" w:color="auto"/>
              <w:right w:val="single" w:sz="8" w:space="0" w:color="auto"/>
            </w:tcBorders>
            <w:vAlign w:val="center"/>
            <w:hideMark/>
          </w:tcPr>
          <w:p w14:paraId="329D5193" w14:textId="499B9A1B" w:rsidR="002F28A6" w:rsidRPr="00AE308C" w:rsidRDefault="002F28A6" w:rsidP="002F28A6">
            <w:pPr>
              <w:ind w:left="0" w:right="0"/>
              <w:jc w:val="center"/>
              <w:rPr>
                <w:rFonts w:ascii="Verdana" w:hAnsi="Verdana"/>
                <w:sz w:val="22"/>
                <w:szCs w:val="22"/>
              </w:rPr>
            </w:pPr>
            <w:r w:rsidRPr="00AE308C">
              <w:rPr>
                <w:rFonts w:ascii="Verdana" w:hAnsi="Verdana"/>
                <w:sz w:val="22"/>
                <w:szCs w:val="22"/>
              </w:rPr>
              <w:t>40</w:t>
            </w:r>
          </w:p>
        </w:tc>
      </w:tr>
    </w:tbl>
    <w:p w14:paraId="751D7655"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0651850E"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Q2. How many patients were treated with </w:t>
      </w:r>
      <w:r w:rsidRPr="002F28A6">
        <w:rPr>
          <w:rFonts w:ascii="Verdana" w:hAnsi="Verdana"/>
          <w:b/>
          <w:bCs/>
          <w:sz w:val="22"/>
          <w:szCs w:val="22"/>
          <w:u w:val="single"/>
        </w:rPr>
        <w:t>avelumab (Bavencio)</w:t>
      </w:r>
      <w:r w:rsidRPr="002F28A6">
        <w:rPr>
          <w:rFonts w:ascii="Verdana" w:hAnsi="Verdana"/>
          <w:b/>
          <w:bCs/>
          <w:sz w:val="22"/>
          <w:szCs w:val="22"/>
        </w:rPr>
        <w:t> for the following types of cancer in the 3 months between the start of January 2026 and end of March 2026, or latest 3-month period available?</w:t>
      </w:r>
    </w:p>
    <w:tbl>
      <w:tblPr>
        <w:tblW w:w="8985"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8"/>
        <w:gridCol w:w="1055"/>
        <w:gridCol w:w="2512"/>
      </w:tblGrid>
      <w:tr w:rsidR="002F28A6" w:rsidRPr="002F28A6" w14:paraId="6A0E630E" w14:textId="77777777" w:rsidTr="002F28A6">
        <w:trPr>
          <w:trHeight w:val="285"/>
        </w:trPr>
        <w:tc>
          <w:tcPr>
            <w:tcW w:w="5418"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06A2C6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Name of monotherapy or combination  </w:t>
            </w:r>
          </w:p>
        </w:tc>
        <w:tc>
          <w:tcPr>
            <w:tcW w:w="1055" w:type="dxa"/>
            <w:tcBorders>
              <w:top w:val="outset" w:sz="8" w:space="0" w:color="auto"/>
              <w:left w:val="nil"/>
              <w:bottom w:val="outset" w:sz="8" w:space="0" w:color="auto"/>
              <w:right w:val="single" w:sz="8" w:space="0" w:color="auto"/>
            </w:tcBorders>
            <w:tcMar>
              <w:top w:w="0" w:type="dxa"/>
              <w:left w:w="57" w:type="dxa"/>
              <w:bottom w:w="0" w:type="dxa"/>
              <w:right w:w="0" w:type="dxa"/>
            </w:tcMar>
            <w:hideMark/>
          </w:tcPr>
          <w:p w14:paraId="04361562"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29DEF94A" w14:textId="21D8119E" w:rsidR="002F28A6" w:rsidRPr="002F28A6" w:rsidRDefault="002F28A6" w:rsidP="002F28A6">
            <w:pPr>
              <w:ind w:left="0" w:right="0"/>
              <w:jc w:val="center"/>
              <w:rPr>
                <w:rFonts w:ascii="Verdana" w:hAnsi="Verdana"/>
                <w:b/>
                <w:bCs/>
                <w:sz w:val="22"/>
                <w:szCs w:val="22"/>
              </w:rPr>
            </w:pPr>
            <w:r w:rsidRPr="002F28A6">
              <w:rPr>
                <w:rFonts w:ascii="Verdana" w:hAnsi="Verdana"/>
                <w:b/>
                <w:bCs/>
                <w:sz w:val="22"/>
                <w:szCs w:val="22"/>
              </w:rPr>
              <w:t>Number patients treated </w:t>
            </w:r>
          </w:p>
        </w:tc>
      </w:tr>
      <w:tr w:rsidR="002F28A6" w:rsidRPr="002F28A6" w14:paraId="4F6FC4A8" w14:textId="77777777" w:rsidTr="002F28A6">
        <w:trPr>
          <w:trHeight w:val="564"/>
        </w:trPr>
        <w:tc>
          <w:tcPr>
            <w:tcW w:w="541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4FB027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Merkel Cell Carcinoma (ICD-10 codes = C4A* and/or morphology code = 8247/3)</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C9A6073"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9731815" w14:textId="7928900B"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p>
        </w:tc>
      </w:tr>
      <w:tr w:rsidR="002F28A6" w:rsidRPr="002F28A6" w14:paraId="6A3AC0CF" w14:textId="77777777" w:rsidTr="002F28A6">
        <w:trPr>
          <w:trHeight w:val="532"/>
        </w:trPr>
        <w:tc>
          <w:tcPr>
            <w:tcW w:w="541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DD83195"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Urothelial Carcinoma (ICD-10 codes = C65*, C66*, C67* and/or morphology code = 8120*, 8130*, 8131/3, 8122/3, 8031/3)</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9F2DEB8"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5571E86" w14:textId="242AF84C"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p>
        </w:tc>
      </w:tr>
      <w:tr w:rsidR="002F28A6" w:rsidRPr="002F28A6" w14:paraId="01C5CFFB" w14:textId="77777777" w:rsidTr="002F28A6">
        <w:trPr>
          <w:trHeight w:val="493"/>
        </w:trPr>
        <w:tc>
          <w:tcPr>
            <w:tcW w:w="541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6B03C600"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Renal Cell Carcinoma (C64*)</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ACFD10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193E505" w14:textId="1F8450A8"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p>
        </w:tc>
      </w:tr>
      <w:tr w:rsidR="002F28A6" w:rsidRPr="002F28A6" w14:paraId="6A668D59" w14:textId="77777777" w:rsidTr="002F28A6">
        <w:trPr>
          <w:trHeight w:val="451"/>
        </w:trPr>
        <w:tc>
          <w:tcPr>
            <w:tcW w:w="541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CC87786"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Other types of </w:t>
            </w:r>
            <w:proofErr w:type="gramStart"/>
            <w:r w:rsidRPr="002F28A6">
              <w:rPr>
                <w:rFonts w:ascii="Verdana" w:hAnsi="Verdana"/>
                <w:b/>
                <w:bCs/>
                <w:sz w:val="22"/>
                <w:szCs w:val="22"/>
              </w:rPr>
              <w:t>tumour</w:t>
            </w:r>
            <w:proofErr w:type="gram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519E1105"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7FFC648" w14:textId="3216F6BA" w:rsidR="002F28A6" w:rsidRPr="00AE308C" w:rsidRDefault="002F28A6" w:rsidP="002F28A6">
            <w:pPr>
              <w:ind w:left="0" w:right="0"/>
              <w:jc w:val="center"/>
              <w:rPr>
                <w:rFonts w:ascii="Verdana" w:hAnsi="Verdana"/>
                <w:sz w:val="22"/>
                <w:szCs w:val="22"/>
              </w:rPr>
            </w:pPr>
            <w:r w:rsidRPr="00AE308C">
              <w:rPr>
                <w:rFonts w:ascii="Verdana" w:hAnsi="Verdana"/>
                <w:sz w:val="22"/>
                <w:szCs w:val="22"/>
              </w:rPr>
              <w:t>0</w:t>
            </w:r>
          </w:p>
        </w:tc>
      </w:tr>
    </w:tbl>
    <w:p w14:paraId="7B497D53"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4D59CBDE"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Q3. How many patients with </w:t>
      </w:r>
      <w:r w:rsidRPr="002F28A6">
        <w:rPr>
          <w:rFonts w:ascii="Verdana" w:hAnsi="Verdana"/>
          <w:b/>
          <w:bCs/>
          <w:sz w:val="22"/>
          <w:szCs w:val="22"/>
          <w:u w:val="single"/>
        </w:rPr>
        <w:t>Renal Cell Carcinoma (</w:t>
      </w:r>
      <w:proofErr w:type="spellStart"/>
      <w:r w:rsidRPr="002F28A6">
        <w:rPr>
          <w:rFonts w:ascii="Verdana" w:hAnsi="Verdana"/>
          <w:b/>
          <w:bCs/>
          <w:sz w:val="22"/>
          <w:szCs w:val="22"/>
          <w:u w:val="single"/>
        </w:rPr>
        <w:t>RCC</w:t>
      </w:r>
      <w:proofErr w:type="spellEnd"/>
      <w:r w:rsidRPr="002F28A6">
        <w:rPr>
          <w:rFonts w:ascii="Verdana" w:hAnsi="Verdana"/>
          <w:b/>
          <w:bCs/>
          <w:sz w:val="22"/>
          <w:szCs w:val="22"/>
          <w:u w:val="single"/>
        </w:rPr>
        <w:t>)</w:t>
      </w:r>
      <w:r w:rsidRPr="002F28A6">
        <w:rPr>
          <w:rFonts w:ascii="Verdana" w:hAnsi="Verdana"/>
          <w:b/>
          <w:bCs/>
          <w:sz w:val="22"/>
          <w:szCs w:val="22"/>
        </w:rPr>
        <w:t> were treated with the following medicines, in the 3 months between the start of January 2026 and end of March 2026, or latest 3-month period available?  </w:t>
      </w:r>
    </w:p>
    <w:tbl>
      <w:tblPr>
        <w:tblW w:w="8985"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5"/>
        <w:gridCol w:w="1018"/>
        <w:gridCol w:w="2512"/>
      </w:tblGrid>
      <w:tr w:rsidR="002F28A6" w:rsidRPr="002F28A6" w14:paraId="283740C7" w14:textId="77777777" w:rsidTr="002F28A6">
        <w:trPr>
          <w:trHeight w:val="285"/>
        </w:trPr>
        <w:tc>
          <w:tcPr>
            <w:tcW w:w="5455" w:type="dxa"/>
            <w:tcBorders>
              <w:top w:val="single" w:sz="8" w:space="0" w:color="auto"/>
              <w:left w:val="single" w:sz="8" w:space="0" w:color="auto"/>
              <w:bottom w:val="single" w:sz="8" w:space="0" w:color="auto"/>
              <w:right w:val="single" w:sz="8" w:space="0" w:color="auto"/>
            </w:tcBorders>
            <w:shd w:val="clear" w:color="auto" w:fill="E7E6E6"/>
            <w:hideMark/>
          </w:tcPr>
          <w:p w14:paraId="08EEE116"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Name of monotherapy or combination  </w:t>
            </w:r>
          </w:p>
        </w:tc>
        <w:tc>
          <w:tcPr>
            <w:tcW w:w="1018" w:type="dxa"/>
            <w:tcBorders>
              <w:top w:val="outset" w:sz="8" w:space="0" w:color="auto"/>
              <w:left w:val="nil"/>
              <w:bottom w:val="outset" w:sz="8" w:space="0" w:color="auto"/>
              <w:right w:val="single" w:sz="8" w:space="0" w:color="auto"/>
            </w:tcBorders>
            <w:hideMark/>
          </w:tcPr>
          <w:p w14:paraId="4F3DCFE0"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single" w:sz="8" w:space="0" w:color="auto"/>
              <w:left w:val="nil"/>
              <w:bottom w:val="single" w:sz="8" w:space="0" w:color="auto"/>
              <w:right w:val="single" w:sz="8" w:space="0" w:color="auto"/>
            </w:tcBorders>
            <w:shd w:val="clear" w:color="auto" w:fill="E7E6E6"/>
            <w:hideMark/>
          </w:tcPr>
          <w:p w14:paraId="115C97C6" w14:textId="4AC2E283" w:rsidR="002F28A6" w:rsidRPr="002F28A6" w:rsidRDefault="002F28A6" w:rsidP="002F28A6">
            <w:pPr>
              <w:ind w:left="0" w:right="0"/>
              <w:jc w:val="center"/>
              <w:rPr>
                <w:rFonts w:ascii="Verdana" w:hAnsi="Verdana"/>
                <w:b/>
                <w:bCs/>
                <w:sz w:val="22"/>
                <w:szCs w:val="22"/>
              </w:rPr>
            </w:pPr>
            <w:r w:rsidRPr="002F28A6">
              <w:rPr>
                <w:rFonts w:ascii="Verdana" w:hAnsi="Verdana"/>
                <w:b/>
                <w:bCs/>
                <w:sz w:val="22"/>
                <w:szCs w:val="22"/>
              </w:rPr>
              <w:t>Number patients treated </w:t>
            </w:r>
          </w:p>
        </w:tc>
      </w:tr>
      <w:tr w:rsidR="002F28A6" w:rsidRPr="002F28A6" w14:paraId="225257F9" w14:textId="77777777" w:rsidTr="002F28A6">
        <w:trPr>
          <w:trHeight w:val="259"/>
        </w:trPr>
        <w:tc>
          <w:tcPr>
            <w:tcW w:w="5455" w:type="dxa"/>
            <w:tcBorders>
              <w:top w:val="nil"/>
              <w:left w:val="single" w:sz="8" w:space="0" w:color="auto"/>
              <w:bottom w:val="single" w:sz="8" w:space="0" w:color="auto"/>
              <w:right w:val="single" w:sz="8" w:space="0" w:color="auto"/>
            </w:tcBorders>
            <w:vAlign w:val="center"/>
            <w:hideMark/>
          </w:tcPr>
          <w:p w14:paraId="6ABCCE75"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3.1 Avelumab + </w:t>
            </w:r>
            <w:proofErr w:type="spellStart"/>
            <w:r w:rsidRPr="002F28A6">
              <w:rPr>
                <w:rFonts w:ascii="Verdana" w:hAnsi="Verdana"/>
                <w:b/>
                <w:bCs/>
                <w:sz w:val="22"/>
                <w:szCs w:val="22"/>
              </w:rPr>
              <w:t>Axitinib</w:t>
            </w:r>
            <w:proofErr w:type="spellEnd"/>
            <w:r w:rsidRPr="002F28A6">
              <w:rPr>
                <w:rFonts w:ascii="Verdana" w:hAnsi="Verdana"/>
                <w:b/>
                <w:bCs/>
                <w:sz w:val="22"/>
                <w:szCs w:val="22"/>
              </w:rPr>
              <w:t> </w:t>
            </w:r>
          </w:p>
        </w:tc>
        <w:tc>
          <w:tcPr>
            <w:tcW w:w="1018" w:type="dxa"/>
            <w:tcBorders>
              <w:top w:val="nil"/>
              <w:left w:val="nil"/>
              <w:bottom w:val="outset" w:sz="8" w:space="0" w:color="auto"/>
              <w:right w:val="single" w:sz="8" w:space="0" w:color="auto"/>
            </w:tcBorders>
            <w:vAlign w:val="center"/>
            <w:hideMark/>
          </w:tcPr>
          <w:p w14:paraId="6849593C"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12" w:type="dxa"/>
            <w:tcBorders>
              <w:top w:val="nil"/>
              <w:left w:val="nil"/>
              <w:bottom w:val="single" w:sz="8" w:space="0" w:color="auto"/>
              <w:right w:val="single" w:sz="8" w:space="0" w:color="auto"/>
            </w:tcBorders>
            <w:vAlign w:val="center"/>
            <w:hideMark/>
          </w:tcPr>
          <w:p w14:paraId="60F140DD" w14:textId="0BE826EE" w:rsidR="002F28A6" w:rsidRPr="00AE308C" w:rsidRDefault="002F28A6" w:rsidP="002F28A6">
            <w:pPr>
              <w:ind w:left="0" w:right="0"/>
              <w:jc w:val="center"/>
              <w:rPr>
                <w:rFonts w:ascii="Verdana" w:hAnsi="Verdana"/>
                <w:sz w:val="22"/>
                <w:szCs w:val="22"/>
              </w:rPr>
            </w:pPr>
            <w:r w:rsidRPr="00AE308C">
              <w:rPr>
                <w:rFonts w:ascii="Verdana" w:hAnsi="Verdana"/>
                <w:sz w:val="22"/>
                <w:szCs w:val="22"/>
              </w:rPr>
              <w:t> </w:t>
            </w:r>
            <w:r w:rsidRPr="00AE308C">
              <w:rPr>
                <w:rFonts w:ascii="Verdana" w:hAnsi="Verdana"/>
                <w:sz w:val="22"/>
                <w:szCs w:val="22"/>
              </w:rPr>
              <w:t>&lt;5*</w:t>
            </w:r>
          </w:p>
        </w:tc>
      </w:tr>
    </w:tbl>
    <w:p w14:paraId="4C059E55"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0E980989"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Q4. How many patients with </w:t>
      </w:r>
      <w:r w:rsidRPr="002F28A6">
        <w:rPr>
          <w:rFonts w:ascii="Verdana" w:hAnsi="Verdana"/>
          <w:b/>
          <w:bCs/>
          <w:sz w:val="22"/>
          <w:szCs w:val="22"/>
          <w:u w:val="single"/>
        </w:rPr>
        <w:t>Urothelial Carcinoma (UC)</w:t>
      </w:r>
      <w:r w:rsidRPr="002F28A6">
        <w:rPr>
          <w:rFonts w:ascii="Verdana" w:hAnsi="Verdana"/>
          <w:b/>
          <w:bCs/>
          <w:sz w:val="22"/>
          <w:szCs w:val="22"/>
        </w:rPr>
        <w:t> were treated with the following medicines, in the 3 months between the start of January 2026 and end of March 2026, or latest 3-month period available?  </w:t>
      </w:r>
    </w:p>
    <w:tbl>
      <w:tblPr>
        <w:tblW w:w="9127"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75"/>
        <w:gridCol w:w="1056"/>
        <w:gridCol w:w="2496"/>
      </w:tblGrid>
      <w:tr w:rsidR="002F28A6" w:rsidRPr="002F28A6" w14:paraId="51878504" w14:textId="77777777" w:rsidTr="002F28A6">
        <w:trPr>
          <w:trHeight w:val="285"/>
        </w:trPr>
        <w:tc>
          <w:tcPr>
            <w:tcW w:w="5575" w:type="dxa"/>
            <w:tcBorders>
              <w:top w:val="single" w:sz="8" w:space="0" w:color="auto"/>
              <w:left w:val="single" w:sz="8" w:space="0" w:color="auto"/>
              <w:bottom w:val="single" w:sz="8" w:space="0" w:color="auto"/>
              <w:right w:val="single" w:sz="8" w:space="0" w:color="auto"/>
            </w:tcBorders>
            <w:shd w:val="clear" w:color="auto" w:fill="E7E6E6"/>
            <w:hideMark/>
          </w:tcPr>
          <w:p w14:paraId="79B27A66" w14:textId="77777777" w:rsidR="002F28A6" w:rsidRPr="002F28A6" w:rsidRDefault="002F28A6" w:rsidP="002F28A6">
            <w:pPr>
              <w:rPr>
                <w:rFonts w:ascii="Verdana" w:hAnsi="Verdana"/>
                <w:b/>
                <w:bCs/>
                <w:sz w:val="22"/>
                <w:szCs w:val="22"/>
              </w:rPr>
            </w:pPr>
            <w:r w:rsidRPr="002F28A6">
              <w:rPr>
                <w:rFonts w:ascii="Verdana" w:hAnsi="Verdana"/>
                <w:b/>
                <w:bCs/>
                <w:sz w:val="22"/>
                <w:szCs w:val="22"/>
              </w:rPr>
              <w:lastRenderedPageBreak/>
              <w:t>Name of monotherapy or combination  </w:t>
            </w:r>
          </w:p>
        </w:tc>
        <w:tc>
          <w:tcPr>
            <w:tcW w:w="1056" w:type="dxa"/>
            <w:tcBorders>
              <w:top w:val="outset" w:sz="8" w:space="0" w:color="auto"/>
              <w:left w:val="nil"/>
              <w:bottom w:val="outset" w:sz="8" w:space="0" w:color="auto"/>
              <w:right w:val="single" w:sz="8" w:space="0" w:color="auto"/>
            </w:tcBorders>
            <w:hideMark/>
          </w:tcPr>
          <w:p w14:paraId="4F0E8CA5"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single" w:sz="8" w:space="0" w:color="auto"/>
              <w:left w:val="nil"/>
              <w:bottom w:val="single" w:sz="8" w:space="0" w:color="auto"/>
              <w:right w:val="single" w:sz="8" w:space="0" w:color="auto"/>
            </w:tcBorders>
            <w:shd w:val="clear" w:color="auto" w:fill="E7E6E6"/>
            <w:hideMark/>
          </w:tcPr>
          <w:p w14:paraId="7C367DDD" w14:textId="31789D39" w:rsidR="002F28A6" w:rsidRPr="002F28A6" w:rsidRDefault="002F28A6" w:rsidP="002F28A6">
            <w:pPr>
              <w:jc w:val="center"/>
              <w:rPr>
                <w:rFonts w:ascii="Verdana" w:hAnsi="Verdana"/>
                <w:b/>
                <w:bCs/>
                <w:sz w:val="22"/>
                <w:szCs w:val="22"/>
              </w:rPr>
            </w:pPr>
            <w:r w:rsidRPr="002F28A6">
              <w:rPr>
                <w:rFonts w:ascii="Verdana" w:hAnsi="Verdana"/>
                <w:b/>
                <w:bCs/>
                <w:sz w:val="22"/>
                <w:szCs w:val="22"/>
              </w:rPr>
              <w:t>Number patients treated </w:t>
            </w:r>
          </w:p>
        </w:tc>
      </w:tr>
      <w:tr w:rsidR="002F28A6" w:rsidRPr="002F28A6" w14:paraId="497A13FA" w14:textId="77777777" w:rsidTr="002F28A6">
        <w:trPr>
          <w:trHeight w:val="276"/>
        </w:trPr>
        <w:tc>
          <w:tcPr>
            <w:tcW w:w="5575" w:type="dxa"/>
            <w:tcBorders>
              <w:top w:val="nil"/>
              <w:left w:val="single" w:sz="8" w:space="0" w:color="auto"/>
              <w:bottom w:val="single" w:sz="8" w:space="0" w:color="auto"/>
              <w:right w:val="single" w:sz="8" w:space="0" w:color="auto"/>
            </w:tcBorders>
            <w:vAlign w:val="center"/>
            <w:hideMark/>
          </w:tcPr>
          <w:p w14:paraId="5706BC80" w14:textId="77777777" w:rsidR="002F28A6" w:rsidRPr="002F28A6" w:rsidRDefault="002F28A6" w:rsidP="002F28A6">
            <w:pPr>
              <w:rPr>
                <w:rFonts w:ascii="Verdana" w:hAnsi="Verdana"/>
                <w:b/>
                <w:bCs/>
                <w:sz w:val="22"/>
                <w:szCs w:val="22"/>
              </w:rPr>
            </w:pPr>
            <w:r w:rsidRPr="002F28A6">
              <w:rPr>
                <w:rFonts w:ascii="Verdana" w:hAnsi="Verdana"/>
                <w:b/>
                <w:bCs/>
                <w:sz w:val="22"/>
                <w:szCs w:val="22"/>
              </w:rPr>
              <w:t>4.1 Avelumab Monotherapy Maintenance</w:t>
            </w:r>
          </w:p>
        </w:tc>
        <w:tc>
          <w:tcPr>
            <w:tcW w:w="1056" w:type="dxa"/>
            <w:tcBorders>
              <w:top w:val="nil"/>
              <w:left w:val="nil"/>
              <w:bottom w:val="outset" w:sz="8" w:space="0" w:color="auto"/>
              <w:right w:val="single" w:sz="8" w:space="0" w:color="auto"/>
            </w:tcBorders>
            <w:vAlign w:val="center"/>
            <w:hideMark/>
          </w:tcPr>
          <w:p w14:paraId="387A505E"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476A0622" w14:textId="7CA8451B" w:rsidR="002F28A6" w:rsidRPr="00AE308C" w:rsidRDefault="002F28A6" w:rsidP="002F28A6">
            <w:pPr>
              <w:jc w:val="center"/>
              <w:rPr>
                <w:rFonts w:ascii="Verdana" w:hAnsi="Verdana"/>
                <w:sz w:val="22"/>
                <w:szCs w:val="22"/>
              </w:rPr>
            </w:pPr>
            <w:r w:rsidRPr="00AE308C">
              <w:rPr>
                <w:rFonts w:ascii="Verdana" w:hAnsi="Verdana"/>
                <w:sz w:val="22"/>
                <w:szCs w:val="22"/>
              </w:rPr>
              <w:t> </w:t>
            </w:r>
            <w:r w:rsidRPr="00AE308C">
              <w:rPr>
                <w:rFonts w:ascii="Verdana" w:hAnsi="Verdana"/>
                <w:sz w:val="22"/>
                <w:szCs w:val="22"/>
              </w:rPr>
              <w:t>&lt;5*</w:t>
            </w:r>
          </w:p>
        </w:tc>
      </w:tr>
      <w:tr w:rsidR="002F28A6" w:rsidRPr="002F28A6" w14:paraId="3E38EC5F"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6B5D3E8D" w14:textId="77777777" w:rsidR="002F28A6" w:rsidRPr="002F28A6" w:rsidRDefault="002F28A6" w:rsidP="002F28A6">
            <w:pPr>
              <w:rPr>
                <w:rFonts w:ascii="Verdana" w:hAnsi="Verdana"/>
                <w:b/>
                <w:bCs/>
                <w:sz w:val="22"/>
                <w:szCs w:val="22"/>
              </w:rPr>
            </w:pPr>
            <w:r w:rsidRPr="002F28A6">
              <w:rPr>
                <w:rFonts w:ascii="Verdana" w:hAnsi="Verdana"/>
                <w:b/>
                <w:bCs/>
                <w:sz w:val="22"/>
                <w:szCs w:val="22"/>
              </w:rPr>
              <w:t>4.2 Atezolizumab</w:t>
            </w:r>
          </w:p>
        </w:tc>
        <w:tc>
          <w:tcPr>
            <w:tcW w:w="1056" w:type="dxa"/>
            <w:tcBorders>
              <w:top w:val="nil"/>
              <w:left w:val="nil"/>
              <w:bottom w:val="outset" w:sz="8" w:space="0" w:color="auto"/>
              <w:right w:val="single" w:sz="8" w:space="0" w:color="auto"/>
            </w:tcBorders>
            <w:vAlign w:val="center"/>
            <w:hideMark/>
          </w:tcPr>
          <w:p w14:paraId="7335942A"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698213A7" w14:textId="5E700E79" w:rsidR="002F28A6" w:rsidRPr="00AE308C" w:rsidRDefault="002F28A6" w:rsidP="002F28A6">
            <w:pPr>
              <w:jc w:val="center"/>
              <w:rPr>
                <w:rFonts w:ascii="Verdana" w:hAnsi="Verdana"/>
                <w:sz w:val="22"/>
                <w:szCs w:val="22"/>
              </w:rPr>
            </w:pPr>
            <w:r w:rsidRPr="00AE308C">
              <w:rPr>
                <w:rFonts w:ascii="Verdana" w:hAnsi="Verdana"/>
                <w:sz w:val="22"/>
                <w:szCs w:val="22"/>
              </w:rPr>
              <w:t> </w:t>
            </w:r>
            <w:r w:rsidRPr="00AE308C">
              <w:rPr>
                <w:rFonts w:ascii="Verdana" w:hAnsi="Verdana"/>
                <w:sz w:val="22"/>
                <w:szCs w:val="22"/>
              </w:rPr>
              <w:t>&lt;5*</w:t>
            </w:r>
          </w:p>
        </w:tc>
      </w:tr>
      <w:tr w:rsidR="002F28A6" w:rsidRPr="002F28A6" w14:paraId="63526760"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28D0D846" w14:textId="77777777" w:rsidR="002F28A6" w:rsidRPr="002F28A6" w:rsidRDefault="002F28A6" w:rsidP="002F28A6">
            <w:pPr>
              <w:rPr>
                <w:rFonts w:ascii="Verdana" w:hAnsi="Verdana"/>
                <w:b/>
                <w:bCs/>
                <w:sz w:val="22"/>
                <w:szCs w:val="22"/>
              </w:rPr>
            </w:pPr>
            <w:r w:rsidRPr="002F28A6">
              <w:rPr>
                <w:rFonts w:ascii="Verdana" w:hAnsi="Verdana"/>
                <w:b/>
                <w:bCs/>
                <w:sz w:val="22"/>
                <w:szCs w:val="22"/>
              </w:rPr>
              <w:t>4.3 Pembrolizumab Monotherapy</w:t>
            </w:r>
          </w:p>
        </w:tc>
        <w:tc>
          <w:tcPr>
            <w:tcW w:w="1056" w:type="dxa"/>
            <w:tcBorders>
              <w:top w:val="nil"/>
              <w:left w:val="nil"/>
              <w:bottom w:val="outset" w:sz="8" w:space="0" w:color="auto"/>
              <w:right w:val="single" w:sz="8" w:space="0" w:color="auto"/>
            </w:tcBorders>
            <w:vAlign w:val="center"/>
            <w:hideMark/>
          </w:tcPr>
          <w:p w14:paraId="6F05AE26"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47F6D4E6" w14:textId="7B34612E" w:rsidR="002F28A6" w:rsidRPr="00AE308C" w:rsidRDefault="002F28A6" w:rsidP="002F28A6">
            <w:pPr>
              <w:jc w:val="center"/>
              <w:rPr>
                <w:rFonts w:ascii="Verdana" w:hAnsi="Verdana"/>
                <w:sz w:val="22"/>
                <w:szCs w:val="22"/>
              </w:rPr>
            </w:pPr>
            <w:r w:rsidRPr="00AE308C">
              <w:rPr>
                <w:rFonts w:ascii="Verdana" w:hAnsi="Verdana"/>
                <w:sz w:val="22"/>
                <w:szCs w:val="22"/>
              </w:rPr>
              <w:t>&lt;5*</w:t>
            </w:r>
          </w:p>
        </w:tc>
      </w:tr>
      <w:tr w:rsidR="002F28A6" w:rsidRPr="002F28A6" w14:paraId="64D47195"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6B54B653"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4.4 Pembrolizumab + </w:t>
            </w:r>
            <w:proofErr w:type="spellStart"/>
            <w:r w:rsidRPr="002F28A6">
              <w:rPr>
                <w:rFonts w:ascii="Verdana" w:hAnsi="Verdana"/>
                <w:b/>
                <w:bCs/>
                <w:sz w:val="22"/>
                <w:szCs w:val="22"/>
              </w:rPr>
              <w:t>Enfortumab</w:t>
            </w:r>
            <w:proofErr w:type="spellEnd"/>
            <w:r w:rsidRPr="002F28A6">
              <w:rPr>
                <w:rFonts w:ascii="Verdana" w:hAnsi="Verdana"/>
                <w:b/>
                <w:bCs/>
                <w:sz w:val="22"/>
                <w:szCs w:val="22"/>
              </w:rPr>
              <w:t xml:space="preserve"> vedotin</w:t>
            </w:r>
          </w:p>
        </w:tc>
        <w:tc>
          <w:tcPr>
            <w:tcW w:w="1056" w:type="dxa"/>
            <w:tcBorders>
              <w:top w:val="nil"/>
              <w:left w:val="nil"/>
              <w:bottom w:val="outset" w:sz="8" w:space="0" w:color="auto"/>
              <w:right w:val="single" w:sz="8" w:space="0" w:color="auto"/>
            </w:tcBorders>
            <w:vAlign w:val="center"/>
            <w:hideMark/>
          </w:tcPr>
          <w:p w14:paraId="2BE36FEF"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4F49FF50" w14:textId="23811ADF" w:rsidR="002F28A6" w:rsidRPr="00AE308C" w:rsidRDefault="002F28A6" w:rsidP="002F28A6">
            <w:pPr>
              <w:jc w:val="center"/>
              <w:rPr>
                <w:rFonts w:ascii="Verdana" w:hAnsi="Verdana"/>
                <w:sz w:val="22"/>
                <w:szCs w:val="22"/>
              </w:rPr>
            </w:pPr>
            <w:r w:rsidRPr="00AE308C">
              <w:rPr>
                <w:rFonts w:ascii="Verdana" w:hAnsi="Verdana"/>
                <w:sz w:val="22"/>
                <w:szCs w:val="22"/>
              </w:rPr>
              <w:t>&lt;5*</w:t>
            </w:r>
          </w:p>
        </w:tc>
      </w:tr>
      <w:tr w:rsidR="002F28A6" w:rsidRPr="002F28A6" w14:paraId="677A6354"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451652F2" w14:textId="77777777" w:rsidR="002F28A6" w:rsidRPr="002F28A6" w:rsidRDefault="002F28A6" w:rsidP="002F28A6">
            <w:pPr>
              <w:rPr>
                <w:rFonts w:ascii="Verdana" w:hAnsi="Verdana"/>
                <w:b/>
                <w:bCs/>
                <w:sz w:val="22"/>
                <w:szCs w:val="22"/>
              </w:rPr>
            </w:pPr>
            <w:r w:rsidRPr="002F28A6">
              <w:rPr>
                <w:rFonts w:ascii="Verdana" w:hAnsi="Verdana"/>
                <w:b/>
                <w:bCs/>
                <w:sz w:val="22"/>
                <w:szCs w:val="22"/>
              </w:rPr>
              <w:t>4.5 Nivolumab Monotherapy</w:t>
            </w:r>
          </w:p>
        </w:tc>
        <w:tc>
          <w:tcPr>
            <w:tcW w:w="1056" w:type="dxa"/>
            <w:tcBorders>
              <w:top w:val="nil"/>
              <w:left w:val="nil"/>
              <w:bottom w:val="outset" w:sz="8" w:space="0" w:color="auto"/>
              <w:right w:val="single" w:sz="8" w:space="0" w:color="auto"/>
            </w:tcBorders>
            <w:vAlign w:val="center"/>
            <w:hideMark/>
          </w:tcPr>
          <w:p w14:paraId="0478E463"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2CDE4E9B" w14:textId="2AF0ABEA"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688DB324"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5D41713E" w14:textId="77777777" w:rsidR="002F28A6" w:rsidRPr="002F28A6" w:rsidRDefault="002F28A6" w:rsidP="002F28A6">
            <w:pPr>
              <w:rPr>
                <w:rFonts w:ascii="Verdana" w:hAnsi="Verdana"/>
                <w:b/>
                <w:bCs/>
                <w:sz w:val="22"/>
                <w:szCs w:val="22"/>
              </w:rPr>
            </w:pPr>
            <w:r w:rsidRPr="002F28A6">
              <w:rPr>
                <w:rFonts w:ascii="Verdana" w:hAnsi="Verdana"/>
                <w:b/>
                <w:bCs/>
                <w:sz w:val="22"/>
                <w:szCs w:val="22"/>
              </w:rPr>
              <w:t>4.6 Nivolumab + Cisplatin + Gemcitabine</w:t>
            </w:r>
          </w:p>
        </w:tc>
        <w:tc>
          <w:tcPr>
            <w:tcW w:w="1056" w:type="dxa"/>
            <w:tcBorders>
              <w:top w:val="nil"/>
              <w:left w:val="nil"/>
              <w:bottom w:val="outset" w:sz="8" w:space="0" w:color="auto"/>
              <w:right w:val="single" w:sz="8" w:space="0" w:color="auto"/>
            </w:tcBorders>
            <w:vAlign w:val="center"/>
            <w:hideMark/>
          </w:tcPr>
          <w:p w14:paraId="32A24EA9"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17B07BE5" w14:textId="6DFFEDBF"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23C7E6B9"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1F1E59B3" w14:textId="77777777" w:rsidR="002F28A6" w:rsidRPr="002F28A6" w:rsidRDefault="002F28A6" w:rsidP="002F28A6">
            <w:pPr>
              <w:rPr>
                <w:rFonts w:ascii="Verdana" w:hAnsi="Verdana"/>
                <w:b/>
                <w:bCs/>
                <w:sz w:val="22"/>
                <w:szCs w:val="22"/>
              </w:rPr>
            </w:pPr>
            <w:r w:rsidRPr="002F28A6">
              <w:rPr>
                <w:rFonts w:ascii="Verdana" w:hAnsi="Verdana"/>
                <w:b/>
                <w:bCs/>
                <w:sz w:val="22"/>
                <w:szCs w:val="22"/>
              </w:rPr>
              <w:t>4.7 Durvalumab Monotherapy Maintenance</w:t>
            </w:r>
          </w:p>
        </w:tc>
        <w:tc>
          <w:tcPr>
            <w:tcW w:w="1056" w:type="dxa"/>
            <w:tcBorders>
              <w:top w:val="nil"/>
              <w:left w:val="nil"/>
              <w:bottom w:val="outset" w:sz="8" w:space="0" w:color="auto"/>
              <w:right w:val="single" w:sz="8" w:space="0" w:color="auto"/>
            </w:tcBorders>
            <w:vAlign w:val="center"/>
            <w:hideMark/>
          </w:tcPr>
          <w:p w14:paraId="6A63F7E6"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182A2486" w14:textId="0E50AC01"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3FA9C262"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46EB09F8" w14:textId="77777777" w:rsidR="002F28A6" w:rsidRPr="002F28A6" w:rsidRDefault="002F28A6" w:rsidP="002F28A6">
            <w:pPr>
              <w:rPr>
                <w:rFonts w:ascii="Verdana" w:hAnsi="Verdana"/>
                <w:b/>
                <w:bCs/>
                <w:sz w:val="22"/>
                <w:szCs w:val="22"/>
              </w:rPr>
            </w:pPr>
            <w:r w:rsidRPr="002F28A6">
              <w:rPr>
                <w:rFonts w:ascii="Verdana" w:hAnsi="Verdana"/>
                <w:b/>
                <w:bCs/>
                <w:sz w:val="22"/>
                <w:szCs w:val="22"/>
              </w:rPr>
              <w:t>4.8 Durvalumab + Gemcitabine + Cisplatin</w:t>
            </w:r>
          </w:p>
        </w:tc>
        <w:tc>
          <w:tcPr>
            <w:tcW w:w="1056" w:type="dxa"/>
            <w:tcBorders>
              <w:top w:val="nil"/>
              <w:left w:val="nil"/>
              <w:bottom w:val="outset" w:sz="8" w:space="0" w:color="auto"/>
              <w:right w:val="single" w:sz="8" w:space="0" w:color="auto"/>
            </w:tcBorders>
            <w:vAlign w:val="center"/>
            <w:hideMark/>
          </w:tcPr>
          <w:p w14:paraId="41EA42DD"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5313F4F8" w14:textId="47E36054"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5D964AD0"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6E92FFD7" w14:textId="77777777" w:rsidR="002F28A6" w:rsidRPr="002F28A6" w:rsidRDefault="002F28A6" w:rsidP="002F28A6">
            <w:pPr>
              <w:rPr>
                <w:rFonts w:ascii="Verdana" w:hAnsi="Verdana"/>
                <w:b/>
                <w:bCs/>
                <w:sz w:val="22"/>
                <w:szCs w:val="22"/>
              </w:rPr>
            </w:pPr>
            <w:r w:rsidRPr="002F28A6">
              <w:rPr>
                <w:rFonts w:ascii="Verdana" w:hAnsi="Verdana"/>
                <w:b/>
                <w:bCs/>
                <w:sz w:val="22"/>
                <w:szCs w:val="22"/>
              </w:rPr>
              <w:t>4.9 Carboplatin+ Gemcitabine</w:t>
            </w:r>
          </w:p>
        </w:tc>
        <w:tc>
          <w:tcPr>
            <w:tcW w:w="1056" w:type="dxa"/>
            <w:tcBorders>
              <w:top w:val="nil"/>
              <w:left w:val="nil"/>
              <w:bottom w:val="outset" w:sz="8" w:space="0" w:color="auto"/>
              <w:right w:val="single" w:sz="8" w:space="0" w:color="auto"/>
            </w:tcBorders>
            <w:vAlign w:val="center"/>
            <w:hideMark/>
          </w:tcPr>
          <w:p w14:paraId="186DDDEF"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49E7D2FF" w14:textId="78F358AB" w:rsidR="002F28A6" w:rsidRPr="00AE308C" w:rsidRDefault="002F28A6" w:rsidP="002F28A6">
            <w:pPr>
              <w:jc w:val="center"/>
              <w:rPr>
                <w:rFonts w:ascii="Verdana" w:hAnsi="Verdana"/>
                <w:sz w:val="22"/>
                <w:szCs w:val="22"/>
              </w:rPr>
            </w:pPr>
            <w:r w:rsidRPr="00AE308C">
              <w:rPr>
                <w:rFonts w:ascii="Verdana" w:hAnsi="Verdana"/>
                <w:sz w:val="22"/>
                <w:szCs w:val="22"/>
              </w:rPr>
              <w:t>&lt;5*</w:t>
            </w:r>
          </w:p>
        </w:tc>
      </w:tr>
      <w:tr w:rsidR="002F28A6" w:rsidRPr="002F28A6" w14:paraId="196B6E2F"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69C10705" w14:textId="77777777" w:rsidR="002F28A6" w:rsidRPr="002F28A6" w:rsidRDefault="002F28A6" w:rsidP="002F28A6">
            <w:pPr>
              <w:rPr>
                <w:rFonts w:ascii="Verdana" w:hAnsi="Verdana"/>
                <w:b/>
                <w:bCs/>
                <w:sz w:val="22"/>
                <w:szCs w:val="22"/>
              </w:rPr>
            </w:pPr>
            <w:r w:rsidRPr="002F28A6">
              <w:rPr>
                <w:rFonts w:ascii="Verdana" w:hAnsi="Verdana"/>
                <w:b/>
                <w:bCs/>
                <w:sz w:val="22"/>
                <w:szCs w:val="22"/>
              </w:rPr>
              <w:t>4.10 Paclitaxel Monotherapy</w:t>
            </w:r>
          </w:p>
        </w:tc>
        <w:tc>
          <w:tcPr>
            <w:tcW w:w="1056" w:type="dxa"/>
            <w:tcBorders>
              <w:top w:val="nil"/>
              <w:left w:val="nil"/>
              <w:bottom w:val="outset" w:sz="8" w:space="0" w:color="auto"/>
              <w:right w:val="single" w:sz="8" w:space="0" w:color="auto"/>
            </w:tcBorders>
            <w:vAlign w:val="center"/>
            <w:hideMark/>
          </w:tcPr>
          <w:p w14:paraId="2D373584"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3A0CD59B" w14:textId="2A9D9660"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7C82FF67"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496EB081" w14:textId="77777777" w:rsidR="002F28A6" w:rsidRPr="002F28A6" w:rsidRDefault="002F28A6" w:rsidP="002F28A6">
            <w:pPr>
              <w:rPr>
                <w:rFonts w:ascii="Verdana" w:hAnsi="Verdana"/>
                <w:b/>
                <w:bCs/>
                <w:sz w:val="22"/>
                <w:szCs w:val="22"/>
              </w:rPr>
            </w:pPr>
            <w:r w:rsidRPr="002F28A6">
              <w:rPr>
                <w:rFonts w:ascii="Verdana" w:hAnsi="Verdana"/>
                <w:b/>
                <w:bCs/>
                <w:sz w:val="22"/>
                <w:szCs w:val="22"/>
              </w:rPr>
              <w:t>4.11 Carboplatin + Paclitaxel</w:t>
            </w:r>
          </w:p>
        </w:tc>
        <w:tc>
          <w:tcPr>
            <w:tcW w:w="1056" w:type="dxa"/>
            <w:tcBorders>
              <w:top w:val="nil"/>
              <w:left w:val="nil"/>
              <w:bottom w:val="outset" w:sz="8" w:space="0" w:color="auto"/>
              <w:right w:val="single" w:sz="8" w:space="0" w:color="auto"/>
            </w:tcBorders>
            <w:vAlign w:val="center"/>
            <w:hideMark/>
          </w:tcPr>
          <w:p w14:paraId="36761DE1"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6C65127C" w14:textId="7A9EBD42"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04CD106D" w14:textId="77777777" w:rsidTr="002F28A6">
        <w:trPr>
          <w:trHeight w:val="405"/>
        </w:trPr>
        <w:tc>
          <w:tcPr>
            <w:tcW w:w="5575" w:type="dxa"/>
            <w:tcBorders>
              <w:top w:val="nil"/>
              <w:left w:val="single" w:sz="8" w:space="0" w:color="auto"/>
              <w:bottom w:val="single" w:sz="8" w:space="0" w:color="auto"/>
              <w:right w:val="single" w:sz="8" w:space="0" w:color="auto"/>
            </w:tcBorders>
            <w:vAlign w:val="center"/>
            <w:hideMark/>
          </w:tcPr>
          <w:p w14:paraId="488D0309" w14:textId="77777777" w:rsidR="002F28A6" w:rsidRPr="002F28A6" w:rsidRDefault="002F28A6" w:rsidP="002F28A6">
            <w:pPr>
              <w:rPr>
                <w:rFonts w:ascii="Verdana" w:hAnsi="Verdana"/>
                <w:b/>
                <w:bCs/>
                <w:sz w:val="22"/>
                <w:szCs w:val="22"/>
              </w:rPr>
            </w:pPr>
            <w:r w:rsidRPr="002F28A6">
              <w:rPr>
                <w:rFonts w:ascii="Verdana" w:hAnsi="Verdana"/>
                <w:b/>
                <w:bCs/>
                <w:sz w:val="22"/>
                <w:szCs w:val="22"/>
              </w:rPr>
              <w:t>4.12 Cisplatin + Gemcitabine</w:t>
            </w:r>
          </w:p>
        </w:tc>
        <w:tc>
          <w:tcPr>
            <w:tcW w:w="1056" w:type="dxa"/>
            <w:tcBorders>
              <w:top w:val="nil"/>
              <w:left w:val="nil"/>
              <w:bottom w:val="outset" w:sz="8" w:space="0" w:color="auto"/>
              <w:right w:val="single" w:sz="8" w:space="0" w:color="auto"/>
            </w:tcBorders>
            <w:vAlign w:val="center"/>
            <w:hideMark/>
          </w:tcPr>
          <w:p w14:paraId="64BA4A68"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496" w:type="dxa"/>
            <w:tcBorders>
              <w:top w:val="nil"/>
              <w:left w:val="nil"/>
              <w:bottom w:val="single" w:sz="8" w:space="0" w:color="auto"/>
              <w:right w:val="single" w:sz="8" w:space="0" w:color="auto"/>
            </w:tcBorders>
            <w:vAlign w:val="center"/>
            <w:hideMark/>
          </w:tcPr>
          <w:p w14:paraId="59C56553" w14:textId="36CF8BC2" w:rsidR="002F28A6" w:rsidRPr="00AE308C" w:rsidRDefault="002F28A6" w:rsidP="002F28A6">
            <w:pPr>
              <w:jc w:val="center"/>
              <w:rPr>
                <w:rFonts w:ascii="Verdana" w:hAnsi="Verdana"/>
                <w:sz w:val="22"/>
                <w:szCs w:val="22"/>
              </w:rPr>
            </w:pPr>
            <w:r w:rsidRPr="00AE308C">
              <w:rPr>
                <w:rFonts w:ascii="Verdana" w:hAnsi="Verdana"/>
                <w:sz w:val="22"/>
                <w:szCs w:val="22"/>
              </w:rPr>
              <w:t>0</w:t>
            </w:r>
          </w:p>
        </w:tc>
      </w:tr>
    </w:tbl>
    <w:p w14:paraId="49FBCEF5"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5C3F7108" w14:textId="77777777" w:rsidR="002F28A6" w:rsidRPr="002F28A6" w:rsidRDefault="002F28A6" w:rsidP="002F28A6">
      <w:pPr>
        <w:rPr>
          <w:rFonts w:ascii="Verdana" w:hAnsi="Verdana"/>
          <w:b/>
          <w:bCs/>
          <w:sz w:val="22"/>
          <w:szCs w:val="22"/>
        </w:rPr>
      </w:pPr>
      <w:r w:rsidRPr="002F28A6">
        <w:rPr>
          <w:rFonts w:ascii="Verdana" w:hAnsi="Verdana"/>
          <w:b/>
          <w:bCs/>
          <w:sz w:val="22"/>
          <w:szCs w:val="22"/>
        </w:rPr>
        <w:t>Q5. How many patients were treated in total, regardless of diagnosis, with the following medicines in the 3 months between the start of January 2026 and end of March 2026, or latest 3-month period available?</w:t>
      </w:r>
    </w:p>
    <w:tbl>
      <w:tblPr>
        <w:tblW w:w="8428"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1"/>
        <w:gridCol w:w="1055"/>
        <w:gridCol w:w="2502"/>
      </w:tblGrid>
      <w:tr w:rsidR="002F28A6" w:rsidRPr="002F28A6" w14:paraId="7EEA9739" w14:textId="77777777" w:rsidTr="002F28A6">
        <w:trPr>
          <w:trHeight w:val="285"/>
        </w:trPr>
        <w:tc>
          <w:tcPr>
            <w:tcW w:w="4871"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8E02C8E"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Name of medicine  </w:t>
            </w:r>
          </w:p>
        </w:tc>
        <w:tc>
          <w:tcPr>
            <w:tcW w:w="1055" w:type="dxa"/>
            <w:tcBorders>
              <w:top w:val="outset" w:sz="8" w:space="0" w:color="auto"/>
              <w:left w:val="nil"/>
              <w:bottom w:val="outset" w:sz="8" w:space="0" w:color="auto"/>
              <w:right w:val="single" w:sz="8" w:space="0" w:color="auto"/>
            </w:tcBorders>
            <w:tcMar>
              <w:top w:w="0" w:type="dxa"/>
              <w:left w:w="57" w:type="dxa"/>
              <w:bottom w:w="0" w:type="dxa"/>
              <w:right w:w="0" w:type="dxa"/>
            </w:tcMar>
            <w:hideMark/>
          </w:tcPr>
          <w:p w14:paraId="1B1A059A"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50559965" w14:textId="5A72AB76" w:rsidR="002F28A6" w:rsidRPr="002F28A6" w:rsidRDefault="002F28A6" w:rsidP="002F28A6">
            <w:pPr>
              <w:ind w:left="0" w:right="0"/>
              <w:jc w:val="center"/>
              <w:rPr>
                <w:rFonts w:ascii="Verdana" w:hAnsi="Verdana"/>
                <w:b/>
                <w:bCs/>
                <w:sz w:val="22"/>
                <w:szCs w:val="22"/>
              </w:rPr>
            </w:pPr>
            <w:r w:rsidRPr="002F28A6">
              <w:rPr>
                <w:rFonts w:ascii="Verdana" w:hAnsi="Verdana"/>
                <w:b/>
                <w:bCs/>
                <w:sz w:val="22"/>
                <w:szCs w:val="22"/>
              </w:rPr>
              <w:t>Number patients treated </w:t>
            </w:r>
          </w:p>
        </w:tc>
      </w:tr>
      <w:tr w:rsidR="002F28A6" w:rsidRPr="002F28A6" w14:paraId="27AF9A8E"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8B8564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5.1 Aflibercept – (</w:t>
            </w:r>
            <w:proofErr w:type="spellStart"/>
            <w:r w:rsidRPr="002F28A6">
              <w:rPr>
                <w:rFonts w:ascii="Verdana" w:hAnsi="Verdana"/>
                <w:b/>
                <w:bCs/>
                <w:sz w:val="22"/>
                <w:szCs w:val="22"/>
              </w:rPr>
              <w:t>Zaltrap</w:t>
            </w:r>
            <w:proofErr w:type="spellEnd"/>
            <w:r w:rsidRPr="002F28A6">
              <w:rPr>
                <w:rFonts w:ascii="Verdana" w:hAnsi="Verdana"/>
                <w:b/>
                <w:bCs/>
                <w:sz w:val="22"/>
                <w:szCs w:val="22"/>
              </w:rPr>
              <w:t xml:space="preserve"> only)</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22D1A87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039E268" w14:textId="7C28B3D7" w:rsidR="002F28A6" w:rsidRPr="00AE308C" w:rsidRDefault="002F28A6" w:rsidP="002F28A6">
            <w:pPr>
              <w:ind w:left="0" w:right="0"/>
              <w:jc w:val="center"/>
              <w:rPr>
                <w:rFonts w:ascii="Verdana" w:hAnsi="Verdana"/>
                <w:sz w:val="22"/>
                <w:szCs w:val="22"/>
              </w:rPr>
            </w:pPr>
            <w:r w:rsidRPr="00AE308C">
              <w:rPr>
                <w:rFonts w:ascii="Verdana" w:hAnsi="Verdana"/>
                <w:sz w:val="22"/>
                <w:szCs w:val="22"/>
              </w:rPr>
              <w:t>0</w:t>
            </w:r>
          </w:p>
        </w:tc>
      </w:tr>
      <w:tr w:rsidR="002F28A6" w:rsidRPr="002F28A6" w14:paraId="6C60C3E6"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6C90D35"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5.2 Bevacizumab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A0C790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B8AF189" w14:textId="4088477A" w:rsidR="002F28A6" w:rsidRPr="00AE308C" w:rsidRDefault="002F28A6" w:rsidP="002F28A6">
            <w:pPr>
              <w:ind w:left="0" w:right="0"/>
              <w:jc w:val="center"/>
              <w:rPr>
                <w:rFonts w:ascii="Verdana" w:hAnsi="Verdana"/>
                <w:sz w:val="22"/>
                <w:szCs w:val="22"/>
              </w:rPr>
            </w:pPr>
            <w:r w:rsidRPr="00AE308C">
              <w:rPr>
                <w:rFonts w:ascii="Verdana" w:hAnsi="Verdana"/>
                <w:sz w:val="22"/>
                <w:szCs w:val="22"/>
              </w:rPr>
              <w:t>40</w:t>
            </w:r>
          </w:p>
        </w:tc>
      </w:tr>
      <w:tr w:rsidR="002F28A6" w:rsidRPr="002F28A6" w14:paraId="1AD857BB"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748320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lastRenderedPageBreak/>
              <w:t>5.3 Cetuximab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7B54BAF"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1253112" w14:textId="77777777" w:rsidR="002F28A6" w:rsidRPr="00AE308C" w:rsidRDefault="002F28A6" w:rsidP="002F28A6">
            <w:pPr>
              <w:ind w:left="0" w:right="0"/>
              <w:jc w:val="center"/>
              <w:rPr>
                <w:rFonts w:ascii="Verdana" w:hAnsi="Verdana"/>
                <w:sz w:val="22"/>
                <w:szCs w:val="22"/>
              </w:rPr>
            </w:pPr>
            <w:r w:rsidRPr="00AE308C">
              <w:rPr>
                <w:rFonts w:ascii="Verdana" w:hAnsi="Verdana"/>
                <w:sz w:val="22"/>
                <w:szCs w:val="22"/>
              </w:rPr>
              <w:t>  9</w:t>
            </w:r>
          </w:p>
        </w:tc>
      </w:tr>
      <w:tr w:rsidR="002F28A6" w:rsidRPr="002F28A6" w14:paraId="79BBABA4"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8AA72C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5.4 </w:t>
            </w:r>
            <w:proofErr w:type="spellStart"/>
            <w:r w:rsidRPr="002F28A6">
              <w:rPr>
                <w:rFonts w:ascii="Verdana" w:hAnsi="Verdana"/>
                <w:b/>
                <w:bCs/>
                <w:sz w:val="22"/>
                <w:szCs w:val="22"/>
              </w:rPr>
              <w:t>Encorafenib</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E013D7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09EDE1C" w14:textId="472ADD46" w:rsidR="002F28A6" w:rsidRPr="00AE308C" w:rsidRDefault="002F28A6" w:rsidP="002F28A6">
            <w:pPr>
              <w:ind w:left="0" w:right="0"/>
              <w:jc w:val="center"/>
              <w:rPr>
                <w:rFonts w:ascii="Verdana" w:hAnsi="Verdana"/>
                <w:sz w:val="22"/>
                <w:szCs w:val="22"/>
              </w:rPr>
            </w:pPr>
            <w:r w:rsidRPr="00AE308C">
              <w:rPr>
                <w:rFonts w:ascii="Verdana" w:hAnsi="Verdana"/>
                <w:sz w:val="22"/>
                <w:szCs w:val="22"/>
              </w:rPr>
              <w:t>9</w:t>
            </w:r>
          </w:p>
        </w:tc>
      </w:tr>
      <w:tr w:rsidR="002F28A6" w:rsidRPr="002F28A6" w14:paraId="4BEEBFAC"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FB499C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5.5 </w:t>
            </w:r>
            <w:proofErr w:type="spellStart"/>
            <w:r w:rsidRPr="002F28A6">
              <w:rPr>
                <w:rFonts w:ascii="Verdana" w:hAnsi="Verdana"/>
                <w:b/>
                <w:bCs/>
                <w:sz w:val="22"/>
                <w:szCs w:val="22"/>
              </w:rPr>
              <w:t>Fruquintinib</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E7B5F99"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E0F4C4C" w14:textId="79D7DD97" w:rsidR="002F28A6" w:rsidRPr="00AE308C" w:rsidRDefault="002F28A6" w:rsidP="002F28A6">
            <w:pPr>
              <w:ind w:left="0" w:right="0"/>
              <w:jc w:val="center"/>
              <w:rPr>
                <w:rFonts w:ascii="Verdana" w:hAnsi="Verdana"/>
                <w:sz w:val="22"/>
                <w:szCs w:val="22"/>
              </w:rPr>
            </w:pPr>
            <w:r w:rsidRPr="00AE308C">
              <w:rPr>
                <w:rFonts w:ascii="Verdana" w:hAnsi="Verdana"/>
                <w:sz w:val="22"/>
                <w:szCs w:val="22"/>
              </w:rPr>
              <w:t>  </w:t>
            </w:r>
            <w:r w:rsidRPr="00AE308C">
              <w:rPr>
                <w:rFonts w:ascii="Verdana" w:hAnsi="Verdana"/>
                <w:sz w:val="22"/>
                <w:szCs w:val="22"/>
              </w:rPr>
              <w:t>&lt;5*</w:t>
            </w:r>
          </w:p>
        </w:tc>
      </w:tr>
      <w:tr w:rsidR="002F28A6" w:rsidRPr="002F28A6" w14:paraId="7F8FB3A5"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13C0EF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5.6 Nivolumab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1815E4C8"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AF68D19" w14:textId="5277AAFC" w:rsidR="002F28A6" w:rsidRPr="00AE308C" w:rsidRDefault="002F28A6" w:rsidP="002F28A6">
            <w:pPr>
              <w:ind w:left="0" w:right="0"/>
              <w:jc w:val="center"/>
              <w:rPr>
                <w:rFonts w:ascii="Verdana" w:hAnsi="Verdana"/>
                <w:sz w:val="22"/>
                <w:szCs w:val="22"/>
              </w:rPr>
            </w:pPr>
            <w:r w:rsidRPr="00AE308C">
              <w:rPr>
                <w:rFonts w:ascii="Verdana" w:hAnsi="Verdana"/>
                <w:sz w:val="22"/>
                <w:szCs w:val="22"/>
              </w:rPr>
              <w:t>46</w:t>
            </w:r>
          </w:p>
        </w:tc>
      </w:tr>
      <w:tr w:rsidR="002F28A6" w:rsidRPr="002F28A6" w14:paraId="5C6D9713"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6EBD0A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5.7 Panitumumab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5FB07F7E"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117E309" w14:textId="53E7563E" w:rsidR="002F28A6" w:rsidRPr="00AE308C" w:rsidRDefault="002F28A6" w:rsidP="002F28A6">
            <w:pPr>
              <w:ind w:left="0" w:right="0"/>
              <w:jc w:val="center"/>
              <w:rPr>
                <w:rFonts w:ascii="Verdana" w:hAnsi="Verdana"/>
                <w:sz w:val="22"/>
                <w:szCs w:val="22"/>
              </w:rPr>
            </w:pPr>
            <w:r w:rsidRPr="00AE308C">
              <w:rPr>
                <w:rFonts w:ascii="Verdana" w:hAnsi="Verdana"/>
                <w:sz w:val="22"/>
                <w:szCs w:val="22"/>
              </w:rPr>
              <w:t>12</w:t>
            </w:r>
          </w:p>
        </w:tc>
      </w:tr>
      <w:tr w:rsidR="002F28A6" w:rsidRPr="002F28A6" w14:paraId="133AA3C8"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349A6B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5.8 Pembrolizumab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B8CB8A1"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093DAB9" w14:textId="6CE47A69" w:rsidR="002F28A6" w:rsidRPr="00AE308C" w:rsidRDefault="002F28A6" w:rsidP="002F28A6">
            <w:pPr>
              <w:ind w:left="0" w:right="0"/>
              <w:jc w:val="center"/>
              <w:rPr>
                <w:rFonts w:ascii="Verdana" w:hAnsi="Verdana"/>
                <w:sz w:val="22"/>
                <w:szCs w:val="22"/>
              </w:rPr>
            </w:pPr>
            <w:r w:rsidRPr="00AE308C">
              <w:rPr>
                <w:rFonts w:ascii="Verdana" w:hAnsi="Verdana"/>
                <w:sz w:val="22"/>
                <w:szCs w:val="22"/>
              </w:rPr>
              <w:t>122</w:t>
            </w:r>
          </w:p>
        </w:tc>
      </w:tr>
      <w:tr w:rsidR="002F28A6" w:rsidRPr="002F28A6" w14:paraId="412179A9"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BA9E874"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5.9 Regorafenib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504777D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0CD5ACE" w14:textId="143911F2" w:rsidR="002F28A6" w:rsidRPr="00AE308C" w:rsidRDefault="002F28A6" w:rsidP="002F28A6">
            <w:pPr>
              <w:ind w:left="0" w:right="0"/>
              <w:jc w:val="center"/>
              <w:rPr>
                <w:rFonts w:ascii="Verdana" w:hAnsi="Verdana"/>
                <w:sz w:val="22"/>
                <w:szCs w:val="22"/>
              </w:rPr>
            </w:pPr>
            <w:r w:rsidRPr="00AE308C">
              <w:rPr>
                <w:rFonts w:ascii="Verdana" w:hAnsi="Verdana"/>
                <w:sz w:val="22"/>
                <w:szCs w:val="22"/>
              </w:rPr>
              <w:t>&lt;5*</w:t>
            </w:r>
          </w:p>
        </w:tc>
      </w:tr>
      <w:tr w:rsidR="002F28A6" w:rsidRPr="002F28A6" w14:paraId="505042BC" w14:textId="77777777" w:rsidTr="002F28A6">
        <w:trPr>
          <w:trHeight w:val="480"/>
        </w:trPr>
        <w:tc>
          <w:tcPr>
            <w:tcW w:w="4871"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C4526A8"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xml:space="preserve">5.10 Trifluridine + </w:t>
            </w:r>
            <w:proofErr w:type="spellStart"/>
            <w:r w:rsidRPr="002F28A6">
              <w:rPr>
                <w:rFonts w:ascii="Verdana" w:hAnsi="Verdana"/>
                <w:b/>
                <w:bCs/>
                <w:sz w:val="22"/>
                <w:szCs w:val="22"/>
              </w:rPr>
              <w:t>Tipiracil</w:t>
            </w:r>
            <w:proofErr w:type="spellEnd"/>
            <w:r w:rsidRPr="002F28A6">
              <w:rPr>
                <w:rFonts w:ascii="Verdana" w:hAnsi="Verdana"/>
                <w:b/>
                <w:bCs/>
                <w:sz w:val="22"/>
                <w:szCs w:val="22"/>
              </w:rPr>
              <w:t xml:space="preserve"> (</w:t>
            </w:r>
            <w:proofErr w:type="spellStart"/>
            <w:r w:rsidRPr="002F28A6">
              <w:rPr>
                <w:rFonts w:ascii="Verdana" w:hAnsi="Verdana"/>
                <w:b/>
                <w:bCs/>
                <w:sz w:val="22"/>
                <w:szCs w:val="22"/>
              </w:rPr>
              <w:t>Lonsurf</w:t>
            </w:r>
            <w:proofErr w:type="spellEnd"/>
            <w:r w:rsidRPr="002F28A6">
              <w:rPr>
                <w:rFonts w:ascii="Verdana" w:hAnsi="Verdana"/>
                <w:b/>
                <w:bCs/>
                <w:sz w:val="22"/>
                <w:szCs w:val="22"/>
              </w:rPr>
              <w:t>)</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43E8C1D7" w14:textId="77777777" w:rsidR="002F28A6" w:rsidRPr="002F28A6" w:rsidRDefault="002F28A6" w:rsidP="002F28A6">
            <w:pPr>
              <w:ind w:left="0" w:right="0"/>
              <w:rPr>
                <w:rFonts w:ascii="Verdana" w:hAnsi="Verdana"/>
                <w:b/>
                <w:bCs/>
                <w:sz w:val="22"/>
                <w:szCs w:val="22"/>
              </w:rPr>
            </w:pPr>
            <w:r w:rsidRPr="002F28A6">
              <w:rPr>
                <w:rFonts w:ascii="Verdana" w:hAnsi="Verdana"/>
                <w:b/>
                <w:bCs/>
                <w:sz w:val="22"/>
                <w:szCs w:val="22"/>
              </w:rPr>
              <w:t> </w:t>
            </w:r>
          </w:p>
        </w:tc>
        <w:tc>
          <w:tcPr>
            <w:tcW w:w="25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3612188" w14:textId="6C7237DE" w:rsidR="002F28A6" w:rsidRPr="00AE308C" w:rsidRDefault="002F28A6" w:rsidP="002F28A6">
            <w:pPr>
              <w:ind w:left="0" w:right="0"/>
              <w:jc w:val="center"/>
              <w:rPr>
                <w:rFonts w:ascii="Verdana" w:hAnsi="Verdana"/>
                <w:sz w:val="22"/>
                <w:szCs w:val="22"/>
              </w:rPr>
            </w:pPr>
            <w:r w:rsidRPr="00AE308C">
              <w:rPr>
                <w:rFonts w:ascii="Verdana" w:hAnsi="Verdana"/>
                <w:sz w:val="22"/>
                <w:szCs w:val="22"/>
              </w:rPr>
              <w:t>17</w:t>
            </w:r>
          </w:p>
        </w:tc>
      </w:tr>
    </w:tbl>
    <w:p w14:paraId="321D0874"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1EDA2209"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Q6. How many patients were treated for </w:t>
      </w:r>
      <w:r w:rsidRPr="002F28A6">
        <w:rPr>
          <w:rFonts w:ascii="Verdana" w:hAnsi="Verdana"/>
          <w:b/>
          <w:bCs/>
          <w:sz w:val="22"/>
          <w:szCs w:val="22"/>
          <w:u w:val="single"/>
        </w:rPr>
        <w:t>Colorectal Cancer</w:t>
      </w:r>
      <w:r w:rsidRPr="002F28A6">
        <w:rPr>
          <w:rFonts w:ascii="Verdana" w:hAnsi="Verdana"/>
          <w:b/>
          <w:bCs/>
          <w:sz w:val="22"/>
          <w:szCs w:val="22"/>
        </w:rPr>
        <w:t> (ICD-10 codes C18*, C19*, C20*, D010, D011, D012) with the following medicines in the 3 months between the start of January 2026 and end of March 2026, or latest 3-month period available?</w:t>
      </w:r>
    </w:p>
    <w:tbl>
      <w:tblPr>
        <w:tblW w:w="8985"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4"/>
        <w:gridCol w:w="1055"/>
        <w:gridCol w:w="2596"/>
      </w:tblGrid>
      <w:tr w:rsidR="002F28A6" w:rsidRPr="002F28A6" w14:paraId="6D6FCC05" w14:textId="77777777" w:rsidTr="002F28A6">
        <w:trPr>
          <w:trHeight w:val="285"/>
        </w:trPr>
        <w:tc>
          <w:tcPr>
            <w:tcW w:w="5334"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31586938" w14:textId="77777777" w:rsidR="002F28A6" w:rsidRPr="002F28A6" w:rsidRDefault="002F28A6" w:rsidP="002F28A6">
            <w:pPr>
              <w:rPr>
                <w:rFonts w:ascii="Verdana" w:hAnsi="Verdana"/>
                <w:b/>
                <w:bCs/>
                <w:sz w:val="22"/>
                <w:szCs w:val="22"/>
              </w:rPr>
            </w:pPr>
            <w:r w:rsidRPr="002F28A6">
              <w:rPr>
                <w:rFonts w:ascii="Verdana" w:hAnsi="Verdana"/>
                <w:b/>
                <w:bCs/>
                <w:sz w:val="22"/>
                <w:szCs w:val="22"/>
              </w:rPr>
              <w:t> Name of medicine  </w:t>
            </w:r>
          </w:p>
        </w:tc>
        <w:tc>
          <w:tcPr>
            <w:tcW w:w="1055" w:type="dxa"/>
            <w:tcBorders>
              <w:top w:val="outset" w:sz="8" w:space="0" w:color="auto"/>
              <w:left w:val="nil"/>
              <w:bottom w:val="outset" w:sz="8" w:space="0" w:color="auto"/>
              <w:right w:val="single" w:sz="8" w:space="0" w:color="auto"/>
            </w:tcBorders>
            <w:tcMar>
              <w:top w:w="0" w:type="dxa"/>
              <w:left w:w="57" w:type="dxa"/>
              <w:bottom w:w="0" w:type="dxa"/>
              <w:right w:w="0" w:type="dxa"/>
            </w:tcMar>
            <w:hideMark/>
          </w:tcPr>
          <w:p w14:paraId="27C95ACB"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72ACE23A" w14:textId="74D6405F" w:rsidR="002F28A6" w:rsidRPr="002F28A6" w:rsidRDefault="002F28A6" w:rsidP="002F28A6">
            <w:pPr>
              <w:jc w:val="center"/>
              <w:rPr>
                <w:rFonts w:ascii="Verdana" w:hAnsi="Verdana"/>
                <w:b/>
                <w:bCs/>
                <w:sz w:val="22"/>
                <w:szCs w:val="22"/>
              </w:rPr>
            </w:pPr>
            <w:r w:rsidRPr="002F28A6">
              <w:rPr>
                <w:rFonts w:ascii="Verdana" w:hAnsi="Verdana"/>
                <w:b/>
                <w:bCs/>
                <w:sz w:val="22"/>
                <w:szCs w:val="22"/>
              </w:rPr>
              <w:t xml:space="preserve">Number patients with </w:t>
            </w:r>
            <w:r w:rsidRPr="002F28A6">
              <w:rPr>
                <w:rFonts w:ascii="Verdana" w:hAnsi="Verdana"/>
                <w:b/>
                <w:bCs/>
                <w:sz w:val="22"/>
                <w:szCs w:val="22"/>
                <w:u w:val="single"/>
              </w:rPr>
              <w:t>CRC</w:t>
            </w:r>
            <w:r w:rsidRPr="002F28A6">
              <w:rPr>
                <w:rFonts w:ascii="Verdana" w:hAnsi="Verdana"/>
                <w:b/>
                <w:bCs/>
                <w:sz w:val="22"/>
                <w:szCs w:val="22"/>
              </w:rPr>
              <w:t> treated </w:t>
            </w:r>
          </w:p>
        </w:tc>
      </w:tr>
      <w:tr w:rsidR="002F28A6" w:rsidRPr="002F28A6" w14:paraId="43007080"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4F2CCE1" w14:textId="77777777" w:rsidR="002F28A6" w:rsidRPr="002F28A6" w:rsidRDefault="002F28A6" w:rsidP="002F28A6">
            <w:pPr>
              <w:rPr>
                <w:rFonts w:ascii="Verdana" w:hAnsi="Verdana"/>
                <w:b/>
                <w:bCs/>
                <w:sz w:val="22"/>
                <w:szCs w:val="22"/>
              </w:rPr>
            </w:pPr>
            <w:r w:rsidRPr="002F28A6">
              <w:rPr>
                <w:rFonts w:ascii="Verdana" w:hAnsi="Verdana"/>
                <w:b/>
                <w:bCs/>
                <w:sz w:val="22"/>
                <w:szCs w:val="22"/>
              </w:rPr>
              <w:t>6.1 Bevacizumab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21AAD7B0"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2214FD5" w14:textId="5A707F1C" w:rsidR="002F28A6" w:rsidRPr="00AE308C" w:rsidRDefault="002F28A6" w:rsidP="002F28A6">
            <w:pPr>
              <w:jc w:val="center"/>
              <w:rPr>
                <w:rFonts w:ascii="Verdana" w:hAnsi="Verdana"/>
                <w:sz w:val="22"/>
                <w:szCs w:val="22"/>
              </w:rPr>
            </w:pPr>
            <w:r w:rsidRPr="00AE308C">
              <w:rPr>
                <w:rFonts w:ascii="Verdana" w:hAnsi="Verdana"/>
                <w:sz w:val="22"/>
                <w:szCs w:val="22"/>
              </w:rPr>
              <w:t>19</w:t>
            </w:r>
          </w:p>
        </w:tc>
      </w:tr>
      <w:tr w:rsidR="002F28A6" w:rsidRPr="002F28A6" w14:paraId="3C5E6C6A"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2E8BB57" w14:textId="77777777" w:rsidR="002F28A6" w:rsidRPr="002F28A6" w:rsidRDefault="002F28A6" w:rsidP="002F28A6">
            <w:pPr>
              <w:rPr>
                <w:rFonts w:ascii="Verdana" w:hAnsi="Verdana"/>
                <w:b/>
                <w:bCs/>
                <w:sz w:val="22"/>
                <w:szCs w:val="22"/>
              </w:rPr>
            </w:pPr>
            <w:r w:rsidRPr="002F28A6">
              <w:rPr>
                <w:rFonts w:ascii="Verdana" w:hAnsi="Verdana"/>
                <w:b/>
                <w:bCs/>
                <w:sz w:val="22"/>
                <w:szCs w:val="22"/>
              </w:rPr>
              <w:t>6.2 Cetuximab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567AE1B"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58F0FCF" w14:textId="77777777" w:rsidR="002F28A6" w:rsidRPr="00AE308C" w:rsidRDefault="002F28A6" w:rsidP="002F28A6">
            <w:pPr>
              <w:jc w:val="center"/>
              <w:rPr>
                <w:rFonts w:ascii="Verdana" w:hAnsi="Verdana"/>
                <w:sz w:val="22"/>
                <w:szCs w:val="22"/>
              </w:rPr>
            </w:pPr>
            <w:r w:rsidRPr="00AE308C">
              <w:rPr>
                <w:rFonts w:ascii="Verdana" w:hAnsi="Verdana"/>
                <w:sz w:val="22"/>
                <w:szCs w:val="22"/>
              </w:rPr>
              <w:t>  5</w:t>
            </w:r>
          </w:p>
        </w:tc>
      </w:tr>
      <w:tr w:rsidR="002F28A6" w:rsidRPr="002F28A6" w14:paraId="2FBF70C0"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D71EDC9"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6.3 </w:t>
            </w:r>
            <w:proofErr w:type="spellStart"/>
            <w:r w:rsidRPr="002F28A6">
              <w:rPr>
                <w:rFonts w:ascii="Verdana" w:hAnsi="Verdana"/>
                <w:b/>
                <w:bCs/>
                <w:sz w:val="22"/>
                <w:szCs w:val="22"/>
              </w:rPr>
              <w:t>Encorafenib</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6BBF23D"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348ED2B" w14:textId="28C94617" w:rsidR="002F28A6" w:rsidRPr="00AE308C" w:rsidRDefault="002F28A6" w:rsidP="002F28A6">
            <w:pPr>
              <w:jc w:val="center"/>
              <w:rPr>
                <w:rFonts w:ascii="Verdana" w:hAnsi="Verdana"/>
                <w:sz w:val="22"/>
                <w:szCs w:val="22"/>
              </w:rPr>
            </w:pPr>
            <w:r w:rsidRPr="00AE308C">
              <w:rPr>
                <w:rFonts w:ascii="Verdana" w:hAnsi="Verdana"/>
                <w:sz w:val="22"/>
                <w:szCs w:val="22"/>
              </w:rPr>
              <w:t>&lt;5*</w:t>
            </w:r>
          </w:p>
        </w:tc>
      </w:tr>
      <w:tr w:rsidR="002F28A6" w:rsidRPr="002F28A6" w14:paraId="35CAC58D"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E553F54" w14:textId="77777777" w:rsidR="002F28A6" w:rsidRPr="002F28A6" w:rsidRDefault="002F28A6" w:rsidP="002F28A6">
            <w:pPr>
              <w:rPr>
                <w:rFonts w:ascii="Verdana" w:hAnsi="Verdana"/>
                <w:b/>
                <w:bCs/>
                <w:sz w:val="22"/>
                <w:szCs w:val="22"/>
              </w:rPr>
            </w:pPr>
            <w:r w:rsidRPr="002F28A6">
              <w:rPr>
                <w:rFonts w:ascii="Verdana" w:hAnsi="Verdana"/>
                <w:b/>
                <w:bCs/>
                <w:sz w:val="22"/>
                <w:szCs w:val="22"/>
              </w:rPr>
              <w:t>6.4 Nivolumab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76B6198"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D8BC329" w14:textId="4C92AFEE"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44B5B97B"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F097AE7" w14:textId="77777777" w:rsidR="002F28A6" w:rsidRPr="002F28A6" w:rsidRDefault="002F28A6" w:rsidP="002F28A6">
            <w:pPr>
              <w:rPr>
                <w:rFonts w:ascii="Verdana" w:hAnsi="Verdana"/>
                <w:b/>
                <w:bCs/>
                <w:sz w:val="22"/>
                <w:szCs w:val="22"/>
              </w:rPr>
            </w:pPr>
            <w:r w:rsidRPr="002F28A6">
              <w:rPr>
                <w:rFonts w:ascii="Verdana" w:hAnsi="Verdana"/>
                <w:b/>
                <w:bCs/>
                <w:sz w:val="22"/>
                <w:szCs w:val="22"/>
              </w:rPr>
              <w:t>6.5 Pembrolizumab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9BCD119"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BAE9C7A" w14:textId="3274138E" w:rsidR="002F28A6" w:rsidRPr="00AE308C" w:rsidRDefault="002F28A6" w:rsidP="002F28A6">
            <w:pPr>
              <w:jc w:val="center"/>
              <w:rPr>
                <w:rFonts w:ascii="Verdana" w:hAnsi="Verdana"/>
                <w:sz w:val="22"/>
                <w:szCs w:val="22"/>
              </w:rPr>
            </w:pPr>
            <w:r w:rsidRPr="00AE308C">
              <w:rPr>
                <w:rFonts w:ascii="Verdana" w:hAnsi="Verdana"/>
                <w:sz w:val="22"/>
                <w:szCs w:val="22"/>
              </w:rPr>
              <w:t>&lt;5*</w:t>
            </w:r>
          </w:p>
        </w:tc>
      </w:tr>
      <w:tr w:rsidR="002F28A6" w:rsidRPr="002F28A6" w14:paraId="6AEBEB53"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A997044" w14:textId="77777777" w:rsidR="002F28A6" w:rsidRPr="002F28A6" w:rsidRDefault="002F28A6" w:rsidP="002F28A6">
            <w:pPr>
              <w:rPr>
                <w:rFonts w:ascii="Verdana" w:hAnsi="Verdana"/>
                <w:b/>
                <w:bCs/>
                <w:sz w:val="22"/>
                <w:szCs w:val="22"/>
              </w:rPr>
            </w:pPr>
            <w:r w:rsidRPr="002F28A6">
              <w:rPr>
                <w:rFonts w:ascii="Verdana" w:hAnsi="Verdana"/>
                <w:b/>
                <w:bCs/>
                <w:sz w:val="22"/>
                <w:szCs w:val="22"/>
              </w:rPr>
              <w:t>6.6 Regorafenib</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B74863E"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04ED271" w14:textId="2A1EFD1D" w:rsidR="002F28A6" w:rsidRPr="00AE308C" w:rsidRDefault="002F28A6" w:rsidP="002F28A6">
            <w:pPr>
              <w:jc w:val="center"/>
              <w:rPr>
                <w:rFonts w:ascii="Verdana" w:hAnsi="Verdana"/>
                <w:sz w:val="22"/>
                <w:szCs w:val="22"/>
              </w:rPr>
            </w:pPr>
            <w:r w:rsidRPr="00AE308C">
              <w:rPr>
                <w:rFonts w:ascii="Verdana" w:hAnsi="Verdana"/>
                <w:sz w:val="22"/>
                <w:szCs w:val="22"/>
              </w:rPr>
              <w:t>0</w:t>
            </w:r>
          </w:p>
        </w:tc>
      </w:tr>
      <w:tr w:rsidR="002F28A6" w:rsidRPr="002F28A6" w14:paraId="1E3F8EE4" w14:textId="77777777" w:rsidTr="002F28A6">
        <w:trPr>
          <w:trHeight w:val="480"/>
        </w:trPr>
        <w:tc>
          <w:tcPr>
            <w:tcW w:w="5334"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7AFCAC8"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6.7 Trifluridine + </w:t>
            </w:r>
            <w:proofErr w:type="spellStart"/>
            <w:r w:rsidRPr="002F28A6">
              <w:rPr>
                <w:rFonts w:ascii="Verdana" w:hAnsi="Verdana"/>
                <w:b/>
                <w:bCs/>
                <w:sz w:val="22"/>
                <w:szCs w:val="22"/>
              </w:rPr>
              <w:t>Tipiracil</w:t>
            </w:r>
            <w:proofErr w:type="spellEnd"/>
            <w:r w:rsidRPr="002F28A6">
              <w:rPr>
                <w:rFonts w:ascii="Verdana" w:hAnsi="Verdana"/>
                <w:b/>
                <w:bCs/>
                <w:sz w:val="22"/>
                <w:szCs w:val="22"/>
              </w:rPr>
              <w:t xml:space="preserve"> (</w:t>
            </w:r>
            <w:proofErr w:type="spellStart"/>
            <w:r w:rsidRPr="002F28A6">
              <w:rPr>
                <w:rFonts w:ascii="Verdana" w:hAnsi="Verdana"/>
                <w:b/>
                <w:bCs/>
                <w:sz w:val="22"/>
                <w:szCs w:val="22"/>
              </w:rPr>
              <w:t>Lonsurf</w:t>
            </w:r>
            <w:proofErr w:type="spellEnd"/>
            <w:r w:rsidRPr="002F28A6">
              <w:rPr>
                <w:rFonts w:ascii="Verdana" w:hAnsi="Verdana"/>
                <w:b/>
                <w:bCs/>
                <w:sz w:val="22"/>
                <w:szCs w:val="22"/>
              </w:rPr>
              <w:t>)</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2E035E02"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9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23A363C" w14:textId="01E102CD" w:rsidR="002F28A6" w:rsidRPr="00AE308C" w:rsidRDefault="002F28A6" w:rsidP="002F28A6">
            <w:pPr>
              <w:jc w:val="center"/>
              <w:rPr>
                <w:rFonts w:ascii="Verdana" w:hAnsi="Verdana"/>
                <w:sz w:val="22"/>
                <w:szCs w:val="22"/>
              </w:rPr>
            </w:pPr>
            <w:r w:rsidRPr="00AE308C">
              <w:rPr>
                <w:rFonts w:ascii="Verdana" w:hAnsi="Verdana"/>
                <w:sz w:val="22"/>
                <w:szCs w:val="22"/>
              </w:rPr>
              <w:t>18</w:t>
            </w:r>
          </w:p>
        </w:tc>
      </w:tr>
    </w:tbl>
    <w:p w14:paraId="0759744F"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0DCFA603" w14:textId="77777777" w:rsidR="002F28A6" w:rsidRPr="002F28A6" w:rsidRDefault="002F28A6" w:rsidP="002F28A6">
      <w:pPr>
        <w:rPr>
          <w:rFonts w:ascii="Verdana" w:hAnsi="Verdana"/>
          <w:b/>
          <w:bCs/>
          <w:sz w:val="22"/>
          <w:szCs w:val="22"/>
        </w:rPr>
      </w:pPr>
      <w:r w:rsidRPr="002F28A6">
        <w:rPr>
          <w:rFonts w:ascii="Verdana" w:hAnsi="Verdana"/>
          <w:b/>
          <w:bCs/>
          <w:sz w:val="22"/>
          <w:szCs w:val="22"/>
        </w:rPr>
        <w:t xml:space="preserve">Q7. How many patients were treated for </w:t>
      </w:r>
      <w:r w:rsidRPr="002F28A6">
        <w:rPr>
          <w:rFonts w:ascii="Verdana" w:hAnsi="Verdana"/>
          <w:b/>
          <w:bCs/>
          <w:sz w:val="22"/>
          <w:szCs w:val="22"/>
          <w:u w:val="single"/>
        </w:rPr>
        <w:t>Colorectal Cancer</w:t>
      </w:r>
      <w:r w:rsidRPr="002F28A6">
        <w:rPr>
          <w:rFonts w:ascii="Verdana" w:hAnsi="Verdana"/>
          <w:b/>
          <w:bCs/>
          <w:sz w:val="22"/>
          <w:szCs w:val="22"/>
        </w:rPr>
        <w:t xml:space="preserve"> (ICD-10 codes C18*, C19*, C20*, D010, D011, D012) with the following combinations or </w:t>
      </w:r>
      <w:r w:rsidRPr="002F28A6">
        <w:rPr>
          <w:rFonts w:ascii="Verdana" w:hAnsi="Verdana"/>
          <w:b/>
          <w:bCs/>
          <w:sz w:val="22"/>
          <w:szCs w:val="22"/>
        </w:rPr>
        <w:lastRenderedPageBreak/>
        <w:t>chemotherapy and other agents in the 3 months between the start of January 2026 and end of March 2026, or latest 3-month period available?</w:t>
      </w:r>
    </w:p>
    <w:tbl>
      <w:tblPr>
        <w:tblW w:w="9064"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8"/>
        <w:gridCol w:w="1055"/>
        <w:gridCol w:w="2551"/>
      </w:tblGrid>
      <w:tr w:rsidR="002F28A6" w:rsidRPr="002F28A6" w14:paraId="3799E937" w14:textId="77777777" w:rsidTr="009432D5">
        <w:trPr>
          <w:trHeight w:val="285"/>
        </w:trPr>
        <w:tc>
          <w:tcPr>
            <w:tcW w:w="5458"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7220741D"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Name of chemotherapy combination</w:t>
            </w:r>
          </w:p>
        </w:tc>
        <w:tc>
          <w:tcPr>
            <w:tcW w:w="1055" w:type="dxa"/>
            <w:tcBorders>
              <w:top w:val="outset" w:sz="8" w:space="0" w:color="auto"/>
              <w:left w:val="nil"/>
              <w:bottom w:val="outset" w:sz="8" w:space="0" w:color="auto"/>
              <w:right w:val="single" w:sz="8" w:space="0" w:color="auto"/>
            </w:tcBorders>
            <w:tcMar>
              <w:top w:w="0" w:type="dxa"/>
              <w:left w:w="57" w:type="dxa"/>
              <w:bottom w:w="0" w:type="dxa"/>
              <w:right w:w="0" w:type="dxa"/>
            </w:tcMar>
            <w:hideMark/>
          </w:tcPr>
          <w:p w14:paraId="6213711F"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1EE7A461" w14:textId="0028F43C" w:rsidR="002F28A6" w:rsidRPr="002F28A6" w:rsidRDefault="002F28A6" w:rsidP="00AE308C">
            <w:pPr>
              <w:ind w:left="0" w:right="0"/>
              <w:jc w:val="center"/>
              <w:rPr>
                <w:rFonts w:ascii="Verdana" w:hAnsi="Verdana"/>
                <w:b/>
                <w:bCs/>
                <w:sz w:val="22"/>
                <w:szCs w:val="22"/>
              </w:rPr>
            </w:pPr>
            <w:r w:rsidRPr="002F28A6">
              <w:rPr>
                <w:rFonts w:ascii="Verdana" w:hAnsi="Verdana"/>
                <w:b/>
                <w:bCs/>
                <w:sz w:val="22"/>
                <w:szCs w:val="22"/>
              </w:rPr>
              <w:t xml:space="preserve">Number patients with </w:t>
            </w:r>
            <w:r w:rsidRPr="002F28A6">
              <w:rPr>
                <w:rFonts w:ascii="Verdana" w:hAnsi="Verdana"/>
                <w:b/>
                <w:bCs/>
                <w:sz w:val="22"/>
                <w:szCs w:val="22"/>
                <w:u w:val="single"/>
              </w:rPr>
              <w:t>CRC</w:t>
            </w:r>
            <w:r w:rsidRPr="002F28A6">
              <w:rPr>
                <w:rFonts w:ascii="Verdana" w:hAnsi="Verdana"/>
                <w:b/>
                <w:bCs/>
                <w:sz w:val="22"/>
                <w:szCs w:val="22"/>
              </w:rPr>
              <w:t> treated </w:t>
            </w:r>
          </w:p>
        </w:tc>
      </w:tr>
      <w:tr w:rsidR="002F28A6" w:rsidRPr="002F28A6" w14:paraId="79B46EC2"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694C3DD"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7.1 Bevacizumab + Trifluridine + </w:t>
            </w:r>
            <w:proofErr w:type="spellStart"/>
            <w:r w:rsidRPr="002F28A6">
              <w:rPr>
                <w:rFonts w:ascii="Verdana" w:hAnsi="Verdana"/>
                <w:b/>
                <w:bCs/>
                <w:sz w:val="22"/>
                <w:szCs w:val="22"/>
              </w:rPr>
              <w:t>Tipiracil</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42AC9CE"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88CB97A" w14:textId="3E2E44CA" w:rsidR="002F28A6" w:rsidRPr="00AE308C" w:rsidRDefault="002F28A6" w:rsidP="00AE308C">
            <w:pPr>
              <w:ind w:left="0" w:right="0"/>
              <w:jc w:val="center"/>
              <w:rPr>
                <w:rFonts w:ascii="Verdana" w:hAnsi="Verdana"/>
                <w:sz w:val="22"/>
                <w:szCs w:val="22"/>
              </w:rPr>
            </w:pPr>
            <w:r w:rsidRPr="00AE308C">
              <w:rPr>
                <w:rFonts w:ascii="Verdana" w:hAnsi="Verdana"/>
                <w:sz w:val="22"/>
                <w:szCs w:val="22"/>
              </w:rPr>
              <w:t>15</w:t>
            </w:r>
          </w:p>
        </w:tc>
      </w:tr>
      <w:tr w:rsidR="002F28A6" w:rsidRPr="002F28A6" w14:paraId="7370614B"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A0A08D5"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7.2 Bevacizumab + </w:t>
            </w:r>
            <w:proofErr w:type="spellStart"/>
            <w:r w:rsidRPr="002F28A6">
              <w:rPr>
                <w:rFonts w:ascii="Verdana" w:hAnsi="Verdana"/>
                <w:b/>
                <w:bCs/>
                <w:sz w:val="22"/>
                <w:szCs w:val="22"/>
              </w:rPr>
              <w:t>FOLFOX</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E018CB4"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C7F8724" w14:textId="1011CC8F"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4D3769C6"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95165C5"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7.3 Bevacizumab + </w:t>
            </w:r>
            <w:proofErr w:type="spellStart"/>
            <w:r w:rsidRPr="002F28A6">
              <w:rPr>
                <w:rFonts w:ascii="Verdana" w:hAnsi="Verdana"/>
                <w:b/>
                <w:bCs/>
                <w:sz w:val="22"/>
                <w:szCs w:val="22"/>
              </w:rPr>
              <w:t>FOLFIRI</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2BA0339"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51A4E37" w14:textId="15E13D47"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599B3577"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61E1C0F2"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7.4 Cetuximab + </w:t>
            </w:r>
            <w:proofErr w:type="spellStart"/>
            <w:r w:rsidRPr="002F28A6">
              <w:rPr>
                <w:rFonts w:ascii="Verdana" w:hAnsi="Verdana"/>
                <w:b/>
                <w:bCs/>
                <w:sz w:val="22"/>
                <w:szCs w:val="22"/>
              </w:rPr>
              <w:t>FOLFIRI</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2CB3F2F6"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E7C8230" w14:textId="77777777" w:rsidR="002F28A6" w:rsidRPr="00AE308C" w:rsidRDefault="002F28A6" w:rsidP="00AE308C">
            <w:pPr>
              <w:ind w:left="0" w:right="0"/>
              <w:jc w:val="center"/>
              <w:rPr>
                <w:rFonts w:ascii="Verdana" w:hAnsi="Verdana"/>
                <w:sz w:val="22"/>
                <w:szCs w:val="22"/>
              </w:rPr>
            </w:pPr>
            <w:r w:rsidRPr="00AE308C">
              <w:rPr>
                <w:rFonts w:ascii="Verdana" w:hAnsi="Verdana"/>
                <w:sz w:val="22"/>
                <w:szCs w:val="22"/>
              </w:rPr>
              <w:t> 0</w:t>
            </w:r>
          </w:p>
        </w:tc>
      </w:tr>
      <w:tr w:rsidR="002F28A6" w:rsidRPr="002F28A6" w14:paraId="3EC5EBCF"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25F01C1"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7.5 Cetuximab + </w:t>
            </w:r>
            <w:proofErr w:type="spellStart"/>
            <w:r w:rsidRPr="002F28A6">
              <w:rPr>
                <w:rFonts w:ascii="Verdana" w:hAnsi="Verdana"/>
                <w:b/>
                <w:bCs/>
                <w:sz w:val="22"/>
                <w:szCs w:val="22"/>
              </w:rPr>
              <w:t>FOLFOX</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1D315B2"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9F3F335" w14:textId="7CF89086"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59C704FC"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9F42D7B"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7.6 Cetuximab + </w:t>
            </w:r>
            <w:proofErr w:type="spellStart"/>
            <w:r w:rsidRPr="002F28A6">
              <w:rPr>
                <w:rFonts w:ascii="Verdana" w:hAnsi="Verdana"/>
                <w:b/>
                <w:bCs/>
                <w:sz w:val="22"/>
                <w:szCs w:val="22"/>
              </w:rPr>
              <w:t>FOLFIRINOX</w:t>
            </w:r>
            <w:proofErr w:type="spellEnd"/>
            <w:r w:rsidRPr="002F28A6">
              <w:rPr>
                <w:rFonts w:ascii="Verdana" w:hAnsi="Verdana"/>
                <w:b/>
                <w:bCs/>
                <w:sz w:val="22"/>
                <w:szCs w:val="22"/>
              </w:rPr>
              <w:t xml:space="preserve"> / </w:t>
            </w:r>
            <w:proofErr w:type="spellStart"/>
            <w:r w:rsidRPr="002F28A6">
              <w:rPr>
                <w:rFonts w:ascii="Verdana" w:hAnsi="Verdana"/>
                <w:b/>
                <w:bCs/>
                <w:sz w:val="22"/>
                <w:szCs w:val="22"/>
              </w:rPr>
              <w:t>FOLFOXIRI</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78193E3"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1133AE5" w14:textId="66CD6CAC"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04AB5B7F"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3170E51"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7.7 Cetuximab Monotherapy</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668D0567"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B15214D" w14:textId="71CEF665" w:rsidR="002F28A6" w:rsidRPr="00AE308C" w:rsidRDefault="002F28A6" w:rsidP="00AE308C">
            <w:pPr>
              <w:ind w:left="0" w:right="0"/>
              <w:jc w:val="center"/>
              <w:rPr>
                <w:rFonts w:ascii="Verdana" w:hAnsi="Verdana"/>
                <w:sz w:val="22"/>
                <w:szCs w:val="22"/>
              </w:rPr>
            </w:pPr>
            <w:r w:rsidRPr="00AE308C">
              <w:rPr>
                <w:rFonts w:ascii="Verdana" w:hAnsi="Verdana"/>
                <w:sz w:val="22"/>
                <w:szCs w:val="22"/>
              </w:rPr>
              <w:t>&lt;5*</w:t>
            </w:r>
          </w:p>
        </w:tc>
      </w:tr>
      <w:tr w:rsidR="002F28A6" w:rsidRPr="002F28A6" w14:paraId="0F964D51"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CE1C66B"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7.8 Panitumumab + </w:t>
            </w:r>
            <w:proofErr w:type="spellStart"/>
            <w:r w:rsidRPr="002F28A6">
              <w:rPr>
                <w:rFonts w:ascii="Verdana" w:hAnsi="Verdana"/>
                <w:b/>
                <w:bCs/>
                <w:sz w:val="22"/>
                <w:szCs w:val="22"/>
              </w:rPr>
              <w:t>FOLFIRI</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3C85C1F3"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26E6143" w14:textId="2BCF80D2"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0E0E6B98"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420C736"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7.9 Panitumumab + </w:t>
            </w:r>
            <w:proofErr w:type="spellStart"/>
            <w:r w:rsidRPr="002F28A6">
              <w:rPr>
                <w:rFonts w:ascii="Verdana" w:hAnsi="Verdana"/>
                <w:b/>
                <w:bCs/>
                <w:sz w:val="22"/>
                <w:szCs w:val="22"/>
              </w:rPr>
              <w:t>FOLFOX</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48873197"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58658EF" w14:textId="528DC324"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102F2947"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A42647C"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 xml:space="preserve">7.10 Panitumumab + </w:t>
            </w:r>
            <w:proofErr w:type="spellStart"/>
            <w:r w:rsidRPr="002F28A6">
              <w:rPr>
                <w:rFonts w:ascii="Verdana" w:hAnsi="Verdana"/>
                <w:b/>
                <w:bCs/>
                <w:sz w:val="22"/>
                <w:szCs w:val="22"/>
              </w:rPr>
              <w:t>FOLFIRINOX</w:t>
            </w:r>
            <w:proofErr w:type="spellEnd"/>
            <w:r w:rsidRPr="002F28A6">
              <w:rPr>
                <w:rFonts w:ascii="Verdana" w:hAnsi="Verdana"/>
                <w:b/>
                <w:bCs/>
                <w:sz w:val="22"/>
                <w:szCs w:val="22"/>
              </w:rPr>
              <w:t xml:space="preserve"> / </w:t>
            </w:r>
            <w:proofErr w:type="spellStart"/>
            <w:r w:rsidRPr="002F28A6">
              <w:rPr>
                <w:rFonts w:ascii="Verdana" w:hAnsi="Verdana"/>
                <w:b/>
                <w:bCs/>
                <w:sz w:val="22"/>
                <w:szCs w:val="22"/>
              </w:rPr>
              <w:t>FOLFOXIRI</w:t>
            </w:r>
            <w:proofErr w:type="spellEnd"/>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4015C0B7"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D8EF3E4" w14:textId="23842787" w:rsidR="002F28A6" w:rsidRPr="00AE308C" w:rsidRDefault="002F28A6" w:rsidP="00AE308C">
            <w:pPr>
              <w:ind w:left="0" w:right="0"/>
              <w:jc w:val="center"/>
              <w:rPr>
                <w:rFonts w:ascii="Verdana" w:hAnsi="Verdana"/>
                <w:sz w:val="22"/>
                <w:szCs w:val="22"/>
              </w:rPr>
            </w:pPr>
            <w:r w:rsidRPr="00AE308C">
              <w:rPr>
                <w:rFonts w:ascii="Verdana" w:hAnsi="Verdana"/>
                <w:sz w:val="22"/>
                <w:szCs w:val="22"/>
              </w:rPr>
              <w:t>0</w:t>
            </w:r>
          </w:p>
        </w:tc>
      </w:tr>
      <w:tr w:rsidR="002F28A6" w:rsidRPr="002F28A6" w14:paraId="4EE67BAD"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C4F4C26"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7.11 Capecitabine + Oxaliplatin (</w:t>
            </w:r>
            <w:proofErr w:type="spellStart"/>
            <w:r w:rsidRPr="002F28A6">
              <w:rPr>
                <w:rFonts w:ascii="Verdana" w:hAnsi="Verdana"/>
                <w:b/>
                <w:bCs/>
                <w:sz w:val="22"/>
                <w:szCs w:val="22"/>
              </w:rPr>
              <w:t>XELOX</w:t>
            </w:r>
            <w:proofErr w:type="spellEnd"/>
            <w:r w:rsidRPr="002F28A6">
              <w:rPr>
                <w:rFonts w:ascii="Verdana" w:hAnsi="Verdana"/>
                <w:b/>
                <w:bCs/>
                <w:sz w:val="22"/>
                <w:szCs w:val="22"/>
              </w:rPr>
              <w:t>)</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09295953"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2548106" w14:textId="1FED2BA7" w:rsidR="002F28A6" w:rsidRPr="00AE308C" w:rsidRDefault="002F28A6" w:rsidP="00AE308C">
            <w:pPr>
              <w:ind w:left="0" w:right="0"/>
              <w:jc w:val="center"/>
              <w:rPr>
                <w:rFonts w:ascii="Verdana" w:hAnsi="Verdana"/>
                <w:sz w:val="22"/>
                <w:szCs w:val="22"/>
              </w:rPr>
            </w:pPr>
            <w:r w:rsidRPr="00AE308C">
              <w:rPr>
                <w:rFonts w:ascii="Verdana" w:hAnsi="Verdana"/>
                <w:sz w:val="22"/>
                <w:szCs w:val="22"/>
              </w:rPr>
              <w:t>29</w:t>
            </w:r>
          </w:p>
        </w:tc>
      </w:tr>
      <w:tr w:rsidR="002F28A6" w:rsidRPr="002F28A6" w14:paraId="69512393" w14:textId="77777777" w:rsidTr="009432D5">
        <w:trPr>
          <w:trHeight w:val="480"/>
        </w:trPr>
        <w:tc>
          <w:tcPr>
            <w:tcW w:w="5458"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B237409" w14:textId="77777777" w:rsidR="002F28A6" w:rsidRPr="002F28A6" w:rsidRDefault="002F28A6" w:rsidP="00AE308C">
            <w:pPr>
              <w:ind w:left="0" w:right="0"/>
              <w:rPr>
                <w:rFonts w:ascii="Verdana" w:hAnsi="Verdana"/>
                <w:b/>
                <w:bCs/>
                <w:sz w:val="22"/>
                <w:szCs w:val="22"/>
              </w:rPr>
            </w:pPr>
            <w:r w:rsidRPr="002F28A6">
              <w:rPr>
                <w:rFonts w:ascii="Verdana" w:hAnsi="Verdana"/>
                <w:b/>
                <w:bCs/>
                <w:sz w:val="22"/>
                <w:szCs w:val="22"/>
              </w:rPr>
              <w:t>7.12 Capecitabine + Irinotecan (</w:t>
            </w:r>
            <w:proofErr w:type="spellStart"/>
            <w:r w:rsidRPr="002F28A6">
              <w:rPr>
                <w:rFonts w:ascii="Verdana" w:hAnsi="Verdana"/>
                <w:b/>
                <w:bCs/>
                <w:sz w:val="22"/>
                <w:szCs w:val="22"/>
              </w:rPr>
              <w:t>XELIRI</w:t>
            </w:r>
            <w:proofErr w:type="spellEnd"/>
            <w:r w:rsidRPr="002F28A6">
              <w:rPr>
                <w:rFonts w:ascii="Verdana" w:hAnsi="Verdana"/>
                <w:b/>
                <w:bCs/>
                <w:sz w:val="22"/>
                <w:szCs w:val="22"/>
              </w:rPr>
              <w:t>)</w:t>
            </w:r>
          </w:p>
        </w:tc>
        <w:tc>
          <w:tcPr>
            <w:tcW w:w="1055" w:type="dxa"/>
            <w:tcBorders>
              <w:top w:val="nil"/>
              <w:left w:val="nil"/>
              <w:bottom w:val="outset" w:sz="8" w:space="0" w:color="auto"/>
              <w:right w:val="single" w:sz="8" w:space="0" w:color="auto"/>
            </w:tcBorders>
            <w:tcMar>
              <w:top w:w="0" w:type="dxa"/>
              <w:left w:w="57" w:type="dxa"/>
              <w:bottom w:w="0" w:type="dxa"/>
              <w:right w:w="0" w:type="dxa"/>
            </w:tcMar>
            <w:vAlign w:val="center"/>
            <w:hideMark/>
          </w:tcPr>
          <w:p w14:paraId="1A277575"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tc>
        <w:tc>
          <w:tcPr>
            <w:tcW w:w="2551"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6D1CA77" w14:textId="25F8F468" w:rsidR="002F28A6" w:rsidRPr="00AE308C" w:rsidRDefault="002F28A6" w:rsidP="00AE308C">
            <w:pPr>
              <w:ind w:left="0" w:right="0"/>
              <w:jc w:val="center"/>
              <w:rPr>
                <w:rFonts w:ascii="Verdana" w:hAnsi="Verdana"/>
                <w:sz w:val="22"/>
                <w:szCs w:val="22"/>
              </w:rPr>
            </w:pPr>
            <w:r w:rsidRPr="00AE308C">
              <w:rPr>
                <w:rFonts w:ascii="Verdana" w:hAnsi="Verdana"/>
                <w:sz w:val="22"/>
                <w:szCs w:val="22"/>
              </w:rPr>
              <w:t>&lt;5*</w:t>
            </w:r>
          </w:p>
        </w:tc>
      </w:tr>
    </w:tbl>
    <w:p w14:paraId="68CEB16A" w14:textId="77777777" w:rsidR="002F28A6" w:rsidRPr="002F28A6" w:rsidRDefault="002F28A6" w:rsidP="002F28A6">
      <w:pPr>
        <w:rPr>
          <w:rFonts w:ascii="Verdana" w:hAnsi="Verdana"/>
          <w:b/>
          <w:bCs/>
          <w:sz w:val="22"/>
          <w:szCs w:val="22"/>
        </w:rPr>
      </w:pPr>
      <w:r w:rsidRPr="002F28A6">
        <w:rPr>
          <w:rFonts w:ascii="Verdana" w:hAnsi="Verdana"/>
          <w:b/>
          <w:bCs/>
          <w:sz w:val="22"/>
          <w:szCs w:val="22"/>
        </w:rPr>
        <w:t> </w:t>
      </w:r>
    </w:p>
    <w:p w14:paraId="2178A95B" w14:textId="1FBE11AB" w:rsidR="00873328" w:rsidRPr="009432D5" w:rsidRDefault="009432D5" w:rsidP="00421E7F">
      <w:pPr>
        <w:rPr>
          <w:rFonts w:ascii="Verdana" w:hAnsi="Verdana"/>
          <w:sz w:val="22"/>
          <w:szCs w:val="22"/>
        </w:rPr>
      </w:pPr>
      <w:r w:rsidRPr="009432D5">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432D5">
        <w:rPr>
          <w:rFonts w:ascii="Verdana" w:hAnsi="Verdana"/>
          <w:iCs/>
          <w:sz w:val="22"/>
          <w:szCs w:val="22"/>
        </w:rPr>
        <w:t xml:space="preserve">General Data Protection Regulation (GDPR) and Data Protection Act </w:t>
      </w:r>
      <w:proofErr w:type="gramStart"/>
      <w:r w:rsidRPr="009432D5">
        <w:rPr>
          <w:rFonts w:ascii="Verdana" w:hAnsi="Verdana"/>
          <w:iCs/>
          <w:sz w:val="22"/>
          <w:szCs w:val="22"/>
        </w:rPr>
        <w:t>2018</w:t>
      </w:r>
      <w:proofErr w:type="gramEnd"/>
      <w:r w:rsidRPr="009432D5">
        <w:rPr>
          <w:rFonts w:ascii="Verdana" w:hAnsi="Verdana"/>
          <w:iCs/>
          <w:sz w:val="22"/>
          <w:szCs w:val="22"/>
        </w:rPr>
        <w:t xml:space="preserve"> and its disclosure would be contrary to the data protection principles and constitute as unfair and unlawful processing </w:t>
      </w:r>
      <w:proofErr w:type="gramStart"/>
      <w:r w:rsidRPr="009432D5">
        <w:rPr>
          <w:rFonts w:ascii="Verdana" w:hAnsi="Verdana"/>
          <w:iCs/>
          <w:sz w:val="22"/>
          <w:szCs w:val="22"/>
        </w:rPr>
        <w:t>in regard to</w:t>
      </w:r>
      <w:proofErr w:type="gramEnd"/>
      <w:r w:rsidRPr="009432D5">
        <w:rPr>
          <w:rFonts w:ascii="Verdana" w:hAnsi="Verdana"/>
          <w:iCs/>
          <w:sz w:val="22"/>
          <w:szCs w:val="22"/>
        </w:rPr>
        <w:t xml:space="preserve"> Articles 5, 6, and 9 of GDPR.  </w:t>
      </w:r>
      <w:r w:rsidRPr="009432D5">
        <w:rPr>
          <w:rFonts w:ascii="Verdana" w:hAnsi="Verdana"/>
          <w:sz w:val="22"/>
          <w:szCs w:val="22"/>
        </w:rPr>
        <w:t>This exemption is absolute and therefore there is no requirement to apply the public interest test.</w:t>
      </w:r>
    </w:p>
    <w:p w14:paraId="7F202BA5" w14:textId="1677DBC4" w:rsidR="00A115C7" w:rsidRDefault="00A115C7" w:rsidP="00A115C7">
      <w:pPr>
        <w:ind w:left="284"/>
        <w:rPr>
          <w:rFonts w:ascii="Verdana" w:hAnsi="Verdana"/>
          <w:sz w:val="22"/>
          <w:szCs w:val="22"/>
        </w:rPr>
      </w:pP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846A" w14:textId="77777777" w:rsidR="00E43AEB" w:rsidRDefault="00E43AEB" w:rsidP="007D6A3E">
      <w:pPr>
        <w:spacing w:before="0" w:after="0" w:line="240" w:lineRule="auto"/>
      </w:pPr>
      <w:r>
        <w:separator/>
      </w:r>
    </w:p>
  </w:endnote>
  <w:endnote w:type="continuationSeparator" w:id="0">
    <w:p w14:paraId="5BA0C10A" w14:textId="77777777" w:rsidR="00E43AEB" w:rsidRDefault="00E43AE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31D2" w14:textId="77777777" w:rsidR="00E43AEB" w:rsidRDefault="00E43AEB" w:rsidP="007D6A3E">
      <w:pPr>
        <w:spacing w:before="0" w:after="0" w:line="240" w:lineRule="auto"/>
      </w:pPr>
      <w:r>
        <w:separator/>
      </w:r>
    </w:p>
  </w:footnote>
  <w:footnote w:type="continuationSeparator" w:id="0">
    <w:p w14:paraId="1A88B81C" w14:textId="77777777" w:rsidR="00E43AEB" w:rsidRDefault="00E43AE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510B"/>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F28A6"/>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432D5"/>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E308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3AEB"/>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6</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2026-06-12T14:16:00Z</dcterms:modified>
</cp:coreProperties>
</file>