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E4E9A2" w14:textId="77777777" w:rsidR="008304BD" w:rsidRDefault="008304BD" w:rsidP="006C4FB5">
      <w:pPr>
        <w:pStyle w:val="NormalWeb"/>
        <w:spacing w:before="0" w:beforeAutospacing="0" w:after="240" w:afterAutospacing="0"/>
        <w:jc w:val="right"/>
        <w:rPr>
          <w:rFonts w:ascii="Calibri" w:eastAsia="+mn-ea" w:hAnsi="Calibri" w:cs="+mn-cs"/>
          <w:b/>
          <w:bCs/>
          <w:color w:val="C00000"/>
          <w:kern w:val="24"/>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FF43EA" w14:paraId="1000021C" w14:textId="77777777" w:rsidTr="00FF43EA">
        <w:trPr>
          <w:trHeight w:val="1485"/>
        </w:trPr>
        <w:tc>
          <w:tcPr>
            <w:tcW w:w="6974" w:type="dxa"/>
          </w:tcPr>
          <w:p w14:paraId="1A6083F7" w14:textId="390FA3DE" w:rsidR="00FF43EA" w:rsidRDefault="00FF43EA" w:rsidP="00FF43EA">
            <w:pPr>
              <w:pStyle w:val="NormalWeb"/>
              <w:spacing w:before="0" w:beforeAutospacing="0" w:after="240" w:afterAutospacing="0"/>
              <w:jc w:val="center"/>
              <w:rPr>
                <w:rFonts w:ascii="Calibri" w:eastAsia="+mn-ea" w:hAnsi="Calibri" w:cs="+mn-cs"/>
                <w:b/>
                <w:bCs/>
                <w:color w:val="C00000"/>
                <w:kern w:val="24"/>
                <w:sz w:val="32"/>
                <w:szCs w:val="32"/>
              </w:rPr>
            </w:pPr>
          </w:p>
        </w:tc>
        <w:tc>
          <w:tcPr>
            <w:tcW w:w="6974" w:type="dxa"/>
          </w:tcPr>
          <w:p w14:paraId="03B348E4" w14:textId="280E6107" w:rsidR="00FF43EA" w:rsidRDefault="006A7E5D" w:rsidP="00FF43EA">
            <w:pPr>
              <w:pStyle w:val="NormalWeb"/>
              <w:spacing w:before="0" w:beforeAutospacing="0" w:after="240" w:afterAutospacing="0"/>
              <w:rPr>
                <w:rFonts w:ascii="Calibri" w:eastAsia="+mn-ea" w:hAnsi="Calibri" w:cs="+mn-cs"/>
                <w:b/>
                <w:bCs/>
                <w:color w:val="C00000"/>
                <w:kern w:val="24"/>
                <w:sz w:val="32"/>
                <w:szCs w:val="32"/>
              </w:rPr>
            </w:pPr>
            <w:r>
              <w:rPr>
                <w:noProof/>
              </w:rPr>
              <w:drawing>
                <wp:anchor distT="0" distB="0" distL="114300" distR="114300" simplePos="0" relativeHeight="251660288" behindDoc="0" locked="0" layoutInCell="1" allowOverlap="1" wp14:anchorId="4D010685" wp14:editId="0ED9C410">
                  <wp:simplePos x="0" y="0"/>
                  <wp:positionH relativeFrom="margin">
                    <wp:posOffset>-68172</wp:posOffset>
                  </wp:positionH>
                  <wp:positionV relativeFrom="paragraph">
                    <wp:posOffset>0</wp:posOffset>
                  </wp:positionV>
                  <wp:extent cx="4276725" cy="978535"/>
                  <wp:effectExtent l="0" t="0" r="9525" b="0"/>
                  <wp:wrapSquare wrapText="bothSides"/>
                  <wp:docPr id="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76725" cy="978535"/>
                          </a:xfrm>
                          <a:prstGeom prst="rect">
                            <a:avLst/>
                          </a:prstGeom>
                          <a:noFill/>
                        </pic:spPr>
                      </pic:pic>
                    </a:graphicData>
                  </a:graphic>
                  <wp14:sizeRelH relativeFrom="page">
                    <wp14:pctWidth>0</wp14:pctWidth>
                  </wp14:sizeRelH>
                  <wp14:sizeRelV relativeFrom="page">
                    <wp14:pctHeight>0</wp14:pctHeight>
                  </wp14:sizeRelV>
                </wp:anchor>
              </w:drawing>
            </w:r>
            <w:r w:rsidR="00FF43EA">
              <w:rPr>
                <w:noProof/>
              </w:rPr>
              <w:drawing>
                <wp:anchor distT="0" distB="0" distL="114300" distR="114300" simplePos="0" relativeHeight="251662336" behindDoc="1" locked="0" layoutInCell="1" allowOverlap="1" wp14:anchorId="21062FD6" wp14:editId="1FE186E3">
                  <wp:simplePos x="0" y="0"/>
                  <wp:positionH relativeFrom="margin">
                    <wp:posOffset>774700</wp:posOffset>
                  </wp:positionH>
                  <wp:positionV relativeFrom="paragraph">
                    <wp:posOffset>0</wp:posOffset>
                  </wp:positionV>
                  <wp:extent cx="3582035" cy="991235"/>
                  <wp:effectExtent l="0" t="0" r="0" b="0"/>
                  <wp:wrapTight wrapText="bothSides">
                    <wp:wrapPolygon edited="0">
                      <wp:start x="0" y="0"/>
                      <wp:lineTo x="0" y="21171"/>
                      <wp:lineTo x="21481" y="21171"/>
                      <wp:lineTo x="21481" y="0"/>
                      <wp:lineTo x="0" y="0"/>
                    </wp:wrapPolygon>
                  </wp:wrapTight>
                  <wp:docPr id="4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82035" cy="991235"/>
                          </a:xfrm>
                          <a:prstGeom prst="rect">
                            <a:avLst/>
                          </a:prstGeom>
                          <a:noFill/>
                        </pic:spPr>
                      </pic:pic>
                    </a:graphicData>
                  </a:graphic>
                  <wp14:sizeRelH relativeFrom="page">
                    <wp14:pctWidth>0</wp14:pctWidth>
                  </wp14:sizeRelH>
                  <wp14:sizeRelV relativeFrom="page">
                    <wp14:pctHeight>0</wp14:pctHeight>
                  </wp14:sizeRelV>
                </wp:anchor>
              </w:drawing>
            </w:r>
          </w:p>
        </w:tc>
      </w:tr>
    </w:tbl>
    <w:p w14:paraId="352A5C01" w14:textId="77777777" w:rsidR="008304BD" w:rsidRPr="00FF43EA" w:rsidRDefault="000A6BBD" w:rsidP="00CF7EF3">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t>Strategic Risk Register</w:t>
      </w:r>
    </w:p>
    <w:p w14:paraId="351862B0" w14:textId="0A0B6716" w:rsidR="001E5658" w:rsidRPr="00FF43EA" w:rsidRDefault="00B20515" w:rsidP="00CF7EF3">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t>April 2026</w:t>
      </w:r>
      <w:r w:rsidR="006A7E5D">
        <w:rPr>
          <w:rFonts w:ascii="Calibri" w:eastAsia="+mn-ea" w:hAnsi="Calibri" w:cs="+mn-cs"/>
          <w:b/>
          <w:bCs/>
          <w:color w:val="0070C0"/>
          <w:kern w:val="24"/>
          <w:sz w:val="96"/>
          <w:szCs w:val="96"/>
        </w:rPr>
        <w:t xml:space="preserve"> Summary</w:t>
      </w:r>
    </w:p>
    <w:p w14:paraId="70302EDD" w14:textId="47A7FAF4" w:rsidR="00CC4F2C" w:rsidRDefault="00CC4F2C">
      <w:pPr>
        <w:jc w:val="left"/>
        <w:rPr>
          <w:rFonts w:eastAsia="+mn-ea" w:cs="+mn-cs"/>
          <w:b/>
          <w:bCs/>
          <w:color w:val="C00000"/>
          <w:kern w:val="24"/>
          <w:sz w:val="32"/>
          <w:szCs w:val="32"/>
          <w:lang w:eastAsia="en-GB"/>
        </w:rPr>
      </w:pPr>
      <w:r>
        <w:rPr>
          <w:rFonts w:eastAsia="+mn-ea" w:cs="+mn-cs"/>
          <w:b/>
          <w:bCs/>
          <w:color w:val="C00000"/>
          <w:kern w:val="24"/>
          <w:sz w:val="32"/>
          <w:szCs w:val="32"/>
        </w:rPr>
        <w:br w:type="page"/>
      </w:r>
    </w:p>
    <w:tbl>
      <w:tblPr>
        <w:tblW w:w="15310"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3969"/>
        <w:gridCol w:w="1276"/>
        <w:gridCol w:w="1418"/>
        <w:gridCol w:w="1275"/>
        <w:gridCol w:w="1134"/>
        <w:gridCol w:w="1418"/>
        <w:gridCol w:w="1417"/>
        <w:gridCol w:w="2694"/>
      </w:tblGrid>
      <w:tr w:rsidR="00CC4F2C" w:rsidRPr="00DC7294" w14:paraId="4F710FD0" w14:textId="77777777" w:rsidTr="007407B3">
        <w:trPr>
          <w:trHeight w:val="293"/>
          <w:tblHeader/>
        </w:trPr>
        <w:tc>
          <w:tcPr>
            <w:tcW w:w="709" w:type="dxa"/>
            <w:vMerge w:val="restart"/>
            <w:shd w:val="clear" w:color="auto" w:fill="002060"/>
            <w:vAlign w:val="center"/>
          </w:tcPr>
          <w:p w14:paraId="64C72971" w14:textId="77777777" w:rsidR="00CC4F2C"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r>
              <w:rPr>
                <w:rFonts w:ascii="Verdana" w:eastAsia="+mn-ea" w:hAnsi="Verdana" w:cs="+mn-cs"/>
                <w:b/>
                <w:bCs/>
                <w:color w:val="FFFFFF"/>
                <w:kern w:val="24"/>
                <w:sz w:val="20"/>
                <w:szCs w:val="20"/>
              </w:rPr>
              <w:lastRenderedPageBreak/>
              <w:t>SRR</w:t>
            </w:r>
          </w:p>
          <w:p w14:paraId="478DD2E7"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r>
              <w:rPr>
                <w:rFonts w:ascii="Verdana" w:eastAsia="+mn-ea" w:hAnsi="Verdana" w:cs="+mn-cs"/>
                <w:b/>
                <w:bCs/>
                <w:color w:val="FFFFFF"/>
                <w:kern w:val="24"/>
                <w:sz w:val="20"/>
                <w:szCs w:val="20"/>
              </w:rPr>
              <w:t xml:space="preserve">Ref </w:t>
            </w:r>
          </w:p>
        </w:tc>
        <w:tc>
          <w:tcPr>
            <w:tcW w:w="3969" w:type="dxa"/>
            <w:vMerge w:val="restart"/>
            <w:shd w:val="clear" w:color="auto" w:fill="002060"/>
            <w:vAlign w:val="center"/>
          </w:tcPr>
          <w:p w14:paraId="26E0D59D"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r w:rsidRPr="00DC7294">
              <w:rPr>
                <w:rFonts w:ascii="Verdana" w:eastAsia="+mn-ea" w:hAnsi="Verdana" w:cs="+mn-cs"/>
                <w:b/>
                <w:bCs/>
                <w:color w:val="FFFFFF"/>
                <w:kern w:val="24"/>
                <w:sz w:val="20"/>
                <w:szCs w:val="20"/>
              </w:rPr>
              <w:t>Strategic Risk</w:t>
            </w:r>
          </w:p>
        </w:tc>
        <w:tc>
          <w:tcPr>
            <w:tcW w:w="1276" w:type="dxa"/>
            <w:vMerge w:val="restart"/>
            <w:shd w:val="clear" w:color="auto" w:fill="002060"/>
            <w:vAlign w:val="center"/>
          </w:tcPr>
          <w:p w14:paraId="1A6FBEE1"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r w:rsidRPr="00DC7294">
              <w:rPr>
                <w:rFonts w:ascii="Verdana" w:eastAsia="+mn-ea" w:hAnsi="Verdana" w:cs="+mn-cs"/>
                <w:b/>
                <w:bCs/>
                <w:color w:val="FFFFFF"/>
                <w:kern w:val="24"/>
                <w:sz w:val="20"/>
                <w:szCs w:val="20"/>
              </w:rPr>
              <w:t>Lead Director</w:t>
            </w:r>
          </w:p>
        </w:tc>
        <w:tc>
          <w:tcPr>
            <w:tcW w:w="3827" w:type="dxa"/>
            <w:gridSpan w:val="3"/>
            <w:shd w:val="clear" w:color="auto" w:fill="002060"/>
            <w:vAlign w:val="center"/>
          </w:tcPr>
          <w:p w14:paraId="4BFA8538"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Risk Score</w:t>
            </w:r>
          </w:p>
        </w:tc>
        <w:tc>
          <w:tcPr>
            <w:tcW w:w="2835" w:type="dxa"/>
            <w:gridSpan w:val="2"/>
            <w:shd w:val="clear" w:color="auto" w:fill="002060"/>
            <w:vAlign w:val="center"/>
          </w:tcPr>
          <w:p w14:paraId="64D59A1F"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Overall Assurance</w:t>
            </w:r>
          </w:p>
        </w:tc>
        <w:tc>
          <w:tcPr>
            <w:tcW w:w="2694" w:type="dxa"/>
            <w:shd w:val="clear" w:color="auto" w:fill="002060"/>
          </w:tcPr>
          <w:p w14:paraId="71867CDD"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r>
              <w:rPr>
                <w:rFonts w:ascii="Verdana" w:eastAsia="+mn-ea" w:hAnsi="Verdana" w:cs="+mn-cs"/>
                <w:b/>
                <w:bCs/>
                <w:color w:val="FFFFFF"/>
                <w:kern w:val="24"/>
                <w:sz w:val="20"/>
                <w:szCs w:val="20"/>
              </w:rPr>
              <w:t>Committee Oversight</w:t>
            </w:r>
            <w:r>
              <w:rPr>
                <w:rStyle w:val="FootnoteReference"/>
                <w:rFonts w:ascii="Verdana" w:eastAsia="+mn-ea" w:hAnsi="Verdana" w:cs="+mn-cs"/>
                <w:b/>
                <w:bCs/>
                <w:color w:val="FFFFFF"/>
                <w:kern w:val="24"/>
                <w:sz w:val="20"/>
                <w:szCs w:val="20"/>
              </w:rPr>
              <w:footnoteReference w:id="1"/>
            </w:r>
          </w:p>
        </w:tc>
      </w:tr>
      <w:tr w:rsidR="00CC4F2C" w:rsidRPr="00DC7294" w14:paraId="19A705CE" w14:textId="77777777" w:rsidTr="007407B3">
        <w:trPr>
          <w:trHeight w:val="292"/>
          <w:tblHeader/>
        </w:trPr>
        <w:tc>
          <w:tcPr>
            <w:tcW w:w="709" w:type="dxa"/>
            <w:vMerge/>
            <w:shd w:val="clear" w:color="auto" w:fill="002060"/>
            <w:vAlign w:val="center"/>
          </w:tcPr>
          <w:p w14:paraId="3F787D33"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p>
        </w:tc>
        <w:tc>
          <w:tcPr>
            <w:tcW w:w="3969" w:type="dxa"/>
            <w:vMerge/>
            <w:shd w:val="clear" w:color="auto" w:fill="002060"/>
            <w:vAlign w:val="center"/>
          </w:tcPr>
          <w:p w14:paraId="0C67D0D1"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p>
        </w:tc>
        <w:tc>
          <w:tcPr>
            <w:tcW w:w="1276" w:type="dxa"/>
            <w:vMerge/>
            <w:shd w:val="clear" w:color="auto" w:fill="002060"/>
            <w:vAlign w:val="center"/>
          </w:tcPr>
          <w:p w14:paraId="05C299C0"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p>
        </w:tc>
        <w:tc>
          <w:tcPr>
            <w:tcW w:w="1418" w:type="dxa"/>
            <w:shd w:val="clear" w:color="auto" w:fill="002060"/>
            <w:vAlign w:val="center"/>
          </w:tcPr>
          <w:p w14:paraId="15911A98"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Previous</w:t>
            </w:r>
            <w:r>
              <w:rPr>
                <w:rFonts w:ascii="Verdana" w:eastAsia="+mn-ea" w:hAnsi="Verdana" w:cs="+mn-cs"/>
                <w:b/>
                <w:bCs/>
                <w:kern w:val="24"/>
                <w:sz w:val="20"/>
                <w:szCs w:val="20"/>
              </w:rPr>
              <w:t>ly</w:t>
            </w:r>
          </w:p>
        </w:tc>
        <w:tc>
          <w:tcPr>
            <w:tcW w:w="1275" w:type="dxa"/>
            <w:shd w:val="clear" w:color="auto" w:fill="002060"/>
            <w:vAlign w:val="center"/>
          </w:tcPr>
          <w:p w14:paraId="7AB5E366"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Currently</w:t>
            </w:r>
          </w:p>
        </w:tc>
        <w:tc>
          <w:tcPr>
            <w:tcW w:w="1134" w:type="dxa"/>
            <w:shd w:val="clear" w:color="auto" w:fill="002060"/>
            <w:vAlign w:val="center"/>
          </w:tcPr>
          <w:p w14:paraId="2EE1CA60"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Target</w:t>
            </w:r>
          </w:p>
        </w:tc>
        <w:tc>
          <w:tcPr>
            <w:tcW w:w="1418" w:type="dxa"/>
            <w:shd w:val="clear" w:color="auto" w:fill="002060"/>
            <w:vAlign w:val="center"/>
          </w:tcPr>
          <w:p w14:paraId="271D8457"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Previous</w:t>
            </w:r>
            <w:r>
              <w:rPr>
                <w:rFonts w:ascii="Verdana" w:eastAsia="+mn-ea" w:hAnsi="Verdana" w:cs="+mn-cs"/>
                <w:b/>
                <w:bCs/>
                <w:kern w:val="24"/>
                <w:sz w:val="20"/>
                <w:szCs w:val="20"/>
              </w:rPr>
              <w:t>ly</w:t>
            </w:r>
          </w:p>
        </w:tc>
        <w:tc>
          <w:tcPr>
            <w:tcW w:w="1417" w:type="dxa"/>
            <w:shd w:val="clear" w:color="auto" w:fill="002060"/>
            <w:vAlign w:val="center"/>
          </w:tcPr>
          <w:p w14:paraId="326AD1AD" w14:textId="77777777" w:rsidR="00CC4F2C" w:rsidRPr="00A86E17" w:rsidRDefault="00CC4F2C" w:rsidP="007407B3">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Currently</w:t>
            </w:r>
          </w:p>
        </w:tc>
        <w:tc>
          <w:tcPr>
            <w:tcW w:w="2694" w:type="dxa"/>
            <w:shd w:val="clear" w:color="auto" w:fill="002060"/>
          </w:tcPr>
          <w:p w14:paraId="46FAAC0B" w14:textId="77777777" w:rsidR="00CC4F2C" w:rsidRPr="00DC7294" w:rsidRDefault="00CC4F2C" w:rsidP="007407B3">
            <w:pPr>
              <w:pStyle w:val="NormalWeb"/>
              <w:spacing w:before="40" w:beforeAutospacing="0" w:after="40" w:afterAutospacing="0"/>
              <w:jc w:val="center"/>
              <w:rPr>
                <w:rFonts w:ascii="Verdana" w:eastAsia="+mn-ea" w:hAnsi="Verdana" w:cs="+mn-cs"/>
                <w:b/>
                <w:bCs/>
                <w:color w:val="FFFFFF"/>
                <w:kern w:val="24"/>
                <w:sz w:val="20"/>
                <w:szCs w:val="20"/>
              </w:rPr>
            </w:pPr>
          </w:p>
        </w:tc>
      </w:tr>
      <w:tr w:rsidR="00CC4F2C" w:rsidRPr="00DC7294" w14:paraId="1F1C495C" w14:textId="77777777" w:rsidTr="007407B3">
        <w:trPr>
          <w:cantSplit/>
          <w:trHeight w:val="454"/>
        </w:trPr>
        <w:tc>
          <w:tcPr>
            <w:tcW w:w="15310" w:type="dxa"/>
            <w:gridSpan w:val="9"/>
            <w:shd w:val="clear" w:color="auto" w:fill="BDD6EE" w:themeFill="accent5" w:themeFillTint="66"/>
            <w:vAlign w:val="center"/>
          </w:tcPr>
          <w:p w14:paraId="37966137" w14:textId="465D6D5F" w:rsidR="00CC4F2C" w:rsidRPr="00FA6CF3" w:rsidRDefault="00CC4F2C" w:rsidP="007407B3">
            <w:pPr>
              <w:rPr>
                <w:rFonts w:ascii="Verdana" w:hAnsi="Verdana"/>
                <w:b/>
                <w:bCs/>
                <w:sz w:val="20"/>
                <w:szCs w:val="20"/>
              </w:rPr>
            </w:pPr>
            <w:r w:rsidRPr="00095242">
              <w:rPr>
                <w:rFonts w:ascii="Verdana" w:hAnsi="Verdana" w:cs="Arial"/>
                <w:b/>
                <w:sz w:val="24"/>
                <w:szCs w:val="24"/>
              </w:rPr>
              <w:t xml:space="preserve">Objective 1: </w:t>
            </w:r>
            <w:r w:rsidR="00A153E1" w:rsidRPr="00A153E1">
              <w:rPr>
                <w:rFonts w:ascii="Verdana" w:hAnsi="Verdana" w:cs="Arial"/>
                <w:bCs/>
                <w:color w:val="FF0000"/>
                <w:sz w:val="24"/>
                <w:szCs w:val="24"/>
              </w:rPr>
              <w:t>People of Swansea Bay live healthier, fairer and more prosperous lives</w:t>
            </w:r>
          </w:p>
        </w:tc>
      </w:tr>
      <w:tr w:rsidR="00CC4F2C" w:rsidRPr="00DC7294" w14:paraId="7929B228" w14:textId="77777777" w:rsidTr="00E529C1">
        <w:trPr>
          <w:cantSplit/>
          <w:trHeight w:val="454"/>
        </w:trPr>
        <w:tc>
          <w:tcPr>
            <w:tcW w:w="709" w:type="dxa"/>
            <w:vAlign w:val="center"/>
          </w:tcPr>
          <w:p w14:paraId="1B3701C0" w14:textId="77777777" w:rsidR="00CC4F2C" w:rsidRPr="004B35F7" w:rsidRDefault="00CC4F2C" w:rsidP="007407B3">
            <w:pPr>
              <w:pStyle w:val="NormalWeb"/>
              <w:spacing w:before="0" w:beforeAutospacing="0" w:after="0" w:afterAutospacing="0"/>
              <w:jc w:val="center"/>
              <w:rPr>
                <w:rFonts w:ascii="Verdana" w:eastAsia="+mn-ea" w:hAnsi="Verdana" w:cs="+mn-cs"/>
                <w:kern w:val="24"/>
                <w:sz w:val="20"/>
                <w:szCs w:val="20"/>
              </w:rPr>
            </w:pPr>
            <w:r w:rsidRPr="004B35F7">
              <w:rPr>
                <w:rFonts w:ascii="Verdana" w:eastAsia="+mn-ea" w:hAnsi="Verdana" w:cs="+mn-cs"/>
                <w:kern w:val="24"/>
                <w:sz w:val="20"/>
                <w:szCs w:val="20"/>
              </w:rPr>
              <w:t>1.1</w:t>
            </w:r>
          </w:p>
        </w:tc>
        <w:tc>
          <w:tcPr>
            <w:tcW w:w="3969" w:type="dxa"/>
            <w:vAlign w:val="center"/>
          </w:tcPr>
          <w:p w14:paraId="284AE67D" w14:textId="77777777" w:rsidR="00CC4F2C" w:rsidRPr="004B35F7" w:rsidRDefault="00CC4F2C" w:rsidP="007407B3">
            <w:pPr>
              <w:pStyle w:val="NormalWeb"/>
              <w:spacing w:before="0" w:beforeAutospacing="0" w:after="0" w:afterAutospacing="0"/>
              <w:rPr>
                <w:rFonts w:ascii="Verdana" w:eastAsia="+mn-ea" w:hAnsi="Verdana" w:cs="+mn-cs"/>
                <w:kern w:val="24"/>
                <w:sz w:val="20"/>
                <w:szCs w:val="20"/>
              </w:rPr>
            </w:pPr>
            <w:r w:rsidRPr="004B35F7">
              <w:rPr>
                <w:rFonts w:ascii="Verdana" w:eastAsia="+mn-ea" w:hAnsi="Verdana" w:cs="+mn-cs"/>
                <w:kern w:val="24"/>
                <w:sz w:val="20"/>
                <w:szCs w:val="20"/>
              </w:rPr>
              <w:t>Population Health Approaches to Address Health Inequity</w:t>
            </w:r>
          </w:p>
        </w:tc>
        <w:tc>
          <w:tcPr>
            <w:tcW w:w="1276" w:type="dxa"/>
            <w:vAlign w:val="center"/>
          </w:tcPr>
          <w:p w14:paraId="5C7904AD" w14:textId="77777777" w:rsidR="00CC4F2C" w:rsidRPr="004B35F7" w:rsidRDefault="00CC4F2C" w:rsidP="007407B3">
            <w:pPr>
              <w:pStyle w:val="NormalWeb"/>
              <w:spacing w:before="0" w:beforeAutospacing="0" w:after="0" w:afterAutospacing="0"/>
              <w:jc w:val="center"/>
              <w:rPr>
                <w:rFonts w:ascii="Verdana" w:eastAsia="+mn-ea" w:hAnsi="Verdana" w:cs="+mn-cs"/>
                <w:kern w:val="24"/>
                <w:sz w:val="20"/>
                <w:szCs w:val="20"/>
              </w:rPr>
            </w:pPr>
            <w:r w:rsidRPr="004B35F7">
              <w:rPr>
                <w:rFonts w:ascii="Verdana" w:eastAsia="+mn-ea" w:hAnsi="Verdana" w:cs="+mn-cs"/>
                <w:kern w:val="24"/>
                <w:sz w:val="20"/>
                <w:szCs w:val="20"/>
              </w:rPr>
              <w:t>DOPH</w:t>
            </w:r>
          </w:p>
        </w:tc>
        <w:tc>
          <w:tcPr>
            <w:tcW w:w="1418" w:type="dxa"/>
            <w:shd w:val="clear" w:color="auto" w:fill="C00000"/>
            <w:vAlign w:val="center"/>
          </w:tcPr>
          <w:p w14:paraId="29B554B0" w14:textId="77777777" w:rsidR="00CC4F2C" w:rsidRPr="004B35F7" w:rsidRDefault="00CC4F2C" w:rsidP="007407B3">
            <w:pPr>
              <w:pStyle w:val="NormalWeb"/>
              <w:spacing w:before="0" w:beforeAutospacing="0" w:after="0" w:afterAutospacing="0"/>
              <w:jc w:val="center"/>
              <w:rPr>
                <w:rFonts w:ascii="Verdana" w:eastAsia="+mn-ea" w:hAnsi="Verdana" w:cs="+mn-cs"/>
                <w:kern w:val="24"/>
                <w:sz w:val="20"/>
                <w:szCs w:val="20"/>
              </w:rPr>
            </w:pPr>
            <w:r w:rsidRPr="004B35F7">
              <w:rPr>
                <w:rFonts w:ascii="Verdana" w:eastAsia="+mn-ea" w:hAnsi="Verdana" w:cs="+mn-cs"/>
                <w:kern w:val="24"/>
                <w:sz w:val="20"/>
                <w:szCs w:val="20"/>
              </w:rPr>
              <w:t>20</w:t>
            </w:r>
          </w:p>
        </w:tc>
        <w:tc>
          <w:tcPr>
            <w:tcW w:w="1275" w:type="dxa"/>
            <w:shd w:val="clear" w:color="auto" w:fill="C00000"/>
            <w:vAlign w:val="center"/>
          </w:tcPr>
          <w:p w14:paraId="2C7EB6BC" w14:textId="20DF1876" w:rsidR="00CC4F2C" w:rsidRPr="007669ED" w:rsidRDefault="007669ED" w:rsidP="007407B3">
            <w:pPr>
              <w:pStyle w:val="NormalWeb"/>
              <w:spacing w:before="0" w:beforeAutospacing="0" w:after="0" w:afterAutospacing="0"/>
              <w:jc w:val="center"/>
              <w:rPr>
                <w:rFonts w:ascii="Verdana" w:eastAsia="+mn-ea" w:hAnsi="Verdana" w:cs="+mn-cs"/>
                <w:b/>
                <w:bCs/>
                <w:kern w:val="24"/>
                <w:sz w:val="20"/>
                <w:szCs w:val="20"/>
              </w:rPr>
            </w:pPr>
            <w:r w:rsidRPr="007669ED">
              <w:rPr>
                <w:rFonts w:ascii="Verdana" w:eastAsia="+mn-ea" w:hAnsi="Verdana" w:cs="+mn-cs"/>
                <w:b/>
                <w:bCs/>
                <w:kern w:val="24"/>
                <w:sz w:val="20"/>
                <w:szCs w:val="20"/>
              </w:rPr>
              <w:t>16</w:t>
            </w:r>
          </w:p>
        </w:tc>
        <w:tc>
          <w:tcPr>
            <w:tcW w:w="1134" w:type="dxa"/>
            <w:shd w:val="clear" w:color="auto" w:fill="C00000"/>
            <w:vAlign w:val="center"/>
          </w:tcPr>
          <w:p w14:paraId="14351920" w14:textId="191ACFB6" w:rsidR="00CC4F2C" w:rsidRPr="007669ED" w:rsidRDefault="007669ED" w:rsidP="007407B3">
            <w:pPr>
              <w:pStyle w:val="NormalWeb"/>
              <w:spacing w:before="0" w:beforeAutospacing="0" w:after="0" w:afterAutospacing="0"/>
              <w:jc w:val="center"/>
              <w:rPr>
                <w:rFonts w:ascii="Verdana" w:eastAsia="+mn-ea" w:hAnsi="Verdana" w:cs="+mn-cs"/>
                <w:kern w:val="24"/>
                <w:sz w:val="20"/>
                <w:szCs w:val="20"/>
              </w:rPr>
            </w:pPr>
            <w:r w:rsidRPr="007669ED">
              <w:rPr>
                <w:rFonts w:ascii="Verdana" w:eastAsia="+mn-ea" w:hAnsi="Verdana" w:cs="+mn-cs"/>
                <w:kern w:val="24"/>
                <w:sz w:val="20"/>
                <w:szCs w:val="20"/>
              </w:rPr>
              <w:t>16</w:t>
            </w:r>
          </w:p>
        </w:tc>
        <w:tc>
          <w:tcPr>
            <w:tcW w:w="1418" w:type="dxa"/>
            <w:shd w:val="clear" w:color="auto" w:fill="FFC000"/>
            <w:vAlign w:val="center"/>
          </w:tcPr>
          <w:p w14:paraId="54119766" w14:textId="77777777" w:rsidR="00CC4F2C" w:rsidRPr="004B35F7" w:rsidRDefault="00CC4F2C" w:rsidP="007407B3">
            <w:pPr>
              <w:pStyle w:val="NormalWeb"/>
              <w:spacing w:before="0" w:beforeAutospacing="0" w:after="0" w:afterAutospacing="0"/>
              <w:jc w:val="center"/>
              <w:rPr>
                <w:rFonts w:ascii="Verdana" w:eastAsia="+mn-ea" w:hAnsi="Verdana" w:cs="+mn-cs"/>
                <w:kern w:val="24"/>
                <w:sz w:val="20"/>
                <w:szCs w:val="20"/>
              </w:rPr>
            </w:pPr>
            <w:r w:rsidRPr="004B35F7">
              <w:rPr>
                <w:rFonts w:ascii="Verdana" w:eastAsia="+mn-ea" w:hAnsi="Verdana" w:cs="+mn-cs"/>
                <w:kern w:val="24"/>
                <w:sz w:val="20"/>
                <w:szCs w:val="20"/>
              </w:rPr>
              <w:t>Moderate</w:t>
            </w:r>
          </w:p>
        </w:tc>
        <w:tc>
          <w:tcPr>
            <w:tcW w:w="1417" w:type="dxa"/>
            <w:shd w:val="clear" w:color="auto" w:fill="FFC000"/>
            <w:vAlign w:val="center"/>
          </w:tcPr>
          <w:p w14:paraId="41E9F56D" w14:textId="77777777" w:rsidR="00CC4F2C" w:rsidRPr="004B35F7" w:rsidRDefault="00CC4F2C" w:rsidP="007407B3">
            <w:pPr>
              <w:pStyle w:val="NormalWeb"/>
              <w:spacing w:before="0" w:beforeAutospacing="0" w:after="0" w:afterAutospacing="0"/>
              <w:jc w:val="center"/>
              <w:rPr>
                <w:rFonts w:ascii="Verdana" w:eastAsia="+mn-ea" w:hAnsi="Verdana" w:cs="+mn-cs"/>
                <w:kern w:val="24"/>
                <w:sz w:val="20"/>
                <w:szCs w:val="20"/>
              </w:rPr>
            </w:pPr>
            <w:r w:rsidRPr="004B35F7">
              <w:rPr>
                <w:rFonts w:ascii="Verdana" w:eastAsia="+mn-ea" w:hAnsi="Verdana" w:cs="+mn-cs"/>
                <w:kern w:val="24"/>
                <w:sz w:val="20"/>
                <w:szCs w:val="20"/>
              </w:rPr>
              <w:t>Moderate</w:t>
            </w:r>
          </w:p>
        </w:tc>
        <w:tc>
          <w:tcPr>
            <w:tcW w:w="2694" w:type="dxa"/>
            <w:vAlign w:val="center"/>
          </w:tcPr>
          <w:p w14:paraId="47793A7A" w14:textId="6779CBF9" w:rsidR="00CC4F2C" w:rsidRPr="00401079" w:rsidRDefault="00CC4F2C" w:rsidP="007407B3">
            <w:pPr>
              <w:jc w:val="center"/>
              <w:rPr>
                <w:rFonts w:ascii="Verdana" w:hAnsi="Verdana"/>
                <w:b/>
                <w:bCs/>
                <w:sz w:val="20"/>
                <w:szCs w:val="20"/>
              </w:rPr>
            </w:pPr>
            <w:r w:rsidRPr="00401079">
              <w:rPr>
                <w:rFonts w:ascii="Verdana" w:hAnsi="Verdana"/>
                <w:b/>
                <w:bCs/>
                <w:sz w:val="20"/>
                <w:szCs w:val="20"/>
              </w:rPr>
              <w:t>PHC</w:t>
            </w:r>
            <w:r w:rsidR="00401079" w:rsidRPr="00401079">
              <w:rPr>
                <w:rFonts w:ascii="Verdana" w:hAnsi="Verdana"/>
                <w:b/>
                <w:bCs/>
                <w:sz w:val="20"/>
                <w:szCs w:val="20"/>
              </w:rPr>
              <w:t xml:space="preserve"> Mar 2026</w:t>
            </w:r>
          </w:p>
          <w:p w14:paraId="10C53908" w14:textId="28B19D07" w:rsidR="00CC4F2C" w:rsidRPr="00401079" w:rsidRDefault="00CC4F2C" w:rsidP="007407B3">
            <w:pPr>
              <w:jc w:val="center"/>
              <w:rPr>
                <w:rFonts w:ascii="Verdana" w:hAnsi="Verdana"/>
                <w:sz w:val="20"/>
                <w:szCs w:val="20"/>
              </w:rPr>
            </w:pPr>
            <w:r w:rsidRPr="00401079">
              <w:rPr>
                <w:rFonts w:ascii="Verdana" w:hAnsi="Verdana"/>
                <w:sz w:val="20"/>
                <w:szCs w:val="20"/>
              </w:rPr>
              <w:t xml:space="preserve">Received </w:t>
            </w:r>
            <w:r w:rsidR="00401079" w:rsidRPr="00401079">
              <w:rPr>
                <w:rFonts w:ascii="Verdana" w:hAnsi="Verdana"/>
                <w:sz w:val="20"/>
                <w:szCs w:val="20"/>
              </w:rPr>
              <w:t xml:space="preserve">Dec </w:t>
            </w:r>
            <w:r w:rsidRPr="00401079">
              <w:rPr>
                <w:rFonts w:ascii="Verdana" w:hAnsi="Verdana"/>
                <w:sz w:val="20"/>
                <w:szCs w:val="20"/>
              </w:rPr>
              <w:t>202</w:t>
            </w:r>
            <w:r w:rsidR="00401079" w:rsidRPr="00401079">
              <w:rPr>
                <w:rFonts w:ascii="Verdana" w:hAnsi="Verdana"/>
                <w:sz w:val="20"/>
                <w:szCs w:val="20"/>
              </w:rPr>
              <w:t>5</w:t>
            </w:r>
          </w:p>
        </w:tc>
      </w:tr>
      <w:tr w:rsidR="00CC4F2C" w:rsidRPr="00DC7294" w14:paraId="4B9DFE93" w14:textId="77777777" w:rsidTr="007669ED">
        <w:trPr>
          <w:cantSplit/>
          <w:trHeight w:val="454"/>
        </w:trPr>
        <w:tc>
          <w:tcPr>
            <w:tcW w:w="709" w:type="dxa"/>
            <w:vAlign w:val="center"/>
          </w:tcPr>
          <w:p w14:paraId="018B7FF1" w14:textId="6002BE33"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r>
              <w:rPr>
                <w:rStyle w:val="FootnoteReference"/>
                <w:rFonts w:ascii="Verdana" w:eastAsia="+mn-ea" w:hAnsi="Verdana" w:cs="+mn-cs"/>
                <w:kern w:val="24"/>
                <w:sz w:val="20"/>
                <w:szCs w:val="20"/>
              </w:rPr>
              <w:footnoteReference w:id="2"/>
            </w:r>
          </w:p>
        </w:tc>
        <w:tc>
          <w:tcPr>
            <w:tcW w:w="3969" w:type="dxa"/>
            <w:vAlign w:val="center"/>
          </w:tcPr>
          <w:p w14:paraId="5FB7F6F2" w14:textId="0F646B4F" w:rsidR="00CC4F2C" w:rsidRPr="004B35F7" w:rsidRDefault="00CC4F2C"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Partnerships &amp; Collaboration</w:t>
            </w:r>
          </w:p>
        </w:tc>
        <w:tc>
          <w:tcPr>
            <w:tcW w:w="1276" w:type="dxa"/>
            <w:vAlign w:val="center"/>
          </w:tcPr>
          <w:p w14:paraId="2F899D2C" w14:textId="1A756F06"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DOPP</w:t>
            </w:r>
          </w:p>
        </w:tc>
        <w:tc>
          <w:tcPr>
            <w:tcW w:w="1418" w:type="dxa"/>
            <w:shd w:val="clear" w:color="auto" w:fill="FFC000"/>
            <w:vAlign w:val="center"/>
          </w:tcPr>
          <w:p w14:paraId="4D5F7E92" w14:textId="118BC49E"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w:t>
            </w:r>
            <w:r w:rsidR="0009648E">
              <w:rPr>
                <w:rFonts w:ascii="Verdana" w:eastAsia="+mn-ea" w:hAnsi="Verdana" w:cs="+mn-cs"/>
                <w:kern w:val="24"/>
                <w:sz w:val="20"/>
                <w:szCs w:val="20"/>
              </w:rPr>
              <w:t>2</w:t>
            </w:r>
          </w:p>
        </w:tc>
        <w:tc>
          <w:tcPr>
            <w:tcW w:w="1275" w:type="dxa"/>
            <w:shd w:val="clear" w:color="auto" w:fill="FFC000"/>
            <w:vAlign w:val="center"/>
          </w:tcPr>
          <w:p w14:paraId="63877BDB" w14:textId="3DB19DAE" w:rsidR="00CC4F2C" w:rsidRPr="002907A6" w:rsidRDefault="00CC4F2C" w:rsidP="00CC4F2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12</w:t>
            </w:r>
          </w:p>
        </w:tc>
        <w:tc>
          <w:tcPr>
            <w:tcW w:w="1134" w:type="dxa"/>
            <w:shd w:val="clear" w:color="auto" w:fill="FFFF00"/>
            <w:vAlign w:val="center"/>
          </w:tcPr>
          <w:p w14:paraId="5FA77213" w14:textId="61FAE14B"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8</w:t>
            </w:r>
          </w:p>
        </w:tc>
        <w:tc>
          <w:tcPr>
            <w:tcW w:w="1418" w:type="dxa"/>
            <w:shd w:val="clear" w:color="auto" w:fill="FFFF00"/>
            <w:vAlign w:val="center"/>
          </w:tcPr>
          <w:p w14:paraId="35D023DC" w14:textId="70A1E63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0CFC8A6A" w14:textId="0E09C25F"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2694" w:type="dxa"/>
            <w:vAlign w:val="center"/>
          </w:tcPr>
          <w:p w14:paraId="277269B1" w14:textId="003A4C69" w:rsidR="00CC4F2C" w:rsidRPr="00401079" w:rsidRDefault="00CC4F2C" w:rsidP="00CC4F2C">
            <w:pPr>
              <w:jc w:val="center"/>
              <w:rPr>
                <w:rFonts w:ascii="Verdana" w:hAnsi="Verdana"/>
                <w:b/>
                <w:bCs/>
                <w:sz w:val="20"/>
                <w:szCs w:val="20"/>
              </w:rPr>
            </w:pPr>
            <w:r w:rsidRPr="00401079">
              <w:rPr>
                <w:rFonts w:ascii="Verdana" w:hAnsi="Verdana"/>
                <w:b/>
                <w:bCs/>
                <w:sz w:val="20"/>
                <w:szCs w:val="20"/>
              </w:rPr>
              <w:t>QSC Feb 26</w:t>
            </w:r>
          </w:p>
          <w:p w14:paraId="4F56AFAA" w14:textId="6B4D6119" w:rsidR="00CC4F2C" w:rsidRPr="00401079" w:rsidRDefault="00CC4F2C" w:rsidP="00CC4F2C">
            <w:pPr>
              <w:jc w:val="center"/>
              <w:rPr>
                <w:rFonts w:ascii="Verdana" w:hAnsi="Verdana"/>
                <w:b/>
                <w:bCs/>
                <w:sz w:val="20"/>
                <w:szCs w:val="20"/>
              </w:rPr>
            </w:pPr>
            <w:r w:rsidRPr="00401079">
              <w:rPr>
                <w:rFonts w:ascii="Verdana" w:hAnsi="Verdana"/>
                <w:sz w:val="20"/>
                <w:szCs w:val="20"/>
              </w:rPr>
              <w:t xml:space="preserve">received Dec 25 SRR </w:t>
            </w:r>
          </w:p>
        </w:tc>
      </w:tr>
      <w:tr w:rsidR="00CC4F2C" w:rsidRPr="00DC7294" w14:paraId="7AF2A5BA" w14:textId="77777777" w:rsidTr="007407B3">
        <w:trPr>
          <w:cantSplit/>
          <w:trHeight w:val="454"/>
        </w:trPr>
        <w:tc>
          <w:tcPr>
            <w:tcW w:w="15310" w:type="dxa"/>
            <w:gridSpan w:val="9"/>
            <w:shd w:val="clear" w:color="auto" w:fill="BDD6EE" w:themeFill="accent5" w:themeFillTint="66"/>
            <w:vAlign w:val="center"/>
          </w:tcPr>
          <w:p w14:paraId="4FA4A8F5" w14:textId="63BFF0B9" w:rsidR="00CC4F2C" w:rsidRPr="00FA6CF3" w:rsidRDefault="00CC4F2C" w:rsidP="00CC4F2C">
            <w:pPr>
              <w:rPr>
                <w:rFonts w:ascii="Verdana" w:hAnsi="Verdana"/>
                <w:b/>
                <w:bCs/>
                <w:sz w:val="20"/>
                <w:szCs w:val="20"/>
              </w:rPr>
            </w:pPr>
            <w:r w:rsidRPr="00095242">
              <w:rPr>
                <w:rFonts w:ascii="Verdana" w:hAnsi="Verdana" w:cs="Arial"/>
                <w:b/>
                <w:sz w:val="24"/>
                <w:szCs w:val="24"/>
              </w:rPr>
              <w:t>Objective 2:</w:t>
            </w:r>
            <w:r w:rsidRPr="00095242">
              <w:rPr>
                <w:rFonts w:ascii="Verdana" w:hAnsi="Verdana" w:cs="Arial"/>
                <w:bCs/>
                <w:sz w:val="24"/>
                <w:szCs w:val="24"/>
              </w:rPr>
              <w:t xml:space="preserve"> </w:t>
            </w:r>
            <w:r w:rsidR="00A153E1" w:rsidRPr="00A153E1">
              <w:rPr>
                <w:rFonts w:ascii="Verdana" w:hAnsi="Verdana" w:cs="Arial"/>
                <w:bCs/>
                <w:color w:val="FF0000"/>
                <w:sz w:val="24"/>
                <w:szCs w:val="24"/>
              </w:rPr>
              <w:t>Care is high quality, safe, efficient and delivers the best possible outcomes for people in partnerships</w:t>
            </w:r>
          </w:p>
        </w:tc>
      </w:tr>
      <w:tr w:rsidR="00483C89" w:rsidRPr="00DC7294" w14:paraId="1F1AAE18" w14:textId="77777777" w:rsidTr="00A268CA">
        <w:trPr>
          <w:cantSplit/>
          <w:trHeight w:val="454"/>
        </w:trPr>
        <w:tc>
          <w:tcPr>
            <w:tcW w:w="709" w:type="dxa"/>
            <w:shd w:val="clear" w:color="auto" w:fill="D9D9D9" w:themeFill="background1" w:themeFillShade="D9"/>
            <w:vAlign w:val="center"/>
          </w:tcPr>
          <w:p w14:paraId="49CCD1E5" w14:textId="77777777" w:rsidR="00483C89" w:rsidRPr="004B35F7" w:rsidRDefault="00483C89" w:rsidP="00CC4F2C">
            <w:pPr>
              <w:pStyle w:val="NormalWeb"/>
              <w:spacing w:before="0" w:beforeAutospacing="0" w:after="0" w:afterAutospacing="0"/>
              <w:jc w:val="center"/>
              <w:rPr>
                <w:rFonts w:ascii="Verdana" w:eastAsia="+mn-ea" w:hAnsi="Verdana" w:cs="+mn-cs"/>
                <w:kern w:val="24"/>
                <w:sz w:val="20"/>
                <w:szCs w:val="20"/>
              </w:rPr>
            </w:pPr>
            <w:r w:rsidRPr="004B35F7">
              <w:rPr>
                <w:rFonts w:ascii="Verdana" w:eastAsia="+mn-ea" w:hAnsi="Verdana" w:cs="+mn-cs"/>
                <w:kern w:val="24"/>
                <w:sz w:val="20"/>
                <w:szCs w:val="20"/>
              </w:rPr>
              <w:t>2.1</w:t>
            </w:r>
          </w:p>
        </w:tc>
        <w:tc>
          <w:tcPr>
            <w:tcW w:w="3969" w:type="dxa"/>
            <w:shd w:val="clear" w:color="auto" w:fill="D9D9D9" w:themeFill="background1" w:themeFillShade="D9"/>
            <w:vAlign w:val="center"/>
          </w:tcPr>
          <w:p w14:paraId="519D2BD0" w14:textId="579FBB52" w:rsidR="00483C89" w:rsidRPr="004B35F7" w:rsidRDefault="00483C89"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Urgent &amp; Emergency Care</w:t>
            </w:r>
            <w:r w:rsidR="00964345">
              <w:rPr>
                <w:rFonts w:ascii="Verdana" w:eastAsia="+mn-ea" w:hAnsi="Verdana" w:cs="+mn-cs"/>
                <w:kern w:val="24"/>
                <w:sz w:val="20"/>
                <w:szCs w:val="20"/>
              </w:rPr>
              <w:t xml:space="preserve"> </w:t>
            </w:r>
            <w:r w:rsidR="00964345" w:rsidRPr="00964345">
              <w:rPr>
                <w:rFonts w:ascii="Verdana" w:eastAsia="+mn-ea" w:hAnsi="Verdana" w:cs="+mn-cs"/>
                <w:color w:val="FF0000"/>
                <w:kern w:val="24"/>
                <w:sz w:val="20"/>
                <w:szCs w:val="20"/>
                <w:vertAlign w:val="superscript"/>
              </w:rPr>
              <w:t>CLOSED</w:t>
            </w:r>
          </w:p>
        </w:tc>
        <w:tc>
          <w:tcPr>
            <w:tcW w:w="1276" w:type="dxa"/>
            <w:shd w:val="clear" w:color="auto" w:fill="D9D9D9" w:themeFill="background1" w:themeFillShade="D9"/>
            <w:vAlign w:val="center"/>
          </w:tcPr>
          <w:p w14:paraId="15A69A70" w14:textId="77777777" w:rsidR="00483C89" w:rsidRPr="004B35F7" w:rsidRDefault="00483C89"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COO</w:t>
            </w:r>
          </w:p>
        </w:tc>
        <w:tc>
          <w:tcPr>
            <w:tcW w:w="1418" w:type="dxa"/>
            <w:shd w:val="clear" w:color="auto" w:fill="D9D9D9" w:themeFill="background1" w:themeFillShade="D9"/>
            <w:vAlign w:val="center"/>
          </w:tcPr>
          <w:p w14:paraId="337F864B" w14:textId="77777777" w:rsidR="00483C89" w:rsidRPr="004B35F7" w:rsidRDefault="00483C89"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7938" w:type="dxa"/>
            <w:gridSpan w:val="5"/>
            <w:shd w:val="clear" w:color="auto" w:fill="D9D9D9" w:themeFill="background1" w:themeFillShade="D9"/>
            <w:vAlign w:val="center"/>
          </w:tcPr>
          <w:p w14:paraId="40B29C15" w14:textId="4D3AB2E0" w:rsidR="00483C89" w:rsidRPr="0009648E" w:rsidRDefault="0009648E" w:rsidP="0009648E">
            <w:pPr>
              <w:rPr>
                <w:rFonts w:ascii="Verdana" w:hAnsi="Verdana"/>
                <w:i/>
                <w:iCs/>
                <w:sz w:val="20"/>
                <w:szCs w:val="20"/>
              </w:rPr>
            </w:pPr>
            <w:r w:rsidRPr="0009648E">
              <w:rPr>
                <w:rFonts w:ascii="Verdana" w:hAnsi="Verdana"/>
                <w:i/>
                <w:iCs/>
                <w:sz w:val="20"/>
                <w:szCs w:val="20"/>
              </w:rPr>
              <w:t>Risk merged following Executive team review – See SRR2.8</w:t>
            </w:r>
          </w:p>
        </w:tc>
      </w:tr>
      <w:tr w:rsidR="00483C89" w:rsidRPr="00DC7294" w14:paraId="0A15C1AC" w14:textId="77777777" w:rsidTr="00A268CA">
        <w:trPr>
          <w:cantSplit/>
          <w:trHeight w:val="454"/>
        </w:trPr>
        <w:tc>
          <w:tcPr>
            <w:tcW w:w="709" w:type="dxa"/>
            <w:shd w:val="clear" w:color="auto" w:fill="D9D9D9" w:themeFill="background1" w:themeFillShade="D9"/>
            <w:vAlign w:val="center"/>
          </w:tcPr>
          <w:p w14:paraId="5D9587BD" w14:textId="77777777" w:rsidR="00483C89" w:rsidRPr="004B35F7" w:rsidRDefault="00483C89"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2.2</w:t>
            </w:r>
          </w:p>
        </w:tc>
        <w:tc>
          <w:tcPr>
            <w:tcW w:w="3969" w:type="dxa"/>
            <w:shd w:val="clear" w:color="auto" w:fill="D9D9D9" w:themeFill="background1" w:themeFillShade="D9"/>
            <w:vAlign w:val="center"/>
          </w:tcPr>
          <w:p w14:paraId="4C854044" w14:textId="6BF8DD26" w:rsidR="00483C89" w:rsidRPr="004B35F7" w:rsidRDefault="00483C89"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Planned Care</w:t>
            </w:r>
            <w:r w:rsidR="00964345">
              <w:rPr>
                <w:rFonts w:ascii="Verdana" w:eastAsia="+mn-ea" w:hAnsi="Verdana" w:cs="+mn-cs"/>
                <w:kern w:val="24"/>
                <w:sz w:val="20"/>
                <w:szCs w:val="20"/>
              </w:rPr>
              <w:t xml:space="preserve"> </w:t>
            </w:r>
            <w:r w:rsidR="00964345" w:rsidRPr="00964345">
              <w:rPr>
                <w:rFonts w:ascii="Verdana" w:eastAsia="+mn-ea" w:hAnsi="Verdana" w:cs="+mn-cs"/>
                <w:color w:val="FF0000"/>
                <w:kern w:val="24"/>
                <w:sz w:val="20"/>
                <w:szCs w:val="20"/>
                <w:vertAlign w:val="superscript"/>
              </w:rPr>
              <w:t>CLOSED</w:t>
            </w:r>
          </w:p>
        </w:tc>
        <w:tc>
          <w:tcPr>
            <w:tcW w:w="1276" w:type="dxa"/>
            <w:shd w:val="clear" w:color="auto" w:fill="D9D9D9" w:themeFill="background1" w:themeFillShade="D9"/>
            <w:vAlign w:val="center"/>
          </w:tcPr>
          <w:p w14:paraId="2EFF4C0B" w14:textId="77777777" w:rsidR="00483C89" w:rsidRPr="004B35F7" w:rsidRDefault="00483C89"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COO</w:t>
            </w:r>
          </w:p>
        </w:tc>
        <w:tc>
          <w:tcPr>
            <w:tcW w:w="1418" w:type="dxa"/>
            <w:shd w:val="clear" w:color="auto" w:fill="D9D9D9" w:themeFill="background1" w:themeFillShade="D9"/>
            <w:vAlign w:val="center"/>
          </w:tcPr>
          <w:p w14:paraId="13150596" w14:textId="77777777" w:rsidR="00483C89" w:rsidRPr="004B35F7" w:rsidRDefault="00483C89"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7938" w:type="dxa"/>
            <w:gridSpan w:val="5"/>
            <w:shd w:val="clear" w:color="auto" w:fill="D9D9D9" w:themeFill="background1" w:themeFillShade="D9"/>
            <w:vAlign w:val="center"/>
          </w:tcPr>
          <w:p w14:paraId="629BB258" w14:textId="5FED06E7" w:rsidR="00483C89" w:rsidRPr="0009648E" w:rsidRDefault="0009648E" w:rsidP="0009648E">
            <w:pPr>
              <w:rPr>
                <w:rFonts w:ascii="Verdana" w:hAnsi="Verdana"/>
                <w:i/>
                <w:iCs/>
                <w:sz w:val="20"/>
                <w:szCs w:val="20"/>
              </w:rPr>
            </w:pPr>
            <w:r w:rsidRPr="0009648E">
              <w:rPr>
                <w:rFonts w:ascii="Verdana" w:hAnsi="Verdana"/>
                <w:i/>
                <w:iCs/>
                <w:sz w:val="20"/>
                <w:szCs w:val="20"/>
              </w:rPr>
              <w:t>Risk merged following Executive team review – See SRR2.8</w:t>
            </w:r>
          </w:p>
        </w:tc>
      </w:tr>
      <w:tr w:rsidR="00483C89" w:rsidRPr="00DC7294" w14:paraId="027F0C90" w14:textId="77777777" w:rsidTr="00A268CA">
        <w:trPr>
          <w:cantSplit/>
          <w:trHeight w:val="454"/>
        </w:trPr>
        <w:tc>
          <w:tcPr>
            <w:tcW w:w="709" w:type="dxa"/>
            <w:shd w:val="clear" w:color="auto" w:fill="D9D9D9" w:themeFill="background1" w:themeFillShade="D9"/>
            <w:vAlign w:val="center"/>
          </w:tcPr>
          <w:p w14:paraId="7FB3A5F1" w14:textId="77777777" w:rsidR="00483C89" w:rsidRPr="004B35F7" w:rsidRDefault="00483C89"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2.3</w:t>
            </w:r>
          </w:p>
        </w:tc>
        <w:tc>
          <w:tcPr>
            <w:tcW w:w="3969" w:type="dxa"/>
            <w:shd w:val="clear" w:color="auto" w:fill="D9D9D9" w:themeFill="background1" w:themeFillShade="D9"/>
            <w:vAlign w:val="center"/>
          </w:tcPr>
          <w:p w14:paraId="29F2132D" w14:textId="4548FDEE" w:rsidR="00483C89" w:rsidRPr="004B35F7" w:rsidRDefault="00483C89"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Cancer Care</w:t>
            </w:r>
            <w:r w:rsidR="00964345">
              <w:rPr>
                <w:rFonts w:ascii="Verdana" w:eastAsia="+mn-ea" w:hAnsi="Verdana" w:cs="+mn-cs"/>
                <w:kern w:val="24"/>
                <w:sz w:val="20"/>
                <w:szCs w:val="20"/>
              </w:rPr>
              <w:t xml:space="preserve"> </w:t>
            </w:r>
            <w:r w:rsidR="00964345" w:rsidRPr="00964345">
              <w:rPr>
                <w:rFonts w:ascii="Verdana" w:eastAsia="+mn-ea" w:hAnsi="Verdana" w:cs="+mn-cs"/>
                <w:color w:val="FF0000"/>
                <w:kern w:val="24"/>
                <w:sz w:val="20"/>
                <w:szCs w:val="20"/>
                <w:vertAlign w:val="superscript"/>
              </w:rPr>
              <w:t>CLOSED</w:t>
            </w:r>
          </w:p>
        </w:tc>
        <w:tc>
          <w:tcPr>
            <w:tcW w:w="1276" w:type="dxa"/>
            <w:shd w:val="clear" w:color="auto" w:fill="D9D9D9" w:themeFill="background1" w:themeFillShade="D9"/>
            <w:vAlign w:val="center"/>
          </w:tcPr>
          <w:p w14:paraId="46D66C4E" w14:textId="77777777" w:rsidR="00483C89" w:rsidRPr="004B35F7" w:rsidRDefault="00483C89"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COO</w:t>
            </w:r>
          </w:p>
        </w:tc>
        <w:tc>
          <w:tcPr>
            <w:tcW w:w="1418" w:type="dxa"/>
            <w:shd w:val="clear" w:color="auto" w:fill="D9D9D9" w:themeFill="background1" w:themeFillShade="D9"/>
            <w:vAlign w:val="center"/>
          </w:tcPr>
          <w:p w14:paraId="2B05C6B3" w14:textId="77777777" w:rsidR="00483C89" w:rsidRPr="004B35F7" w:rsidRDefault="00483C89"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20</w:t>
            </w:r>
          </w:p>
        </w:tc>
        <w:tc>
          <w:tcPr>
            <w:tcW w:w="7938" w:type="dxa"/>
            <w:gridSpan w:val="5"/>
            <w:shd w:val="clear" w:color="auto" w:fill="D9D9D9" w:themeFill="background1" w:themeFillShade="D9"/>
            <w:vAlign w:val="center"/>
          </w:tcPr>
          <w:p w14:paraId="3F5A33B9" w14:textId="232EC05C" w:rsidR="00483C89" w:rsidRPr="0009648E" w:rsidRDefault="0009648E" w:rsidP="0009648E">
            <w:pPr>
              <w:rPr>
                <w:rFonts w:ascii="Verdana" w:hAnsi="Verdana"/>
                <w:i/>
                <w:iCs/>
                <w:sz w:val="20"/>
                <w:szCs w:val="20"/>
              </w:rPr>
            </w:pPr>
            <w:r w:rsidRPr="0009648E">
              <w:rPr>
                <w:rFonts w:ascii="Verdana" w:hAnsi="Verdana"/>
                <w:i/>
                <w:iCs/>
                <w:sz w:val="20"/>
                <w:szCs w:val="20"/>
              </w:rPr>
              <w:t>Risk merged following Executive team review – See SRR2.8</w:t>
            </w:r>
          </w:p>
        </w:tc>
      </w:tr>
      <w:tr w:rsidR="00CC4F2C" w:rsidRPr="00DC7294" w14:paraId="292001C8" w14:textId="77777777" w:rsidTr="007407B3">
        <w:trPr>
          <w:cantSplit/>
          <w:trHeight w:val="454"/>
        </w:trPr>
        <w:tc>
          <w:tcPr>
            <w:tcW w:w="709" w:type="dxa"/>
            <w:vAlign w:val="center"/>
          </w:tcPr>
          <w:p w14:paraId="5F11A74F"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2.4</w:t>
            </w:r>
          </w:p>
        </w:tc>
        <w:tc>
          <w:tcPr>
            <w:tcW w:w="3969" w:type="dxa"/>
            <w:vAlign w:val="center"/>
          </w:tcPr>
          <w:p w14:paraId="434C67FB" w14:textId="77777777" w:rsidR="00CC4F2C" w:rsidRPr="004B35F7" w:rsidRDefault="00CC4F2C"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Quality, Safety &amp; Patient Outcomes</w:t>
            </w:r>
          </w:p>
        </w:tc>
        <w:tc>
          <w:tcPr>
            <w:tcW w:w="1276" w:type="dxa"/>
            <w:vAlign w:val="center"/>
          </w:tcPr>
          <w:p w14:paraId="653DD056"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EDON</w:t>
            </w:r>
          </w:p>
        </w:tc>
        <w:tc>
          <w:tcPr>
            <w:tcW w:w="1418" w:type="dxa"/>
            <w:shd w:val="clear" w:color="auto" w:fill="C00000"/>
            <w:vAlign w:val="center"/>
          </w:tcPr>
          <w:p w14:paraId="0F6E7060"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1275" w:type="dxa"/>
            <w:shd w:val="clear" w:color="auto" w:fill="C00000"/>
            <w:vAlign w:val="center"/>
          </w:tcPr>
          <w:p w14:paraId="1AD9D364" w14:textId="77777777" w:rsidR="00CC4F2C" w:rsidRPr="002907A6" w:rsidRDefault="00CC4F2C" w:rsidP="00CC4F2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C000"/>
            <w:vAlign w:val="center"/>
          </w:tcPr>
          <w:p w14:paraId="318F65DE"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1418" w:type="dxa"/>
            <w:shd w:val="clear" w:color="auto" w:fill="FFFF00"/>
            <w:vAlign w:val="center"/>
          </w:tcPr>
          <w:p w14:paraId="6543B483"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7170EEA3"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2694" w:type="dxa"/>
            <w:vAlign w:val="center"/>
          </w:tcPr>
          <w:p w14:paraId="147FD662" w14:textId="77777777" w:rsidR="00CC4F2C" w:rsidRPr="00401079" w:rsidRDefault="00CC4F2C" w:rsidP="00CC4F2C">
            <w:pPr>
              <w:jc w:val="center"/>
              <w:rPr>
                <w:rFonts w:ascii="Verdana" w:hAnsi="Verdana"/>
                <w:b/>
                <w:bCs/>
                <w:sz w:val="20"/>
                <w:szCs w:val="20"/>
              </w:rPr>
            </w:pPr>
            <w:r w:rsidRPr="00401079">
              <w:rPr>
                <w:rFonts w:ascii="Verdana" w:hAnsi="Verdana"/>
                <w:b/>
                <w:bCs/>
                <w:sz w:val="20"/>
                <w:szCs w:val="20"/>
              </w:rPr>
              <w:t>QSC Feb 26</w:t>
            </w:r>
          </w:p>
          <w:p w14:paraId="07502820" w14:textId="77777777" w:rsidR="00CC4F2C" w:rsidRPr="00401079" w:rsidRDefault="00CC4F2C" w:rsidP="00CC4F2C">
            <w:pPr>
              <w:jc w:val="center"/>
              <w:rPr>
                <w:rFonts w:ascii="Verdana" w:hAnsi="Verdana"/>
                <w:sz w:val="20"/>
                <w:szCs w:val="20"/>
              </w:rPr>
            </w:pPr>
            <w:r w:rsidRPr="00401079">
              <w:rPr>
                <w:rFonts w:ascii="Verdana" w:hAnsi="Verdana"/>
                <w:sz w:val="20"/>
                <w:szCs w:val="20"/>
              </w:rPr>
              <w:t xml:space="preserve">received Dec 25 SRR </w:t>
            </w:r>
          </w:p>
        </w:tc>
      </w:tr>
      <w:tr w:rsidR="0009648E" w:rsidRPr="00DC7294" w14:paraId="26E18782" w14:textId="77777777" w:rsidTr="00A268CA">
        <w:trPr>
          <w:cantSplit/>
          <w:trHeight w:val="454"/>
        </w:trPr>
        <w:tc>
          <w:tcPr>
            <w:tcW w:w="709" w:type="dxa"/>
            <w:shd w:val="clear" w:color="auto" w:fill="D9D9D9" w:themeFill="background1" w:themeFillShade="D9"/>
            <w:vAlign w:val="center"/>
          </w:tcPr>
          <w:p w14:paraId="4BF12B4D" w14:textId="77777777" w:rsidR="0009648E" w:rsidRPr="004B35F7" w:rsidRDefault="0009648E"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2.5</w:t>
            </w:r>
          </w:p>
        </w:tc>
        <w:tc>
          <w:tcPr>
            <w:tcW w:w="3969" w:type="dxa"/>
            <w:shd w:val="clear" w:color="auto" w:fill="D9D9D9" w:themeFill="background1" w:themeFillShade="D9"/>
            <w:vAlign w:val="center"/>
          </w:tcPr>
          <w:p w14:paraId="7E16F40C" w14:textId="3AAFFCEC" w:rsidR="0009648E" w:rsidRPr="004B35F7" w:rsidRDefault="0009648E"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Listening to People</w:t>
            </w:r>
            <w:r w:rsidR="00964345">
              <w:rPr>
                <w:rFonts w:ascii="Verdana" w:eastAsia="+mn-ea" w:hAnsi="Verdana" w:cs="+mn-cs"/>
                <w:kern w:val="24"/>
                <w:sz w:val="20"/>
                <w:szCs w:val="20"/>
              </w:rPr>
              <w:t xml:space="preserve"> </w:t>
            </w:r>
            <w:r w:rsidR="00964345" w:rsidRPr="00964345">
              <w:rPr>
                <w:rFonts w:ascii="Verdana" w:eastAsia="+mn-ea" w:hAnsi="Verdana" w:cs="+mn-cs"/>
                <w:color w:val="FF0000"/>
                <w:kern w:val="24"/>
                <w:sz w:val="20"/>
                <w:szCs w:val="20"/>
                <w:vertAlign w:val="superscript"/>
              </w:rPr>
              <w:t>CLOSED</w:t>
            </w:r>
          </w:p>
        </w:tc>
        <w:tc>
          <w:tcPr>
            <w:tcW w:w="1276" w:type="dxa"/>
            <w:shd w:val="clear" w:color="auto" w:fill="D9D9D9" w:themeFill="background1" w:themeFillShade="D9"/>
            <w:vAlign w:val="center"/>
          </w:tcPr>
          <w:p w14:paraId="519D70B6" w14:textId="77777777" w:rsidR="0009648E" w:rsidRPr="004B35F7" w:rsidRDefault="0009648E"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EDON</w:t>
            </w:r>
          </w:p>
        </w:tc>
        <w:tc>
          <w:tcPr>
            <w:tcW w:w="1418" w:type="dxa"/>
            <w:shd w:val="clear" w:color="auto" w:fill="D9D9D9" w:themeFill="background1" w:themeFillShade="D9"/>
            <w:vAlign w:val="center"/>
          </w:tcPr>
          <w:p w14:paraId="1FF9D5CE" w14:textId="77777777" w:rsidR="0009648E" w:rsidRPr="004B35F7" w:rsidRDefault="0009648E"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7938" w:type="dxa"/>
            <w:gridSpan w:val="5"/>
            <w:shd w:val="clear" w:color="auto" w:fill="D9D9D9" w:themeFill="background1" w:themeFillShade="D9"/>
            <w:vAlign w:val="center"/>
          </w:tcPr>
          <w:p w14:paraId="0ACAF339" w14:textId="1FFA732A" w:rsidR="0009648E" w:rsidRPr="00401079" w:rsidRDefault="0009648E" w:rsidP="0009648E">
            <w:pPr>
              <w:jc w:val="left"/>
              <w:rPr>
                <w:rFonts w:ascii="Verdana" w:hAnsi="Verdana"/>
                <w:sz w:val="20"/>
                <w:szCs w:val="20"/>
              </w:rPr>
            </w:pPr>
            <w:r w:rsidRPr="00401079">
              <w:rPr>
                <w:rFonts w:ascii="Verdana" w:hAnsi="Verdana"/>
                <w:i/>
                <w:iCs/>
                <w:sz w:val="20"/>
                <w:szCs w:val="20"/>
              </w:rPr>
              <w:t>Risk transferred to CRR following Executive team review – See CRR111</w:t>
            </w:r>
          </w:p>
        </w:tc>
      </w:tr>
      <w:tr w:rsidR="00CC4F2C" w:rsidRPr="00DC7294" w14:paraId="2134E5E7" w14:textId="77777777" w:rsidTr="007407B3">
        <w:trPr>
          <w:cantSplit/>
          <w:trHeight w:val="454"/>
        </w:trPr>
        <w:tc>
          <w:tcPr>
            <w:tcW w:w="709" w:type="dxa"/>
            <w:vAlign w:val="center"/>
          </w:tcPr>
          <w:p w14:paraId="351849BD"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2.6</w:t>
            </w:r>
          </w:p>
        </w:tc>
        <w:tc>
          <w:tcPr>
            <w:tcW w:w="3969" w:type="dxa"/>
            <w:vAlign w:val="center"/>
          </w:tcPr>
          <w:p w14:paraId="7FD1A462" w14:textId="1441643C" w:rsidR="00CC4F2C" w:rsidRPr="004B35F7" w:rsidRDefault="007A36EC"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 xml:space="preserve">Perinatal </w:t>
            </w:r>
            <w:r w:rsidR="00CC4F2C">
              <w:rPr>
                <w:rFonts w:ascii="Verdana" w:eastAsia="+mn-ea" w:hAnsi="Verdana" w:cs="+mn-cs"/>
                <w:kern w:val="24"/>
                <w:sz w:val="20"/>
                <w:szCs w:val="20"/>
              </w:rPr>
              <w:t xml:space="preserve">Service </w:t>
            </w:r>
          </w:p>
        </w:tc>
        <w:tc>
          <w:tcPr>
            <w:tcW w:w="1276" w:type="dxa"/>
            <w:vAlign w:val="center"/>
          </w:tcPr>
          <w:p w14:paraId="289C43CE"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EDON</w:t>
            </w:r>
          </w:p>
        </w:tc>
        <w:tc>
          <w:tcPr>
            <w:tcW w:w="1418" w:type="dxa"/>
            <w:shd w:val="clear" w:color="auto" w:fill="C00000"/>
            <w:vAlign w:val="center"/>
          </w:tcPr>
          <w:p w14:paraId="0DE20796"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1275" w:type="dxa"/>
            <w:shd w:val="clear" w:color="auto" w:fill="C00000"/>
            <w:vAlign w:val="center"/>
          </w:tcPr>
          <w:p w14:paraId="3349BF7D" w14:textId="77777777" w:rsidR="00CC4F2C" w:rsidRPr="002907A6" w:rsidRDefault="00CC4F2C" w:rsidP="00CC4F2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C000"/>
            <w:vAlign w:val="center"/>
          </w:tcPr>
          <w:p w14:paraId="2F43E884"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9</w:t>
            </w:r>
          </w:p>
        </w:tc>
        <w:tc>
          <w:tcPr>
            <w:tcW w:w="1418" w:type="dxa"/>
            <w:shd w:val="clear" w:color="auto" w:fill="FFFF00"/>
            <w:vAlign w:val="center"/>
          </w:tcPr>
          <w:p w14:paraId="5B3BDC14"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2276DA16"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2694" w:type="dxa"/>
            <w:vAlign w:val="center"/>
          </w:tcPr>
          <w:p w14:paraId="44994A45" w14:textId="77777777" w:rsidR="00CC4F2C" w:rsidRPr="00401079" w:rsidRDefault="00CC4F2C" w:rsidP="00CC4F2C">
            <w:pPr>
              <w:jc w:val="center"/>
              <w:rPr>
                <w:rFonts w:ascii="Verdana" w:hAnsi="Verdana"/>
                <w:b/>
                <w:bCs/>
                <w:sz w:val="20"/>
                <w:szCs w:val="20"/>
              </w:rPr>
            </w:pPr>
            <w:r w:rsidRPr="00401079">
              <w:rPr>
                <w:rFonts w:ascii="Verdana" w:hAnsi="Verdana"/>
                <w:b/>
                <w:bCs/>
                <w:sz w:val="20"/>
                <w:szCs w:val="20"/>
              </w:rPr>
              <w:t>QSC Feb 26</w:t>
            </w:r>
          </w:p>
          <w:p w14:paraId="47C30F75" w14:textId="77777777" w:rsidR="00CC4F2C" w:rsidRPr="00401079" w:rsidRDefault="00CC4F2C" w:rsidP="00CC4F2C">
            <w:pPr>
              <w:jc w:val="center"/>
              <w:rPr>
                <w:rFonts w:ascii="Verdana" w:hAnsi="Verdana"/>
                <w:sz w:val="20"/>
                <w:szCs w:val="20"/>
              </w:rPr>
            </w:pPr>
            <w:r w:rsidRPr="00401079">
              <w:rPr>
                <w:rFonts w:ascii="Verdana" w:hAnsi="Verdana"/>
                <w:sz w:val="20"/>
                <w:szCs w:val="20"/>
              </w:rPr>
              <w:t xml:space="preserve">received Dec 25 SRR </w:t>
            </w:r>
          </w:p>
        </w:tc>
      </w:tr>
      <w:tr w:rsidR="00CC4F2C" w:rsidRPr="00DC7294" w14:paraId="6E387D58" w14:textId="77777777" w:rsidTr="00964345">
        <w:trPr>
          <w:cantSplit/>
          <w:trHeight w:val="454"/>
        </w:trPr>
        <w:tc>
          <w:tcPr>
            <w:tcW w:w="709" w:type="dxa"/>
            <w:vAlign w:val="center"/>
          </w:tcPr>
          <w:p w14:paraId="0564A610"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2.7</w:t>
            </w:r>
          </w:p>
        </w:tc>
        <w:tc>
          <w:tcPr>
            <w:tcW w:w="3969" w:type="dxa"/>
            <w:vAlign w:val="center"/>
          </w:tcPr>
          <w:p w14:paraId="014370CF" w14:textId="2BAEFFA8" w:rsidR="00CC4F2C" w:rsidRPr="004B35F7" w:rsidRDefault="00CC4F2C"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 xml:space="preserve">Mental Health </w:t>
            </w:r>
          </w:p>
        </w:tc>
        <w:tc>
          <w:tcPr>
            <w:tcW w:w="1276" w:type="dxa"/>
            <w:vAlign w:val="center"/>
          </w:tcPr>
          <w:p w14:paraId="134B6322"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COO</w:t>
            </w:r>
          </w:p>
        </w:tc>
        <w:tc>
          <w:tcPr>
            <w:tcW w:w="1418" w:type="dxa"/>
            <w:shd w:val="clear" w:color="auto" w:fill="C00000"/>
            <w:vAlign w:val="center"/>
          </w:tcPr>
          <w:p w14:paraId="4E26D017"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1275" w:type="dxa"/>
            <w:shd w:val="clear" w:color="auto" w:fill="C00000"/>
            <w:vAlign w:val="center"/>
          </w:tcPr>
          <w:p w14:paraId="4209E54C" w14:textId="77777777" w:rsidR="00CC4F2C" w:rsidRPr="002907A6" w:rsidRDefault="00CC4F2C" w:rsidP="00CC4F2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FF00"/>
            <w:vAlign w:val="center"/>
          </w:tcPr>
          <w:p w14:paraId="10AE7C2A"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8</w:t>
            </w:r>
          </w:p>
        </w:tc>
        <w:tc>
          <w:tcPr>
            <w:tcW w:w="1418" w:type="dxa"/>
            <w:shd w:val="clear" w:color="auto" w:fill="FFFF00"/>
            <w:vAlign w:val="center"/>
          </w:tcPr>
          <w:p w14:paraId="10DE0BC9" w14:textId="78A51A86" w:rsidR="00CC4F2C" w:rsidRPr="004B35F7"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3176DE29" w14:textId="4E987D30" w:rsidR="00CC4F2C" w:rsidRPr="004B35F7"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2694" w:type="dxa"/>
            <w:vAlign w:val="center"/>
          </w:tcPr>
          <w:p w14:paraId="383590F4" w14:textId="77777777" w:rsidR="00CC4F2C" w:rsidRPr="00401079" w:rsidRDefault="00CC4F2C" w:rsidP="00CC4F2C">
            <w:pPr>
              <w:jc w:val="center"/>
              <w:rPr>
                <w:rFonts w:ascii="Verdana" w:hAnsi="Verdana"/>
                <w:b/>
                <w:bCs/>
                <w:sz w:val="20"/>
                <w:szCs w:val="20"/>
              </w:rPr>
            </w:pPr>
            <w:r w:rsidRPr="00401079">
              <w:rPr>
                <w:rFonts w:ascii="Verdana" w:hAnsi="Verdana"/>
                <w:b/>
                <w:bCs/>
                <w:sz w:val="20"/>
                <w:szCs w:val="20"/>
              </w:rPr>
              <w:t>QSC Feb 26</w:t>
            </w:r>
          </w:p>
          <w:p w14:paraId="7A06B41C" w14:textId="77777777" w:rsidR="00CC4F2C" w:rsidRPr="00401079" w:rsidRDefault="00CC4F2C" w:rsidP="00CC4F2C">
            <w:pPr>
              <w:jc w:val="center"/>
              <w:rPr>
                <w:rFonts w:ascii="Verdana" w:hAnsi="Verdana"/>
                <w:sz w:val="20"/>
                <w:szCs w:val="20"/>
              </w:rPr>
            </w:pPr>
            <w:r w:rsidRPr="00401079">
              <w:rPr>
                <w:rFonts w:ascii="Verdana" w:hAnsi="Verdana"/>
                <w:sz w:val="20"/>
                <w:szCs w:val="20"/>
              </w:rPr>
              <w:t xml:space="preserve">received Dec 25 SRR </w:t>
            </w:r>
          </w:p>
        </w:tc>
      </w:tr>
      <w:tr w:rsidR="0009648E" w:rsidRPr="00DC7294" w14:paraId="364B0AEE" w14:textId="77777777" w:rsidTr="00964345">
        <w:trPr>
          <w:cantSplit/>
          <w:trHeight w:val="454"/>
        </w:trPr>
        <w:tc>
          <w:tcPr>
            <w:tcW w:w="709" w:type="dxa"/>
            <w:vAlign w:val="center"/>
          </w:tcPr>
          <w:p w14:paraId="1780BE54" w14:textId="1EDD065B" w:rsidR="0009648E" w:rsidRDefault="0009648E"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2.8</w:t>
            </w:r>
          </w:p>
        </w:tc>
        <w:tc>
          <w:tcPr>
            <w:tcW w:w="3969" w:type="dxa"/>
            <w:vAlign w:val="center"/>
          </w:tcPr>
          <w:p w14:paraId="411259BC" w14:textId="7D6C92E5" w:rsidR="0009648E" w:rsidRDefault="0009648E"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Access to Services</w:t>
            </w:r>
            <w:r w:rsidR="00964345">
              <w:rPr>
                <w:rFonts w:ascii="Verdana" w:eastAsia="+mn-ea" w:hAnsi="Verdana" w:cs="+mn-cs"/>
                <w:kern w:val="24"/>
                <w:sz w:val="20"/>
                <w:szCs w:val="20"/>
              </w:rPr>
              <w:t xml:space="preserve"> </w:t>
            </w:r>
            <w:r w:rsidR="00964345" w:rsidRPr="00964345">
              <w:rPr>
                <w:rFonts w:ascii="Verdana" w:eastAsia="+mn-ea" w:hAnsi="Verdana" w:cs="+mn-cs"/>
                <w:color w:val="FF0000"/>
                <w:kern w:val="24"/>
                <w:sz w:val="20"/>
                <w:szCs w:val="20"/>
                <w:highlight w:val="yellow"/>
                <w:vertAlign w:val="superscript"/>
              </w:rPr>
              <w:t>NEW</w:t>
            </w:r>
          </w:p>
        </w:tc>
        <w:tc>
          <w:tcPr>
            <w:tcW w:w="1276" w:type="dxa"/>
            <w:vAlign w:val="center"/>
          </w:tcPr>
          <w:p w14:paraId="7809527F" w14:textId="154E492B" w:rsidR="0009648E" w:rsidRDefault="0009648E"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COO</w:t>
            </w:r>
          </w:p>
        </w:tc>
        <w:tc>
          <w:tcPr>
            <w:tcW w:w="1418" w:type="dxa"/>
            <w:shd w:val="clear" w:color="auto" w:fill="C00000"/>
            <w:vAlign w:val="center"/>
          </w:tcPr>
          <w:p w14:paraId="18AED650" w14:textId="5967ED71" w:rsidR="0009648E"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w:t>
            </w:r>
          </w:p>
        </w:tc>
        <w:tc>
          <w:tcPr>
            <w:tcW w:w="1275" w:type="dxa"/>
            <w:shd w:val="clear" w:color="auto" w:fill="C00000"/>
            <w:vAlign w:val="center"/>
          </w:tcPr>
          <w:p w14:paraId="06607E6D" w14:textId="234AD696" w:rsidR="0009648E" w:rsidRPr="002907A6" w:rsidRDefault="00964345" w:rsidP="00CC4F2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C000"/>
            <w:vAlign w:val="center"/>
          </w:tcPr>
          <w:p w14:paraId="3EDEDA63" w14:textId="4F5072CD" w:rsidR="0009648E"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1418" w:type="dxa"/>
            <w:vAlign w:val="center"/>
          </w:tcPr>
          <w:p w14:paraId="066CEA0D" w14:textId="4FEB3F6D" w:rsidR="0009648E" w:rsidRPr="004B35F7"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TBC</w:t>
            </w:r>
          </w:p>
        </w:tc>
        <w:tc>
          <w:tcPr>
            <w:tcW w:w="1417" w:type="dxa"/>
            <w:vAlign w:val="center"/>
          </w:tcPr>
          <w:p w14:paraId="1B5B9F49" w14:textId="3F417019" w:rsidR="0009648E" w:rsidRPr="004B35F7"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TBC</w:t>
            </w:r>
          </w:p>
        </w:tc>
        <w:tc>
          <w:tcPr>
            <w:tcW w:w="2694" w:type="dxa"/>
            <w:vAlign w:val="center"/>
          </w:tcPr>
          <w:p w14:paraId="24FA6D97" w14:textId="2DFBCA9A" w:rsidR="0009648E" w:rsidRDefault="00401079" w:rsidP="00CC4F2C">
            <w:pPr>
              <w:jc w:val="center"/>
              <w:rPr>
                <w:rFonts w:ascii="Verdana" w:hAnsi="Verdana"/>
                <w:b/>
                <w:bCs/>
                <w:sz w:val="20"/>
                <w:szCs w:val="20"/>
              </w:rPr>
            </w:pPr>
            <w:r>
              <w:rPr>
                <w:rFonts w:ascii="Verdana" w:hAnsi="Verdana"/>
                <w:b/>
                <w:bCs/>
                <w:sz w:val="20"/>
                <w:szCs w:val="20"/>
              </w:rPr>
              <w:t xml:space="preserve">PFC </w:t>
            </w:r>
            <w:r w:rsidR="00964345">
              <w:rPr>
                <w:rFonts w:ascii="Verdana" w:hAnsi="Verdana"/>
                <w:b/>
                <w:bCs/>
                <w:sz w:val="20"/>
                <w:szCs w:val="20"/>
              </w:rPr>
              <w:t>TBC</w:t>
            </w:r>
          </w:p>
        </w:tc>
      </w:tr>
      <w:tr w:rsidR="00CC4F2C" w:rsidRPr="00DC7294" w14:paraId="590C36B6" w14:textId="77777777" w:rsidTr="007407B3">
        <w:trPr>
          <w:cantSplit/>
          <w:trHeight w:val="454"/>
        </w:trPr>
        <w:tc>
          <w:tcPr>
            <w:tcW w:w="15310" w:type="dxa"/>
            <w:gridSpan w:val="9"/>
            <w:shd w:val="clear" w:color="auto" w:fill="BDD6EE" w:themeFill="accent5" w:themeFillTint="66"/>
            <w:vAlign w:val="center"/>
          </w:tcPr>
          <w:p w14:paraId="082D9DD2" w14:textId="272B9EC8" w:rsidR="00CC4F2C" w:rsidRPr="00FA6CF3" w:rsidRDefault="00CC4F2C" w:rsidP="00CC4F2C">
            <w:pPr>
              <w:rPr>
                <w:rFonts w:ascii="Verdana" w:hAnsi="Verdana"/>
                <w:b/>
                <w:bCs/>
                <w:sz w:val="20"/>
                <w:szCs w:val="20"/>
              </w:rPr>
            </w:pPr>
            <w:r w:rsidRPr="005967AC">
              <w:rPr>
                <w:rFonts w:ascii="Verdana" w:hAnsi="Verdana" w:cs="Arial"/>
                <w:b/>
                <w:sz w:val="24"/>
                <w:szCs w:val="24"/>
              </w:rPr>
              <w:t xml:space="preserve">Objective 3: </w:t>
            </w:r>
            <w:r w:rsidR="00A153E1" w:rsidRPr="00A153E1">
              <w:rPr>
                <w:rFonts w:ascii="Verdana" w:hAnsi="Verdana" w:cs="Arial"/>
                <w:bCs/>
                <w:color w:val="FF0000"/>
                <w:sz w:val="24"/>
                <w:szCs w:val="24"/>
              </w:rPr>
              <w:t>Care is delivered in partnership with our communities in safe and appropriate settings, supported by innovation</w:t>
            </w:r>
          </w:p>
        </w:tc>
      </w:tr>
      <w:tr w:rsidR="00401079" w:rsidRPr="00401079" w14:paraId="0FCD0BAF" w14:textId="77777777" w:rsidTr="007407B3">
        <w:trPr>
          <w:cantSplit/>
          <w:trHeight w:val="454"/>
        </w:trPr>
        <w:tc>
          <w:tcPr>
            <w:tcW w:w="709" w:type="dxa"/>
            <w:vAlign w:val="center"/>
          </w:tcPr>
          <w:p w14:paraId="1D764E92"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3.2</w:t>
            </w:r>
          </w:p>
        </w:tc>
        <w:tc>
          <w:tcPr>
            <w:tcW w:w="3969" w:type="dxa"/>
            <w:vAlign w:val="center"/>
          </w:tcPr>
          <w:p w14:paraId="5EB0F8F9" w14:textId="57BD5909" w:rsidR="00CC4F2C" w:rsidRPr="004B35F7" w:rsidRDefault="00CC4F2C"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Estate</w:t>
            </w:r>
            <w:r w:rsidR="007A36EC">
              <w:rPr>
                <w:rFonts w:ascii="Verdana" w:eastAsia="+mn-ea" w:hAnsi="Verdana" w:cs="+mn-cs"/>
                <w:kern w:val="24"/>
                <w:sz w:val="20"/>
                <w:szCs w:val="20"/>
              </w:rPr>
              <w:t>s</w:t>
            </w:r>
          </w:p>
        </w:tc>
        <w:tc>
          <w:tcPr>
            <w:tcW w:w="1276" w:type="dxa"/>
            <w:vAlign w:val="center"/>
          </w:tcPr>
          <w:p w14:paraId="464C62AA"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DOF</w:t>
            </w:r>
          </w:p>
        </w:tc>
        <w:tc>
          <w:tcPr>
            <w:tcW w:w="1418" w:type="dxa"/>
            <w:shd w:val="clear" w:color="auto" w:fill="C00000"/>
            <w:vAlign w:val="center"/>
          </w:tcPr>
          <w:p w14:paraId="7B71F769"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20</w:t>
            </w:r>
          </w:p>
        </w:tc>
        <w:tc>
          <w:tcPr>
            <w:tcW w:w="1275" w:type="dxa"/>
            <w:shd w:val="clear" w:color="auto" w:fill="C00000"/>
            <w:vAlign w:val="center"/>
          </w:tcPr>
          <w:p w14:paraId="5E2D6750" w14:textId="77777777" w:rsidR="00CC4F2C" w:rsidRPr="002907A6" w:rsidRDefault="00CC4F2C" w:rsidP="00CC4F2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20</w:t>
            </w:r>
          </w:p>
        </w:tc>
        <w:tc>
          <w:tcPr>
            <w:tcW w:w="1134" w:type="dxa"/>
            <w:shd w:val="clear" w:color="auto" w:fill="FFC000"/>
            <w:vAlign w:val="center"/>
          </w:tcPr>
          <w:p w14:paraId="0EE13EC2"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1418" w:type="dxa"/>
            <w:shd w:val="clear" w:color="auto" w:fill="FFC000"/>
            <w:vAlign w:val="center"/>
          </w:tcPr>
          <w:p w14:paraId="72315205"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Moderate</w:t>
            </w:r>
          </w:p>
        </w:tc>
        <w:tc>
          <w:tcPr>
            <w:tcW w:w="1417" w:type="dxa"/>
            <w:shd w:val="clear" w:color="auto" w:fill="FFC000"/>
            <w:vAlign w:val="center"/>
          </w:tcPr>
          <w:p w14:paraId="692476D6"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Moderate</w:t>
            </w:r>
          </w:p>
        </w:tc>
        <w:tc>
          <w:tcPr>
            <w:tcW w:w="2694" w:type="dxa"/>
            <w:vAlign w:val="center"/>
          </w:tcPr>
          <w:p w14:paraId="36EFD4AC" w14:textId="77777777" w:rsidR="00CC4F2C" w:rsidRPr="00401079" w:rsidRDefault="00CC4F2C" w:rsidP="00CC4F2C">
            <w:pPr>
              <w:jc w:val="center"/>
              <w:rPr>
                <w:rFonts w:ascii="Verdana" w:hAnsi="Verdana"/>
                <w:b/>
                <w:bCs/>
                <w:sz w:val="20"/>
                <w:szCs w:val="20"/>
              </w:rPr>
            </w:pPr>
            <w:r w:rsidRPr="00401079">
              <w:rPr>
                <w:rFonts w:ascii="Verdana" w:hAnsi="Verdana"/>
                <w:b/>
                <w:bCs/>
                <w:sz w:val="20"/>
                <w:szCs w:val="20"/>
              </w:rPr>
              <w:t>PFC Jan 26</w:t>
            </w:r>
          </w:p>
          <w:p w14:paraId="29BE97AA" w14:textId="77777777" w:rsidR="00CC4F2C" w:rsidRPr="00401079" w:rsidRDefault="00CC4F2C" w:rsidP="00CC4F2C">
            <w:pPr>
              <w:jc w:val="center"/>
              <w:rPr>
                <w:rFonts w:ascii="Verdana" w:hAnsi="Verdana"/>
                <w:sz w:val="20"/>
                <w:szCs w:val="20"/>
              </w:rPr>
            </w:pPr>
            <w:r w:rsidRPr="00401079">
              <w:rPr>
                <w:rFonts w:ascii="Verdana" w:hAnsi="Verdana"/>
                <w:sz w:val="20"/>
                <w:szCs w:val="20"/>
              </w:rPr>
              <w:t>received Dec 25 SRR</w:t>
            </w:r>
          </w:p>
        </w:tc>
      </w:tr>
      <w:tr w:rsidR="00964345" w:rsidRPr="00DC7294" w14:paraId="3F2ED133" w14:textId="77777777" w:rsidTr="00433E28">
        <w:trPr>
          <w:cantSplit/>
          <w:trHeight w:val="454"/>
        </w:trPr>
        <w:tc>
          <w:tcPr>
            <w:tcW w:w="709" w:type="dxa"/>
            <w:shd w:val="clear" w:color="auto" w:fill="D9D9D9" w:themeFill="background1" w:themeFillShade="D9"/>
            <w:vAlign w:val="center"/>
          </w:tcPr>
          <w:p w14:paraId="4845F185" w14:textId="77777777" w:rsidR="00964345" w:rsidRPr="004B35F7"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3.3</w:t>
            </w:r>
          </w:p>
        </w:tc>
        <w:tc>
          <w:tcPr>
            <w:tcW w:w="3969" w:type="dxa"/>
            <w:shd w:val="clear" w:color="auto" w:fill="D9D9D9" w:themeFill="background1" w:themeFillShade="D9"/>
            <w:vAlign w:val="center"/>
          </w:tcPr>
          <w:p w14:paraId="3E4F56F4" w14:textId="19EDE123" w:rsidR="00964345" w:rsidRPr="004B35F7" w:rsidRDefault="00964345"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 xml:space="preserve">Sustainability of Digital Services </w:t>
            </w:r>
            <w:r w:rsidRPr="00964345">
              <w:rPr>
                <w:rFonts w:ascii="Verdana" w:eastAsia="+mn-ea" w:hAnsi="Verdana" w:cs="+mn-cs"/>
                <w:color w:val="FF0000"/>
                <w:kern w:val="24"/>
                <w:sz w:val="20"/>
                <w:szCs w:val="20"/>
                <w:vertAlign w:val="superscript"/>
              </w:rPr>
              <w:t>CLOSED</w:t>
            </w:r>
          </w:p>
        </w:tc>
        <w:tc>
          <w:tcPr>
            <w:tcW w:w="1276" w:type="dxa"/>
            <w:shd w:val="clear" w:color="auto" w:fill="D9D9D9" w:themeFill="background1" w:themeFillShade="D9"/>
            <w:vAlign w:val="center"/>
          </w:tcPr>
          <w:p w14:paraId="04C7AE1A" w14:textId="77777777" w:rsidR="00964345" w:rsidRPr="004B35F7"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DODIG</w:t>
            </w:r>
          </w:p>
        </w:tc>
        <w:tc>
          <w:tcPr>
            <w:tcW w:w="1418" w:type="dxa"/>
            <w:shd w:val="clear" w:color="auto" w:fill="D9D9D9" w:themeFill="background1" w:themeFillShade="D9"/>
            <w:vAlign w:val="center"/>
          </w:tcPr>
          <w:p w14:paraId="7B6EDEA7" w14:textId="77777777" w:rsidR="00964345" w:rsidRPr="004B35F7"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20</w:t>
            </w:r>
          </w:p>
        </w:tc>
        <w:tc>
          <w:tcPr>
            <w:tcW w:w="7938" w:type="dxa"/>
            <w:gridSpan w:val="5"/>
            <w:shd w:val="clear" w:color="auto" w:fill="D9D9D9" w:themeFill="background1" w:themeFillShade="D9"/>
            <w:vAlign w:val="center"/>
          </w:tcPr>
          <w:p w14:paraId="4CD91606" w14:textId="1F73DAE8" w:rsidR="00964345" w:rsidRPr="00964345" w:rsidRDefault="00964345" w:rsidP="00964345">
            <w:pPr>
              <w:rPr>
                <w:rFonts w:ascii="Verdana" w:hAnsi="Verdana"/>
                <w:color w:val="FF0000"/>
                <w:sz w:val="20"/>
                <w:szCs w:val="20"/>
              </w:rPr>
            </w:pPr>
            <w:r w:rsidRPr="0009648E">
              <w:rPr>
                <w:rFonts w:ascii="Verdana" w:hAnsi="Verdana"/>
                <w:i/>
                <w:iCs/>
                <w:sz w:val="20"/>
                <w:szCs w:val="20"/>
              </w:rPr>
              <w:t xml:space="preserve">Risk </w:t>
            </w:r>
            <w:r>
              <w:rPr>
                <w:rFonts w:ascii="Verdana" w:hAnsi="Verdana"/>
                <w:i/>
                <w:iCs/>
                <w:sz w:val="20"/>
                <w:szCs w:val="20"/>
              </w:rPr>
              <w:t xml:space="preserve">transferred to CRR </w:t>
            </w:r>
            <w:r w:rsidRPr="0009648E">
              <w:rPr>
                <w:rFonts w:ascii="Verdana" w:hAnsi="Verdana"/>
                <w:i/>
                <w:iCs/>
                <w:sz w:val="20"/>
                <w:szCs w:val="20"/>
              </w:rPr>
              <w:t xml:space="preserve">following Executive team review – See </w:t>
            </w:r>
            <w:r>
              <w:rPr>
                <w:rFonts w:ascii="Verdana" w:hAnsi="Verdana"/>
                <w:i/>
                <w:iCs/>
                <w:sz w:val="20"/>
                <w:szCs w:val="20"/>
              </w:rPr>
              <w:t>CRR113</w:t>
            </w:r>
          </w:p>
        </w:tc>
      </w:tr>
      <w:tr w:rsidR="00CC4F2C" w:rsidRPr="00DC7294" w14:paraId="2C4E09B0" w14:textId="77777777" w:rsidTr="007669ED">
        <w:trPr>
          <w:cantSplit/>
          <w:trHeight w:val="454"/>
        </w:trPr>
        <w:tc>
          <w:tcPr>
            <w:tcW w:w="709" w:type="dxa"/>
            <w:vAlign w:val="center"/>
          </w:tcPr>
          <w:p w14:paraId="021C7663"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lastRenderedPageBreak/>
              <w:t>3.4</w:t>
            </w:r>
          </w:p>
        </w:tc>
        <w:tc>
          <w:tcPr>
            <w:tcW w:w="3969" w:type="dxa"/>
            <w:vAlign w:val="center"/>
          </w:tcPr>
          <w:p w14:paraId="18F653D0" w14:textId="337DAADC" w:rsidR="00CC4F2C" w:rsidRPr="004B35F7" w:rsidRDefault="00CC4F2C"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Digital Transformation</w:t>
            </w:r>
          </w:p>
        </w:tc>
        <w:tc>
          <w:tcPr>
            <w:tcW w:w="1276" w:type="dxa"/>
            <w:vAlign w:val="center"/>
          </w:tcPr>
          <w:p w14:paraId="3CFA0D9C"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DODIG</w:t>
            </w:r>
          </w:p>
        </w:tc>
        <w:tc>
          <w:tcPr>
            <w:tcW w:w="1418" w:type="dxa"/>
            <w:shd w:val="clear" w:color="auto" w:fill="C00000"/>
            <w:vAlign w:val="center"/>
          </w:tcPr>
          <w:p w14:paraId="5FE8E93E"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20</w:t>
            </w:r>
          </w:p>
        </w:tc>
        <w:tc>
          <w:tcPr>
            <w:tcW w:w="1275" w:type="dxa"/>
            <w:shd w:val="clear" w:color="auto" w:fill="FFC000"/>
            <w:vAlign w:val="center"/>
          </w:tcPr>
          <w:p w14:paraId="0548EBFC" w14:textId="59C0A490" w:rsidR="00CC4F2C" w:rsidRPr="002907A6" w:rsidRDefault="007669ED" w:rsidP="00CC4F2C">
            <w:pPr>
              <w:pStyle w:val="NormalWeb"/>
              <w:spacing w:before="0" w:beforeAutospacing="0" w:after="0" w:afterAutospacing="0"/>
              <w:jc w:val="center"/>
              <w:rPr>
                <w:rFonts w:ascii="Verdana" w:eastAsia="+mn-ea" w:hAnsi="Verdana" w:cs="+mn-cs"/>
                <w:b/>
                <w:bCs/>
                <w:kern w:val="24"/>
                <w:sz w:val="20"/>
                <w:szCs w:val="20"/>
              </w:rPr>
            </w:pPr>
            <w:r w:rsidRPr="007669ED">
              <w:rPr>
                <w:rFonts w:ascii="Verdana" w:eastAsia="+mn-ea" w:hAnsi="Verdana" w:cs="+mn-cs"/>
                <w:b/>
                <w:bCs/>
                <w:kern w:val="24"/>
                <w:sz w:val="20"/>
                <w:szCs w:val="20"/>
              </w:rPr>
              <w:t>15</w:t>
            </w:r>
          </w:p>
        </w:tc>
        <w:tc>
          <w:tcPr>
            <w:tcW w:w="1134" w:type="dxa"/>
            <w:shd w:val="clear" w:color="auto" w:fill="FFC000"/>
            <w:vAlign w:val="center"/>
          </w:tcPr>
          <w:p w14:paraId="5991CAB5"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10</w:t>
            </w:r>
          </w:p>
        </w:tc>
        <w:tc>
          <w:tcPr>
            <w:tcW w:w="1418" w:type="dxa"/>
            <w:shd w:val="clear" w:color="auto" w:fill="FFFF00"/>
            <w:vAlign w:val="center"/>
          </w:tcPr>
          <w:p w14:paraId="491A6961"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15499019"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2694" w:type="dxa"/>
            <w:vAlign w:val="center"/>
          </w:tcPr>
          <w:p w14:paraId="4229CB1A" w14:textId="48AE90A3" w:rsidR="00CC4F2C" w:rsidRPr="002907A6" w:rsidRDefault="00CC4F2C" w:rsidP="00CC4F2C">
            <w:pPr>
              <w:jc w:val="center"/>
              <w:rPr>
                <w:rFonts w:ascii="Verdana" w:hAnsi="Verdana"/>
                <w:b/>
                <w:bCs/>
                <w:sz w:val="20"/>
                <w:szCs w:val="20"/>
              </w:rPr>
            </w:pPr>
            <w:r w:rsidRPr="002907A6">
              <w:rPr>
                <w:rFonts w:ascii="Verdana" w:hAnsi="Verdana"/>
                <w:b/>
                <w:bCs/>
                <w:sz w:val="20"/>
                <w:szCs w:val="20"/>
              </w:rPr>
              <w:t xml:space="preserve">DDRIC </w:t>
            </w:r>
            <w:r w:rsidR="002907A6" w:rsidRPr="002907A6">
              <w:rPr>
                <w:rFonts w:ascii="Verdana" w:hAnsi="Verdana"/>
                <w:b/>
                <w:bCs/>
                <w:sz w:val="20"/>
                <w:szCs w:val="20"/>
              </w:rPr>
              <w:t>Mar</w:t>
            </w:r>
            <w:r w:rsidRPr="002907A6">
              <w:rPr>
                <w:rFonts w:ascii="Verdana" w:hAnsi="Verdana"/>
                <w:b/>
                <w:bCs/>
                <w:sz w:val="20"/>
                <w:szCs w:val="20"/>
              </w:rPr>
              <w:t xml:space="preserve"> 26</w:t>
            </w:r>
          </w:p>
          <w:p w14:paraId="58616AE0" w14:textId="77777777" w:rsidR="00CC4F2C" w:rsidRPr="00964345" w:rsidRDefault="00CC4F2C" w:rsidP="00CC4F2C">
            <w:pPr>
              <w:jc w:val="center"/>
              <w:rPr>
                <w:rFonts w:ascii="Verdana" w:hAnsi="Verdana"/>
                <w:color w:val="FF0000"/>
                <w:sz w:val="20"/>
                <w:szCs w:val="20"/>
              </w:rPr>
            </w:pPr>
            <w:r w:rsidRPr="002907A6">
              <w:rPr>
                <w:rFonts w:ascii="Verdana" w:hAnsi="Verdana"/>
                <w:sz w:val="20"/>
                <w:szCs w:val="20"/>
              </w:rPr>
              <w:t>received Dec 25 SRR</w:t>
            </w:r>
          </w:p>
        </w:tc>
      </w:tr>
      <w:tr w:rsidR="00964345" w:rsidRPr="00DC7294" w14:paraId="03A775DE" w14:textId="77777777" w:rsidTr="00A268CA">
        <w:trPr>
          <w:cantSplit/>
          <w:trHeight w:val="454"/>
        </w:trPr>
        <w:tc>
          <w:tcPr>
            <w:tcW w:w="709" w:type="dxa"/>
            <w:shd w:val="clear" w:color="auto" w:fill="D9D9D9" w:themeFill="background1" w:themeFillShade="D9"/>
            <w:vAlign w:val="center"/>
          </w:tcPr>
          <w:p w14:paraId="48D67782" w14:textId="77777777" w:rsidR="00964345"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3.5</w:t>
            </w:r>
          </w:p>
        </w:tc>
        <w:tc>
          <w:tcPr>
            <w:tcW w:w="3969" w:type="dxa"/>
            <w:shd w:val="clear" w:color="auto" w:fill="D9D9D9" w:themeFill="background1" w:themeFillShade="D9"/>
            <w:vAlign w:val="center"/>
          </w:tcPr>
          <w:p w14:paraId="66B39682" w14:textId="769FDCDF" w:rsidR="00964345" w:rsidRDefault="00964345"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Research, Development &amp; Innovation</w:t>
            </w:r>
            <w:r w:rsidR="006A7E5D">
              <w:rPr>
                <w:rFonts w:ascii="Verdana" w:eastAsia="+mn-ea" w:hAnsi="Verdana" w:cs="+mn-cs"/>
                <w:kern w:val="24"/>
                <w:sz w:val="20"/>
                <w:szCs w:val="20"/>
              </w:rPr>
              <w:t xml:space="preserve"> </w:t>
            </w:r>
            <w:r w:rsidR="006A7E5D" w:rsidRPr="006A7E5D">
              <w:rPr>
                <w:rFonts w:ascii="Verdana" w:eastAsia="+mn-ea" w:hAnsi="Verdana" w:cs="+mn-cs"/>
                <w:color w:val="FF0000"/>
                <w:kern w:val="24"/>
                <w:sz w:val="20"/>
                <w:szCs w:val="20"/>
                <w:vertAlign w:val="superscript"/>
              </w:rPr>
              <w:t>CLOSED</w:t>
            </w:r>
          </w:p>
        </w:tc>
        <w:tc>
          <w:tcPr>
            <w:tcW w:w="1276" w:type="dxa"/>
            <w:shd w:val="clear" w:color="auto" w:fill="D9D9D9" w:themeFill="background1" w:themeFillShade="D9"/>
            <w:vAlign w:val="center"/>
          </w:tcPr>
          <w:p w14:paraId="12A1E2BB" w14:textId="77777777" w:rsidR="00964345"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EMD</w:t>
            </w:r>
          </w:p>
        </w:tc>
        <w:tc>
          <w:tcPr>
            <w:tcW w:w="1418" w:type="dxa"/>
            <w:shd w:val="clear" w:color="auto" w:fill="D9D9D9" w:themeFill="background1" w:themeFillShade="D9"/>
            <w:vAlign w:val="center"/>
          </w:tcPr>
          <w:p w14:paraId="6783C9D1" w14:textId="77777777" w:rsidR="00964345" w:rsidRDefault="00964345"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7938" w:type="dxa"/>
            <w:gridSpan w:val="5"/>
            <w:shd w:val="clear" w:color="auto" w:fill="D9D9D9" w:themeFill="background1" w:themeFillShade="D9"/>
            <w:vAlign w:val="center"/>
          </w:tcPr>
          <w:p w14:paraId="3A41C933" w14:textId="77777777" w:rsidR="00964345" w:rsidRDefault="00964345" w:rsidP="00964345">
            <w:pPr>
              <w:rPr>
                <w:rFonts w:ascii="Verdana" w:hAnsi="Verdana"/>
                <w:i/>
                <w:iCs/>
                <w:sz w:val="20"/>
                <w:szCs w:val="20"/>
              </w:rPr>
            </w:pPr>
            <w:r w:rsidRPr="0009648E">
              <w:rPr>
                <w:rFonts w:ascii="Verdana" w:hAnsi="Verdana"/>
                <w:i/>
                <w:iCs/>
                <w:sz w:val="20"/>
                <w:szCs w:val="20"/>
              </w:rPr>
              <w:t xml:space="preserve">Risk </w:t>
            </w:r>
            <w:r>
              <w:rPr>
                <w:rFonts w:ascii="Verdana" w:hAnsi="Verdana"/>
                <w:i/>
                <w:iCs/>
                <w:sz w:val="20"/>
                <w:szCs w:val="20"/>
              </w:rPr>
              <w:t xml:space="preserve">de-escalated from SRR following </w:t>
            </w:r>
            <w:r w:rsidRPr="0009648E">
              <w:rPr>
                <w:rFonts w:ascii="Verdana" w:hAnsi="Verdana"/>
                <w:i/>
                <w:iCs/>
                <w:sz w:val="20"/>
                <w:szCs w:val="20"/>
              </w:rPr>
              <w:t>Executive team review</w:t>
            </w:r>
            <w:r>
              <w:rPr>
                <w:rFonts w:ascii="Verdana" w:hAnsi="Verdana"/>
                <w:i/>
                <w:iCs/>
                <w:sz w:val="20"/>
                <w:szCs w:val="20"/>
              </w:rPr>
              <w:t xml:space="preserve"> to CRR112.</w:t>
            </w:r>
          </w:p>
          <w:p w14:paraId="5AA4E9BA" w14:textId="3E1E4E7D" w:rsidR="00964345" w:rsidRPr="00964345" w:rsidRDefault="00964345" w:rsidP="00964345">
            <w:pPr>
              <w:rPr>
                <w:rFonts w:ascii="Verdana" w:hAnsi="Verdana"/>
                <w:i/>
                <w:iCs/>
                <w:color w:val="FF0000"/>
                <w:sz w:val="20"/>
                <w:szCs w:val="20"/>
              </w:rPr>
            </w:pPr>
            <w:r w:rsidRPr="00964345">
              <w:rPr>
                <w:rFonts w:ascii="Verdana" w:hAnsi="Verdana"/>
                <w:i/>
                <w:iCs/>
                <w:sz w:val="20"/>
                <w:szCs w:val="20"/>
              </w:rPr>
              <w:t>CRR112 highlighted for further de-escalation by Exec risk owner.</w:t>
            </w:r>
          </w:p>
        </w:tc>
      </w:tr>
      <w:tr w:rsidR="00CC4F2C" w:rsidRPr="00DC7294" w14:paraId="165FAA18" w14:textId="77777777" w:rsidTr="00CC4F2C">
        <w:trPr>
          <w:cantSplit/>
          <w:trHeight w:val="454"/>
        </w:trPr>
        <w:tc>
          <w:tcPr>
            <w:tcW w:w="15310" w:type="dxa"/>
            <w:gridSpan w:val="9"/>
            <w:shd w:val="clear" w:color="auto" w:fill="BDD6EE" w:themeFill="accent5" w:themeFillTint="66"/>
            <w:vAlign w:val="center"/>
          </w:tcPr>
          <w:p w14:paraId="4A616B56" w14:textId="59494C4B" w:rsidR="00CC4F2C" w:rsidRPr="00845376" w:rsidRDefault="00CC4F2C" w:rsidP="00CC4F2C">
            <w:pPr>
              <w:rPr>
                <w:rFonts w:ascii="Verdana" w:hAnsi="Verdana"/>
                <w:b/>
                <w:bCs/>
                <w:sz w:val="20"/>
                <w:szCs w:val="20"/>
              </w:rPr>
            </w:pPr>
            <w:r w:rsidRPr="005967AC">
              <w:rPr>
                <w:rFonts w:ascii="Verdana" w:hAnsi="Verdana" w:cs="Arial"/>
                <w:b/>
                <w:sz w:val="24"/>
                <w:szCs w:val="24"/>
              </w:rPr>
              <w:t xml:space="preserve">Objective 4: </w:t>
            </w:r>
            <w:r w:rsidR="00A153E1" w:rsidRPr="00A153E1">
              <w:rPr>
                <w:rFonts w:ascii="Verdana" w:hAnsi="Verdana" w:cs="Arial"/>
                <w:bCs/>
                <w:color w:val="FF0000"/>
                <w:sz w:val="24"/>
                <w:szCs w:val="24"/>
              </w:rPr>
              <w:t>The health board is a great place to work where all staff feel valued and work together towards a common goal</w:t>
            </w:r>
          </w:p>
        </w:tc>
      </w:tr>
      <w:tr w:rsidR="006A7E5D" w:rsidRPr="00DC7294" w14:paraId="557C6DE2" w14:textId="77777777" w:rsidTr="006C1809">
        <w:trPr>
          <w:cantSplit/>
          <w:trHeight w:val="454"/>
        </w:trPr>
        <w:tc>
          <w:tcPr>
            <w:tcW w:w="709" w:type="dxa"/>
            <w:vAlign w:val="center"/>
          </w:tcPr>
          <w:p w14:paraId="6F0D2B1D" w14:textId="77777777" w:rsidR="006A7E5D" w:rsidRPr="004B35F7" w:rsidRDefault="006A7E5D"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4.1</w:t>
            </w:r>
          </w:p>
        </w:tc>
        <w:tc>
          <w:tcPr>
            <w:tcW w:w="3969" w:type="dxa"/>
            <w:vAlign w:val="center"/>
          </w:tcPr>
          <w:p w14:paraId="673BF3EA" w14:textId="77777777" w:rsidR="006A7E5D" w:rsidRPr="004B35F7" w:rsidRDefault="006A7E5D"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Staff Health &amp; Wellbeing and Organisational Performance</w:t>
            </w:r>
          </w:p>
        </w:tc>
        <w:tc>
          <w:tcPr>
            <w:tcW w:w="1276" w:type="dxa"/>
            <w:vAlign w:val="center"/>
          </w:tcPr>
          <w:p w14:paraId="020945EF" w14:textId="77777777" w:rsidR="006A7E5D" w:rsidRPr="004B35F7" w:rsidRDefault="006A7E5D"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DOWOD</w:t>
            </w:r>
          </w:p>
        </w:tc>
        <w:tc>
          <w:tcPr>
            <w:tcW w:w="1418" w:type="dxa"/>
            <w:shd w:val="clear" w:color="auto" w:fill="C00000"/>
            <w:vAlign w:val="center"/>
          </w:tcPr>
          <w:p w14:paraId="38CC80D8" w14:textId="56DAEF36" w:rsidR="006A7E5D" w:rsidRPr="004B35F7" w:rsidRDefault="006A7E5D"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7938" w:type="dxa"/>
            <w:gridSpan w:val="5"/>
            <w:vAlign w:val="center"/>
          </w:tcPr>
          <w:p w14:paraId="0FE168C1" w14:textId="3EA17BBC" w:rsidR="006A7E5D" w:rsidRPr="006A7E5D" w:rsidRDefault="006A7E5D" w:rsidP="006A7E5D">
            <w:pPr>
              <w:rPr>
                <w:rFonts w:ascii="Verdana" w:hAnsi="Verdana"/>
                <w:i/>
                <w:iCs/>
                <w:sz w:val="20"/>
                <w:szCs w:val="20"/>
              </w:rPr>
            </w:pPr>
            <w:r>
              <w:rPr>
                <w:rFonts w:ascii="Verdana" w:hAnsi="Verdana"/>
                <w:i/>
                <w:iCs/>
                <w:sz w:val="20"/>
                <w:szCs w:val="20"/>
              </w:rPr>
              <w:t>Strategic risks related to Objective 4 to be replaced by fresh entries following completion of review by Director of Workforce &amp; OD.</w:t>
            </w:r>
          </w:p>
        </w:tc>
      </w:tr>
      <w:tr w:rsidR="006A7E5D" w:rsidRPr="00DC7294" w14:paraId="7963FF90" w14:textId="77777777" w:rsidTr="005C4D6B">
        <w:trPr>
          <w:cantSplit/>
          <w:trHeight w:val="454"/>
        </w:trPr>
        <w:tc>
          <w:tcPr>
            <w:tcW w:w="709" w:type="dxa"/>
            <w:vAlign w:val="center"/>
          </w:tcPr>
          <w:p w14:paraId="219052AB" w14:textId="77777777" w:rsidR="006A7E5D" w:rsidRPr="004B35F7" w:rsidRDefault="006A7E5D" w:rsidP="006A7E5D">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4.2</w:t>
            </w:r>
          </w:p>
        </w:tc>
        <w:tc>
          <w:tcPr>
            <w:tcW w:w="3969" w:type="dxa"/>
            <w:vAlign w:val="center"/>
          </w:tcPr>
          <w:p w14:paraId="38C01C40" w14:textId="77777777" w:rsidR="006A7E5D" w:rsidRPr="004B35F7" w:rsidRDefault="006A7E5D" w:rsidP="006A7E5D">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Leadership &amp; Management</w:t>
            </w:r>
          </w:p>
        </w:tc>
        <w:tc>
          <w:tcPr>
            <w:tcW w:w="1276" w:type="dxa"/>
            <w:vAlign w:val="center"/>
          </w:tcPr>
          <w:p w14:paraId="3D088A95" w14:textId="77777777" w:rsidR="006A7E5D" w:rsidRPr="004B35F7" w:rsidRDefault="006A7E5D" w:rsidP="006A7E5D">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DOWOD</w:t>
            </w:r>
          </w:p>
        </w:tc>
        <w:tc>
          <w:tcPr>
            <w:tcW w:w="1418" w:type="dxa"/>
            <w:shd w:val="clear" w:color="auto" w:fill="FFC000"/>
            <w:vAlign w:val="center"/>
          </w:tcPr>
          <w:p w14:paraId="0BB94CF9" w14:textId="77777777" w:rsidR="006A7E5D" w:rsidRPr="004B35F7" w:rsidRDefault="006A7E5D" w:rsidP="006A7E5D">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7938" w:type="dxa"/>
            <w:gridSpan w:val="5"/>
          </w:tcPr>
          <w:p w14:paraId="527F516F" w14:textId="49912D5B" w:rsidR="006A7E5D" w:rsidRPr="006A7E5D" w:rsidRDefault="006A7E5D" w:rsidP="006A7E5D">
            <w:pPr>
              <w:rPr>
                <w:rFonts w:ascii="Verdana" w:hAnsi="Verdana"/>
                <w:sz w:val="20"/>
                <w:szCs w:val="20"/>
              </w:rPr>
            </w:pPr>
            <w:r w:rsidRPr="007D7FA7">
              <w:rPr>
                <w:rFonts w:ascii="Verdana" w:hAnsi="Verdana"/>
                <w:i/>
                <w:iCs/>
                <w:sz w:val="20"/>
                <w:szCs w:val="20"/>
              </w:rPr>
              <w:t>Strategic risks related to Objective 4 to be replaced by fresh entries following completion of review by Director of Workforce &amp; OD.</w:t>
            </w:r>
          </w:p>
        </w:tc>
      </w:tr>
      <w:tr w:rsidR="006A7E5D" w:rsidRPr="00DC7294" w14:paraId="2C7F8AC3" w14:textId="77777777" w:rsidTr="005C4D6B">
        <w:trPr>
          <w:cantSplit/>
          <w:trHeight w:val="454"/>
        </w:trPr>
        <w:tc>
          <w:tcPr>
            <w:tcW w:w="709" w:type="dxa"/>
            <w:vAlign w:val="center"/>
          </w:tcPr>
          <w:p w14:paraId="0C503B44" w14:textId="77777777" w:rsidR="006A7E5D" w:rsidRPr="004B35F7" w:rsidRDefault="006A7E5D" w:rsidP="006A7E5D">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4.3</w:t>
            </w:r>
          </w:p>
        </w:tc>
        <w:tc>
          <w:tcPr>
            <w:tcW w:w="3969" w:type="dxa"/>
            <w:vAlign w:val="center"/>
          </w:tcPr>
          <w:p w14:paraId="7CFE4E3B" w14:textId="77777777" w:rsidR="006A7E5D" w:rsidRPr="004B35F7" w:rsidRDefault="006A7E5D" w:rsidP="006A7E5D">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Culture &amp; Values</w:t>
            </w:r>
          </w:p>
        </w:tc>
        <w:tc>
          <w:tcPr>
            <w:tcW w:w="1276" w:type="dxa"/>
            <w:vAlign w:val="center"/>
          </w:tcPr>
          <w:p w14:paraId="430C25EB" w14:textId="77777777" w:rsidR="006A7E5D" w:rsidRPr="004B35F7" w:rsidRDefault="006A7E5D" w:rsidP="006A7E5D">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DOWOD</w:t>
            </w:r>
          </w:p>
        </w:tc>
        <w:tc>
          <w:tcPr>
            <w:tcW w:w="1418" w:type="dxa"/>
            <w:shd w:val="clear" w:color="auto" w:fill="FFC000"/>
            <w:vAlign w:val="center"/>
          </w:tcPr>
          <w:p w14:paraId="44178535" w14:textId="77777777" w:rsidR="006A7E5D" w:rsidRPr="004B35F7" w:rsidRDefault="006A7E5D" w:rsidP="006A7E5D">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7938" w:type="dxa"/>
            <w:gridSpan w:val="5"/>
          </w:tcPr>
          <w:p w14:paraId="5536A5B2" w14:textId="6185E81A" w:rsidR="006A7E5D" w:rsidRPr="006A7E5D" w:rsidRDefault="006A7E5D" w:rsidP="006A7E5D">
            <w:pPr>
              <w:rPr>
                <w:rFonts w:ascii="Verdana" w:hAnsi="Verdana"/>
                <w:sz w:val="20"/>
                <w:szCs w:val="20"/>
              </w:rPr>
            </w:pPr>
            <w:r w:rsidRPr="007D7FA7">
              <w:rPr>
                <w:rFonts w:ascii="Verdana" w:hAnsi="Verdana"/>
                <w:i/>
                <w:iCs/>
                <w:sz w:val="20"/>
                <w:szCs w:val="20"/>
              </w:rPr>
              <w:t>Strategic risks related to Objective 4 to be replaced by fresh entries following completion of review by Director of Workforce &amp; OD.</w:t>
            </w:r>
          </w:p>
        </w:tc>
      </w:tr>
      <w:tr w:rsidR="00CC4F2C" w:rsidRPr="00DC7294" w14:paraId="4412EC0F" w14:textId="77777777" w:rsidTr="00CC4F2C">
        <w:trPr>
          <w:cantSplit/>
          <w:trHeight w:val="454"/>
        </w:trPr>
        <w:tc>
          <w:tcPr>
            <w:tcW w:w="15310" w:type="dxa"/>
            <w:gridSpan w:val="9"/>
            <w:shd w:val="clear" w:color="auto" w:fill="BDD6EE" w:themeFill="accent5" w:themeFillTint="66"/>
            <w:vAlign w:val="center"/>
          </w:tcPr>
          <w:p w14:paraId="33FB204D" w14:textId="44104034" w:rsidR="00CC4F2C" w:rsidRPr="00FD2C3E" w:rsidRDefault="00CC4F2C" w:rsidP="00CC4F2C">
            <w:pPr>
              <w:rPr>
                <w:rFonts w:ascii="Verdana" w:hAnsi="Verdana"/>
                <w:b/>
                <w:bCs/>
                <w:sz w:val="20"/>
                <w:szCs w:val="20"/>
              </w:rPr>
            </w:pPr>
            <w:r w:rsidRPr="005967AC">
              <w:rPr>
                <w:rFonts w:ascii="Verdana" w:hAnsi="Verdana" w:cs="Arial"/>
                <w:b/>
                <w:sz w:val="24"/>
                <w:szCs w:val="24"/>
              </w:rPr>
              <w:t xml:space="preserve">Objective 5: </w:t>
            </w:r>
            <w:r w:rsidR="00A153E1" w:rsidRPr="00A153E1">
              <w:rPr>
                <w:rFonts w:ascii="Verdana" w:hAnsi="Verdana" w:cs="Arial"/>
                <w:bCs/>
                <w:color w:val="FF0000"/>
                <w:sz w:val="24"/>
                <w:szCs w:val="24"/>
              </w:rPr>
              <w:t>The health board is a resilient, sustainable and responsible organisation</w:t>
            </w:r>
          </w:p>
        </w:tc>
      </w:tr>
      <w:tr w:rsidR="00CC4F2C" w:rsidRPr="00DC7294" w14:paraId="1788DED8" w14:textId="77777777" w:rsidTr="007407B3">
        <w:trPr>
          <w:cantSplit/>
          <w:trHeight w:val="454"/>
        </w:trPr>
        <w:tc>
          <w:tcPr>
            <w:tcW w:w="709" w:type="dxa"/>
            <w:vAlign w:val="center"/>
          </w:tcPr>
          <w:p w14:paraId="24F6DD3C"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5.1</w:t>
            </w:r>
          </w:p>
        </w:tc>
        <w:tc>
          <w:tcPr>
            <w:tcW w:w="3969" w:type="dxa"/>
            <w:vAlign w:val="center"/>
          </w:tcPr>
          <w:p w14:paraId="2D91FBD9" w14:textId="33CD4B37" w:rsidR="00CC4F2C" w:rsidRPr="004B35F7" w:rsidRDefault="007A36EC" w:rsidP="00CC4F2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 xml:space="preserve">Recover &amp; </w:t>
            </w:r>
            <w:r w:rsidR="00CC4F2C">
              <w:rPr>
                <w:rFonts w:ascii="Verdana" w:eastAsia="+mn-ea" w:hAnsi="Verdana" w:cs="+mn-cs"/>
                <w:kern w:val="24"/>
                <w:sz w:val="20"/>
                <w:szCs w:val="20"/>
              </w:rPr>
              <w:t>Sustainability</w:t>
            </w:r>
          </w:p>
        </w:tc>
        <w:tc>
          <w:tcPr>
            <w:tcW w:w="1276" w:type="dxa"/>
            <w:vAlign w:val="center"/>
          </w:tcPr>
          <w:p w14:paraId="54777E62"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DOF</w:t>
            </w:r>
          </w:p>
        </w:tc>
        <w:tc>
          <w:tcPr>
            <w:tcW w:w="1418" w:type="dxa"/>
            <w:shd w:val="clear" w:color="auto" w:fill="C00000"/>
            <w:vAlign w:val="center"/>
          </w:tcPr>
          <w:p w14:paraId="07386B8B"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25</w:t>
            </w:r>
          </w:p>
        </w:tc>
        <w:tc>
          <w:tcPr>
            <w:tcW w:w="1275" w:type="dxa"/>
            <w:shd w:val="clear" w:color="auto" w:fill="C00000"/>
            <w:vAlign w:val="center"/>
          </w:tcPr>
          <w:p w14:paraId="1A82633A" w14:textId="77777777" w:rsidR="00CC4F2C" w:rsidRPr="002907A6" w:rsidRDefault="00CC4F2C" w:rsidP="00CC4F2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25</w:t>
            </w:r>
          </w:p>
        </w:tc>
        <w:tc>
          <w:tcPr>
            <w:tcW w:w="1134" w:type="dxa"/>
            <w:shd w:val="clear" w:color="auto" w:fill="FFC000"/>
            <w:vAlign w:val="center"/>
          </w:tcPr>
          <w:p w14:paraId="17257699"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15</w:t>
            </w:r>
          </w:p>
        </w:tc>
        <w:tc>
          <w:tcPr>
            <w:tcW w:w="1418" w:type="dxa"/>
            <w:shd w:val="clear" w:color="auto" w:fill="FFFF00"/>
            <w:vAlign w:val="center"/>
          </w:tcPr>
          <w:p w14:paraId="13438CD9"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217F1C54" w14:textId="77777777" w:rsidR="00CC4F2C" w:rsidRPr="004B35F7" w:rsidRDefault="00CC4F2C" w:rsidP="00CC4F2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2694" w:type="dxa"/>
            <w:vAlign w:val="center"/>
          </w:tcPr>
          <w:p w14:paraId="246E7E89" w14:textId="77777777" w:rsidR="00CC4F2C" w:rsidRPr="002907A6" w:rsidRDefault="00CC4F2C" w:rsidP="00CC4F2C">
            <w:pPr>
              <w:jc w:val="center"/>
              <w:rPr>
                <w:rFonts w:ascii="Verdana" w:hAnsi="Verdana"/>
                <w:b/>
                <w:bCs/>
                <w:sz w:val="20"/>
                <w:szCs w:val="20"/>
              </w:rPr>
            </w:pPr>
            <w:r w:rsidRPr="002907A6">
              <w:rPr>
                <w:rFonts w:ascii="Verdana" w:hAnsi="Verdana"/>
                <w:b/>
                <w:bCs/>
                <w:sz w:val="20"/>
                <w:szCs w:val="20"/>
              </w:rPr>
              <w:t>PFC Jan 26</w:t>
            </w:r>
          </w:p>
          <w:p w14:paraId="3DF91434" w14:textId="77777777" w:rsidR="00CC4F2C" w:rsidRPr="004B35F7" w:rsidRDefault="00CC4F2C" w:rsidP="00CC4F2C">
            <w:pPr>
              <w:jc w:val="center"/>
              <w:rPr>
                <w:rFonts w:ascii="Verdana" w:hAnsi="Verdana"/>
                <w:sz w:val="20"/>
                <w:szCs w:val="20"/>
              </w:rPr>
            </w:pPr>
            <w:r w:rsidRPr="002907A6">
              <w:rPr>
                <w:rFonts w:ascii="Verdana" w:hAnsi="Verdana"/>
                <w:sz w:val="20"/>
                <w:szCs w:val="20"/>
              </w:rPr>
              <w:t xml:space="preserve">received Dec 25 SRR </w:t>
            </w:r>
          </w:p>
        </w:tc>
      </w:tr>
    </w:tbl>
    <w:p w14:paraId="125340E7" w14:textId="1904FDF8" w:rsidR="00CC4F2C" w:rsidRDefault="00CC4F2C">
      <w:pPr>
        <w:jc w:val="left"/>
        <w:rPr>
          <w:rFonts w:eastAsia="+mn-ea" w:cs="+mn-cs"/>
          <w:b/>
          <w:bCs/>
          <w:color w:val="C00000"/>
          <w:kern w:val="24"/>
          <w:sz w:val="32"/>
          <w:szCs w:val="32"/>
          <w:lang w:eastAsia="en-GB"/>
        </w:rPr>
      </w:pPr>
    </w:p>
    <w:p w14:paraId="1DD54000" w14:textId="77777777" w:rsidR="00AB35D3" w:rsidRDefault="00AB35D3" w:rsidP="005547B6">
      <w:pPr>
        <w:pStyle w:val="NormalWeb"/>
        <w:spacing w:before="0" w:beforeAutospacing="0" w:after="240" w:afterAutospacing="0"/>
        <w:rPr>
          <w:rFonts w:ascii="Calibri" w:eastAsia="+mn-ea" w:hAnsi="Calibri" w:cs="+mn-cs"/>
          <w:b/>
          <w:bCs/>
          <w:color w:val="C00000"/>
          <w:kern w:val="24"/>
          <w:sz w:val="32"/>
          <w:szCs w:val="32"/>
        </w:rPr>
      </w:pPr>
    </w:p>
    <w:p w14:paraId="5F611237" w14:textId="77777777" w:rsidR="006A7E5D" w:rsidRDefault="006A7E5D">
      <w:pPr>
        <w:jc w:val="left"/>
      </w:pPr>
      <w:r>
        <w:br w:type="page"/>
      </w:r>
    </w:p>
    <w:p w14:paraId="6DD1A82E" w14:textId="77777777" w:rsidR="006A7E5D" w:rsidRDefault="006A7E5D" w:rsidP="006A7E5D">
      <w:pPr>
        <w:pStyle w:val="NormalWeb"/>
        <w:spacing w:before="0" w:beforeAutospacing="0" w:after="240" w:afterAutospacing="0"/>
        <w:jc w:val="center"/>
        <w:rPr>
          <w:rFonts w:ascii="Calibri" w:eastAsia="+mn-ea" w:hAnsi="Calibri" w:cs="+mn-cs"/>
          <w:b/>
          <w:bCs/>
          <w:color w:val="0070C0"/>
          <w:kern w:val="24"/>
          <w:sz w:val="96"/>
          <w:szCs w:val="96"/>
        </w:rPr>
      </w:pPr>
    </w:p>
    <w:p w14:paraId="3B4EF3B9" w14:textId="77777777" w:rsidR="006A7E5D" w:rsidRDefault="006A7E5D" w:rsidP="006A7E5D">
      <w:pPr>
        <w:pStyle w:val="NormalWeb"/>
        <w:spacing w:before="0" w:beforeAutospacing="0" w:after="240" w:afterAutospacing="0"/>
        <w:jc w:val="center"/>
        <w:rPr>
          <w:rFonts w:ascii="Calibri" w:eastAsia="+mn-ea" w:hAnsi="Calibri" w:cs="+mn-cs"/>
          <w:b/>
          <w:bCs/>
          <w:color w:val="0070C0"/>
          <w:kern w:val="24"/>
          <w:sz w:val="96"/>
          <w:szCs w:val="96"/>
        </w:rPr>
      </w:pPr>
    </w:p>
    <w:p w14:paraId="2A04AE42" w14:textId="1F2DCE45" w:rsidR="006A7E5D" w:rsidRPr="00FF43EA" w:rsidRDefault="006A7E5D" w:rsidP="006A7E5D">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t>Strategic Risk Register</w:t>
      </w:r>
    </w:p>
    <w:p w14:paraId="109DF17F" w14:textId="28983657" w:rsidR="006A7E5D" w:rsidRPr="00FF43EA" w:rsidRDefault="006A7E5D" w:rsidP="006A7E5D">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t>April 2026</w:t>
      </w:r>
      <w:r>
        <w:rPr>
          <w:rFonts w:ascii="Calibri" w:eastAsia="+mn-ea" w:hAnsi="Calibri" w:cs="+mn-cs"/>
          <w:b/>
          <w:bCs/>
          <w:color w:val="0070C0"/>
          <w:kern w:val="24"/>
          <w:sz w:val="96"/>
          <w:szCs w:val="96"/>
        </w:rPr>
        <w:t xml:space="preserve"> Detail</w:t>
      </w:r>
    </w:p>
    <w:p w14:paraId="7F95A507" w14:textId="0BB2A498" w:rsidR="005547B6" w:rsidRDefault="005547B6">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996317" w:rsidRPr="00B86DD1" w14:paraId="4AC3E062" w14:textId="77777777" w:rsidTr="00C274B6">
        <w:tc>
          <w:tcPr>
            <w:tcW w:w="965" w:type="dxa"/>
            <w:shd w:val="clear" w:color="auto" w:fill="F4B083"/>
          </w:tcPr>
          <w:p w14:paraId="6F8E506F" w14:textId="49EC0C03" w:rsidR="007C5749" w:rsidRPr="00B86DD1" w:rsidRDefault="000A6BBD" w:rsidP="00C274B6">
            <w:pPr>
              <w:spacing w:before="40" w:after="40"/>
              <w:jc w:val="left"/>
              <w:rPr>
                <w:rFonts w:cs="Calibri"/>
                <w:b/>
                <w:bCs/>
              </w:rPr>
            </w:pPr>
            <w:r>
              <w:rPr>
                <w:rFonts w:eastAsia="+mn-ea" w:cs="+mn-cs"/>
                <w:b/>
                <w:bCs/>
                <w:color w:val="C00000"/>
                <w:kern w:val="24"/>
                <w:sz w:val="32"/>
                <w:szCs w:val="32"/>
              </w:rPr>
              <w:lastRenderedPageBreak/>
              <w:br w:type="page"/>
            </w:r>
            <w:r w:rsidR="00F642FE">
              <w:rPr>
                <w:rFonts w:eastAsia="+mn-ea" w:cs="+mn-cs"/>
                <w:b/>
                <w:bCs/>
                <w:color w:val="C00000"/>
                <w:kern w:val="24"/>
              </w:rPr>
              <w:br w:type="page"/>
            </w:r>
            <w:r w:rsidR="003C30FD" w:rsidRPr="00B86DD1">
              <w:rPr>
                <w:rFonts w:cs="Calibri"/>
                <w:b/>
                <w:bCs/>
              </w:rPr>
              <w:t xml:space="preserve">Risk ID Number </w:t>
            </w:r>
            <w:r>
              <w:rPr>
                <w:rFonts w:cs="Calibri"/>
                <w:b/>
                <w:bCs/>
              </w:rPr>
              <w:t>SRR</w:t>
            </w:r>
            <w:r w:rsidR="00C31870" w:rsidRPr="00B86DD1">
              <w:rPr>
                <w:rFonts w:cs="Calibri"/>
              </w:rPr>
              <w:t>-</w:t>
            </w:r>
            <w:r w:rsidR="00876640" w:rsidRPr="00B86DD1">
              <w:rPr>
                <w:rFonts w:cs="Calibri"/>
              </w:rPr>
              <w:t>1</w:t>
            </w:r>
            <w:r w:rsidR="00211BA2">
              <w:rPr>
                <w:rFonts w:cs="Calibri"/>
              </w:rPr>
              <w:t>.1</w:t>
            </w:r>
          </w:p>
        </w:tc>
        <w:tc>
          <w:tcPr>
            <w:tcW w:w="19956" w:type="dxa"/>
            <w:shd w:val="clear" w:color="auto" w:fill="FBE4D5"/>
          </w:tcPr>
          <w:p w14:paraId="41B0B0CE" w14:textId="77777777" w:rsidR="00996317" w:rsidRPr="00CD3869" w:rsidRDefault="003C30FD" w:rsidP="00C274B6">
            <w:pPr>
              <w:spacing w:before="40" w:after="40"/>
              <w:jc w:val="left"/>
              <w:rPr>
                <w:rFonts w:cs="Calibri"/>
                <w:b/>
              </w:rPr>
            </w:pPr>
            <w:r w:rsidRPr="00B86DD1">
              <w:rPr>
                <w:rFonts w:cs="Calibri"/>
                <w:b/>
              </w:rPr>
              <w:t xml:space="preserve">Risk </w:t>
            </w:r>
            <w:r w:rsidR="00975CA8" w:rsidRPr="00B86DD1">
              <w:rPr>
                <w:rFonts w:cs="Calibri"/>
                <w:b/>
              </w:rPr>
              <w:t>Label</w:t>
            </w:r>
            <w:r w:rsidRPr="00B86DD1">
              <w:rPr>
                <w:rFonts w:cs="Calibri"/>
                <w:b/>
              </w:rPr>
              <w:t xml:space="preserve"> </w:t>
            </w:r>
            <w:r w:rsidRPr="00CD3869">
              <w:rPr>
                <w:rFonts w:cs="Calibri"/>
                <w:b/>
              </w:rPr>
              <w:t xml:space="preserve">– </w:t>
            </w:r>
            <w:r w:rsidR="00EE3B78" w:rsidRPr="00CD3869">
              <w:rPr>
                <w:rFonts w:cs="Calibri"/>
                <w:b/>
              </w:rPr>
              <w:t xml:space="preserve">Population </w:t>
            </w:r>
            <w:r w:rsidR="005019F4" w:rsidRPr="00CD3869">
              <w:rPr>
                <w:rFonts w:cs="Calibri"/>
                <w:b/>
              </w:rPr>
              <w:t>H</w:t>
            </w:r>
            <w:r w:rsidR="00EE3B78" w:rsidRPr="00CD3869">
              <w:rPr>
                <w:rFonts w:cs="Calibri"/>
                <w:b/>
              </w:rPr>
              <w:t xml:space="preserve">ealth </w:t>
            </w:r>
            <w:r w:rsidR="005019F4" w:rsidRPr="00CD3869">
              <w:rPr>
                <w:rFonts w:cs="Calibri"/>
                <w:b/>
              </w:rPr>
              <w:t>A</w:t>
            </w:r>
            <w:r w:rsidR="00EE3B78" w:rsidRPr="00CD3869">
              <w:rPr>
                <w:rFonts w:cs="Calibri"/>
                <w:b/>
              </w:rPr>
              <w:t xml:space="preserve">pproaches to </w:t>
            </w:r>
            <w:r w:rsidR="005019F4" w:rsidRPr="00CD3869">
              <w:rPr>
                <w:rFonts w:cs="Calibri"/>
                <w:b/>
              </w:rPr>
              <w:t>A</w:t>
            </w:r>
            <w:r w:rsidR="00EE3B78" w:rsidRPr="00CD3869">
              <w:rPr>
                <w:rFonts w:cs="Calibri"/>
                <w:b/>
              </w:rPr>
              <w:t xml:space="preserve">ddress </w:t>
            </w:r>
            <w:r w:rsidR="005019F4" w:rsidRPr="00CD3869">
              <w:rPr>
                <w:rFonts w:cs="Calibri"/>
                <w:b/>
              </w:rPr>
              <w:t>H</w:t>
            </w:r>
            <w:r w:rsidR="00EE3B78" w:rsidRPr="00CD3869">
              <w:rPr>
                <w:rFonts w:cs="Calibri"/>
                <w:b/>
              </w:rPr>
              <w:t xml:space="preserve">ealth </w:t>
            </w:r>
            <w:r w:rsidR="005019F4" w:rsidRPr="00CD3869">
              <w:rPr>
                <w:rFonts w:cs="Calibri"/>
                <w:b/>
              </w:rPr>
              <w:t>I</w:t>
            </w:r>
            <w:r w:rsidR="00EE3B78" w:rsidRPr="00CD3869">
              <w:rPr>
                <w:rFonts w:cs="Calibri"/>
                <w:b/>
              </w:rPr>
              <w:t>nequity</w:t>
            </w:r>
          </w:p>
          <w:p w14:paraId="327B99B1" w14:textId="4BF4E0D7" w:rsidR="00996317" w:rsidRPr="00B86DD1" w:rsidRDefault="003C30FD" w:rsidP="00C274B6">
            <w:pPr>
              <w:spacing w:before="40" w:after="40"/>
              <w:jc w:val="left"/>
              <w:rPr>
                <w:rFonts w:cs="Calibri"/>
              </w:rPr>
            </w:pPr>
            <w:r w:rsidRPr="00CD3869">
              <w:rPr>
                <w:rFonts w:cs="Calibri"/>
                <w:b/>
                <w:bCs/>
              </w:rPr>
              <w:t>Risk Description –</w:t>
            </w:r>
            <w:r w:rsidRPr="00CD3869">
              <w:rPr>
                <w:rFonts w:cs="Calibri"/>
              </w:rPr>
              <w:t xml:space="preserve"> </w:t>
            </w:r>
            <w:r w:rsidR="00BA42AA" w:rsidRPr="00BA42AA">
              <w:rPr>
                <w:rFonts w:cs="Calibri"/>
                <w:color w:val="FF0000"/>
              </w:rPr>
              <w:t>If we do not develop the capability and capacity across the organisation and with partners to enable prevention and early intervention approaches to health inequality then there is a risk that health inequalities across the Swansea Bay population continue to widen, undermining long term sustainability and population health outcomes.</w:t>
            </w:r>
          </w:p>
        </w:tc>
      </w:tr>
    </w:tbl>
    <w:p w14:paraId="5783FB92" w14:textId="77777777" w:rsidR="00F4350B" w:rsidRDefault="00F4350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0"/>
        <w:gridCol w:w="1539"/>
        <w:gridCol w:w="1390"/>
        <w:gridCol w:w="1236"/>
        <w:gridCol w:w="1280"/>
        <w:gridCol w:w="1912"/>
        <w:gridCol w:w="4781"/>
      </w:tblGrid>
      <w:tr w:rsidR="004041FB" w14:paraId="7316CA9E" w14:textId="77777777" w:rsidTr="001A6DD8">
        <w:tc>
          <w:tcPr>
            <w:tcW w:w="2643" w:type="dxa"/>
            <w:shd w:val="clear" w:color="auto" w:fill="F4B083"/>
          </w:tcPr>
          <w:p w14:paraId="7D57066C" w14:textId="77777777" w:rsidR="004041FB" w:rsidRDefault="004041FB" w:rsidP="00104900">
            <w:pPr>
              <w:spacing w:before="40" w:after="40"/>
            </w:pPr>
            <w:r w:rsidRPr="00104900">
              <w:rPr>
                <w:b/>
                <w:bCs/>
              </w:rPr>
              <w:t>Risk Score</w:t>
            </w:r>
          </w:p>
        </w:tc>
        <w:tc>
          <w:tcPr>
            <w:tcW w:w="1659" w:type="dxa"/>
            <w:shd w:val="clear" w:color="auto" w:fill="F4B083"/>
          </w:tcPr>
          <w:p w14:paraId="0E9E5D24" w14:textId="77777777" w:rsidR="004041FB" w:rsidRPr="00134946" w:rsidRDefault="004041FB" w:rsidP="00104900">
            <w:pPr>
              <w:spacing w:before="40" w:after="40"/>
              <w:jc w:val="center"/>
              <w:rPr>
                <w:b/>
                <w:bCs/>
              </w:rPr>
            </w:pPr>
            <w:r w:rsidRPr="00134946">
              <w:rPr>
                <w:b/>
                <w:bCs/>
              </w:rPr>
              <w:t>Consequence</w:t>
            </w:r>
          </w:p>
        </w:tc>
        <w:tc>
          <w:tcPr>
            <w:tcW w:w="1659" w:type="dxa"/>
            <w:shd w:val="clear" w:color="auto" w:fill="F4B083"/>
          </w:tcPr>
          <w:p w14:paraId="6C67E3F3" w14:textId="77777777" w:rsidR="004041FB" w:rsidRDefault="004041FB" w:rsidP="00104900">
            <w:pPr>
              <w:spacing w:before="40" w:after="40"/>
              <w:jc w:val="center"/>
            </w:pPr>
            <w:r w:rsidRPr="00104900">
              <w:rPr>
                <w:b/>
                <w:bCs/>
              </w:rPr>
              <w:t>Likelihood</w:t>
            </w:r>
          </w:p>
        </w:tc>
        <w:tc>
          <w:tcPr>
            <w:tcW w:w="1660" w:type="dxa"/>
            <w:shd w:val="clear" w:color="auto" w:fill="F4B083"/>
          </w:tcPr>
          <w:p w14:paraId="68A0D21E" w14:textId="77777777" w:rsidR="004041FB" w:rsidRDefault="004041FB" w:rsidP="00104900">
            <w:pPr>
              <w:spacing w:before="40" w:after="40"/>
              <w:jc w:val="center"/>
            </w:pPr>
            <w:r w:rsidRPr="00104900">
              <w:rPr>
                <w:b/>
                <w:bCs/>
              </w:rPr>
              <w:t>Overall Score</w:t>
            </w:r>
          </w:p>
        </w:tc>
        <w:tc>
          <w:tcPr>
            <w:tcW w:w="1843" w:type="dxa"/>
            <w:shd w:val="clear" w:color="auto" w:fill="F4B083"/>
          </w:tcPr>
          <w:p w14:paraId="7CA9B804" w14:textId="77777777" w:rsidR="004041FB" w:rsidRDefault="004041FB" w:rsidP="00104900">
            <w:pPr>
              <w:spacing w:before="40" w:after="40"/>
              <w:jc w:val="center"/>
            </w:pPr>
            <w:r w:rsidRPr="00104900">
              <w:rPr>
                <w:b/>
                <w:bCs/>
              </w:rPr>
              <w:t>Trend</w:t>
            </w:r>
          </w:p>
        </w:tc>
        <w:tc>
          <w:tcPr>
            <w:tcW w:w="2693" w:type="dxa"/>
            <w:shd w:val="clear" w:color="auto" w:fill="F4B083"/>
          </w:tcPr>
          <w:p w14:paraId="1605599B" w14:textId="77777777" w:rsidR="004041FB" w:rsidRDefault="004041FB" w:rsidP="00104900">
            <w:pPr>
              <w:spacing w:before="40" w:after="40"/>
            </w:pPr>
            <w:r w:rsidRPr="00104900">
              <w:rPr>
                <w:rFonts w:cs="Calibri"/>
                <w:b/>
                <w:bCs/>
              </w:rPr>
              <w:t>Strategic Objective</w:t>
            </w:r>
          </w:p>
        </w:tc>
        <w:tc>
          <w:tcPr>
            <w:tcW w:w="8930" w:type="dxa"/>
            <w:shd w:val="clear" w:color="auto" w:fill="FBE4D5"/>
            <w:vAlign w:val="center"/>
          </w:tcPr>
          <w:p w14:paraId="664B555D" w14:textId="55A59304" w:rsidR="004041FB" w:rsidRPr="00FB0FF9" w:rsidRDefault="00431268" w:rsidP="00104900">
            <w:pPr>
              <w:spacing w:before="40" w:after="40"/>
              <w:rPr>
                <w:b/>
                <w:bCs/>
              </w:rPr>
            </w:pPr>
            <w:r w:rsidRPr="00431268">
              <w:rPr>
                <w:rFonts w:cs="Calibri"/>
                <w:b/>
                <w:bCs/>
                <w:color w:val="FF0000"/>
              </w:rPr>
              <w:t>People of Swansea Bay live healthier, fairer and more prosperous lives</w:t>
            </w:r>
          </w:p>
        </w:tc>
      </w:tr>
      <w:tr w:rsidR="00EE3B78" w14:paraId="423D2ED2" w14:textId="77777777" w:rsidTr="00FF43EA">
        <w:trPr>
          <w:trHeight w:val="143"/>
        </w:trPr>
        <w:tc>
          <w:tcPr>
            <w:tcW w:w="2643" w:type="dxa"/>
            <w:shd w:val="clear" w:color="auto" w:fill="F4B083"/>
          </w:tcPr>
          <w:p w14:paraId="4C67F693" w14:textId="77777777" w:rsidR="00EE3B78" w:rsidRDefault="00EE3B78" w:rsidP="00124402">
            <w:pPr>
              <w:spacing w:before="40" w:after="40"/>
            </w:pPr>
            <w:r>
              <w:rPr>
                <w:b/>
                <w:bCs/>
              </w:rPr>
              <w:t>Inherent</w:t>
            </w:r>
            <w:r w:rsidRPr="00104900">
              <w:rPr>
                <w:b/>
                <w:bCs/>
              </w:rPr>
              <w:t xml:space="preserve"> Score</w:t>
            </w:r>
          </w:p>
        </w:tc>
        <w:tc>
          <w:tcPr>
            <w:tcW w:w="1659" w:type="dxa"/>
            <w:shd w:val="clear" w:color="auto" w:fill="FBE4D5"/>
          </w:tcPr>
          <w:p w14:paraId="4B6B43E3" w14:textId="77777777" w:rsidR="00EE3B78" w:rsidRDefault="00FC2AB7" w:rsidP="00124402">
            <w:pPr>
              <w:spacing w:before="40" w:after="40"/>
              <w:jc w:val="center"/>
            </w:pPr>
            <w:r>
              <w:t>5</w:t>
            </w:r>
          </w:p>
        </w:tc>
        <w:tc>
          <w:tcPr>
            <w:tcW w:w="1659" w:type="dxa"/>
            <w:shd w:val="clear" w:color="auto" w:fill="FBE4D5"/>
          </w:tcPr>
          <w:p w14:paraId="6D18372D" w14:textId="77777777" w:rsidR="00EE3B78" w:rsidRDefault="00FC2AB7" w:rsidP="00124402">
            <w:pPr>
              <w:spacing w:before="40" w:after="40"/>
              <w:jc w:val="center"/>
            </w:pPr>
            <w:r>
              <w:t>5</w:t>
            </w:r>
          </w:p>
        </w:tc>
        <w:tc>
          <w:tcPr>
            <w:tcW w:w="1660" w:type="dxa"/>
            <w:shd w:val="clear" w:color="auto" w:fill="FBE4D5"/>
          </w:tcPr>
          <w:p w14:paraId="55099FC6" w14:textId="77777777" w:rsidR="00EE3B78" w:rsidRDefault="00FC2AB7" w:rsidP="00124402">
            <w:pPr>
              <w:spacing w:before="40" w:after="40"/>
              <w:jc w:val="center"/>
            </w:pPr>
            <w:r>
              <w:t>25</w:t>
            </w:r>
          </w:p>
        </w:tc>
        <w:tc>
          <w:tcPr>
            <w:tcW w:w="1843" w:type="dxa"/>
            <w:vMerge w:val="restart"/>
            <w:shd w:val="clear" w:color="auto" w:fill="FBE4D5"/>
            <w:vAlign w:val="center"/>
          </w:tcPr>
          <w:p w14:paraId="6D435475" w14:textId="455FD01D" w:rsidR="00EE3B78" w:rsidRPr="00516B13" w:rsidRDefault="00D04CBE" w:rsidP="00124402">
            <w:pPr>
              <w:spacing w:before="40" w:after="40"/>
              <w:jc w:val="center"/>
              <w:rPr>
                <w:sz w:val="72"/>
                <w:szCs w:val="72"/>
              </w:rPr>
            </w:pPr>
            <w:r>
              <w:rPr>
                <w:sz w:val="72"/>
                <w:szCs w:val="72"/>
              </w:rPr>
              <w:sym w:font="Wingdings" w:char="F0F2"/>
            </w:r>
          </w:p>
        </w:tc>
        <w:tc>
          <w:tcPr>
            <w:tcW w:w="2693" w:type="dxa"/>
            <w:shd w:val="clear" w:color="auto" w:fill="F4B083"/>
            <w:vAlign w:val="center"/>
          </w:tcPr>
          <w:p w14:paraId="4B0BEB10" w14:textId="77777777" w:rsidR="00EE3B78" w:rsidRDefault="00EE3B78" w:rsidP="00124402">
            <w:pPr>
              <w:spacing w:before="40" w:after="40"/>
            </w:pPr>
            <w:r w:rsidRPr="007A5D77">
              <w:rPr>
                <w:rFonts w:cs="Calibri"/>
                <w:b/>
                <w:bCs/>
              </w:rPr>
              <w:t>Lead Director</w:t>
            </w:r>
            <w:r>
              <w:rPr>
                <w:rFonts w:cs="Calibri"/>
                <w:b/>
                <w:bCs/>
              </w:rPr>
              <w:t xml:space="preserve"> / Risk Owner</w:t>
            </w:r>
          </w:p>
        </w:tc>
        <w:tc>
          <w:tcPr>
            <w:tcW w:w="8930" w:type="dxa"/>
            <w:shd w:val="clear" w:color="auto" w:fill="FBE4D5"/>
            <w:vAlign w:val="center"/>
          </w:tcPr>
          <w:p w14:paraId="2345A7A5" w14:textId="77777777" w:rsidR="00EE3B78" w:rsidRPr="0059005E" w:rsidRDefault="00FB0FF9" w:rsidP="00124402">
            <w:pPr>
              <w:spacing w:before="40" w:after="40"/>
              <w:rPr>
                <w:b/>
                <w:bCs/>
              </w:rPr>
            </w:pPr>
            <w:r w:rsidRPr="0059005E">
              <w:rPr>
                <w:rFonts w:eastAsia="+mn-ea" w:cs="+mn-cs"/>
                <w:b/>
                <w:bCs/>
                <w:kern w:val="24"/>
              </w:rPr>
              <w:t>Director of Public Health</w:t>
            </w:r>
          </w:p>
        </w:tc>
      </w:tr>
      <w:tr w:rsidR="00EE3B78" w14:paraId="5E067AF0" w14:textId="77777777" w:rsidTr="00FF43EA">
        <w:trPr>
          <w:trHeight w:val="82"/>
        </w:trPr>
        <w:tc>
          <w:tcPr>
            <w:tcW w:w="2643" w:type="dxa"/>
            <w:shd w:val="clear" w:color="auto" w:fill="F4B083"/>
            <w:vAlign w:val="center"/>
          </w:tcPr>
          <w:p w14:paraId="403A0BE0" w14:textId="77777777" w:rsidR="00EE3B78" w:rsidRPr="00FF43EA" w:rsidRDefault="00EE3B78" w:rsidP="00104900">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F43EA">
              <w:rPr>
                <w:b/>
                <w:bCs/>
                <w:sz w:val="28"/>
                <w:szCs w:val="28"/>
              </w:rPr>
              <w:t>Current Score</w:t>
            </w:r>
          </w:p>
        </w:tc>
        <w:tc>
          <w:tcPr>
            <w:tcW w:w="1659" w:type="dxa"/>
            <w:shd w:val="clear" w:color="auto" w:fill="FBE4D5"/>
            <w:vAlign w:val="center"/>
          </w:tcPr>
          <w:p w14:paraId="0DE66532" w14:textId="1862934C" w:rsidR="00EE3B78" w:rsidRPr="00D04CBE" w:rsidRDefault="00D04CBE" w:rsidP="00186176">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color w:val="FF0000"/>
                <w:sz w:val="28"/>
                <w:szCs w:val="28"/>
              </w:rPr>
            </w:pPr>
            <w:r w:rsidRPr="00D04CBE">
              <w:rPr>
                <w:b/>
                <w:bCs/>
                <w:color w:val="FF0000"/>
                <w:sz w:val="28"/>
                <w:szCs w:val="28"/>
              </w:rPr>
              <w:t>4</w:t>
            </w:r>
          </w:p>
        </w:tc>
        <w:tc>
          <w:tcPr>
            <w:tcW w:w="1659" w:type="dxa"/>
            <w:shd w:val="clear" w:color="auto" w:fill="FBE4D5"/>
            <w:vAlign w:val="center"/>
          </w:tcPr>
          <w:p w14:paraId="5AC4FA51" w14:textId="77777777" w:rsidR="00EE3B78" w:rsidRPr="00D04CBE" w:rsidRDefault="00FC2AB7" w:rsidP="00186176">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color w:val="FF0000"/>
                <w:sz w:val="28"/>
                <w:szCs w:val="28"/>
              </w:rPr>
            </w:pPr>
            <w:r w:rsidRPr="00D04CBE">
              <w:rPr>
                <w:b/>
                <w:bCs/>
                <w:color w:val="FF0000"/>
                <w:sz w:val="28"/>
                <w:szCs w:val="28"/>
              </w:rPr>
              <w:t>4</w:t>
            </w:r>
          </w:p>
        </w:tc>
        <w:tc>
          <w:tcPr>
            <w:tcW w:w="1660" w:type="dxa"/>
            <w:shd w:val="clear" w:color="auto" w:fill="FBE4D5"/>
            <w:vAlign w:val="center"/>
          </w:tcPr>
          <w:p w14:paraId="51C3D662" w14:textId="1A0E136C" w:rsidR="00EE3B78" w:rsidRPr="00D04CBE" w:rsidRDefault="00D04CBE" w:rsidP="00186176">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color w:val="FF0000"/>
                <w:sz w:val="28"/>
                <w:szCs w:val="28"/>
              </w:rPr>
            </w:pPr>
            <w:r w:rsidRPr="00D04CBE">
              <w:rPr>
                <w:b/>
                <w:bCs/>
                <w:color w:val="FF0000"/>
                <w:sz w:val="28"/>
                <w:szCs w:val="28"/>
              </w:rPr>
              <w:t>16</w:t>
            </w:r>
          </w:p>
        </w:tc>
        <w:tc>
          <w:tcPr>
            <w:tcW w:w="1843" w:type="dxa"/>
            <w:vMerge/>
            <w:shd w:val="clear" w:color="auto" w:fill="FBE4D5"/>
          </w:tcPr>
          <w:p w14:paraId="61044916" w14:textId="77777777" w:rsidR="00EE3B78" w:rsidRDefault="00EE3B78" w:rsidP="00104900">
            <w:pPr>
              <w:spacing w:before="40" w:after="40"/>
              <w:jc w:val="center"/>
            </w:pPr>
          </w:p>
        </w:tc>
        <w:tc>
          <w:tcPr>
            <w:tcW w:w="2693" w:type="dxa"/>
            <w:shd w:val="clear" w:color="auto" w:fill="F4B083"/>
            <w:vAlign w:val="center"/>
          </w:tcPr>
          <w:p w14:paraId="7C74C8E0" w14:textId="77777777" w:rsidR="00EE3B78" w:rsidRDefault="00EE3B78" w:rsidP="00124402">
            <w:pPr>
              <w:spacing w:before="40"/>
              <w:rPr>
                <w:rFonts w:cs="Calibri"/>
                <w:b/>
                <w:bCs/>
              </w:rPr>
            </w:pPr>
            <w:r w:rsidRPr="00104900">
              <w:rPr>
                <w:rFonts w:cs="Calibri"/>
                <w:b/>
                <w:bCs/>
              </w:rPr>
              <w:t>Monitoring</w:t>
            </w:r>
          </w:p>
          <w:p w14:paraId="274B2B31" w14:textId="77777777" w:rsidR="00EE3B78" w:rsidRDefault="00EE3B78" w:rsidP="00124402">
            <w:pPr>
              <w:spacing w:after="40"/>
            </w:pPr>
            <w:r w:rsidRPr="00104900">
              <w:rPr>
                <w:rFonts w:cs="Calibri"/>
                <w:b/>
                <w:bCs/>
              </w:rPr>
              <w:t>Committee</w:t>
            </w:r>
          </w:p>
        </w:tc>
        <w:tc>
          <w:tcPr>
            <w:tcW w:w="8930" w:type="dxa"/>
            <w:shd w:val="clear" w:color="auto" w:fill="FBE4D5"/>
            <w:vAlign w:val="center"/>
          </w:tcPr>
          <w:p w14:paraId="09C4CD59" w14:textId="77777777" w:rsidR="00EE3B78" w:rsidRPr="00FB0FF9" w:rsidRDefault="00FB0FF9" w:rsidP="00104900">
            <w:pPr>
              <w:spacing w:before="40" w:after="40"/>
              <w:rPr>
                <w:b/>
                <w:bCs/>
              </w:rPr>
            </w:pPr>
            <w:r w:rsidRPr="00FB0FF9">
              <w:rPr>
                <w:rFonts w:cs="Calibri"/>
                <w:b/>
                <w:bCs/>
              </w:rPr>
              <w:t>Population Health Committee</w:t>
            </w:r>
          </w:p>
        </w:tc>
      </w:tr>
      <w:tr w:rsidR="00EE3B78" w14:paraId="10405A02" w14:textId="77777777" w:rsidTr="00323FBA">
        <w:trPr>
          <w:trHeight w:val="476"/>
        </w:trPr>
        <w:tc>
          <w:tcPr>
            <w:tcW w:w="2643" w:type="dxa"/>
            <w:shd w:val="clear" w:color="auto" w:fill="F4B083"/>
          </w:tcPr>
          <w:p w14:paraId="39A73E73" w14:textId="77777777" w:rsidR="00EE3B78" w:rsidRDefault="00EE3B78" w:rsidP="00104900">
            <w:pPr>
              <w:spacing w:before="40" w:after="40"/>
            </w:pPr>
            <w:r w:rsidRPr="00104900">
              <w:rPr>
                <w:b/>
                <w:bCs/>
              </w:rPr>
              <w:t>Target Score</w:t>
            </w:r>
          </w:p>
        </w:tc>
        <w:tc>
          <w:tcPr>
            <w:tcW w:w="1659" w:type="dxa"/>
            <w:shd w:val="clear" w:color="auto" w:fill="FBE4D5"/>
          </w:tcPr>
          <w:p w14:paraId="6013A5E1" w14:textId="282AE261" w:rsidR="00EE3B78" w:rsidRPr="00B20515" w:rsidRDefault="00B20515" w:rsidP="00104900">
            <w:pPr>
              <w:spacing w:before="40" w:after="40"/>
              <w:jc w:val="center"/>
              <w:rPr>
                <w:color w:val="FF0000"/>
              </w:rPr>
            </w:pPr>
            <w:r w:rsidRPr="00B20515">
              <w:rPr>
                <w:color w:val="FF0000"/>
              </w:rPr>
              <w:t>4</w:t>
            </w:r>
          </w:p>
        </w:tc>
        <w:tc>
          <w:tcPr>
            <w:tcW w:w="1659" w:type="dxa"/>
            <w:shd w:val="clear" w:color="auto" w:fill="FBE4D5"/>
          </w:tcPr>
          <w:p w14:paraId="6CCF9C5A" w14:textId="506ED129" w:rsidR="00EE3B78" w:rsidRPr="00B20515" w:rsidRDefault="00B20515" w:rsidP="00104900">
            <w:pPr>
              <w:spacing w:before="40" w:after="40"/>
              <w:jc w:val="center"/>
              <w:rPr>
                <w:color w:val="FF0000"/>
              </w:rPr>
            </w:pPr>
            <w:r w:rsidRPr="00B20515">
              <w:rPr>
                <w:color w:val="FF0000"/>
              </w:rPr>
              <w:t>4</w:t>
            </w:r>
          </w:p>
        </w:tc>
        <w:tc>
          <w:tcPr>
            <w:tcW w:w="1660" w:type="dxa"/>
            <w:shd w:val="clear" w:color="auto" w:fill="FBE4D5"/>
          </w:tcPr>
          <w:p w14:paraId="73AE0CF2" w14:textId="4E713D77" w:rsidR="00EE3B78" w:rsidRPr="00B20515" w:rsidRDefault="00B20515" w:rsidP="00104900">
            <w:pPr>
              <w:spacing w:before="40" w:after="40"/>
              <w:jc w:val="center"/>
              <w:rPr>
                <w:color w:val="FF0000"/>
              </w:rPr>
            </w:pPr>
            <w:r w:rsidRPr="00B20515">
              <w:rPr>
                <w:color w:val="FF0000"/>
              </w:rPr>
              <w:t>16</w:t>
            </w:r>
          </w:p>
        </w:tc>
        <w:tc>
          <w:tcPr>
            <w:tcW w:w="1843" w:type="dxa"/>
            <w:shd w:val="clear" w:color="auto" w:fill="F4B083"/>
            <w:vAlign w:val="center"/>
          </w:tcPr>
          <w:p w14:paraId="7733A19D" w14:textId="77777777" w:rsidR="00EE3B78" w:rsidRPr="00AA7C0E" w:rsidRDefault="00EE3B78" w:rsidP="00104900">
            <w:pPr>
              <w:spacing w:before="40" w:after="40"/>
              <w:jc w:val="center"/>
              <w:rPr>
                <w:b/>
                <w:bCs/>
              </w:rPr>
            </w:pPr>
            <w:r>
              <w:rPr>
                <w:b/>
                <w:bCs/>
              </w:rPr>
              <w:t>N/A</w:t>
            </w:r>
          </w:p>
        </w:tc>
        <w:tc>
          <w:tcPr>
            <w:tcW w:w="2693" w:type="dxa"/>
            <w:shd w:val="clear" w:color="auto" w:fill="F4B083"/>
            <w:vAlign w:val="center"/>
          </w:tcPr>
          <w:p w14:paraId="12CBEE10" w14:textId="1C1FBC55" w:rsidR="00FF43EA" w:rsidRPr="00FF43EA" w:rsidRDefault="00EE3B78" w:rsidP="00104900">
            <w:pPr>
              <w:spacing w:before="40" w:after="40"/>
              <w:rPr>
                <w:rFonts w:cs="Calibri"/>
                <w:b/>
                <w:bCs/>
              </w:rPr>
            </w:pPr>
            <w:r w:rsidRPr="00104900">
              <w:rPr>
                <w:rFonts w:cs="Calibri"/>
                <w:b/>
                <w:bCs/>
              </w:rPr>
              <w:t>Risk Appetite</w:t>
            </w:r>
          </w:p>
        </w:tc>
        <w:tc>
          <w:tcPr>
            <w:tcW w:w="8930" w:type="dxa"/>
            <w:shd w:val="clear" w:color="auto" w:fill="FBE4D5"/>
            <w:vAlign w:val="center"/>
          </w:tcPr>
          <w:p w14:paraId="34789030" w14:textId="77777777" w:rsidR="00EE3B78" w:rsidRPr="00FB0FF9" w:rsidRDefault="00FB0FF9" w:rsidP="00104900">
            <w:pPr>
              <w:spacing w:before="40" w:after="40"/>
              <w:rPr>
                <w:b/>
                <w:bCs/>
              </w:rPr>
            </w:pPr>
            <w:r>
              <w:rPr>
                <w:rFonts w:cs="Calibri"/>
                <w:b/>
                <w:bCs/>
              </w:rPr>
              <w:t>T.B.C.</w:t>
            </w:r>
          </w:p>
        </w:tc>
      </w:tr>
    </w:tbl>
    <w:p w14:paraId="0FC9A6AB" w14:textId="77777777" w:rsidR="00104900" w:rsidRPr="00104900" w:rsidRDefault="00104900" w:rsidP="00104900">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8"/>
        <w:gridCol w:w="1193"/>
        <w:gridCol w:w="1193"/>
        <w:gridCol w:w="1193"/>
        <w:gridCol w:w="1194"/>
        <w:gridCol w:w="999"/>
        <w:gridCol w:w="996"/>
        <w:gridCol w:w="996"/>
        <w:gridCol w:w="965"/>
        <w:gridCol w:w="1020"/>
        <w:gridCol w:w="17"/>
        <w:gridCol w:w="978"/>
        <w:gridCol w:w="993"/>
        <w:gridCol w:w="993"/>
      </w:tblGrid>
      <w:tr w:rsidR="00FD31D7" w14:paraId="50AB4B7F" w14:textId="77777777" w:rsidTr="00F37238">
        <w:tc>
          <w:tcPr>
            <w:tcW w:w="1613" w:type="dxa"/>
            <w:vMerge w:val="restart"/>
            <w:shd w:val="clear" w:color="auto" w:fill="F4B083"/>
            <w:vAlign w:val="center"/>
          </w:tcPr>
          <w:p w14:paraId="460B9A7B" w14:textId="77777777" w:rsidR="00FD31D7" w:rsidRPr="00C85FBF" w:rsidRDefault="00FD31D7" w:rsidP="00FD31D7">
            <w:pPr>
              <w:spacing w:before="40"/>
              <w:jc w:val="center"/>
              <w:rPr>
                <w:b/>
                <w:bCs/>
              </w:rPr>
            </w:pPr>
            <w:r w:rsidRPr="00C85FBF">
              <w:rPr>
                <w:b/>
                <w:bCs/>
              </w:rPr>
              <w:t>Risk Score</w:t>
            </w:r>
          </w:p>
          <w:p w14:paraId="4632288A" w14:textId="77777777" w:rsidR="00FD31D7" w:rsidRPr="00C85FBF" w:rsidRDefault="00FD31D7" w:rsidP="00FD31D7">
            <w:pPr>
              <w:spacing w:after="40"/>
              <w:jc w:val="center"/>
              <w:rPr>
                <w:b/>
                <w:bCs/>
              </w:rPr>
            </w:pPr>
            <w:r w:rsidRPr="00C85FBF">
              <w:rPr>
                <w:b/>
                <w:bCs/>
              </w:rPr>
              <w:t>Over Time</w:t>
            </w:r>
          </w:p>
        </w:tc>
        <w:tc>
          <w:tcPr>
            <w:tcW w:w="1613" w:type="dxa"/>
            <w:shd w:val="clear" w:color="auto" w:fill="F4B083"/>
            <w:vAlign w:val="center"/>
          </w:tcPr>
          <w:p w14:paraId="0D4A1765" w14:textId="77777777" w:rsidR="00FD31D7" w:rsidRPr="00C85FBF" w:rsidRDefault="00FD31D7" w:rsidP="00FD31D7">
            <w:pPr>
              <w:spacing w:before="40" w:after="40"/>
              <w:jc w:val="center"/>
              <w:rPr>
                <w:b/>
                <w:bCs/>
              </w:rPr>
            </w:pPr>
            <w:r>
              <w:rPr>
                <w:b/>
                <w:bCs/>
              </w:rPr>
              <w:t>Nov 2025</w:t>
            </w:r>
          </w:p>
        </w:tc>
        <w:tc>
          <w:tcPr>
            <w:tcW w:w="1614" w:type="dxa"/>
            <w:shd w:val="clear" w:color="auto" w:fill="F4B083"/>
            <w:vAlign w:val="center"/>
          </w:tcPr>
          <w:p w14:paraId="6E702853" w14:textId="77777777" w:rsidR="00FD31D7" w:rsidRPr="00C85FBF" w:rsidRDefault="00FD31D7" w:rsidP="00FD31D7">
            <w:pPr>
              <w:spacing w:before="40" w:after="40"/>
              <w:jc w:val="center"/>
              <w:rPr>
                <w:b/>
                <w:bCs/>
              </w:rPr>
            </w:pPr>
            <w:r>
              <w:rPr>
                <w:b/>
                <w:bCs/>
              </w:rPr>
              <w:t>Dec 2025</w:t>
            </w:r>
          </w:p>
        </w:tc>
        <w:tc>
          <w:tcPr>
            <w:tcW w:w="1614" w:type="dxa"/>
            <w:shd w:val="clear" w:color="auto" w:fill="F4B083"/>
            <w:vAlign w:val="center"/>
          </w:tcPr>
          <w:p w14:paraId="5FC7DF8D" w14:textId="77777777" w:rsidR="00FD31D7" w:rsidRPr="00C85FBF" w:rsidRDefault="00FD31D7" w:rsidP="00FD31D7">
            <w:pPr>
              <w:spacing w:before="40" w:after="40"/>
              <w:jc w:val="center"/>
              <w:rPr>
                <w:b/>
                <w:bCs/>
              </w:rPr>
            </w:pPr>
            <w:r>
              <w:rPr>
                <w:b/>
                <w:bCs/>
              </w:rPr>
              <w:t>Feb 2026</w:t>
            </w:r>
          </w:p>
        </w:tc>
        <w:tc>
          <w:tcPr>
            <w:tcW w:w="1615" w:type="dxa"/>
            <w:shd w:val="clear" w:color="auto" w:fill="F4B083"/>
            <w:vAlign w:val="center"/>
          </w:tcPr>
          <w:p w14:paraId="3299C6BD" w14:textId="201D0CD2" w:rsidR="00FD31D7" w:rsidRDefault="00FD31D7" w:rsidP="00FD31D7">
            <w:pPr>
              <w:spacing w:before="40" w:after="40"/>
              <w:jc w:val="center"/>
              <w:rPr>
                <w:b/>
                <w:bCs/>
              </w:rPr>
            </w:pPr>
            <w:r>
              <w:rPr>
                <w:b/>
                <w:bCs/>
              </w:rPr>
              <w:t>Apr 2026</w:t>
            </w:r>
          </w:p>
        </w:tc>
        <w:tc>
          <w:tcPr>
            <w:tcW w:w="1615" w:type="dxa"/>
            <w:shd w:val="clear" w:color="auto" w:fill="F4B083"/>
            <w:vAlign w:val="center"/>
          </w:tcPr>
          <w:p w14:paraId="11D8178A" w14:textId="256A7A11" w:rsidR="00FD31D7" w:rsidRPr="00C85FBF" w:rsidRDefault="00FD31D7" w:rsidP="00FD31D7">
            <w:pPr>
              <w:spacing w:before="40" w:after="40"/>
              <w:jc w:val="center"/>
              <w:rPr>
                <w:b/>
                <w:bCs/>
              </w:rPr>
            </w:pPr>
          </w:p>
        </w:tc>
        <w:tc>
          <w:tcPr>
            <w:tcW w:w="1609" w:type="dxa"/>
            <w:shd w:val="clear" w:color="auto" w:fill="F4B083"/>
            <w:vAlign w:val="center"/>
          </w:tcPr>
          <w:p w14:paraId="22717A44" w14:textId="77777777" w:rsidR="00FD31D7" w:rsidRPr="00C85FBF" w:rsidRDefault="00FD31D7" w:rsidP="00FD31D7">
            <w:pPr>
              <w:spacing w:before="40" w:after="40"/>
              <w:jc w:val="center"/>
              <w:rPr>
                <w:b/>
                <w:bCs/>
              </w:rPr>
            </w:pPr>
          </w:p>
        </w:tc>
        <w:tc>
          <w:tcPr>
            <w:tcW w:w="1609" w:type="dxa"/>
            <w:shd w:val="clear" w:color="auto" w:fill="F4B083"/>
            <w:vAlign w:val="center"/>
          </w:tcPr>
          <w:p w14:paraId="766C36DA" w14:textId="77777777" w:rsidR="00FD31D7" w:rsidRPr="00C85FBF" w:rsidRDefault="00FD31D7" w:rsidP="00FD31D7">
            <w:pPr>
              <w:spacing w:before="40" w:after="40"/>
              <w:jc w:val="center"/>
              <w:rPr>
                <w:b/>
                <w:bCs/>
              </w:rPr>
            </w:pPr>
          </w:p>
        </w:tc>
        <w:tc>
          <w:tcPr>
            <w:tcW w:w="1554" w:type="dxa"/>
            <w:shd w:val="clear" w:color="auto" w:fill="F4B083"/>
            <w:vAlign w:val="center"/>
          </w:tcPr>
          <w:p w14:paraId="30813338" w14:textId="77777777" w:rsidR="00FD31D7" w:rsidRPr="00C85FBF" w:rsidRDefault="00FD31D7" w:rsidP="00FD31D7">
            <w:pPr>
              <w:spacing w:before="40" w:after="40"/>
              <w:jc w:val="center"/>
              <w:rPr>
                <w:b/>
                <w:bCs/>
              </w:rPr>
            </w:pPr>
          </w:p>
        </w:tc>
        <w:tc>
          <w:tcPr>
            <w:tcW w:w="1680" w:type="dxa"/>
            <w:gridSpan w:val="2"/>
            <w:shd w:val="clear" w:color="auto" w:fill="F4B083"/>
            <w:vAlign w:val="center"/>
          </w:tcPr>
          <w:p w14:paraId="6796C614" w14:textId="77777777" w:rsidR="00FD31D7" w:rsidRPr="00C85FBF" w:rsidRDefault="00FD31D7" w:rsidP="00FD31D7">
            <w:pPr>
              <w:spacing w:before="40" w:after="40"/>
              <w:jc w:val="center"/>
              <w:rPr>
                <w:b/>
                <w:bCs/>
              </w:rPr>
            </w:pPr>
          </w:p>
        </w:tc>
        <w:tc>
          <w:tcPr>
            <w:tcW w:w="1577" w:type="dxa"/>
            <w:shd w:val="clear" w:color="auto" w:fill="F4B083"/>
            <w:vAlign w:val="center"/>
          </w:tcPr>
          <w:p w14:paraId="1E39EC32" w14:textId="77777777" w:rsidR="00FD31D7" w:rsidRPr="00C85FBF" w:rsidRDefault="00FD31D7" w:rsidP="00FD31D7">
            <w:pPr>
              <w:spacing w:before="40" w:after="40"/>
              <w:jc w:val="center"/>
              <w:rPr>
                <w:b/>
                <w:bCs/>
              </w:rPr>
            </w:pPr>
          </w:p>
        </w:tc>
        <w:tc>
          <w:tcPr>
            <w:tcW w:w="1604" w:type="dxa"/>
            <w:shd w:val="clear" w:color="auto" w:fill="F4B083"/>
            <w:vAlign w:val="center"/>
          </w:tcPr>
          <w:p w14:paraId="2F270877" w14:textId="77777777" w:rsidR="00FD31D7" w:rsidRPr="00C85FBF" w:rsidRDefault="00FD31D7" w:rsidP="00FD31D7">
            <w:pPr>
              <w:spacing w:before="40" w:after="40"/>
              <w:jc w:val="center"/>
              <w:rPr>
                <w:b/>
                <w:bCs/>
              </w:rPr>
            </w:pPr>
          </w:p>
        </w:tc>
        <w:tc>
          <w:tcPr>
            <w:tcW w:w="1604" w:type="dxa"/>
            <w:shd w:val="clear" w:color="auto" w:fill="F4B083"/>
            <w:vAlign w:val="center"/>
          </w:tcPr>
          <w:p w14:paraId="077C8FF5" w14:textId="77777777" w:rsidR="00FD31D7" w:rsidRPr="00C85FBF" w:rsidRDefault="00FD31D7" w:rsidP="00FD31D7">
            <w:pPr>
              <w:spacing w:before="40" w:after="40"/>
              <w:jc w:val="center"/>
              <w:rPr>
                <w:b/>
                <w:bCs/>
              </w:rPr>
            </w:pPr>
          </w:p>
        </w:tc>
      </w:tr>
      <w:tr w:rsidR="00FD31D7" w14:paraId="3E11CE72" w14:textId="77777777" w:rsidTr="00F37238">
        <w:tc>
          <w:tcPr>
            <w:tcW w:w="1613" w:type="dxa"/>
            <w:vMerge/>
            <w:shd w:val="clear" w:color="auto" w:fill="F4B083"/>
            <w:vAlign w:val="center"/>
          </w:tcPr>
          <w:p w14:paraId="567C2865" w14:textId="77777777" w:rsidR="00FD31D7" w:rsidRDefault="00FD31D7" w:rsidP="00FD31D7">
            <w:pPr>
              <w:spacing w:before="40" w:after="40"/>
              <w:jc w:val="center"/>
            </w:pPr>
          </w:p>
        </w:tc>
        <w:tc>
          <w:tcPr>
            <w:tcW w:w="1613" w:type="dxa"/>
            <w:shd w:val="clear" w:color="auto" w:fill="FBE4D5"/>
            <w:vAlign w:val="center"/>
          </w:tcPr>
          <w:p w14:paraId="74267BB0" w14:textId="77777777" w:rsidR="00FD31D7" w:rsidRPr="006341AB" w:rsidRDefault="00FD31D7" w:rsidP="00FD31D7">
            <w:pPr>
              <w:spacing w:before="40" w:after="40"/>
              <w:jc w:val="center"/>
            </w:pPr>
            <w:r>
              <w:t>20</w:t>
            </w:r>
          </w:p>
        </w:tc>
        <w:tc>
          <w:tcPr>
            <w:tcW w:w="1614" w:type="dxa"/>
            <w:shd w:val="clear" w:color="auto" w:fill="FBE4D5"/>
            <w:vAlign w:val="center"/>
          </w:tcPr>
          <w:p w14:paraId="0363F658" w14:textId="77777777" w:rsidR="00FD31D7" w:rsidRPr="006341AB" w:rsidRDefault="00FD31D7" w:rsidP="00FD31D7">
            <w:pPr>
              <w:spacing w:before="40" w:after="40"/>
              <w:jc w:val="center"/>
            </w:pPr>
            <w:r>
              <w:t>20</w:t>
            </w:r>
          </w:p>
        </w:tc>
        <w:tc>
          <w:tcPr>
            <w:tcW w:w="1614" w:type="dxa"/>
            <w:shd w:val="clear" w:color="auto" w:fill="FBE4D5"/>
            <w:vAlign w:val="center"/>
          </w:tcPr>
          <w:p w14:paraId="2CEE348F" w14:textId="77777777" w:rsidR="00FD31D7" w:rsidRPr="006341AB" w:rsidRDefault="00FD31D7" w:rsidP="00FD31D7">
            <w:pPr>
              <w:spacing w:before="40" w:after="40"/>
              <w:jc w:val="center"/>
            </w:pPr>
            <w:r>
              <w:t>20</w:t>
            </w:r>
          </w:p>
        </w:tc>
        <w:tc>
          <w:tcPr>
            <w:tcW w:w="1615" w:type="dxa"/>
            <w:shd w:val="clear" w:color="auto" w:fill="FBE4D5"/>
            <w:vAlign w:val="center"/>
          </w:tcPr>
          <w:p w14:paraId="10C3FAF8" w14:textId="0C6EA873" w:rsidR="00FD31D7" w:rsidRDefault="00D04CBE" w:rsidP="00FD31D7">
            <w:pPr>
              <w:spacing w:before="40" w:after="40"/>
              <w:jc w:val="center"/>
            </w:pPr>
            <w:r>
              <w:t>16</w:t>
            </w:r>
          </w:p>
        </w:tc>
        <w:tc>
          <w:tcPr>
            <w:tcW w:w="1615" w:type="dxa"/>
            <w:shd w:val="clear" w:color="auto" w:fill="FBE4D5"/>
            <w:vAlign w:val="center"/>
          </w:tcPr>
          <w:p w14:paraId="49631A54" w14:textId="00D9A43D" w:rsidR="00FD31D7" w:rsidRPr="006341AB" w:rsidRDefault="00FD31D7" w:rsidP="00FD31D7">
            <w:pPr>
              <w:spacing w:before="40" w:after="40"/>
              <w:jc w:val="center"/>
            </w:pPr>
          </w:p>
        </w:tc>
        <w:tc>
          <w:tcPr>
            <w:tcW w:w="1609" w:type="dxa"/>
            <w:shd w:val="clear" w:color="auto" w:fill="FBE4D5"/>
            <w:vAlign w:val="center"/>
          </w:tcPr>
          <w:p w14:paraId="6BA5AFF3" w14:textId="77777777" w:rsidR="00FD31D7" w:rsidRPr="006341AB" w:rsidRDefault="00FD31D7" w:rsidP="00FD31D7">
            <w:pPr>
              <w:spacing w:before="40" w:after="40"/>
              <w:jc w:val="center"/>
            </w:pPr>
          </w:p>
        </w:tc>
        <w:tc>
          <w:tcPr>
            <w:tcW w:w="1609" w:type="dxa"/>
            <w:shd w:val="clear" w:color="auto" w:fill="FBE4D5"/>
            <w:vAlign w:val="center"/>
          </w:tcPr>
          <w:p w14:paraId="4E5BE74D" w14:textId="77777777" w:rsidR="00FD31D7" w:rsidRPr="006341AB" w:rsidRDefault="00FD31D7" w:rsidP="00FD31D7">
            <w:pPr>
              <w:spacing w:before="40" w:after="40"/>
              <w:jc w:val="center"/>
            </w:pPr>
          </w:p>
        </w:tc>
        <w:tc>
          <w:tcPr>
            <w:tcW w:w="1554" w:type="dxa"/>
            <w:shd w:val="clear" w:color="auto" w:fill="FBE4D5"/>
            <w:vAlign w:val="center"/>
          </w:tcPr>
          <w:p w14:paraId="36C54FB6" w14:textId="77777777" w:rsidR="00FD31D7" w:rsidRPr="006341AB" w:rsidRDefault="00FD31D7" w:rsidP="00FD31D7">
            <w:pPr>
              <w:spacing w:before="40" w:after="40"/>
              <w:jc w:val="center"/>
            </w:pPr>
          </w:p>
        </w:tc>
        <w:tc>
          <w:tcPr>
            <w:tcW w:w="1653" w:type="dxa"/>
            <w:shd w:val="clear" w:color="auto" w:fill="FBE4D5"/>
            <w:vAlign w:val="center"/>
          </w:tcPr>
          <w:p w14:paraId="4A8FD1AF" w14:textId="77777777" w:rsidR="00FD31D7" w:rsidRPr="006341AB" w:rsidRDefault="00FD31D7" w:rsidP="00FD31D7">
            <w:pPr>
              <w:spacing w:before="40" w:after="40"/>
              <w:jc w:val="center"/>
            </w:pPr>
          </w:p>
        </w:tc>
        <w:tc>
          <w:tcPr>
            <w:tcW w:w="1604" w:type="dxa"/>
            <w:gridSpan w:val="2"/>
            <w:shd w:val="clear" w:color="auto" w:fill="FBE4D5"/>
            <w:vAlign w:val="center"/>
          </w:tcPr>
          <w:p w14:paraId="0A6BF4E1" w14:textId="77777777" w:rsidR="00FD31D7" w:rsidRPr="006341AB" w:rsidRDefault="00FD31D7" w:rsidP="00FD31D7">
            <w:pPr>
              <w:spacing w:before="40" w:after="40"/>
              <w:jc w:val="center"/>
            </w:pPr>
          </w:p>
        </w:tc>
        <w:tc>
          <w:tcPr>
            <w:tcW w:w="1604" w:type="dxa"/>
            <w:shd w:val="clear" w:color="auto" w:fill="FBE4D5"/>
            <w:vAlign w:val="center"/>
          </w:tcPr>
          <w:p w14:paraId="6A9E0818" w14:textId="77777777" w:rsidR="00FD31D7" w:rsidRPr="006341AB" w:rsidRDefault="00FD31D7" w:rsidP="00FD31D7">
            <w:pPr>
              <w:spacing w:before="40" w:after="40"/>
              <w:jc w:val="center"/>
            </w:pPr>
          </w:p>
        </w:tc>
        <w:tc>
          <w:tcPr>
            <w:tcW w:w="1604" w:type="dxa"/>
            <w:shd w:val="clear" w:color="auto" w:fill="FBE4D5"/>
            <w:vAlign w:val="center"/>
          </w:tcPr>
          <w:p w14:paraId="4BA96EF0" w14:textId="77777777" w:rsidR="00FD31D7" w:rsidRPr="006341AB" w:rsidRDefault="00FD31D7" w:rsidP="00FD31D7">
            <w:pPr>
              <w:spacing w:before="40" w:after="40"/>
              <w:jc w:val="center"/>
            </w:pPr>
          </w:p>
        </w:tc>
      </w:tr>
    </w:tbl>
    <w:p w14:paraId="4C29BC69" w14:textId="77777777" w:rsidR="00F4350B" w:rsidRDefault="00F4350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3"/>
        <w:gridCol w:w="11845"/>
        <w:gridCol w:w="1040"/>
      </w:tblGrid>
      <w:tr w:rsidR="00905A1B" w:rsidRPr="00446DAE" w14:paraId="107EE605" w14:textId="77777777" w:rsidTr="00563FD8">
        <w:tc>
          <w:tcPr>
            <w:tcW w:w="21147" w:type="dxa"/>
            <w:gridSpan w:val="3"/>
            <w:shd w:val="clear" w:color="auto" w:fill="F4B083"/>
          </w:tcPr>
          <w:p w14:paraId="782DEF8B" w14:textId="77777777" w:rsidR="00AF22FE" w:rsidRDefault="00AF22FE" w:rsidP="00446DAE">
            <w:pPr>
              <w:spacing w:before="40" w:after="40"/>
              <w:rPr>
                <w:rFonts w:cs="Calibri"/>
                <w:b/>
                <w:bCs/>
              </w:rPr>
            </w:pPr>
            <w:r w:rsidRPr="00EE11D2">
              <w:rPr>
                <w:rFonts w:cs="Calibri"/>
                <w:b/>
                <w:bCs/>
              </w:rPr>
              <w:t>Related Risk on Corporate Risk Register</w:t>
            </w:r>
          </w:p>
          <w:p w14:paraId="154B9AD0" w14:textId="77777777" w:rsidR="006341AB" w:rsidRPr="006341AB" w:rsidRDefault="006341AB" w:rsidP="00446DAE">
            <w:pPr>
              <w:spacing w:before="40" w:after="40"/>
              <w:rPr>
                <w:rFonts w:cs="Calibri"/>
              </w:rPr>
            </w:pPr>
            <w:r>
              <w:rPr>
                <w:rFonts w:cs="Calibri"/>
              </w:rPr>
              <w:t>Linked or associated risks which sit in the register immediately below the Strategic Risk Register</w:t>
            </w:r>
          </w:p>
        </w:tc>
      </w:tr>
      <w:tr w:rsidR="00D236CC" w:rsidRPr="00446DAE" w14:paraId="74266D0C" w14:textId="77777777" w:rsidTr="005E1F85">
        <w:tc>
          <w:tcPr>
            <w:tcW w:w="1238" w:type="dxa"/>
            <w:shd w:val="clear" w:color="auto" w:fill="F4B083"/>
          </w:tcPr>
          <w:p w14:paraId="6F4B1A17" w14:textId="77777777" w:rsidR="00D236CC" w:rsidRPr="006343DF" w:rsidRDefault="00D236CC" w:rsidP="00F54803">
            <w:pPr>
              <w:spacing w:before="40" w:after="40"/>
              <w:jc w:val="center"/>
              <w:rPr>
                <w:rFonts w:cs="Calibri"/>
                <w:b/>
                <w:bCs/>
              </w:rPr>
            </w:pPr>
            <w:r w:rsidRPr="006343DF">
              <w:rPr>
                <w:rFonts w:cs="Calibri"/>
                <w:b/>
                <w:bCs/>
              </w:rPr>
              <w:t>Risk ID</w:t>
            </w:r>
          </w:p>
        </w:tc>
        <w:tc>
          <w:tcPr>
            <w:tcW w:w="18659" w:type="dxa"/>
            <w:shd w:val="clear" w:color="auto" w:fill="F4B083"/>
          </w:tcPr>
          <w:p w14:paraId="2F34E11D" w14:textId="77777777" w:rsidR="00D236CC" w:rsidRPr="006343DF" w:rsidRDefault="00D236CC" w:rsidP="00446DAE">
            <w:pPr>
              <w:spacing w:before="40" w:after="40"/>
              <w:rPr>
                <w:rFonts w:cs="Calibri"/>
                <w:b/>
                <w:bCs/>
              </w:rPr>
            </w:pPr>
            <w:r w:rsidRPr="006343DF">
              <w:rPr>
                <w:rFonts w:cs="Calibri"/>
                <w:b/>
                <w:bCs/>
              </w:rPr>
              <w:t>Description</w:t>
            </w:r>
          </w:p>
        </w:tc>
        <w:tc>
          <w:tcPr>
            <w:tcW w:w="1250" w:type="dxa"/>
            <w:shd w:val="clear" w:color="auto" w:fill="F4B083"/>
          </w:tcPr>
          <w:p w14:paraId="1AACD9A6" w14:textId="77777777" w:rsidR="00D236CC" w:rsidRPr="006343DF" w:rsidRDefault="00D236CC" w:rsidP="00DC1EDA">
            <w:pPr>
              <w:spacing w:before="40" w:after="40"/>
              <w:jc w:val="center"/>
              <w:rPr>
                <w:rFonts w:cs="Calibri"/>
                <w:b/>
                <w:bCs/>
              </w:rPr>
            </w:pPr>
            <w:r w:rsidRPr="006343DF">
              <w:rPr>
                <w:rFonts w:cs="Calibri"/>
                <w:b/>
                <w:bCs/>
              </w:rPr>
              <w:t>Score</w:t>
            </w:r>
          </w:p>
        </w:tc>
      </w:tr>
      <w:tr w:rsidR="00A92B97" w:rsidRPr="00446DAE" w14:paraId="0F31A98B" w14:textId="77777777" w:rsidTr="005E1F85">
        <w:tc>
          <w:tcPr>
            <w:tcW w:w="1238" w:type="dxa"/>
            <w:shd w:val="clear" w:color="auto" w:fill="FAE2D5"/>
          </w:tcPr>
          <w:p w14:paraId="01326AF6" w14:textId="77777777" w:rsidR="00A92B97" w:rsidRPr="006343DF" w:rsidRDefault="00A92B97" w:rsidP="00A92B97">
            <w:pPr>
              <w:pStyle w:val="TableParagraph"/>
              <w:jc w:val="center"/>
              <w:rPr>
                <w:rFonts w:eastAsia="Verdana" w:cs="Calibri"/>
              </w:rPr>
            </w:pPr>
            <w:r w:rsidRPr="006343DF">
              <w:rPr>
                <w:rFonts w:eastAsia="Verdana" w:cs="Calibri"/>
              </w:rPr>
              <w:t>52</w:t>
            </w:r>
          </w:p>
          <w:p w14:paraId="063E0DC0" w14:textId="77777777" w:rsidR="00A92B97" w:rsidRPr="006343DF" w:rsidRDefault="00151CA0" w:rsidP="00151CA0">
            <w:pPr>
              <w:pStyle w:val="TableParagraph"/>
              <w:jc w:val="center"/>
              <w:rPr>
                <w:rFonts w:cs="Calibri"/>
                <w:color w:val="00B050"/>
              </w:rPr>
            </w:pPr>
            <w:r w:rsidRPr="006343DF">
              <w:rPr>
                <w:rFonts w:eastAsia="Verdana" w:cs="Calibri"/>
              </w:rPr>
              <w:t>(1763)</w:t>
            </w:r>
          </w:p>
        </w:tc>
        <w:tc>
          <w:tcPr>
            <w:tcW w:w="18659" w:type="dxa"/>
            <w:shd w:val="clear" w:color="auto" w:fill="FAE2D5"/>
          </w:tcPr>
          <w:p w14:paraId="15A242F0" w14:textId="77777777" w:rsidR="00A92B97" w:rsidRPr="006343DF" w:rsidRDefault="00A92B97" w:rsidP="00C274B6">
            <w:pPr>
              <w:pStyle w:val="TableParagraph"/>
              <w:rPr>
                <w:rFonts w:eastAsia="Verdana" w:cs="Calibri"/>
                <w:b/>
              </w:rPr>
            </w:pPr>
            <w:r w:rsidRPr="006343DF">
              <w:rPr>
                <w:rFonts w:eastAsia="Verdana" w:cs="Calibri"/>
                <w:b/>
              </w:rPr>
              <w:t xml:space="preserve">Statutory Compliance: Engagement &amp; Impact Assessment </w:t>
            </w:r>
          </w:p>
          <w:p w14:paraId="0CEEBB67" w14:textId="3E3FF678" w:rsidR="00A92B97" w:rsidRPr="006343DF" w:rsidRDefault="003D7FDB" w:rsidP="00C274B6">
            <w:pPr>
              <w:spacing w:before="40" w:after="40"/>
              <w:jc w:val="left"/>
              <w:rPr>
                <w:rFonts w:cs="Calibri"/>
                <w:color w:val="00B050"/>
              </w:rPr>
            </w:pPr>
            <w:r w:rsidRPr="003D7FDB">
              <w:rPr>
                <w:rFonts w:eastAsia="Verdana" w:cs="Calibri"/>
              </w:rPr>
              <w:t>The Health Board does not have sufficient skills &amp; resource in place to undertake integrated equality impact assessments in line with strategic service change and policy development.</w:t>
            </w:r>
          </w:p>
        </w:tc>
        <w:tc>
          <w:tcPr>
            <w:tcW w:w="1250" w:type="dxa"/>
            <w:shd w:val="clear" w:color="auto" w:fill="FBE4D5"/>
          </w:tcPr>
          <w:p w14:paraId="3D981A31" w14:textId="77777777" w:rsidR="00A92B97" w:rsidRPr="006343DF" w:rsidRDefault="00A92B97" w:rsidP="00A92B97">
            <w:pPr>
              <w:spacing w:before="40" w:after="40"/>
              <w:jc w:val="center"/>
              <w:rPr>
                <w:rFonts w:cs="Calibri"/>
              </w:rPr>
            </w:pPr>
            <w:r w:rsidRPr="006343DF">
              <w:rPr>
                <w:rFonts w:cs="Calibri"/>
              </w:rPr>
              <w:t>12</w:t>
            </w:r>
          </w:p>
        </w:tc>
      </w:tr>
      <w:tr w:rsidR="00A92B97" w:rsidRPr="00446DAE" w14:paraId="62DD405A" w14:textId="77777777" w:rsidTr="005E1F85">
        <w:tc>
          <w:tcPr>
            <w:tcW w:w="1238" w:type="dxa"/>
            <w:shd w:val="clear" w:color="auto" w:fill="FAE2D5"/>
          </w:tcPr>
          <w:p w14:paraId="7F41FA15" w14:textId="77777777" w:rsidR="00A92B97" w:rsidRPr="006343DF" w:rsidRDefault="00A92B97" w:rsidP="00A92B97">
            <w:pPr>
              <w:spacing w:before="40" w:after="40"/>
              <w:jc w:val="center"/>
              <w:rPr>
                <w:rFonts w:eastAsia="Verdana" w:cs="Calibri"/>
              </w:rPr>
            </w:pPr>
            <w:r w:rsidRPr="006343DF">
              <w:rPr>
                <w:rFonts w:eastAsia="Verdana" w:cs="Calibri"/>
              </w:rPr>
              <w:t>100</w:t>
            </w:r>
          </w:p>
          <w:p w14:paraId="2123E780" w14:textId="77777777" w:rsidR="00F54803" w:rsidRPr="006343DF" w:rsidRDefault="00F54803" w:rsidP="00A92B97">
            <w:pPr>
              <w:spacing w:before="40" w:after="40"/>
              <w:jc w:val="center"/>
              <w:rPr>
                <w:rFonts w:eastAsia="Verdana" w:cs="Calibri"/>
              </w:rPr>
            </w:pPr>
            <w:r w:rsidRPr="006343DF">
              <w:rPr>
                <w:rFonts w:eastAsia="Verdana" w:cs="Calibri"/>
              </w:rPr>
              <w:t>(TBC)</w:t>
            </w:r>
          </w:p>
        </w:tc>
        <w:tc>
          <w:tcPr>
            <w:tcW w:w="18659" w:type="dxa"/>
            <w:shd w:val="clear" w:color="auto" w:fill="FAE2D5"/>
          </w:tcPr>
          <w:p w14:paraId="7974D451" w14:textId="77777777" w:rsidR="00A92B97" w:rsidRPr="006343DF" w:rsidRDefault="00A92B97" w:rsidP="00C274B6">
            <w:pPr>
              <w:pStyle w:val="TableParagraph"/>
              <w:rPr>
                <w:rFonts w:cs="Calibri"/>
                <w:b/>
              </w:rPr>
            </w:pPr>
            <w:r w:rsidRPr="006343DF">
              <w:rPr>
                <w:rFonts w:cs="Calibri"/>
                <w:b/>
              </w:rPr>
              <w:t xml:space="preserve">A lack of a robust approach to partnerships &amp; collaboration </w:t>
            </w:r>
          </w:p>
          <w:p w14:paraId="120217D2" w14:textId="1649DA18" w:rsidR="00A92B97" w:rsidRPr="006343DF" w:rsidRDefault="003D7FDB" w:rsidP="00C274B6">
            <w:pPr>
              <w:pStyle w:val="TableParagraph"/>
              <w:spacing w:before="40" w:after="40"/>
              <w:rPr>
                <w:rFonts w:cs="Calibri"/>
                <w:b/>
              </w:rPr>
            </w:pPr>
            <w:r w:rsidRPr="003D7FDB">
              <w:rPr>
                <w:rFonts w:cs="Calibri"/>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1250" w:type="dxa"/>
            <w:shd w:val="clear" w:color="auto" w:fill="FBE4D5"/>
          </w:tcPr>
          <w:p w14:paraId="75589872" w14:textId="77777777" w:rsidR="00A92B97" w:rsidRPr="006343DF" w:rsidRDefault="00A92B97" w:rsidP="00A92B97">
            <w:pPr>
              <w:spacing w:before="40" w:after="40"/>
              <w:jc w:val="center"/>
              <w:rPr>
                <w:rFonts w:cs="Calibri"/>
              </w:rPr>
            </w:pPr>
            <w:r w:rsidRPr="006343DF">
              <w:rPr>
                <w:rFonts w:cs="Calibri"/>
              </w:rPr>
              <w:t>12</w:t>
            </w:r>
          </w:p>
        </w:tc>
      </w:tr>
    </w:tbl>
    <w:p w14:paraId="5CFAAF1C" w14:textId="77777777" w:rsidR="007F0480" w:rsidRDefault="007F0480"/>
    <w:p w14:paraId="6FEB6994" w14:textId="77777777" w:rsidR="00A015AA" w:rsidRDefault="00A015AA">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507BA7" w:rsidRPr="00450595" w14:paraId="255EF6C9" w14:textId="77777777" w:rsidTr="00B20515">
        <w:tc>
          <w:tcPr>
            <w:tcW w:w="20921" w:type="dxa"/>
            <w:gridSpan w:val="2"/>
            <w:shd w:val="clear" w:color="auto" w:fill="9CC2E5"/>
          </w:tcPr>
          <w:p w14:paraId="1F268F94" w14:textId="488D4DB8" w:rsidR="00507BA7" w:rsidRPr="00C274B6" w:rsidRDefault="00507BA7" w:rsidP="00EF4344">
            <w:pPr>
              <w:spacing w:before="40" w:after="40"/>
              <w:rPr>
                <w:rFonts w:cs="Calibri"/>
                <w:b/>
                <w:bCs/>
                <w:color w:val="000000"/>
              </w:rPr>
            </w:pPr>
            <w:r w:rsidRPr="00450595">
              <w:rPr>
                <w:rFonts w:cs="Calibri"/>
                <w:b/>
                <w:bCs/>
                <w:color w:val="000000"/>
              </w:rPr>
              <w:lastRenderedPageBreak/>
              <w:t>Key Controls</w:t>
            </w:r>
          </w:p>
        </w:tc>
      </w:tr>
      <w:tr w:rsidR="00507BA7" w:rsidRPr="00450595" w14:paraId="6E5E3E49" w14:textId="77777777" w:rsidTr="00B20515">
        <w:tc>
          <w:tcPr>
            <w:tcW w:w="896" w:type="dxa"/>
            <w:shd w:val="clear" w:color="auto" w:fill="9CC2E5"/>
          </w:tcPr>
          <w:p w14:paraId="472E4493" w14:textId="77777777" w:rsidR="00507BA7" w:rsidRPr="00450595" w:rsidRDefault="00507BA7" w:rsidP="00EF4344">
            <w:pPr>
              <w:spacing w:before="40" w:after="40"/>
              <w:jc w:val="center"/>
              <w:rPr>
                <w:b/>
                <w:bCs/>
              </w:rPr>
            </w:pPr>
            <w:r w:rsidRPr="00450595">
              <w:rPr>
                <w:b/>
                <w:bCs/>
              </w:rPr>
              <w:t>Control Ref</w:t>
            </w:r>
          </w:p>
        </w:tc>
        <w:tc>
          <w:tcPr>
            <w:tcW w:w="20025" w:type="dxa"/>
            <w:shd w:val="clear" w:color="auto" w:fill="9CC2E5"/>
            <w:vAlign w:val="center"/>
          </w:tcPr>
          <w:p w14:paraId="5509A726" w14:textId="77777777" w:rsidR="00507BA7" w:rsidRPr="00450595" w:rsidRDefault="00507BA7" w:rsidP="00EF4344">
            <w:pPr>
              <w:spacing w:before="40" w:after="40"/>
              <w:rPr>
                <w:b/>
                <w:bCs/>
              </w:rPr>
            </w:pPr>
            <w:r w:rsidRPr="00450595">
              <w:rPr>
                <w:b/>
                <w:bCs/>
              </w:rPr>
              <w:t>Control</w:t>
            </w:r>
          </w:p>
        </w:tc>
      </w:tr>
      <w:tr w:rsidR="00FC2AB7" w:rsidRPr="00450595" w14:paraId="2F1C2982" w14:textId="77777777" w:rsidTr="00B20515">
        <w:tc>
          <w:tcPr>
            <w:tcW w:w="896" w:type="dxa"/>
            <w:shd w:val="clear" w:color="auto" w:fill="DEEAF6"/>
          </w:tcPr>
          <w:p w14:paraId="30885C6C" w14:textId="77777777" w:rsidR="00FC2AB7" w:rsidRPr="00450595" w:rsidRDefault="00FC2AB7" w:rsidP="00FC2AB7">
            <w:pPr>
              <w:spacing w:before="40" w:after="40"/>
              <w:jc w:val="center"/>
            </w:pPr>
            <w:r w:rsidRPr="00450595">
              <w:t>1</w:t>
            </w:r>
          </w:p>
        </w:tc>
        <w:tc>
          <w:tcPr>
            <w:tcW w:w="20025" w:type="dxa"/>
            <w:shd w:val="clear" w:color="auto" w:fill="DEEAF6"/>
          </w:tcPr>
          <w:p w14:paraId="7A4E7645" w14:textId="77777777" w:rsidR="00FC2AB7" w:rsidRPr="00450595" w:rsidRDefault="00FC2AB7" w:rsidP="00C274B6">
            <w:pPr>
              <w:spacing w:before="40" w:after="40"/>
              <w:jc w:val="left"/>
            </w:pPr>
            <w:r w:rsidRPr="00450595">
              <w:t xml:space="preserve">Strategy Execution: The Public Health Team have implemented and are pursuing an evidence-based engagement focused strategy execution methodology to support implementation of the Population Health Strategy </w:t>
            </w:r>
          </w:p>
        </w:tc>
      </w:tr>
      <w:tr w:rsidR="00FC2AB7" w:rsidRPr="00450595" w14:paraId="45F6D1E5" w14:textId="77777777" w:rsidTr="00B20515">
        <w:tc>
          <w:tcPr>
            <w:tcW w:w="896" w:type="dxa"/>
            <w:shd w:val="clear" w:color="auto" w:fill="DEEAF6"/>
          </w:tcPr>
          <w:p w14:paraId="66711E31" w14:textId="77777777" w:rsidR="00FC2AB7" w:rsidRPr="00450595" w:rsidRDefault="00FC2AB7" w:rsidP="00FC2AB7">
            <w:pPr>
              <w:spacing w:before="40" w:after="40"/>
              <w:jc w:val="center"/>
            </w:pPr>
            <w:r w:rsidRPr="00450595">
              <w:t>2</w:t>
            </w:r>
          </w:p>
        </w:tc>
        <w:tc>
          <w:tcPr>
            <w:tcW w:w="20025" w:type="dxa"/>
            <w:shd w:val="clear" w:color="auto" w:fill="DEEAF6"/>
          </w:tcPr>
          <w:p w14:paraId="1CA01FF6" w14:textId="77777777" w:rsidR="00FC2AB7" w:rsidRPr="00450595" w:rsidRDefault="00FC2AB7" w:rsidP="00C274B6">
            <w:pPr>
              <w:spacing w:before="40" w:after="40"/>
              <w:jc w:val="left"/>
            </w:pPr>
            <w:r w:rsidRPr="00450595">
              <w:rPr>
                <w:rFonts w:cs="Calibri"/>
                <w:color w:val="000000"/>
              </w:rPr>
              <w:t xml:space="preserve">Governance: The Population Health Committee has been established to provide governance oversight of the Population Health Strategy. </w:t>
            </w:r>
          </w:p>
        </w:tc>
      </w:tr>
      <w:tr w:rsidR="00FC2AB7" w:rsidRPr="00450595" w14:paraId="6EC7F98B" w14:textId="77777777" w:rsidTr="00B20515">
        <w:tc>
          <w:tcPr>
            <w:tcW w:w="896" w:type="dxa"/>
            <w:shd w:val="clear" w:color="auto" w:fill="DEEAF6"/>
          </w:tcPr>
          <w:p w14:paraId="28DF1A81" w14:textId="77777777" w:rsidR="00FC2AB7" w:rsidRPr="00450595" w:rsidRDefault="00FC2AB7" w:rsidP="00FC2AB7">
            <w:pPr>
              <w:spacing w:before="40" w:after="40"/>
              <w:jc w:val="center"/>
            </w:pPr>
            <w:r w:rsidRPr="00450595">
              <w:t>3</w:t>
            </w:r>
          </w:p>
        </w:tc>
        <w:tc>
          <w:tcPr>
            <w:tcW w:w="20025" w:type="dxa"/>
            <w:shd w:val="clear" w:color="auto" w:fill="DEEAF6"/>
          </w:tcPr>
          <w:p w14:paraId="12089850" w14:textId="77777777" w:rsidR="00FC2AB7" w:rsidRPr="00450595" w:rsidRDefault="00FC2AB7" w:rsidP="00C274B6">
            <w:pPr>
              <w:spacing w:before="40" w:after="40"/>
              <w:jc w:val="left"/>
            </w:pPr>
            <w:r w:rsidRPr="00450595">
              <w:t xml:space="preserve">Engagement: Engagement across the organisation in support of strategy execution has been extensive and encompassed all Service Delivery Groups and Corporate Departments to build competence, capability and capacity to enact strategy. </w:t>
            </w:r>
          </w:p>
        </w:tc>
      </w:tr>
      <w:tr w:rsidR="00FC2AB7" w:rsidRPr="00450595" w14:paraId="3C2C9432" w14:textId="77777777" w:rsidTr="00B20515">
        <w:tc>
          <w:tcPr>
            <w:tcW w:w="896" w:type="dxa"/>
            <w:shd w:val="clear" w:color="auto" w:fill="DEEAF6"/>
          </w:tcPr>
          <w:p w14:paraId="08BD4A74" w14:textId="77777777" w:rsidR="00FC2AB7" w:rsidRPr="00450595" w:rsidRDefault="00FC2AB7" w:rsidP="00FC2AB7">
            <w:pPr>
              <w:spacing w:before="40" w:after="40"/>
              <w:jc w:val="center"/>
            </w:pPr>
            <w:r w:rsidRPr="00450595">
              <w:t>4</w:t>
            </w:r>
          </w:p>
        </w:tc>
        <w:tc>
          <w:tcPr>
            <w:tcW w:w="20025" w:type="dxa"/>
            <w:shd w:val="clear" w:color="auto" w:fill="DEEAF6"/>
          </w:tcPr>
          <w:p w14:paraId="60DDE87B" w14:textId="77777777" w:rsidR="00FC2AB7" w:rsidRPr="00450595" w:rsidRDefault="00FC2AB7" w:rsidP="00C274B6">
            <w:pPr>
              <w:spacing w:before="40" w:after="40"/>
              <w:jc w:val="left"/>
            </w:pPr>
            <w:r w:rsidRPr="00450595">
              <w:t xml:space="preserve">Strategic Planning: Population health has been integrated into key organisational processes (planning, business case development, partnerships, performance, strategy development). </w:t>
            </w:r>
          </w:p>
        </w:tc>
      </w:tr>
      <w:tr w:rsidR="00FC2AB7" w:rsidRPr="00450595" w14:paraId="5C021827" w14:textId="77777777" w:rsidTr="00B20515">
        <w:tc>
          <w:tcPr>
            <w:tcW w:w="896" w:type="dxa"/>
            <w:shd w:val="clear" w:color="auto" w:fill="DEEAF6"/>
          </w:tcPr>
          <w:p w14:paraId="153E1004" w14:textId="77777777" w:rsidR="00FC2AB7" w:rsidRPr="00450595" w:rsidRDefault="00FC2AB7" w:rsidP="00FC2AB7">
            <w:pPr>
              <w:spacing w:before="40" w:after="40"/>
              <w:jc w:val="center"/>
            </w:pPr>
            <w:r w:rsidRPr="00450595">
              <w:t>5</w:t>
            </w:r>
          </w:p>
        </w:tc>
        <w:tc>
          <w:tcPr>
            <w:tcW w:w="20025" w:type="dxa"/>
            <w:shd w:val="clear" w:color="auto" w:fill="DEEAF6"/>
          </w:tcPr>
          <w:p w14:paraId="08F938BB" w14:textId="77777777" w:rsidR="00FC2AB7" w:rsidRPr="00450595" w:rsidRDefault="00FC2AB7" w:rsidP="00C274B6">
            <w:pPr>
              <w:spacing w:before="40" w:after="40"/>
              <w:jc w:val="left"/>
            </w:pPr>
            <w:r w:rsidRPr="00450595">
              <w:t xml:space="preserve">Leadership: Strategy execution approach has developed tactical and operational level leadership to support strategy execution.  </w:t>
            </w:r>
          </w:p>
        </w:tc>
      </w:tr>
      <w:tr w:rsidR="00FC2AB7" w:rsidRPr="00450595" w14:paraId="2E30CCE7" w14:textId="77777777" w:rsidTr="00B20515">
        <w:tc>
          <w:tcPr>
            <w:tcW w:w="896" w:type="dxa"/>
            <w:shd w:val="clear" w:color="auto" w:fill="DEEAF6"/>
          </w:tcPr>
          <w:p w14:paraId="57656F2D" w14:textId="77777777" w:rsidR="00FC2AB7" w:rsidRPr="00450595" w:rsidRDefault="00FC2AB7" w:rsidP="00FC2AB7">
            <w:pPr>
              <w:spacing w:before="40" w:after="40"/>
              <w:jc w:val="center"/>
            </w:pPr>
            <w:r w:rsidRPr="00450595">
              <w:t>6</w:t>
            </w:r>
          </w:p>
        </w:tc>
        <w:tc>
          <w:tcPr>
            <w:tcW w:w="20025" w:type="dxa"/>
            <w:shd w:val="clear" w:color="auto" w:fill="DEEAF6"/>
          </w:tcPr>
          <w:p w14:paraId="6966F779" w14:textId="577A3D39" w:rsidR="00FC2AB7" w:rsidRPr="00450595" w:rsidRDefault="00B20515" w:rsidP="00C274B6">
            <w:pPr>
              <w:spacing w:before="40" w:after="40"/>
              <w:jc w:val="left"/>
            </w:pPr>
            <w:r w:rsidRPr="00B20515">
              <w:rPr>
                <w:color w:val="FF0000"/>
              </w:rPr>
              <w:t>Performance Management: Reporting progress on Population Health Strategy execution through the Health Board Service Delivery Group quarterly performance (this will be reviewed with the implementation of care groups to enhance effectiveness.)</w:t>
            </w:r>
          </w:p>
        </w:tc>
      </w:tr>
      <w:tr w:rsidR="00FC2AB7" w:rsidRPr="00450595" w14:paraId="53049966" w14:textId="77777777" w:rsidTr="00B20515">
        <w:tc>
          <w:tcPr>
            <w:tcW w:w="896" w:type="dxa"/>
            <w:shd w:val="clear" w:color="auto" w:fill="DEEAF6"/>
          </w:tcPr>
          <w:p w14:paraId="21317BA2" w14:textId="77777777" w:rsidR="00FC2AB7" w:rsidRPr="00450595" w:rsidRDefault="00FC2AB7" w:rsidP="00FC2AB7">
            <w:pPr>
              <w:spacing w:before="40" w:after="40"/>
              <w:jc w:val="center"/>
            </w:pPr>
            <w:r w:rsidRPr="00450595">
              <w:t>7</w:t>
            </w:r>
          </w:p>
        </w:tc>
        <w:tc>
          <w:tcPr>
            <w:tcW w:w="20025" w:type="dxa"/>
            <w:shd w:val="clear" w:color="auto" w:fill="DEEAF6"/>
          </w:tcPr>
          <w:p w14:paraId="0260B4CC" w14:textId="77777777" w:rsidR="00FC2AB7" w:rsidRPr="00450595" w:rsidRDefault="00FC2AB7" w:rsidP="00C274B6">
            <w:pPr>
              <w:spacing w:before="40" w:after="40"/>
              <w:jc w:val="left"/>
            </w:pPr>
            <w:r w:rsidRPr="00450595">
              <w:t xml:space="preserve">Policy Alignment: Wellbeing of Future Generations Act 2015 outlines 5 ways of working which provide a framework to embed sustainable development in public sector organisations in Wales. </w:t>
            </w:r>
          </w:p>
        </w:tc>
      </w:tr>
      <w:tr w:rsidR="00FC2AB7" w:rsidRPr="00450595" w14:paraId="23728808" w14:textId="77777777" w:rsidTr="00B20515">
        <w:tc>
          <w:tcPr>
            <w:tcW w:w="896" w:type="dxa"/>
            <w:shd w:val="clear" w:color="auto" w:fill="DEEAF6"/>
          </w:tcPr>
          <w:p w14:paraId="727DCD19" w14:textId="77777777" w:rsidR="00FC2AB7" w:rsidRPr="00450595" w:rsidRDefault="00FC2AB7" w:rsidP="00FC2AB7">
            <w:pPr>
              <w:spacing w:before="40" w:after="40"/>
              <w:jc w:val="center"/>
            </w:pPr>
            <w:r w:rsidRPr="00450595">
              <w:t>8</w:t>
            </w:r>
          </w:p>
        </w:tc>
        <w:tc>
          <w:tcPr>
            <w:tcW w:w="20025" w:type="dxa"/>
            <w:shd w:val="clear" w:color="auto" w:fill="DEEAF6"/>
          </w:tcPr>
          <w:p w14:paraId="5F323044" w14:textId="77777777" w:rsidR="00FC2AB7" w:rsidRPr="00450595" w:rsidRDefault="00FC2AB7" w:rsidP="00C274B6">
            <w:pPr>
              <w:spacing w:before="40" w:after="40"/>
              <w:jc w:val="left"/>
            </w:pPr>
            <w:r w:rsidRPr="00450595">
              <w:t xml:space="preserve">Strategic objectives: The Population Health Strategy has been integrated into the SBUHB Strategic Objectives. Strategic indicators have been developed to support measurement of population health gain. </w:t>
            </w:r>
          </w:p>
        </w:tc>
      </w:tr>
    </w:tbl>
    <w:p w14:paraId="78C2ED71" w14:textId="2EAA18BA" w:rsidR="005547B6" w:rsidRDefault="005547B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8"/>
        <w:gridCol w:w="3845"/>
        <w:gridCol w:w="4176"/>
        <w:gridCol w:w="3591"/>
        <w:gridCol w:w="1438"/>
      </w:tblGrid>
      <w:tr w:rsidR="00B20515" w:rsidRPr="00450595" w14:paraId="224D26D7" w14:textId="77777777" w:rsidTr="005F3B98">
        <w:tc>
          <w:tcPr>
            <w:tcW w:w="20921" w:type="dxa"/>
            <w:gridSpan w:val="5"/>
            <w:shd w:val="clear" w:color="auto" w:fill="9CC2E5"/>
          </w:tcPr>
          <w:p w14:paraId="3EECED01" w14:textId="7CCE790B" w:rsidR="00B20515" w:rsidRPr="00C274B6" w:rsidRDefault="00B20515" w:rsidP="005F3B98">
            <w:pPr>
              <w:spacing w:before="40" w:after="40"/>
              <w:rPr>
                <w:b/>
                <w:bCs/>
              </w:rPr>
            </w:pPr>
            <w:r w:rsidRPr="00450595">
              <w:rPr>
                <w:b/>
                <w:bCs/>
              </w:rPr>
              <w:t>Assurance on Control</w:t>
            </w:r>
          </w:p>
        </w:tc>
      </w:tr>
      <w:tr w:rsidR="00B20515" w:rsidRPr="00450595" w14:paraId="32995A70" w14:textId="77777777" w:rsidTr="005F3B98">
        <w:tc>
          <w:tcPr>
            <w:tcW w:w="898" w:type="dxa"/>
            <w:shd w:val="clear" w:color="auto" w:fill="9CC2E5"/>
          </w:tcPr>
          <w:p w14:paraId="04D7DA07" w14:textId="77777777" w:rsidR="00B20515" w:rsidRPr="00450595" w:rsidRDefault="00B20515" w:rsidP="005F3B98">
            <w:pPr>
              <w:spacing w:before="40" w:after="40"/>
              <w:jc w:val="center"/>
              <w:rPr>
                <w:b/>
                <w:bCs/>
              </w:rPr>
            </w:pPr>
            <w:r w:rsidRPr="00450595">
              <w:rPr>
                <w:b/>
                <w:bCs/>
              </w:rPr>
              <w:t>Control Ref</w:t>
            </w:r>
          </w:p>
        </w:tc>
        <w:tc>
          <w:tcPr>
            <w:tcW w:w="5913" w:type="dxa"/>
            <w:shd w:val="clear" w:color="auto" w:fill="9CC2E5"/>
            <w:vAlign w:val="center"/>
          </w:tcPr>
          <w:p w14:paraId="67D402CD" w14:textId="77777777" w:rsidR="00B20515" w:rsidRPr="00450595" w:rsidRDefault="00B20515" w:rsidP="005F3B98">
            <w:pPr>
              <w:spacing w:before="40" w:after="40"/>
              <w:rPr>
                <w:b/>
                <w:bCs/>
              </w:rPr>
            </w:pPr>
            <w:r w:rsidRPr="00450595">
              <w:rPr>
                <w:b/>
                <w:bCs/>
              </w:rPr>
              <w:t>1</w:t>
            </w:r>
            <w:r w:rsidRPr="00450595">
              <w:rPr>
                <w:b/>
                <w:bCs/>
                <w:vertAlign w:val="superscript"/>
              </w:rPr>
              <w:t>st</w:t>
            </w:r>
            <w:r w:rsidRPr="00450595">
              <w:rPr>
                <w:b/>
                <w:bCs/>
              </w:rPr>
              <w:t xml:space="preserve"> Line Assurance</w:t>
            </w:r>
          </w:p>
        </w:tc>
        <w:tc>
          <w:tcPr>
            <w:tcW w:w="7032" w:type="dxa"/>
            <w:shd w:val="clear" w:color="auto" w:fill="9CC2E5"/>
            <w:vAlign w:val="center"/>
          </w:tcPr>
          <w:p w14:paraId="4B7C5E85" w14:textId="77777777" w:rsidR="00B20515" w:rsidRPr="00450595" w:rsidRDefault="00B20515" w:rsidP="005F3B98">
            <w:pPr>
              <w:spacing w:before="40" w:after="40"/>
              <w:rPr>
                <w:b/>
                <w:bCs/>
              </w:rPr>
            </w:pPr>
            <w:r w:rsidRPr="00450595">
              <w:rPr>
                <w:b/>
                <w:bCs/>
              </w:rPr>
              <w:t>2</w:t>
            </w:r>
            <w:r w:rsidRPr="00450595">
              <w:rPr>
                <w:b/>
                <w:bCs/>
                <w:vertAlign w:val="superscript"/>
              </w:rPr>
              <w:t>nd</w:t>
            </w:r>
            <w:r w:rsidRPr="00450595">
              <w:rPr>
                <w:b/>
                <w:bCs/>
              </w:rPr>
              <w:t xml:space="preserve"> Line Assurance</w:t>
            </w:r>
          </w:p>
        </w:tc>
        <w:tc>
          <w:tcPr>
            <w:tcW w:w="5461" w:type="dxa"/>
            <w:shd w:val="clear" w:color="auto" w:fill="9CC2E5"/>
            <w:vAlign w:val="center"/>
          </w:tcPr>
          <w:p w14:paraId="7D42EB4E" w14:textId="77777777" w:rsidR="00B20515" w:rsidRPr="00450595" w:rsidRDefault="00B20515" w:rsidP="005F3B98">
            <w:pPr>
              <w:spacing w:before="40" w:after="40"/>
              <w:rPr>
                <w:b/>
                <w:bCs/>
              </w:rPr>
            </w:pPr>
            <w:r w:rsidRPr="00450595">
              <w:rPr>
                <w:b/>
                <w:bCs/>
              </w:rPr>
              <w:t>3</w:t>
            </w:r>
            <w:r w:rsidRPr="00450595">
              <w:rPr>
                <w:b/>
                <w:bCs/>
                <w:vertAlign w:val="superscript"/>
              </w:rPr>
              <w:t>rd</w:t>
            </w:r>
            <w:r w:rsidRPr="00450595">
              <w:rPr>
                <w:b/>
                <w:bCs/>
              </w:rPr>
              <w:t xml:space="preserve"> Line Assurance</w:t>
            </w:r>
          </w:p>
        </w:tc>
        <w:tc>
          <w:tcPr>
            <w:tcW w:w="1617" w:type="dxa"/>
            <w:shd w:val="clear" w:color="auto" w:fill="9CC2E5"/>
          </w:tcPr>
          <w:p w14:paraId="0B4A0B1F" w14:textId="77777777" w:rsidR="00B20515" w:rsidRPr="00450595" w:rsidRDefault="00B20515" w:rsidP="005F3B98">
            <w:pPr>
              <w:spacing w:before="40" w:after="40"/>
              <w:jc w:val="center"/>
              <w:rPr>
                <w:b/>
                <w:bCs/>
              </w:rPr>
            </w:pPr>
            <w:r w:rsidRPr="00450595">
              <w:rPr>
                <w:b/>
                <w:bCs/>
              </w:rPr>
              <w:t>Strength of Control</w:t>
            </w:r>
          </w:p>
        </w:tc>
      </w:tr>
      <w:tr w:rsidR="00B20515" w:rsidRPr="00450595" w14:paraId="34322F44" w14:textId="77777777" w:rsidTr="005F3B98">
        <w:trPr>
          <w:trHeight w:val="653"/>
        </w:trPr>
        <w:tc>
          <w:tcPr>
            <w:tcW w:w="898" w:type="dxa"/>
            <w:shd w:val="clear" w:color="auto" w:fill="DEEAF6"/>
          </w:tcPr>
          <w:p w14:paraId="402F3AAD" w14:textId="63FC278A" w:rsidR="00B20515" w:rsidRPr="00450595" w:rsidRDefault="00B20515" w:rsidP="005F3B98">
            <w:pPr>
              <w:spacing w:before="40" w:after="40"/>
              <w:jc w:val="center"/>
            </w:pPr>
            <w:r w:rsidRPr="00450595">
              <w:t>1</w:t>
            </w:r>
            <w:r>
              <w:t>,2</w:t>
            </w:r>
          </w:p>
        </w:tc>
        <w:tc>
          <w:tcPr>
            <w:tcW w:w="5913" w:type="dxa"/>
            <w:shd w:val="clear" w:color="auto" w:fill="DEEAF6"/>
          </w:tcPr>
          <w:p w14:paraId="6EEADD54" w14:textId="77777777" w:rsidR="00B20515" w:rsidRPr="0095205D" w:rsidRDefault="00B20515" w:rsidP="00C274B6">
            <w:pPr>
              <w:spacing w:before="40" w:after="40"/>
              <w:jc w:val="left"/>
              <w:rPr>
                <w:color w:val="FF0000"/>
              </w:rPr>
            </w:pPr>
            <w:r w:rsidRPr="0095205D">
              <w:rPr>
                <w:color w:val="FF0000"/>
              </w:rPr>
              <w:t>Strategy Execution &amp; Governance: Implementation of the public health 2026/27 work plan</w:t>
            </w:r>
          </w:p>
        </w:tc>
        <w:tc>
          <w:tcPr>
            <w:tcW w:w="7032" w:type="dxa"/>
            <w:shd w:val="clear" w:color="auto" w:fill="DEEAF6"/>
          </w:tcPr>
          <w:p w14:paraId="4339E197" w14:textId="77777777" w:rsidR="00B20515" w:rsidRPr="0095205D" w:rsidRDefault="00B20515" w:rsidP="00C274B6">
            <w:pPr>
              <w:spacing w:before="40" w:after="40"/>
              <w:jc w:val="left"/>
              <w:rPr>
                <w:color w:val="FF0000"/>
              </w:rPr>
            </w:pPr>
            <w:r w:rsidRPr="0095205D">
              <w:rPr>
                <w:color w:val="FF0000"/>
              </w:rPr>
              <w:t xml:space="preserve"> Supported by Executive oversight</w:t>
            </w:r>
          </w:p>
        </w:tc>
        <w:tc>
          <w:tcPr>
            <w:tcW w:w="5461" w:type="dxa"/>
            <w:shd w:val="clear" w:color="auto" w:fill="DEEAF6"/>
          </w:tcPr>
          <w:p w14:paraId="1E904449" w14:textId="77777777" w:rsidR="00B20515" w:rsidRPr="00450595" w:rsidRDefault="00B20515" w:rsidP="00C274B6">
            <w:pPr>
              <w:spacing w:before="40" w:after="40"/>
              <w:jc w:val="left"/>
            </w:pPr>
            <w:r w:rsidRPr="00450595">
              <w:t>Population Heath Strategy Internal Audit Completed Jan 25</w:t>
            </w:r>
          </w:p>
        </w:tc>
        <w:tc>
          <w:tcPr>
            <w:tcW w:w="1617" w:type="dxa"/>
            <w:shd w:val="clear" w:color="auto" w:fill="FFFF00"/>
            <w:vAlign w:val="center"/>
          </w:tcPr>
          <w:p w14:paraId="1F98639D" w14:textId="77777777" w:rsidR="00B20515" w:rsidRPr="00450595" w:rsidRDefault="00B20515" w:rsidP="005F3B98">
            <w:pPr>
              <w:spacing w:before="40" w:after="40"/>
              <w:jc w:val="center"/>
            </w:pPr>
            <w:r w:rsidRPr="00450595">
              <w:t xml:space="preserve">Reasonable </w:t>
            </w:r>
          </w:p>
        </w:tc>
      </w:tr>
      <w:tr w:rsidR="00B20515" w:rsidRPr="00450595" w14:paraId="1A219D30" w14:textId="77777777" w:rsidTr="005F3B98">
        <w:tc>
          <w:tcPr>
            <w:tcW w:w="898" w:type="dxa"/>
            <w:shd w:val="clear" w:color="auto" w:fill="DEEAF6"/>
          </w:tcPr>
          <w:p w14:paraId="044C0425" w14:textId="77777777" w:rsidR="00B20515" w:rsidRPr="00450595" w:rsidRDefault="00B20515" w:rsidP="005F3B98">
            <w:pPr>
              <w:spacing w:before="40" w:after="40"/>
              <w:jc w:val="center"/>
            </w:pPr>
            <w:r w:rsidRPr="00450595">
              <w:t>3</w:t>
            </w:r>
          </w:p>
        </w:tc>
        <w:tc>
          <w:tcPr>
            <w:tcW w:w="5913" w:type="dxa"/>
            <w:shd w:val="clear" w:color="auto" w:fill="DEEAF6"/>
          </w:tcPr>
          <w:p w14:paraId="7347BB02" w14:textId="77777777" w:rsidR="00B20515" w:rsidRPr="0095205D" w:rsidRDefault="00B20515" w:rsidP="00C274B6">
            <w:pPr>
              <w:spacing w:before="40" w:after="40"/>
              <w:jc w:val="left"/>
              <w:rPr>
                <w:color w:val="FF0000"/>
              </w:rPr>
            </w:pPr>
            <w:r w:rsidRPr="0095205D">
              <w:rPr>
                <w:color w:val="FF0000"/>
              </w:rPr>
              <w:t xml:space="preserve">Engagement: The PSBs and RPB are receiving regular input from public health to inform their strategic direction, translation of strategy and </w:t>
            </w:r>
            <w:r w:rsidRPr="0095205D">
              <w:rPr>
                <w:color w:val="FF0000"/>
              </w:rPr>
              <w:lastRenderedPageBreak/>
              <w:t>commitment of resources to collaborative working.</w:t>
            </w:r>
          </w:p>
        </w:tc>
        <w:tc>
          <w:tcPr>
            <w:tcW w:w="7032" w:type="dxa"/>
            <w:shd w:val="clear" w:color="auto" w:fill="DEEAF6"/>
          </w:tcPr>
          <w:p w14:paraId="21DE2514" w14:textId="77777777" w:rsidR="00B20515" w:rsidRPr="0095205D" w:rsidRDefault="00B20515" w:rsidP="00C274B6">
            <w:pPr>
              <w:spacing w:before="40" w:after="40"/>
              <w:jc w:val="left"/>
              <w:rPr>
                <w:color w:val="FF0000"/>
              </w:rPr>
            </w:pPr>
          </w:p>
        </w:tc>
        <w:tc>
          <w:tcPr>
            <w:tcW w:w="5461" w:type="dxa"/>
            <w:shd w:val="clear" w:color="auto" w:fill="DEEAF6"/>
          </w:tcPr>
          <w:p w14:paraId="624132BA" w14:textId="77777777" w:rsidR="00B20515" w:rsidRPr="0095205D" w:rsidRDefault="00B20515" w:rsidP="00C274B6">
            <w:pPr>
              <w:spacing w:before="40" w:after="40"/>
              <w:jc w:val="left"/>
              <w:rPr>
                <w:color w:val="FF0000"/>
              </w:rPr>
            </w:pPr>
            <w:r w:rsidRPr="0095205D">
              <w:rPr>
                <w:color w:val="FF0000"/>
              </w:rPr>
              <w:t>Feedback from the chairs of PSBs and Welsh Government feedback.</w:t>
            </w:r>
          </w:p>
        </w:tc>
        <w:tc>
          <w:tcPr>
            <w:tcW w:w="1617" w:type="dxa"/>
            <w:tcBorders>
              <w:bottom w:val="single" w:sz="4" w:space="0" w:color="auto"/>
            </w:tcBorders>
            <w:shd w:val="clear" w:color="auto" w:fill="FFC000"/>
            <w:vAlign w:val="center"/>
          </w:tcPr>
          <w:p w14:paraId="7A43E7D4" w14:textId="77777777" w:rsidR="00B20515" w:rsidRPr="00904BF0" w:rsidRDefault="00B20515" w:rsidP="005F3B98">
            <w:pPr>
              <w:spacing w:before="40" w:after="40"/>
              <w:jc w:val="center"/>
            </w:pPr>
            <w:r w:rsidRPr="00904BF0">
              <w:rPr>
                <w:rFonts w:cs="Calibri"/>
              </w:rPr>
              <w:t>Limited</w:t>
            </w:r>
          </w:p>
        </w:tc>
      </w:tr>
      <w:tr w:rsidR="00B20515" w:rsidRPr="00450595" w14:paraId="6F325963" w14:textId="77777777" w:rsidTr="005F3B98">
        <w:tc>
          <w:tcPr>
            <w:tcW w:w="898" w:type="dxa"/>
            <w:shd w:val="clear" w:color="auto" w:fill="DEEAF6"/>
          </w:tcPr>
          <w:p w14:paraId="169806F1" w14:textId="77777777" w:rsidR="00B20515" w:rsidRPr="00450595" w:rsidRDefault="00B20515" w:rsidP="005F3B98">
            <w:pPr>
              <w:spacing w:before="40" w:after="40"/>
              <w:jc w:val="center"/>
            </w:pPr>
            <w:r w:rsidRPr="00450595">
              <w:t>4</w:t>
            </w:r>
          </w:p>
        </w:tc>
        <w:tc>
          <w:tcPr>
            <w:tcW w:w="5913" w:type="dxa"/>
            <w:shd w:val="clear" w:color="auto" w:fill="DEEAF6"/>
          </w:tcPr>
          <w:p w14:paraId="614F107C" w14:textId="77777777" w:rsidR="00B20515" w:rsidRPr="0095205D" w:rsidRDefault="00B20515" w:rsidP="00C274B6">
            <w:pPr>
              <w:spacing w:before="40" w:after="40"/>
              <w:jc w:val="left"/>
              <w:rPr>
                <w:color w:val="FF0000"/>
              </w:rPr>
            </w:pPr>
            <w:r w:rsidRPr="0095205D">
              <w:rPr>
                <w:color w:val="FF0000"/>
              </w:rPr>
              <w:t>Strategic Planning: Reports are presented to the Population Health Committee and risks communicated by the chair of the committee to the Board.</w:t>
            </w:r>
          </w:p>
        </w:tc>
        <w:tc>
          <w:tcPr>
            <w:tcW w:w="7032" w:type="dxa"/>
            <w:shd w:val="clear" w:color="auto" w:fill="DEEAF6"/>
          </w:tcPr>
          <w:p w14:paraId="31384315" w14:textId="77777777" w:rsidR="00B20515" w:rsidRPr="0095205D" w:rsidRDefault="00B20515" w:rsidP="00C274B6">
            <w:pPr>
              <w:spacing w:before="40" w:after="40"/>
              <w:jc w:val="left"/>
              <w:rPr>
                <w:color w:val="FF0000"/>
              </w:rPr>
            </w:pPr>
            <w:r w:rsidRPr="0095205D">
              <w:rPr>
                <w:color w:val="FF0000"/>
              </w:rPr>
              <w:t>Supported by Executive oversight</w:t>
            </w:r>
          </w:p>
        </w:tc>
        <w:tc>
          <w:tcPr>
            <w:tcW w:w="5461" w:type="dxa"/>
            <w:shd w:val="clear" w:color="auto" w:fill="DEEAF6"/>
          </w:tcPr>
          <w:p w14:paraId="567254E5" w14:textId="77777777" w:rsidR="00B20515" w:rsidRPr="0095205D" w:rsidRDefault="00B20515" w:rsidP="00C274B6">
            <w:pPr>
              <w:spacing w:before="40" w:after="40"/>
              <w:jc w:val="left"/>
              <w:rPr>
                <w:color w:val="FF0000"/>
              </w:rPr>
            </w:pPr>
          </w:p>
        </w:tc>
        <w:tc>
          <w:tcPr>
            <w:tcW w:w="1617" w:type="dxa"/>
            <w:tcBorders>
              <w:bottom w:val="single" w:sz="4" w:space="0" w:color="auto"/>
            </w:tcBorders>
            <w:shd w:val="clear" w:color="auto" w:fill="FFC000"/>
            <w:vAlign w:val="center"/>
          </w:tcPr>
          <w:p w14:paraId="7B2FADFA" w14:textId="77777777" w:rsidR="00B20515" w:rsidRPr="00904BF0" w:rsidRDefault="00B20515" w:rsidP="005F3B98">
            <w:pPr>
              <w:spacing w:before="40" w:after="40"/>
              <w:jc w:val="center"/>
            </w:pPr>
            <w:r w:rsidRPr="00904BF0">
              <w:t>Limited</w:t>
            </w:r>
          </w:p>
        </w:tc>
      </w:tr>
      <w:tr w:rsidR="00B20515" w:rsidRPr="00450595" w14:paraId="55351D9A" w14:textId="77777777" w:rsidTr="005F3B98">
        <w:tc>
          <w:tcPr>
            <w:tcW w:w="898" w:type="dxa"/>
            <w:shd w:val="clear" w:color="auto" w:fill="DEEAF6"/>
          </w:tcPr>
          <w:p w14:paraId="799C17AF" w14:textId="77777777" w:rsidR="00B20515" w:rsidRPr="00450595" w:rsidRDefault="00B20515" w:rsidP="005F3B98">
            <w:pPr>
              <w:spacing w:before="40" w:after="40"/>
              <w:jc w:val="center"/>
            </w:pPr>
            <w:r w:rsidRPr="00450595">
              <w:t>5</w:t>
            </w:r>
          </w:p>
        </w:tc>
        <w:tc>
          <w:tcPr>
            <w:tcW w:w="5913" w:type="dxa"/>
            <w:shd w:val="clear" w:color="auto" w:fill="DEEAF6"/>
          </w:tcPr>
          <w:p w14:paraId="744583FD" w14:textId="77777777" w:rsidR="00B20515" w:rsidRPr="0095205D" w:rsidRDefault="00B20515" w:rsidP="00C274B6">
            <w:pPr>
              <w:spacing w:before="40" w:after="40"/>
              <w:jc w:val="left"/>
              <w:rPr>
                <w:color w:val="FF0000"/>
              </w:rPr>
            </w:pPr>
            <w:r w:rsidRPr="0095205D">
              <w:rPr>
                <w:color w:val="FF0000"/>
              </w:rPr>
              <w:t>Leadership: The organising for success programme is developing leadership capacity and reporting to the Executive Board.</w:t>
            </w:r>
          </w:p>
        </w:tc>
        <w:tc>
          <w:tcPr>
            <w:tcW w:w="7032" w:type="dxa"/>
            <w:shd w:val="clear" w:color="auto" w:fill="DEEAF6"/>
          </w:tcPr>
          <w:p w14:paraId="29E58503" w14:textId="77777777" w:rsidR="00B20515" w:rsidRPr="0095205D" w:rsidRDefault="00B20515" w:rsidP="00C274B6">
            <w:pPr>
              <w:spacing w:before="40" w:after="40"/>
              <w:jc w:val="left"/>
              <w:rPr>
                <w:color w:val="FF0000"/>
              </w:rPr>
            </w:pPr>
          </w:p>
        </w:tc>
        <w:tc>
          <w:tcPr>
            <w:tcW w:w="5461" w:type="dxa"/>
            <w:shd w:val="clear" w:color="auto" w:fill="DEEAF6"/>
          </w:tcPr>
          <w:p w14:paraId="652C808E" w14:textId="77777777" w:rsidR="00B20515" w:rsidRPr="0095205D" w:rsidRDefault="00B20515" w:rsidP="00C274B6">
            <w:pPr>
              <w:spacing w:before="40" w:after="40"/>
              <w:jc w:val="left"/>
              <w:rPr>
                <w:color w:val="FF0000"/>
              </w:rPr>
            </w:pPr>
          </w:p>
        </w:tc>
        <w:tc>
          <w:tcPr>
            <w:tcW w:w="1617" w:type="dxa"/>
            <w:tcBorders>
              <w:bottom w:val="single" w:sz="4" w:space="0" w:color="auto"/>
            </w:tcBorders>
            <w:shd w:val="clear" w:color="auto" w:fill="FFFF00"/>
            <w:vAlign w:val="center"/>
          </w:tcPr>
          <w:p w14:paraId="774CB7D3" w14:textId="77777777" w:rsidR="00B20515" w:rsidRPr="00904BF0" w:rsidRDefault="00B20515" w:rsidP="005F3B98">
            <w:pPr>
              <w:spacing w:before="40" w:after="40"/>
              <w:jc w:val="center"/>
              <w:rPr>
                <w:rFonts w:cs="Calibri"/>
              </w:rPr>
            </w:pPr>
            <w:r w:rsidRPr="0095205D">
              <w:rPr>
                <w:rFonts w:cs="Calibri"/>
                <w:color w:val="FF0000"/>
              </w:rPr>
              <w:t>Reasonable</w:t>
            </w:r>
          </w:p>
        </w:tc>
      </w:tr>
      <w:tr w:rsidR="00B20515" w:rsidRPr="00450595" w14:paraId="683F4942" w14:textId="77777777" w:rsidTr="005F3B98">
        <w:tc>
          <w:tcPr>
            <w:tcW w:w="898" w:type="dxa"/>
            <w:shd w:val="clear" w:color="auto" w:fill="DEEAF6"/>
          </w:tcPr>
          <w:p w14:paraId="71BD71D6" w14:textId="77777777" w:rsidR="00B20515" w:rsidRPr="00450595" w:rsidRDefault="00B20515" w:rsidP="005F3B98">
            <w:pPr>
              <w:spacing w:before="40" w:after="40"/>
              <w:jc w:val="center"/>
            </w:pPr>
            <w:r w:rsidRPr="00450595">
              <w:t>6</w:t>
            </w:r>
          </w:p>
        </w:tc>
        <w:tc>
          <w:tcPr>
            <w:tcW w:w="5913" w:type="dxa"/>
            <w:shd w:val="clear" w:color="auto" w:fill="DEEAF6"/>
          </w:tcPr>
          <w:p w14:paraId="0BC5173B" w14:textId="77777777" w:rsidR="00B20515" w:rsidRPr="0095205D" w:rsidRDefault="00B20515" w:rsidP="00C274B6">
            <w:pPr>
              <w:spacing w:before="40" w:after="40"/>
              <w:jc w:val="left"/>
              <w:rPr>
                <w:color w:val="FF0000"/>
              </w:rPr>
            </w:pPr>
            <w:r w:rsidRPr="0095205D">
              <w:rPr>
                <w:color w:val="FF0000"/>
              </w:rPr>
              <w:t>Performance Management: public health performance is reviewed via a quarterly review against the Annual Plan and Breakthrough objectives.</w:t>
            </w:r>
          </w:p>
        </w:tc>
        <w:tc>
          <w:tcPr>
            <w:tcW w:w="7032" w:type="dxa"/>
            <w:shd w:val="clear" w:color="auto" w:fill="DEEAF6"/>
          </w:tcPr>
          <w:p w14:paraId="2318E8E9" w14:textId="77777777" w:rsidR="00B20515" w:rsidRPr="0095205D" w:rsidRDefault="00B20515" w:rsidP="00C274B6">
            <w:pPr>
              <w:spacing w:before="40" w:after="40"/>
              <w:jc w:val="left"/>
              <w:rPr>
                <w:color w:val="FF0000"/>
              </w:rPr>
            </w:pPr>
            <w:r w:rsidRPr="0095205D">
              <w:rPr>
                <w:color w:val="FF0000"/>
              </w:rPr>
              <w:t>Supported by Executive oversight</w:t>
            </w:r>
          </w:p>
        </w:tc>
        <w:tc>
          <w:tcPr>
            <w:tcW w:w="5461" w:type="dxa"/>
            <w:shd w:val="clear" w:color="auto" w:fill="DEEAF6"/>
          </w:tcPr>
          <w:p w14:paraId="0DABE826" w14:textId="77777777" w:rsidR="00B20515" w:rsidRPr="0095205D" w:rsidRDefault="00B20515" w:rsidP="00C274B6">
            <w:pPr>
              <w:spacing w:before="40" w:after="40"/>
              <w:jc w:val="left"/>
              <w:rPr>
                <w:color w:val="FF0000"/>
              </w:rPr>
            </w:pPr>
          </w:p>
        </w:tc>
        <w:tc>
          <w:tcPr>
            <w:tcW w:w="1617" w:type="dxa"/>
            <w:shd w:val="clear" w:color="auto" w:fill="FFC000"/>
            <w:vAlign w:val="center"/>
          </w:tcPr>
          <w:p w14:paraId="16F5A172" w14:textId="77777777" w:rsidR="00B20515" w:rsidRPr="00904BF0" w:rsidRDefault="00B20515" w:rsidP="005F3B98">
            <w:pPr>
              <w:spacing w:before="40" w:after="40"/>
              <w:jc w:val="center"/>
              <w:rPr>
                <w:rFonts w:cs="Calibri"/>
              </w:rPr>
            </w:pPr>
            <w:r w:rsidRPr="0095205D">
              <w:rPr>
                <w:rFonts w:cs="Calibri"/>
                <w:color w:val="FF0000"/>
              </w:rPr>
              <w:t>Limited</w:t>
            </w:r>
          </w:p>
        </w:tc>
      </w:tr>
      <w:tr w:rsidR="00B20515" w:rsidRPr="00450595" w14:paraId="64E3E276" w14:textId="77777777" w:rsidTr="005F3B98">
        <w:tc>
          <w:tcPr>
            <w:tcW w:w="898" w:type="dxa"/>
            <w:shd w:val="clear" w:color="auto" w:fill="DEEAF6"/>
          </w:tcPr>
          <w:p w14:paraId="5EEA67AE" w14:textId="77777777" w:rsidR="00B20515" w:rsidRPr="00450595" w:rsidRDefault="00B20515" w:rsidP="005F3B98">
            <w:pPr>
              <w:spacing w:before="40" w:after="40"/>
              <w:jc w:val="center"/>
            </w:pPr>
            <w:r w:rsidRPr="00450595">
              <w:t>7</w:t>
            </w:r>
          </w:p>
        </w:tc>
        <w:tc>
          <w:tcPr>
            <w:tcW w:w="5913" w:type="dxa"/>
            <w:shd w:val="clear" w:color="auto" w:fill="DEEAF6"/>
          </w:tcPr>
          <w:p w14:paraId="61985DF8" w14:textId="77777777" w:rsidR="00B20515" w:rsidRPr="0095205D" w:rsidRDefault="00B20515" w:rsidP="00C274B6">
            <w:pPr>
              <w:spacing w:before="40" w:after="40"/>
              <w:jc w:val="left"/>
              <w:rPr>
                <w:color w:val="FF0000"/>
              </w:rPr>
            </w:pPr>
            <w:r w:rsidRPr="0095205D">
              <w:rPr>
                <w:color w:val="FF0000"/>
              </w:rPr>
              <w:t>Policy Alignment: Any new Welsh Government policy requirements are incorporated into service level documentation and overseen by the Public Health Senior Management Committee.</w:t>
            </w:r>
          </w:p>
        </w:tc>
        <w:tc>
          <w:tcPr>
            <w:tcW w:w="7032" w:type="dxa"/>
            <w:shd w:val="clear" w:color="auto" w:fill="DEEAF6"/>
          </w:tcPr>
          <w:p w14:paraId="2D59D22E" w14:textId="77777777" w:rsidR="00B20515" w:rsidRPr="0095205D" w:rsidRDefault="00B20515" w:rsidP="00C274B6">
            <w:pPr>
              <w:spacing w:before="40" w:after="40"/>
              <w:jc w:val="left"/>
              <w:rPr>
                <w:color w:val="FF0000"/>
              </w:rPr>
            </w:pPr>
            <w:r w:rsidRPr="0095205D">
              <w:rPr>
                <w:color w:val="FF0000"/>
              </w:rPr>
              <w:t>Supported by Executive oversight</w:t>
            </w:r>
          </w:p>
        </w:tc>
        <w:tc>
          <w:tcPr>
            <w:tcW w:w="5461" w:type="dxa"/>
            <w:shd w:val="clear" w:color="auto" w:fill="DEEAF6"/>
          </w:tcPr>
          <w:p w14:paraId="69E0F571" w14:textId="77777777" w:rsidR="00B20515" w:rsidRPr="0095205D" w:rsidRDefault="00B20515" w:rsidP="00C274B6">
            <w:pPr>
              <w:spacing w:before="40" w:after="40"/>
              <w:jc w:val="left"/>
              <w:rPr>
                <w:color w:val="FF0000"/>
              </w:rPr>
            </w:pPr>
            <w:r w:rsidRPr="0095205D">
              <w:rPr>
                <w:color w:val="FF0000"/>
              </w:rPr>
              <w:t>Directors of Public Health meet with Welsh Government representatives regularly to ensure alignment and delivery of national priorities through the Deputy CMO.</w:t>
            </w:r>
          </w:p>
        </w:tc>
        <w:tc>
          <w:tcPr>
            <w:tcW w:w="1617" w:type="dxa"/>
            <w:shd w:val="clear" w:color="auto" w:fill="FFFF00"/>
            <w:vAlign w:val="center"/>
          </w:tcPr>
          <w:p w14:paraId="7634DBDF" w14:textId="77777777" w:rsidR="00B20515" w:rsidRPr="00450595" w:rsidRDefault="00B20515" w:rsidP="005F3B98">
            <w:pPr>
              <w:spacing w:before="40" w:after="40"/>
              <w:jc w:val="center"/>
              <w:rPr>
                <w:rFonts w:cs="Calibri"/>
              </w:rPr>
            </w:pPr>
            <w:r w:rsidRPr="00450595">
              <w:rPr>
                <w:rFonts w:cs="Calibri"/>
              </w:rPr>
              <w:t>Reasonable</w:t>
            </w:r>
          </w:p>
        </w:tc>
      </w:tr>
      <w:tr w:rsidR="00B20515" w:rsidRPr="00450595" w14:paraId="3C10C7F8" w14:textId="77777777" w:rsidTr="005F3B98">
        <w:tc>
          <w:tcPr>
            <w:tcW w:w="898" w:type="dxa"/>
            <w:tcBorders>
              <w:bottom w:val="single" w:sz="4" w:space="0" w:color="auto"/>
            </w:tcBorders>
            <w:shd w:val="clear" w:color="auto" w:fill="DEEAF6"/>
          </w:tcPr>
          <w:p w14:paraId="1573AACD" w14:textId="77777777" w:rsidR="00B20515" w:rsidRPr="00450595" w:rsidRDefault="00B20515" w:rsidP="005F3B98">
            <w:pPr>
              <w:spacing w:before="40" w:after="40"/>
              <w:jc w:val="center"/>
            </w:pPr>
            <w:r w:rsidRPr="00450595">
              <w:t>8</w:t>
            </w:r>
          </w:p>
        </w:tc>
        <w:tc>
          <w:tcPr>
            <w:tcW w:w="5913" w:type="dxa"/>
            <w:shd w:val="clear" w:color="auto" w:fill="DEEAF6"/>
          </w:tcPr>
          <w:p w14:paraId="116C3D76" w14:textId="77777777" w:rsidR="00B20515" w:rsidRPr="0095205D" w:rsidRDefault="00B20515" w:rsidP="00C274B6">
            <w:pPr>
              <w:spacing w:before="40" w:after="40"/>
              <w:jc w:val="left"/>
              <w:rPr>
                <w:color w:val="FF0000"/>
              </w:rPr>
            </w:pPr>
            <w:r w:rsidRPr="0095205D">
              <w:rPr>
                <w:color w:val="FF0000"/>
              </w:rPr>
              <w:t xml:space="preserve">Strategic Objectives: There </w:t>
            </w:r>
            <w:proofErr w:type="gramStart"/>
            <w:r w:rsidRPr="0095205D">
              <w:rPr>
                <w:color w:val="FF0000"/>
              </w:rPr>
              <w:t>is</w:t>
            </w:r>
            <w:proofErr w:type="gramEnd"/>
            <w:r w:rsidRPr="0095205D">
              <w:rPr>
                <w:color w:val="FF0000"/>
              </w:rPr>
              <w:t xml:space="preserve"> executive oversight and screening of cost improvement programmes to ensure that strategic public health priorities are not adversely impacted.</w:t>
            </w:r>
          </w:p>
        </w:tc>
        <w:tc>
          <w:tcPr>
            <w:tcW w:w="7032" w:type="dxa"/>
            <w:shd w:val="clear" w:color="auto" w:fill="DEEAF6"/>
          </w:tcPr>
          <w:p w14:paraId="007E9A2F" w14:textId="77777777" w:rsidR="00B20515" w:rsidRPr="0095205D" w:rsidRDefault="00B20515" w:rsidP="00C274B6">
            <w:pPr>
              <w:spacing w:before="40" w:after="40"/>
              <w:jc w:val="left"/>
              <w:rPr>
                <w:color w:val="FF0000"/>
              </w:rPr>
            </w:pPr>
            <w:r w:rsidRPr="0095205D">
              <w:rPr>
                <w:color w:val="FF0000"/>
              </w:rPr>
              <w:t>Supported by Executive oversight</w:t>
            </w:r>
          </w:p>
        </w:tc>
        <w:tc>
          <w:tcPr>
            <w:tcW w:w="5461" w:type="dxa"/>
            <w:shd w:val="clear" w:color="auto" w:fill="DEEAF6"/>
          </w:tcPr>
          <w:p w14:paraId="13EDA709" w14:textId="77777777" w:rsidR="00B20515" w:rsidRPr="00450595" w:rsidRDefault="00B20515" w:rsidP="00C274B6">
            <w:pPr>
              <w:spacing w:before="40" w:after="40"/>
              <w:jc w:val="left"/>
            </w:pPr>
          </w:p>
        </w:tc>
        <w:tc>
          <w:tcPr>
            <w:tcW w:w="1617" w:type="dxa"/>
            <w:tcBorders>
              <w:bottom w:val="single" w:sz="4" w:space="0" w:color="auto"/>
            </w:tcBorders>
            <w:shd w:val="clear" w:color="auto" w:fill="FFFF00"/>
            <w:vAlign w:val="center"/>
          </w:tcPr>
          <w:p w14:paraId="1F2DD353" w14:textId="77777777" w:rsidR="00B20515" w:rsidRPr="00450595" w:rsidRDefault="00B20515" w:rsidP="005F3B98">
            <w:pPr>
              <w:spacing w:before="40" w:after="40"/>
              <w:jc w:val="center"/>
              <w:rPr>
                <w:rFonts w:cs="Calibri"/>
              </w:rPr>
            </w:pPr>
            <w:r w:rsidRPr="00450595">
              <w:rPr>
                <w:rFonts w:cs="Calibri"/>
              </w:rPr>
              <w:t>Reasonable</w:t>
            </w:r>
          </w:p>
        </w:tc>
      </w:tr>
      <w:tr w:rsidR="00B20515" w:rsidRPr="00450595" w14:paraId="7C2B5CB4" w14:textId="77777777" w:rsidTr="005F3B98">
        <w:trPr>
          <w:trHeight w:val="688"/>
        </w:trPr>
        <w:tc>
          <w:tcPr>
            <w:tcW w:w="898" w:type="dxa"/>
            <w:tcBorders>
              <w:left w:val="nil"/>
              <w:bottom w:val="nil"/>
            </w:tcBorders>
          </w:tcPr>
          <w:p w14:paraId="6AD448C0" w14:textId="77777777" w:rsidR="00B20515" w:rsidRPr="00450595" w:rsidRDefault="00B20515" w:rsidP="005F3B98">
            <w:pPr>
              <w:spacing w:before="40" w:after="40"/>
              <w:jc w:val="center"/>
            </w:pPr>
          </w:p>
        </w:tc>
        <w:tc>
          <w:tcPr>
            <w:tcW w:w="18406" w:type="dxa"/>
            <w:gridSpan w:val="3"/>
            <w:tcBorders>
              <w:right w:val="single" w:sz="4" w:space="0" w:color="auto"/>
            </w:tcBorders>
            <w:shd w:val="clear" w:color="auto" w:fill="DEEAF6"/>
          </w:tcPr>
          <w:p w14:paraId="7A6E49A1" w14:textId="4F13B5B8" w:rsidR="00B20515" w:rsidRPr="00C274B6" w:rsidRDefault="00B20515" w:rsidP="00C274B6">
            <w:pPr>
              <w:spacing w:before="40" w:after="40"/>
              <w:jc w:val="left"/>
              <w:rPr>
                <w:rFonts w:cs="Calibri"/>
                <w:b/>
                <w:bCs/>
              </w:rPr>
            </w:pPr>
            <w:r w:rsidRPr="00450595">
              <w:rPr>
                <w:rFonts w:cs="Calibri"/>
                <w:b/>
                <w:bCs/>
              </w:rPr>
              <w:t>Current Overall Assurance Ratin</w:t>
            </w:r>
            <w:r w:rsidR="00C274B6">
              <w:rPr>
                <w:rFonts w:cs="Calibri"/>
                <w:b/>
                <w:bCs/>
              </w:rPr>
              <w:t>g</w:t>
            </w:r>
          </w:p>
        </w:tc>
        <w:tc>
          <w:tcPr>
            <w:tcW w:w="1617" w:type="dxa"/>
            <w:tcBorders>
              <w:top w:val="single" w:sz="4" w:space="0" w:color="auto"/>
              <w:left w:val="single" w:sz="4" w:space="0" w:color="auto"/>
              <w:right w:val="single" w:sz="4" w:space="0" w:color="auto"/>
            </w:tcBorders>
            <w:shd w:val="clear" w:color="auto" w:fill="FFC000"/>
            <w:vAlign w:val="center"/>
          </w:tcPr>
          <w:p w14:paraId="740B9A4C" w14:textId="77777777" w:rsidR="00B20515" w:rsidRPr="00450595" w:rsidRDefault="00B20515" w:rsidP="005F3B98">
            <w:pPr>
              <w:spacing w:before="40" w:after="40"/>
              <w:jc w:val="center"/>
              <w:rPr>
                <w:rFonts w:cs="Calibri"/>
                <w:b/>
                <w:bCs/>
              </w:rPr>
            </w:pPr>
            <w:r w:rsidRPr="00450595">
              <w:rPr>
                <w:rFonts w:cs="Calibri"/>
                <w:b/>
                <w:bCs/>
              </w:rPr>
              <w:t>Moderate</w:t>
            </w:r>
          </w:p>
        </w:tc>
      </w:tr>
    </w:tbl>
    <w:p w14:paraId="22D42118" w14:textId="77777777" w:rsidR="00B967FB" w:rsidRPr="00894379" w:rsidRDefault="00B967FB">
      <w:pPr>
        <w:rPr>
          <w:sz w:val="20"/>
          <w:szCs w:val="20"/>
        </w:rPr>
      </w:pPr>
    </w:p>
    <w:p w14:paraId="2E9818BE" w14:textId="77777777" w:rsidR="00A015AA" w:rsidRDefault="00A015AA">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3543"/>
        <w:gridCol w:w="3927"/>
        <w:gridCol w:w="1439"/>
        <w:gridCol w:w="1278"/>
        <w:gridCol w:w="3340"/>
      </w:tblGrid>
      <w:tr w:rsidR="00AE0545" w:rsidRPr="00450595" w14:paraId="54778CEA" w14:textId="77777777" w:rsidTr="00C274B6">
        <w:tc>
          <w:tcPr>
            <w:tcW w:w="3964" w:type="dxa"/>
            <w:gridSpan w:val="2"/>
            <w:shd w:val="clear" w:color="auto" w:fill="BF8F00"/>
            <w:vAlign w:val="center"/>
          </w:tcPr>
          <w:p w14:paraId="3F065914" w14:textId="353E3586" w:rsidR="00AE0545" w:rsidRPr="00450595" w:rsidRDefault="00AE0545" w:rsidP="00C274B6">
            <w:pPr>
              <w:spacing w:before="40" w:after="40"/>
              <w:jc w:val="left"/>
              <w:rPr>
                <w:rFonts w:cs="Calibri"/>
                <w:b/>
                <w:bCs/>
                <w:color w:val="FFFFFF"/>
              </w:rPr>
            </w:pPr>
            <w:r w:rsidRPr="00450595">
              <w:rPr>
                <w:rFonts w:cs="Calibri"/>
                <w:b/>
                <w:bCs/>
                <w:color w:val="FFFFFF"/>
              </w:rPr>
              <w:lastRenderedPageBreak/>
              <w:t>Gaps in Control and/or Assurance</w:t>
            </w:r>
          </w:p>
          <w:p w14:paraId="5E6B9FF3" w14:textId="066039E9" w:rsidR="00AE0545" w:rsidRPr="00450595" w:rsidRDefault="00AE0545" w:rsidP="00C274B6">
            <w:pPr>
              <w:spacing w:before="40" w:after="40"/>
              <w:jc w:val="left"/>
            </w:pPr>
          </w:p>
        </w:tc>
        <w:tc>
          <w:tcPr>
            <w:tcW w:w="3927" w:type="dxa"/>
            <w:shd w:val="clear" w:color="auto" w:fill="BF8F00"/>
            <w:vAlign w:val="center"/>
          </w:tcPr>
          <w:p w14:paraId="085E689F" w14:textId="3CBC0B4A" w:rsidR="00AE0545" w:rsidRPr="00C274B6" w:rsidRDefault="00AE0545" w:rsidP="00C274B6">
            <w:pPr>
              <w:spacing w:before="40" w:after="40"/>
              <w:jc w:val="left"/>
              <w:rPr>
                <w:rFonts w:cs="Calibri"/>
                <w:b/>
                <w:bCs/>
                <w:color w:val="FFFFFF"/>
              </w:rPr>
            </w:pPr>
            <w:r w:rsidRPr="00450595">
              <w:rPr>
                <w:rFonts w:cs="Calibri"/>
                <w:b/>
                <w:bCs/>
                <w:color w:val="FFFFFF"/>
              </w:rPr>
              <w:t>Actions to Address Gaps in Control and/or Assurance</w:t>
            </w:r>
          </w:p>
        </w:tc>
        <w:tc>
          <w:tcPr>
            <w:tcW w:w="1439" w:type="dxa"/>
            <w:shd w:val="clear" w:color="auto" w:fill="BF8F00"/>
            <w:vAlign w:val="center"/>
          </w:tcPr>
          <w:p w14:paraId="28E0425A" w14:textId="77777777" w:rsidR="00AE0545" w:rsidRPr="00450595" w:rsidRDefault="00AE0545" w:rsidP="00EF4344">
            <w:pPr>
              <w:spacing w:before="40" w:after="40"/>
              <w:jc w:val="center"/>
            </w:pPr>
            <w:r w:rsidRPr="00450595">
              <w:rPr>
                <w:rFonts w:cs="Calibri"/>
                <w:b/>
                <w:bCs/>
                <w:color w:val="FFFFFF"/>
              </w:rPr>
              <w:t>Lead Director</w:t>
            </w:r>
          </w:p>
        </w:tc>
        <w:tc>
          <w:tcPr>
            <w:tcW w:w="1278" w:type="dxa"/>
            <w:shd w:val="clear" w:color="auto" w:fill="BF8F00"/>
            <w:vAlign w:val="center"/>
          </w:tcPr>
          <w:p w14:paraId="3E5E3F14" w14:textId="77777777" w:rsidR="00AE0545" w:rsidRPr="00450595" w:rsidRDefault="00AE0545" w:rsidP="00EF4344">
            <w:pPr>
              <w:spacing w:before="40" w:after="40"/>
              <w:jc w:val="center"/>
            </w:pPr>
            <w:r w:rsidRPr="00450595">
              <w:rPr>
                <w:rFonts w:cs="Calibri"/>
                <w:b/>
                <w:bCs/>
                <w:color w:val="FFFFFF"/>
              </w:rPr>
              <w:t>Due Date</w:t>
            </w:r>
          </w:p>
        </w:tc>
        <w:tc>
          <w:tcPr>
            <w:tcW w:w="3340" w:type="dxa"/>
            <w:shd w:val="clear" w:color="auto" w:fill="BF8F00"/>
            <w:vAlign w:val="center"/>
          </w:tcPr>
          <w:p w14:paraId="40A6A793" w14:textId="77777777" w:rsidR="00AE0545" w:rsidRPr="00450595" w:rsidRDefault="00AE0545" w:rsidP="00EF4344">
            <w:pPr>
              <w:spacing w:before="40" w:after="40"/>
              <w:jc w:val="center"/>
            </w:pPr>
            <w:r w:rsidRPr="00450595">
              <w:rPr>
                <w:rFonts w:cs="Calibri"/>
                <w:b/>
                <w:bCs/>
                <w:color w:val="FFFFFF"/>
              </w:rPr>
              <w:t>Progress</w:t>
            </w:r>
          </w:p>
        </w:tc>
      </w:tr>
      <w:tr w:rsidR="0095205D" w:rsidRPr="00450595" w14:paraId="5C92E4F3" w14:textId="77777777" w:rsidTr="00C274B6">
        <w:tc>
          <w:tcPr>
            <w:tcW w:w="421" w:type="dxa"/>
            <w:shd w:val="clear" w:color="auto" w:fill="FFF2CC"/>
            <w:vAlign w:val="center"/>
          </w:tcPr>
          <w:p w14:paraId="0965D709" w14:textId="77777777" w:rsidR="0095205D" w:rsidRPr="00450595" w:rsidRDefault="0095205D" w:rsidP="00C274B6">
            <w:pPr>
              <w:spacing w:before="40" w:after="40"/>
              <w:jc w:val="left"/>
            </w:pPr>
            <w:r w:rsidRPr="00450595">
              <w:t>1</w:t>
            </w:r>
          </w:p>
        </w:tc>
        <w:tc>
          <w:tcPr>
            <w:tcW w:w="3543" w:type="dxa"/>
            <w:shd w:val="clear" w:color="auto" w:fill="FFF2CC"/>
          </w:tcPr>
          <w:p w14:paraId="22F72892" w14:textId="77777777" w:rsidR="0095205D" w:rsidRPr="00450595" w:rsidRDefault="0095205D" w:rsidP="00C274B6">
            <w:pPr>
              <w:spacing w:before="40" w:after="40"/>
              <w:jc w:val="left"/>
            </w:pPr>
            <w:r w:rsidRPr="00450595">
              <w:t xml:space="preserve">Leadership </w:t>
            </w:r>
          </w:p>
        </w:tc>
        <w:tc>
          <w:tcPr>
            <w:tcW w:w="3927" w:type="dxa"/>
            <w:shd w:val="clear" w:color="auto" w:fill="FFF2CC"/>
          </w:tcPr>
          <w:p w14:paraId="7EDC3AA2" w14:textId="77777777" w:rsidR="0095205D" w:rsidRPr="00450595" w:rsidRDefault="0095205D" w:rsidP="00C274B6">
            <w:pPr>
              <w:spacing w:before="40" w:after="40"/>
              <w:jc w:val="left"/>
            </w:pPr>
            <w:r w:rsidRPr="00450595">
              <w:t xml:space="preserve">Leadership is identified as influencing engagement, motivation and decision making in developing a strategy supportive culture, creation of alignment and enabling collaboration. A lack of leadership engagement and consistency, leaders not prioritising the PHS, lack of understanding has been identified as barriers. Senior leaders are perceived as having limited understanding of the purpose of the PHS. </w:t>
            </w:r>
          </w:p>
        </w:tc>
        <w:tc>
          <w:tcPr>
            <w:tcW w:w="1439" w:type="dxa"/>
            <w:shd w:val="clear" w:color="auto" w:fill="FFF2CC"/>
            <w:vAlign w:val="center"/>
          </w:tcPr>
          <w:p w14:paraId="61C251A2" w14:textId="77777777" w:rsidR="0095205D" w:rsidRPr="00450595" w:rsidRDefault="0095205D" w:rsidP="0095205D">
            <w:pPr>
              <w:spacing w:before="40" w:after="40"/>
              <w:jc w:val="center"/>
            </w:pPr>
            <w:r w:rsidRPr="00450595">
              <w:t>All Executives &amp; Service Group Directors</w:t>
            </w:r>
          </w:p>
        </w:tc>
        <w:tc>
          <w:tcPr>
            <w:tcW w:w="1278" w:type="dxa"/>
            <w:shd w:val="clear" w:color="auto" w:fill="FFF2CC"/>
            <w:vAlign w:val="center"/>
          </w:tcPr>
          <w:p w14:paraId="76C2AC8F" w14:textId="15BDC120" w:rsidR="0095205D" w:rsidRPr="00450595" w:rsidRDefault="0095205D" w:rsidP="0095205D">
            <w:pPr>
              <w:spacing w:before="40" w:after="40"/>
              <w:jc w:val="center"/>
            </w:pPr>
            <w:r w:rsidRPr="001368BB">
              <w:rPr>
                <w:color w:val="FF0000"/>
              </w:rPr>
              <w:t>Completed</w:t>
            </w:r>
          </w:p>
        </w:tc>
        <w:tc>
          <w:tcPr>
            <w:tcW w:w="3340" w:type="dxa"/>
            <w:shd w:val="clear" w:color="auto" w:fill="FFF2CC"/>
            <w:vAlign w:val="center"/>
          </w:tcPr>
          <w:p w14:paraId="2562DBB1" w14:textId="30BF9A21" w:rsidR="0095205D" w:rsidRPr="00450595" w:rsidRDefault="0095205D" w:rsidP="00C274B6">
            <w:pPr>
              <w:spacing w:before="40" w:after="40"/>
              <w:jc w:val="left"/>
            </w:pPr>
            <w:r w:rsidRPr="001368BB">
              <w:rPr>
                <w:color w:val="FF0000"/>
              </w:rPr>
              <w:t>No further work planned. There has been a strengthened focus at executive and senior level across the organisation in population leadership, in conjunction with PSBs.</w:t>
            </w:r>
          </w:p>
        </w:tc>
      </w:tr>
      <w:tr w:rsidR="0095205D" w:rsidRPr="00450595" w14:paraId="2DBC73B6" w14:textId="77777777" w:rsidTr="00C274B6">
        <w:tc>
          <w:tcPr>
            <w:tcW w:w="421" w:type="dxa"/>
            <w:shd w:val="clear" w:color="auto" w:fill="FFF2CC"/>
            <w:vAlign w:val="center"/>
          </w:tcPr>
          <w:p w14:paraId="0A661B58" w14:textId="77777777" w:rsidR="0095205D" w:rsidRPr="00450595" w:rsidRDefault="0095205D" w:rsidP="00C274B6">
            <w:pPr>
              <w:spacing w:before="40" w:after="40"/>
              <w:jc w:val="left"/>
            </w:pPr>
            <w:r w:rsidRPr="00450595">
              <w:t>2</w:t>
            </w:r>
          </w:p>
        </w:tc>
        <w:tc>
          <w:tcPr>
            <w:tcW w:w="3543" w:type="dxa"/>
            <w:shd w:val="clear" w:color="auto" w:fill="FFF2CC"/>
          </w:tcPr>
          <w:p w14:paraId="0A33A303" w14:textId="77777777" w:rsidR="0095205D" w:rsidRPr="00450595" w:rsidRDefault="0095205D" w:rsidP="00C274B6">
            <w:pPr>
              <w:spacing w:before="40" w:after="40"/>
              <w:jc w:val="left"/>
            </w:pPr>
            <w:r w:rsidRPr="00450595">
              <w:t xml:space="preserve">Long term thinking/planning </w:t>
            </w:r>
          </w:p>
        </w:tc>
        <w:tc>
          <w:tcPr>
            <w:tcW w:w="3927" w:type="dxa"/>
            <w:shd w:val="clear" w:color="auto" w:fill="FFF2CC"/>
          </w:tcPr>
          <w:p w14:paraId="7A016BB9" w14:textId="5D1AEFA0" w:rsidR="0095205D" w:rsidRPr="0095205D" w:rsidRDefault="0095205D" w:rsidP="00C274B6">
            <w:pPr>
              <w:spacing w:before="40" w:after="40"/>
              <w:jc w:val="left"/>
              <w:rPr>
                <w:color w:val="FF0000"/>
              </w:rPr>
            </w:pPr>
            <w:r w:rsidRPr="0095205D">
              <w:rPr>
                <w:color w:val="FF0000"/>
              </w:rPr>
              <w:t>Close collaborative work between public health and planning and partnerships on the Annual Plans and the development of an IMTP.</w:t>
            </w:r>
          </w:p>
        </w:tc>
        <w:tc>
          <w:tcPr>
            <w:tcW w:w="1439" w:type="dxa"/>
            <w:shd w:val="clear" w:color="auto" w:fill="FFF2CC"/>
            <w:vAlign w:val="center"/>
          </w:tcPr>
          <w:p w14:paraId="238E9CE8" w14:textId="3EFE2690" w:rsidR="0095205D" w:rsidRPr="0095205D" w:rsidRDefault="0095205D" w:rsidP="0095205D">
            <w:pPr>
              <w:spacing w:before="40" w:after="40"/>
              <w:jc w:val="center"/>
              <w:rPr>
                <w:color w:val="FF0000"/>
              </w:rPr>
            </w:pPr>
            <w:r w:rsidRPr="0095205D">
              <w:rPr>
                <w:color w:val="FF0000"/>
              </w:rPr>
              <w:t>Director of Planning &amp; Partnerships</w:t>
            </w:r>
          </w:p>
        </w:tc>
        <w:tc>
          <w:tcPr>
            <w:tcW w:w="1278" w:type="dxa"/>
            <w:shd w:val="clear" w:color="auto" w:fill="FFF2CC"/>
            <w:vAlign w:val="center"/>
          </w:tcPr>
          <w:p w14:paraId="31263E22" w14:textId="553AA8C7" w:rsidR="0095205D" w:rsidRPr="0095205D" w:rsidRDefault="0095205D" w:rsidP="0095205D">
            <w:pPr>
              <w:spacing w:before="40" w:after="40"/>
              <w:jc w:val="center"/>
              <w:rPr>
                <w:color w:val="FF0000"/>
              </w:rPr>
            </w:pPr>
            <w:r w:rsidRPr="0095205D">
              <w:rPr>
                <w:color w:val="FF0000"/>
              </w:rPr>
              <w:t>31/03/</w:t>
            </w:r>
            <w:r w:rsidR="00433E28">
              <w:rPr>
                <w:color w:val="FF0000"/>
              </w:rPr>
              <w:t>20</w:t>
            </w:r>
            <w:r w:rsidRPr="0095205D">
              <w:rPr>
                <w:color w:val="FF0000"/>
              </w:rPr>
              <w:t>27</w:t>
            </w:r>
          </w:p>
        </w:tc>
        <w:tc>
          <w:tcPr>
            <w:tcW w:w="3340" w:type="dxa"/>
            <w:shd w:val="clear" w:color="auto" w:fill="FFF2CC"/>
            <w:vAlign w:val="center"/>
          </w:tcPr>
          <w:p w14:paraId="232A6DA1" w14:textId="5CE30487" w:rsidR="0095205D" w:rsidRPr="0095205D" w:rsidRDefault="0095205D" w:rsidP="00C274B6">
            <w:pPr>
              <w:spacing w:before="40" w:after="40"/>
              <w:jc w:val="left"/>
              <w:rPr>
                <w:color w:val="FF0000"/>
              </w:rPr>
            </w:pPr>
            <w:r w:rsidRPr="0095205D">
              <w:rPr>
                <w:color w:val="FF0000"/>
              </w:rPr>
              <w:t>The IMTP was paused. We will continue to work with colleagues to ensure a population health focus as this work resumes.</w:t>
            </w:r>
          </w:p>
        </w:tc>
      </w:tr>
      <w:tr w:rsidR="0095205D" w:rsidRPr="00450595" w14:paraId="1C4E8BA4" w14:textId="77777777" w:rsidTr="00C274B6">
        <w:tc>
          <w:tcPr>
            <w:tcW w:w="421" w:type="dxa"/>
            <w:shd w:val="clear" w:color="auto" w:fill="FFF2CC"/>
            <w:vAlign w:val="center"/>
          </w:tcPr>
          <w:p w14:paraId="31AFC5C4" w14:textId="77777777" w:rsidR="0095205D" w:rsidRPr="00450595" w:rsidRDefault="0095205D" w:rsidP="00C274B6">
            <w:pPr>
              <w:spacing w:before="40" w:after="40"/>
              <w:jc w:val="left"/>
            </w:pPr>
            <w:r w:rsidRPr="00450595">
              <w:t>3</w:t>
            </w:r>
          </w:p>
        </w:tc>
        <w:tc>
          <w:tcPr>
            <w:tcW w:w="3543" w:type="dxa"/>
            <w:shd w:val="clear" w:color="auto" w:fill="FFF2CC"/>
          </w:tcPr>
          <w:p w14:paraId="3F42AFF8" w14:textId="77777777" w:rsidR="0095205D" w:rsidRPr="00450595" w:rsidRDefault="0095205D" w:rsidP="00C274B6">
            <w:pPr>
              <w:spacing w:before="40" w:after="40"/>
              <w:jc w:val="left"/>
            </w:pPr>
            <w:r w:rsidRPr="00450595">
              <w:t>Culture &amp; Context</w:t>
            </w:r>
          </w:p>
        </w:tc>
        <w:tc>
          <w:tcPr>
            <w:tcW w:w="3927" w:type="dxa"/>
            <w:shd w:val="clear" w:color="auto" w:fill="FFF2CC"/>
          </w:tcPr>
          <w:p w14:paraId="7C6586AC" w14:textId="77777777" w:rsidR="0095205D" w:rsidRPr="00450595" w:rsidRDefault="0095205D" w:rsidP="00C274B6">
            <w:pPr>
              <w:spacing w:before="40" w:after="40"/>
              <w:jc w:val="left"/>
            </w:pPr>
            <w:r w:rsidRPr="00450595">
              <w:t xml:space="preserve">SBUHB is a service delivery focused organisation. Strategy execution is not a primary focus for executives and there is limited understanding of what is required to enact strategy in a complex operating environment. In addition, to this there is limited tactical capability and for a to enact strategy operationally and an absence of a recognised organisational methodology. </w:t>
            </w:r>
          </w:p>
        </w:tc>
        <w:tc>
          <w:tcPr>
            <w:tcW w:w="1439" w:type="dxa"/>
            <w:shd w:val="clear" w:color="auto" w:fill="FFF2CC"/>
            <w:vAlign w:val="center"/>
          </w:tcPr>
          <w:p w14:paraId="5DEC5C8F" w14:textId="77777777" w:rsidR="0095205D" w:rsidRPr="00450595" w:rsidRDefault="0095205D" w:rsidP="0095205D">
            <w:pPr>
              <w:spacing w:before="40" w:after="40"/>
              <w:jc w:val="center"/>
            </w:pPr>
            <w:r w:rsidRPr="00450595">
              <w:t>CEO &amp; Executive Directors</w:t>
            </w:r>
          </w:p>
        </w:tc>
        <w:tc>
          <w:tcPr>
            <w:tcW w:w="1278" w:type="dxa"/>
            <w:shd w:val="clear" w:color="auto" w:fill="FFF2CC"/>
            <w:vAlign w:val="center"/>
          </w:tcPr>
          <w:p w14:paraId="4FA7BF54" w14:textId="0541430A" w:rsidR="0095205D" w:rsidRPr="0095205D" w:rsidRDefault="0095205D" w:rsidP="0095205D">
            <w:pPr>
              <w:spacing w:before="40" w:after="40"/>
              <w:jc w:val="center"/>
              <w:rPr>
                <w:color w:val="FF0000"/>
              </w:rPr>
            </w:pPr>
            <w:r w:rsidRPr="0095205D">
              <w:rPr>
                <w:color w:val="FF0000"/>
              </w:rPr>
              <w:t>Completed</w:t>
            </w:r>
          </w:p>
        </w:tc>
        <w:tc>
          <w:tcPr>
            <w:tcW w:w="3340" w:type="dxa"/>
            <w:shd w:val="clear" w:color="auto" w:fill="FFF2CC"/>
            <w:vAlign w:val="center"/>
          </w:tcPr>
          <w:p w14:paraId="7163CA23" w14:textId="54555ECD" w:rsidR="0095205D" w:rsidRPr="0095205D" w:rsidRDefault="0095205D" w:rsidP="00C274B6">
            <w:pPr>
              <w:spacing w:before="40" w:after="40"/>
              <w:jc w:val="left"/>
              <w:rPr>
                <w:color w:val="FF0000"/>
              </w:rPr>
            </w:pPr>
            <w:r w:rsidRPr="0095205D">
              <w:rPr>
                <w:color w:val="FF0000"/>
              </w:rPr>
              <w:t>No further work planned. The importance of inequalities is now much more embedded in the cultural approach of the organisation, communication and priorities.</w:t>
            </w:r>
          </w:p>
        </w:tc>
      </w:tr>
      <w:tr w:rsidR="0095205D" w:rsidRPr="00450595" w14:paraId="7496A623" w14:textId="77777777" w:rsidTr="00C274B6">
        <w:tc>
          <w:tcPr>
            <w:tcW w:w="421" w:type="dxa"/>
            <w:shd w:val="clear" w:color="auto" w:fill="FFF2CC"/>
            <w:vAlign w:val="center"/>
          </w:tcPr>
          <w:p w14:paraId="0C4FCDDA" w14:textId="77777777" w:rsidR="0095205D" w:rsidRPr="00450595" w:rsidRDefault="0095205D" w:rsidP="00C274B6">
            <w:pPr>
              <w:spacing w:before="40" w:after="40"/>
              <w:jc w:val="left"/>
            </w:pPr>
            <w:r w:rsidRPr="00450595">
              <w:t>4</w:t>
            </w:r>
          </w:p>
        </w:tc>
        <w:tc>
          <w:tcPr>
            <w:tcW w:w="3543" w:type="dxa"/>
            <w:shd w:val="clear" w:color="auto" w:fill="FFF2CC"/>
          </w:tcPr>
          <w:p w14:paraId="6C98CB4E" w14:textId="77777777" w:rsidR="0095205D" w:rsidRPr="00450595" w:rsidRDefault="0095205D" w:rsidP="00C274B6">
            <w:pPr>
              <w:spacing w:before="40" w:after="40"/>
              <w:jc w:val="left"/>
            </w:pPr>
            <w:r w:rsidRPr="00450595">
              <w:t xml:space="preserve">Strategic Planning, Management &amp; Alignment </w:t>
            </w:r>
          </w:p>
        </w:tc>
        <w:tc>
          <w:tcPr>
            <w:tcW w:w="3927" w:type="dxa"/>
            <w:shd w:val="clear" w:color="auto" w:fill="FFF2CC"/>
          </w:tcPr>
          <w:p w14:paraId="3CBC687F" w14:textId="77777777" w:rsidR="0095205D" w:rsidRPr="00450595" w:rsidRDefault="0095205D" w:rsidP="00C274B6">
            <w:pPr>
              <w:spacing w:before="40" w:after="40"/>
              <w:jc w:val="left"/>
            </w:pPr>
            <w:r w:rsidRPr="00450595">
              <w:t xml:space="preserve">SBUHB has in place 5 strategic objectives that underpin our high-quality organisational vision. Organisational structure, planning, finance, human resources, performance and decision </w:t>
            </w:r>
            <w:r w:rsidRPr="00450595">
              <w:lastRenderedPageBreak/>
              <w:t>making need to be aligned in pursuit of these objectives.</w:t>
            </w:r>
          </w:p>
          <w:p w14:paraId="23019F0A" w14:textId="77777777" w:rsidR="0095205D" w:rsidRPr="00450595" w:rsidRDefault="0095205D" w:rsidP="00C274B6">
            <w:pPr>
              <w:spacing w:before="40" w:after="40"/>
              <w:jc w:val="left"/>
            </w:pPr>
          </w:p>
          <w:p w14:paraId="103F0061" w14:textId="77777777" w:rsidR="0095205D" w:rsidRPr="00450595" w:rsidRDefault="0095205D" w:rsidP="00C274B6">
            <w:pPr>
              <w:pStyle w:val="Default"/>
              <w:rPr>
                <w:sz w:val="22"/>
                <w:szCs w:val="22"/>
              </w:rPr>
            </w:pPr>
            <w:r w:rsidRPr="00450595">
              <w:rPr>
                <w:sz w:val="22"/>
                <w:szCs w:val="22"/>
              </w:rPr>
              <w:t xml:space="preserve">Integration of PHS into strategic planning processes is as an enabler. A lack of clear organisational population health plan and population health priorities at SDG level is a major barrier. Strategic planning capability to support strategy execution is immature. Leadership engagement has been identified as a key enabler supporting improved strategic planning capability and supporting alignment of people, structure, process, finance and technology to execute the PHS. </w:t>
            </w:r>
          </w:p>
        </w:tc>
        <w:tc>
          <w:tcPr>
            <w:tcW w:w="1439" w:type="dxa"/>
            <w:shd w:val="clear" w:color="auto" w:fill="FFF2CC"/>
            <w:vAlign w:val="center"/>
          </w:tcPr>
          <w:p w14:paraId="5BFE3020" w14:textId="77777777" w:rsidR="0095205D" w:rsidRPr="00450595" w:rsidRDefault="0095205D" w:rsidP="0095205D">
            <w:pPr>
              <w:spacing w:before="40" w:after="40"/>
              <w:jc w:val="center"/>
            </w:pPr>
            <w:r w:rsidRPr="00450595">
              <w:lastRenderedPageBreak/>
              <w:t>Director of Planning &amp; Partnerships</w:t>
            </w:r>
          </w:p>
        </w:tc>
        <w:tc>
          <w:tcPr>
            <w:tcW w:w="1278" w:type="dxa"/>
            <w:shd w:val="clear" w:color="auto" w:fill="FFF2CC"/>
            <w:vAlign w:val="center"/>
          </w:tcPr>
          <w:p w14:paraId="41891FE1" w14:textId="13254E4D" w:rsidR="0095205D" w:rsidRPr="0095205D" w:rsidRDefault="0095205D" w:rsidP="0095205D">
            <w:pPr>
              <w:spacing w:before="40" w:after="40"/>
              <w:jc w:val="center"/>
              <w:rPr>
                <w:color w:val="FF0000"/>
              </w:rPr>
            </w:pPr>
            <w:r w:rsidRPr="0095205D">
              <w:rPr>
                <w:color w:val="FF0000"/>
              </w:rPr>
              <w:t>30/08/2026</w:t>
            </w:r>
          </w:p>
        </w:tc>
        <w:tc>
          <w:tcPr>
            <w:tcW w:w="3340" w:type="dxa"/>
            <w:shd w:val="clear" w:color="auto" w:fill="FFF2CC"/>
            <w:vAlign w:val="center"/>
          </w:tcPr>
          <w:p w14:paraId="46242B1C" w14:textId="4FFA3E89" w:rsidR="0095205D" w:rsidRPr="0095205D" w:rsidRDefault="0095205D" w:rsidP="00C274B6">
            <w:pPr>
              <w:spacing w:before="40" w:after="40"/>
              <w:jc w:val="left"/>
              <w:rPr>
                <w:color w:val="FF0000"/>
              </w:rPr>
            </w:pPr>
            <w:r w:rsidRPr="0095205D">
              <w:rPr>
                <w:color w:val="FF0000"/>
              </w:rPr>
              <w:t>April 26: A population health session is being planned for an informal board session, as was previously recommended by the Internal Auditors. Date revised.</w:t>
            </w:r>
          </w:p>
        </w:tc>
      </w:tr>
      <w:tr w:rsidR="0095205D" w:rsidRPr="00450595" w14:paraId="05DE949F" w14:textId="77777777" w:rsidTr="00C274B6">
        <w:tc>
          <w:tcPr>
            <w:tcW w:w="421" w:type="dxa"/>
            <w:shd w:val="clear" w:color="auto" w:fill="FFF2CC"/>
            <w:vAlign w:val="center"/>
          </w:tcPr>
          <w:p w14:paraId="52708C2B" w14:textId="77777777" w:rsidR="0095205D" w:rsidRPr="00450595" w:rsidRDefault="0095205D" w:rsidP="00C274B6">
            <w:pPr>
              <w:spacing w:before="40" w:after="40"/>
              <w:jc w:val="left"/>
            </w:pPr>
            <w:r w:rsidRPr="00450595">
              <w:t>5</w:t>
            </w:r>
          </w:p>
        </w:tc>
        <w:tc>
          <w:tcPr>
            <w:tcW w:w="3543" w:type="dxa"/>
            <w:shd w:val="clear" w:color="auto" w:fill="FFF2CC"/>
          </w:tcPr>
          <w:p w14:paraId="42BE2669" w14:textId="77777777" w:rsidR="0095205D" w:rsidRPr="00450595" w:rsidRDefault="0095205D" w:rsidP="00C274B6">
            <w:pPr>
              <w:spacing w:before="40" w:after="40"/>
              <w:jc w:val="left"/>
            </w:pPr>
            <w:r w:rsidRPr="00450595">
              <w:t xml:space="preserve">Measurement </w:t>
            </w:r>
          </w:p>
        </w:tc>
        <w:tc>
          <w:tcPr>
            <w:tcW w:w="3927" w:type="dxa"/>
            <w:shd w:val="clear" w:color="auto" w:fill="FFF2CC"/>
          </w:tcPr>
          <w:p w14:paraId="13D46D5A" w14:textId="77777777" w:rsidR="0095205D" w:rsidRPr="00450595" w:rsidRDefault="0095205D" w:rsidP="00C274B6">
            <w:pPr>
              <w:pStyle w:val="Default"/>
              <w:rPr>
                <w:sz w:val="22"/>
                <w:szCs w:val="22"/>
              </w:rPr>
            </w:pPr>
            <w:r w:rsidRPr="00450595">
              <w:rPr>
                <w:sz w:val="22"/>
                <w:szCs w:val="22"/>
              </w:rPr>
              <w:t xml:space="preserve">Development of the measurement and performance infrastructure to demonstration of impact of PHS execution was identified as a key condition and enabler. </w:t>
            </w:r>
          </w:p>
          <w:p w14:paraId="5773DC0D" w14:textId="77777777" w:rsidR="0095205D" w:rsidRPr="00450595" w:rsidRDefault="0095205D" w:rsidP="00C274B6">
            <w:pPr>
              <w:pStyle w:val="Default"/>
              <w:rPr>
                <w:sz w:val="22"/>
                <w:szCs w:val="22"/>
              </w:rPr>
            </w:pPr>
          </w:p>
          <w:p w14:paraId="12CDCE12" w14:textId="77777777" w:rsidR="0095205D" w:rsidRPr="00450595" w:rsidRDefault="0095205D" w:rsidP="00C274B6">
            <w:pPr>
              <w:spacing w:before="40" w:after="40"/>
              <w:jc w:val="left"/>
            </w:pPr>
          </w:p>
        </w:tc>
        <w:tc>
          <w:tcPr>
            <w:tcW w:w="1439" w:type="dxa"/>
            <w:shd w:val="clear" w:color="auto" w:fill="FFF2CC"/>
            <w:vAlign w:val="center"/>
          </w:tcPr>
          <w:p w14:paraId="7C6738DD" w14:textId="77777777" w:rsidR="0095205D" w:rsidRPr="00450595" w:rsidRDefault="0095205D" w:rsidP="0095205D">
            <w:pPr>
              <w:spacing w:before="40" w:after="40"/>
              <w:jc w:val="center"/>
            </w:pPr>
            <w:r w:rsidRPr="00450595">
              <w:t xml:space="preserve">Director of Public Health </w:t>
            </w:r>
          </w:p>
        </w:tc>
        <w:tc>
          <w:tcPr>
            <w:tcW w:w="1278" w:type="dxa"/>
            <w:shd w:val="clear" w:color="auto" w:fill="FFF2CC"/>
            <w:vAlign w:val="center"/>
          </w:tcPr>
          <w:p w14:paraId="1EFD7C8F" w14:textId="1A49317C" w:rsidR="0095205D" w:rsidRPr="0095205D" w:rsidRDefault="0095205D" w:rsidP="0095205D">
            <w:pPr>
              <w:spacing w:before="40" w:after="40"/>
              <w:jc w:val="center"/>
              <w:rPr>
                <w:color w:val="FF0000"/>
              </w:rPr>
            </w:pPr>
            <w:r w:rsidRPr="0095205D">
              <w:rPr>
                <w:color w:val="FF0000"/>
              </w:rPr>
              <w:t>31/01/2027</w:t>
            </w:r>
          </w:p>
        </w:tc>
        <w:tc>
          <w:tcPr>
            <w:tcW w:w="3340" w:type="dxa"/>
            <w:shd w:val="clear" w:color="auto" w:fill="FFF2CC"/>
            <w:vAlign w:val="center"/>
          </w:tcPr>
          <w:p w14:paraId="07DB5F2A" w14:textId="555CACA7" w:rsidR="0095205D" w:rsidRPr="0095205D" w:rsidRDefault="0095205D" w:rsidP="00C274B6">
            <w:pPr>
              <w:spacing w:before="40" w:after="40"/>
              <w:jc w:val="left"/>
              <w:rPr>
                <w:color w:val="FF0000"/>
              </w:rPr>
            </w:pPr>
            <w:r w:rsidRPr="0095205D">
              <w:rPr>
                <w:color w:val="FF0000"/>
              </w:rPr>
              <w:t>April 26: This work has had to be paused, due to the move form Service Groups to Care Groups, but will be picked up in the fourth quarter of the year, when new arrangements are in place. Date revised.</w:t>
            </w:r>
          </w:p>
        </w:tc>
      </w:tr>
      <w:tr w:rsidR="0095205D" w:rsidRPr="00450595" w14:paraId="313C9547" w14:textId="77777777" w:rsidTr="00C274B6">
        <w:tc>
          <w:tcPr>
            <w:tcW w:w="421" w:type="dxa"/>
            <w:shd w:val="clear" w:color="auto" w:fill="FFF2CC"/>
            <w:vAlign w:val="center"/>
          </w:tcPr>
          <w:p w14:paraId="46F83A61" w14:textId="77777777" w:rsidR="0095205D" w:rsidRPr="00450595" w:rsidRDefault="0095205D" w:rsidP="00C274B6">
            <w:pPr>
              <w:spacing w:before="40" w:after="40"/>
              <w:jc w:val="left"/>
            </w:pPr>
            <w:r w:rsidRPr="00450595">
              <w:t>6</w:t>
            </w:r>
          </w:p>
        </w:tc>
        <w:tc>
          <w:tcPr>
            <w:tcW w:w="3543" w:type="dxa"/>
            <w:shd w:val="clear" w:color="auto" w:fill="FFF2CC"/>
          </w:tcPr>
          <w:p w14:paraId="3BE471EE" w14:textId="77777777" w:rsidR="0095205D" w:rsidRPr="00450595" w:rsidRDefault="0095205D" w:rsidP="00C274B6">
            <w:pPr>
              <w:spacing w:before="40" w:after="40"/>
              <w:jc w:val="left"/>
            </w:pPr>
            <w:r w:rsidRPr="00450595">
              <w:t>Organisational Structuring</w:t>
            </w:r>
          </w:p>
        </w:tc>
        <w:tc>
          <w:tcPr>
            <w:tcW w:w="3927" w:type="dxa"/>
            <w:shd w:val="clear" w:color="auto" w:fill="FFF2CC"/>
          </w:tcPr>
          <w:p w14:paraId="45F3975E" w14:textId="77777777" w:rsidR="0095205D" w:rsidRPr="00450595" w:rsidRDefault="0095205D" w:rsidP="00C274B6">
            <w:pPr>
              <w:spacing w:before="40" w:after="40"/>
              <w:jc w:val="left"/>
            </w:pPr>
            <w:r w:rsidRPr="00450595">
              <w:t xml:space="preserve">Established Population Health governance mechanism. Absence of executive ownership of distinct population health priorities and the tactical forums to organise resources, finance and activity in pursuit of population health gain. </w:t>
            </w:r>
          </w:p>
        </w:tc>
        <w:tc>
          <w:tcPr>
            <w:tcW w:w="1439" w:type="dxa"/>
            <w:shd w:val="clear" w:color="auto" w:fill="FFF2CC"/>
            <w:vAlign w:val="center"/>
          </w:tcPr>
          <w:p w14:paraId="2D02DE2C" w14:textId="77777777" w:rsidR="0095205D" w:rsidRPr="00450595" w:rsidRDefault="0095205D" w:rsidP="0095205D">
            <w:pPr>
              <w:spacing w:before="40" w:after="40"/>
              <w:jc w:val="center"/>
            </w:pPr>
            <w:r w:rsidRPr="00450595">
              <w:t>All Executive Directors &amp; SDG Directors</w:t>
            </w:r>
          </w:p>
        </w:tc>
        <w:tc>
          <w:tcPr>
            <w:tcW w:w="1278" w:type="dxa"/>
            <w:shd w:val="clear" w:color="auto" w:fill="FFF2CC"/>
            <w:vAlign w:val="center"/>
          </w:tcPr>
          <w:p w14:paraId="6211FC79" w14:textId="6A589DC8" w:rsidR="0095205D" w:rsidRPr="0095205D" w:rsidRDefault="0095205D" w:rsidP="0095205D">
            <w:pPr>
              <w:spacing w:before="40" w:after="40"/>
              <w:jc w:val="center"/>
              <w:rPr>
                <w:color w:val="FF0000"/>
              </w:rPr>
            </w:pPr>
            <w:r w:rsidRPr="0095205D">
              <w:rPr>
                <w:color w:val="FF0000"/>
              </w:rPr>
              <w:t>Closed</w:t>
            </w:r>
          </w:p>
        </w:tc>
        <w:tc>
          <w:tcPr>
            <w:tcW w:w="3340" w:type="dxa"/>
            <w:shd w:val="clear" w:color="auto" w:fill="FFF2CC"/>
            <w:vAlign w:val="center"/>
          </w:tcPr>
          <w:p w14:paraId="363F30B6" w14:textId="66DA2054" w:rsidR="0095205D" w:rsidRPr="0095205D" w:rsidRDefault="0095205D" w:rsidP="00C274B6">
            <w:pPr>
              <w:spacing w:before="40" w:after="40"/>
              <w:jc w:val="left"/>
              <w:rPr>
                <w:color w:val="FF0000"/>
              </w:rPr>
            </w:pPr>
            <w:r w:rsidRPr="0095205D">
              <w:rPr>
                <w:color w:val="FF0000"/>
              </w:rPr>
              <w:t xml:space="preserve"> No further work planned. There has been a strengthened focus at executive and senior level across the organisation in population leadership. New approaches to structure </w:t>
            </w:r>
            <w:proofErr w:type="gramStart"/>
            <w:r w:rsidRPr="0095205D">
              <w:rPr>
                <w:color w:val="FF0000"/>
              </w:rPr>
              <w:t>has</w:t>
            </w:r>
            <w:proofErr w:type="gramEnd"/>
            <w:r w:rsidRPr="0095205D">
              <w:rPr>
                <w:color w:val="FF0000"/>
              </w:rPr>
              <w:t xml:space="preserve"> been put in place by Planning and Performance, which address previous issues.</w:t>
            </w:r>
          </w:p>
        </w:tc>
      </w:tr>
      <w:tr w:rsidR="0095205D" w:rsidRPr="00450595" w14:paraId="0091C3B3" w14:textId="77777777" w:rsidTr="00C274B6">
        <w:tc>
          <w:tcPr>
            <w:tcW w:w="421" w:type="dxa"/>
            <w:shd w:val="clear" w:color="auto" w:fill="FFF2CC"/>
            <w:vAlign w:val="center"/>
          </w:tcPr>
          <w:p w14:paraId="11728FFD" w14:textId="59171E5D" w:rsidR="0095205D" w:rsidRPr="00450595" w:rsidRDefault="0095205D" w:rsidP="00C274B6">
            <w:pPr>
              <w:spacing w:before="40" w:after="40"/>
              <w:jc w:val="left"/>
            </w:pPr>
            <w:r>
              <w:t>7</w:t>
            </w:r>
          </w:p>
        </w:tc>
        <w:tc>
          <w:tcPr>
            <w:tcW w:w="3543" w:type="dxa"/>
            <w:shd w:val="clear" w:color="auto" w:fill="FFF2CC"/>
          </w:tcPr>
          <w:p w14:paraId="730AA79C" w14:textId="31296563" w:rsidR="0095205D" w:rsidRPr="00450595" w:rsidRDefault="0095205D" w:rsidP="00C274B6">
            <w:pPr>
              <w:spacing w:before="40" w:after="40"/>
              <w:jc w:val="left"/>
            </w:pPr>
            <w:r w:rsidRPr="0095205D">
              <w:rPr>
                <w:color w:val="FF0000"/>
              </w:rPr>
              <w:t>Engagement</w:t>
            </w:r>
          </w:p>
        </w:tc>
        <w:tc>
          <w:tcPr>
            <w:tcW w:w="3927" w:type="dxa"/>
            <w:shd w:val="clear" w:color="auto" w:fill="FFF2CC"/>
          </w:tcPr>
          <w:p w14:paraId="7ACD0F8B" w14:textId="1CEF276D" w:rsidR="0095205D" w:rsidRPr="0095205D" w:rsidRDefault="0095205D" w:rsidP="00C274B6">
            <w:pPr>
              <w:spacing w:before="40" w:after="40"/>
              <w:jc w:val="left"/>
              <w:rPr>
                <w:color w:val="FF0000"/>
              </w:rPr>
            </w:pPr>
            <w:r w:rsidRPr="0095205D">
              <w:rPr>
                <w:color w:val="FF0000"/>
              </w:rPr>
              <w:t xml:space="preserve">The regional mechanisms for collaborative delivery of priorities with </w:t>
            </w:r>
            <w:r w:rsidRPr="0095205D">
              <w:rPr>
                <w:color w:val="FF0000"/>
              </w:rPr>
              <w:lastRenderedPageBreak/>
              <w:t>local government, third sector and other stakeholders will be used to enhance engagement.</w:t>
            </w:r>
          </w:p>
        </w:tc>
        <w:tc>
          <w:tcPr>
            <w:tcW w:w="1439" w:type="dxa"/>
            <w:shd w:val="clear" w:color="auto" w:fill="FFF2CC"/>
            <w:vAlign w:val="center"/>
          </w:tcPr>
          <w:p w14:paraId="27DA3BB6" w14:textId="1DC83068" w:rsidR="0095205D" w:rsidRPr="0095205D" w:rsidRDefault="0095205D" w:rsidP="0095205D">
            <w:pPr>
              <w:spacing w:before="40" w:after="40"/>
              <w:jc w:val="center"/>
              <w:rPr>
                <w:color w:val="FF0000"/>
              </w:rPr>
            </w:pPr>
            <w:r w:rsidRPr="0095205D">
              <w:rPr>
                <w:color w:val="FF0000"/>
              </w:rPr>
              <w:lastRenderedPageBreak/>
              <w:t>Director of Public Health</w:t>
            </w:r>
          </w:p>
        </w:tc>
        <w:tc>
          <w:tcPr>
            <w:tcW w:w="1278" w:type="dxa"/>
            <w:shd w:val="clear" w:color="auto" w:fill="FFF2CC"/>
            <w:vAlign w:val="center"/>
          </w:tcPr>
          <w:p w14:paraId="7A318477" w14:textId="23F5B4EA" w:rsidR="0095205D" w:rsidRPr="0095205D" w:rsidRDefault="0095205D" w:rsidP="0095205D">
            <w:pPr>
              <w:spacing w:before="40" w:after="40"/>
              <w:jc w:val="center"/>
              <w:rPr>
                <w:color w:val="FF0000"/>
              </w:rPr>
            </w:pPr>
            <w:r w:rsidRPr="0095205D">
              <w:rPr>
                <w:color w:val="FF0000"/>
              </w:rPr>
              <w:t>31/01/2027</w:t>
            </w:r>
          </w:p>
        </w:tc>
        <w:tc>
          <w:tcPr>
            <w:tcW w:w="3340" w:type="dxa"/>
            <w:shd w:val="clear" w:color="auto" w:fill="FFF2CC"/>
            <w:vAlign w:val="center"/>
          </w:tcPr>
          <w:p w14:paraId="58B3B0C8" w14:textId="242A3227" w:rsidR="0095205D" w:rsidRPr="0095205D" w:rsidRDefault="0095205D" w:rsidP="00C274B6">
            <w:pPr>
              <w:spacing w:before="40" w:after="40"/>
              <w:jc w:val="left"/>
              <w:rPr>
                <w:color w:val="FF0000"/>
              </w:rPr>
            </w:pPr>
            <w:r w:rsidRPr="0095205D">
              <w:rPr>
                <w:color w:val="FF0000"/>
              </w:rPr>
              <w:t xml:space="preserve">April 26: Relationships are being strengthened, for example by </w:t>
            </w:r>
            <w:r w:rsidRPr="0095205D">
              <w:rPr>
                <w:color w:val="FF0000"/>
              </w:rPr>
              <w:lastRenderedPageBreak/>
              <w:t>work on Marmot objectives in NPT, and Health Impact Assessment on Tata, and other joint activities.</w:t>
            </w:r>
          </w:p>
        </w:tc>
      </w:tr>
    </w:tbl>
    <w:p w14:paraId="7AFBD379" w14:textId="77777777" w:rsidR="009058DE" w:rsidRDefault="009058DE">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9058DE" w14:paraId="786D23FD" w14:textId="77777777" w:rsidTr="000340AC">
        <w:tc>
          <w:tcPr>
            <w:tcW w:w="21147" w:type="dxa"/>
          </w:tcPr>
          <w:p w14:paraId="29ECB1C9" w14:textId="77777777" w:rsidR="009058DE" w:rsidRPr="00EF4344" w:rsidRDefault="009058DE" w:rsidP="000340AC">
            <w:pPr>
              <w:spacing w:before="40" w:after="40"/>
              <w:rPr>
                <w:b/>
                <w:bCs/>
              </w:rPr>
            </w:pPr>
            <w:r w:rsidRPr="00EF4344">
              <w:rPr>
                <w:b/>
                <w:bCs/>
              </w:rPr>
              <w:t>Additional Comments</w:t>
            </w:r>
          </w:p>
        </w:tc>
      </w:tr>
      <w:tr w:rsidR="009058DE" w14:paraId="4704DC2E" w14:textId="77777777" w:rsidTr="000340AC">
        <w:tc>
          <w:tcPr>
            <w:tcW w:w="21147" w:type="dxa"/>
          </w:tcPr>
          <w:p w14:paraId="4D605304" w14:textId="77777777" w:rsidR="009058DE" w:rsidRDefault="00BA42AA" w:rsidP="000340AC">
            <w:pPr>
              <w:spacing w:before="40" w:after="40"/>
              <w:rPr>
                <w:color w:val="FF0000"/>
              </w:rPr>
            </w:pPr>
            <w:r w:rsidRPr="00BA42AA">
              <w:rPr>
                <w:color w:val="FF0000"/>
              </w:rPr>
              <w:t>30/03/2026: Risk reviewed by Executive Team. Agreed amendment to description</w:t>
            </w:r>
            <w:r w:rsidR="0095205D">
              <w:rPr>
                <w:color w:val="FF0000"/>
              </w:rPr>
              <w:t>.</w:t>
            </w:r>
          </w:p>
          <w:p w14:paraId="335D2A28" w14:textId="77777777" w:rsidR="0095205D" w:rsidRDefault="0095205D" w:rsidP="000340AC">
            <w:pPr>
              <w:spacing w:before="40" w:after="40"/>
              <w:rPr>
                <w:color w:val="FF0000"/>
              </w:rPr>
            </w:pPr>
            <w:r>
              <w:rPr>
                <w:color w:val="FF0000"/>
              </w:rPr>
              <w:t>29/04/</w:t>
            </w:r>
            <w:r w:rsidR="00BB30E9">
              <w:rPr>
                <w:color w:val="FF0000"/>
              </w:rPr>
              <w:t>20</w:t>
            </w:r>
            <w:r>
              <w:rPr>
                <w:color w:val="FF0000"/>
              </w:rPr>
              <w:t>26 The target risk score has been modified. The gaps have been reviewed and refined.</w:t>
            </w:r>
          </w:p>
          <w:p w14:paraId="0E0A950D" w14:textId="1A529B59" w:rsidR="00D04CBE" w:rsidRPr="0095205D" w:rsidRDefault="00D04CBE" w:rsidP="000340AC">
            <w:pPr>
              <w:spacing w:before="40" w:after="40"/>
              <w:rPr>
                <w:color w:val="FF0000"/>
              </w:rPr>
            </w:pPr>
            <w:r>
              <w:rPr>
                <w:color w:val="FF0000"/>
              </w:rPr>
              <w:t>13/05/2026: Current risk score reviewed at Executive Board and reduced to 16.</w:t>
            </w:r>
          </w:p>
        </w:tc>
      </w:tr>
    </w:tbl>
    <w:p w14:paraId="207F9CFD" w14:textId="77777777" w:rsidR="009058DE" w:rsidRDefault="009058DE">
      <w:pPr>
        <w:rPr>
          <w:sz w:val="20"/>
          <w:szCs w:val="20"/>
        </w:rPr>
      </w:pPr>
    </w:p>
    <w:p w14:paraId="22F6EDA3" w14:textId="77777777" w:rsidR="006B78CE" w:rsidRDefault="006B78CE">
      <w:pPr>
        <w:rPr>
          <w:sz w:val="20"/>
          <w:szCs w:val="20"/>
        </w:rPr>
      </w:pPr>
    </w:p>
    <w:p w14:paraId="464809FC" w14:textId="77777777" w:rsidR="006B78CE" w:rsidRDefault="006B78CE" w:rsidP="006B78CE">
      <w:r>
        <w:rPr>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6B78CE" w:rsidRPr="00B86DD1" w14:paraId="18B29561" w14:textId="77777777" w:rsidTr="001F21C3">
        <w:tc>
          <w:tcPr>
            <w:tcW w:w="965" w:type="dxa"/>
            <w:shd w:val="clear" w:color="auto" w:fill="F4B083"/>
          </w:tcPr>
          <w:p w14:paraId="54B3D8B8" w14:textId="77777777" w:rsidR="006B78CE" w:rsidRPr="005C6181" w:rsidRDefault="006B78CE" w:rsidP="001F21C3">
            <w:pPr>
              <w:spacing w:before="40" w:after="40"/>
              <w:rPr>
                <w:rFonts w:cs="Calibri"/>
                <w:b/>
                <w:bCs/>
              </w:rPr>
            </w:pPr>
            <w:r>
              <w:rPr>
                <w:rFonts w:cs="Calibri"/>
                <w:b/>
                <w:bCs/>
              </w:rPr>
              <w:lastRenderedPageBreak/>
              <w:t>R</w:t>
            </w:r>
            <w:r w:rsidRPr="005C6181">
              <w:rPr>
                <w:rFonts w:cs="Calibri"/>
                <w:b/>
                <w:bCs/>
              </w:rPr>
              <w:t xml:space="preserve">isk ID Number </w:t>
            </w:r>
            <w:r w:rsidRPr="005C6181">
              <w:rPr>
                <w:rFonts w:cs="Calibri"/>
              </w:rPr>
              <w:t>SRR-</w:t>
            </w:r>
            <w:r w:rsidRPr="006B78CE">
              <w:rPr>
                <w:rFonts w:cs="Calibri"/>
                <w:color w:val="FF0000"/>
              </w:rPr>
              <w:t>1.2</w:t>
            </w:r>
          </w:p>
        </w:tc>
        <w:tc>
          <w:tcPr>
            <w:tcW w:w="20182" w:type="dxa"/>
            <w:shd w:val="clear" w:color="auto" w:fill="FBE4D5"/>
          </w:tcPr>
          <w:p w14:paraId="128DF253" w14:textId="77777777" w:rsidR="006B78CE" w:rsidRPr="005C6181" w:rsidRDefault="006B78CE" w:rsidP="001F21C3">
            <w:pPr>
              <w:spacing w:before="40" w:after="40"/>
              <w:rPr>
                <w:rFonts w:cs="Calibri"/>
                <w:b/>
              </w:rPr>
            </w:pPr>
            <w:r w:rsidRPr="005C6181">
              <w:rPr>
                <w:rFonts w:cs="Calibri"/>
                <w:b/>
              </w:rPr>
              <w:t xml:space="preserve">Risk Label </w:t>
            </w:r>
            <w:r w:rsidRPr="00C52806">
              <w:rPr>
                <w:rFonts w:cs="Calibri"/>
                <w:b/>
              </w:rPr>
              <w:t xml:space="preserve">– </w:t>
            </w:r>
            <w:r w:rsidRPr="00C52806">
              <w:rPr>
                <w:rFonts w:cs="Arial"/>
                <w:b/>
              </w:rPr>
              <w:t>Partnerships and Collaboration</w:t>
            </w:r>
          </w:p>
          <w:p w14:paraId="6A9607B5" w14:textId="77777777" w:rsidR="006B78CE" w:rsidRPr="005C6181" w:rsidRDefault="006B78CE" w:rsidP="00612854">
            <w:pPr>
              <w:spacing w:before="40" w:after="40"/>
              <w:jc w:val="left"/>
              <w:rPr>
                <w:rFonts w:cs="Calibri"/>
              </w:rPr>
            </w:pPr>
            <w:r w:rsidRPr="005C6181">
              <w:rPr>
                <w:rFonts w:cs="Calibri"/>
                <w:b/>
                <w:bCs/>
              </w:rPr>
              <w:t>Risk Description –</w:t>
            </w:r>
            <w:r w:rsidRPr="005C6181">
              <w:rPr>
                <w:rFonts w:cs="Calibri"/>
              </w:rPr>
              <w:t xml:space="preserve"> </w:t>
            </w:r>
            <w:r w:rsidRPr="005C6181">
              <w:rPr>
                <w:rFonts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r>
    </w:tbl>
    <w:p w14:paraId="16196FED" w14:textId="77777777" w:rsidR="006B78CE" w:rsidRDefault="006B78CE" w:rsidP="006B78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1535"/>
        <w:gridCol w:w="1383"/>
        <w:gridCol w:w="1225"/>
        <w:gridCol w:w="1365"/>
        <w:gridCol w:w="1893"/>
        <w:gridCol w:w="4757"/>
      </w:tblGrid>
      <w:tr w:rsidR="006B78CE" w14:paraId="18DE3D64" w14:textId="77777777" w:rsidTr="001F21C3">
        <w:tc>
          <w:tcPr>
            <w:tcW w:w="2643" w:type="dxa"/>
            <w:shd w:val="clear" w:color="auto" w:fill="F4B083"/>
          </w:tcPr>
          <w:p w14:paraId="68E787B9" w14:textId="77777777" w:rsidR="006B78CE" w:rsidRDefault="006B78CE" w:rsidP="001F21C3">
            <w:pPr>
              <w:spacing w:before="40" w:after="40"/>
            </w:pPr>
            <w:r w:rsidRPr="00104900">
              <w:rPr>
                <w:b/>
                <w:bCs/>
              </w:rPr>
              <w:t>Risk Score</w:t>
            </w:r>
          </w:p>
        </w:tc>
        <w:tc>
          <w:tcPr>
            <w:tcW w:w="1659" w:type="dxa"/>
            <w:shd w:val="clear" w:color="auto" w:fill="F4B083"/>
          </w:tcPr>
          <w:p w14:paraId="154EBFFE" w14:textId="77777777" w:rsidR="006B78CE" w:rsidRPr="00134946" w:rsidRDefault="006B78CE" w:rsidP="001F21C3">
            <w:pPr>
              <w:spacing w:before="40" w:after="40"/>
              <w:jc w:val="center"/>
              <w:rPr>
                <w:b/>
                <w:bCs/>
              </w:rPr>
            </w:pPr>
            <w:r w:rsidRPr="00134946">
              <w:rPr>
                <w:b/>
                <w:bCs/>
              </w:rPr>
              <w:t>Consequence</w:t>
            </w:r>
          </w:p>
        </w:tc>
        <w:tc>
          <w:tcPr>
            <w:tcW w:w="1659" w:type="dxa"/>
            <w:shd w:val="clear" w:color="auto" w:fill="F4B083"/>
          </w:tcPr>
          <w:p w14:paraId="09282973" w14:textId="77777777" w:rsidR="006B78CE" w:rsidRDefault="006B78CE" w:rsidP="001F21C3">
            <w:pPr>
              <w:spacing w:before="40" w:after="40"/>
              <w:jc w:val="center"/>
            </w:pPr>
            <w:r w:rsidRPr="00104900">
              <w:rPr>
                <w:b/>
                <w:bCs/>
              </w:rPr>
              <w:t>Likelihood</w:t>
            </w:r>
          </w:p>
        </w:tc>
        <w:tc>
          <w:tcPr>
            <w:tcW w:w="1660" w:type="dxa"/>
            <w:shd w:val="clear" w:color="auto" w:fill="F4B083"/>
          </w:tcPr>
          <w:p w14:paraId="64CAE0C4" w14:textId="77777777" w:rsidR="006B78CE" w:rsidRDefault="006B78CE" w:rsidP="001F21C3">
            <w:pPr>
              <w:spacing w:before="40" w:after="40"/>
              <w:jc w:val="center"/>
            </w:pPr>
            <w:r w:rsidRPr="00104900">
              <w:rPr>
                <w:b/>
                <w:bCs/>
              </w:rPr>
              <w:t>Overall Score</w:t>
            </w:r>
          </w:p>
        </w:tc>
        <w:tc>
          <w:tcPr>
            <w:tcW w:w="1843" w:type="dxa"/>
            <w:shd w:val="clear" w:color="auto" w:fill="F4B083"/>
          </w:tcPr>
          <w:p w14:paraId="561D9DB0" w14:textId="77777777" w:rsidR="006B78CE" w:rsidRDefault="006B78CE" w:rsidP="001F21C3">
            <w:pPr>
              <w:spacing w:before="40" w:after="40"/>
              <w:jc w:val="center"/>
            </w:pPr>
            <w:r w:rsidRPr="00104900">
              <w:rPr>
                <w:b/>
                <w:bCs/>
              </w:rPr>
              <w:t>Trend</w:t>
            </w:r>
          </w:p>
        </w:tc>
        <w:tc>
          <w:tcPr>
            <w:tcW w:w="2693" w:type="dxa"/>
            <w:shd w:val="clear" w:color="auto" w:fill="F4B083"/>
          </w:tcPr>
          <w:p w14:paraId="493744A6" w14:textId="77777777" w:rsidR="006B78CE" w:rsidRDefault="006B78CE" w:rsidP="001F21C3">
            <w:pPr>
              <w:spacing w:before="40" w:after="40"/>
            </w:pPr>
            <w:r w:rsidRPr="00104900">
              <w:rPr>
                <w:rFonts w:cs="Calibri"/>
                <w:b/>
                <w:bCs/>
              </w:rPr>
              <w:t>Strategic Objective</w:t>
            </w:r>
          </w:p>
        </w:tc>
        <w:tc>
          <w:tcPr>
            <w:tcW w:w="8930" w:type="dxa"/>
            <w:shd w:val="clear" w:color="auto" w:fill="FBE4D5"/>
            <w:vAlign w:val="center"/>
          </w:tcPr>
          <w:p w14:paraId="68517ABB" w14:textId="261E6F6D" w:rsidR="006B78CE" w:rsidRPr="006B0322" w:rsidRDefault="00431268" w:rsidP="00612854">
            <w:pPr>
              <w:spacing w:before="40" w:after="40"/>
              <w:jc w:val="left"/>
              <w:rPr>
                <w:b/>
                <w:bCs/>
              </w:rPr>
            </w:pPr>
            <w:r w:rsidRPr="00431268">
              <w:rPr>
                <w:rFonts w:cs="Calibri"/>
                <w:b/>
                <w:bCs/>
                <w:color w:val="FF0000"/>
              </w:rPr>
              <w:t>People of Swansea Bay live healthier, fairer and more prosperous lives</w:t>
            </w:r>
          </w:p>
        </w:tc>
      </w:tr>
      <w:tr w:rsidR="006B78CE" w14:paraId="174E864A" w14:textId="77777777" w:rsidTr="001F21C3">
        <w:trPr>
          <w:trHeight w:val="476"/>
        </w:trPr>
        <w:tc>
          <w:tcPr>
            <w:tcW w:w="2643" w:type="dxa"/>
            <w:shd w:val="clear" w:color="auto" w:fill="F4B083"/>
          </w:tcPr>
          <w:p w14:paraId="20E5D68F" w14:textId="77777777" w:rsidR="006B78CE" w:rsidRDefault="006B78CE" w:rsidP="001F21C3">
            <w:pPr>
              <w:spacing w:before="40" w:after="40"/>
            </w:pPr>
            <w:r>
              <w:rPr>
                <w:b/>
                <w:bCs/>
              </w:rPr>
              <w:t>Inherent</w:t>
            </w:r>
            <w:r w:rsidRPr="00104900">
              <w:rPr>
                <w:b/>
                <w:bCs/>
              </w:rPr>
              <w:t xml:space="preserve"> Score</w:t>
            </w:r>
          </w:p>
        </w:tc>
        <w:tc>
          <w:tcPr>
            <w:tcW w:w="1659" w:type="dxa"/>
            <w:shd w:val="clear" w:color="auto" w:fill="FBE4D5"/>
          </w:tcPr>
          <w:p w14:paraId="2C64EC64" w14:textId="77777777" w:rsidR="006B78CE" w:rsidRDefault="006B78CE" w:rsidP="001F21C3">
            <w:pPr>
              <w:spacing w:before="40" w:after="40"/>
              <w:jc w:val="center"/>
            </w:pPr>
            <w:r>
              <w:t>4</w:t>
            </w:r>
          </w:p>
        </w:tc>
        <w:tc>
          <w:tcPr>
            <w:tcW w:w="1659" w:type="dxa"/>
            <w:shd w:val="clear" w:color="auto" w:fill="FBE4D5"/>
          </w:tcPr>
          <w:p w14:paraId="36CD73E6" w14:textId="77777777" w:rsidR="006B78CE" w:rsidRDefault="006B78CE" w:rsidP="001F21C3">
            <w:pPr>
              <w:spacing w:before="40" w:after="40"/>
              <w:jc w:val="center"/>
            </w:pPr>
            <w:r>
              <w:t>4</w:t>
            </w:r>
          </w:p>
        </w:tc>
        <w:tc>
          <w:tcPr>
            <w:tcW w:w="1660" w:type="dxa"/>
            <w:shd w:val="clear" w:color="auto" w:fill="FBE4D5"/>
          </w:tcPr>
          <w:p w14:paraId="02E4018B" w14:textId="77777777" w:rsidR="006B78CE" w:rsidRDefault="006B78CE" w:rsidP="001F21C3">
            <w:pPr>
              <w:spacing w:before="40" w:after="40"/>
              <w:jc w:val="center"/>
            </w:pPr>
            <w:r>
              <w:t>16</w:t>
            </w:r>
          </w:p>
        </w:tc>
        <w:tc>
          <w:tcPr>
            <w:tcW w:w="1843" w:type="dxa"/>
            <w:vMerge w:val="restart"/>
            <w:shd w:val="clear" w:color="auto" w:fill="FBE4D5"/>
            <w:vAlign w:val="center"/>
          </w:tcPr>
          <w:p w14:paraId="001BF3D0" w14:textId="77777777" w:rsidR="006B78CE" w:rsidRDefault="006B78CE" w:rsidP="001F21C3">
            <w:pPr>
              <w:spacing w:before="40" w:after="40"/>
              <w:jc w:val="center"/>
            </w:pPr>
            <w:r>
              <w:rPr>
                <w:sz w:val="72"/>
                <w:szCs w:val="72"/>
              </w:rPr>
              <w:sym w:font="Wingdings" w:char="F0F3"/>
            </w:r>
          </w:p>
        </w:tc>
        <w:tc>
          <w:tcPr>
            <w:tcW w:w="2693" w:type="dxa"/>
            <w:shd w:val="clear" w:color="auto" w:fill="F4B083"/>
            <w:vAlign w:val="center"/>
          </w:tcPr>
          <w:p w14:paraId="4B651C86" w14:textId="77777777" w:rsidR="006B78CE" w:rsidRDefault="006B78CE" w:rsidP="001F21C3">
            <w:pPr>
              <w:spacing w:before="40" w:after="40"/>
            </w:pPr>
            <w:r w:rsidRPr="007A5D77">
              <w:rPr>
                <w:rFonts w:cs="Calibri"/>
                <w:b/>
                <w:bCs/>
              </w:rPr>
              <w:t>Lead Director</w:t>
            </w:r>
            <w:r>
              <w:rPr>
                <w:rFonts w:cs="Calibri"/>
                <w:b/>
                <w:bCs/>
              </w:rPr>
              <w:t xml:space="preserve"> / Risk Owner</w:t>
            </w:r>
          </w:p>
        </w:tc>
        <w:tc>
          <w:tcPr>
            <w:tcW w:w="8930" w:type="dxa"/>
            <w:shd w:val="clear" w:color="auto" w:fill="FBE4D5"/>
            <w:vAlign w:val="center"/>
          </w:tcPr>
          <w:p w14:paraId="010426BB" w14:textId="6D147E7A" w:rsidR="006B78CE" w:rsidRPr="006B0322" w:rsidRDefault="006B78CE" w:rsidP="00612854">
            <w:pPr>
              <w:spacing w:before="40" w:after="40"/>
              <w:jc w:val="left"/>
              <w:rPr>
                <w:b/>
                <w:bCs/>
              </w:rPr>
            </w:pPr>
            <w:r w:rsidRPr="006B0322">
              <w:rPr>
                <w:rFonts w:eastAsia="+mn-ea" w:cs="+mn-cs"/>
                <w:b/>
                <w:bCs/>
                <w:kern w:val="24"/>
              </w:rPr>
              <w:t>Director of Planning</w:t>
            </w:r>
            <w:r w:rsidR="00AE1D3D">
              <w:rPr>
                <w:rFonts w:eastAsia="+mn-ea" w:cs="+mn-cs"/>
                <w:b/>
                <w:bCs/>
                <w:kern w:val="24"/>
              </w:rPr>
              <w:t>,</w:t>
            </w:r>
            <w:r w:rsidRPr="006B0322">
              <w:rPr>
                <w:rFonts w:eastAsia="+mn-ea" w:cs="+mn-cs"/>
                <w:b/>
                <w:bCs/>
                <w:kern w:val="24"/>
              </w:rPr>
              <w:t xml:space="preserve"> Partnerships</w:t>
            </w:r>
            <w:r w:rsidR="00AE1D3D">
              <w:rPr>
                <w:rFonts w:eastAsia="+mn-ea" w:cs="+mn-cs"/>
                <w:b/>
                <w:bCs/>
                <w:kern w:val="24"/>
              </w:rPr>
              <w:t xml:space="preserve"> &amp; Performance</w:t>
            </w:r>
          </w:p>
        </w:tc>
      </w:tr>
      <w:tr w:rsidR="006B78CE" w14:paraId="6587C714" w14:textId="77777777" w:rsidTr="001F21C3">
        <w:tc>
          <w:tcPr>
            <w:tcW w:w="2643" w:type="dxa"/>
            <w:shd w:val="clear" w:color="auto" w:fill="F4B083"/>
            <w:vAlign w:val="center"/>
          </w:tcPr>
          <w:p w14:paraId="3A827AC2" w14:textId="77777777" w:rsidR="006B78CE" w:rsidRPr="00612854" w:rsidRDefault="006B78CE" w:rsidP="001F21C3">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612854">
              <w:rPr>
                <w:b/>
                <w:bCs/>
                <w:sz w:val="28"/>
                <w:szCs w:val="28"/>
              </w:rPr>
              <w:t>Current Score</w:t>
            </w:r>
          </w:p>
        </w:tc>
        <w:tc>
          <w:tcPr>
            <w:tcW w:w="1659" w:type="dxa"/>
            <w:shd w:val="clear" w:color="auto" w:fill="FBE4D5"/>
            <w:vAlign w:val="center"/>
          </w:tcPr>
          <w:p w14:paraId="3AAC3A75" w14:textId="77777777" w:rsidR="006B78CE" w:rsidRPr="00612854" w:rsidRDefault="006B78CE" w:rsidP="001F21C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59" w:type="dxa"/>
            <w:shd w:val="clear" w:color="auto" w:fill="FBE4D5"/>
            <w:vAlign w:val="center"/>
          </w:tcPr>
          <w:p w14:paraId="7C4B71B8" w14:textId="77777777" w:rsidR="006B78CE" w:rsidRPr="00612854" w:rsidRDefault="006B78CE" w:rsidP="001F21C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3</w:t>
            </w:r>
          </w:p>
        </w:tc>
        <w:tc>
          <w:tcPr>
            <w:tcW w:w="1660" w:type="dxa"/>
            <w:shd w:val="clear" w:color="auto" w:fill="FBE4D5"/>
            <w:vAlign w:val="center"/>
          </w:tcPr>
          <w:p w14:paraId="75568A2A" w14:textId="77777777" w:rsidR="006B78CE" w:rsidRPr="00612854" w:rsidRDefault="006B78CE" w:rsidP="001F21C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12</w:t>
            </w:r>
          </w:p>
        </w:tc>
        <w:tc>
          <w:tcPr>
            <w:tcW w:w="1843" w:type="dxa"/>
            <w:vMerge/>
            <w:shd w:val="clear" w:color="auto" w:fill="FBE4D5"/>
          </w:tcPr>
          <w:p w14:paraId="13FF63DF" w14:textId="77777777" w:rsidR="006B78CE" w:rsidRDefault="006B78CE" w:rsidP="001F21C3">
            <w:pPr>
              <w:spacing w:before="40" w:after="40"/>
              <w:jc w:val="center"/>
            </w:pPr>
          </w:p>
        </w:tc>
        <w:tc>
          <w:tcPr>
            <w:tcW w:w="2693" w:type="dxa"/>
            <w:shd w:val="clear" w:color="auto" w:fill="F4B083"/>
            <w:vAlign w:val="center"/>
          </w:tcPr>
          <w:p w14:paraId="47A72A2B" w14:textId="77777777" w:rsidR="006B78CE" w:rsidRDefault="006B78CE" w:rsidP="001F21C3">
            <w:pPr>
              <w:spacing w:before="40"/>
              <w:rPr>
                <w:rFonts w:cs="Calibri"/>
                <w:b/>
                <w:bCs/>
              </w:rPr>
            </w:pPr>
            <w:r w:rsidRPr="00104900">
              <w:rPr>
                <w:rFonts w:cs="Calibri"/>
                <w:b/>
                <w:bCs/>
              </w:rPr>
              <w:t>Monitoring</w:t>
            </w:r>
          </w:p>
          <w:p w14:paraId="73098A63" w14:textId="77777777" w:rsidR="006B78CE" w:rsidRDefault="006B78CE" w:rsidP="001F21C3">
            <w:pPr>
              <w:spacing w:after="40"/>
            </w:pPr>
            <w:r w:rsidRPr="00104900">
              <w:rPr>
                <w:rFonts w:cs="Calibri"/>
                <w:b/>
                <w:bCs/>
              </w:rPr>
              <w:t>Committee</w:t>
            </w:r>
            <w:r>
              <w:rPr>
                <w:rFonts w:cs="Calibri"/>
                <w:b/>
                <w:bCs/>
              </w:rPr>
              <w:t xml:space="preserve"> </w:t>
            </w:r>
          </w:p>
        </w:tc>
        <w:tc>
          <w:tcPr>
            <w:tcW w:w="8930" w:type="dxa"/>
            <w:shd w:val="clear" w:color="auto" w:fill="FBE4D5"/>
            <w:vAlign w:val="center"/>
          </w:tcPr>
          <w:p w14:paraId="500EDED7" w14:textId="77777777" w:rsidR="006B78CE" w:rsidRPr="0031046C" w:rsidRDefault="006B78CE" w:rsidP="00612854">
            <w:pPr>
              <w:spacing w:before="40" w:after="40"/>
              <w:jc w:val="left"/>
              <w:rPr>
                <w:b/>
                <w:bCs/>
                <w:color w:val="FF0000"/>
              </w:rPr>
            </w:pPr>
            <w:r w:rsidRPr="0031046C">
              <w:rPr>
                <w:rFonts w:cs="Calibri"/>
                <w:b/>
                <w:bCs/>
                <w:color w:val="FF0000"/>
              </w:rPr>
              <w:t>Health Board</w:t>
            </w:r>
          </w:p>
        </w:tc>
      </w:tr>
      <w:tr w:rsidR="006B78CE" w14:paraId="47C232E4" w14:textId="77777777" w:rsidTr="001F21C3">
        <w:trPr>
          <w:trHeight w:val="763"/>
        </w:trPr>
        <w:tc>
          <w:tcPr>
            <w:tcW w:w="2643" w:type="dxa"/>
            <w:shd w:val="clear" w:color="auto" w:fill="F4B083"/>
          </w:tcPr>
          <w:p w14:paraId="24ED3677" w14:textId="77777777" w:rsidR="006B78CE" w:rsidRDefault="006B78CE" w:rsidP="001F21C3">
            <w:pPr>
              <w:spacing w:before="40" w:after="40"/>
            </w:pPr>
            <w:r w:rsidRPr="00104900">
              <w:rPr>
                <w:b/>
                <w:bCs/>
              </w:rPr>
              <w:t>Target Score</w:t>
            </w:r>
          </w:p>
        </w:tc>
        <w:tc>
          <w:tcPr>
            <w:tcW w:w="1659" w:type="dxa"/>
            <w:shd w:val="clear" w:color="auto" w:fill="FBE4D5"/>
          </w:tcPr>
          <w:p w14:paraId="3B4F31CC" w14:textId="77777777" w:rsidR="006B78CE" w:rsidRDefault="006B78CE" w:rsidP="001F21C3">
            <w:pPr>
              <w:spacing w:before="40" w:after="40"/>
              <w:jc w:val="center"/>
            </w:pPr>
            <w:r>
              <w:t>4</w:t>
            </w:r>
          </w:p>
        </w:tc>
        <w:tc>
          <w:tcPr>
            <w:tcW w:w="1659" w:type="dxa"/>
            <w:shd w:val="clear" w:color="auto" w:fill="FBE4D5"/>
          </w:tcPr>
          <w:p w14:paraId="68362C49" w14:textId="77777777" w:rsidR="006B78CE" w:rsidRDefault="006B78CE" w:rsidP="001F21C3">
            <w:pPr>
              <w:spacing w:before="40" w:after="40"/>
              <w:jc w:val="center"/>
            </w:pPr>
            <w:r>
              <w:t>2</w:t>
            </w:r>
          </w:p>
        </w:tc>
        <w:tc>
          <w:tcPr>
            <w:tcW w:w="1660" w:type="dxa"/>
            <w:shd w:val="clear" w:color="auto" w:fill="FBE4D5"/>
          </w:tcPr>
          <w:p w14:paraId="014DC9CF" w14:textId="77777777" w:rsidR="006B78CE" w:rsidRDefault="006B78CE" w:rsidP="001F21C3">
            <w:pPr>
              <w:spacing w:before="40" w:after="40"/>
              <w:jc w:val="center"/>
            </w:pPr>
            <w:r>
              <w:t>8</w:t>
            </w:r>
          </w:p>
        </w:tc>
        <w:tc>
          <w:tcPr>
            <w:tcW w:w="1843" w:type="dxa"/>
            <w:shd w:val="clear" w:color="auto" w:fill="F4B083"/>
            <w:vAlign w:val="center"/>
          </w:tcPr>
          <w:p w14:paraId="2043C326" w14:textId="77777777" w:rsidR="006B78CE" w:rsidRPr="00AA7C0E" w:rsidRDefault="006B78CE" w:rsidP="001F21C3">
            <w:pPr>
              <w:spacing w:before="40" w:after="40"/>
              <w:jc w:val="center"/>
              <w:rPr>
                <w:b/>
                <w:bCs/>
              </w:rPr>
            </w:pPr>
            <w:r>
              <w:rPr>
                <w:b/>
                <w:bCs/>
              </w:rPr>
              <w:t>N/A</w:t>
            </w:r>
          </w:p>
        </w:tc>
        <w:tc>
          <w:tcPr>
            <w:tcW w:w="2693" w:type="dxa"/>
            <w:shd w:val="clear" w:color="auto" w:fill="F4B083"/>
            <w:vAlign w:val="center"/>
          </w:tcPr>
          <w:p w14:paraId="62A23E14" w14:textId="77777777" w:rsidR="006B78CE" w:rsidRDefault="006B78CE" w:rsidP="001F21C3">
            <w:pPr>
              <w:spacing w:before="40" w:after="40"/>
            </w:pPr>
            <w:r w:rsidRPr="00104900">
              <w:rPr>
                <w:rFonts w:cs="Calibri"/>
                <w:b/>
                <w:bCs/>
              </w:rPr>
              <w:t>Risk Appetite</w:t>
            </w:r>
          </w:p>
        </w:tc>
        <w:tc>
          <w:tcPr>
            <w:tcW w:w="8930" w:type="dxa"/>
            <w:shd w:val="clear" w:color="auto" w:fill="FBE4D5"/>
            <w:vAlign w:val="center"/>
          </w:tcPr>
          <w:p w14:paraId="0534703B" w14:textId="77777777" w:rsidR="006B78CE" w:rsidRPr="00FB0FF9" w:rsidRDefault="006B78CE" w:rsidP="00612854">
            <w:pPr>
              <w:spacing w:before="40" w:after="40"/>
              <w:jc w:val="left"/>
              <w:rPr>
                <w:b/>
                <w:bCs/>
              </w:rPr>
            </w:pPr>
            <w:r>
              <w:rPr>
                <w:rFonts w:cs="Calibri"/>
                <w:b/>
                <w:bCs/>
              </w:rPr>
              <w:t>T.B.C.</w:t>
            </w:r>
          </w:p>
        </w:tc>
      </w:tr>
    </w:tbl>
    <w:p w14:paraId="00273C29" w14:textId="77777777" w:rsidR="006B78CE" w:rsidRPr="00104900" w:rsidRDefault="006B78CE" w:rsidP="006B78CE">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93"/>
        <w:gridCol w:w="1193"/>
        <w:gridCol w:w="1193"/>
        <w:gridCol w:w="1193"/>
        <w:gridCol w:w="998"/>
        <w:gridCol w:w="995"/>
        <w:gridCol w:w="995"/>
        <w:gridCol w:w="995"/>
        <w:gridCol w:w="992"/>
        <w:gridCol w:w="6"/>
        <w:gridCol w:w="987"/>
        <w:gridCol w:w="9"/>
        <w:gridCol w:w="984"/>
        <w:gridCol w:w="12"/>
        <w:gridCol w:w="984"/>
      </w:tblGrid>
      <w:tr w:rsidR="00FD31D7" w14:paraId="7708BF8E" w14:textId="77777777" w:rsidTr="009B4552">
        <w:tc>
          <w:tcPr>
            <w:tcW w:w="1615" w:type="dxa"/>
            <w:vMerge w:val="restart"/>
            <w:shd w:val="clear" w:color="auto" w:fill="F4B083"/>
            <w:vAlign w:val="center"/>
          </w:tcPr>
          <w:p w14:paraId="7C3B9083" w14:textId="77777777" w:rsidR="00FD31D7" w:rsidRPr="00C85FBF" w:rsidRDefault="00FD31D7" w:rsidP="00FD31D7">
            <w:pPr>
              <w:spacing w:before="40"/>
              <w:jc w:val="center"/>
              <w:rPr>
                <w:b/>
                <w:bCs/>
              </w:rPr>
            </w:pPr>
            <w:r w:rsidRPr="00C85FBF">
              <w:rPr>
                <w:b/>
                <w:bCs/>
              </w:rPr>
              <w:t>Risk Score</w:t>
            </w:r>
          </w:p>
          <w:p w14:paraId="1423E476" w14:textId="77777777" w:rsidR="00FD31D7" w:rsidRPr="00C85FBF" w:rsidRDefault="00FD31D7" w:rsidP="00FD31D7">
            <w:pPr>
              <w:spacing w:after="40"/>
              <w:jc w:val="center"/>
              <w:rPr>
                <w:b/>
                <w:bCs/>
              </w:rPr>
            </w:pPr>
            <w:r w:rsidRPr="00C85FBF">
              <w:rPr>
                <w:b/>
                <w:bCs/>
              </w:rPr>
              <w:t>Over Time</w:t>
            </w:r>
          </w:p>
        </w:tc>
        <w:tc>
          <w:tcPr>
            <w:tcW w:w="1613" w:type="dxa"/>
            <w:shd w:val="clear" w:color="auto" w:fill="F4B083"/>
            <w:vAlign w:val="center"/>
          </w:tcPr>
          <w:p w14:paraId="40002FE6" w14:textId="77777777" w:rsidR="00FD31D7" w:rsidRPr="00C85FBF" w:rsidRDefault="00FD31D7" w:rsidP="00FD31D7">
            <w:pPr>
              <w:spacing w:before="40" w:after="40"/>
              <w:jc w:val="center"/>
              <w:rPr>
                <w:b/>
                <w:bCs/>
              </w:rPr>
            </w:pPr>
            <w:r>
              <w:rPr>
                <w:b/>
                <w:bCs/>
              </w:rPr>
              <w:t>Nov 2025</w:t>
            </w:r>
          </w:p>
        </w:tc>
        <w:tc>
          <w:tcPr>
            <w:tcW w:w="1613" w:type="dxa"/>
            <w:shd w:val="clear" w:color="auto" w:fill="F4B083"/>
            <w:vAlign w:val="center"/>
          </w:tcPr>
          <w:p w14:paraId="623A6AC3" w14:textId="77777777" w:rsidR="00FD31D7" w:rsidRPr="00C85FBF" w:rsidRDefault="00FD31D7" w:rsidP="00FD31D7">
            <w:pPr>
              <w:spacing w:before="40" w:after="40"/>
              <w:jc w:val="center"/>
              <w:rPr>
                <w:b/>
                <w:bCs/>
              </w:rPr>
            </w:pPr>
            <w:r>
              <w:rPr>
                <w:b/>
                <w:bCs/>
              </w:rPr>
              <w:t>Dec 2025</w:t>
            </w:r>
          </w:p>
        </w:tc>
        <w:tc>
          <w:tcPr>
            <w:tcW w:w="1613" w:type="dxa"/>
            <w:shd w:val="clear" w:color="auto" w:fill="F4B083"/>
            <w:vAlign w:val="center"/>
          </w:tcPr>
          <w:p w14:paraId="761E9D5E" w14:textId="1CA2305D" w:rsidR="00FD31D7" w:rsidRPr="00C85FBF" w:rsidRDefault="00FD31D7" w:rsidP="00FD31D7">
            <w:pPr>
              <w:spacing w:before="40" w:after="40"/>
              <w:jc w:val="center"/>
              <w:rPr>
                <w:b/>
                <w:bCs/>
              </w:rPr>
            </w:pPr>
            <w:r>
              <w:rPr>
                <w:b/>
                <w:bCs/>
              </w:rPr>
              <w:t>Feb 2026</w:t>
            </w:r>
          </w:p>
        </w:tc>
        <w:tc>
          <w:tcPr>
            <w:tcW w:w="1614" w:type="dxa"/>
            <w:shd w:val="clear" w:color="auto" w:fill="F4B083"/>
            <w:vAlign w:val="center"/>
          </w:tcPr>
          <w:p w14:paraId="2E7371E7" w14:textId="12AF2D64" w:rsidR="00FD31D7" w:rsidRDefault="00FD31D7" w:rsidP="00FD31D7">
            <w:pPr>
              <w:spacing w:before="40" w:after="40"/>
              <w:jc w:val="center"/>
              <w:rPr>
                <w:b/>
                <w:bCs/>
              </w:rPr>
            </w:pPr>
            <w:r>
              <w:rPr>
                <w:b/>
                <w:bCs/>
              </w:rPr>
              <w:t>Apr 2026</w:t>
            </w:r>
          </w:p>
        </w:tc>
        <w:tc>
          <w:tcPr>
            <w:tcW w:w="1614" w:type="dxa"/>
            <w:shd w:val="clear" w:color="auto" w:fill="F4B083"/>
            <w:vAlign w:val="center"/>
          </w:tcPr>
          <w:p w14:paraId="0F8819E2" w14:textId="23DAAE4B" w:rsidR="00FD31D7" w:rsidRPr="00C85FBF" w:rsidRDefault="00FD31D7" w:rsidP="00FD31D7">
            <w:pPr>
              <w:spacing w:before="40" w:after="40"/>
              <w:jc w:val="center"/>
              <w:rPr>
                <w:b/>
                <w:bCs/>
              </w:rPr>
            </w:pPr>
          </w:p>
        </w:tc>
        <w:tc>
          <w:tcPr>
            <w:tcW w:w="1608" w:type="dxa"/>
            <w:shd w:val="clear" w:color="auto" w:fill="F4B083"/>
            <w:vAlign w:val="center"/>
          </w:tcPr>
          <w:p w14:paraId="3AF22A43" w14:textId="77777777" w:rsidR="00FD31D7" w:rsidRPr="00C85FBF" w:rsidRDefault="00FD31D7" w:rsidP="00FD31D7">
            <w:pPr>
              <w:spacing w:before="40" w:after="40"/>
              <w:jc w:val="center"/>
              <w:rPr>
                <w:b/>
                <w:bCs/>
              </w:rPr>
            </w:pPr>
          </w:p>
        </w:tc>
        <w:tc>
          <w:tcPr>
            <w:tcW w:w="1608" w:type="dxa"/>
            <w:shd w:val="clear" w:color="auto" w:fill="F4B083"/>
            <w:vAlign w:val="center"/>
          </w:tcPr>
          <w:p w14:paraId="774C1D7C" w14:textId="77777777" w:rsidR="00FD31D7" w:rsidRPr="00C85FBF" w:rsidRDefault="00FD31D7" w:rsidP="00FD31D7">
            <w:pPr>
              <w:spacing w:before="40" w:after="40"/>
              <w:jc w:val="center"/>
              <w:rPr>
                <w:b/>
                <w:bCs/>
              </w:rPr>
            </w:pPr>
          </w:p>
        </w:tc>
        <w:tc>
          <w:tcPr>
            <w:tcW w:w="1608" w:type="dxa"/>
            <w:shd w:val="clear" w:color="auto" w:fill="F4B083"/>
            <w:vAlign w:val="center"/>
          </w:tcPr>
          <w:p w14:paraId="3E141363" w14:textId="77777777" w:rsidR="00FD31D7" w:rsidRPr="00C85FBF" w:rsidRDefault="00FD31D7" w:rsidP="00FD31D7">
            <w:pPr>
              <w:spacing w:before="40" w:after="40"/>
              <w:jc w:val="center"/>
              <w:rPr>
                <w:b/>
                <w:bCs/>
              </w:rPr>
            </w:pPr>
          </w:p>
        </w:tc>
        <w:tc>
          <w:tcPr>
            <w:tcW w:w="1609" w:type="dxa"/>
            <w:gridSpan w:val="2"/>
            <w:shd w:val="clear" w:color="auto" w:fill="F4B083"/>
            <w:vAlign w:val="center"/>
          </w:tcPr>
          <w:p w14:paraId="233881D3" w14:textId="77777777" w:rsidR="00FD31D7" w:rsidRPr="00C85FBF" w:rsidRDefault="00FD31D7" w:rsidP="00FD31D7">
            <w:pPr>
              <w:spacing w:before="40" w:after="40"/>
              <w:jc w:val="center"/>
              <w:rPr>
                <w:b/>
                <w:bCs/>
              </w:rPr>
            </w:pPr>
          </w:p>
        </w:tc>
        <w:tc>
          <w:tcPr>
            <w:tcW w:w="1609" w:type="dxa"/>
            <w:gridSpan w:val="2"/>
            <w:shd w:val="clear" w:color="auto" w:fill="F4B083"/>
            <w:vAlign w:val="center"/>
          </w:tcPr>
          <w:p w14:paraId="49D952B8" w14:textId="77777777" w:rsidR="00FD31D7" w:rsidRPr="00C85FBF" w:rsidRDefault="00FD31D7" w:rsidP="00FD31D7">
            <w:pPr>
              <w:spacing w:before="40" w:after="40"/>
              <w:jc w:val="center"/>
              <w:rPr>
                <w:b/>
                <w:bCs/>
              </w:rPr>
            </w:pPr>
          </w:p>
        </w:tc>
        <w:tc>
          <w:tcPr>
            <w:tcW w:w="1609" w:type="dxa"/>
            <w:gridSpan w:val="2"/>
            <w:shd w:val="clear" w:color="auto" w:fill="F4B083"/>
            <w:vAlign w:val="center"/>
          </w:tcPr>
          <w:p w14:paraId="3147393B" w14:textId="77777777" w:rsidR="00FD31D7" w:rsidRPr="00C85FBF" w:rsidRDefault="00FD31D7" w:rsidP="00FD31D7">
            <w:pPr>
              <w:spacing w:before="40" w:after="40"/>
              <w:jc w:val="center"/>
              <w:rPr>
                <w:b/>
                <w:bCs/>
              </w:rPr>
            </w:pPr>
          </w:p>
        </w:tc>
        <w:tc>
          <w:tcPr>
            <w:tcW w:w="1588" w:type="dxa"/>
            <w:shd w:val="clear" w:color="auto" w:fill="F4B083"/>
            <w:vAlign w:val="center"/>
          </w:tcPr>
          <w:p w14:paraId="146B64DA" w14:textId="77777777" w:rsidR="00FD31D7" w:rsidRPr="00C85FBF" w:rsidRDefault="00FD31D7" w:rsidP="00FD31D7">
            <w:pPr>
              <w:spacing w:before="40" w:after="40"/>
              <w:jc w:val="center"/>
              <w:rPr>
                <w:b/>
                <w:bCs/>
              </w:rPr>
            </w:pPr>
          </w:p>
        </w:tc>
      </w:tr>
      <w:tr w:rsidR="00FD31D7" w14:paraId="720AD819" w14:textId="77777777" w:rsidTr="009B4552">
        <w:tc>
          <w:tcPr>
            <w:tcW w:w="1615" w:type="dxa"/>
            <w:vMerge/>
            <w:shd w:val="clear" w:color="auto" w:fill="F4B083"/>
            <w:vAlign w:val="center"/>
          </w:tcPr>
          <w:p w14:paraId="25A9ABEA" w14:textId="77777777" w:rsidR="00FD31D7" w:rsidRDefault="00FD31D7" w:rsidP="00FD31D7">
            <w:pPr>
              <w:spacing w:before="40" w:after="40"/>
              <w:jc w:val="center"/>
            </w:pPr>
          </w:p>
        </w:tc>
        <w:tc>
          <w:tcPr>
            <w:tcW w:w="1613" w:type="dxa"/>
            <w:shd w:val="clear" w:color="auto" w:fill="FBE4D5"/>
            <w:vAlign w:val="center"/>
          </w:tcPr>
          <w:p w14:paraId="7934F743" w14:textId="77777777" w:rsidR="00FD31D7" w:rsidRPr="006341AB" w:rsidRDefault="00FD31D7" w:rsidP="00FD31D7">
            <w:pPr>
              <w:spacing w:before="40" w:after="40"/>
              <w:jc w:val="center"/>
            </w:pPr>
            <w:r>
              <w:t>12</w:t>
            </w:r>
          </w:p>
        </w:tc>
        <w:tc>
          <w:tcPr>
            <w:tcW w:w="1613" w:type="dxa"/>
            <w:shd w:val="clear" w:color="auto" w:fill="FBE4D5"/>
            <w:vAlign w:val="center"/>
          </w:tcPr>
          <w:p w14:paraId="7FFEBB93" w14:textId="77777777" w:rsidR="00FD31D7" w:rsidRPr="006341AB" w:rsidRDefault="00FD31D7" w:rsidP="00FD31D7">
            <w:pPr>
              <w:spacing w:before="40" w:after="40"/>
              <w:jc w:val="center"/>
            </w:pPr>
            <w:r>
              <w:t>12</w:t>
            </w:r>
          </w:p>
        </w:tc>
        <w:tc>
          <w:tcPr>
            <w:tcW w:w="1613" w:type="dxa"/>
            <w:shd w:val="clear" w:color="auto" w:fill="FBE4D5"/>
            <w:vAlign w:val="center"/>
          </w:tcPr>
          <w:p w14:paraId="6A6EE884" w14:textId="77777777" w:rsidR="00FD31D7" w:rsidRPr="006341AB" w:rsidRDefault="00FD31D7" w:rsidP="00FD31D7">
            <w:pPr>
              <w:spacing w:before="40" w:after="40"/>
              <w:jc w:val="center"/>
            </w:pPr>
            <w:r>
              <w:t>12</w:t>
            </w:r>
          </w:p>
        </w:tc>
        <w:tc>
          <w:tcPr>
            <w:tcW w:w="1614" w:type="dxa"/>
            <w:shd w:val="clear" w:color="auto" w:fill="FBE4D5"/>
            <w:vAlign w:val="center"/>
          </w:tcPr>
          <w:p w14:paraId="0745AD9F" w14:textId="656D0EB9" w:rsidR="00FD31D7" w:rsidRDefault="00FD31D7" w:rsidP="00FD31D7">
            <w:pPr>
              <w:spacing w:before="40" w:after="40"/>
              <w:jc w:val="center"/>
            </w:pPr>
            <w:r>
              <w:t>12</w:t>
            </w:r>
          </w:p>
        </w:tc>
        <w:tc>
          <w:tcPr>
            <w:tcW w:w="1614" w:type="dxa"/>
            <w:shd w:val="clear" w:color="auto" w:fill="FBE4D5"/>
            <w:vAlign w:val="center"/>
          </w:tcPr>
          <w:p w14:paraId="3BDB025F" w14:textId="175D39FB" w:rsidR="00FD31D7" w:rsidRPr="006341AB" w:rsidRDefault="00FD31D7" w:rsidP="00FD31D7">
            <w:pPr>
              <w:spacing w:before="40" w:after="40"/>
              <w:jc w:val="center"/>
            </w:pPr>
          </w:p>
        </w:tc>
        <w:tc>
          <w:tcPr>
            <w:tcW w:w="1608" w:type="dxa"/>
            <w:shd w:val="clear" w:color="auto" w:fill="FBE4D5"/>
            <w:vAlign w:val="center"/>
          </w:tcPr>
          <w:p w14:paraId="22FDA866" w14:textId="77777777" w:rsidR="00FD31D7" w:rsidRPr="006341AB" w:rsidRDefault="00FD31D7" w:rsidP="00FD31D7">
            <w:pPr>
              <w:spacing w:before="40" w:after="40"/>
              <w:jc w:val="left"/>
            </w:pPr>
          </w:p>
        </w:tc>
        <w:tc>
          <w:tcPr>
            <w:tcW w:w="1608" w:type="dxa"/>
            <w:shd w:val="clear" w:color="auto" w:fill="FBE4D5"/>
            <w:vAlign w:val="center"/>
          </w:tcPr>
          <w:p w14:paraId="78322712" w14:textId="77777777" w:rsidR="00FD31D7" w:rsidRPr="006341AB" w:rsidRDefault="00FD31D7" w:rsidP="00FD31D7">
            <w:pPr>
              <w:spacing w:before="40" w:after="40"/>
              <w:jc w:val="left"/>
            </w:pPr>
          </w:p>
        </w:tc>
        <w:tc>
          <w:tcPr>
            <w:tcW w:w="1608" w:type="dxa"/>
            <w:shd w:val="clear" w:color="auto" w:fill="FBE4D5"/>
            <w:vAlign w:val="center"/>
          </w:tcPr>
          <w:p w14:paraId="3711CB76" w14:textId="77777777" w:rsidR="00FD31D7" w:rsidRPr="006341AB" w:rsidRDefault="00FD31D7" w:rsidP="00FD31D7">
            <w:pPr>
              <w:spacing w:before="40" w:after="40"/>
              <w:jc w:val="left"/>
            </w:pPr>
          </w:p>
        </w:tc>
        <w:tc>
          <w:tcPr>
            <w:tcW w:w="1603" w:type="dxa"/>
            <w:shd w:val="clear" w:color="auto" w:fill="FBE4D5"/>
            <w:vAlign w:val="center"/>
          </w:tcPr>
          <w:p w14:paraId="40B73353" w14:textId="77777777" w:rsidR="00FD31D7" w:rsidRPr="006341AB" w:rsidRDefault="00FD31D7" w:rsidP="00FD31D7">
            <w:pPr>
              <w:spacing w:before="40" w:after="40"/>
              <w:jc w:val="left"/>
            </w:pPr>
          </w:p>
        </w:tc>
        <w:tc>
          <w:tcPr>
            <w:tcW w:w="1604" w:type="dxa"/>
            <w:gridSpan w:val="2"/>
            <w:shd w:val="clear" w:color="auto" w:fill="FBE4D5"/>
            <w:vAlign w:val="center"/>
          </w:tcPr>
          <w:p w14:paraId="4F38DF9A" w14:textId="77777777" w:rsidR="00FD31D7" w:rsidRPr="006341AB" w:rsidRDefault="00FD31D7" w:rsidP="00FD31D7">
            <w:pPr>
              <w:spacing w:before="40" w:after="40"/>
              <w:jc w:val="left"/>
            </w:pPr>
          </w:p>
        </w:tc>
        <w:tc>
          <w:tcPr>
            <w:tcW w:w="1604" w:type="dxa"/>
            <w:gridSpan w:val="2"/>
            <w:shd w:val="clear" w:color="auto" w:fill="FBE4D5"/>
            <w:vAlign w:val="center"/>
          </w:tcPr>
          <w:p w14:paraId="53E6F8BA" w14:textId="77777777" w:rsidR="00FD31D7" w:rsidRPr="006341AB" w:rsidRDefault="00FD31D7" w:rsidP="00FD31D7">
            <w:pPr>
              <w:spacing w:before="40" w:after="40"/>
              <w:jc w:val="left"/>
            </w:pPr>
          </w:p>
        </w:tc>
        <w:tc>
          <w:tcPr>
            <w:tcW w:w="1604" w:type="dxa"/>
            <w:gridSpan w:val="2"/>
            <w:shd w:val="clear" w:color="auto" w:fill="FBE4D5"/>
            <w:vAlign w:val="center"/>
          </w:tcPr>
          <w:p w14:paraId="5EE0D2FB" w14:textId="77777777" w:rsidR="00FD31D7" w:rsidRPr="006341AB" w:rsidRDefault="00FD31D7" w:rsidP="00FD31D7">
            <w:pPr>
              <w:spacing w:before="40" w:after="40"/>
              <w:jc w:val="left"/>
            </w:pPr>
          </w:p>
        </w:tc>
      </w:tr>
    </w:tbl>
    <w:p w14:paraId="25112D05" w14:textId="77777777" w:rsidR="006B78CE" w:rsidRDefault="006B78CE" w:rsidP="006B78CE"/>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6B78CE" w:rsidRPr="00446DAE" w14:paraId="18954008" w14:textId="77777777" w:rsidTr="001F21C3">
        <w:trPr>
          <w:jc w:val="center"/>
        </w:trPr>
        <w:tc>
          <w:tcPr>
            <w:tcW w:w="21147" w:type="dxa"/>
            <w:gridSpan w:val="3"/>
            <w:shd w:val="clear" w:color="auto" w:fill="F4B083"/>
          </w:tcPr>
          <w:p w14:paraId="1EF8EF10" w14:textId="77777777" w:rsidR="006B78CE" w:rsidRDefault="006B78CE" w:rsidP="001F21C3">
            <w:pPr>
              <w:spacing w:before="40" w:after="40"/>
              <w:rPr>
                <w:rFonts w:cs="Calibri"/>
                <w:b/>
                <w:bCs/>
              </w:rPr>
            </w:pPr>
            <w:r w:rsidRPr="00EE11D2">
              <w:rPr>
                <w:rFonts w:cs="Calibri"/>
                <w:b/>
                <w:bCs/>
              </w:rPr>
              <w:t>Related Risk on Corporate Risk Register</w:t>
            </w:r>
          </w:p>
          <w:p w14:paraId="4EF7EEE9" w14:textId="77777777" w:rsidR="006B78CE" w:rsidRPr="006341AB" w:rsidRDefault="006B78CE" w:rsidP="001F21C3">
            <w:pPr>
              <w:spacing w:before="40" w:after="40"/>
              <w:rPr>
                <w:rFonts w:cs="Calibri"/>
              </w:rPr>
            </w:pPr>
            <w:r>
              <w:rPr>
                <w:rFonts w:cs="Calibri"/>
              </w:rPr>
              <w:t>Linked or associated risks which sit in the register immediately below the Strategic Risk Register</w:t>
            </w:r>
          </w:p>
        </w:tc>
      </w:tr>
      <w:tr w:rsidR="006B78CE" w:rsidRPr="00446DAE" w14:paraId="54AF333D" w14:textId="77777777" w:rsidTr="001F21C3">
        <w:trPr>
          <w:jc w:val="center"/>
        </w:trPr>
        <w:tc>
          <w:tcPr>
            <w:tcW w:w="1238" w:type="dxa"/>
            <w:shd w:val="clear" w:color="auto" w:fill="F4B083"/>
          </w:tcPr>
          <w:p w14:paraId="30C62F26" w14:textId="77777777" w:rsidR="006B78CE" w:rsidRPr="00EE11D2" w:rsidRDefault="006B78CE" w:rsidP="001F21C3">
            <w:pPr>
              <w:spacing w:before="40" w:after="40"/>
              <w:jc w:val="center"/>
              <w:rPr>
                <w:rFonts w:cs="Calibri"/>
                <w:b/>
                <w:bCs/>
              </w:rPr>
            </w:pPr>
            <w:r w:rsidRPr="00EE11D2">
              <w:rPr>
                <w:rFonts w:cs="Calibri"/>
                <w:b/>
                <w:bCs/>
              </w:rPr>
              <w:t>Risk ID</w:t>
            </w:r>
          </w:p>
        </w:tc>
        <w:tc>
          <w:tcPr>
            <w:tcW w:w="18659" w:type="dxa"/>
            <w:shd w:val="clear" w:color="auto" w:fill="F4B083"/>
          </w:tcPr>
          <w:p w14:paraId="3E0BA025" w14:textId="77777777" w:rsidR="006B78CE" w:rsidRPr="00EE11D2" w:rsidRDefault="006B78CE" w:rsidP="001F21C3">
            <w:pPr>
              <w:spacing w:before="40" w:after="40"/>
              <w:rPr>
                <w:rFonts w:cs="Calibri"/>
                <w:b/>
                <w:bCs/>
              </w:rPr>
            </w:pPr>
            <w:r w:rsidRPr="00EE11D2">
              <w:rPr>
                <w:rFonts w:cs="Calibri"/>
                <w:b/>
                <w:bCs/>
              </w:rPr>
              <w:t>Description</w:t>
            </w:r>
          </w:p>
        </w:tc>
        <w:tc>
          <w:tcPr>
            <w:tcW w:w="1250" w:type="dxa"/>
            <w:shd w:val="clear" w:color="auto" w:fill="F4B083"/>
          </w:tcPr>
          <w:p w14:paraId="5F0B6F06" w14:textId="77777777" w:rsidR="006B78CE" w:rsidRPr="00EE11D2" w:rsidRDefault="006B78CE" w:rsidP="001F21C3">
            <w:pPr>
              <w:spacing w:before="40" w:after="40"/>
              <w:jc w:val="center"/>
              <w:rPr>
                <w:rFonts w:cs="Calibri"/>
                <w:b/>
                <w:bCs/>
              </w:rPr>
            </w:pPr>
            <w:r w:rsidRPr="00EE11D2">
              <w:rPr>
                <w:rFonts w:cs="Calibri"/>
                <w:b/>
                <w:bCs/>
              </w:rPr>
              <w:t>Score</w:t>
            </w:r>
          </w:p>
        </w:tc>
      </w:tr>
      <w:tr w:rsidR="006B78CE" w:rsidRPr="00446DAE" w14:paraId="31339973" w14:textId="77777777" w:rsidTr="001F21C3">
        <w:trPr>
          <w:jc w:val="center"/>
        </w:trPr>
        <w:tc>
          <w:tcPr>
            <w:tcW w:w="1238" w:type="dxa"/>
            <w:shd w:val="clear" w:color="auto" w:fill="FBE4D5"/>
          </w:tcPr>
          <w:p w14:paraId="604D80E0" w14:textId="77777777" w:rsidR="006B78CE" w:rsidRPr="001571FE" w:rsidRDefault="006B78CE" w:rsidP="001F21C3">
            <w:pPr>
              <w:spacing w:before="40" w:after="40"/>
              <w:jc w:val="center"/>
              <w:rPr>
                <w:rFonts w:cs="Arial"/>
              </w:rPr>
            </w:pPr>
          </w:p>
        </w:tc>
        <w:tc>
          <w:tcPr>
            <w:tcW w:w="18659" w:type="dxa"/>
            <w:shd w:val="clear" w:color="auto" w:fill="FBE4D5"/>
          </w:tcPr>
          <w:p w14:paraId="185609CA" w14:textId="77777777" w:rsidR="006B78CE" w:rsidRPr="00154144" w:rsidRDefault="006B78CE" w:rsidP="00612854">
            <w:pPr>
              <w:spacing w:before="40" w:after="40"/>
              <w:jc w:val="left"/>
              <w:rPr>
                <w:rFonts w:cs="Arial"/>
                <w:i/>
                <w:iCs/>
              </w:rPr>
            </w:pPr>
          </w:p>
        </w:tc>
        <w:tc>
          <w:tcPr>
            <w:tcW w:w="1250" w:type="dxa"/>
            <w:shd w:val="clear" w:color="auto" w:fill="FBE4D5"/>
            <w:vAlign w:val="center"/>
          </w:tcPr>
          <w:p w14:paraId="37C239E3" w14:textId="77777777" w:rsidR="006B78CE" w:rsidRPr="00194874" w:rsidRDefault="006B78CE" w:rsidP="001F21C3">
            <w:pPr>
              <w:spacing w:before="40" w:after="40"/>
              <w:jc w:val="center"/>
              <w:rPr>
                <w:rFonts w:cs="Calibri"/>
              </w:rPr>
            </w:pPr>
          </w:p>
        </w:tc>
      </w:tr>
    </w:tbl>
    <w:p w14:paraId="23929E68" w14:textId="77777777" w:rsidR="006B78CE" w:rsidRDefault="006B78CE" w:rsidP="006B78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6B78CE" w14:paraId="0BF8EFA3" w14:textId="77777777" w:rsidTr="001F21C3">
        <w:tc>
          <w:tcPr>
            <w:tcW w:w="21147" w:type="dxa"/>
            <w:gridSpan w:val="2"/>
            <w:shd w:val="clear" w:color="auto" w:fill="9CC2E5"/>
          </w:tcPr>
          <w:p w14:paraId="36FFBCC0" w14:textId="1279A884" w:rsidR="006B78CE" w:rsidRPr="00EF4344" w:rsidRDefault="006B78CE" w:rsidP="00C274B6">
            <w:pPr>
              <w:spacing w:before="40" w:after="40"/>
              <w:rPr>
                <w:b/>
                <w:bCs/>
              </w:rPr>
            </w:pPr>
            <w:r w:rsidRPr="00EF4344">
              <w:rPr>
                <w:rFonts w:cs="Calibri"/>
                <w:b/>
                <w:bCs/>
                <w:color w:val="000000"/>
              </w:rPr>
              <w:t>Key Controls</w:t>
            </w:r>
          </w:p>
        </w:tc>
      </w:tr>
      <w:tr w:rsidR="006B78CE" w14:paraId="7DA5B87F" w14:textId="77777777" w:rsidTr="001F21C3">
        <w:tc>
          <w:tcPr>
            <w:tcW w:w="896" w:type="dxa"/>
            <w:shd w:val="clear" w:color="auto" w:fill="9CC2E5"/>
          </w:tcPr>
          <w:p w14:paraId="680E0A8B" w14:textId="77777777" w:rsidR="006B78CE" w:rsidRPr="00CB063B" w:rsidRDefault="006B78CE" w:rsidP="001F21C3">
            <w:pPr>
              <w:spacing w:before="40" w:after="40"/>
              <w:jc w:val="center"/>
              <w:rPr>
                <w:rFonts w:cs="Calibri"/>
                <w:b/>
                <w:bCs/>
              </w:rPr>
            </w:pPr>
            <w:r w:rsidRPr="00CB063B">
              <w:rPr>
                <w:rFonts w:cs="Calibri"/>
                <w:b/>
                <w:bCs/>
              </w:rPr>
              <w:t>Control Ref</w:t>
            </w:r>
          </w:p>
        </w:tc>
        <w:tc>
          <w:tcPr>
            <w:tcW w:w="20251" w:type="dxa"/>
            <w:shd w:val="clear" w:color="auto" w:fill="9CC2E5"/>
            <w:vAlign w:val="center"/>
          </w:tcPr>
          <w:p w14:paraId="7DB75786" w14:textId="77777777" w:rsidR="006B78CE" w:rsidRPr="00CB063B" w:rsidRDefault="006B78CE" w:rsidP="001F21C3">
            <w:pPr>
              <w:spacing w:before="40" w:after="40"/>
              <w:rPr>
                <w:rFonts w:cs="Calibri"/>
                <w:b/>
                <w:bCs/>
              </w:rPr>
            </w:pPr>
            <w:r w:rsidRPr="00CB063B">
              <w:rPr>
                <w:rFonts w:cs="Calibri"/>
                <w:b/>
                <w:bCs/>
              </w:rPr>
              <w:t>Control</w:t>
            </w:r>
          </w:p>
        </w:tc>
      </w:tr>
      <w:tr w:rsidR="006B78CE" w14:paraId="22EFF5FD" w14:textId="77777777" w:rsidTr="001F21C3">
        <w:tc>
          <w:tcPr>
            <w:tcW w:w="896" w:type="dxa"/>
            <w:shd w:val="clear" w:color="auto" w:fill="DEEAF6"/>
          </w:tcPr>
          <w:p w14:paraId="59A3D40D" w14:textId="77777777" w:rsidR="006B78CE" w:rsidRPr="00CB063B" w:rsidRDefault="006B78CE" w:rsidP="001F21C3">
            <w:pPr>
              <w:spacing w:before="40" w:after="40"/>
              <w:jc w:val="center"/>
              <w:rPr>
                <w:rFonts w:cs="Calibri"/>
              </w:rPr>
            </w:pPr>
            <w:r w:rsidRPr="00CB063B">
              <w:rPr>
                <w:rFonts w:cs="Calibri"/>
              </w:rPr>
              <w:t>1</w:t>
            </w:r>
          </w:p>
        </w:tc>
        <w:tc>
          <w:tcPr>
            <w:tcW w:w="20251" w:type="dxa"/>
            <w:shd w:val="clear" w:color="auto" w:fill="DEEAF6"/>
          </w:tcPr>
          <w:p w14:paraId="7D0AD08F" w14:textId="77777777" w:rsidR="006B78CE" w:rsidRPr="00CB063B" w:rsidRDefault="006B78CE" w:rsidP="00C274B6">
            <w:pPr>
              <w:spacing w:before="40" w:after="40"/>
              <w:jc w:val="left"/>
              <w:rPr>
                <w:rFonts w:cs="Calibri"/>
              </w:rPr>
            </w:pPr>
            <w:r w:rsidRPr="00CB063B">
              <w:rPr>
                <w:rFonts w:cs="Calibri"/>
              </w:rPr>
              <w:t>Further work to be developed in relation to children &amp; young people services. This will be considered as part of the Health Boards work on the CYP strategic plan.</w:t>
            </w:r>
          </w:p>
        </w:tc>
      </w:tr>
      <w:tr w:rsidR="006B78CE" w14:paraId="469F580B" w14:textId="77777777" w:rsidTr="001F21C3">
        <w:tc>
          <w:tcPr>
            <w:tcW w:w="896" w:type="dxa"/>
            <w:shd w:val="clear" w:color="auto" w:fill="DEEAF6"/>
          </w:tcPr>
          <w:p w14:paraId="6ABC9E15" w14:textId="77777777" w:rsidR="006B78CE" w:rsidRPr="00CB063B" w:rsidRDefault="006B78CE" w:rsidP="001F21C3">
            <w:pPr>
              <w:spacing w:before="40" w:after="40"/>
              <w:jc w:val="center"/>
              <w:rPr>
                <w:rFonts w:cs="Calibri"/>
              </w:rPr>
            </w:pPr>
            <w:r w:rsidRPr="00CB063B">
              <w:rPr>
                <w:rFonts w:cs="Calibri"/>
              </w:rPr>
              <w:t>2</w:t>
            </w:r>
          </w:p>
        </w:tc>
        <w:tc>
          <w:tcPr>
            <w:tcW w:w="20251" w:type="dxa"/>
            <w:shd w:val="clear" w:color="auto" w:fill="DEEAF6"/>
          </w:tcPr>
          <w:p w14:paraId="61098E27" w14:textId="77777777" w:rsidR="006B78CE" w:rsidRPr="00CB063B" w:rsidRDefault="006B78CE" w:rsidP="00C274B6">
            <w:pPr>
              <w:spacing w:before="40" w:after="40"/>
              <w:jc w:val="left"/>
              <w:rPr>
                <w:rFonts w:cs="Calibri"/>
              </w:rPr>
            </w:pPr>
            <w:r w:rsidRPr="00CB063B">
              <w:rPr>
                <w:rFonts w:cs="Calibri"/>
              </w:rPr>
              <w:t>Further work to develop internal governance and leadership in relation to Partnerships &amp; Collaboration.</w:t>
            </w:r>
          </w:p>
        </w:tc>
      </w:tr>
    </w:tbl>
    <w:p w14:paraId="6A016AB8" w14:textId="77777777" w:rsidR="006B78CE" w:rsidRDefault="006B78CE" w:rsidP="006B78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672"/>
        <w:gridCol w:w="3693"/>
        <w:gridCol w:w="3920"/>
        <w:gridCol w:w="1766"/>
      </w:tblGrid>
      <w:tr w:rsidR="006B78CE" w14:paraId="1A0AEF4C" w14:textId="77777777" w:rsidTr="001F21C3">
        <w:tc>
          <w:tcPr>
            <w:tcW w:w="21147" w:type="dxa"/>
            <w:gridSpan w:val="5"/>
            <w:shd w:val="clear" w:color="auto" w:fill="9CC2E5"/>
          </w:tcPr>
          <w:p w14:paraId="5AFC3F08" w14:textId="60428CA5" w:rsidR="006B78CE" w:rsidRPr="00EF4344" w:rsidRDefault="006B78CE" w:rsidP="00C274B6">
            <w:pPr>
              <w:spacing w:before="40" w:after="40"/>
              <w:rPr>
                <w:b/>
                <w:bCs/>
                <w:i/>
                <w:iCs/>
              </w:rPr>
            </w:pPr>
            <w:r w:rsidRPr="00EF4344">
              <w:rPr>
                <w:b/>
                <w:bCs/>
              </w:rPr>
              <w:lastRenderedPageBreak/>
              <w:t>Assurance on Control</w:t>
            </w:r>
          </w:p>
        </w:tc>
      </w:tr>
      <w:tr w:rsidR="006B78CE" w14:paraId="796E20F8" w14:textId="77777777" w:rsidTr="001F21C3">
        <w:tc>
          <w:tcPr>
            <w:tcW w:w="897" w:type="dxa"/>
            <w:shd w:val="clear" w:color="auto" w:fill="9CC2E5"/>
          </w:tcPr>
          <w:p w14:paraId="308B04D6" w14:textId="77777777" w:rsidR="006B78CE" w:rsidRPr="00EF4344" w:rsidRDefault="006B78CE" w:rsidP="001F21C3">
            <w:pPr>
              <w:spacing w:before="40" w:after="40"/>
              <w:jc w:val="center"/>
              <w:rPr>
                <w:b/>
                <w:bCs/>
              </w:rPr>
            </w:pPr>
            <w:r w:rsidRPr="00EF4344">
              <w:rPr>
                <w:b/>
                <w:bCs/>
              </w:rPr>
              <w:t>Control Ref</w:t>
            </w:r>
          </w:p>
        </w:tc>
        <w:tc>
          <w:tcPr>
            <w:tcW w:w="5984" w:type="dxa"/>
            <w:shd w:val="clear" w:color="auto" w:fill="9CC2E5"/>
            <w:vAlign w:val="center"/>
          </w:tcPr>
          <w:p w14:paraId="6045517E" w14:textId="77777777" w:rsidR="006B78CE" w:rsidRPr="00EF4344" w:rsidRDefault="006B78CE" w:rsidP="001F21C3">
            <w:pPr>
              <w:spacing w:before="40" w:after="40"/>
              <w:rPr>
                <w:b/>
                <w:bCs/>
              </w:rPr>
            </w:pPr>
            <w:r w:rsidRPr="00EF4344">
              <w:rPr>
                <w:b/>
                <w:bCs/>
              </w:rPr>
              <w:t>1</w:t>
            </w:r>
            <w:r w:rsidRPr="00EF4344">
              <w:rPr>
                <w:b/>
                <w:bCs/>
                <w:vertAlign w:val="superscript"/>
              </w:rPr>
              <w:t>st</w:t>
            </w:r>
            <w:r w:rsidRPr="00EF4344">
              <w:rPr>
                <w:b/>
                <w:bCs/>
              </w:rPr>
              <w:t xml:space="preserve"> Line Assurance</w:t>
            </w:r>
          </w:p>
        </w:tc>
        <w:tc>
          <w:tcPr>
            <w:tcW w:w="5985" w:type="dxa"/>
            <w:shd w:val="clear" w:color="auto" w:fill="9CC2E5"/>
            <w:vAlign w:val="center"/>
          </w:tcPr>
          <w:p w14:paraId="5E54411D" w14:textId="77777777" w:rsidR="006B78CE" w:rsidRPr="00EF4344" w:rsidRDefault="006B78CE" w:rsidP="001F21C3">
            <w:pPr>
              <w:spacing w:before="40" w:after="40"/>
              <w:rPr>
                <w:b/>
                <w:bCs/>
              </w:rPr>
            </w:pPr>
            <w:r w:rsidRPr="00EF4344">
              <w:rPr>
                <w:b/>
                <w:bCs/>
              </w:rPr>
              <w:t>2</w:t>
            </w:r>
            <w:r w:rsidRPr="00EF4344">
              <w:rPr>
                <w:b/>
                <w:bCs/>
                <w:vertAlign w:val="superscript"/>
              </w:rPr>
              <w:t>nd</w:t>
            </w:r>
            <w:r w:rsidRPr="00EF4344">
              <w:rPr>
                <w:b/>
                <w:bCs/>
              </w:rPr>
              <w:t xml:space="preserve"> Line Assurance</w:t>
            </w:r>
          </w:p>
        </w:tc>
        <w:tc>
          <w:tcPr>
            <w:tcW w:w="5985" w:type="dxa"/>
            <w:shd w:val="clear" w:color="auto" w:fill="9CC2E5"/>
            <w:vAlign w:val="center"/>
          </w:tcPr>
          <w:p w14:paraId="6152D66A" w14:textId="77777777" w:rsidR="006B78CE" w:rsidRPr="00EF4344" w:rsidRDefault="006B78CE" w:rsidP="001F21C3">
            <w:pPr>
              <w:spacing w:before="40" w:after="40"/>
              <w:rPr>
                <w:b/>
                <w:bCs/>
              </w:rPr>
            </w:pPr>
            <w:r w:rsidRPr="00EF4344">
              <w:rPr>
                <w:b/>
                <w:bCs/>
              </w:rPr>
              <w:t>3</w:t>
            </w:r>
            <w:r w:rsidRPr="00EF4344">
              <w:rPr>
                <w:b/>
                <w:bCs/>
                <w:vertAlign w:val="superscript"/>
              </w:rPr>
              <w:t>rd</w:t>
            </w:r>
            <w:r w:rsidRPr="00EF4344">
              <w:rPr>
                <w:b/>
                <w:bCs/>
              </w:rPr>
              <w:t xml:space="preserve"> Line Assurance</w:t>
            </w:r>
          </w:p>
        </w:tc>
        <w:tc>
          <w:tcPr>
            <w:tcW w:w="2296" w:type="dxa"/>
            <w:shd w:val="clear" w:color="auto" w:fill="9CC2E5"/>
          </w:tcPr>
          <w:p w14:paraId="41F89B64" w14:textId="77777777" w:rsidR="006B78CE" w:rsidRPr="00EF4344" w:rsidRDefault="006B78CE" w:rsidP="001F21C3">
            <w:pPr>
              <w:spacing w:before="40" w:after="40"/>
              <w:jc w:val="center"/>
              <w:rPr>
                <w:b/>
                <w:bCs/>
              </w:rPr>
            </w:pPr>
            <w:r w:rsidRPr="00EF4344">
              <w:rPr>
                <w:b/>
                <w:bCs/>
              </w:rPr>
              <w:t>Strength of Control</w:t>
            </w:r>
          </w:p>
        </w:tc>
      </w:tr>
      <w:tr w:rsidR="006B78CE" w14:paraId="16631351" w14:textId="77777777" w:rsidTr="001F21C3">
        <w:trPr>
          <w:trHeight w:val="352"/>
        </w:trPr>
        <w:tc>
          <w:tcPr>
            <w:tcW w:w="897" w:type="dxa"/>
            <w:shd w:val="clear" w:color="auto" w:fill="DEEAF6"/>
          </w:tcPr>
          <w:p w14:paraId="10F3BB8A" w14:textId="77777777" w:rsidR="006B78CE" w:rsidRDefault="006B78CE" w:rsidP="001F21C3">
            <w:pPr>
              <w:spacing w:before="40" w:after="40"/>
              <w:jc w:val="center"/>
            </w:pPr>
            <w:r>
              <w:t>1</w:t>
            </w:r>
          </w:p>
        </w:tc>
        <w:tc>
          <w:tcPr>
            <w:tcW w:w="5984" w:type="dxa"/>
            <w:shd w:val="clear" w:color="auto" w:fill="DEEAF6"/>
          </w:tcPr>
          <w:p w14:paraId="716E50E8" w14:textId="12B17051" w:rsidR="006B78CE" w:rsidRPr="00777C50" w:rsidRDefault="006B78CE" w:rsidP="00C274B6">
            <w:pPr>
              <w:spacing w:before="40" w:after="40"/>
              <w:jc w:val="left"/>
            </w:pPr>
            <w:r>
              <w:t xml:space="preserve">A SBUHB </w:t>
            </w:r>
            <w:r w:rsidRPr="00387681">
              <w:rPr>
                <w:b/>
                <w:bCs/>
                <w:i/>
                <w:iCs/>
              </w:rPr>
              <w:t>Strategic Plan for CYP</w:t>
            </w:r>
            <w:r>
              <w:t xml:space="preserve"> will enable improved leadership and a strategic approach, both internally and externally.  Feedback received from two CYP events held in 2024/2025 – the events included CYP leaders from across SBUHB.  </w:t>
            </w:r>
            <w:r w:rsidR="005F494A" w:rsidRPr="005F494A">
              <w:rPr>
                <w:color w:val="FF0000"/>
              </w:rPr>
              <w:t xml:space="preserve">Approach for the development of the Plan agreed on the </w:t>
            </w:r>
            <w:proofErr w:type="gramStart"/>
            <w:r w:rsidR="005F494A" w:rsidRPr="005F494A">
              <w:rPr>
                <w:color w:val="FF0000"/>
              </w:rPr>
              <w:t>27th</w:t>
            </w:r>
            <w:proofErr w:type="gramEnd"/>
            <w:r w:rsidR="005F494A" w:rsidRPr="005F494A">
              <w:rPr>
                <w:color w:val="FF0000"/>
              </w:rPr>
              <w:t xml:space="preserve"> April with the final Plan launch in Q1 2027/28.</w:t>
            </w:r>
          </w:p>
        </w:tc>
        <w:tc>
          <w:tcPr>
            <w:tcW w:w="5985" w:type="dxa"/>
            <w:shd w:val="clear" w:color="auto" w:fill="DEEAF6"/>
          </w:tcPr>
          <w:p w14:paraId="3022C1D4" w14:textId="77777777" w:rsidR="006B78CE" w:rsidRPr="00777C50" w:rsidRDefault="006B78CE" w:rsidP="00C274B6">
            <w:pPr>
              <w:spacing w:before="40" w:after="40"/>
              <w:jc w:val="left"/>
            </w:pPr>
            <w:r w:rsidRPr="00066C13">
              <w:rPr>
                <w:b/>
                <w:bCs/>
                <w:i/>
                <w:iCs/>
              </w:rPr>
              <w:t>Commitment made by Management Board</w:t>
            </w:r>
            <w:r>
              <w:t xml:space="preserve"> to improve the position strategically for children &amp; young people.</w:t>
            </w:r>
          </w:p>
        </w:tc>
        <w:tc>
          <w:tcPr>
            <w:tcW w:w="5985" w:type="dxa"/>
            <w:shd w:val="clear" w:color="auto" w:fill="DEEAF6"/>
          </w:tcPr>
          <w:p w14:paraId="4072AB12" w14:textId="77777777" w:rsidR="006B78CE" w:rsidRPr="00777C50" w:rsidRDefault="006B78CE" w:rsidP="00C274B6">
            <w:pPr>
              <w:spacing w:before="40" w:after="40"/>
              <w:jc w:val="left"/>
            </w:pPr>
            <w:r>
              <w:t>Audit to be undertaken in relation to CYP Services.</w:t>
            </w:r>
          </w:p>
        </w:tc>
        <w:tc>
          <w:tcPr>
            <w:tcW w:w="2296" w:type="dxa"/>
            <w:shd w:val="clear" w:color="auto" w:fill="FFFF00"/>
            <w:vAlign w:val="center"/>
          </w:tcPr>
          <w:p w14:paraId="0A19AF34" w14:textId="77777777" w:rsidR="006B78CE" w:rsidRDefault="006B78CE" w:rsidP="001F21C3">
            <w:pPr>
              <w:spacing w:before="40" w:after="40"/>
              <w:jc w:val="center"/>
            </w:pPr>
            <w:r>
              <w:t>Reasonable</w:t>
            </w:r>
          </w:p>
        </w:tc>
      </w:tr>
      <w:tr w:rsidR="006B78CE" w14:paraId="4AD9EEA5" w14:textId="77777777" w:rsidTr="001F21C3">
        <w:tc>
          <w:tcPr>
            <w:tcW w:w="897" w:type="dxa"/>
            <w:shd w:val="clear" w:color="auto" w:fill="DEEAF6"/>
          </w:tcPr>
          <w:p w14:paraId="71E8D175" w14:textId="77777777" w:rsidR="006B78CE" w:rsidRDefault="006B78CE" w:rsidP="001F21C3">
            <w:pPr>
              <w:spacing w:before="40" w:after="40"/>
              <w:jc w:val="center"/>
            </w:pPr>
            <w:r>
              <w:t>2</w:t>
            </w:r>
          </w:p>
        </w:tc>
        <w:tc>
          <w:tcPr>
            <w:tcW w:w="5984" w:type="dxa"/>
            <w:shd w:val="clear" w:color="auto" w:fill="DEEAF6"/>
          </w:tcPr>
          <w:p w14:paraId="0BB856D7" w14:textId="5C082291" w:rsidR="006B78CE" w:rsidRPr="005F494A" w:rsidRDefault="006B78CE" w:rsidP="00C274B6">
            <w:pPr>
              <w:spacing w:before="40" w:after="40"/>
              <w:jc w:val="left"/>
              <w:rPr>
                <w:color w:val="FF0000"/>
              </w:rPr>
            </w:pPr>
            <w:r>
              <w:t xml:space="preserve">Ongoing commitment to </w:t>
            </w:r>
            <w:r w:rsidRPr="00066C13">
              <w:rPr>
                <w:b/>
                <w:bCs/>
                <w:i/>
                <w:iCs/>
              </w:rPr>
              <w:t>develop and improve the</w:t>
            </w:r>
            <w:r>
              <w:rPr>
                <w:b/>
                <w:bCs/>
                <w:i/>
                <w:iCs/>
              </w:rPr>
              <w:t xml:space="preserve"> role of the</w:t>
            </w:r>
            <w:r w:rsidRPr="00066C13">
              <w:rPr>
                <w:b/>
                <w:bCs/>
                <w:i/>
                <w:iCs/>
              </w:rPr>
              <w:t xml:space="preserve"> Strategic Partnerships Group (SPG)</w:t>
            </w:r>
            <w:r>
              <w:t xml:space="preserve">.  The SPG </w:t>
            </w:r>
            <w:r w:rsidRPr="00066C13">
              <w:t>will provide oversight of partnership discussions, including the WGRPB and the Public Service Boards (PSB)</w:t>
            </w:r>
            <w:r>
              <w:t>, and inform Management Board and SBUHB Board on partnership activity and decisions.</w:t>
            </w:r>
            <w:r w:rsidR="005F494A">
              <w:t xml:space="preserve"> </w:t>
            </w:r>
            <w:r w:rsidR="005F494A" w:rsidRPr="005F494A">
              <w:rPr>
                <w:color w:val="FF0000"/>
              </w:rPr>
              <w:t>In addition, specific and targeted reporting for some areas in the Health Board with an interest in external partnerships including Primary Care &amp; Therapies, Mental Health &amp; Learning Disabilities and Children &amp; Young People.</w:t>
            </w:r>
          </w:p>
        </w:tc>
        <w:tc>
          <w:tcPr>
            <w:tcW w:w="5985" w:type="dxa"/>
            <w:shd w:val="clear" w:color="auto" w:fill="DEEAF6"/>
          </w:tcPr>
          <w:p w14:paraId="39E827C9" w14:textId="77777777" w:rsidR="006B78CE" w:rsidRDefault="006B78CE" w:rsidP="00C274B6">
            <w:pPr>
              <w:spacing w:before="40" w:after="40"/>
              <w:jc w:val="left"/>
            </w:pPr>
            <w:r>
              <w:t xml:space="preserve">Embedding of the </w:t>
            </w:r>
            <w:r w:rsidRPr="00066C13">
              <w:rPr>
                <w:b/>
                <w:bCs/>
                <w:i/>
                <w:iCs/>
              </w:rPr>
              <w:t>Collaborative and Partnerships Framework</w:t>
            </w:r>
            <w:r>
              <w:t xml:space="preserve"> and the SBUHB approach to Partnerships – </w:t>
            </w:r>
            <w:r w:rsidRPr="00B73BEE">
              <w:rPr>
                <w:b/>
                <w:bCs/>
                <w:i/>
                <w:iCs/>
              </w:rPr>
              <w:t>Framework approved by Management Board in December 2024</w:t>
            </w:r>
            <w:r>
              <w:t>.</w:t>
            </w:r>
          </w:p>
        </w:tc>
        <w:tc>
          <w:tcPr>
            <w:tcW w:w="5985" w:type="dxa"/>
            <w:shd w:val="clear" w:color="auto" w:fill="DEEAF6"/>
          </w:tcPr>
          <w:p w14:paraId="1A4B0DE8" w14:textId="77777777" w:rsidR="006B78CE" w:rsidRDefault="006B78CE" w:rsidP="00C274B6">
            <w:pPr>
              <w:spacing w:before="40" w:after="40"/>
              <w:jc w:val="left"/>
            </w:pPr>
            <w:r>
              <w:t xml:space="preserve">The work of the SBUHB Partnerships Teams including the SPG and the Framework are in line with the </w:t>
            </w:r>
            <w:r w:rsidRPr="00B73BEE">
              <w:rPr>
                <w:b/>
                <w:bCs/>
                <w:i/>
                <w:iCs/>
              </w:rPr>
              <w:t>Shared Services Audit</w:t>
            </w:r>
            <w:r>
              <w:t xml:space="preserve"> undertaken in 2023/24.  All developments to date have been with the recommendations made.  In addition to the audit recommendations, a Partnerships Tracker is in development.</w:t>
            </w:r>
          </w:p>
        </w:tc>
        <w:tc>
          <w:tcPr>
            <w:tcW w:w="2296" w:type="dxa"/>
            <w:tcBorders>
              <w:bottom w:val="single" w:sz="4" w:space="0" w:color="auto"/>
            </w:tcBorders>
            <w:shd w:val="clear" w:color="auto" w:fill="FFFF00"/>
            <w:vAlign w:val="center"/>
          </w:tcPr>
          <w:p w14:paraId="4C61467C" w14:textId="77777777" w:rsidR="006B78CE" w:rsidRDefault="006B78CE" w:rsidP="001F21C3">
            <w:pPr>
              <w:spacing w:before="40" w:after="40"/>
              <w:jc w:val="center"/>
            </w:pPr>
            <w:r>
              <w:t>Reasonable</w:t>
            </w:r>
          </w:p>
        </w:tc>
      </w:tr>
      <w:tr w:rsidR="006B78CE" w14:paraId="733A17FB" w14:textId="77777777" w:rsidTr="00C274B6">
        <w:trPr>
          <w:trHeight w:val="627"/>
        </w:trPr>
        <w:tc>
          <w:tcPr>
            <w:tcW w:w="897" w:type="dxa"/>
            <w:tcBorders>
              <w:left w:val="nil"/>
              <w:bottom w:val="nil"/>
            </w:tcBorders>
          </w:tcPr>
          <w:p w14:paraId="25A5037D" w14:textId="77777777" w:rsidR="006B78CE" w:rsidRDefault="006B78CE" w:rsidP="001F21C3">
            <w:pPr>
              <w:spacing w:before="40" w:after="40"/>
              <w:jc w:val="center"/>
            </w:pPr>
          </w:p>
        </w:tc>
        <w:tc>
          <w:tcPr>
            <w:tcW w:w="17954" w:type="dxa"/>
            <w:gridSpan w:val="3"/>
            <w:tcBorders>
              <w:right w:val="single" w:sz="4" w:space="0" w:color="auto"/>
            </w:tcBorders>
            <w:shd w:val="clear" w:color="auto" w:fill="DEEAF6"/>
          </w:tcPr>
          <w:p w14:paraId="41BF2417" w14:textId="741A8039" w:rsidR="006B78CE" w:rsidRDefault="006B78CE" w:rsidP="00C274B6">
            <w:pPr>
              <w:spacing w:before="40" w:after="40"/>
            </w:pPr>
            <w:r w:rsidRPr="00EF4344">
              <w:rPr>
                <w:rFonts w:cs="Calibri"/>
                <w:b/>
                <w:bCs/>
              </w:rPr>
              <w:t>Current Overall Assurance Rating</w:t>
            </w:r>
          </w:p>
        </w:tc>
        <w:tc>
          <w:tcPr>
            <w:tcW w:w="2296" w:type="dxa"/>
            <w:tcBorders>
              <w:top w:val="single" w:sz="4" w:space="0" w:color="auto"/>
              <w:left w:val="single" w:sz="4" w:space="0" w:color="auto"/>
              <w:right w:val="single" w:sz="4" w:space="0" w:color="auto"/>
            </w:tcBorders>
            <w:shd w:val="clear" w:color="auto" w:fill="FFFF00"/>
            <w:vAlign w:val="center"/>
          </w:tcPr>
          <w:p w14:paraId="5CD85B79" w14:textId="77777777" w:rsidR="006B78CE" w:rsidRPr="00EF4344" w:rsidRDefault="006B78CE" w:rsidP="001F21C3">
            <w:pPr>
              <w:spacing w:before="40" w:after="40"/>
              <w:jc w:val="center"/>
              <w:rPr>
                <w:rFonts w:cs="Calibri"/>
                <w:b/>
                <w:bCs/>
              </w:rPr>
            </w:pPr>
            <w:r>
              <w:rPr>
                <w:rFonts w:cs="Calibri"/>
                <w:b/>
                <w:bCs/>
              </w:rPr>
              <w:t>Good</w:t>
            </w:r>
          </w:p>
        </w:tc>
      </w:tr>
    </w:tbl>
    <w:p w14:paraId="16B6EF06" w14:textId="77777777" w:rsidR="006B78CE" w:rsidRDefault="006B78CE" w:rsidP="006B78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
        <w:gridCol w:w="3751"/>
        <w:gridCol w:w="6184"/>
        <w:gridCol w:w="1108"/>
        <w:gridCol w:w="1046"/>
        <w:gridCol w:w="1425"/>
      </w:tblGrid>
      <w:tr w:rsidR="006B78CE" w14:paraId="59C0FF5A" w14:textId="77777777" w:rsidTr="00C274B6">
        <w:tc>
          <w:tcPr>
            <w:tcW w:w="6011" w:type="dxa"/>
            <w:gridSpan w:val="2"/>
            <w:shd w:val="clear" w:color="auto" w:fill="BF8F00"/>
            <w:vAlign w:val="center"/>
          </w:tcPr>
          <w:p w14:paraId="57B017F8" w14:textId="461BC145" w:rsidR="006B78CE" w:rsidRDefault="006B78CE" w:rsidP="00C274B6">
            <w:pPr>
              <w:spacing w:before="40" w:after="40"/>
              <w:jc w:val="left"/>
            </w:pPr>
            <w:r w:rsidRPr="00EF4344">
              <w:rPr>
                <w:rFonts w:cs="Calibri"/>
                <w:b/>
                <w:bCs/>
                <w:color w:val="FFFFFF"/>
              </w:rPr>
              <w:lastRenderedPageBreak/>
              <w:t>Gaps in Control and/or Assurance</w:t>
            </w:r>
          </w:p>
        </w:tc>
        <w:tc>
          <w:tcPr>
            <w:tcW w:w="10521" w:type="dxa"/>
            <w:shd w:val="clear" w:color="auto" w:fill="BF8F00"/>
            <w:vAlign w:val="center"/>
          </w:tcPr>
          <w:p w14:paraId="70381862" w14:textId="5F7C7EDD" w:rsidR="006B78CE" w:rsidRDefault="006B78CE" w:rsidP="00C274B6">
            <w:pPr>
              <w:spacing w:before="40" w:after="40"/>
            </w:pPr>
            <w:r w:rsidRPr="00EF4344">
              <w:rPr>
                <w:rFonts w:cs="Calibri"/>
                <w:b/>
                <w:bCs/>
                <w:color w:val="FFFFFF"/>
              </w:rPr>
              <w:t>Actions to Address Gaps in Control and/or Assurance</w:t>
            </w:r>
          </w:p>
        </w:tc>
        <w:tc>
          <w:tcPr>
            <w:tcW w:w="1243" w:type="dxa"/>
            <w:shd w:val="clear" w:color="auto" w:fill="BF8F00"/>
            <w:vAlign w:val="center"/>
          </w:tcPr>
          <w:p w14:paraId="330C68DB" w14:textId="77777777" w:rsidR="006B78CE" w:rsidRDefault="006B78CE" w:rsidP="001F21C3">
            <w:pPr>
              <w:spacing w:before="40" w:after="40"/>
              <w:jc w:val="center"/>
            </w:pPr>
            <w:r w:rsidRPr="00EF4344">
              <w:rPr>
                <w:rFonts w:cs="Calibri"/>
                <w:b/>
                <w:bCs/>
                <w:color w:val="FFFFFF"/>
              </w:rPr>
              <w:t>Lead Director</w:t>
            </w:r>
          </w:p>
        </w:tc>
        <w:tc>
          <w:tcPr>
            <w:tcW w:w="1403" w:type="dxa"/>
            <w:shd w:val="clear" w:color="auto" w:fill="BF8F00"/>
            <w:vAlign w:val="center"/>
          </w:tcPr>
          <w:p w14:paraId="7E1F59C5" w14:textId="77777777" w:rsidR="006B78CE" w:rsidRDefault="006B78CE" w:rsidP="001F21C3">
            <w:pPr>
              <w:spacing w:before="40" w:after="40"/>
              <w:jc w:val="center"/>
            </w:pPr>
            <w:r w:rsidRPr="00EF4344">
              <w:rPr>
                <w:rFonts w:cs="Calibri"/>
                <w:b/>
                <w:bCs/>
                <w:color w:val="FFFFFF"/>
              </w:rPr>
              <w:t>Due Date</w:t>
            </w:r>
          </w:p>
        </w:tc>
        <w:tc>
          <w:tcPr>
            <w:tcW w:w="1743" w:type="dxa"/>
            <w:shd w:val="clear" w:color="auto" w:fill="BF8F00"/>
            <w:vAlign w:val="center"/>
          </w:tcPr>
          <w:p w14:paraId="13C3CDF6" w14:textId="77777777" w:rsidR="006B78CE" w:rsidRDefault="006B78CE" w:rsidP="001F21C3">
            <w:pPr>
              <w:spacing w:before="40" w:after="40"/>
              <w:jc w:val="center"/>
            </w:pPr>
            <w:r w:rsidRPr="00EF4344">
              <w:rPr>
                <w:rFonts w:cs="Calibri"/>
                <w:b/>
                <w:bCs/>
                <w:color w:val="FFFFFF"/>
              </w:rPr>
              <w:t>Progress</w:t>
            </w:r>
          </w:p>
        </w:tc>
      </w:tr>
      <w:tr w:rsidR="006B78CE" w14:paraId="403D12E4" w14:textId="77777777" w:rsidTr="005F494A">
        <w:tc>
          <w:tcPr>
            <w:tcW w:w="531" w:type="dxa"/>
            <w:shd w:val="clear" w:color="auto" w:fill="FFF2CC"/>
            <w:vAlign w:val="center"/>
          </w:tcPr>
          <w:p w14:paraId="5C11073F" w14:textId="77777777" w:rsidR="006B78CE" w:rsidRDefault="006B78CE" w:rsidP="001F21C3">
            <w:pPr>
              <w:spacing w:before="40" w:after="40"/>
              <w:jc w:val="center"/>
            </w:pPr>
            <w:r>
              <w:t>1</w:t>
            </w:r>
          </w:p>
        </w:tc>
        <w:tc>
          <w:tcPr>
            <w:tcW w:w="5480" w:type="dxa"/>
            <w:shd w:val="clear" w:color="auto" w:fill="FFF2CC"/>
          </w:tcPr>
          <w:p w14:paraId="144FD6C7" w14:textId="77777777" w:rsidR="006B78CE" w:rsidRDefault="006B78CE" w:rsidP="001F21C3">
            <w:pPr>
              <w:spacing w:before="40" w:after="40"/>
            </w:pPr>
            <w:r>
              <w:t>Commitment to the SBUHB approach to partnerships and collaboration</w:t>
            </w:r>
          </w:p>
        </w:tc>
        <w:tc>
          <w:tcPr>
            <w:tcW w:w="10521" w:type="dxa"/>
            <w:shd w:val="clear" w:color="auto" w:fill="FFF2CC"/>
          </w:tcPr>
          <w:p w14:paraId="55EF506E" w14:textId="77777777" w:rsidR="006B78CE" w:rsidRDefault="006B78CE" w:rsidP="001F21C3">
            <w:pPr>
              <w:spacing w:before="40" w:after="40"/>
            </w:pPr>
            <w:r>
              <w:t>Raising the visibility of the external partnerships by informing the Management Board and SBUHB Board and listening to colleagues both internally and externally on any improvements to be made.</w:t>
            </w:r>
          </w:p>
        </w:tc>
        <w:tc>
          <w:tcPr>
            <w:tcW w:w="1243" w:type="dxa"/>
            <w:shd w:val="clear" w:color="auto" w:fill="FFF2CC"/>
            <w:vAlign w:val="center"/>
          </w:tcPr>
          <w:p w14:paraId="58ED7862" w14:textId="77777777" w:rsidR="006B78CE" w:rsidRDefault="006B78CE" w:rsidP="001F21C3">
            <w:pPr>
              <w:spacing w:before="40" w:after="40"/>
              <w:jc w:val="center"/>
            </w:pPr>
            <w:r>
              <w:t>Marie Davies</w:t>
            </w:r>
          </w:p>
        </w:tc>
        <w:tc>
          <w:tcPr>
            <w:tcW w:w="1403" w:type="dxa"/>
            <w:shd w:val="clear" w:color="auto" w:fill="FFF2CC"/>
            <w:vAlign w:val="center"/>
          </w:tcPr>
          <w:p w14:paraId="29301B13" w14:textId="77777777" w:rsidR="006B78CE" w:rsidRDefault="006B78CE" w:rsidP="001F21C3">
            <w:pPr>
              <w:spacing w:before="40" w:after="40"/>
              <w:jc w:val="center"/>
            </w:pPr>
            <w:r>
              <w:t>Mar 2026</w:t>
            </w:r>
          </w:p>
        </w:tc>
        <w:tc>
          <w:tcPr>
            <w:tcW w:w="1743" w:type="dxa"/>
            <w:shd w:val="clear" w:color="auto" w:fill="FFF2CC"/>
            <w:vAlign w:val="center"/>
          </w:tcPr>
          <w:p w14:paraId="358B68B7" w14:textId="4265379A" w:rsidR="006B78CE" w:rsidRDefault="005F494A" w:rsidP="001F21C3">
            <w:pPr>
              <w:spacing w:before="40" w:after="40"/>
              <w:jc w:val="center"/>
            </w:pPr>
            <w:r w:rsidRPr="005F494A">
              <w:rPr>
                <w:color w:val="FF0000"/>
              </w:rPr>
              <w:t>Complete</w:t>
            </w:r>
          </w:p>
        </w:tc>
      </w:tr>
      <w:tr w:rsidR="005F494A" w14:paraId="189E0AC5" w14:textId="77777777" w:rsidTr="005F494A">
        <w:tc>
          <w:tcPr>
            <w:tcW w:w="531" w:type="dxa"/>
            <w:shd w:val="clear" w:color="auto" w:fill="FFF2CC"/>
            <w:vAlign w:val="center"/>
          </w:tcPr>
          <w:p w14:paraId="020A8993" w14:textId="77777777" w:rsidR="005F494A" w:rsidRPr="00D0353B" w:rsidRDefault="005F494A" w:rsidP="005F494A">
            <w:pPr>
              <w:spacing w:before="40" w:after="40"/>
              <w:jc w:val="center"/>
            </w:pPr>
            <w:r w:rsidRPr="00D0353B">
              <w:t>2</w:t>
            </w:r>
          </w:p>
        </w:tc>
        <w:tc>
          <w:tcPr>
            <w:tcW w:w="5480" w:type="dxa"/>
            <w:shd w:val="clear" w:color="auto" w:fill="FFF2CC"/>
            <w:vAlign w:val="center"/>
          </w:tcPr>
          <w:p w14:paraId="694C9096" w14:textId="77777777" w:rsidR="005F494A" w:rsidRPr="00D0353B" w:rsidRDefault="005F494A" w:rsidP="005F494A">
            <w:pPr>
              <w:spacing w:before="40" w:after="40"/>
              <w:jc w:val="left"/>
            </w:pPr>
            <w:r w:rsidRPr="00D0353B">
              <w:t>There is scope to provide increased visibility and strategic leadership in respect of Children &amp; Young People.</w:t>
            </w:r>
          </w:p>
        </w:tc>
        <w:tc>
          <w:tcPr>
            <w:tcW w:w="10521" w:type="dxa"/>
            <w:shd w:val="clear" w:color="auto" w:fill="FFF2CC"/>
            <w:vAlign w:val="center"/>
          </w:tcPr>
          <w:p w14:paraId="07DB8265" w14:textId="77777777" w:rsidR="005F494A" w:rsidRDefault="005F494A" w:rsidP="005F494A">
            <w:pPr>
              <w:spacing w:before="40" w:after="40"/>
              <w:jc w:val="left"/>
            </w:pPr>
            <w:r w:rsidRPr="00D0353B">
              <w:t xml:space="preserve">The establishment of the Women, Children &amp; Young People’s Care Programme Board will provide increased visibility and strategic leadership in these key priority areas.  A workshop in December was co-chaired by the Executive Director of Nursing and the Chief Operating </w:t>
            </w:r>
            <w:proofErr w:type="gramStart"/>
            <w:r w:rsidRPr="00D0353B">
              <w:t>Officer</w:t>
            </w:r>
            <w:proofErr w:type="gramEnd"/>
            <w:r w:rsidRPr="00D0353B">
              <w:t xml:space="preserve"> and the first meeting is scheduled for February 2026.</w:t>
            </w:r>
          </w:p>
          <w:p w14:paraId="3953AF93" w14:textId="0270D26F" w:rsidR="005F494A" w:rsidRPr="00D0353B" w:rsidRDefault="005F494A" w:rsidP="005F494A">
            <w:pPr>
              <w:spacing w:before="40" w:after="40"/>
              <w:jc w:val="left"/>
            </w:pPr>
            <w:r w:rsidRPr="005F494A">
              <w:rPr>
                <w:color w:val="FF0000"/>
              </w:rPr>
              <w:t>The newly established Care Programme Board approved the approach to develop the Children &amp; Young People’s Plan to be launched in Q1 2027/28. Development of the Plan to be clinically led via the Children &amp; Young People’s Steering Group.</w:t>
            </w:r>
          </w:p>
        </w:tc>
        <w:tc>
          <w:tcPr>
            <w:tcW w:w="1243" w:type="dxa"/>
            <w:shd w:val="clear" w:color="auto" w:fill="FFF2CC"/>
            <w:vAlign w:val="center"/>
          </w:tcPr>
          <w:p w14:paraId="5A836627" w14:textId="77777777" w:rsidR="005F494A" w:rsidRPr="00D0353B" w:rsidRDefault="005F494A" w:rsidP="005F494A">
            <w:pPr>
              <w:spacing w:before="40" w:after="40"/>
              <w:jc w:val="center"/>
            </w:pPr>
            <w:r w:rsidRPr="00D0353B">
              <w:t>Marie Davies</w:t>
            </w:r>
          </w:p>
        </w:tc>
        <w:tc>
          <w:tcPr>
            <w:tcW w:w="1403" w:type="dxa"/>
            <w:shd w:val="clear" w:color="auto" w:fill="FFF2CC"/>
            <w:vAlign w:val="center"/>
          </w:tcPr>
          <w:p w14:paraId="7DF2D881" w14:textId="77777777" w:rsidR="005F494A" w:rsidRPr="00D0353B" w:rsidRDefault="005F494A" w:rsidP="005F494A">
            <w:pPr>
              <w:spacing w:before="40" w:after="40"/>
              <w:jc w:val="center"/>
            </w:pPr>
            <w:r w:rsidRPr="00D0353B">
              <w:t>Feb 2026</w:t>
            </w:r>
          </w:p>
        </w:tc>
        <w:tc>
          <w:tcPr>
            <w:tcW w:w="1743" w:type="dxa"/>
            <w:shd w:val="clear" w:color="auto" w:fill="FFF2CC"/>
            <w:vAlign w:val="center"/>
          </w:tcPr>
          <w:p w14:paraId="6868D41B" w14:textId="1338B982" w:rsidR="005F494A" w:rsidRPr="00D0353B" w:rsidRDefault="005F494A" w:rsidP="005F494A">
            <w:pPr>
              <w:spacing w:before="40" w:after="40"/>
              <w:jc w:val="center"/>
            </w:pPr>
            <w:r w:rsidRPr="003E1699">
              <w:rPr>
                <w:color w:val="FF0000"/>
              </w:rPr>
              <w:t>Complete</w:t>
            </w:r>
          </w:p>
        </w:tc>
      </w:tr>
      <w:tr w:rsidR="005F494A" w14:paraId="1093504A" w14:textId="77777777" w:rsidTr="005F494A">
        <w:tc>
          <w:tcPr>
            <w:tcW w:w="531" w:type="dxa"/>
            <w:shd w:val="clear" w:color="auto" w:fill="FFF2CC"/>
            <w:vAlign w:val="center"/>
          </w:tcPr>
          <w:p w14:paraId="020FDDD2" w14:textId="77777777" w:rsidR="005F494A" w:rsidRPr="00D0353B" w:rsidRDefault="005F494A" w:rsidP="005F494A">
            <w:pPr>
              <w:spacing w:before="40" w:after="40"/>
              <w:jc w:val="center"/>
            </w:pPr>
            <w:r w:rsidRPr="00D0353B">
              <w:t>3</w:t>
            </w:r>
          </w:p>
        </w:tc>
        <w:tc>
          <w:tcPr>
            <w:tcW w:w="5480" w:type="dxa"/>
            <w:shd w:val="clear" w:color="auto" w:fill="FFF2CC"/>
            <w:vAlign w:val="center"/>
          </w:tcPr>
          <w:p w14:paraId="35BD61E2" w14:textId="77777777" w:rsidR="005F494A" w:rsidRPr="00D0353B" w:rsidRDefault="005F494A" w:rsidP="005F494A">
            <w:pPr>
              <w:spacing w:before="40" w:after="40"/>
              <w:jc w:val="left"/>
            </w:pPr>
            <w:r w:rsidRPr="00D0353B">
              <w:t>Partnership governance: There is scope to improve oversight of the health board’s statutory duties and requirements in relation to partnerships and assurance at Board/Committee.</w:t>
            </w:r>
          </w:p>
        </w:tc>
        <w:tc>
          <w:tcPr>
            <w:tcW w:w="10521" w:type="dxa"/>
            <w:shd w:val="clear" w:color="auto" w:fill="FFF2CC"/>
            <w:vAlign w:val="center"/>
          </w:tcPr>
          <w:p w14:paraId="3D60F578" w14:textId="77777777" w:rsidR="005F494A" w:rsidRPr="00D0353B" w:rsidRDefault="005F494A" w:rsidP="005F494A">
            <w:pPr>
              <w:spacing w:before="40" w:after="40"/>
              <w:jc w:val="left"/>
            </w:pPr>
            <w:r w:rsidRPr="00D0353B">
              <w:t xml:space="preserve">The Partnerships Tracker is now </w:t>
            </w:r>
            <w:proofErr w:type="gramStart"/>
            <w:r w:rsidRPr="00D0353B">
              <w:t>agreed</w:t>
            </w:r>
            <w:proofErr w:type="gramEnd"/>
            <w:r w:rsidRPr="00D0353B">
              <w:t xml:space="preserve"> and the first report will be submitted to audit committee in January 2026.  The ongoing review and maintenance of the tracker will be the responsibility of the planning &amp; partnerships team.</w:t>
            </w:r>
          </w:p>
        </w:tc>
        <w:tc>
          <w:tcPr>
            <w:tcW w:w="1243" w:type="dxa"/>
            <w:shd w:val="clear" w:color="auto" w:fill="FFF2CC"/>
            <w:vAlign w:val="center"/>
          </w:tcPr>
          <w:p w14:paraId="4BB5C952" w14:textId="77777777" w:rsidR="005F494A" w:rsidRPr="00D0353B" w:rsidRDefault="005F494A" w:rsidP="005F494A">
            <w:pPr>
              <w:spacing w:before="40" w:after="40"/>
              <w:jc w:val="center"/>
            </w:pPr>
            <w:r w:rsidRPr="00D0353B">
              <w:t>Marie Davies</w:t>
            </w:r>
          </w:p>
        </w:tc>
        <w:tc>
          <w:tcPr>
            <w:tcW w:w="1403" w:type="dxa"/>
            <w:shd w:val="clear" w:color="auto" w:fill="FFF2CC"/>
            <w:vAlign w:val="center"/>
          </w:tcPr>
          <w:p w14:paraId="17F928A1" w14:textId="77777777" w:rsidR="005F494A" w:rsidRPr="00D0353B" w:rsidRDefault="005F494A" w:rsidP="005F494A">
            <w:pPr>
              <w:spacing w:before="40" w:after="40"/>
              <w:jc w:val="center"/>
            </w:pPr>
            <w:r w:rsidRPr="00D0353B">
              <w:t>Jan 2026</w:t>
            </w:r>
          </w:p>
        </w:tc>
        <w:tc>
          <w:tcPr>
            <w:tcW w:w="1743" w:type="dxa"/>
            <w:shd w:val="clear" w:color="auto" w:fill="FFF2CC"/>
            <w:vAlign w:val="center"/>
          </w:tcPr>
          <w:p w14:paraId="4C987A29" w14:textId="3E8262C4" w:rsidR="005F494A" w:rsidRPr="00D0353B" w:rsidRDefault="005F494A" w:rsidP="005F494A">
            <w:pPr>
              <w:spacing w:before="40" w:after="40"/>
              <w:jc w:val="center"/>
            </w:pPr>
            <w:r w:rsidRPr="003E1699">
              <w:rPr>
                <w:color w:val="FF0000"/>
              </w:rPr>
              <w:t>Complete</w:t>
            </w:r>
          </w:p>
        </w:tc>
      </w:tr>
      <w:tr w:rsidR="005F494A" w14:paraId="2343F388" w14:textId="77777777" w:rsidTr="005F494A">
        <w:tc>
          <w:tcPr>
            <w:tcW w:w="531" w:type="dxa"/>
            <w:shd w:val="clear" w:color="auto" w:fill="FFF2CC"/>
            <w:vAlign w:val="center"/>
          </w:tcPr>
          <w:p w14:paraId="4B41CFFB" w14:textId="05141E4E" w:rsidR="005F494A" w:rsidRPr="005F494A" w:rsidRDefault="005F494A" w:rsidP="005F494A">
            <w:pPr>
              <w:spacing w:before="40" w:after="40"/>
              <w:jc w:val="center"/>
              <w:rPr>
                <w:color w:val="FF0000"/>
              </w:rPr>
            </w:pPr>
            <w:r w:rsidRPr="005F494A">
              <w:rPr>
                <w:color w:val="FF0000"/>
              </w:rPr>
              <w:t>4</w:t>
            </w:r>
          </w:p>
        </w:tc>
        <w:tc>
          <w:tcPr>
            <w:tcW w:w="5480" w:type="dxa"/>
            <w:shd w:val="clear" w:color="auto" w:fill="FFF2CC"/>
            <w:vAlign w:val="center"/>
          </w:tcPr>
          <w:p w14:paraId="36D49E09" w14:textId="6FDB38A7" w:rsidR="005F494A" w:rsidRPr="005F494A" w:rsidRDefault="005F494A" w:rsidP="005F494A">
            <w:pPr>
              <w:spacing w:before="40" w:after="40"/>
              <w:jc w:val="left"/>
              <w:rPr>
                <w:color w:val="FF0000"/>
              </w:rPr>
            </w:pPr>
            <w:r w:rsidRPr="005F494A">
              <w:rPr>
                <w:color w:val="FF0000"/>
              </w:rPr>
              <w:t>Evaluation of internal strategic partnership arrangements to ensure that tools and resources continue to be effective and improve partnership and collaboration.</w:t>
            </w:r>
          </w:p>
        </w:tc>
        <w:tc>
          <w:tcPr>
            <w:tcW w:w="10521" w:type="dxa"/>
            <w:shd w:val="clear" w:color="auto" w:fill="FFF2CC"/>
            <w:vAlign w:val="center"/>
          </w:tcPr>
          <w:p w14:paraId="15BF8E8C" w14:textId="48193FDA" w:rsidR="005F494A" w:rsidRPr="005F494A" w:rsidRDefault="005F494A" w:rsidP="005F494A">
            <w:pPr>
              <w:spacing w:before="40" w:after="40"/>
              <w:jc w:val="left"/>
              <w:rPr>
                <w:color w:val="FF0000"/>
              </w:rPr>
            </w:pPr>
            <w:r w:rsidRPr="005F494A">
              <w:rPr>
                <w:color w:val="FF0000"/>
              </w:rPr>
              <w:t>Evaluate the existing arrangements for strategic partnerships to ensure they are fit for purpose.  The evaluation will be undertaken with SBUHB colleagues via the Strategic Partnerships Group.</w:t>
            </w:r>
          </w:p>
        </w:tc>
        <w:tc>
          <w:tcPr>
            <w:tcW w:w="1243" w:type="dxa"/>
            <w:shd w:val="clear" w:color="auto" w:fill="FFF2CC"/>
            <w:vAlign w:val="center"/>
          </w:tcPr>
          <w:p w14:paraId="70CC4B13" w14:textId="0BB3584E" w:rsidR="005F494A" w:rsidRPr="005F494A" w:rsidRDefault="005F494A" w:rsidP="005F494A">
            <w:pPr>
              <w:spacing w:before="40" w:after="40"/>
              <w:jc w:val="center"/>
              <w:rPr>
                <w:color w:val="FF0000"/>
              </w:rPr>
            </w:pPr>
            <w:r w:rsidRPr="005F494A">
              <w:rPr>
                <w:color w:val="FF0000"/>
              </w:rPr>
              <w:t>Marie Davies</w:t>
            </w:r>
          </w:p>
        </w:tc>
        <w:tc>
          <w:tcPr>
            <w:tcW w:w="1403" w:type="dxa"/>
            <w:shd w:val="clear" w:color="auto" w:fill="FFF2CC"/>
            <w:vAlign w:val="center"/>
          </w:tcPr>
          <w:p w14:paraId="68691D46" w14:textId="7A4F4E19" w:rsidR="005F494A" w:rsidRPr="005F494A" w:rsidRDefault="005F494A" w:rsidP="005F494A">
            <w:pPr>
              <w:spacing w:before="40" w:after="40"/>
              <w:jc w:val="center"/>
              <w:rPr>
                <w:color w:val="FF0000"/>
              </w:rPr>
            </w:pPr>
            <w:r w:rsidRPr="005F494A">
              <w:rPr>
                <w:color w:val="FF0000"/>
              </w:rPr>
              <w:t>April 2027</w:t>
            </w:r>
          </w:p>
        </w:tc>
        <w:tc>
          <w:tcPr>
            <w:tcW w:w="1743" w:type="dxa"/>
            <w:shd w:val="clear" w:color="auto" w:fill="FFF2CC"/>
            <w:vAlign w:val="center"/>
          </w:tcPr>
          <w:p w14:paraId="2394EC8F" w14:textId="4F7403E6" w:rsidR="005F494A" w:rsidRPr="005F494A" w:rsidRDefault="005F494A" w:rsidP="005F494A">
            <w:pPr>
              <w:spacing w:before="40" w:after="40"/>
              <w:jc w:val="center"/>
              <w:rPr>
                <w:color w:val="FF0000"/>
              </w:rPr>
            </w:pPr>
            <w:r w:rsidRPr="005F494A">
              <w:rPr>
                <w:color w:val="FF0000"/>
              </w:rPr>
              <w:t>On track</w:t>
            </w:r>
          </w:p>
        </w:tc>
      </w:tr>
    </w:tbl>
    <w:p w14:paraId="7E7BCEBE" w14:textId="77777777" w:rsidR="006B78CE" w:rsidRDefault="006B78CE" w:rsidP="006B78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6B78CE" w14:paraId="074ACE22" w14:textId="77777777" w:rsidTr="00612854">
        <w:tc>
          <w:tcPr>
            <w:tcW w:w="13948" w:type="dxa"/>
            <w:gridSpan w:val="2"/>
          </w:tcPr>
          <w:p w14:paraId="6EB74123" w14:textId="77777777" w:rsidR="006B78CE" w:rsidRPr="00EF4344" w:rsidRDefault="006B78CE" w:rsidP="00612854">
            <w:pPr>
              <w:spacing w:before="40" w:after="40"/>
              <w:jc w:val="left"/>
              <w:rPr>
                <w:b/>
                <w:bCs/>
              </w:rPr>
            </w:pPr>
            <w:r w:rsidRPr="00EF4344">
              <w:rPr>
                <w:b/>
                <w:bCs/>
              </w:rPr>
              <w:t>Additional Comments</w:t>
            </w:r>
          </w:p>
        </w:tc>
      </w:tr>
      <w:tr w:rsidR="006B78CE" w:rsidRPr="00D0353B" w14:paraId="4C90E3C5" w14:textId="77777777" w:rsidTr="00612854">
        <w:tc>
          <w:tcPr>
            <w:tcW w:w="13948" w:type="dxa"/>
            <w:gridSpan w:val="2"/>
          </w:tcPr>
          <w:p w14:paraId="0B15DA31" w14:textId="77777777" w:rsidR="006B78CE" w:rsidRDefault="006B78CE" w:rsidP="00612854">
            <w:pPr>
              <w:spacing w:before="40" w:after="40"/>
              <w:jc w:val="left"/>
              <w:rPr>
                <w:color w:val="FF0000"/>
              </w:rPr>
            </w:pPr>
            <w:r w:rsidRPr="00BA42AA">
              <w:rPr>
                <w:color w:val="FF0000"/>
              </w:rPr>
              <w:t xml:space="preserve">30/03/2026: Risk reviewed by Executive Team. Agreed </w:t>
            </w:r>
            <w:r>
              <w:rPr>
                <w:color w:val="FF0000"/>
              </w:rPr>
              <w:t xml:space="preserve">no change to </w:t>
            </w:r>
            <w:r w:rsidRPr="00BA42AA">
              <w:rPr>
                <w:color w:val="FF0000"/>
              </w:rPr>
              <w:t xml:space="preserve">description and risk scores. </w:t>
            </w:r>
            <w:r>
              <w:rPr>
                <w:color w:val="FF0000"/>
              </w:rPr>
              <w:t>Amended assurance committee to reflect direct oversight by Board.</w:t>
            </w:r>
          </w:p>
          <w:p w14:paraId="3CB37B60" w14:textId="0E744A7C" w:rsidR="005F494A" w:rsidRPr="00D0353B" w:rsidRDefault="005F494A" w:rsidP="00612854">
            <w:pPr>
              <w:spacing w:before="40" w:after="40"/>
              <w:jc w:val="left"/>
            </w:pPr>
            <w:r>
              <w:rPr>
                <w:color w:val="FF0000"/>
              </w:rPr>
              <w:t>29/04/2026: Risk further reviewed &amp; revised.</w:t>
            </w:r>
          </w:p>
        </w:tc>
      </w:tr>
      <w:tr w:rsidR="00730D04" w14:paraId="7F92A58B" w14:textId="77777777" w:rsidTr="00612854">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27B33FAD" w14:textId="77777777" w:rsidR="00730D04" w:rsidRDefault="00730D04" w:rsidP="007056B0">
            <w:pPr>
              <w:spacing w:before="40" w:after="40"/>
              <w:rPr>
                <w:rFonts w:cs="Calibri"/>
                <w:b/>
                <w:bCs/>
              </w:rPr>
            </w:pPr>
            <w:bookmarkStart w:id="0" w:name="_Hlk222310361"/>
            <w:r>
              <w:lastRenderedPageBreak/>
              <w:br w:type="page"/>
            </w:r>
            <w:r>
              <w:rPr>
                <w:rFonts w:cs="Calibri"/>
                <w:b/>
                <w:bCs/>
              </w:rPr>
              <w:t>Risk ID Number SRR</w:t>
            </w:r>
            <w:r>
              <w:rPr>
                <w:rFonts w:cs="Calibri"/>
              </w:rPr>
              <w:t xml:space="preserve"> 2.4</w:t>
            </w:r>
          </w:p>
        </w:tc>
        <w:tc>
          <w:tcPr>
            <w:tcW w:w="12983" w:type="dxa"/>
            <w:tcBorders>
              <w:top w:val="single" w:sz="4" w:space="0" w:color="auto"/>
              <w:left w:val="single" w:sz="4" w:space="0" w:color="auto"/>
              <w:bottom w:val="single" w:sz="4" w:space="0" w:color="auto"/>
              <w:right w:val="single" w:sz="4" w:space="0" w:color="auto"/>
            </w:tcBorders>
            <w:shd w:val="clear" w:color="auto" w:fill="FBE4D5"/>
            <w:hideMark/>
          </w:tcPr>
          <w:p w14:paraId="229E8A85" w14:textId="77777777" w:rsidR="00730D04" w:rsidRDefault="00730D04" w:rsidP="00612854">
            <w:pPr>
              <w:spacing w:before="40" w:after="40"/>
              <w:jc w:val="left"/>
              <w:rPr>
                <w:rFonts w:cs="Calibri"/>
                <w:b/>
              </w:rPr>
            </w:pPr>
            <w:r>
              <w:rPr>
                <w:rFonts w:cs="Calibri"/>
                <w:b/>
              </w:rPr>
              <w:t xml:space="preserve">Risk Label – </w:t>
            </w:r>
            <w:r w:rsidRPr="008234E1">
              <w:rPr>
                <w:rFonts w:cs="Arial"/>
                <w:b/>
                <w:bCs/>
              </w:rPr>
              <w:t>Quality, Safety &amp; Patient Outcomes</w:t>
            </w:r>
          </w:p>
          <w:p w14:paraId="3734CC69" w14:textId="4EAFE5F2" w:rsidR="00730D04" w:rsidRDefault="00730D04" w:rsidP="00612854">
            <w:pPr>
              <w:spacing w:before="40" w:after="40"/>
              <w:jc w:val="left"/>
              <w:rPr>
                <w:rFonts w:cs="Calibri"/>
              </w:rPr>
            </w:pPr>
            <w:r>
              <w:rPr>
                <w:rFonts w:cs="Calibri"/>
                <w:b/>
                <w:bCs/>
              </w:rPr>
              <w:t>Risk Description –</w:t>
            </w:r>
            <w:r>
              <w:rPr>
                <w:rFonts w:cs="Calibri"/>
              </w:rPr>
              <w:t xml:space="preserve"> </w:t>
            </w:r>
            <w:r w:rsidR="00F05E49" w:rsidRPr="00F05E49">
              <w:rPr>
                <w:rFonts w:cs="Arial"/>
                <w:color w:val="FF0000"/>
              </w:rPr>
              <w:t xml:space="preserve">If we do not have robust quality governance systems and processes, use our data intelligently, and develop a strong safety culture that supports learning and improvement then this </w:t>
            </w:r>
            <w:proofErr w:type="gramStart"/>
            <w:r w:rsidR="00F05E49" w:rsidRPr="00F05E49">
              <w:rPr>
                <w:rFonts w:cs="Arial"/>
                <w:color w:val="FF0000"/>
              </w:rPr>
              <w:t>may  result</w:t>
            </w:r>
            <w:proofErr w:type="gramEnd"/>
            <w:r w:rsidR="00F05E49" w:rsidRPr="00F05E49">
              <w:rPr>
                <w:rFonts w:cs="Arial"/>
                <w:color w:val="FF0000"/>
              </w:rPr>
              <w:t xml:space="preserve"> in increases in avoidable harm and mortality and poorer clinical outcomes.</w:t>
            </w:r>
          </w:p>
        </w:tc>
      </w:tr>
    </w:tbl>
    <w:p w14:paraId="37E5B7B0" w14:textId="77777777" w:rsidR="00730D04"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1"/>
        <w:gridCol w:w="1536"/>
        <w:gridCol w:w="1384"/>
        <w:gridCol w:w="1226"/>
        <w:gridCol w:w="1366"/>
        <w:gridCol w:w="1894"/>
        <w:gridCol w:w="4751"/>
      </w:tblGrid>
      <w:tr w:rsidR="00730D04" w14:paraId="039C8C18" w14:textId="77777777" w:rsidTr="007056B0">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02C4ADE3" w14:textId="77777777" w:rsidR="00730D04" w:rsidRDefault="00730D04" w:rsidP="007056B0">
            <w:pPr>
              <w:spacing w:before="40" w:after="40"/>
            </w:pPr>
            <w:r>
              <w:rPr>
                <w:b/>
                <w:bCs/>
              </w:rPr>
              <w:t>Risk Score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4E4F93DD" w14:textId="77777777" w:rsidR="00730D04" w:rsidRDefault="00730D04" w:rsidP="007056B0">
            <w:pPr>
              <w:spacing w:before="40" w:after="40"/>
              <w:jc w:val="center"/>
              <w:rPr>
                <w:b/>
                <w:bCs/>
              </w:rPr>
            </w:pPr>
            <w:r>
              <w:rPr>
                <w:b/>
                <w:bCs/>
              </w:rPr>
              <w:t>Consequence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5DE85A2E" w14:textId="77777777" w:rsidR="00730D04" w:rsidRDefault="00730D04" w:rsidP="007056B0">
            <w:pPr>
              <w:spacing w:before="40" w:after="40"/>
              <w:jc w:val="center"/>
            </w:pPr>
            <w:r>
              <w:rPr>
                <w:b/>
                <w:bCs/>
              </w:rPr>
              <w:t>Likelihood</w:t>
            </w:r>
          </w:p>
        </w:tc>
        <w:tc>
          <w:tcPr>
            <w:tcW w:w="1660" w:type="dxa"/>
            <w:tcBorders>
              <w:top w:val="single" w:sz="4" w:space="0" w:color="auto"/>
              <w:left w:val="single" w:sz="4" w:space="0" w:color="auto"/>
              <w:bottom w:val="single" w:sz="4" w:space="0" w:color="auto"/>
              <w:right w:val="single" w:sz="4" w:space="0" w:color="auto"/>
            </w:tcBorders>
            <w:shd w:val="clear" w:color="auto" w:fill="F4B083"/>
            <w:hideMark/>
          </w:tcPr>
          <w:p w14:paraId="35D87FD6" w14:textId="77777777" w:rsidR="00730D04" w:rsidRDefault="00730D04" w:rsidP="007056B0">
            <w:pPr>
              <w:spacing w:before="40" w:after="40"/>
              <w:jc w:val="center"/>
            </w:pPr>
            <w:r>
              <w:rPr>
                <w:b/>
                <w:bCs/>
              </w:rPr>
              <w:t>Overall Score</w:t>
            </w:r>
          </w:p>
        </w:tc>
        <w:tc>
          <w:tcPr>
            <w:tcW w:w="1843" w:type="dxa"/>
            <w:tcBorders>
              <w:top w:val="single" w:sz="4" w:space="0" w:color="auto"/>
              <w:left w:val="single" w:sz="4" w:space="0" w:color="auto"/>
              <w:bottom w:val="single" w:sz="4" w:space="0" w:color="auto"/>
              <w:right w:val="single" w:sz="4" w:space="0" w:color="auto"/>
            </w:tcBorders>
            <w:shd w:val="clear" w:color="auto" w:fill="F4B083"/>
            <w:hideMark/>
          </w:tcPr>
          <w:p w14:paraId="4DAD0883" w14:textId="77777777" w:rsidR="00730D04" w:rsidRDefault="00730D04" w:rsidP="007056B0">
            <w:pPr>
              <w:spacing w:before="40" w:after="40"/>
              <w:jc w:val="center"/>
            </w:pPr>
            <w:r>
              <w:rPr>
                <w:b/>
                <w:bCs/>
              </w:rPr>
              <w:t>Trend</w:t>
            </w:r>
          </w:p>
        </w:tc>
        <w:tc>
          <w:tcPr>
            <w:tcW w:w="2693" w:type="dxa"/>
            <w:tcBorders>
              <w:top w:val="single" w:sz="4" w:space="0" w:color="auto"/>
              <w:left w:val="single" w:sz="4" w:space="0" w:color="auto"/>
              <w:bottom w:val="single" w:sz="4" w:space="0" w:color="auto"/>
              <w:right w:val="single" w:sz="4" w:space="0" w:color="auto"/>
            </w:tcBorders>
            <w:shd w:val="clear" w:color="auto" w:fill="F4B083"/>
            <w:hideMark/>
          </w:tcPr>
          <w:p w14:paraId="022C6648" w14:textId="77777777" w:rsidR="00730D04" w:rsidRDefault="00730D04" w:rsidP="007056B0">
            <w:pPr>
              <w:spacing w:before="40" w:after="40"/>
            </w:pPr>
            <w:r>
              <w:rPr>
                <w:rFonts w:cs="Calibri"/>
                <w:b/>
                <w:bCs/>
              </w:rPr>
              <w:t>Strategic Objective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7C5C7FB7" w14:textId="304E33F6" w:rsidR="00730D04" w:rsidRDefault="00431268" w:rsidP="00612854">
            <w:pPr>
              <w:spacing w:before="40" w:after="40"/>
              <w:jc w:val="left"/>
              <w:rPr>
                <w:b/>
                <w:bCs/>
              </w:rPr>
            </w:pPr>
            <w:r w:rsidRPr="00431268">
              <w:rPr>
                <w:rFonts w:cs="Calibri"/>
                <w:b/>
                <w:bCs/>
                <w:color w:val="FF0000"/>
              </w:rPr>
              <w:t>Care is high quality, safe, efficient and delivers the best possible outcomes for people in partnerships</w:t>
            </w:r>
          </w:p>
        </w:tc>
      </w:tr>
      <w:tr w:rsidR="00730D04" w14:paraId="58D41CE0" w14:textId="77777777" w:rsidTr="007056B0">
        <w:trPr>
          <w:trHeight w:val="339"/>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27B71B75" w14:textId="77777777" w:rsidR="00730D04" w:rsidRDefault="00730D04" w:rsidP="007056B0">
            <w:pPr>
              <w:spacing w:before="40" w:after="40"/>
            </w:pPr>
            <w:r>
              <w:rPr>
                <w:b/>
                <w:bCs/>
              </w:rPr>
              <w:t>Inherent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36A52DD2" w14:textId="77777777" w:rsidR="00730D04" w:rsidRDefault="00730D04" w:rsidP="007056B0">
            <w:pPr>
              <w:spacing w:before="40" w:after="40"/>
              <w:jc w:val="center"/>
            </w:pPr>
            <w:r>
              <w:t>4</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79DBB4B7" w14:textId="77777777" w:rsidR="00730D04" w:rsidRDefault="00730D04" w:rsidP="007056B0">
            <w:pPr>
              <w:spacing w:before="40" w:after="40"/>
              <w:jc w:val="center"/>
            </w:pPr>
            <w:r>
              <w:t>5</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7CB0D21A" w14:textId="77777777" w:rsidR="00730D04" w:rsidRDefault="00730D04" w:rsidP="007056B0">
            <w:pPr>
              <w:spacing w:before="40" w:after="40"/>
              <w:jc w:val="center"/>
            </w:pPr>
            <w:r>
              <w:t>20</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267938F1" w14:textId="77777777" w:rsidR="00730D04" w:rsidRDefault="00730D04" w:rsidP="007056B0">
            <w:pPr>
              <w:spacing w:before="40" w:after="40"/>
              <w:jc w:val="center"/>
            </w:pPr>
            <w:r>
              <w:rPr>
                <w:sz w:val="72"/>
                <w:szCs w:val="72"/>
              </w:rPr>
              <w:sym w:font="Wingdings" w:char="F0F3"/>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38A3505" w14:textId="77777777" w:rsidR="00730D04" w:rsidRDefault="00730D04" w:rsidP="007056B0">
            <w:pPr>
              <w:spacing w:before="40" w:after="40"/>
            </w:pPr>
            <w:r>
              <w:rPr>
                <w:rFonts w:cs="Calibri"/>
                <w:b/>
                <w:bCs/>
              </w:rPr>
              <w:t>Lead Director / Risk Owner</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820AE86" w14:textId="77777777" w:rsidR="00730D04" w:rsidRDefault="00730D04" w:rsidP="00612854">
            <w:pPr>
              <w:spacing w:before="40" w:after="40"/>
              <w:jc w:val="left"/>
              <w:rPr>
                <w:b/>
                <w:bCs/>
              </w:rPr>
            </w:pPr>
            <w:r>
              <w:rPr>
                <w:rFonts w:eastAsia="+mn-ea" w:cs="+mn-cs"/>
                <w:b/>
                <w:bCs/>
                <w:kern w:val="24"/>
              </w:rPr>
              <w:t>Executive Director of Nursing</w:t>
            </w:r>
          </w:p>
        </w:tc>
      </w:tr>
      <w:tr w:rsidR="00730D04" w14:paraId="4C46A920" w14:textId="77777777" w:rsidTr="007056B0">
        <w:trPr>
          <w:trHeight w:val="364"/>
        </w:trPr>
        <w:tc>
          <w:tcPr>
            <w:tcW w:w="26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5C64A12E" w14:textId="77777777" w:rsidR="00730D04" w:rsidRPr="00612854"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612854">
              <w:rPr>
                <w:b/>
                <w:bCs/>
                <w:sz w:val="28"/>
                <w:szCs w:val="28"/>
              </w:rPr>
              <w:t>Current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1B883974" w14:textId="77777777" w:rsidR="00730D04" w:rsidRPr="00612854"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5410E584" w14:textId="77777777" w:rsidR="00730D04" w:rsidRPr="00612854"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6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741D2A5" w14:textId="77777777" w:rsidR="00730D04" w:rsidRPr="00612854"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3AC7AE" w14:textId="77777777" w:rsidR="00730D04" w:rsidRDefault="00730D04" w:rsidP="007056B0">
            <w:pPr>
              <w:jc w:val="left"/>
            </w:pP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10B197B" w14:textId="77777777" w:rsidR="00730D04" w:rsidRDefault="00730D04" w:rsidP="007056B0">
            <w:pPr>
              <w:spacing w:before="40"/>
              <w:rPr>
                <w:rFonts w:cs="Calibri"/>
                <w:b/>
                <w:bCs/>
              </w:rPr>
            </w:pPr>
            <w:r>
              <w:rPr>
                <w:rFonts w:cs="Calibri"/>
                <w:b/>
                <w:bCs/>
              </w:rPr>
              <w:t>Monitoring</w:t>
            </w:r>
          </w:p>
          <w:p w14:paraId="41DD5129" w14:textId="77777777" w:rsidR="00730D04" w:rsidRDefault="00730D04" w:rsidP="007056B0">
            <w:pPr>
              <w:spacing w:after="40"/>
            </w:pPr>
            <w:r>
              <w:rPr>
                <w:rFonts w:cs="Calibri"/>
                <w:b/>
                <w:bCs/>
              </w:rPr>
              <w:t>Committee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27F64B0" w14:textId="77777777" w:rsidR="00730D04" w:rsidRDefault="00730D04" w:rsidP="00612854">
            <w:pPr>
              <w:spacing w:before="40" w:after="40"/>
              <w:jc w:val="left"/>
              <w:rPr>
                <w:b/>
                <w:bCs/>
              </w:rPr>
            </w:pPr>
            <w:r>
              <w:rPr>
                <w:rFonts w:cs="Calibri"/>
                <w:b/>
                <w:bCs/>
              </w:rPr>
              <w:t>Quality &amp; Safety Committee</w:t>
            </w:r>
          </w:p>
        </w:tc>
      </w:tr>
      <w:tr w:rsidR="00730D04" w14:paraId="0F644700" w14:textId="77777777" w:rsidTr="007056B0">
        <w:trPr>
          <w:trHeight w:val="763"/>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4DD30DC3" w14:textId="77777777" w:rsidR="00730D04" w:rsidRDefault="00730D04" w:rsidP="007056B0">
            <w:pPr>
              <w:spacing w:before="40" w:after="40"/>
            </w:pPr>
            <w:r>
              <w:rPr>
                <w:b/>
                <w:bCs/>
              </w:rPr>
              <w:t>Target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34C3C337" w14:textId="77777777" w:rsidR="00730D04" w:rsidRDefault="00730D04" w:rsidP="007056B0">
            <w:pPr>
              <w:spacing w:before="40" w:after="40"/>
              <w:jc w:val="center"/>
            </w:pPr>
            <w:r>
              <w:t>4</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5524D27F" w14:textId="77777777" w:rsidR="00730D04" w:rsidRDefault="00730D04" w:rsidP="007056B0">
            <w:pPr>
              <w:spacing w:before="40" w:after="40"/>
              <w:jc w:val="center"/>
            </w:pPr>
            <w:r>
              <w:t>3</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00AC30DA" w14:textId="77777777" w:rsidR="00730D04" w:rsidRDefault="00730D04" w:rsidP="007056B0">
            <w:pPr>
              <w:spacing w:before="40" w:after="40"/>
              <w:jc w:val="center"/>
            </w:pPr>
            <w:r>
              <w:t>12</w:t>
            </w:r>
          </w:p>
        </w:tc>
        <w:tc>
          <w:tcPr>
            <w:tcW w:w="18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8DABF15" w14:textId="77777777" w:rsidR="00730D04" w:rsidRDefault="00730D04" w:rsidP="007056B0">
            <w:pPr>
              <w:spacing w:before="40" w:after="40"/>
              <w:jc w:val="center"/>
              <w:rPr>
                <w:b/>
                <w:bCs/>
              </w:rPr>
            </w:pPr>
            <w:r>
              <w:rPr>
                <w:b/>
                <w:bCs/>
              </w:rPr>
              <w:t>N/A</w:t>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AE1890F" w14:textId="77777777" w:rsidR="00730D04" w:rsidRDefault="00730D04" w:rsidP="007056B0">
            <w:pPr>
              <w:spacing w:before="40" w:after="40"/>
            </w:pPr>
            <w:r>
              <w:rPr>
                <w:rFonts w:cs="Calibri"/>
                <w:b/>
                <w:bCs/>
              </w:rPr>
              <w:t>Risk Appetite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953D021" w14:textId="77777777" w:rsidR="00730D04" w:rsidRDefault="00730D04" w:rsidP="00612854">
            <w:pPr>
              <w:spacing w:before="40" w:after="40"/>
              <w:jc w:val="left"/>
              <w:rPr>
                <w:b/>
                <w:bCs/>
              </w:rPr>
            </w:pPr>
            <w:r>
              <w:rPr>
                <w:rFonts w:cs="Calibri"/>
                <w:b/>
                <w:bCs/>
              </w:rPr>
              <w:t>T.B.C.</w:t>
            </w:r>
          </w:p>
        </w:tc>
      </w:tr>
    </w:tbl>
    <w:p w14:paraId="150489A5" w14:textId="77777777" w:rsidR="00730D04" w:rsidRDefault="00730D04" w:rsidP="00730D04">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93"/>
        <w:gridCol w:w="1193"/>
        <w:gridCol w:w="1193"/>
        <w:gridCol w:w="1193"/>
        <w:gridCol w:w="998"/>
        <w:gridCol w:w="995"/>
        <w:gridCol w:w="995"/>
        <w:gridCol w:w="995"/>
        <w:gridCol w:w="992"/>
        <w:gridCol w:w="6"/>
        <w:gridCol w:w="987"/>
        <w:gridCol w:w="9"/>
        <w:gridCol w:w="984"/>
        <w:gridCol w:w="12"/>
        <w:gridCol w:w="984"/>
      </w:tblGrid>
      <w:tr w:rsidR="00FD31D7" w14:paraId="77E97B31" w14:textId="77777777" w:rsidTr="00FD31D7">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6A212CB8" w14:textId="77777777" w:rsidR="00FD31D7" w:rsidRDefault="00FD31D7" w:rsidP="00FD31D7">
            <w:pPr>
              <w:spacing w:before="40"/>
              <w:jc w:val="center"/>
              <w:rPr>
                <w:b/>
                <w:bCs/>
              </w:rPr>
            </w:pPr>
            <w:r>
              <w:rPr>
                <w:b/>
                <w:bCs/>
              </w:rPr>
              <w:t>Risk Score</w:t>
            </w:r>
          </w:p>
          <w:p w14:paraId="15BD8E60" w14:textId="77777777" w:rsidR="00FD31D7" w:rsidRDefault="00FD31D7" w:rsidP="00FD31D7">
            <w:pPr>
              <w:spacing w:after="40"/>
              <w:jc w:val="center"/>
              <w:rPr>
                <w:b/>
                <w:bCs/>
              </w:rPr>
            </w:pPr>
            <w:r>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40BB232" w14:textId="77777777" w:rsidR="00FD31D7" w:rsidRDefault="00FD31D7" w:rsidP="00FD31D7">
            <w:pPr>
              <w:spacing w:before="40" w:after="40"/>
              <w:jc w:val="center"/>
              <w:rPr>
                <w:b/>
                <w:bCs/>
              </w:rPr>
            </w:pPr>
            <w:r>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FC00047" w14:textId="77777777" w:rsidR="00FD31D7" w:rsidRDefault="00FD31D7" w:rsidP="00FD31D7">
            <w:pPr>
              <w:spacing w:before="40" w:after="40"/>
              <w:jc w:val="center"/>
              <w:rPr>
                <w:b/>
                <w:bCs/>
              </w:rPr>
            </w:pPr>
            <w:r>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3D79503" w14:textId="71927970" w:rsidR="00FD31D7" w:rsidRDefault="00FD31D7" w:rsidP="00FD31D7">
            <w:pPr>
              <w:spacing w:before="40" w:after="40"/>
              <w:jc w:val="center"/>
              <w:rPr>
                <w:b/>
                <w:bCs/>
              </w:rPr>
            </w:pPr>
            <w:r>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4E855B04" w14:textId="4EDEA48A" w:rsidR="00FD31D7" w:rsidRDefault="00FD31D7" w:rsidP="00FD31D7">
            <w:pPr>
              <w:spacing w:before="40" w:after="40"/>
              <w:jc w:val="center"/>
              <w:rPr>
                <w:b/>
                <w:bCs/>
              </w:rPr>
            </w:pPr>
            <w:r>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707C593F" w14:textId="17447D08"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4B576911"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3669919"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420C51D0"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6DAB6A9B"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6425B88A"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16256645" w14:textId="77777777" w:rsidR="00FD31D7"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3D11A44" w14:textId="77777777" w:rsidR="00FD31D7" w:rsidRDefault="00FD31D7" w:rsidP="00FD31D7">
            <w:pPr>
              <w:spacing w:before="40" w:after="40"/>
              <w:jc w:val="center"/>
              <w:rPr>
                <w:b/>
                <w:bCs/>
              </w:rPr>
            </w:pPr>
          </w:p>
        </w:tc>
      </w:tr>
      <w:tr w:rsidR="00FD31D7" w14:paraId="7EDF6B22" w14:textId="77777777" w:rsidTr="0091738A">
        <w:tc>
          <w:tcPr>
            <w:tcW w:w="0" w:type="auto"/>
            <w:vMerge/>
            <w:tcBorders>
              <w:top w:val="single" w:sz="4" w:space="0" w:color="auto"/>
              <w:left w:val="single" w:sz="4" w:space="0" w:color="auto"/>
              <w:bottom w:val="single" w:sz="4" w:space="0" w:color="auto"/>
              <w:right w:val="single" w:sz="4" w:space="0" w:color="auto"/>
            </w:tcBorders>
            <w:vAlign w:val="center"/>
            <w:hideMark/>
          </w:tcPr>
          <w:p w14:paraId="5327F47F" w14:textId="77777777" w:rsidR="00FD31D7"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EDB82FB" w14:textId="77777777" w:rsidR="00FD31D7" w:rsidRDefault="00FD31D7" w:rsidP="00FD31D7">
            <w:pPr>
              <w:spacing w:before="40" w:after="40"/>
              <w:jc w:val="center"/>
            </w:pPr>
            <w:r>
              <w:t>16</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63C9EAB" w14:textId="77777777" w:rsidR="00FD31D7" w:rsidRDefault="00FD31D7" w:rsidP="00FD31D7">
            <w:pPr>
              <w:spacing w:before="40" w:after="40"/>
              <w:jc w:val="center"/>
            </w:pPr>
            <w:r>
              <w:t>16</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5E9FC489" w14:textId="77777777" w:rsidR="00FD31D7" w:rsidRDefault="00FD31D7" w:rsidP="00FD31D7">
            <w:pPr>
              <w:spacing w:before="40" w:after="40"/>
              <w:jc w:val="center"/>
            </w:pPr>
            <w:r>
              <w:t>16</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6C273D7A" w14:textId="4E5B1514" w:rsidR="00FD31D7" w:rsidRDefault="00FD31D7" w:rsidP="00FD31D7">
            <w:pPr>
              <w:spacing w:before="40" w:after="40"/>
              <w:jc w:val="center"/>
            </w:pPr>
            <w:r>
              <w:t>16</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3243A160" w14:textId="397D4A70"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7EEC2130"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43C2377B"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0CD74C11" w14:textId="77777777" w:rsidR="00FD31D7"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3A8DEE9C"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207A69E"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A8FF456"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6F9D414F" w14:textId="77777777" w:rsidR="00FD31D7" w:rsidRDefault="00FD31D7" w:rsidP="00FD31D7">
            <w:pPr>
              <w:spacing w:before="40" w:after="40"/>
              <w:jc w:val="center"/>
            </w:pPr>
          </w:p>
        </w:tc>
      </w:tr>
    </w:tbl>
    <w:p w14:paraId="5C1DE5DF" w14:textId="77777777" w:rsidR="00730D04"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0"/>
        <w:gridCol w:w="11888"/>
        <w:gridCol w:w="1040"/>
      </w:tblGrid>
      <w:tr w:rsidR="00730D04" w14:paraId="22207B6A" w14:textId="77777777" w:rsidTr="00A1736A">
        <w:tc>
          <w:tcPr>
            <w:tcW w:w="20921"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020872DC" w14:textId="77777777" w:rsidR="00730D04" w:rsidRPr="00CE760D" w:rsidRDefault="00730D04" w:rsidP="007056B0">
            <w:pPr>
              <w:spacing w:before="40" w:after="40"/>
              <w:rPr>
                <w:rFonts w:cs="Calibri"/>
                <w:b/>
                <w:bCs/>
              </w:rPr>
            </w:pPr>
            <w:r w:rsidRPr="00CE760D">
              <w:rPr>
                <w:rFonts w:cs="Calibri"/>
                <w:b/>
                <w:bCs/>
              </w:rPr>
              <w:t>Related Risk on Corporate Risk Register</w:t>
            </w:r>
          </w:p>
          <w:p w14:paraId="192B030B" w14:textId="77777777" w:rsidR="00730D04" w:rsidRPr="00CE760D" w:rsidRDefault="00730D04" w:rsidP="007056B0">
            <w:pPr>
              <w:spacing w:before="40" w:after="40"/>
              <w:rPr>
                <w:rFonts w:cs="Calibri"/>
              </w:rPr>
            </w:pPr>
            <w:r w:rsidRPr="00CE760D">
              <w:rPr>
                <w:rFonts w:cs="Calibri"/>
              </w:rPr>
              <w:t>Linked or associated risks which sit in the register immediately below the Strategic Risk Register</w:t>
            </w:r>
          </w:p>
        </w:tc>
      </w:tr>
      <w:tr w:rsidR="00730D04" w14:paraId="69EFD29A" w14:textId="77777777" w:rsidTr="00A1736A">
        <w:tc>
          <w:tcPr>
            <w:tcW w:w="1233" w:type="dxa"/>
            <w:tcBorders>
              <w:top w:val="single" w:sz="4" w:space="0" w:color="auto"/>
              <w:left w:val="single" w:sz="4" w:space="0" w:color="auto"/>
              <w:bottom w:val="single" w:sz="4" w:space="0" w:color="auto"/>
              <w:right w:val="single" w:sz="4" w:space="0" w:color="auto"/>
            </w:tcBorders>
            <w:shd w:val="clear" w:color="auto" w:fill="F4B083"/>
            <w:hideMark/>
          </w:tcPr>
          <w:p w14:paraId="532B67C0" w14:textId="77777777" w:rsidR="00730D04" w:rsidRDefault="00730D04" w:rsidP="007056B0">
            <w:pPr>
              <w:spacing w:before="40" w:after="40"/>
              <w:jc w:val="center"/>
              <w:rPr>
                <w:rFonts w:cs="Calibri"/>
                <w:b/>
                <w:bCs/>
              </w:rPr>
            </w:pPr>
            <w:r>
              <w:rPr>
                <w:rFonts w:cs="Calibri"/>
                <w:b/>
                <w:bCs/>
              </w:rPr>
              <w:t>Risk ID</w:t>
            </w:r>
          </w:p>
        </w:tc>
        <w:tc>
          <w:tcPr>
            <w:tcW w:w="18445" w:type="dxa"/>
            <w:tcBorders>
              <w:top w:val="single" w:sz="4" w:space="0" w:color="auto"/>
              <w:left w:val="single" w:sz="4" w:space="0" w:color="auto"/>
              <w:bottom w:val="single" w:sz="4" w:space="0" w:color="auto"/>
              <w:right w:val="single" w:sz="4" w:space="0" w:color="auto"/>
            </w:tcBorders>
            <w:shd w:val="clear" w:color="auto" w:fill="F4B083"/>
            <w:hideMark/>
          </w:tcPr>
          <w:p w14:paraId="43380D36" w14:textId="77777777" w:rsidR="00730D04" w:rsidRPr="00CE760D" w:rsidRDefault="00730D04" w:rsidP="007056B0">
            <w:pPr>
              <w:spacing w:before="40" w:after="40"/>
              <w:rPr>
                <w:rFonts w:cs="Calibri"/>
                <w:b/>
                <w:bCs/>
              </w:rPr>
            </w:pPr>
            <w:r w:rsidRPr="00CE760D">
              <w:rPr>
                <w:rFonts w:cs="Calibri"/>
                <w:b/>
                <w:bCs/>
              </w:rPr>
              <w:t>Description</w:t>
            </w:r>
          </w:p>
        </w:tc>
        <w:tc>
          <w:tcPr>
            <w:tcW w:w="1243" w:type="dxa"/>
            <w:tcBorders>
              <w:top w:val="single" w:sz="4" w:space="0" w:color="auto"/>
              <w:left w:val="single" w:sz="4" w:space="0" w:color="auto"/>
              <w:bottom w:val="single" w:sz="4" w:space="0" w:color="auto"/>
              <w:right w:val="single" w:sz="4" w:space="0" w:color="auto"/>
            </w:tcBorders>
            <w:shd w:val="clear" w:color="auto" w:fill="F4B083"/>
            <w:hideMark/>
          </w:tcPr>
          <w:p w14:paraId="585FB000" w14:textId="77777777" w:rsidR="00730D04" w:rsidRPr="00CE760D" w:rsidRDefault="00730D04" w:rsidP="007056B0">
            <w:pPr>
              <w:spacing w:before="40" w:after="40"/>
              <w:jc w:val="center"/>
              <w:rPr>
                <w:rFonts w:cs="Calibri"/>
                <w:b/>
                <w:bCs/>
              </w:rPr>
            </w:pPr>
            <w:r w:rsidRPr="00CE760D">
              <w:rPr>
                <w:rFonts w:cs="Calibri"/>
                <w:b/>
                <w:bCs/>
              </w:rPr>
              <w:t>Score</w:t>
            </w:r>
          </w:p>
        </w:tc>
      </w:tr>
      <w:tr w:rsidR="00730D04" w14:paraId="496B4063" w14:textId="77777777" w:rsidTr="00A1736A">
        <w:tc>
          <w:tcPr>
            <w:tcW w:w="1233" w:type="dxa"/>
            <w:tcBorders>
              <w:top w:val="single" w:sz="4" w:space="0" w:color="auto"/>
              <w:left w:val="single" w:sz="4" w:space="0" w:color="auto"/>
              <w:bottom w:val="single" w:sz="4" w:space="0" w:color="auto"/>
              <w:right w:val="single" w:sz="4" w:space="0" w:color="auto"/>
            </w:tcBorders>
            <w:shd w:val="clear" w:color="auto" w:fill="FAE2D5"/>
          </w:tcPr>
          <w:p w14:paraId="306F5FA6" w14:textId="77777777" w:rsidR="00730D04" w:rsidRPr="008A5C70" w:rsidRDefault="00730D04" w:rsidP="007056B0">
            <w:pPr>
              <w:pStyle w:val="TableParagraph"/>
              <w:jc w:val="center"/>
              <w:rPr>
                <w:rFonts w:eastAsia="Verdana" w:cs="Calibri"/>
              </w:rPr>
            </w:pPr>
            <w:r w:rsidRPr="008A5C70">
              <w:rPr>
                <w:rFonts w:eastAsia="Verdana" w:cs="Calibri"/>
              </w:rPr>
              <w:t>4</w:t>
            </w:r>
          </w:p>
          <w:p w14:paraId="3BB526E4" w14:textId="77777777" w:rsidR="00730D04" w:rsidRPr="008A5C70" w:rsidRDefault="00730D04" w:rsidP="007056B0">
            <w:pPr>
              <w:spacing w:before="40" w:after="40"/>
              <w:jc w:val="center"/>
              <w:rPr>
                <w:rFonts w:cs="Calibri"/>
              </w:rPr>
            </w:pPr>
            <w:r w:rsidRPr="008A5C70">
              <w:rPr>
                <w:rFonts w:eastAsia="Verdana" w:cs="Calibri"/>
              </w:rPr>
              <w:t>(739)</w:t>
            </w:r>
          </w:p>
        </w:tc>
        <w:tc>
          <w:tcPr>
            <w:tcW w:w="18445" w:type="dxa"/>
            <w:tcBorders>
              <w:top w:val="single" w:sz="4" w:space="0" w:color="auto"/>
              <w:left w:val="single" w:sz="4" w:space="0" w:color="auto"/>
              <w:bottom w:val="single" w:sz="4" w:space="0" w:color="auto"/>
              <w:right w:val="single" w:sz="4" w:space="0" w:color="auto"/>
            </w:tcBorders>
            <w:shd w:val="clear" w:color="auto" w:fill="FAE2D5"/>
          </w:tcPr>
          <w:p w14:paraId="2FA1CC86" w14:textId="77777777" w:rsidR="00730D04" w:rsidRPr="008A5C70" w:rsidRDefault="00730D04" w:rsidP="00612854">
            <w:pPr>
              <w:pStyle w:val="TableParagraph"/>
              <w:rPr>
                <w:rFonts w:cs="Calibri"/>
                <w:b/>
              </w:rPr>
            </w:pPr>
            <w:r w:rsidRPr="008A5C70">
              <w:rPr>
                <w:rFonts w:cs="Calibri"/>
                <w:b/>
              </w:rPr>
              <w:t>Healthcare Acquired Infection</w:t>
            </w:r>
          </w:p>
          <w:p w14:paraId="6D300665" w14:textId="77777777" w:rsidR="00730D04" w:rsidRPr="008A5C70" w:rsidRDefault="00730D04" w:rsidP="00612854">
            <w:pPr>
              <w:spacing w:before="40" w:after="40"/>
              <w:jc w:val="left"/>
              <w:rPr>
                <w:rFonts w:cs="Calibri"/>
                <w:color w:val="00B050"/>
              </w:rPr>
            </w:pPr>
            <w:r w:rsidRPr="008A5C70">
              <w:rPr>
                <w:rFonts w:cs="Calibri"/>
              </w:rPr>
              <w:t xml:space="preserve">Risk of patients acquiring infection </w:t>
            </w:r>
            <w:proofErr w:type="gramStart"/>
            <w:r w:rsidRPr="008A5C70">
              <w:rPr>
                <w:rFonts w:cs="Calibri"/>
              </w:rPr>
              <w:t>as a result of</w:t>
            </w:r>
            <w:proofErr w:type="gramEnd"/>
            <w:r w:rsidRPr="008A5C70">
              <w:rPr>
                <w:rFonts w:cs="Calibri"/>
              </w:rPr>
              <w:t xml:space="preserve"> contact with the health care system, resulting in avoidable harm, impact on service capacity, and failure to achieve national infection reduction goals.</w:t>
            </w:r>
          </w:p>
        </w:tc>
        <w:tc>
          <w:tcPr>
            <w:tcW w:w="1243" w:type="dxa"/>
            <w:tcBorders>
              <w:top w:val="single" w:sz="4" w:space="0" w:color="auto"/>
              <w:left w:val="single" w:sz="4" w:space="0" w:color="auto"/>
              <w:bottom w:val="single" w:sz="4" w:space="0" w:color="auto"/>
              <w:right w:val="single" w:sz="4" w:space="0" w:color="auto"/>
            </w:tcBorders>
            <w:shd w:val="clear" w:color="auto" w:fill="FBE4D5"/>
          </w:tcPr>
          <w:p w14:paraId="66724919" w14:textId="77777777" w:rsidR="00730D04" w:rsidRPr="00CE760D" w:rsidRDefault="00730D04" w:rsidP="007056B0">
            <w:pPr>
              <w:spacing w:before="40" w:after="40"/>
              <w:jc w:val="center"/>
              <w:rPr>
                <w:rFonts w:cs="Calibri"/>
              </w:rPr>
            </w:pPr>
            <w:r w:rsidRPr="00CE760D">
              <w:rPr>
                <w:rFonts w:cs="Calibri"/>
              </w:rPr>
              <w:t>20</w:t>
            </w:r>
          </w:p>
        </w:tc>
      </w:tr>
      <w:tr w:rsidR="006F354D" w14:paraId="5B62029E" w14:textId="77777777" w:rsidTr="00A1736A">
        <w:tc>
          <w:tcPr>
            <w:tcW w:w="1233" w:type="dxa"/>
            <w:shd w:val="clear" w:color="auto" w:fill="FAE2D5"/>
          </w:tcPr>
          <w:p w14:paraId="465ED482" w14:textId="77777777" w:rsidR="006F354D" w:rsidRPr="005547B6" w:rsidRDefault="006F354D" w:rsidP="007056B0">
            <w:pPr>
              <w:pStyle w:val="TableParagraph"/>
              <w:jc w:val="center"/>
              <w:rPr>
                <w:rFonts w:eastAsia="Verdana" w:cs="Calibri"/>
                <w:color w:val="FF0000"/>
              </w:rPr>
            </w:pPr>
            <w:r w:rsidRPr="005547B6">
              <w:rPr>
                <w:rFonts w:eastAsia="Verdana" w:cs="Calibri"/>
                <w:color w:val="FF0000"/>
              </w:rPr>
              <w:t>111</w:t>
            </w:r>
          </w:p>
          <w:p w14:paraId="1D160054" w14:textId="371F95BA" w:rsidR="006F354D" w:rsidRPr="005547B6" w:rsidRDefault="006F354D" w:rsidP="007056B0">
            <w:pPr>
              <w:pStyle w:val="TableParagraph"/>
              <w:jc w:val="center"/>
              <w:rPr>
                <w:rFonts w:eastAsia="Verdana" w:cs="Calibri"/>
                <w:color w:val="FF0000"/>
              </w:rPr>
            </w:pPr>
          </w:p>
        </w:tc>
        <w:tc>
          <w:tcPr>
            <w:tcW w:w="18445" w:type="dxa"/>
            <w:shd w:val="clear" w:color="auto" w:fill="FAE2D5"/>
          </w:tcPr>
          <w:p w14:paraId="2F58E07E" w14:textId="77777777" w:rsidR="006F354D" w:rsidRPr="005547B6" w:rsidRDefault="006F354D" w:rsidP="00612854">
            <w:pPr>
              <w:pStyle w:val="TableParagraph"/>
              <w:rPr>
                <w:rFonts w:eastAsia="Times New Roman" w:cs="Calibri"/>
                <w:b/>
                <w:color w:val="FF0000"/>
                <w:lang w:eastAsia="en-GB"/>
              </w:rPr>
            </w:pPr>
            <w:r w:rsidRPr="005547B6">
              <w:rPr>
                <w:rFonts w:eastAsia="Times New Roman" w:cs="Calibri"/>
                <w:b/>
                <w:color w:val="FF0000"/>
                <w:lang w:eastAsia="en-GB"/>
              </w:rPr>
              <w:t>Listening to People</w:t>
            </w:r>
          </w:p>
          <w:p w14:paraId="7017541B" w14:textId="2EA5873D" w:rsidR="006F354D" w:rsidRPr="005547B6" w:rsidRDefault="006F354D" w:rsidP="00612854">
            <w:pPr>
              <w:pStyle w:val="TableParagraph"/>
              <w:rPr>
                <w:rFonts w:eastAsia="Times New Roman" w:cs="Calibri"/>
                <w:bCs/>
                <w:color w:val="FF0000"/>
                <w:lang w:eastAsia="en-GB"/>
              </w:rPr>
            </w:pPr>
            <w:r w:rsidRPr="005547B6">
              <w:rPr>
                <w:rFonts w:eastAsia="Times New Roman" w:cs="Calibri"/>
                <w:bCs/>
                <w:color w:val="FF0000"/>
                <w:lang w:eastAsia="en-GB"/>
              </w:rPr>
              <w:t>If we do not listen to and act upon the issues raised by people there is a risk that matters of concern to them will continue unaddressed, resulting in dissatisfaction, the potential for poor outcomes, greater regulatory intervention and loss of public trust and confidence.</w:t>
            </w:r>
          </w:p>
        </w:tc>
        <w:tc>
          <w:tcPr>
            <w:tcW w:w="1243" w:type="dxa"/>
            <w:tcBorders>
              <w:top w:val="single" w:sz="4" w:space="0" w:color="auto"/>
              <w:left w:val="single" w:sz="4" w:space="0" w:color="auto"/>
              <w:bottom w:val="single" w:sz="4" w:space="0" w:color="auto"/>
              <w:right w:val="single" w:sz="4" w:space="0" w:color="auto"/>
            </w:tcBorders>
            <w:shd w:val="clear" w:color="auto" w:fill="FBE4D5"/>
          </w:tcPr>
          <w:p w14:paraId="4A02757C" w14:textId="41F5E6F8" w:rsidR="006F354D" w:rsidRPr="005547B6" w:rsidRDefault="006F354D" w:rsidP="007056B0">
            <w:pPr>
              <w:spacing w:before="40" w:after="40"/>
              <w:jc w:val="center"/>
              <w:rPr>
                <w:rFonts w:cs="Calibri"/>
                <w:bCs/>
                <w:color w:val="FF0000"/>
              </w:rPr>
            </w:pPr>
            <w:r w:rsidRPr="005547B6">
              <w:rPr>
                <w:rFonts w:cs="Calibri"/>
                <w:bCs/>
                <w:color w:val="FF0000"/>
              </w:rPr>
              <w:t>16</w:t>
            </w:r>
          </w:p>
        </w:tc>
      </w:tr>
    </w:tbl>
    <w:p w14:paraId="10202E65" w14:textId="77777777" w:rsidR="00730D04" w:rsidRDefault="00730D04" w:rsidP="00730D04"/>
    <w:p w14:paraId="5919A9A0" w14:textId="77777777" w:rsidR="00A015AA" w:rsidRDefault="00A015AA">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730D04" w14:paraId="0F5D8376" w14:textId="77777777" w:rsidTr="007056B0">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56477B99" w14:textId="4189A8B3" w:rsidR="00730D04" w:rsidRDefault="00730D04" w:rsidP="00612854">
            <w:pPr>
              <w:spacing w:before="40" w:after="40"/>
              <w:rPr>
                <w:b/>
                <w:bCs/>
              </w:rPr>
            </w:pPr>
            <w:r>
              <w:rPr>
                <w:rFonts w:cs="Calibri"/>
                <w:b/>
                <w:bCs/>
                <w:color w:val="000000"/>
              </w:rPr>
              <w:lastRenderedPageBreak/>
              <w:t>Key Controls</w:t>
            </w:r>
          </w:p>
        </w:tc>
      </w:tr>
      <w:tr w:rsidR="00730D04" w14:paraId="10676EFE"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11890868" w14:textId="77777777" w:rsidR="00730D04" w:rsidRDefault="00730D04" w:rsidP="007056B0">
            <w:pPr>
              <w:spacing w:before="40" w:after="40"/>
              <w:jc w:val="center"/>
              <w:rPr>
                <w:b/>
                <w:bCs/>
              </w:rPr>
            </w:pPr>
            <w:r>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1143CA5" w14:textId="77777777" w:rsidR="00730D04" w:rsidRDefault="00730D04" w:rsidP="007056B0">
            <w:pPr>
              <w:spacing w:before="40" w:after="40"/>
              <w:rPr>
                <w:b/>
                <w:bCs/>
              </w:rPr>
            </w:pPr>
            <w:r>
              <w:rPr>
                <w:b/>
                <w:bCs/>
              </w:rPr>
              <w:t>Control</w:t>
            </w:r>
          </w:p>
        </w:tc>
      </w:tr>
      <w:tr w:rsidR="00730D04" w14:paraId="5A61F3AB"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6B19D313" w14:textId="77777777" w:rsidR="00730D04" w:rsidRDefault="00730D04" w:rsidP="007056B0">
            <w:pPr>
              <w:spacing w:before="40" w:after="40"/>
              <w:jc w:val="center"/>
            </w:pPr>
            <w:r>
              <w:t>1</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58C360B5" w14:textId="77777777" w:rsidR="00730D04" w:rsidRDefault="00730D04" w:rsidP="00612854">
            <w:pPr>
              <w:spacing w:before="40" w:after="40"/>
              <w:jc w:val="left"/>
            </w:pPr>
            <w:r>
              <w:t>Quality and Safety Process Framework</w:t>
            </w:r>
          </w:p>
        </w:tc>
      </w:tr>
      <w:tr w:rsidR="00730D04" w14:paraId="001A4236"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ACDC0E2" w14:textId="77777777" w:rsidR="00730D04" w:rsidRDefault="00730D04" w:rsidP="007056B0">
            <w:pPr>
              <w:spacing w:before="40" w:after="40"/>
              <w:jc w:val="center"/>
            </w:pPr>
            <w:r>
              <w:t>2</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426D8F2B" w14:textId="77777777" w:rsidR="00730D04" w:rsidRPr="00D0353B" w:rsidRDefault="00730D04" w:rsidP="00612854">
            <w:pPr>
              <w:spacing w:before="40" w:after="40"/>
              <w:jc w:val="left"/>
            </w:pPr>
            <w:r w:rsidRPr="00D0353B">
              <w:t>Annual Strategy Quality Plan</w:t>
            </w:r>
          </w:p>
        </w:tc>
      </w:tr>
      <w:tr w:rsidR="00730D04" w14:paraId="7FA65C6B"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A6AC014" w14:textId="77777777" w:rsidR="00730D04" w:rsidRDefault="00730D04" w:rsidP="007056B0">
            <w:pPr>
              <w:spacing w:before="40" w:after="40"/>
              <w:jc w:val="center"/>
            </w:pPr>
            <w:r>
              <w:t>3</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3C57640F" w14:textId="77777777" w:rsidR="00730D04" w:rsidRDefault="00730D04" w:rsidP="00612854">
            <w:pPr>
              <w:spacing w:before="40" w:after="40"/>
              <w:jc w:val="left"/>
            </w:pPr>
            <w:r>
              <w:t>Quality Assurance Framework</w:t>
            </w:r>
          </w:p>
        </w:tc>
      </w:tr>
      <w:tr w:rsidR="00730D04" w14:paraId="05F99E90"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2C3462A5" w14:textId="77777777" w:rsidR="00730D04" w:rsidRDefault="00730D04" w:rsidP="007056B0">
            <w:pPr>
              <w:spacing w:before="40" w:after="40"/>
              <w:jc w:val="center"/>
            </w:pPr>
            <w:r>
              <w:t>4</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70B90B76" w14:textId="77777777" w:rsidR="00730D04" w:rsidRDefault="00730D04" w:rsidP="00612854">
            <w:pPr>
              <w:spacing w:before="40" w:after="40"/>
              <w:jc w:val="left"/>
            </w:pPr>
            <w:r>
              <w:t>Quality Impact Assessment Process</w:t>
            </w:r>
          </w:p>
        </w:tc>
      </w:tr>
    </w:tbl>
    <w:p w14:paraId="5444B4FB" w14:textId="77777777" w:rsidR="00730D04"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52"/>
        <w:gridCol w:w="3763"/>
        <w:gridCol w:w="3752"/>
        <w:gridCol w:w="1784"/>
      </w:tblGrid>
      <w:tr w:rsidR="00730D04" w14:paraId="15668417" w14:textId="77777777" w:rsidTr="007056B0">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2A2CD7FB" w14:textId="1A1628B8" w:rsidR="00730D04" w:rsidRDefault="00730D04" w:rsidP="00612854">
            <w:pPr>
              <w:spacing w:before="40" w:after="40"/>
              <w:rPr>
                <w:rFonts w:cs="Calibri"/>
                <w:b/>
                <w:bCs/>
                <w:i/>
                <w:iCs/>
              </w:rPr>
            </w:pPr>
            <w:r>
              <w:rPr>
                <w:rFonts w:cs="Calibri"/>
                <w:b/>
                <w:bCs/>
              </w:rPr>
              <w:t>Assurance on Control</w:t>
            </w:r>
          </w:p>
        </w:tc>
      </w:tr>
      <w:tr w:rsidR="00730D04" w14:paraId="51868E1A"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18E619E9" w14:textId="77777777" w:rsidR="00730D04" w:rsidRDefault="00730D04" w:rsidP="007056B0">
            <w:pPr>
              <w:spacing w:before="40" w:after="40"/>
              <w:jc w:val="center"/>
              <w:rPr>
                <w:rFonts w:cs="Calibri"/>
                <w:b/>
                <w:bCs/>
              </w:rPr>
            </w:pPr>
            <w:r>
              <w:rPr>
                <w:rFonts w:cs="Calibri"/>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E7CB1EC" w14:textId="77777777" w:rsidR="00730D04" w:rsidRDefault="00730D04" w:rsidP="007056B0">
            <w:pPr>
              <w:spacing w:before="40" w:after="40"/>
              <w:rPr>
                <w:rFonts w:cs="Calibri"/>
                <w:b/>
                <w:bCs/>
              </w:rPr>
            </w:pPr>
            <w:r>
              <w:rPr>
                <w:rFonts w:cs="Calibri"/>
                <w:b/>
                <w:bCs/>
              </w:rPr>
              <w:t>1</w:t>
            </w:r>
            <w:r>
              <w:rPr>
                <w:rFonts w:cs="Calibri"/>
                <w:b/>
                <w:bCs/>
                <w:vertAlign w:val="superscript"/>
              </w:rPr>
              <w:t>st</w:t>
            </w:r>
            <w:r>
              <w:rPr>
                <w:rFonts w:cs="Calibri"/>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0C28001" w14:textId="77777777" w:rsidR="00730D04" w:rsidRDefault="00730D04" w:rsidP="007056B0">
            <w:pPr>
              <w:spacing w:before="40" w:after="40"/>
              <w:rPr>
                <w:rFonts w:cs="Calibri"/>
                <w:b/>
                <w:bCs/>
              </w:rPr>
            </w:pPr>
            <w:r>
              <w:rPr>
                <w:rFonts w:cs="Calibri"/>
                <w:b/>
                <w:bCs/>
              </w:rPr>
              <w:t>2</w:t>
            </w:r>
            <w:r>
              <w:rPr>
                <w:rFonts w:cs="Calibri"/>
                <w:b/>
                <w:bCs/>
                <w:vertAlign w:val="superscript"/>
              </w:rPr>
              <w:t>nd</w:t>
            </w:r>
            <w:r>
              <w:rPr>
                <w:rFonts w:cs="Calibri"/>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60B574F6" w14:textId="77777777" w:rsidR="00730D04" w:rsidRDefault="00730D04" w:rsidP="007056B0">
            <w:pPr>
              <w:spacing w:before="40" w:after="40"/>
              <w:rPr>
                <w:rFonts w:cs="Calibri"/>
                <w:b/>
                <w:bCs/>
              </w:rPr>
            </w:pPr>
            <w:r>
              <w:rPr>
                <w:rFonts w:cs="Calibri"/>
                <w:b/>
                <w:bCs/>
              </w:rPr>
              <w:t>3</w:t>
            </w:r>
            <w:r>
              <w:rPr>
                <w:rFonts w:cs="Calibri"/>
                <w:b/>
                <w:bCs/>
                <w:vertAlign w:val="superscript"/>
              </w:rPr>
              <w:t>rd</w:t>
            </w:r>
            <w:r>
              <w:rPr>
                <w:rFonts w:cs="Calibri"/>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2C54EFF6" w14:textId="77777777" w:rsidR="00730D04" w:rsidRDefault="00730D04" w:rsidP="007056B0">
            <w:pPr>
              <w:spacing w:before="40" w:after="40"/>
              <w:jc w:val="center"/>
              <w:rPr>
                <w:rFonts w:cs="Calibri"/>
                <w:b/>
                <w:bCs/>
              </w:rPr>
            </w:pPr>
            <w:r>
              <w:rPr>
                <w:rFonts w:cs="Calibri"/>
                <w:b/>
                <w:bCs/>
              </w:rPr>
              <w:t>Strength of Control</w:t>
            </w:r>
          </w:p>
        </w:tc>
      </w:tr>
      <w:tr w:rsidR="00730D04" w14:paraId="3468A24E" w14:textId="77777777" w:rsidTr="007056B0">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32065E34" w14:textId="77777777" w:rsidR="00730D04" w:rsidRDefault="00730D04" w:rsidP="007056B0">
            <w:pPr>
              <w:spacing w:before="40" w:after="40"/>
              <w:jc w:val="center"/>
              <w:rPr>
                <w:rFonts w:cs="Calibri"/>
              </w:rPr>
            </w:pPr>
            <w:r>
              <w:rPr>
                <w:rFonts w:cs="Calibri"/>
              </w:rPr>
              <w:t>1</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3958B3CD" w14:textId="77777777" w:rsidR="00730D04" w:rsidRDefault="00730D04" w:rsidP="00612854">
            <w:pPr>
              <w:spacing w:before="40" w:after="120"/>
              <w:jc w:val="left"/>
              <w:rPr>
                <w:rFonts w:cs="Calibri"/>
              </w:rPr>
            </w:pPr>
            <w:r>
              <w:rPr>
                <w:rFonts w:cs="Calibri"/>
              </w:rPr>
              <w:t>Service group quality and safety group scrutiny.</w:t>
            </w:r>
          </w:p>
          <w:p w14:paraId="1AF6A12F" w14:textId="77777777" w:rsidR="00730D04" w:rsidRDefault="00730D04" w:rsidP="00612854">
            <w:pPr>
              <w:spacing w:before="40" w:after="40"/>
              <w:jc w:val="left"/>
              <w:rPr>
                <w:rFonts w:cs="Calibri"/>
              </w:rPr>
            </w:pPr>
            <w:r>
              <w:rPr>
                <w:rFonts w:cs="Calibri"/>
              </w:rPr>
              <w:t>Weekly executive Quality Huddle</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02923629" w14:textId="77777777" w:rsidR="00730D04" w:rsidRDefault="00730D04" w:rsidP="00612854">
            <w:pPr>
              <w:spacing w:before="40" w:after="120"/>
              <w:jc w:val="left"/>
              <w:rPr>
                <w:rFonts w:cs="Calibri"/>
              </w:rPr>
            </w:pPr>
            <w:r>
              <w:rPr>
                <w:rFonts w:cs="Calibri"/>
              </w:rPr>
              <w:t>Service group reporting into QSG sub-groups (PSEG, PSCG, COEG, Safeguarding, IPC, QPPB).</w:t>
            </w:r>
          </w:p>
          <w:p w14:paraId="3E346B35" w14:textId="77777777" w:rsidR="00730D04" w:rsidRDefault="00730D04" w:rsidP="00612854">
            <w:pPr>
              <w:spacing w:before="40" w:after="120"/>
              <w:jc w:val="left"/>
              <w:rPr>
                <w:rFonts w:cs="Calibri"/>
              </w:rPr>
            </w:pPr>
            <w:r>
              <w:rPr>
                <w:rFonts w:cs="Calibri"/>
              </w:rPr>
              <w:t>Service group performance reviews.</w:t>
            </w:r>
          </w:p>
          <w:p w14:paraId="7C019F74" w14:textId="77777777" w:rsidR="00730D04" w:rsidRDefault="00730D04" w:rsidP="00612854">
            <w:pPr>
              <w:spacing w:before="40" w:after="120"/>
              <w:jc w:val="left"/>
              <w:rPr>
                <w:rFonts w:cs="Calibri"/>
              </w:rPr>
            </w:pPr>
            <w:r>
              <w:rPr>
                <w:rFonts w:cs="Calibri"/>
              </w:rPr>
              <w:t>Quality dashboard reporting to QSG (monthly), reporting to QSC (bi-monthly) and Management Board (monthly)</w:t>
            </w:r>
          </w:p>
          <w:p w14:paraId="654F15C2" w14:textId="77777777" w:rsidR="00730D04" w:rsidRDefault="00730D04" w:rsidP="00612854">
            <w:pPr>
              <w:spacing w:before="40" w:after="40"/>
              <w:jc w:val="left"/>
              <w:rPr>
                <w:rFonts w:cs="Calibri"/>
              </w:rPr>
            </w:pPr>
            <w:r>
              <w:rPr>
                <w:rFonts w:cs="Calibri"/>
              </w:rPr>
              <w:t xml:space="preserve">Service group presentation at </w:t>
            </w:r>
            <w:r w:rsidRPr="00D0353B">
              <w:rPr>
                <w:rFonts w:cs="Calibri"/>
              </w:rPr>
              <w:t>QSG</w:t>
            </w:r>
            <w:r>
              <w:rPr>
                <w:rFonts w:cs="Calibri"/>
              </w:rPr>
              <w:t xml:space="preserve"> (quarterly)</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26028D9E" w14:textId="77777777" w:rsidR="00730D04" w:rsidRDefault="00730D04" w:rsidP="00612854">
            <w:pPr>
              <w:spacing w:before="40"/>
              <w:jc w:val="left"/>
              <w:rPr>
                <w:rFonts w:cs="Calibri"/>
              </w:rPr>
            </w:pPr>
            <w:r>
              <w:rPr>
                <w:rFonts w:cs="Calibri"/>
              </w:rPr>
              <w:t>A&amp;A Review – Quality Management System</w:t>
            </w:r>
          </w:p>
          <w:p w14:paraId="4AFFAD94" w14:textId="77777777" w:rsidR="00730D04" w:rsidRDefault="00730D04" w:rsidP="00612854">
            <w:pPr>
              <w:spacing w:after="120"/>
              <w:jc w:val="left"/>
              <w:rPr>
                <w:rFonts w:cs="Calibri"/>
              </w:rPr>
            </w:pPr>
            <w:r>
              <w:rPr>
                <w:rFonts w:cs="Calibri"/>
              </w:rPr>
              <w:t>SBUHB-2324-003 (June 2024) – Reasonable Assurance</w:t>
            </w:r>
          </w:p>
          <w:p w14:paraId="4DB2F609" w14:textId="77777777" w:rsidR="00730D04" w:rsidRDefault="00730D04" w:rsidP="00612854">
            <w:pPr>
              <w:spacing w:before="40" w:after="40"/>
              <w:jc w:val="left"/>
              <w:rPr>
                <w:rFonts w:cs="Calibri"/>
              </w:rPr>
            </w:pPr>
            <w:r>
              <w:rPr>
                <w:rFonts w:cs="Calibri"/>
              </w:rPr>
              <w:t>Audit Wales Structured Assessment.</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659586FE" w14:textId="77777777" w:rsidR="00730D04" w:rsidRDefault="00730D04" w:rsidP="007056B0">
            <w:pPr>
              <w:spacing w:before="40" w:after="40"/>
              <w:jc w:val="center"/>
              <w:rPr>
                <w:rFonts w:cs="Calibri"/>
              </w:rPr>
            </w:pPr>
            <w:r>
              <w:rPr>
                <w:rFonts w:cs="Calibri"/>
              </w:rPr>
              <w:t>Reasonable</w:t>
            </w:r>
          </w:p>
        </w:tc>
      </w:tr>
      <w:tr w:rsidR="00730D04" w14:paraId="01497855"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2D27509F" w14:textId="77777777" w:rsidR="00730D04" w:rsidRDefault="00730D04" w:rsidP="007056B0">
            <w:pPr>
              <w:spacing w:before="40" w:after="40"/>
              <w:jc w:val="center"/>
              <w:rPr>
                <w:rFonts w:cs="Calibri"/>
              </w:rPr>
            </w:pPr>
            <w:r>
              <w:rPr>
                <w:rFonts w:cs="Calibri"/>
              </w:rPr>
              <w:t>2</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584CA5C6" w14:textId="77777777" w:rsidR="00730D04" w:rsidRDefault="00730D04" w:rsidP="00612854">
            <w:pPr>
              <w:spacing w:before="40" w:after="40"/>
              <w:jc w:val="left"/>
              <w:rPr>
                <w:rFonts w:cs="Calibri"/>
              </w:rPr>
            </w:pPr>
            <w:r>
              <w:rPr>
                <w:rFonts w:cs="Calibri"/>
              </w:rPr>
              <w:t xml:space="preserve">Reporting from action owners within </w:t>
            </w:r>
            <w:r w:rsidRPr="00D0353B">
              <w:rPr>
                <w:rFonts w:cs="Calibri"/>
              </w:rPr>
              <w:t>annual strategic quality</w:t>
            </w:r>
            <w:r w:rsidRPr="004375D4">
              <w:rPr>
                <w:rFonts w:cs="Calibri"/>
                <w:color w:val="FF0000"/>
              </w:rPr>
              <w:t xml:space="preserve"> </w:t>
            </w:r>
            <w:r>
              <w:rPr>
                <w:rFonts w:cs="Calibri"/>
              </w:rPr>
              <w:t>plan</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0F8077BF" w14:textId="77777777" w:rsidR="00730D04" w:rsidRDefault="00730D04" w:rsidP="00612854">
            <w:pPr>
              <w:spacing w:before="40" w:after="120"/>
              <w:jc w:val="left"/>
              <w:rPr>
                <w:rFonts w:cs="Calibri"/>
              </w:rPr>
            </w:pPr>
            <w:r>
              <w:rPr>
                <w:rFonts w:cs="Calibri"/>
              </w:rPr>
              <w:t>Quarterly reporting to QSG</w:t>
            </w:r>
          </w:p>
          <w:p w14:paraId="4E7E938E" w14:textId="77777777" w:rsidR="00730D04" w:rsidRDefault="00730D04" w:rsidP="00612854">
            <w:pPr>
              <w:spacing w:before="40" w:after="120"/>
              <w:jc w:val="left"/>
              <w:rPr>
                <w:rFonts w:cs="Calibri"/>
              </w:rPr>
            </w:pPr>
            <w:r>
              <w:rPr>
                <w:rFonts w:cs="Calibri"/>
              </w:rPr>
              <w:t>Quarterly reporting to QSC and Management Board</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68EF9F20" w14:textId="77777777" w:rsidR="00730D04" w:rsidRDefault="00730D04" w:rsidP="00612854">
            <w:pPr>
              <w:spacing w:before="40" w:after="40"/>
              <w:jc w:val="left"/>
              <w:rPr>
                <w:rFonts w:cs="Calibri"/>
              </w:rPr>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4BB88815" w14:textId="77777777" w:rsidR="00730D04" w:rsidRDefault="00730D04" w:rsidP="007056B0">
            <w:pPr>
              <w:spacing w:before="40" w:after="40"/>
              <w:jc w:val="center"/>
              <w:rPr>
                <w:rFonts w:cs="Calibri"/>
              </w:rPr>
            </w:pPr>
            <w:r>
              <w:rPr>
                <w:rFonts w:cs="Calibri"/>
              </w:rPr>
              <w:t>Reasonable</w:t>
            </w:r>
          </w:p>
        </w:tc>
      </w:tr>
      <w:tr w:rsidR="00730D04" w14:paraId="13A6E8C3"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7A99FB2A" w14:textId="77777777" w:rsidR="00730D04" w:rsidRDefault="00730D04" w:rsidP="007056B0">
            <w:pPr>
              <w:spacing w:before="40" w:after="40"/>
              <w:jc w:val="center"/>
              <w:rPr>
                <w:rFonts w:cs="Calibri"/>
              </w:rPr>
            </w:pPr>
            <w:r>
              <w:rPr>
                <w:rFonts w:cs="Calibri"/>
              </w:rPr>
              <w:t>3</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0045737F" w14:textId="77777777" w:rsidR="00730D04" w:rsidRDefault="00730D04" w:rsidP="00612854">
            <w:pPr>
              <w:spacing w:before="40" w:after="120"/>
              <w:jc w:val="left"/>
              <w:rPr>
                <w:rFonts w:cs="Calibri"/>
              </w:rPr>
            </w:pPr>
            <w:r>
              <w:rPr>
                <w:rFonts w:cs="Calibri"/>
              </w:rPr>
              <w:t>Quality assurance visits within service groups.</w:t>
            </w:r>
          </w:p>
          <w:p w14:paraId="036C8A1C" w14:textId="77777777" w:rsidR="00730D04" w:rsidRDefault="00730D04" w:rsidP="00612854">
            <w:pPr>
              <w:spacing w:before="40" w:after="40"/>
              <w:jc w:val="left"/>
              <w:rPr>
                <w:rFonts w:cs="Calibri"/>
              </w:rPr>
            </w:pPr>
            <w:r>
              <w:rPr>
                <w:rFonts w:cs="Calibri"/>
              </w:rPr>
              <w:t xml:space="preserve">Service group </w:t>
            </w:r>
            <w:proofErr w:type="spellStart"/>
            <w:r>
              <w:rPr>
                <w:rFonts w:cs="Calibri"/>
              </w:rPr>
              <w:t>AMaT</w:t>
            </w:r>
            <w:proofErr w:type="spellEnd"/>
            <w:r>
              <w:rPr>
                <w:rFonts w:cs="Calibri"/>
              </w:rPr>
              <w:t xml:space="preserve"> scrutiny.</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75FB05C6" w14:textId="77777777" w:rsidR="00730D04" w:rsidRDefault="00730D04" w:rsidP="00612854">
            <w:pPr>
              <w:spacing w:before="40" w:after="120"/>
              <w:jc w:val="left"/>
              <w:rPr>
                <w:rFonts w:cs="Calibri"/>
              </w:rPr>
            </w:pPr>
            <w:r>
              <w:rPr>
                <w:rFonts w:cs="Calibri"/>
              </w:rPr>
              <w:t>Service group bi-monthly updates to PSCG.</w:t>
            </w:r>
          </w:p>
          <w:p w14:paraId="3A196E95" w14:textId="77777777" w:rsidR="00730D04" w:rsidRDefault="00730D04" w:rsidP="00612854">
            <w:pPr>
              <w:spacing w:before="40" w:after="40"/>
              <w:jc w:val="left"/>
              <w:rPr>
                <w:rFonts w:cs="Calibri"/>
              </w:rPr>
            </w:pPr>
            <w:r>
              <w:rPr>
                <w:rFonts w:cs="Calibri"/>
              </w:rPr>
              <w:t>PSCG bi-monthly reporting to QSG</w:t>
            </w:r>
          </w:p>
          <w:p w14:paraId="7CB4222B" w14:textId="77777777" w:rsidR="00730D04" w:rsidRPr="004375D4" w:rsidRDefault="00730D04" w:rsidP="00612854">
            <w:pPr>
              <w:spacing w:before="40" w:after="40"/>
              <w:jc w:val="left"/>
              <w:rPr>
                <w:rFonts w:cs="Calibri"/>
                <w:color w:val="FF0000"/>
              </w:rPr>
            </w:pPr>
            <w:r>
              <w:rPr>
                <w:rFonts w:cs="Calibri"/>
              </w:rPr>
              <w:lastRenderedPageBreak/>
              <w:t>Corporate Quality Assurance audit programme and reporting into PSCG.</w:t>
            </w:r>
          </w:p>
          <w:p w14:paraId="258FB5DF" w14:textId="77777777" w:rsidR="00730D04" w:rsidRPr="00D0353B" w:rsidRDefault="00730D04" w:rsidP="00612854">
            <w:pPr>
              <w:spacing w:before="40" w:after="40"/>
              <w:jc w:val="left"/>
              <w:rPr>
                <w:rFonts w:cs="Calibri"/>
              </w:rPr>
            </w:pPr>
            <w:r w:rsidRPr="00D0353B">
              <w:rPr>
                <w:rFonts w:cs="Calibri"/>
              </w:rPr>
              <w:t>Service group Quality Assurance Audit programmes and reporting to PSCG</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1540F55F" w14:textId="77777777" w:rsidR="00730D04" w:rsidRDefault="00730D04" w:rsidP="00612854">
            <w:pPr>
              <w:spacing w:before="40" w:after="120"/>
              <w:jc w:val="left"/>
              <w:rPr>
                <w:rFonts w:cs="Calibri"/>
              </w:rPr>
            </w:pPr>
            <w:r>
              <w:rPr>
                <w:rFonts w:cs="Calibri"/>
              </w:rPr>
              <w:lastRenderedPageBreak/>
              <w:t>HIW reviews</w:t>
            </w:r>
          </w:p>
          <w:p w14:paraId="7811EA51" w14:textId="77777777" w:rsidR="00730D04" w:rsidRDefault="00730D04" w:rsidP="00612854">
            <w:pPr>
              <w:spacing w:before="40" w:after="120"/>
              <w:jc w:val="left"/>
              <w:rPr>
                <w:rFonts w:cs="Calibri"/>
              </w:rPr>
            </w:pPr>
            <w:r>
              <w:rPr>
                <w:rFonts w:cs="Calibri"/>
              </w:rPr>
              <w:t>Llais reviews</w:t>
            </w:r>
          </w:p>
          <w:p w14:paraId="62571717" w14:textId="77777777" w:rsidR="00730D04" w:rsidRDefault="00730D04" w:rsidP="00612854">
            <w:pPr>
              <w:spacing w:before="40"/>
              <w:jc w:val="left"/>
              <w:rPr>
                <w:rFonts w:cs="Calibri"/>
              </w:rPr>
            </w:pPr>
            <w:r>
              <w:rPr>
                <w:rFonts w:cs="Calibri"/>
              </w:rPr>
              <w:t>A&amp;A Review – Quality Assurance</w:t>
            </w:r>
          </w:p>
          <w:p w14:paraId="421DBC53" w14:textId="77777777" w:rsidR="00730D04" w:rsidRPr="004375D4" w:rsidRDefault="00730D04" w:rsidP="00612854">
            <w:pPr>
              <w:spacing w:after="40"/>
              <w:jc w:val="left"/>
              <w:rPr>
                <w:rFonts w:cs="Calibri"/>
                <w:color w:val="FF0000"/>
              </w:rPr>
            </w:pPr>
            <w:r>
              <w:rPr>
                <w:rFonts w:cs="Calibri"/>
              </w:rPr>
              <w:lastRenderedPageBreak/>
              <w:t>SBUHB-2425-009 (March 2025) – Limited Assurance</w:t>
            </w:r>
          </w:p>
          <w:p w14:paraId="09CE965F" w14:textId="77777777" w:rsidR="00730D04" w:rsidRPr="00D0353B" w:rsidRDefault="00730D04" w:rsidP="00612854">
            <w:pPr>
              <w:spacing w:after="40"/>
              <w:jc w:val="left"/>
              <w:rPr>
                <w:rFonts w:cs="Calibri"/>
              </w:rPr>
            </w:pPr>
            <w:r w:rsidRPr="00D0353B">
              <w:rPr>
                <w:rFonts w:cs="Calibri"/>
              </w:rPr>
              <w:t>Independent Members’ visiting programme</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556B624C" w14:textId="77777777" w:rsidR="00730D04" w:rsidRDefault="00730D04" w:rsidP="007056B0">
            <w:pPr>
              <w:spacing w:before="40" w:after="40"/>
              <w:jc w:val="center"/>
              <w:rPr>
                <w:rFonts w:cs="Calibri"/>
              </w:rPr>
            </w:pPr>
            <w:r>
              <w:rPr>
                <w:rFonts w:cs="Calibri"/>
              </w:rPr>
              <w:lastRenderedPageBreak/>
              <w:t xml:space="preserve">Limited </w:t>
            </w:r>
          </w:p>
        </w:tc>
      </w:tr>
      <w:tr w:rsidR="00730D04" w14:paraId="59802893"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53C2A94" w14:textId="77777777" w:rsidR="00730D04" w:rsidRDefault="00730D04" w:rsidP="007056B0">
            <w:pPr>
              <w:spacing w:before="40" w:after="40"/>
              <w:jc w:val="center"/>
              <w:rPr>
                <w:rFonts w:cs="Calibri"/>
              </w:rPr>
            </w:pPr>
            <w:r>
              <w:rPr>
                <w:rFonts w:cs="Calibri"/>
              </w:rPr>
              <w:t>4</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703A29E8" w14:textId="77777777" w:rsidR="00730D04" w:rsidRDefault="00730D04" w:rsidP="00612854">
            <w:pPr>
              <w:spacing w:before="40" w:after="120"/>
              <w:jc w:val="left"/>
              <w:rPr>
                <w:rFonts w:cs="Calibri"/>
              </w:rPr>
            </w:pPr>
            <w:r>
              <w:rPr>
                <w:rFonts w:cs="Calibri"/>
              </w:rPr>
              <w:t>QIA scrutiny within service groups’ management boards for service groups decisions</w:t>
            </w:r>
          </w:p>
          <w:p w14:paraId="0266A7B0" w14:textId="77777777" w:rsidR="00730D04" w:rsidRDefault="00730D04" w:rsidP="00612854">
            <w:pPr>
              <w:spacing w:after="40"/>
              <w:jc w:val="left"/>
              <w:rPr>
                <w:rFonts w:cs="Calibri"/>
              </w:rPr>
            </w:pPr>
            <w:r>
              <w:rPr>
                <w:rFonts w:cs="Calibri"/>
              </w:rPr>
              <w:t>QIA scrutiny in Management Board for HB wide decisions</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373BCEE6" w14:textId="77777777" w:rsidR="00730D04" w:rsidRDefault="00730D04" w:rsidP="00612854">
            <w:pPr>
              <w:spacing w:before="40" w:after="40"/>
              <w:jc w:val="left"/>
              <w:rPr>
                <w:rFonts w:cs="Calibri"/>
              </w:rPr>
            </w:pPr>
            <w:r>
              <w:rPr>
                <w:rFonts w:cs="Calibri"/>
              </w:rPr>
              <w:t>Board scrutiny of QIAs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C7D1DBC" w14:textId="77777777" w:rsidR="00730D04" w:rsidRDefault="00730D04" w:rsidP="00612854">
            <w:pPr>
              <w:spacing w:before="40" w:after="40"/>
              <w:jc w:val="left"/>
              <w:rPr>
                <w:rFonts w:cs="Calibri"/>
              </w:rPr>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36EA670D" w14:textId="77777777" w:rsidR="00730D04" w:rsidRDefault="00730D04" w:rsidP="007056B0">
            <w:pPr>
              <w:spacing w:before="40" w:after="40"/>
              <w:jc w:val="center"/>
              <w:rPr>
                <w:rFonts w:cs="Calibri"/>
              </w:rPr>
            </w:pPr>
            <w:r>
              <w:rPr>
                <w:rFonts w:cs="Calibri"/>
              </w:rPr>
              <w:t xml:space="preserve">Limited </w:t>
            </w:r>
          </w:p>
        </w:tc>
      </w:tr>
      <w:tr w:rsidR="00730D04" w14:paraId="0C17566C" w14:textId="77777777" w:rsidTr="00612854">
        <w:trPr>
          <w:trHeight w:val="527"/>
        </w:trPr>
        <w:tc>
          <w:tcPr>
            <w:tcW w:w="897" w:type="dxa"/>
            <w:tcBorders>
              <w:top w:val="single" w:sz="4" w:space="0" w:color="auto"/>
              <w:left w:val="nil"/>
              <w:bottom w:val="nil"/>
              <w:right w:val="single" w:sz="4" w:space="0" w:color="auto"/>
            </w:tcBorders>
          </w:tcPr>
          <w:p w14:paraId="24A17ADA" w14:textId="77777777" w:rsidR="00730D04" w:rsidRDefault="00730D04" w:rsidP="007056B0">
            <w:pPr>
              <w:spacing w:before="40" w:after="40"/>
              <w:jc w:val="center"/>
              <w:rPr>
                <w:rFonts w:cs="Calibri"/>
              </w:rP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54B45976" w14:textId="6E033A43" w:rsidR="00730D04" w:rsidRDefault="00730D04" w:rsidP="00612854">
            <w:pPr>
              <w:spacing w:before="40" w:after="40"/>
              <w:rPr>
                <w:rFonts w:cs="Calibri"/>
              </w:rPr>
            </w:pPr>
            <w:r>
              <w:rPr>
                <w:rFonts w:cs="Calibri"/>
                <w:b/>
                <w:b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25D8E008" w14:textId="77777777" w:rsidR="00730D04" w:rsidRPr="00C064AE" w:rsidRDefault="00730D04" w:rsidP="007056B0">
            <w:pPr>
              <w:spacing w:before="40" w:after="40"/>
              <w:jc w:val="center"/>
              <w:rPr>
                <w:rFonts w:cs="Calibri"/>
                <w:b/>
                <w:bCs/>
              </w:rPr>
            </w:pPr>
            <w:r w:rsidRPr="00C064AE">
              <w:rPr>
                <w:rFonts w:cs="Calibri"/>
                <w:b/>
                <w:bCs/>
              </w:rPr>
              <w:t>Good</w:t>
            </w:r>
          </w:p>
        </w:tc>
      </w:tr>
    </w:tbl>
    <w:p w14:paraId="765B1398" w14:textId="77777777" w:rsidR="00730D04"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4644"/>
        <w:gridCol w:w="4776"/>
        <w:gridCol w:w="1354"/>
        <w:gridCol w:w="1342"/>
        <w:gridCol w:w="1403"/>
      </w:tblGrid>
      <w:tr w:rsidR="00730D04" w14:paraId="522A4345" w14:textId="77777777" w:rsidTr="00984B86">
        <w:tc>
          <w:tcPr>
            <w:tcW w:w="8232" w:type="dxa"/>
            <w:gridSpan w:val="2"/>
            <w:shd w:val="clear" w:color="auto" w:fill="BF8F00"/>
            <w:vAlign w:val="center"/>
            <w:hideMark/>
          </w:tcPr>
          <w:p w14:paraId="1F0BAE6C" w14:textId="7F73D8A5" w:rsidR="00612854" w:rsidRDefault="00730D04" w:rsidP="00612854">
            <w:pPr>
              <w:spacing w:before="40" w:after="40"/>
              <w:rPr>
                <w:rFonts w:cs="Calibri"/>
              </w:rPr>
            </w:pPr>
            <w:bookmarkStart w:id="1" w:name="_Hlk213752047"/>
            <w:r>
              <w:rPr>
                <w:rFonts w:cs="Calibri"/>
                <w:b/>
                <w:bCs/>
                <w:color w:val="FFFFFF"/>
              </w:rPr>
              <w:t>Gaps in Control and/or Assurance</w:t>
            </w:r>
          </w:p>
          <w:p w14:paraId="145D1B8B" w14:textId="5F24ECE3" w:rsidR="00730D04" w:rsidRDefault="00730D04" w:rsidP="007056B0">
            <w:pPr>
              <w:spacing w:before="40" w:after="40"/>
              <w:rPr>
                <w:rFonts w:cs="Calibri"/>
              </w:rPr>
            </w:pPr>
          </w:p>
        </w:tc>
        <w:tc>
          <w:tcPr>
            <w:tcW w:w="8138" w:type="dxa"/>
            <w:shd w:val="clear" w:color="auto" w:fill="BF8F00"/>
            <w:vAlign w:val="center"/>
            <w:hideMark/>
          </w:tcPr>
          <w:p w14:paraId="52D77912" w14:textId="00EBA4C3" w:rsidR="00730D04" w:rsidRDefault="00730D04" w:rsidP="00612854">
            <w:pPr>
              <w:spacing w:before="40" w:after="40"/>
              <w:rPr>
                <w:rFonts w:cs="Calibri"/>
              </w:rPr>
            </w:pPr>
            <w:r>
              <w:rPr>
                <w:rFonts w:cs="Calibri"/>
                <w:b/>
                <w:bCs/>
                <w:color w:val="FFFFFF"/>
              </w:rPr>
              <w:t>Actions to Address Gaps in Control and/or Assurance</w:t>
            </w:r>
          </w:p>
        </w:tc>
        <w:tc>
          <w:tcPr>
            <w:tcW w:w="1413" w:type="dxa"/>
            <w:shd w:val="clear" w:color="auto" w:fill="BF8F00"/>
            <w:vAlign w:val="center"/>
            <w:hideMark/>
          </w:tcPr>
          <w:p w14:paraId="2F4C965C" w14:textId="77777777" w:rsidR="00730D04" w:rsidRDefault="00730D04" w:rsidP="007056B0">
            <w:pPr>
              <w:spacing w:before="40" w:after="40"/>
              <w:jc w:val="center"/>
              <w:rPr>
                <w:rFonts w:cs="Calibri"/>
              </w:rPr>
            </w:pPr>
            <w:r>
              <w:rPr>
                <w:rFonts w:cs="Calibri"/>
                <w:b/>
                <w:bCs/>
                <w:color w:val="FFFFFF"/>
              </w:rPr>
              <w:t>Lead Director</w:t>
            </w:r>
          </w:p>
        </w:tc>
        <w:tc>
          <w:tcPr>
            <w:tcW w:w="1408" w:type="dxa"/>
            <w:shd w:val="clear" w:color="auto" w:fill="BF8F00"/>
            <w:vAlign w:val="center"/>
            <w:hideMark/>
          </w:tcPr>
          <w:p w14:paraId="283113B3" w14:textId="77777777" w:rsidR="00730D04" w:rsidRDefault="00730D04" w:rsidP="007056B0">
            <w:pPr>
              <w:spacing w:before="40" w:after="40"/>
              <w:jc w:val="center"/>
              <w:rPr>
                <w:rFonts w:cs="Calibri"/>
              </w:rPr>
            </w:pPr>
            <w:r>
              <w:rPr>
                <w:rFonts w:cs="Calibri"/>
                <w:b/>
                <w:bCs/>
                <w:color w:val="FFFFFF"/>
              </w:rPr>
              <w:t>Due Date</w:t>
            </w:r>
          </w:p>
        </w:tc>
        <w:tc>
          <w:tcPr>
            <w:tcW w:w="1730" w:type="dxa"/>
            <w:shd w:val="clear" w:color="auto" w:fill="BF8F00"/>
            <w:vAlign w:val="center"/>
            <w:hideMark/>
          </w:tcPr>
          <w:p w14:paraId="7DCD906B" w14:textId="77777777" w:rsidR="00730D04" w:rsidRDefault="00730D04" w:rsidP="007056B0">
            <w:pPr>
              <w:spacing w:before="40" w:after="40"/>
              <w:jc w:val="center"/>
              <w:rPr>
                <w:rFonts w:cs="Calibri"/>
              </w:rPr>
            </w:pPr>
            <w:r>
              <w:rPr>
                <w:rFonts w:cs="Calibri"/>
                <w:b/>
                <w:bCs/>
                <w:color w:val="FFFFFF"/>
              </w:rPr>
              <w:t>Progress</w:t>
            </w:r>
          </w:p>
        </w:tc>
      </w:tr>
      <w:tr w:rsidR="00730D04" w14:paraId="68D69A34" w14:textId="77777777" w:rsidTr="00984B86">
        <w:tc>
          <w:tcPr>
            <w:tcW w:w="531" w:type="dxa"/>
            <w:shd w:val="clear" w:color="auto" w:fill="FFF2CC"/>
            <w:vAlign w:val="center"/>
            <w:hideMark/>
          </w:tcPr>
          <w:p w14:paraId="3A638535" w14:textId="77777777" w:rsidR="00730D04" w:rsidRDefault="00730D04" w:rsidP="007056B0">
            <w:pPr>
              <w:spacing w:before="40" w:after="40"/>
              <w:jc w:val="center"/>
              <w:rPr>
                <w:rFonts w:cs="Calibri"/>
              </w:rPr>
            </w:pPr>
            <w:r>
              <w:rPr>
                <w:rFonts w:cs="Calibri"/>
              </w:rPr>
              <w:t>1</w:t>
            </w:r>
          </w:p>
        </w:tc>
        <w:tc>
          <w:tcPr>
            <w:tcW w:w="7701" w:type="dxa"/>
            <w:shd w:val="clear" w:color="auto" w:fill="FFF2CC"/>
            <w:hideMark/>
          </w:tcPr>
          <w:p w14:paraId="16FA259D" w14:textId="77777777" w:rsidR="00730D04" w:rsidRDefault="00730D04" w:rsidP="00612854">
            <w:pPr>
              <w:spacing w:before="40" w:after="40"/>
              <w:jc w:val="left"/>
              <w:rPr>
                <w:rFonts w:cs="Calibri"/>
              </w:rPr>
            </w:pPr>
            <w:r>
              <w:rPr>
                <w:rFonts w:cs="Calibri"/>
              </w:rPr>
              <w:t>Individual, team and service level understanding of the Quality Assurance Process Framework requires embedding.</w:t>
            </w:r>
          </w:p>
        </w:tc>
        <w:tc>
          <w:tcPr>
            <w:tcW w:w="8138" w:type="dxa"/>
            <w:shd w:val="clear" w:color="auto" w:fill="FFF2CC"/>
            <w:hideMark/>
          </w:tcPr>
          <w:p w14:paraId="1581A5F8" w14:textId="4556BA80" w:rsidR="00730D04" w:rsidRDefault="00A268CA" w:rsidP="00612854">
            <w:pPr>
              <w:spacing w:before="40" w:after="40"/>
              <w:jc w:val="left"/>
              <w:rPr>
                <w:rFonts w:cs="Calibri"/>
              </w:rPr>
            </w:pPr>
            <w:r w:rsidRPr="00A268CA">
              <w:rPr>
                <w:rFonts w:cs="Calibri"/>
                <w:color w:val="FF0000"/>
              </w:rPr>
              <w:t>Action refreshed: QMS self-assessment undertaken and approved in QSG in April. Wider work to be undertaken as part of developing our organisational QMS to identify areas requiring strengthening across the organisation Date changed to reflect this work and the associated impact of Organising for Success</w:t>
            </w:r>
          </w:p>
        </w:tc>
        <w:tc>
          <w:tcPr>
            <w:tcW w:w="1413" w:type="dxa"/>
            <w:shd w:val="clear" w:color="auto" w:fill="FFF2CC"/>
            <w:hideMark/>
          </w:tcPr>
          <w:p w14:paraId="29C8DBD5" w14:textId="77777777" w:rsidR="00730D04" w:rsidRDefault="00730D04" w:rsidP="00984B86">
            <w:pPr>
              <w:spacing w:before="40"/>
              <w:jc w:val="center"/>
              <w:rPr>
                <w:rFonts w:cs="Calibri"/>
              </w:rPr>
            </w:pPr>
            <w:r>
              <w:rPr>
                <w:rFonts w:cs="Calibri"/>
              </w:rPr>
              <w:t>Head of</w:t>
            </w:r>
          </w:p>
          <w:p w14:paraId="19A651D3" w14:textId="77777777" w:rsidR="00730D04" w:rsidRDefault="00730D04" w:rsidP="00984B86">
            <w:pPr>
              <w:spacing w:after="40"/>
              <w:jc w:val="center"/>
              <w:rPr>
                <w:rFonts w:cs="Calibri"/>
              </w:rPr>
            </w:pPr>
            <w:r>
              <w:rPr>
                <w:rFonts w:cs="Calibri"/>
              </w:rPr>
              <w:t>Q &amp; S</w:t>
            </w:r>
          </w:p>
        </w:tc>
        <w:tc>
          <w:tcPr>
            <w:tcW w:w="1408" w:type="dxa"/>
            <w:shd w:val="clear" w:color="auto" w:fill="FFF2CC"/>
            <w:hideMark/>
          </w:tcPr>
          <w:p w14:paraId="1C9DBE28" w14:textId="031079AC" w:rsidR="00730D04" w:rsidRPr="00A268CA" w:rsidRDefault="00A268CA" w:rsidP="00984B86">
            <w:pPr>
              <w:spacing w:before="40" w:after="40"/>
              <w:jc w:val="center"/>
              <w:rPr>
                <w:rFonts w:cs="Calibri"/>
                <w:color w:val="FF0000"/>
              </w:rPr>
            </w:pPr>
            <w:r w:rsidRPr="00A268CA">
              <w:rPr>
                <w:rFonts w:cs="Calibri"/>
                <w:color w:val="FF0000"/>
              </w:rPr>
              <w:t>31/3/2027</w:t>
            </w:r>
          </w:p>
        </w:tc>
        <w:tc>
          <w:tcPr>
            <w:tcW w:w="1730" w:type="dxa"/>
            <w:shd w:val="clear" w:color="auto" w:fill="FFF2CC"/>
            <w:hideMark/>
          </w:tcPr>
          <w:p w14:paraId="6A94C857" w14:textId="77777777" w:rsidR="00730D04" w:rsidRPr="00D0353B" w:rsidRDefault="00730D04" w:rsidP="00984B86">
            <w:pPr>
              <w:spacing w:before="40" w:after="40"/>
              <w:jc w:val="center"/>
              <w:rPr>
                <w:rFonts w:cs="Calibri"/>
              </w:rPr>
            </w:pPr>
            <w:r w:rsidRPr="00D0353B">
              <w:rPr>
                <w:rFonts w:cs="Calibri"/>
              </w:rPr>
              <w:t>On track</w:t>
            </w:r>
          </w:p>
        </w:tc>
      </w:tr>
      <w:tr w:rsidR="00730D04" w14:paraId="4A4A673C" w14:textId="77777777" w:rsidTr="00984B86">
        <w:tc>
          <w:tcPr>
            <w:tcW w:w="531" w:type="dxa"/>
            <w:shd w:val="clear" w:color="auto" w:fill="FFF2CC"/>
            <w:vAlign w:val="center"/>
            <w:hideMark/>
          </w:tcPr>
          <w:p w14:paraId="0BE6AC9D" w14:textId="77777777" w:rsidR="00730D04" w:rsidRDefault="00730D04" w:rsidP="007056B0">
            <w:pPr>
              <w:spacing w:before="40" w:after="40"/>
              <w:jc w:val="center"/>
              <w:rPr>
                <w:rFonts w:cs="Calibri"/>
              </w:rPr>
            </w:pPr>
            <w:r>
              <w:rPr>
                <w:rFonts w:cs="Calibri"/>
              </w:rPr>
              <w:t>2</w:t>
            </w:r>
          </w:p>
        </w:tc>
        <w:tc>
          <w:tcPr>
            <w:tcW w:w="7701" w:type="dxa"/>
            <w:shd w:val="clear" w:color="auto" w:fill="FFF2CC"/>
            <w:hideMark/>
          </w:tcPr>
          <w:p w14:paraId="2B78AFD8" w14:textId="77777777" w:rsidR="00730D04" w:rsidRDefault="00730D04" w:rsidP="00612854">
            <w:pPr>
              <w:spacing w:before="40" w:after="40"/>
              <w:jc w:val="left"/>
              <w:rPr>
                <w:rFonts w:cs="Calibri"/>
              </w:rPr>
            </w:pPr>
            <w:r>
              <w:rPr>
                <w:rFonts w:cs="Calibri"/>
              </w:rPr>
              <w:t>The Quality Strategy does not clearly align with organisational objectives, and actions within the implementation plan require review</w:t>
            </w:r>
          </w:p>
        </w:tc>
        <w:tc>
          <w:tcPr>
            <w:tcW w:w="8138" w:type="dxa"/>
            <w:shd w:val="clear" w:color="auto" w:fill="FFF2CC"/>
            <w:hideMark/>
          </w:tcPr>
          <w:p w14:paraId="7A9CC075" w14:textId="63EA2897" w:rsidR="00730D04" w:rsidRDefault="00A268CA" w:rsidP="00612854">
            <w:pPr>
              <w:spacing w:before="40" w:after="40"/>
              <w:jc w:val="left"/>
              <w:rPr>
                <w:rFonts w:cs="Calibri"/>
              </w:rPr>
            </w:pPr>
            <w:r w:rsidRPr="00A268CA">
              <w:rPr>
                <w:rFonts w:cs="Calibri"/>
                <w:color w:val="FF0000"/>
              </w:rPr>
              <w:t>Action Refreshed: Quality plan on a page developed as part of the IMTP and in line with the HB organisational strategy.</w:t>
            </w:r>
          </w:p>
        </w:tc>
        <w:tc>
          <w:tcPr>
            <w:tcW w:w="1413" w:type="dxa"/>
            <w:shd w:val="clear" w:color="auto" w:fill="FFF2CC"/>
            <w:hideMark/>
          </w:tcPr>
          <w:p w14:paraId="6A90421C" w14:textId="77777777" w:rsidR="00730D04" w:rsidRDefault="00730D04" w:rsidP="00984B86">
            <w:pPr>
              <w:spacing w:before="40" w:after="120"/>
              <w:jc w:val="center"/>
              <w:rPr>
                <w:rFonts w:cs="Calibri"/>
              </w:rPr>
            </w:pPr>
            <w:r>
              <w:rPr>
                <w:rFonts w:cs="Calibri"/>
              </w:rPr>
              <w:t>Exec Director of Planning</w:t>
            </w:r>
          </w:p>
          <w:p w14:paraId="3B4524E2" w14:textId="77777777" w:rsidR="00730D04" w:rsidRDefault="00730D04" w:rsidP="00984B86">
            <w:pPr>
              <w:spacing w:before="40"/>
              <w:jc w:val="center"/>
              <w:rPr>
                <w:rFonts w:cs="Calibri"/>
              </w:rPr>
            </w:pPr>
            <w:r>
              <w:rPr>
                <w:rFonts w:cs="Calibri"/>
              </w:rPr>
              <w:t>Head of</w:t>
            </w:r>
          </w:p>
          <w:p w14:paraId="66A4BD7A" w14:textId="77777777" w:rsidR="00730D04" w:rsidRDefault="00730D04" w:rsidP="00984B86">
            <w:pPr>
              <w:spacing w:after="40"/>
              <w:jc w:val="center"/>
              <w:rPr>
                <w:rFonts w:cs="Calibri"/>
              </w:rPr>
            </w:pPr>
            <w:r>
              <w:rPr>
                <w:rFonts w:cs="Calibri"/>
              </w:rPr>
              <w:t>Q &amp; S</w:t>
            </w:r>
          </w:p>
        </w:tc>
        <w:tc>
          <w:tcPr>
            <w:tcW w:w="1408" w:type="dxa"/>
            <w:shd w:val="clear" w:color="auto" w:fill="FFF2CC"/>
            <w:hideMark/>
          </w:tcPr>
          <w:p w14:paraId="5905E72E" w14:textId="77777777" w:rsidR="00730D04" w:rsidRDefault="00730D04" w:rsidP="00984B86">
            <w:pPr>
              <w:spacing w:before="40" w:after="40"/>
              <w:jc w:val="center"/>
              <w:rPr>
                <w:rFonts w:cs="Calibri"/>
              </w:rPr>
            </w:pPr>
            <w:r>
              <w:rPr>
                <w:rFonts w:cs="Calibri"/>
              </w:rPr>
              <w:t>31/12/2025</w:t>
            </w:r>
          </w:p>
          <w:p w14:paraId="492893D9" w14:textId="0EC06F4B" w:rsidR="003235C8" w:rsidRPr="004375D4" w:rsidRDefault="003235C8" w:rsidP="003235C8">
            <w:pPr>
              <w:spacing w:before="40" w:after="40"/>
              <w:jc w:val="center"/>
              <w:rPr>
                <w:rFonts w:cs="Calibri"/>
                <w:color w:val="FF0000"/>
              </w:rPr>
            </w:pPr>
            <w:r>
              <w:rPr>
                <w:rFonts w:cs="Calibri"/>
                <w:color w:val="FF0000"/>
              </w:rPr>
              <w:t>E</w:t>
            </w:r>
            <w:r w:rsidRPr="00A268CA">
              <w:rPr>
                <w:rFonts w:cs="Calibri"/>
                <w:color w:val="FF0000"/>
              </w:rPr>
              <w:t>xpected 31/03/2026</w:t>
            </w:r>
          </w:p>
          <w:p w14:paraId="5282C533" w14:textId="524C908B" w:rsidR="00730D04" w:rsidRPr="00D0353B" w:rsidRDefault="00730D04" w:rsidP="00984B86">
            <w:pPr>
              <w:spacing w:before="40" w:after="40"/>
              <w:jc w:val="center"/>
              <w:rPr>
                <w:rFonts w:cs="Calibri"/>
              </w:rPr>
            </w:pPr>
          </w:p>
        </w:tc>
        <w:tc>
          <w:tcPr>
            <w:tcW w:w="1730" w:type="dxa"/>
            <w:shd w:val="clear" w:color="auto" w:fill="FFF2CC"/>
            <w:hideMark/>
          </w:tcPr>
          <w:p w14:paraId="7DD4082B" w14:textId="19CDB07D" w:rsidR="00730D04" w:rsidRPr="00D0353B" w:rsidRDefault="00A268CA" w:rsidP="00984B86">
            <w:pPr>
              <w:spacing w:before="40" w:after="40"/>
              <w:jc w:val="center"/>
              <w:rPr>
                <w:rFonts w:cs="Calibri"/>
              </w:rPr>
            </w:pPr>
            <w:r w:rsidRPr="00A268CA">
              <w:rPr>
                <w:rFonts w:cs="Calibri"/>
                <w:color w:val="FF0000"/>
              </w:rPr>
              <w:t>Complete</w:t>
            </w:r>
          </w:p>
        </w:tc>
      </w:tr>
      <w:tr w:rsidR="00730D04" w14:paraId="127C3D66" w14:textId="77777777" w:rsidTr="00984B86">
        <w:tc>
          <w:tcPr>
            <w:tcW w:w="531" w:type="dxa"/>
            <w:shd w:val="clear" w:color="auto" w:fill="FFF2CC"/>
            <w:vAlign w:val="center"/>
            <w:hideMark/>
          </w:tcPr>
          <w:p w14:paraId="23674E54" w14:textId="77777777" w:rsidR="00730D04" w:rsidRDefault="00730D04" w:rsidP="007056B0">
            <w:pPr>
              <w:spacing w:before="40" w:after="40"/>
              <w:jc w:val="center"/>
              <w:rPr>
                <w:rFonts w:cs="Calibri"/>
              </w:rPr>
            </w:pPr>
            <w:r>
              <w:rPr>
                <w:rFonts w:cs="Calibri"/>
              </w:rPr>
              <w:t>3</w:t>
            </w:r>
          </w:p>
        </w:tc>
        <w:tc>
          <w:tcPr>
            <w:tcW w:w="7701" w:type="dxa"/>
            <w:shd w:val="clear" w:color="auto" w:fill="FFF2CC"/>
            <w:hideMark/>
          </w:tcPr>
          <w:p w14:paraId="4D34A4B6" w14:textId="77777777" w:rsidR="00730D04" w:rsidRDefault="00730D04" w:rsidP="00612854">
            <w:pPr>
              <w:spacing w:before="40" w:after="40"/>
              <w:jc w:val="left"/>
              <w:rPr>
                <w:rFonts w:cs="Calibri"/>
              </w:rPr>
            </w:pPr>
            <w:r>
              <w:rPr>
                <w:rFonts w:cs="Calibri"/>
              </w:rPr>
              <w:t>Service groups need to ensure that quality assurance audits are completed regularly.</w:t>
            </w:r>
          </w:p>
          <w:p w14:paraId="779FBCCB" w14:textId="77777777" w:rsidR="00730D04" w:rsidRDefault="00730D04" w:rsidP="00612854">
            <w:pPr>
              <w:spacing w:before="40" w:after="40"/>
              <w:jc w:val="left"/>
              <w:rPr>
                <w:rFonts w:cs="Calibri"/>
              </w:rPr>
            </w:pPr>
            <w:proofErr w:type="spellStart"/>
            <w:r>
              <w:rPr>
                <w:rFonts w:cs="Calibri"/>
              </w:rPr>
              <w:t>AMaT</w:t>
            </w:r>
            <w:proofErr w:type="spellEnd"/>
            <w:r>
              <w:rPr>
                <w:rFonts w:cs="Calibri"/>
              </w:rPr>
              <w:t xml:space="preserve"> completeness at service group level requires improvement.</w:t>
            </w:r>
          </w:p>
        </w:tc>
        <w:tc>
          <w:tcPr>
            <w:tcW w:w="8138" w:type="dxa"/>
            <w:shd w:val="clear" w:color="auto" w:fill="FFF2CC"/>
            <w:hideMark/>
          </w:tcPr>
          <w:p w14:paraId="461AC06A" w14:textId="46B0CB6E" w:rsidR="00730D04" w:rsidRDefault="00730D04" w:rsidP="00612854">
            <w:pPr>
              <w:spacing w:before="40" w:after="120"/>
              <w:jc w:val="left"/>
              <w:rPr>
                <w:rFonts w:cs="Calibri"/>
              </w:rPr>
            </w:pPr>
            <w:r>
              <w:rPr>
                <w:rFonts w:cs="Calibri"/>
              </w:rPr>
              <w:t>Bi-monthly reporting from service groups to PSCG, as part of internal audit management actions.</w:t>
            </w:r>
            <w:r w:rsidR="00A268CA">
              <w:rPr>
                <w:rFonts w:cs="Calibri"/>
              </w:rPr>
              <w:t xml:space="preserve"> </w:t>
            </w:r>
            <w:r w:rsidR="00A268CA" w:rsidRPr="00A268CA">
              <w:rPr>
                <w:rFonts w:cs="Calibri"/>
                <w:color w:val="FF0000"/>
              </w:rPr>
              <w:t>Service groups have developed forward plans for assurance activities and these are beginning to be reported through to PSCG.</w:t>
            </w:r>
          </w:p>
          <w:p w14:paraId="4A005B14" w14:textId="77777777" w:rsidR="00A268CA" w:rsidRDefault="00A268CA" w:rsidP="00612854">
            <w:pPr>
              <w:spacing w:before="40" w:after="120"/>
              <w:jc w:val="left"/>
              <w:rPr>
                <w:rFonts w:cs="Calibri"/>
              </w:rPr>
            </w:pPr>
          </w:p>
          <w:p w14:paraId="0AF27755" w14:textId="12638819" w:rsidR="00A268CA" w:rsidRPr="00A268CA" w:rsidRDefault="00A268CA" w:rsidP="00612854">
            <w:pPr>
              <w:spacing w:before="40" w:after="120"/>
              <w:jc w:val="left"/>
              <w:rPr>
                <w:rFonts w:cs="Calibri"/>
                <w:color w:val="FF0000"/>
              </w:rPr>
            </w:pPr>
            <w:r w:rsidRPr="00A268CA">
              <w:rPr>
                <w:rFonts w:cs="Calibri"/>
                <w:color w:val="FF0000"/>
              </w:rPr>
              <w:t>Service group quarterly reporting to QSC has been replaced with monthly reporting to QSG on key quality and safety metrics. Assurance activities are reported into PSCG.</w:t>
            </w:r>
          </w:p>
          <w:p w14:paraId="0B548857" w14:textId="29240744" w:rsidR="00730D04" w:rsidRDefault="00730D04" w:rsidP="00612854">
            <w:pPr>
              <w:spacing w:before="40" w:after="40"/>
              <w:jc w:val="left"/>
              <w:rPr>
                <w:rFonts w:cs="Calibri"/>
              </w:rPr>
            </w:pPr>
          </w:p>
        </w:tc>
        <w:tc>
          <w:tcPr>
            <w:tcW w:w="1413" w:type="dxa"/>
            <w:shd w:val="clear" w:color="auto" w:fill="FFF2CC"/>
            <w:hideMark/>
          </w:tcPr>
          <w:p w14:paraId="44FF1F50" w14:textId="77777777" w:rsidR="00730D04" w:rsidRDefault="00730D04" w:rsidP="00984B86">
            <w:pPr>
              <w:spacing w:before="40" w:after="40"/>
              <w:jc w:val="center"/>
              <w:rPr>
                <w:rFonts w:cs="Calibri"/>
              </w:rPr>
            </w:pPr>
            <w:r>
              <w:rPr>
                <w:rFonts w:cs="Calibri"/>
              </w:rPr>
              <w:lastRenderedPageBreak/>
              <w:t>Service Group Medical and Nurse Directors</w:t>
            </w:r>
          </w:p>
        </w:tc>
        <w:tc>
          <w:tcPr>
            <w:tcW w:w="1408" w:type="dxa"/>
            <w:shd w:val="clear" w:color="auto" w:fill="FFF2CC"/>
            <w:hideMark/>
          </w:tcPr>
          <w:p w14:paraId="27A4036B" w14:textId="77777777" w:rsidR="00730D04" w:rsidRDefault="00730D04" w:rsidP="00984B86">
            <w:pPr>
              <w:spacing w:before="40" w:after="40"/>
              <w:jc w:val="center"/>
              <w:rPr>
                <w:rFonts w:cs="Calibri"/>
              </w:rPr>
            </w:pPr>
            <w:r>
              <w:rPr>
                <w:rFonts w:cs="Calibri"/>
              </w:rPr>
              <w:t>31/12/2025</w:t>
            </w:r>
          </w:p>
          <w:p w14:paraId="0A611243" w14:textId="7D53F33B" w:rsidR="00A268CA" w:rsidRDefault="00A268CA" w:rsidP="00984B86">
            <w:pPr>
              <w:spacing w:before="40" w:after="40"/>
              <w:jc w:val="center"/>
              <w:rPr>
                <w:rFonts w:cs="Calibri"/>
              </w:rPr>
            </w:pPr>
            <w:r w:rsidRPr="00A268CA">
              <w:rPr>
                <w:rFonts w:cs="Calibri"/>
                <w:color w:val="FF0000"/>
              </w:rPr>
              <w:t>Now expected 31/</w:t>
            </w:r>
            <w:r w:rsidR="003235C8">
              <w:rPr>
                <w:rFonts w:cs="Calibri"/>
                <w:color w:val="FF0000"/>
              </w:rPr>
              <w:t>0</w:t>
            </w:r>
            <w:r w:rsidRPr="00A268CA">
              <w:rPr>
                <w:rFonts w:cs="Calibri"/>
                <w:color w:val="FF0000"/>
              </w:rPr>
              <w:t>7/</w:t>
            </w:r>
            <w:r w:rsidR="003235C8">
              <w:rPr>
                <w:rFonts w:cs="Calibri"/>
                <w:color w:val="FF0000"/>
              </w:rPr>
              <w:t>20</w:t>
            </w:r>
            <w:r w:rsidRPr="00A268CA">
              <w:rPr>
                <w:rFonts w:cs="Calibri"/>
                <w:color w:val="FF0000"/>
              </w:rPr>
              <w:t>26</w:t>
            </w:r>
          </w:p>
        </w:tc>
        <w:tc>
          <w:tcPr>
            <w:tcW w:w="1730" w:type="dxa"/>
            <w:shd w:val="clear" w:color="auto" w:fill="FFF2CC"/>
            <w:hideMark/>
          </w:tcPr>
          <w:p w14:paraId="490651C8" w14:textId="77777777" w:rsidR="00730D04" w:rsidRDefault="00730D04" w:rsidP="00984B86">
            <w:pPr>
              <w:spacing w:before="40" w:after="40"/>
              <w:jc w:val="center"/>
              <w:rPr>
                <w:rFonts w:cs="Calibri"/>
              </w:rPr>
            </w:pPr>
            <w:r>
              <w:rPr>
                <w:rFonts w:cs="Calibri"/>
              </w:rPr>
              <w:t>Off Track</w:t>
            </w:r>
          </w:p>
        </w:tc>
      </w:tr>
      <w:tr w:rsidR="00984B86" w14:paraId="2F276061" w14:textId="77777777" w:rsidTr="00984B86">
        <w:trPr>
          <w:trHeight w:val="1850"/>
        </w:trPr>
        <w:tc>
          <w:tcPr>
            <w:tcW w:w="531" w:type="dxa"/>
            <w:shd w:val="clear" w:color="auto" w:fill="FFF2CC"/>
            <w:vAlign w:val="center"/>
            <w:hideMark/>
          </w:tcPr>
          <w:p w14:paraId="434C406E" w14:textId="77777777" w:rsidR="00984B86" w:rsidRDefault="00984B86" w:rsidP="007056B0">
            <w:pPr>
              <w:spacing w:before="40" w:after="40"/>
              <w:jc w:val="center"/>
              <w:rPr>
                <w:rFonts w:cs="Calibri"/>
              </w:rPr>
            </w:pPr>
            <w:r>
              <w:rPr>
                <w:rFonts w:cs="Calibri"/>
              </w:rPr>
              <w:t>4</w:t>
            </w:r>
          </w:p>
        </w:tc>
        <w:tc>
          <w:tcPr>
            <w:tcW w:w="7701" w:type="dxa"/>
            <w:shd w:val="clear" w:color="auto" w:fill="FFF2CC"/>
            <w:hideMark/>
          </w:tcPr>
          <w:p w14:paraId="5F5095A6" w14:textId="77777777" w:rsidR="00984B86" w:rsidRDefault="00984B86" w:rsidP="00612854">
            <w:pPr>
              <w:spacing w:before="40" w:after="40"/>
              <w:jc w:val="left"/>
              <w:rPr>
                <w:rFonts w:cs="Calibri"/>
              </w:rPr>
            </w:pPr>
            <w:r>
              <w:rPr>
                <w:rFonts w:cs="Calibri"/>
              </w:rPr>
              <w:t>The Quality Impact Assessment process is not fully embedded across organisation</w:t>
            </w:r>
          </w:p>
        </w:tc>
        <w:tc>
          <w:tcPr>
            <w:tcW w:w="8138" w:type="dxa"/>
            <w:shd w:val="clear" w:color="auto" w:fill="FFF2CC"/>
          </w:tcPr>
          <w:p w14:paraId="3189EB68" w14:textId="0657A9AE" w:rsidR="00984B86" w:rsidRDefault="003235C8" w:rsidP="00612854">
            <w:pPr>
              <w:spacing w:before="40" w:after="120"/>
              <w:jc w:val="left"/>
              <w:rPr>
                <w:rFonts w:cs="Calibri"/>
              </w:rPr>
            </w:pPr>
            <w:r w:rsidRPr="003235C8">
              <w:rPr>
                <w:rFonts w:cs="Calibri"/>
                <w:color w:val="FF0000"/>
              </w:rPr>
              <w:t>Action Refreshed: Board reporting template being revised to reflect the key domains of the QIA.</w:t>
            </w:r>
          </w:p>
        </w:tc>
        <w:tc>
          <w:tcPr>
            <w:tcW w:w="1413" w:type="dxa"/>
            <w:shd w:val="clear" w:color="auto" w:fill="FFF2CC"/>
            <w:hideMark/>
          </w:tcPr>
          <w:p w14:paraId="28426753" w14:textId="77777777" w:rsidR="00984B86" w:rsidRDefault="00984B86" w:rsidP="00984B86">
            <w:pPr>
              <w:spacing w:before="40" w:after="40"/>
              <w:jc w:val="center"/>
              <w:rPr>
                <w:rFonts w:cs="Calibri"/>
              </w:rPr>
            </w:pPr>
            <w:r>
              <w:rPr>
                <w:rFonts w:cs="Calibri"/>
              </w:rPr>
              <w:t>Head of Corporate Governance</w:t>
            </w:r>
          </w:p>
        </w:tc>
        <w:tc>
          <w:tcPr>
            <w:tcW w:w="1408" w:type="dxa"/>
            <w:shd w:val="clear" w:color="auto" w:fill="FFF2CC"/>
          </w:tcPr>
          <w:p w14:paraId="5156F858" w14:textId="77777777" w:rsidR="00984B86" w:rsidRDefault="00984B86" w:rsidP="00984B86">
            <w:pPr>
              <w:spacing w:before="40" w:after="40"/>
              <w:jc w:val="center"/>
              <w:rPr>
                <w:rFonts w:cs="Calibri"/>
              </w:rPr>
            </w:pPr>
            <w:r>
              <w:rPr>
                <w:rFonts w:cs="Calibri"/>
              </w:rPr>
              <w:t>28/02/2026</w:t>
            </w:r>
          </w:p>
          <w:p w14:paraId="1682A9FB" w14:textId="5FDCF1C6" w:rsidR="003235C8" w:rsidRDefault="003235C8" w:rsidP="00984B86">
            <w:pPr>
              <w:spacing w:before="40" w:after="40"/>
              <w:jc w:val="center"/>
              <w:rPr>
                <w:rFonts w:cs="Calibri"/>
              </w:rPr>
            </w:pPr>
            <w:r w:rsidRPr="003235C8">
              <w:rPr>
                <w:rFonts w:cs="Calibri"/>
                <w:color w:val="FF0000"/>
              </w:rPr>
              <w:t>Now expected 31/8/</w:t>
            </w:r>
            <w:r w:rsidR="00433E28">
              <w:rPr>
                <w:rFonts w:cs="Calibri"/>
                <w:color w:val="FF0000"/>
              </w:rPr>
              <w:t>20</w:t>
            </w:r>
            <w:r w:rsidRPr="003235C8">
              <w:rPr>
                <w:rFonts w:cs="Calibri"/>
                <w:color w:val="FF0000"/>
              </w:rPr>
              <w:t>26</w:t>
            </w:r>
          </w:p>
        </w:tc>
        <w:tc>
          <w:tcPr>
            <w:tcW w:w="1730" w:type="dxa"/>
            <w:shd w:val="clear" w:color="auto" w:fill="FFF2CC"/>
          </w:tcPr>
          <w:p w14:paraId="2DBFB8F5" w14:textId="1F5D7CCB" w:rsidR="00984B86" w:rsidRDefault="003235C8" w:rsidP="00984B86">
            <w:pPr>
              <w:spacing w:before="40" w:after="40"/>
              <w:jc w:val="center"/>
              <w:rPr>
                <w:rFonts w:cs="Calibri"/>
              </w:rPr>
            </w:pPr>
            <w:r w:rsidRPr="003235C8">
              <w:rPr>
                <w:rFonts w:cs="Calibri"/>
                <w:color w:val="FF0000"/>
              </w:rPr>
              <w:t>Off track</w:t>
            </w:r>
          </w:p>
        </w:tc>
      </w:tr>
      <w:bookmarkEnd w:id="1"/>
    </w:tbl>
    <w:p w14:paraId="65EB8D08" w14:textId="77777777" w:rsidR="00730D04"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730D04" w14:paraId="268C3140" w14:textId="77777777" w:rsidTr="007056B0">
        <w:tc>
          <w:tcPr>
            <w:tcW w:w="21147" w:type="dxa"/>
            <w:tcBorders>
              <w:top w:val="single" w:sz="4" w:space="0" w:color="auto"/>
              <w:left w:val="single" w:sz="4" w:space="0" w:color="auto"/>
              <w:bottom w:val="single" w:sz="4" w:space="0" w:color="auto"/>
              <w:right w:val="single" w:sz="4" w:space="0" w:color="auto"/>
            </w:tcBorders>
            <w:hideMark/>
          </w:tcPr>
          <w:p w14:paraId="188E4F7D" w14:textId="77777777" w:rsidR="00730D04" w:rsidRDefault="00730D04" w:rsidP="007056B0">
            <w:pPr>
              <w:spacing w:before="40" w:after="40"/>
              <w:rPr>
                <w:b/>
                <w:bCs/>
              </w:rPr>
            </w:pPr>
            <w:r>
              <w:rPr>
                <w:b/>
                <w:bCs/>
              </w:rPr>
              <w:t>Additional Comments</w:t>
            </w:r>
          </w:p>
        </w:tc>
      </w:tr>
      <w:tr w:rsidR="00730D04" w14:paraId="6030477B" w14:textId="77777777" w:rsidTr="007056B0">
        <w:tc>
          <w:tcPr>
            <w:tcW w:w="21147" w:type="dxa"/>
            <w:tcBorders>
              <w:top w:val="single" w:sz="4" w:space="0" w:color="auto"/>
              <w:left w:val="single" w:sz="4" w:space="0" w:color="auto"/>
              <w:bottom w:val="single" w:sz="4" w:space="0" w:color="auto"/>
              <w:right w:val="single" w:sz="4" w:space="0" w:color="auto"/>
            </w:tcBorders>
            <w:hideMark/>
          </w:tcPr>
          <w:p w14:paraId="3F108468" w14:textId="5C8CFFFA" w:rsidR="00730D04" w:rsidRDefault="00F05E49" w:rsidP="00612854">
            <w:pPr>
              <w:spacing w:before="40" w:after="120"/>
              <w:jc w:val="left"/>
              <w:rPr>
                <w:color w:val="FF0000"/>
              </w:rPr>
            </w:pPr>
            <w:r w:rsidRPr="00F05E49">
              <w:rPr>
                <w:color w:val="FF0000"/>
              </w:rPr>
              <w:t>30/03/2026: Risk reviewed by Execs. Description refreshed</w:t>
            </w:r>
            <w:r>
              <w:rPr>
                <w:color w:val="FF0000"/>
              </w:rPr>
              <w:t xml:space="preserve"> and score confirmed</w:t>
            </w:r>
            <w:r w:rsidRPr="00F05E49">
              <w:rPr>
                <w:color w:val="FF0000"/>
              </w:rPr>
              <w:t xml:space="preserve">. </w:t>
            </w:r>
            <w:r w:rsidR="005547B6">
              <w:rPr>
                <w:color w:val="FF0000"/>
              </w:rPr>
              <w:t>Cross-reference to new CRR111 and CRR112 risks added</w:t>
            </w:r>
            <w:r w:rsidR="003235C8">
              <w:rPr>
                <w:color w:val="FF0000"/>
              </w:rPr>
              <w:t xml:space="preserve"> (CRR112 subsequently removed following de-escalation of that risk from CRR</w:t>
            </w:r>
            <w:r w:rsidR="005547B6">
              <w:rPr>
                <w:color w:val="FF0000"/>
              </w:rPr>
              <w:t>.</w:t>
            </w:r>
          </w:p>
          <w:p w14:paraId="18E648AB" w14:textId="00337E8A" w:rsidR="00D04CBE" w:rsidRPr="00D04CBE" w:rsidRDefault="003235C8" w:rsidP="00D04CBE">
            <w:pPr>
              <w:spacing w:before="40"/>
              <w:jc w:val="left"/>
              <w:rPr>
                <w:color w:val="FF0000"/>
              </w:rPr>
            </w:pPr>
            <w:r>
              <w:rPr>
                <w:color w:val="FF0000"/>
              </w:rPr>
              <w:t>13/05/2026: Actions reviewed &amp; refreshed.</w:t>
            </w:r>
            <w:r w:rsidR="00D04CBE">
              <w:rPr>
                <w:color w:val="FF0000"/>
              </w:rPr>
              <w:t xml:space="preserve"> </w:t>
            </w:r>
            <w:r w:rsidR="00D04CBE" w:rsidRPr="00D04CBE">
              <w:rPr>
                <w:color w:val="FF0000"/>
              </w:rPr>
              <w:t>Update</w:t>
            </w:r>
            <w:r w:rsidR="00D04CBE">
              <w:rPr>
                <w:color w:val="FF0000"/>
              </w:rPr>
              <w:t>:</w:t>
            </w:r>
          </w:p>
          <w:p w14:paraId="557E87BC" w14:textId="6B85EDE4" w:rsidR="00D04CBE" w:rsidRPr="00D04CBE" w:rsidRDefault="00D04CBE" w:rsidP="00D04CBE">
            <w:pPr>
              <w:jc w:val="left"/>
              <w:rPr>
                <w:color w:val="FF0000"/>
              </w:rPr>
            </w:pPr>
            <w:r w:rsidRPr="00D04CBE">
              <w:rPr>
                <w:color w:val="FF0000"/>
              </w:rPr>
              <w:t>Controls effectiveness</w:t>
            </w:r>
            <w:r>
              <w:rPr>
                <w:color w:val="FF0000"/>
              </w:rPr>
              <w:t>:</w:t>
            </w:r>
          </w:p>
          <w:p w14:paraId="722A194D" w14:textId="3014DA42" w:rsidR="00D04CBE" w:rsidRPr="00D04CBE" w:rsidRDefault="00D04CBE" w:rsidP="00D04CBE">
            <w:pPr>
              <w:jc w:val="left"/>
              <w:rPr>
                <w:color w:val="FF0000"/>
              </w:rPr>
            </w:pPr>
            <w:r w:rsidRPr="00D04CBE">
              <w:rPr>
                <w:color w:val="FF0000"/>
              </w:rPr>
              <w:t>•</w:t>
            </w:r>
            <w:r>
              <w:rPr>
                <w:color w:val="FF0000"/>
              </w:rPr>
              <w:t xml:space="preserve"> </w:t>
            </w:r>
            <w:r w:rsidRPr="00D04CBE">
              <w:rPr>
                <w:color w:val="FF0000"/>
              </w:rPr>
              <w:t>Key controls are operating effectively, with strengthened senior clinical leadership, established perinatal governance structures, a Board reported Perinatal Committee, an agreed Independent Review action plan, and ongoing external oversight through the Oversight Panel, providing clear accountability, scrutiny and assurance of progress against recommendations.</w:t>
            </w:r>
          </w:p>
          <w:p w14:paraId="54198F4A" w14:textId="6199FCD9" w:rsidR="00D04CBE" w:rsidRPr="00D04CBE" w:rsidRDefault="00D04CBE" w:rsidP="00D04CBE">
            <w:pPr>
              <w:jc w:val="left"/>
              <w:rPr>
                <w:color w:val="FF0000"/>
              </w:rPr>
            </w:pPr>
            <w:r w:rsidRPr="00D04CBE">
              <w:rPr>
                <w:color w:val="FF0000"/>
              </w:rPr>
              <w:t>Residual risks</w:t>
            </w:r>
            <w:r>
              <w:rPr>
                <w:color w:val="FF0000"/>
              </w:rPr>
              <w:t>:</w:t>
            </w:r>
          </w:p>
          <w:p w14:paraId="0D553614" w14:textId="62AE8CA1" w:rsidR="003235C8" w:rsidRPr="00F05E49" w:rsidRDefault="00D04CBE" w:rsidP="00D04CBE">
            <w:pPr>
              <w:spacing w:after="120"/>
              <w:jc w:val="left"/>
              <w:rPr>
                <w:color w:val="FF0000"/>
              </w:rPr>
            </w:pPr>
            <w:r w:rsidRPr="00D04CBE">
              <w:rPr>
                <w:color w:val="FF0000"/>
              </w:rPr>
              <w:t>•</w:t>
            </w:r>
            <w:r>
              <w:rPr>
                <w:color w:val="FF0000"/>
              </w:rPr>
              <w:t xml:space="preserve"> </w:t>
            </w:r>
            <w:r w:rsidRPr="00D04CBE">
              <w:rPr>
                <w:color w:val="FF0000"/>
              </w:rPr>
              <w:t>Residual risk remains in relation to digital maternity record implementation, specifically limited national system integrations and reliance on external dependencies, which continue to create operational, safety and workforce pressures; these risks are actively managed through escalation to national digital programmes, local mitigation planning, and continued executive and Board oversight.</w:t>
            </w:r>
          </w:p>
          <w:p w14:paraId="77B46FC1" w14:textId="77777777" w:rsidR="00730D04" w:rsidRDefault="00730D04" w:rsidP="007056B0">
            <w:pPr>
              <w:spacing w:before="40" w:after="120"/>
            </w:pPr>
          </w:p>
        </w:tc>
      </w:tr>
    </w:tbl>
    <w:p w14:paraId="7C740A34" w14:textId="77777777" w:rsidR="007D68D9" w:rsidRDefault="007D68D9">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C52806" w:rsidRPr="00B86DD1" w14:paraId="46C46D83" w14:textId="77777777" w:rsidTr="00A1736A">
        <w:tc>
          <w:tcPr>
            <w:tcW w:w="965" w:type="dxa"/>
            <w:shd w:val="clear" w:color="auto" w:fill="F4B083"/>
          </w:tcPr>
          <w:p w14:paraId="2E30AB80" w14:textId="5FB9F836" w:rsidR="00C52806" w:rsidRPr="005C6181" w:rsidRDefault="00C52806" w:rsidP="008409F5">
            <w:pPr>
              <w:spacing w:before="40" w:after="40"/>
              <w:rPr>
                <w:rFonts w:cs="Calibri"/>
                <w:b/>
                <w:bCs/>
              </w:rPr>
            </w:pPr>
            <w:r w:rsidRPr="005C6181">
              <w:rPr>
                <w:rFonts w:cs="Calibri"/>
                <w:b/>
                <w:bCs/>
              </w:rPr>
              <w:lastRenderedPageBreak/>
              <w:t xml:space="preserve">Risk ID Number </w:t>
            </w:r>
            <w:r w:rsidRPr="005C6181">
              <w:rPr>
                <w:rFonts w:cs="Calibri"/>
              </w:rPr>
              <w:t>SRR-</w:t>
            </w:r>
            <w:r>
              <w:rPr>
                <w:rFonts w:cs="Calibri"/>
              </w:rPr>
              <w:t>2.6</w:t>
            </w:r>
          </w:p>
        </w:tc>
        <w:tc>
          <w:tcPr>
            <w:tcW w:w="19956" w:type="dxa"/>
            <w:shd w:val="clear" w:color="auto" w:fill="FBE4D5"/>
          </w:tcPr>
          <w:p w14:paraId="1C30271E" w14:textId="3E7C6C2D" w:rsidR="00C52806" w:rsidRPr="00C52806" w:rsidRDefault="00C52806" w:rsidP="00612854">
            <w:pPr>
              <w:spacing w:before="40" w:after="40"/>
              <w:jc w:val="left"/>
              <w:rPr>
                <w:rFonts w:cs="Calibri"/>
                <w:b/>
                <w:bCs/>
              </w:rPr>
            </w:pPr>
            <w:r w:rsidRPr="005C6181">
              <w:rPr>
                <w:rFonts w:cs="Calibri"/>
                <w:b/>
              </w:rPr>
              <w:t xml:space="preserve">Risk Label – </w:t>
            </w:r>
            <w:r w:rsidR="007A36EC">
              <w:rPr>
                <w:rFonts w:cs="Arial"/>
                <w:b/>
                <w:bCs/>
              </w:rPr>
              <w:t>Perinatal Service</w:t>
            </w:r>
            <w:r w:rsidRPr="00C52806">
              <w:rPr>
                <w:rFonts w:cs="Arial"/>
                <w:b/>
                <w:bCs/>
              </w:rPr>
              <w:t xml:space="preserve"> </w:t>
            </w:r>
          </w:p>
          <w:p w14:paraId="7E5966A9" w14:textId="77777777" w:rsidR="00C52806" w:rsidRPr="005C6181" w:rsidRDefault="00C52806" w:rsidP="00612854">
            <w:pPr>
              <w:spacing w:before="40" w:after="40"/>
              <w:jc w:val="left"/>
              <w:rPr>
                <w:rFonts w:cs="Calibri"/>
              </w:rPr>
            </w:pPr>
            <w:r w:rsidRPr="005C6181">
              <w:rPr>
                <w:rFonts w:cs="Calibri"/>
                <w:b/>
                <w:bCs/>
              </w:rPr>
              <w:t>Risk Description –</w:t>
            </w:r>
            <w:r w:rsidRPr="005C6181">
              <w:rPr>
                <w:rFonts w:cs="Calibri"/>
              </w:rPr>
              <w:t xml:space="preserve"> </w:t>
            </w:r>
            <w:r w:rsidRPr="003B4D3F">
              <w:rPr>
                <w:rFonts w:cs="Arial"/>
              </w:rPr>
              <w:t>If we do not respond in a timely and effective way to the recommendations of the External Review of Maternity &amp; Neonatal services, there is a risk that matters of concern identified within the report will not be addressed, resulting in a lack of demonstrable improvement to quality, low morale and wellbeing amongst staff (with associated implications for recruitment and retention) and a potential loss of wider public confidence in these services.</w:t>
            </w:r>
          </w:p>
        </w:tc>
      </w:tr>
    </w:tbl>
    <w:p w14:paraId="78AA07D6" w14:textId="77777777" w:rsidR="00C52806"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9"/>
        <w:gridCol w:w="1555"/>
        <w:gridCol w:w="1357"/>
        <w:gridCol w:w="1226"/>
        <w:gridCol w:w="1366"/>
        <w:gridCol w:w="1894"/>
        <w:gridCol w:w="4751"/>
      </w:tblGrid>
      <w:tr w:rsidR="00C52806" w14:paraId="37AF1FE1" w14:textId="77777777" w:rsidTr="008409F5">
        <w:tc>
          <w:tcPr>
            <w:tcW w:w="2660" w:type="dxa"/>
            <w:shd w:val="clear" w:color="auto" w:fill="F4B083"/>
          </w:tcPr>
          <w:p w14:paraId="2DFBA75C" w14:textId="77777777" w:rsidR="00C52806" w:rsidRDefault="00C52806" w:rsidP="008409F5">
            <w:pPr>
              <w:spacing w:before="40" w:after="40"/>
            </w:pPr>
            <w:r w:rsidRPr="00104900">
              <w:rPr>
                <w:b/>
                <w:bCs/>
              </w:rPr>
              <w:t>Risk Score</w:t>
            </w:r>
          </w:p>
        </w:tc>
        <w:tc>
          <w:tcPr>
            <w:tcW w:w="1701" w:type="dxa"/>
            <w:shd w:val="clear" w:color="auto" w:fill="F4B083"/>
          </w:tcPr>
          <w:p w14:paraId="2A504FC3" w14:textId="77777777" w:rsidR="00C52806" w:rsidRPr="00134946" w:rsidRDefault="00C52806" w:rsidP="008409F5">
            <w:pPr>
              <w:spacing w:before="40" w:after="40"/>
              <w:jc w:val="center"/>
              <w:rPr>
                <w:b/>
                <w:bCs/>
              </w:rPr>
            </w:pPr>
            <w:r w:rsidRPr="00134946">
              <w:rPr>
                <w:b/>
                <w:bCs/>
              </w:rPr>
              <w:t>Consequence</w:t>
            </w:r>
          </w:p>
        </w:tc>
        <w:tc>
          <w:tcPr>
            <w:tcW w:w="1600" w:type="dxa"/>
            <w:shd w:val="clear" w:color="auto" w:fill="F4B083"/>
          </w:tcPr>
          <w:p w14:paraId="6610AF6C" w14:textId="77777777" w:rsidR="00C52806" w:rsidRDefault="00C52806" w:rsidP="008409F5">
            <w:pPr>
              <w:spacing w:before="40" w:after="40"/>
              <w:jc w:val="center"/>
            </w:pPr>
            <w:r w:rsidRPr="00104900">
              <w:rPr>
                <w:b/>
                <w:bCs/>
              </w:rPr>
              <w:t>Likelihood</w:t>
            </w:r>
          </w:p>
        </w:tc>
        <w:tc>
          <w:tcPr>
            <w:tcW w:w="1660" w:type="dxa"/>
            <w:shd w:val="clear" w:color="auto" w:fill="F4B083"/>
          </w:tcPr>
          <w:p w14:paraId="2926BC4B" w14:textId="77777777" w:rsidR="00C52806" w:rsidRDefault="00C52806" w:rsidP="008409F5">
            <w:pPr>
              <w:spacing w:before="40" w:after="40"/>
              <w:jc w:val="center"/>
            </w:pPr>
            <w:r w:rsidRPr="00104900">
              <w:rPr>
                <w:b/>
                <w:bCs/>
              </w:rPr>
              <w:t>Overall Score</w:t>
            </w:r>
          </w:p>
        </w:tc>
        <w:tc>
          <w:tcPr>
            <w:tcW w:w="1843" w:type="dxa"/>
            <w:shd w:val="clear" w:color="auto" w:fill="F4B083"/>
          </w:tcPr>
          <w:p w14:paraId="4E125EF7" w14:textId="77777777" w:rsidR="00C52806" w:rsidRDefault="00C52806" w:rsidP="008409F5">
            <w:pPr>
              <w:spacing w:before="40" w:after="40"/>
              <w:jc w:val="center"/>
            </w:pPr>
            <w:r w:rsidRPr="00104900">
              <w:rPr>
                <w:b/>
                <w:bCs/>
              </w:rPr>
              <w:t>Trend</w:t>
            </w:r>
          </w:p>
        </w:tc>
        <w:tc>
          <w:tcPr>
            <w:tcW w:w="2693" w:type="dxa"/>
            <w:shd w:val="clear" w:color="auto" w:fill="F4B083"/>
          </w:tcPr>
          <w:p w14:paraId="31D1FBC7" w14:textId="77777777" w:rsidR="00C52806" w:rsidRDefault="00C52806" w:rsidP="008409F5">
            <w:pPr>
              <w:spacing w:before="40" w:after="40"/>
            </w:pPr>
            <w:r w:rsidRPr="00104900">
              <w:rPr>
                <w:rFonts w:cs="Calibri"/>
                <w:b/>
                <w:bCs/>
              </w:rPr>
              <w:t>Strategic Objective</w:t>
            </w:r>
          </w:p>
        </w:tc>
        <w:tc>
          <w:tcPr>
            <w:tcW w:w="8930" w:type="dxa"/>
            <w:shd w:val="clear" w:color="auto" w:fill="FBE4D5"/>
            <w:vAlign w:val="center"/>
          </w:tcPr>
          <w:p w14:paraId="5FB4D729" w14:textId="4F84756A" w:rsidR="00C52806" w:rsidRPr="006B0322" w:rsidRDefault="00431268" w:rsidP="00612854">
            <w:pPr>
              <w:spacing w:before="40" w:after="40"/>
              <w:jc w:val="left"/>
              <w:rPr>
                <w:b/>
                <w:bCs/>
              </w:rPr>
            </w:pPr>
            <w:r w:rsidRPr="00431268">
              <w:rPr>
                <w:rFonts w:cs="Calibri"/>
                <w:b/>
                <w:bCs/>
                <w:color w:val="FF0000"/>
              </w:rPr>
              <w:t>Care is high quality, safe, efficient and delivers the best possible outcomes for people in partnerships</w:t>
            </w:r>
          </w:p>
        </w:tc>
      </w:tr>
      <w:tr w:rsidR="00C52806" w14:paraId="35010F07" w14:textId="77777777" w:rsidTr="008409F5">
        <w:trPr>
          <w:trHeight w:val="476"/>
        </w:trPr>
        <w:tc>
          <w:tcPr>
            <w:tcW w:w="2660" w:type="dxa"/>
            <w:shd w:val="clear" w:color="auto" w:fill="F4B083"/>
          </w:tcPr>
          <w:p w14:paraId="5466C85D" w14:textId="77777777" w:rsidR="00C52806" w:rsidRDefault="00C52806" w:rsidP="008409F5">
            <w:pPr>
              <w:spacing w:before="40" w:after="40"/>
            </w:pPr>
            <w:r>
              <w:rPr>
                <w:b/>
                <w:bCs/>
              </w:rPr>
              <w:t>Inherent</w:t>
            </w:r>
            <w:r w:rsidRPr="00104900">
              <w:rPr>
                <w:b/>
                <w:bCs/>
              </w:rPr>
              <w:t xml:space="preserve"> Score</w:t>
            </w:r>
          </w:p>
        </w:tc>
        <w:tc>
          <w:tcPr>
            <w:tcW w:w="1701" w:type="dxa"/>
            <w:shd w:val="clear" w:color="auto" w:fill="FBE4D5"/>
          </w:tcPr>
          <w:p w14:paraId="06217885" w14:textId="77777777" w:rsidR="00C52806" w:rsidRDefault="00C52806" w:rsidP="008409F5">
            <w:pPr>
              <w:spacing w:before="40" w:after="40"/>
              <w:jc w:val="center"/>
            </w:pPr>
            <w:r>
              <w:t>4</w:t>
            </w:r>
          </w:p>
        </w:tc>
        <w:tc>
          <w:tcPr>
            <w:tcW w:w="1600" w:type="dxa"/>
            <w:shd w:val="clear" w:color="auto" w:fill="FBE4D5"/>
          </w:tcPr>
          <w:p w14:paraId="4D194CE6" w14:textId="77777777" w:rsidR="00C52806" w:rsidRDefault="00C52806" w:rsidP="008409F5">
            <w:pPr>
              <w:spacing w:before="40" w:after="40"/>
              <w:jc w:val="center"/>
            </w:pPr>
            <w:r>
              <w:t>5</w:t>
            </w:r>
          </w:p>
        </w:tc>
        <w:tc>
          <w:tcPr>
            <w:tcW w:w="1660" w:type="dxa"/>
            <w:shd w:val="clear" w:color="auto" w:fill="FBE4D5"/>
          </w:tcPr>
          <w:p w14:paraId="5EA7F170" w14:textId="77777777" w:rsidR="00C52806" w:rsidRDefault="00C52806" w:rsidP="008409F5">
            <w:pPr>
              <w:spacing w:before="40" w:after="40"/>
              <w:jc w:val="center"/>
            </w:pPr>
            <w:r>
              <w:t>20</w:t>
            </w:r>
          </w:p>
        </w:tc>
        <w:tc>
          <w:tcPr>
            <w:tcW w:w="1843" w:type="dxa"/>
            <w:vMerge w:val="restart"/>
            <w:shd w:val="clear" w:color="auto" w:fill="FBE4D5"/>
            <w:vAlign w:val="center"/>
          </w:tcPr>
          <w:p w14:paraId="6BE64661" w14:textId="77777777" w:rsidR="00C52806" w:rsidRDefault="00516B13" w:rsidP="008409F5">
            <w:pPr>
              <w:spacing w:before="40" w:after="40"/>
              <w:jc w:val="center"/>
            </w:pPr>
            <w:r>
              <w:rPr>
                <w:sz w:val="72"/>
                <w:szCs w:val="72"/>
              </w:rPr>
              <w:sym w:font="Wingdings" w:char="F0F3"/>
            </w:r>
          </w:p>
        </w:tc>
        <w:tc>
          <w:tcPr>
            <w:tcW w:w="2693" w:type="dxa"/>
            <w:shd w:val="clear" w:color="auto" w:fill="F4B083"/>
            <w:vAlign w:val="center"/>
          </w:tcPr>
          <w:p w14:paraId="7C26D844" w14:textId="77777777" w:rsidR="00C52806" w:rsidRDefault="00C52806" w:rsidP="008409F5">
            <w:pPr>
              <w:spacing w:before="40" w:after="40"/>
            </w:pPr>
            <w:r w:rsidRPr="007A5D77">
              <w:rPr>
                <w:rFonts w:cs="Calibri"/>
                <w:b/>
                <w:bCs/>
              </w:rPr>
              <w:t>Lead Director</w:t>
            </w:r>
            <w:r>
              <w:rPr>
                <w:rFonts w:cs="Calibri"/>
                <w:b/>
                <w:bCs/>
              </w:rPr>
              <w:t xml:space="preserve"> / Risk Owner</w:t>
            </w:r>
          </w:p>
        </w:tc>
        <w:tc>
          <w:tcPr>
            <w:tcW w:w="8930" w:type="dxa"/>
            <w:shd w:val="clear" w:color="auto" w:fill="FBE4D5"/>
            <w:vAlign w:val="center"/>
          </w:tcPr>
          <w:p w14:paraId="7943B198" w14:textId="77777777" w:rsidR="00C52806" w:rsidRPr="006B0322" w:rsidRDefault="00C52806" w:rsidP="00612854">
            <w:pPr>
              <w:spacing w:before="40" w:after="40"/>
              <w:jc w:val="left"/>
              <w:rPr>
                <w:b/>
                <w:bCs/>
              </w:rPr>
            </w:pPr>
            <w:r>
              <w:rPr>
                <w:b/>
                <w:bCs/>
              </w:rPr>
              <w:t>Executive Director of Nursing &amp; Patient Experience</w:t>
            </w:r>
          </w:p>
        </w:tc>
      </w:tr>
      <w:tr w:rsidR="00C52806" w14:paraId="73F4D0FA" w14:textId="77777777" w:rsidTr="008409F5">
        <w:tc>
          <w:tcPr>
            <w:tcW w:w="2660" w:type="dxa"/>
            <w:shd w:val="clear" w:color="auto" w:fill="F4B083"/>
            <w:vAlign w:val="center"/>
          </w:tcPr>
          <w:p w14:paraId="04AA4E4C" w14:textId="77777777" w:rsidR="00C52806" w:rsidRPr="00612854"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612854">
              <w:rPr>
                <w:b/>
                <w:bCs/>
                <w:sz w:val="28"/>
                <w:szCs w:val="28"/>
              </w:rPr>
              <w:t>Current Score</w:t>
            </w:r>
          </w:p>
        </w:tc>
        <w:tc>
          <w:tcPr>
            <w:tcW w:w="1701" w:type="dxa"/>
            <w:shd w:val="clear" w:color="auto" w:fill="FBE4D5"/>
            <w:vAlign w:val="center"/>
          </w:tcPr>
          <w:p w14:paraId="148A696B" w14:textId="77777777" w:rsidR="00C52806" w:rsidRPr="00612854"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00" w:type="dxa"/>
            <w:shd w:val="clear" w:color="auto" w:fill="FBE4D5"/>
            <w:vAlign w:val="center"/>
          </w:tcPr>
          <w:p w14:paraId="1CFADD01" w14:textId="77777777" w:rsidR="00C52806" w:rsidRPr="00612854"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60" w:type="dxa"/>
            <w:shd w:val="clear" w:color="auto" w:fill="FBE4D5"/>
            <w:vAlign w:val="center"/>
          </w:tcPr>
          <w:p w14:paraId="5EFD2C81" w14:textId="77777777" w:rsidR="00C52806" w:rsidRPr="00612854"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16</w:t>
            </w:r>
          </w:p>
        </w:tc>
        <w:tc>
          <w:tcPr>
            <w:tcW w:w="1843" w:type="dxa"/>
            <w:vMerge/>
            <w:shd w:val="clear" w:color="auto" w:fill="FBE4D5"/>
          </w:tcPr>
          <w:p w14:paraId="31A13318" w14:textId="77777777" w:rsidR="00C52806" w:rsidRDefault="00C52806" w:rsidP="008409F5">
            <w:pPr>
              <w:spacing w:before="40" w:after="40"/>
              <w:jc w:val="center"/>
            </w:pPr>
          </w:p>
        </w:tc>
        <w:tc>
          <w:tcPr>
            <w:tcW w:w="2693" w:type="dxa"/>
            <w:shd w:val="clear" w:color="auto" w:fill="F4B083"/>
            <w:vAlign w:val="center"/>
          </w:tcPr>
          <w:p w14:paraId="1031FE95" w14:textId="77777777" w:rsidR="00C52806" w:rsidRDefault="00C52806" w:rsidP="008409F5">
            <w:pPr>
              <w:spacing w:before="40"/>
              <w:rPr>
                <w:rFonts w:cs="Calibri"/>
                <w:b/>
                <w:bCs/>
              </w:rPr>
            </w:pPr>
            <w:r w:rsidRPr="00104900">
              <w:rPr>
                <w:rFonts w:cs="Calibri"/>
                <w:b/>
                <w:bCs/>
              </w:rPr>
              <w:t>Monitoring</w:t>
            </w:r>
          </w:p>
          <w:p w14:paraId="69004BF4" w14:textId="77777777" w:rsidR="00C52806" w:rsidRDefault="00C52806" w:rsidP="008409F5">
            <w:pPr>
              <w:spacing w:after="40"/>
            </w:pPr>
            <w:r w:rsidRPr="00104900">
              <w:rPr>
                <w:rFonts w:cs="Calibri"/>
                <w:b/>
                <w:bCs/>
              </w:rPr>
              <w:t>Committee</w:t>
            </w:r>
          </w:p>
        </w:tc>
        <w:tc>
          <w:tcPr>
            <w:tcW w:w="8930" w:type="dxa"/>
            <w:shd w:val="clear" w:color="auto" w:fill="FBE4D5"/>
            <w:vAlign w:val="center"/>
          </w:tcPr>
          <w:p w14:paraId="4B6EC7D3" w14:textId="77777777" w:rsidR="00C52806" w:rsidRPr="0096541A" w:rsidRDefault="00C52806" w:rsidP="00612854">
            <w:pPr>
              <w:spacing w:before="40" w:after="40"/>
              <w:jc w:val="left"/>
              <w:rPr>
                <w:b/>
                <w:bCs/>
              </w:rPr>
            </w:pPr>
            <w:r>
              <w:rPr>
                <w:b/>
                <w:bCs/>
              </w:rPr>
              <w:t>Quality &amp; Safety Committee</w:t>
            </w:r>
          </w:p>
        </w:tc>
      </w:tr>
      <w:tr w:rsidR="00C52806" w14:paraId="3D76C953" w14:textId="77777777" w:rsidTr="008409F5">
        <w:trPr>
          <w:trHeight w:val="763"/>
        </w:trPr>
        <w:tc>
          <w:tcPr>
            <w:tcW w:w="2660" w:type="dxa"/>
            <w:shd w:val="clear" w:color="auto" w:fill="F4B083"/>
          </w:tcPr>
          <w:p w14:paraId="1201F32B" w14:textId="77777777" w:rsidR="00C52806" w:rsidRDefault="00C52806" w:rsidP="008409F5">
            <w:pPr>
              <w:spacing w:before="40" w:after="40"/>
            </w:pPr>
            <w:r w:rsidRPr="00104900">
              <w:rPr>
                <w:b/>
                <w:bCs/>
              </w:rPr>
              <w:t>Target Score</w:t>
            </w:r>
          </w:p>
        </w:tc>
        <w:tc>
          <w:tcPr>
            <w:tcW w:w="1701" w:type="dxa"/>
            <w:shd w:val="clear" w:color="auto" w:fill="FBE4D5"/>
          </w:tcPr>
          <w:p w14:paraId="6FDA8545" w14:textId="77777777" w:rsidR="00C52806" w:rsidRDefault="00C52806" w:rsidP="008409F5">
            <w:pPr>
              <w:spacing w:before="40" w:after="40"/>
              <w:jc w:val="center"/>
            </w:pPr>
            <w:r>
              <w:t>3</w:t>
            </w:r>
          </w:p>
        </w:tc>
        <w:tc>
          <w:tcPr>
            <w:tcW w:w="1600" w:type="dxa"/>
            <w:shd w:val="clear" w:color="auto" w:fill="FBE4D5"/>
          </w:tcPr>
          <w:p w14:paraId="2D37A14D" w14:textId="77777777" w:rsidR="00C52806" w:rsidRDefault="00C52806" w:rsidP="008409F5">
            <w:pPr>
              <w:spacing w:before="40" w:after="40"/>
              <w:jc w:val="center"/>
            </w:pPr>
            <w:r>
              <w:t>3</w:t>
            </w:r>
          </w:p>
        </w:tc>
        <w:tc>
          <w:tcPr>
            <w:tcW w:w="1660" w:type="dxa"/>
            <w:shd w:val="clear" w:color="auto" w:fill="FBE4D5"/>
          </w:tcPr>
          <w:p w14:paraId="4A33DCEA" w14:textId="77777777" w:rsidR="00C52806" w:rsidRDefault="00C52806" w:rsidP="008409F5">
            <w:pPr>
              <w:spacing w:before="40" w:after="40"/>
              <w:jc w:val="center"/>
            </w:pPr>
            <w:r>
              <w:t>9</w:t>
            </w:r>
          </w:p>
        </w:tc>
        <w:tc>
          <w:tcPr>
            <w:tcW w:w="1843" w:type="dxa"/>
            <w:shd w:val="clear" w:color="auto" w:fill="F4B083"/>
            <w:vAlign w:val="center"/>
          </w:tcPr>
          <w:p w14:paraId="42AEE3F6" w14:textId="77777777" w:rsidR="00C52806" w:rsidRPr="00AA7C0E" w:rsidRDefault="00C52806" w:rsidP="008409F5">
            <w:pPr>
              <w:spacing w:before="40" w:after="40"/>
              <w:jc w:val="center"/>
              <w:rPr>
                <w:b/>
                <w:bCs/>
              </w:rPr>
            </w:pPr>
            <w:r>
              <w:rPr>
                <w:b/>
                <w:bCs/>
              </w:rPr>
              <w:t>N/A</w:t>
            </w:r>
          </w:p>
        </w:tc>
        <w:tc>
          <w:tcPr>
            <w:tcW w:w="2693" w:type="dxa"/>
            <w:shd w:val="clear" w:color="auto" w:fill="F4B083"/>
            <w:vAlign w:val="center"/>
          </w:tcPr>
          <w:p w14:paraId="4A6C1DDF" w14:textId="77777777" w:rsidR="00C52806" w:rsidRDefault="00C52806" w:rsidP="008409F5">
            <w:pPr>
              <w:spacing w:before="40" w:after="40"/>
            </w:pPr>
            <w:r w:rsidRPr="00104900">
              <w:rPr>
                <w:rFonts w:cs="Calibri"/>
                <w:b/>
                <w:bCs/>
              </w:rPr>
              <w:t>Risk Appetite</w:t>
            </w:r>
          </w:p>
        </w:tc>
        <w:tc>
          <w:tcPr>
            <w:tcW w:w="8930" w:type="dxa"/>
            <w:shd w:val="clear" w:color="auto" w:fill="FBE4D5"/>
            <w:vAlign w:val="center"/>
          </w:tcPr>
          <w:p w14:paraId="30C2D51F" w14:textId="77777777" w:rsidR="00C52806" w:rsidRPr="00FB0FF9" w:rsidRDefault="00C52806" w:rsidP="00612854">
            <w:pPr>
              <w:spacing w:before="40" w:after="40"/>
              <w:jc w:val="left"/>
              <w:rPr>
                <w:b/>
                <w:bCs/>
              </w:rPr>
            </w:pPr>
            <w:r>
              <w:rPr>
                <w:rFonts w:cs="Calibri"/>
                <w:b/>
                <w:bCs/>
              </w:rPr>
              <w:t>T.B.C.</w:t>
            </w:r>
          </w:p>
        </w:tc>
      </w:tr>
    </w:tbl>
    <w:p w14:paraId="11163E6F" w14:textId="77777777" w:rsidR="00C52806" w:rsidRPr="00104900" w:rsidRDefault="00C52806" w:rsidP="00C52806">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93"/>
        <w:gridCol w:w="1193"/>
        <w:gridCol w:w="1193"/>
        <w:gridCol w:w="1193"/>
        <w:gridCol w:w="998"/>
        <w:gridCol w:w="995"/>
        <w:gridCol w:w="995"/>
        <w:gridCol w:w="995"/>
        <w:gridCol w:w="992"/>
        <w:gridCol w:w="6"/>
        <w:gridCol w:w="987"/>
        <w:gridCol w:w="9"/>
        <w:gridCol w:w="984"/>
        <w:gridCol w:w="12"/>
        <w:gridCol w:w="984"/>
      </w:tblGrid>
      <w:tr w:rsidR="00FD31D7" w14:paraId="2E4C4533" w14:textId="77777777" w:rsidTr="008E7E3B">
        <w:tc>
          <w:tcPr>
            <w:tcW w:w="1615" w:type="dxa"/>
            <w:vMerge w:val="restart"/>
            <w:shd w:val="clear" w:color="auto" w:fill="F4B083"/>
            <w:vAlign w:val="center"/>
          </w:tcPr>
          <w:p w14:paraId="1D65F487" w14:textId="77777777" w:rsidR="00FD31D7" w:rsidRPr="00C85FBF" w:rsidRDefault="00FD31D7" w:rsidP="00FD31D7">
            <w:pPr>
              <w:spacing w:before="40"/>
              <w:jc w:val="center"/>
              <w:rPr>
                <w:b/>
                <w:bCs/>
              </w:rPr>
            </w:pPr>
            <w:r w:rsidRPr="00C85FBF">
              <w:rPr>
                <w:b/>
                <w:bCs/>
              </w:rPr>
              <w:t>Risk Score</w:t>
            </w:r>
          </w:p>
          <w:p w14:paraId="6B62AE77" w14:textId="77777777" w:rsidR="00FD31D7" w:rsidRPr="00C85FBF" w:rsidRDefault="00FD31D7" w:rsidP="00FD31D7">
            <w:pPr>
              <w:spacing w:after="40"/>
              <w:jc w:val="center"/>
              <w:rPr>
                <w:b/>
                <w:bCs/>
              </w:rPr>
            </w:pPr>
            <w:r w:rsidRPr="00C85FBF">
              <w:rPr>
                <w:b/>
                <w:bCs/>
              </w:rPr>
              <w:t>Over Time</w:t>
            </w:r>
          </w:p>
        </w:tc>
        <w:tc>
          <w:tcPr>
            <w:tcW w:w="1613" w:type="dxa"/>
            <w:shd w:val="clear" w:color="auto" w:fill="F4B083"/>
            <w:vAlign w:val="center"/>
          </w:tcPr>
          <w:p w14:paraId="43CBF9C0" w14:textId="77777777" w:rsidR="00FD31D7" w:rsidRPr="00C85FBF" w:rsidRDefault="00FD31D7" w:rsidP="00FD31D7">
            <w:pPr>
              <w:spacing w:before="40" w:after="40"/>
              <w:jc w:val="center"/>
              <w:rPr>
                <w:b/>
                <w:bCs/>
              </w:rPr>
            </w:pPr>
            <w:r>
              <w:rPr>
                <w:b/>
                <w:bCs/>
              </w:rPr>
              <w:t>Nov 2025</w:t>
            </w:r>
          </w:p>
        </w:tc>
        <w:tc>
          <w:tcPr>
            <w:tcW w:w="1613" w:type="dxa"/>
            <w:shd w:val="clear" w:color="auto" w:fill="F4B083"/>
            <w:vAlign w:val="center"/>
          </w:tcPr>
          <w:p w14:paraId="03391199" w14:textId="77777777" w:rsidR="00FD31D7" w:rsidRPr="00C85FBF" w:rsidRDefault="00FD31D7" w:rsidP="00FD31D7">
            <w:pPr>
              <w:spacing w:before="40" w:after="40"/>
              <w:jc w:val="center"/>
              <w:rPr>
                <w:b/>
                <w:bCs/>
              </w:rPr>
            </w:pPr>
            <w:r>
              <w:rPr>
                <w:b/>
                <w:bCs/>
              </w:rPr>
              <w:t>Dec 2025</w:t>
            </w:r>
          </w:p>
        </w:tc>
        <w:tc>
          <w:tcPr>
            <w:tcW w:w="1613" w:type="dxa"/>
            <w:shd w:val="clear" w:color="auto" w:fill="F4B083"/>
            <w:vAlign w:val="center"/>
          </w:tcPr>
          <w:p w14:paraId="3F64BBB3" w14:textId="1855EF4A" w:rsidR="00FD31D7" w:rsidRPr="00C85FBF" w:rsidRDefault="00FD31D7" w:rsidP="00FD31D7">
            <w:pPr>
              <w:spacing w:before="40" w:after="40"/>
              <w:jc w:val="center"/>
              <w:rPr>
                <w:b/>
                <w:bCs/>
              </w:rPr>
            </w:pPr>
            <w:r>
              <w:rPr>
                <w:b/>
                <w:bCs/>
              </w:rPr>
              <w:t>Feb 2026</w:t>
            </w:r>
          </w:p>
        </w:tc>
        <w:tc>
          <w:tcPr>
            <w:tcW w:w="1614" w:type="dxa"/>
            <w:shd w:val="clear" w:color="auto" w:fill="F4B083"/>
            <w:vAlign w:val="center"/>
          </w:tcPr>
          <w:p w14:paraId="71A23E70" w14:textId="7382CEE9" w:rsidR="00FD31D7" w:rsidRDefault="00FD31D7" w:rsidP="00FD31D7">
            <w:pPr>
              <w:spacing w:before="40" w:after="40"/>
              <w:jc w:val="center"/>
              <w:rPr>
                <w:b/>
                <w:bCs/>
              </w:rPr>
            </w:pPr>
            <w:r>
              <w:rPr>
                <w:b/>
                <w:bCs/>
              </w:rPr>
              <w:t>Apr 2026</w:t>
            </w:r>
          </w:p>
        </w:tc>
        <w:tc>
          <w:tcPr>
            <w:tcW w:w="1614" w:type="dxa"/>
            <w:shd w:val="clear" w:color="auto" w:fill="F4B083"/>
            <w:vAlign w:val="center"/>
          </w:tcPr>
          <w:p w14:paraId="1681A6D0" w14:textId="0B40F76E" w:rsidR="00FD31D7" w:rsidRPr="00C85FBF" w:rsidRDefault="00FD31D7" w:rsidP="00FD31D7">
            <w:pPr>
              <w:spacing w:before="40" w:after="40"/>
              <w:jc w:val="center"/>
              <w:rPr>
                <w:b/>
                <w:bCs/>
              </w:rPr>
            </w:pPr>
          </w:p>
        </w:tc>
        <w:tc>
          <w:tcPr>
            <w:tcW w:w="1608" w:type="dxa"/>
            <w:shd w:val="clear" w:color="auto" w:fill="F4B083"/>
            <w:vAlign w:val="center"/>
          </w:tcPr>
          <w:p w14:paraId="39E7B083" w14:textId="77777777" w:rsidR="00FD31D7" w:rsidRPr="00C85FBF" w:rsidRDefault="00FD31D7" w:rsidP="00FD31D7">
            <w:pPr>
              <w:spacing w:before="40" w:after="40"/>
              <w:jc w:val="center"/>
              <w:rPr>
                <w:b/>
                <w:bCs/>
              </w:rPr>
            </w:pPr>
          </w:p>
        </w:tc>
        <w:tc>
          <w:tcPr>
            <w:tcW w:w="1608" w:type="dxa"/>
            <w:shd w:val="clear" w:color="auto" w:fill="F4B083"/>
            <w:vAlign w:val="center"/>
          </w:tcPr>
          <w:p w14:paraId="086B70FA" w14:textId="77777777" w:rsidR="00FD31D7" w:rsidRPr="00C85FBF" w:rsidRDefault="00FD31D7" w:rsidP="00FD31D7">
            <w:pPr>
              <w:spacing w:before="40" w:after="40"/>
              <w:jc w:val="center"/>
              <w:rPr>
                <w:b/>
                <w:bCs/>
              </w:rPr>
            </w:pPr>
          </w:p>
        </w:tc>
        <w:tc>
          <w:tcPr>
            <w:tcW w:w="1608" w:type="dxa"/>
            <w:shd w:val="clear" w:color="auto" w:fill="F4B083"/>
            <w:vAlign w:val="center"/>
          </w:tcPr>
          <w:p w14:paraId="1CD9E311" w14:textId="77777777" w:rsidR="00FD31D7" w:rsidRPr="00C85FBF" w:rsidRDefault="00FD31D7" w:rsidP="00FD31D7">
            <w:pPr>
              <w:spacing w:before="40" w:after="40"/>
              <w:jc w:val="center"/>
              <w:rPr>
                <w:b/>
                <w:bCs/>
              </w:rPr>
            </w:pPr>
          </w:p>
        </w:tc>
        <w:tc>
          <w:tcPr>
            <w:tcW w:w="1609" w:type="dxa"/>
            <w:gridSpan w:val="2"/>
            <w:shd w:val="clear" w:color="auto" w:fill="F4B083"/>
            <w:vAlign w:val="center"/>
          </w:tcPr>
          <w:p w14:paraId="6DE8B826" w14:textId="77777777" w:rsidR="00FD31D7" w:rsidRPr="00C85FBF" w:rsidRDefault="00FD31D7" w:rsidP="00FD31D7">
            <w:pPr>
              <w:spacing w:before="40" w:after="40"/>
              <w:jc w:val="center"/>
              <w:rPr>
                <w:b/>
                <w:bCs/>
              </w:rPr>
            </w:pPr>
          </w:p>
        </w:tc>
        <w:tc>
          <w:tcPr>
            <w:tcW w:w="1609" w:type="dxa"/>
            <w:gridSpan w:val="2"/>
            <w:shd w:val="clear" w:color="auto" w:fill="F4B083"/>
            <w:vAlign w:val="center"/>
          </w:tcPr>
          <w:p w14:paraId="13ED73C2" w14:textId="77777777" w:rsidR="00FD31D7" w:rsidRPr="00C85FBF" w:rsidRDefault="00FD31D7" w:rsidP="00FD31D7">
            <w:pPr>
              <w:spacing w:before="40" w:after="40"/>
              <w:jc w:val="center"/>
              <w:rPr>
                <w:b/>
                <w:bCs/>
              </w:rPr>
            </w:pPr>
          </w:p>
        </w:tc>
        <w:tc>
          <w:tcPr>
            <w:tcW w:w="1609" w:type="dxa"/>
            <w:gridSpan w:val="2"/>
            <w:shd w:val="clear" w:color="auto" w:fill="F4B083"/>
            <w:vAlign w:val="center"/>
          </w:tcPr>
          <w:p w14:paraId="177E86F6" w14:textId="77777777" w:rsidR="00FD31D7" w:rsidRPr="00C85FBF" w:rsidRDefault="00FD31D7" w:rsidP="00FD31D7">
            <w:pPr>
              <w:spacing w:before="40" w:after="40"/>
              <w:jc w:val="center"/>
              <w:rPr>
                <w:b/>
                <w:bCs/>
              </w:rPr>
            </w:pPr>
          </w:p>
        </w:tc>
        <w:tc>
          <w:tcPr>
            <w:tcW w:w="1588" w:type="dxa"/>
            <w:shd w:val="clear" w:color="auto" w:fill="F4B083"/>
            <w:vAlign w:val="center"/>
          </w:tcPr>
          <w:p w14:paraId="6C0C48A8" w14:textId="77777777" w:rsidR="00FD31D7" w:rsidRPr="00C85FBF" w:rsidRDefault="00FD31D7" w:rsidP="00FD31D7">
            <w:pPr>
              <w:spacing w:before="40" w:after="40"/>
              <w:jc w:val="center"/>
              <w:rPr>
                <w:b/>
                <w:bCs/>
              </w:rPr>
            </w:pPr>
          </w:p>
        </w:tc>
      </w:tr>
      <w:tr w:rsidR="00FD31D7" w14:paraId="5BC2E80D" w14:textId="77777777" w:rsidTr="008E7E3B">
        <w:tc>
          <w:tcPr>
            <w:tcW w:w="1615" w:type="dxa"/>
            <w:vMerge/>
            <w:shd w:val="clear" w:color="auto" w:fill="F4B083"/>
            <w:vAlign w:val="center"/>
          </w:tcPr>
          <w:p w14:paraId="3F078C38" w14:textId="77777777" w:rsidR="00FD31D7" w:rsidRDefault="00FD31D7" w:rsidP="00FD31D7">
            <w:pPr>
              <w:spacing w:before="40" w:after="40"/>
              <w:jc w:val="center"/>
            </w:pPr>
          </w:p>
        </w:tc>
        <w:tc>
          <w:tcPr>
            <w:tcW w:w="1613" w:type="dxa"/>
            <w:shd w:val="clear" w:color="auto" w:fill="FBE4D5"/>
            <w:vAlign w:val="center"/>
          </w:tcPr>
          <w:p w14:paraId="1F9B2041" w14:textId="77777777" w:rsidR="00FD31D7" w:rsidRPr="006341AB" w:rsidRDefault="00FD31D7" w:rsidP="00FD31D7">
            <w:pPr>
              <w:spacing w:before="40" w:after="40"/>
              <w:jc w:val="center"/>
            </w:pPr>
            <w:r>
              <w:t>16</w:t>
            </w:r>
          </w:p>
        </w:tc>
        <w:tc>
          <w:tcPr>
            <w:tcW w:w="1613" w:type="dxa"/>
            <w:shd w:val="clear" w:color="auto" w:fill="FBE4D5"/>
            <w:vAlign w:val="center"/>
          </w:tcPr>
          <w:p w14:paraId="1D312446" w14:textId="77777777" w:rsidR="00FD31D7" w:rsidRPr="006341AB" w:rsidRDefault="00FD31D7" w:rsidP="00FD31D7">
            <w:pPr>
              <w:spacing w:before="40" w:after="40"/>
              <w:jc w:val="center"/>
            </w:pPr>
            <w:r>
              <w:t>16</w:t>
            </w:r>
          </w:p>
        </w:tc>
        <w:tc>
          <w:tcPr>
            <w:tcW w:w="1613" w:type="dxa"/>
            <w:shd w:val="clear" w:color="auto" w:fill="FBE4D5"/>
            <w:vAlign w:val="center"/>
          </w:tcPr>
          <w:p w14:paraId="01494FED" w14:textId="77777777" w:rsidR="00FD31D7" w:rsidRPr="006341AB" w:rsidRDefault="00FD31D7" w:rsidP="00FD31D7">
            <w:pPr>
              <w:spacing w:before="40" w:after="40"/>
              <w:jc w:val="center"/>
            </w:pPr>
            <w:r>
              <w:t>16</w:t>
            </w:r>
          </w:p>
        </w:tc>
        <w:tc>
          <w:tcPr>
            <w:tcW w:w="1614" w:type="dxa"/>
            <w:shd w:val="clear" w:color="auto" w:fill="FBE4D5"/>
            <w:vAlign w:val="center"/>
          </w:tcPr>
          <w:p w14:paraId="2160C372" w14:textId="7C48ADD0" w:rsidR="00FD31D7" w:rsidRDefault="00FD31D7" w:rsidP="00FD31D7">
            <w:pPr>
              <w:spacing w:before="40" w:after="40"/>
              <w:jc w:val="center"/>
            </w:pPr>
            <w:r>
              <w:t>16</w:t>
            </w:r>
          </w:p>
        </w:tc>
        <w:tc>
          <w:tcPr>
            <w:tcW w:w="1614" w:type="dxa"/>
            <w:shd w:val="clear" w:color="auto" w:fill="FBE4D5"/>
            <w:vAlign w:val="center"/>
          </w:tcPr>
          <w:p w14:paraId="748BD6F0" w14:textId="5660FBF8" w:rsidR="00FD31D7" w:rsidRPr="006341AB" w:rsidRDefault="00FD31D7" w:rsidP="00FD31D7">
            <w:pPr>
              <w:spacing w:before="40" w:after="40"/>
              <w:jc w:val="center"/>
            </w:pPr>
          </w:p>
        </w:tc>
        <w:tc>
          <w:tcPr>
            <w:tcW w:w="1608" w:type="dxa"/>
            <w:shd w:val="clear" w:color="auto" w:fill="FBE4D5"/>
            <w:vAlign w:val="center"/>
          </w:tcPr>
          <w:p w14:paraId="2A7AED7B" w14:textId="77777777" w:rsidR="00FD31D7" w:rsidRPr="006341AB" w:rsidRDefault="00FD31D7" w:rsidP="00FD31D7">
            <w:pPr>
              <w:spacing w:before="40" w:after="40"/>
              <w:jc w:val="center"/>
            </w:pPr>
          </w:p>
        </w:tc>
        <w:tc>
          <w:tcPr>
            <w:tcW w:w="1608" w:type="dxa"/>
            <w:shd w:val="clear" w:color="auto" w:fill="FBE4D5"/>
            <w:vAlign w:val="center"/>
          </w:tcPr>
          <w:p w14:paraId="48F53F6E" w14:textId="77777777" w:rsidR="00FD31D7" w:rsidRPr="006341AB" w:rsidRDefault="00FD31D7" w:rsidP="00FD31D7">
            <w:pPr>
              <w:spacing w:before="40" w:after="40"/>
              <w:jc w:val="center"/>
            </w:pPr>
          </w:p>
        </w:tc>
        <w:tc>
          <w:tcPr>
            <w:tcW w:w="1608" w:type="dxa"/>
            <w:shd w:val="clear" w:color="auto" w:fill="FBE4D5"/>
            <w:vAlign w:val="center"/>
          </w:tcPr>
          <w:p w14:paraId="038F3E33" w14:textId="77777777" w:rsidR="00FD31D7" w:rsidRPr="006341AB" w:rsidRDefault="00FD31D7" w:rsidP="00FD31D7">
            <w:pPr>
              <w:spacing w:before="40" w:after="40"/>
              <w:jc w:val="center"/>
            </w:pPr>
          </w:p>
        </w:tc>
        <w:tc>
          <w:tcPr>
            <w:tcW w:w="1603" w:type="dxa"/>
            <w:shd w:val="clear" w:color="auto" w:fill="FBE4D5"/>
            <w:vAlign w:val="center"/>
          </w:tcPr>
          <w:p w14:paraId="2951D8D6" w14:textId="77777777" w:rsidR="00FD31D7" w:rsidRPr="006341AB" w:rsidRDefault="00FD31D7" w:rsidP="00FD31D7">
            <w:pPr>
              <w:spacing w:before="40" w:after="40"/>
              <w:jc w:val="center"/>
            </w:pPr>
          </w:p>
        </w:tc>
        <w:tc>
          <w:tcPr>
            <w:tcW w:w="1604" w:type="dxa"/>
            <w:gridSpan w:val="2"/>
            <w:shd w:val="clear" w:color="auto" w:fill="FBE4D5"/>
            <w:vAlign w:val="center"/>
          </w:tcPr>
          <w:p w14:paraId="43F846F5" w14:textId="77777777" w:rsidR="00FD31D7" w:rsidRPr="006341AB" w:rsidRDefault="00FD31D7" w:rsidP="00FD31D7">
            <w:pPr>
              <w:spacing w:before="40" w:after="40"/>
              <w:jc w:val="center"/>
            </w:pPr>
          </w:p>
        </w:tc>
        <w:tc>
          <w:tcPr>
            <w:tcW w:w="1604" w:type="dxa"/>
            <w:gridSpan w:val="2"/>
            <w:shd w:val="clear" w:color="auto" w:fill="FBE4D5"/>
            <w:vAlign w:val="center"/>
          </w:tcPr>
          <w:p w14:paraId="26C70E35" w14:textId="77777777" w:rsidR="00FD31D7" w:rsidRPr="006341AB" w:rsidRDefault="00FD31D7" w:rsidP="00FD31D7">
            <w:pPr>
              <w:spacing w:before="40" w:after="40"/>
              <w:jc w:val="center"/>
            </w:pPr>
          </w:p>
        </w:tc>
        <w:tc>
          <w:tcPr>
            <w:tcW w:w="1604" w:type="dxa"/>
            <w:gridSpan w:val="2"/>
            <w:shd w:val="clear" w:color="auto" w:fill="FBE4D5"/>
            <w:vAlign w:val="center"/>
          </w:tcPr>
          <w:p w14:paraId="3D78BBA1" w14:textId="77777777" w:rsidR="00FD31D7" w:rsidRPr="006341AB" w:rsidRDefault="00FD31D7" w:rsidP="00FD31D7">
            <w:pPr>
              <w:spacing w:before="40" w:after="40"/>
              <w:jc w:val="center"/>
            </w:pPr>
          </w:p>
        </w:tc>
      </w:tr>
    </w:tbl>
    <w:p w14:paraId="5F4D2F62" w14:textId="77777777" w:rsidR="00C52806" w:rsidRDefault="00C52806" w:rsidP="00C52806"/>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C52806" w:rsidRPr="00446DAE" w14:paraId="3A274B01" w14:textId="77777777" w:rsidTr="008409F5">
        <w:trPr>
          <w:jc w:val="center"/>
        </w:trPr>
        <w:tc>
          <w:tcPr>
            <w:tcW w:w="21147" w:type="dxa"/>
            <w:gridSpan w:val="3"/>
            <w:shd w:val="clear" w:color="auto" w:fill="F4B083"/>
          </w:tcPr>
          <w:p w14:paraId="2F1FBBB0" w14:textId="77777777" w:rsidR="00C52806" w:rsidRDefault="00C52806" w:rsidP="008409F5">
            <w:pPr>
              <w:spacing w:before="40" w:after="40"/>
              <w:rPr>
                <w:rFonts w:cs="Calibri"/>
                <w:b/>
                <w:bCs/>
              </w:rPr>
            </w:pPr>
            <w:r w:rsidRPr="00EE11D2">
              <w:rPr>
                <w:rFonts w:cs="Calibri"/>
                <w:b/>
                <w:bCs/>
              </w:rPr>
              <w:t>Related Risk on Corporate Risk Register</w:t>
            </w:r>
          </w:p>
          <w:p w14:paraId="6F7016CB" w14:textId="77777777" w:rsidR="00C52806" w:rsidRPr="006341AB" w:rsidRDefault="00C52806" w:rsidP="008409F5">
            <w:pPr>
              <w:spacing w:before="40" w:after="40"/>
              <w:rPr>
                <w:rFonts w:cs="Calibri"/>
              </w:rPr>
            </w:pPr>
            <w:r>
              <w:rPr>
                <w:rFonts w:cs="Calibri"/>
              </w:rPr>
              <w:t>Linked or associated risks which sit in the register immediately below the Strategic Risk Register</w:t>
            </w:r>
          </w:p>
        </w:tc>
      </w:tr>
      <w:tr w:rsidR="00C52806" w:rsidRPr="00446DAE" w14:paraId="4B1FC02B" w14:textId="77777777" w:rsidTr="008409F5">
        <w:trPr>
          <w:jc w:val="center"/>
        </w:trPr>
        <w:tc>
          <w:tcPr>
            <w:tcW w:w="1238" w:type="dxa"/>
            <w:shd w:val="clear" w:color="auto" w:fill="F4B083"/>
          </w:tcPr>
          <w:p w14:paraId="10753684" w14:textId="77777777" w:rsidR="00C52806" w:rsidRPr="00EE11D2" w:rsidRDefault="00C52806" w:rsidP="008409F5">
            <w:pPr>
              <w:spacing w:before="40" w:after="40"/>
              <w:jc w:val="center"/>
              <w:rPr>
                <w:rFonts w:cs="Calibri"/>
                <w:b/>
                <w:bCs/>
              </w:rPr>
            </w:pPr>
            <w:r w:rsidRPr="00EE11D2">
              <w:rPr>
                <w:rFonts w:cs="Calibri"/>
                <w:b/>
                <w:bCs/>
              </w:rPr>
              <w:t>Risk ID</w:t>
            </w:r>
          </w:p>
        </w:tc>
        <w:tc>
          <w:tcPr>
            <w:tcW w:w="18659" w:type="dxa"/>
            <w:shd w:val="clear" w:color="auto" w:fill="F4B083"/>
          </w:tcPr>
          <w:p w14:paraId="7BB90E90" w14:textId="77777777" w:rsidR="00C52806" w:rsidRPr="00EE11D2" w:rsidRDefault="00C52806" w:rsidP="008409F5">
            <w:pPr>
              <w:spacing w:before="40" w:after="40"/>
              <w:rPr>
                <w:rFonts w:cs="Calibri"/>
                <w:b/>
                <w:bCs/>
              </w:rPr>
            </w:pPr>
            <w:r w:rsidRPr="00EE11D2">
              <w:rPr>
                <w:rFonts w:cs="Calibri"/>
                <w:b/>
                <w:bCs/>
              </w:rPr>
              <w:t>Description</w:t>
            </w:r>
          </w:p>
        </w:tc>
        <w:tc>
          <w:tcPr>
            <w:tcW w:w="1250" w:type="dxa"/>
            <w:shd w:val="clear" w:color="auto" w:fill="F4B083"/>
          </w:tcPr>
          <w:p w14:paraId="05709564" w14:textId="77777777" w:rsidR="00C52806" w:rsidRPr="00EE11D2" w:rsidRDefault="00C52806" w:rsidP="008409F5">
            <w:pPr>
              <w:spacing w:before="40" w:after="40"/>
              <w:jc w:val="center"/>
              <w:rPr>
                <w:rFonts w:cs="Calibri"/>
                <w:b/>
                <w:bCs/>
              </w:rPr>
            </w:pPr>
            <w:r w:rsidRPr="00EE11D2">
              <w:rPr>
                <w:rFonts w:cs="Calibri"/>
                <w:b/>
                <w:bCs/>
              </w:rPr>
              <w:t>Score</w:t>
            </w:r>
          </w:p>
        </w:tc>
      </w:tr>
      <w:tr w:rsidR="00C52806" w:rsidRPr="00446DAE" w14:paraId="5395E51C" w14:textId="77777777" w:rsidTr="008409F5">
        <w:trPr>
          <w:jc w:val="center"/>
        </w:trPr>
        <w:tc>
          <w:tcPr>
            <w:tcW w:w="1238" w:type="dxa"/>
            <w:shd w:val="clear" w:color="auto" w:fill="FBE4D5"/>
          </w:tcPr>
          <w:p w14:paraId="1C1C1D38" w14:textId="77777777" w:rsidR="00C52806" w:rsidRPr="001571FE" w:rsidRDefault="00C52806" w:rsidP="008409F5">
            <w:pPr>
              <w:spacing w:before="40" w:after="40"/>
              <w:jc w:val="center"/>
              <w:rPr>
                <w:rFonts w:cs="Arial"/>
              </w:rPr>
            </w:pPr>
          </w:p>
        </w:tc>
        <w:tc>
          <w:tcPr>
            <w:tcW w:w="18659" w:type="dxa"/>
            <w:shd w:val="clear" w:color="auto" w:fill="FBE4D5"/>
          </w:tcPr>
          <w:p w14:paraId="7D99C0E3" w14:textId="77777777" w:rsidR="00C52806" w:rsidRPr="001571FE" w:rsidRDefault="00C52806" w:rsidP="008409F5">
            <w:pPr>
              <w:spacing w:before="40" w:after="40"/>
              <w:rPr>
                <w:rFonts w:cs="Arial"/>
                <w:color w:val="FF0000"/>
              </w:rPr>
            </w:pPr>
          </w:p>
        </w:tc>
        <w:tc>
          <w:tcPr>
            <w:tcW w:w="1250" w:type="dxa"/>
            <w:shd w:val="clear" w:color="auto" w:fill="FBE4D5"/>
            <w:vAlign w:val="center"/>
          </w:tcPr>
          <w:p w14:paraId="0E89B29D" w14:textId="77777777" w:rsidR="00C52806" w:rsidRPr="00194874" w:rsidRDefault="00C52806" w:rsidP="008409F5">
            <w:pPr>
              <w:spacing w:before="40" w:after="40"/>
              <w:jc w:val="center"/>
              <w:rPr>
                <w:rFonts w:cs="Calibri"/>
              </w:rPr>
            </w:pPr>
          </w:p>
        </w:tc>
      </w:tr>
    </w:tbl>
    <w:p w14:paraId="3883463A" w14:textId="77777777" w:rsidR="00C52806"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C52806" w14:paraId="7B8B4D98" w14:textId="77777777" w:rsidTr="00A015AA">
        <w:tc>
          <w:tcPr>
            <w:tcW w:w="13948" w:type="dxa"/>
            <w:gridSpan w:val="2"/>
            <w:shd w:val="clear" w:color="auto" w:fill="9CC2E5"/>
          </w:tcPr>
          <w:p w14:paraId="28FC8BC8" w14:textId="6B1C7AD8" w:rsidR="00C52806" w:rsidRPr="00EF4344" w:rsidRDefault="00C52806" w:rsidP="00612854">
            <w:pPr>
              <w:spacing w:before="40" w:after="40"/>
              <w:rPr>
                <w:b/>
                <w:bCs/>
              </w:rPr>
            </w:pPr>
            <w:r w:rsidRPr="00EF4344">
              <w:rPr>
                <w:rFonts w:cs="Calibri"/>
                <w:b/>
                <w:bCs/>
                <w:color w:val="000000"/>
              </w:rPr>
              <w:t>Key Controls</w:t>
            </w:r>
          </w:p>
        </w:tc>
      </w:tr>
      <w:tr w:rsidR="00C52806" w14:paraId="0BC38048" w14:textId="77777777" w:rsidTr="00A015AA">
        <w:tc>
          <w:tcPr>
            <w:tcW w:w="896" w:type="dxa"/>
            <w:shd w:val="clear" w:color="auto" w:fill="9CC2E5"/>
          </w:tcPr>
          <w:p w14:paraId="2A2CCD89" w14:textId="77777777" w:rsidR="00C52806" w:rsidRPr="00EF4344" w:rsidRDefault="00C52806" w:rsidP="008409F5">
            <w:pPr>
              <w:spacing w:before="40" w:after="40"/>
              <w:jc w:val="center"/>
              <w:rPr>
                <w:b/>
                <w:bCs/>
              </w:rPr>
            </w:pPr>
            <w:r w:rsidRPr="00EF4344">
              <w:rPr>
                <w:b/>
                <w:bCs/>
              </w:rPr>
              <w:t>Control Ref</w:t>
            </w:r>
          </w:p>
        </w:tc>
        <w:tc>
          <w:tcPr>
            <w:tcW w:w="13052" w:type="dxa"/>
            <w:shd w:val="clear" w:color="auto" w:fill="9CC2E5"/>
            <w:vAlign w:val="center"/>
          </w:tcPr>
          <w:p w14:paraId="13D5CA6D" w14:textId="77777777" w:rsidR="00C52806" w:rsidRPr="00EF4344" w:rsidRDefault="00C52806" w:rsidP="008409F5">
            <w:pPr>
              <w:spacing w:before="40" w:after="40"/>
              <w:rPr>
                <w:b/>
                <w:bCs/>
              </w:rPr>
            </w:pPr>
            <w:r w:rsidRPr="00EF4344">
              <w:rPr>
                <w:b/>
                <w:bCs/>
              </w:rPr>
              <w:t>Control</w:t>
            </w:r>
          </w:p>
        </w:tc>
      </w:tr>
      <w:tr w:rsidR="00C52806" w14:paraId="06AAD45C" w14:textId="77777777" w:rsidTr="00A015AA">
        <w:tc>
          <w:tcPr>
            <w:tcW w:w="896" w:type="dxa"/>
            <w:shd w:val="clear" w:color="auto" w:fill="DEEAF6"/>
          </w:tcPr>
          <w:p w14:paraId="661D04F9" w14:textId="77777777" w:rsidR="00C52806" w:rsidRDefault="00C52806" w:rsidP="008409F5">
            <w:pPr>
              <w:spacing w:before="40" w:after="40"/>
              <w:jc w:val="center"/>
            </w:pPr>
            <w:r>
              <w:t>1</w:t>
            </w:r>
          </w:p>
        </w:tc>
        <w:tc>
          <w:tcPr>
            <w:tcW w:w="13052" w:type="dxa"/>
            <w:shd w:val="clear" w:color="auto" w:fill="DEEAF6"/>
          </w:tcPr>
          <w:p w14:paraId="0254B4DB" w14:textId="77777777" w:rsidR="00C52806" w:rsidRPr="003B4D3F" w:rsidRDefault="00C52806" w:rsidP="00612854">
            <w:pPr>
              <w:spacing w:before="40" w:after="40"/>
              <w:jc w:val="left"/>
              <w:rPr>
                <w:rFonts w:cs="Arial"/>
              </w:rPr>
            </w:pPr>
            <w:r w:rsidRPr="003B4D3F">
              <w:rPr>
                <w:rFonts w:cs="Arial"/>
              </w:rPr>
              <w:t xml:space="preserve">Appointment of new leadership roles (e.g., Clinical Director of Midwifery, Clinical Director of Womens Health, Associated Service Group Director, Associate </w:t>
            </w:r>
            <w:r>
              <w:rPr>
                <w:rFonts w:cs="Arial"/>
              </w:rPr>
              <w:t xml:space="preserve">Service </w:t>
            </w:r>
            <w:r w:rsidRPr="003B4D3F">
              <w:rPr>
                <w:rFonts w:cs="Arial"/>
              </w:rPr>
              <w:t>Group Medical Director</w:t>
            </w:r>
            <w:r>
              <w:rPr>
                <w:rFonts w:cs="Arial"/>
              </w:rPr>
              <w:t>, Service Group Medical Director</w:t>
            </w:r>
            <w:r w:rsidRPr="003B4D3F">
              <w:rPr>
                <w:rFonts w:cs="Arial"/>
              </w:rPr>
              <w:t>)</w:t>
            </w:r>
          </w:p>
        </w:tc>
      </w:tr>
      <w:tr w:rsidR="00C52806" w14:paraId="71297518" w14:textId="77777777" w:rsidTr="00A015AA">
        <w:tc>
          <w:tcPr>
            <w:tcW w:w="896" w:type="dxa"/>
            <w:shd w:val="clear" w:color="auto" w:fill="DEEAF6"/>
          </w:tcPr>
          <w:p w14:paraId="62A173A3" w14:textId="77777777" w:rsidR="00C52806" w:rsidRDefault="00C52806" w:rsidP="008409F5">
            <w:pPr>
              <w:spacing w:before="40" w:after="40"/>
              <w:jc w:val="center"/>
            </w:pPr>
            <w:r>
              <w:lastRenderedPageBreak/>
              <w:t>2</w:t>
            </w:r>
          </w:p>
        </w:tc>
        <w:tc>
          <w:tcPr>
            <w:tcW w:w="13052" w:type="dxa"/>
            <w:shd w:val="clear" w:color="auto" w:fill="DEEAF6"/>
          </w:tcPr>
          <w:p w14:paraId="66DE171C" w14:textId="77777777" w:rsidR="00C52806" w:rsidRPr="003B4D3F" w:rsidRDefault="00C52806" w:rsidP="00612854">
            <w:pPr>
              <w:spacing w:before="40" w:after="40"/>
              <w:jc w:val="left"/>
              <w:rPr>
                <w:rFonts w:cs="Arial"/>
              </w:rPr>
            </w:pPr>
            <w:r w:rsidRPr="003B4D3F">
              <w:rPr>
                <w:rFonts w:cs="Arial"/>
              </w:rPr>
              <w:t xml:space="preserve">Establishment of a Perinatal Committee and enhanced governance structures. </w:t>
            </w:r>
          </w:p>
        </w:tc>
      </w:tr>
      <w:tr w:rsidR="00C52806" w14:paraId="5C003C85" w14:textId="77777777" w:rsidTr="00A015AA">
        <w:tc>
          <w:tcPr>
            <w:tcW w:w="896" w:type="dxa"/>
            <w:shd w:val="clear" w:color="auto" w:fill="DEEAF6"/>
          </w:tcPr>
          <w:p w14:paraId="5E7E1772" w14:textId="77777777" w:rsidR="00C52806" w:rsidRDefault="00C52806" w:rsidP="008409F5">
            <w:pPr>
              <w:spacing w:before="40" w:after="40"/>
              <w:jc w:val="center"/>
            </w:pPr>
            <w:r>
              <w:t>3</w:t>
            </w:r>
          </w:p>
        </w:tc>
        <w:tc>
          <w:tcPr>
            <w:tcW w:w="13052" w:type="dxa"/>
            <w:shd w:val="clear" w:color="auto" w:fill="DEEAF6"/>
          </w:tcPr>
          <w:p w14:paraId="265668D3" w14:textId="77777777" w:rsidR="00C52806" w:rsidRPr="003B4D3F" w:rsidRDefault="00C52806" w:rsidP="00612854">
            <w:pPr>
              <w:spacing w:before="40" w:after="40"/>
              <w:jc w:val="left"/>
              <w:rPr>
                <w:rFonts w:cs="Arial"/>
              </w:rPr>
            </w:pPr>
            <w:r w:rsidRPr="003B4D3F">
              <w:rPr>
                <w:rFonts w:cs="Arial"/>
              </w:rPr>
              <w:t xml:space="preserve">Implementation of a maternity and neonatal dashboard for real-time monitoring </w:t>
            </w:r>
          </w:p>
        </w:tc>
      </w:tr>
      <w:tr w:rsidR="00C52806" w14:paraId="359E5351" w14:textId="77777777" w:rsidTr="00A015AA">
        <w:tc>
          <w:tcPr>
            <w:tcW w:w="896" w:type="dxa"/>
            <w:shd w:val="clear" w:color="auto" w:fill="DEEAF6"/>
          </w:tcPr>
          <w:p w14:paraId="101E9A4E" w14:textId="77777777" w:rsidR="00C52806" w:rsidRDefault="00C52806" w:rsidP="008409F5">
            <w:pPr>
              <w:spacing w:before="40" w:after="40"/>
              <w:jc w:val="center"/>
            </w:pPr>
            <w:r>
              <w:t>4</w:t>
            </w:r>
          </w:p>
        </w:tc>
        <w:tc>
          <w:tcPr>
            <w:tcW w:w="13052" w:type="dxa"/>
            <w:shd w:val="clear" w:color="auto" w:fill="DEEAF6"/>
          </w:tcPr>
          <w:p w14:paraId="0112499A" w14:textId="77777777" w:rsidR="00C52806" w:rsidRPr="003B4D3F" w:rsidRDefault="00C52806" w:rsidP="00612854">
            <w:pPr>
              <w:spacing w:before="40" w:after="40"/>
              <w:jc w:val="left"/>
              <w:rPr>
                <w:rFonts w:cs="Arial"/>
              </w:rPr>
            </w:pPr>
            <w:r w:rsidRPr="003B4D3F">
              <w:rPr>
                <w:rFonts w:cs="Arial"/>
              </w:rPr>
              <w:t>All-Wales MEWS tool has been implemented to identify and escalate deteriorating condition of pregnant women.</w:t>
            </w:r>
          </w:p>
        </w:tc>
      </w:tr>
      <w:tr w:rsidR="00C52806" w14:paraId="4C21B894" w14:textId="77777777" w:rsidTr="00A015AA">
        <w:tc>
          <w:tcPr>
            <w:tcW w:w="896" w:type="dxa"/>
            <w:shd w:val="clear" w:color="auto" w:fill="DEEAF6"/>
          </w:tcPr>
          <w:p w14:paraId="15EF1103" w14:textId="77777777" w:rsidR="00C52806" w:rsidRDefault="00C52806" w:rsidP="008409F5">
            <w:pPr>
              <w:spacing w:before="40" w:after="40"/>
              <w:jc w:val="center"/>
            </w:pPr>
            <w:r>
              <w:t>5</w:t>
            </w:r>
          </w:p>
        </w:tc>
        <w:tc>
          <w:tcPr>
            <w:tcW w:w="13052" w:type="dxa"/>
            <w:shd w:val="clear" w:color="auto" w:fill="DEEAF6"/>
          </w:tcPr>
          <w:p w14:paraId="0F6C6314" w14:textId="77777777" w:rsidR="00C52806" w:rsidRPr="003B4D3F" w:rsidRDefault="00C52806" w:rsidP="00612854">
            <w:pPr>
              <w:spacing w:before="40" w:after="40"/>
              <w:jc w:val="left"/>
              <w:rPr>
                <w:rFonts w:cs="Arial"/>
              </w:rPr>
            </w:pPr>
            <w:r w:rsidRPr="003B4D3F">
              <w:rPr>
                <w:rFonts w:cs="Arial"/>
              </w:rPr>
              <w:t>All Clinical Maternity staff attend Infant Fetal Surveillance training annually</w:t>
            </w:r>
          </w:p>
        </w:tc>
      </w:tr>
      <w:tr w:rsidR="00C52806" w14:paraId="7C120475" w14:textId="77777777" w:rsidTr="00A015AA">
        <w:tc>
          <w:tcPr>
            <w:tcW w:w="896" w:type="dxa"/>
            <w:shd w:val="clear" w:color="auto" w:fill="DEEAF6"/>
          </w:tcPr>
          <w:p w14:paraId="44B2D617" w14:textId="77777777" w:rsidR="00C52806" w:rsidRDefault="00C52806" w:rsidP="008409F5">
            <w:pPr>
              <w:spacing w:before="40" w:after="40"/>
              <w:jc w:val="center"/>
            </w:pPr>
            <w:r>
              <w:t>6</w:t>
            </w:r>
          </w:p>
        </w:tc>
        <w:tc>
          <w:tcPr>
            <w:tcW w:w="13052" w:type="dxa"/>
            <w:shd w:val="clear" w:color="auto" w:fill="DEEAF6"/>
          </w:tcPr>
          <w:p w14:paraId="1BCBFF68" w14:textId="77777777" w:rsidR="00C52806" w:rsidRPr="003B4D3F" w:rsidRDefault="00C52806" w:rsidP="00612854">
            <w:pPr>
              <w:spacing w:before="40" w:after="40"/>
              <w:jc w:val="left"/>
              <w:rPr>
                <w:rFonts w:cs="Arial"/>
              </w:rPr>
            </w:pPr>
            <w:r w:rsidRPr="003B4D3F">
              <w:rPr>
                <w:rFonts w:cs="Arial"/>
              </w:rPr>
              <w:t>Engagement with families through Maternity and Neonates Voices Partnership and community outreach.</w:t>
            </w:r>
          </w:p>
        </w:tc>
      </w:tr>
      <w:tr w:rsidR="00C52806" w14:paraId="3ECC7A41" w14:textId="77777777" w:rsidTr="00A015AA">
        <w:tc>
          <w:tcPr>
            <w:tcW w:w="896" w:type="dxa"/>
            <w:shd w:val="clear" w:color="auto" w:fill="DEEAF6"/>
          </w:tcPr>
          <w:p w14:paraId="5A41E7E0" w14:textId="77777777" w:rsidR="00C52806" w:rsidRDefault="00C52806" w:rsidP="008409F5">
            <w:pPr>
              <w:spacing w:before="40" w:after="40"/>
              <w:jc w:val="center"/>
            </w:pPr>
            <w:r>
              <w:t>7</w:t>
            </w:r>
          </w:p>
        </w:tc>
        <w:tc>
          <w:tcPr>
            <w:tcW w:w="13052" w:type="dxa"/>
            <w:shd w:val="clear" w:color="auto" w:fill="DEEAF6"/>
          </w:tcPr>
          <w:p w14:paraId="2D696174" w14:textId="77777777" w:rsidR="00C52806" w:rsidRPr="003B4D3F" w:rsidRDefault="00C52806" w:rsidP="00612854">
            <w:pPr>
              <w:spacing w:before="40" w:after="40"/>
              <w:jc w:val="left"/>
              <w:rPr>
                <w:rFonts w:cs="Arial"/>
              </w:rPr>
            </w:pPr>
            <w:r w:rsidRPr="003B4D3F">
              <w:rPr>
                <w:rFonts w:cs="Arial"/>
              </w:rPr>
              <w:t xml:space="preserve">Womens Experience Specialist Midwife role is in place to support wider engagement with women, families and the community. </w:t>
            </w:r>
          </w:p>
        </w:tc>
      </w:tr>
      <w:tr w:rsidR="00C52806" w14:paraId="01A203F4" w14:textId="77777777" w:rsidTr="00A015AA">
        <w:tc>
          <w:tcPr>
            <w:tcW w:w="896" w:type="dxa"/>
            <w:shd w:val="clear" w:color="auto" w:fill="DEEAF6"/>
          </w:tcPr>
          <w:p w14:paraId="457AE4A8" w14:textId="77777777" w:rsidR="00C52806" w:rsidRDefault="00C52806" w:rsidP="008409F5">
            <w:pPr>
              <w:spacing w:before="40" w:after="40"/>
              <w:jc w:val="center"/>
            </w:pPr>
            <w:r>
              <w:t>8</w:t>
            </w:r>
          </w:p>
        </w:tc>
        <w:tc>
          <w:tcPr>
            <w:tcW w:w="13052" w:type="dxa"/>
            <w:shd w:val="clear" w:color="auto" w:fill="DEEAF6"/>
          </w:tcPr>
          <w:p w14:paraId="16A2E118" w14:textId="77777777" w:rsidR="00C52806" w:rsidRPr="003B4D3F" w:rsidRDefault="00C52806" w:rsidP="00612854">
            <w:pPr>
              <w:spacing w:before="40" w:after="40"/>
              <w:jc w:val="left"/>
              <w:rPr>
                <w:rFonts w:cs="Arial"/>
              </w:rPr>
            </w:pPr>
            <w:r w:rsidRPr="003B4D3F">
              <w:rPr>
                <w:rFonts w:cs="Arial"/>
              </w:rPr>
              <w:t>Forward Audit Plan in place</w:t>
            </w:r>
            <w:r>
              <w:rPr>
                <w:rFonts w:cs="Arial"/>
              </w:rPr>
              <w:t xml:space="preserve"> (</w:t>
            </w:r>
            <w:r w:rsidRPr="003B4D3F">
              <w:rPr>
                <w:rFonts w:cs="Arial"/>
              </w:rPr>
              <w:t xml:space="preserve">this will be revised in view of the </w:t>
            </w:r>
            <w:r>
              <w:rPr>
                <w:rFonts w:cs="Arial"/>
              </w:rPr>
              <w:t xml:space="preserve">Independent Review </w:t>
            </w:r>
            <w:r w:rsidRPr="003B4D3F">
              <w:rPr>
                <w:rFonts w:cs="Arial"/>
              </w:rPr>
              <w:t>report recommendations to ensure the ongoing assessment of implementation and impact continues throughout the year.</w:t>
            </w:r>
            <w:r>
              <w:rPr>
                <w:rFonts w:cs="Arial"/>
              </w:rPr>
              <w:t>)</w:t>
            </w:r>
          </w:p>
        </w:tc>
      </w:tr>
      <w:tr w:rsidR="00C52806" w14:paraId="7ADE96D8" w14:textId="77777777" w:rsidTr="00A015AA">
        <w:tc>
          <w:tcPr>
            <w:tcW w:w="896" w:type="dxa"/>
            <w:shd w:val="clear" w:color="auto" w:fill="DEEAF6"/>
          </w:tcPr>
          <w:p w14:paraId="3F7E5DE4" w14:textId="77777777" w:rsidR="00C52806" w:rsidRDefault="00C52806" w:rsidP="008409F5">
            <w:pPr>
              <w:spacing w:before="40" w:after="40"/>
              <w:jc w:val="center"/>
            </w:pPr>
            <w:r>
              <w:t>9</w:t>
            </w:r>
          </w:p>
        </w:tc>
        <w:tc>
          <w:tcPr>
            <w:tcW w:w="13052" w:type="dxa"/>
            <w:shd w:val="clear" w:color="auto" w:fill="DEEAF6"/>
          </w:tcPr>
          <w:p w14:paraId="6DE4BAC9" w14:textId="77777777" w:rsidR="00C52806" w:rsidRPr="003B4D3F" w:rsidRDefault="00C52806" w:rsidP="00612854">
            <w:pPr>
              <w:spacing w:before="40" w:after="40"/>
              <w:jc w:val="left"/>
              <w:rPr>
                <w:rFonts w:cs="Arial"/>
              </w:rPr>
            </w:pPr>
            <w:r w:rsidRPr="008435AF">
              <w:rPr>
                <w:rFonts w:cs="Arial"/>
              </w:rPr>
              <w:t xml:space="preserve">Publication of a clear, time-bound action plan addressing all review recommendations (due Nov 2025 – see Actions) with regular progress updates reported </w:t>
            </w:r>
            <w:r>
              <w:rPr>
                <w:rFonts w:cs="Arial"/>
              </w:rPr>
              <w:t xml:space="preserve">to </w:t>
            </w:r>
            <w:r w:rsidRPr="008435AF">
              <w:rPr>
                <w:rFonts w:cs="Arial"/>
              </w:rPr>
              <w:t>the Perinatal Committee.</w:t>
            </w:r>
          </w:p>
        </w:tc>
      </w:tr>
      <w:tr w:rsidR="00C52806" w14:paraId="5A513C1A" w14:textId="77777777" w:rsidTr="00A015AA">
        <w:tc>
          <w:tcPr>
            <w:tcW w:w="896" w:type="dxa"/>
            <w:shd w:val="clear" w:color="auto" w:fill="DEEAF6"/>
          </w:tcPr>
          <w:p w14:paraId="484DD6FA" w14:textId="77777777" w:rsidR="00C52806" w:rsidRDefault="00C52806" w:rsidP="008409F5">
            <w:pPr>
              <w:spacing w:before="40" w:after="40"/>
              <w:jc w:val="center"/>
            </w:pPr>
            <w:r>
              <w:t>10</w:t>
            </w:r>
          </w:p>
        </w:tc>
        <w:tc>
          <w:tcPr>
            <w:tcW w:w="13052" w:type="dxa"/>
            <w:shd w:val="clear" w:color="auto" w:fill="DEEAF6"/>
          </w:tcPr>
          <w:p w14:paraId="6D3D0E0F" w14:textId="77777777" w:rsidR="00C52806" w:rsidRPr="003B4D3F" w:rsidRDefault="00C52806" w:rsidP="00612854">
            <w:pPr>
              <w:spacing w:before="40" w:after="40"/>
              <w:jc w:val="left"/>
              <w:rPr>
                <w:rFonts w:cs="Arial"/>
              </w:rPr>
            </w:pPr>
            <w:r w:rsidRPr="00DA2EC2">
              <w:rPr>
                <w:rFonts w:cs="Arial"/>
              </w:rPr>
              <w:t>Recruitment of a Project Manager to support and oversee the action plan and evidence base to demonstrate implementation and delivery of the report recommendations.</w:t>
            </w:r>
          </w:p>
        </w:tc>
      </w:tr>
      <w:tr w:rsidR="00C52806" w14:paraId="09395EA7" w14:textId="77777777" w:rsidTr="00A015AA">
        <w:tc>
          <w:tcPr>
            <w:tcW w:w="896" w:type="dxa"/>
            <w:shd w:val="clear" w:color="auto" w:fill="DEEAF6"/>
          </w:tcPr>
          <w:p w14:paraId="797B8596" w14:textId="77777777" w:rsidR="00C52806" w:rsidRDefault="00C52806" w:rsidP="008409F5">
            <w:pPr>
              <w:spacing w:before="40" w:after="40"/>
              <w:jc w:val="center"/>
            </w:pPr>
            <w:r>
              <w:t>11</w:t>
            </w:r>
          </w:p>
        </w:tc>
        <w:tc>
          <w:tcPr>
            <w:tcW w:w="13052" w:type="dxa"/>
            <w:shd w:val="clear" w:color="auto" w:fill="DEEAF6"/>
          </w:tcPr>
          <w:p w14:paraId="12C0CB06" w14:textId="77777777" w:rsidR="00C52806" w:rsidRPr="003B4D3F" w:rsidRDefault="00C52806" w:rsidP="00612854">
            <w:pPr>
              <w:spacing w:before="40" w:after="40"/>
              <w:jc w:val="left"/>
              <w:rPr>
                <w:rFonts w:cs="Arial"/>
              </w:rPr>
            </w:pPr>
            <w:r w:rsidRPr="003B4D3F">
              <w:rPr>
                <w:rFonts w:cs="Arial"/>
              </w:rPr>
              <w:t xml:space="preserve">Ongoing support from the Chair and </w:t>
            </w:r>
            <w:r>
              <w:rPr>
                <w:rFonts w:cs="Arial"/>
              </w:rPr>
              <w:t>O</w:t>
            </w:r>
            <w:r w:rsidRPr="003B4D3F">
              <w:rPr>
                <w:rFonts w:cs="Arial"/>
              </w:rPr>
              <w:t>ver</w:t>
            </w:r>
            <w:r>
              <w:rPr>
                <w:rFonts w:cs="Arial"/>
              </w:rPr>
              <w:t>s</w:t>
            </w:r>
            <w:r w:rsidRPr="003B4D3F">
              <w:rPr>
                <w:rFonts w:cs="Arial"/>
              </w:rPr>
              <w:t xml:space="preserve">ight </w:t>
            </w:r>
            <w:r>
              <w:rPr>
                <w:rFonts w:cs="Arial"/>
              </w:rPr>
              <w:t>P</w:t>
            </w:r>
            <w:r w:rsidRPr="003B4D3F">
              <w:rPr>
                <w:rFonts w:cs="Arial"/>
              </w:rPr>
              <w:t>anel members of the external review for 18 months to provide assurance and scrutiny in relation to actions and recommendations</w:t>
            </w:r>
          </w:p>
        </w:tc>
      </w:tr>
    </w:tbl>
    <w:p w14:paraId="78F0EC5B" w14:textId="77777777" w:rsidR="00C52806" w:rsidRDefault="00C52806" w:rsidP="00C52806"/>
    <w:p w14:paraId="2045D38F" w14:textId="77777777" w:rsidR="00A015AA" w:rsidRDefault="00A015AA"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8"/>
        <w:gridCol w:w="3662"/>
        <w:gridCol w:w="3691"/>
        <w:gridCol w:w="3929"/>
        <w:gridCol w:w="1768"/>
      </w:tblGrid>
      <w:tr w:rsidR="00C52806" w14:paraId="198E2EC5" w14:textId="77777777" w:rsidTr="00A015AA">
        <w:tc>
          <w:tcPr>
            <w:tcW w:w="13948" w:type="dxa"/>
            <w:gridSpan w:val="5"/>
            <w:shd w:val="clear" w:color="auto" w:fill="9CC2E5"/>
          </w:tcPr>
          <w:p w14:paraId="6D0FFDF2" w14:textId="3EA19E8A" w:rsidR="00C52806" w:rsidRPr="00EF4344" w:rsidRDefault="00C52806" w:rsidP="00612854">
            <w:pPr>
              <w:spacing w:before="40" w:after="40"/>
              <w:rPr>
                <w:b/>
                <w:bCs/>
                <w:i/>
                <w:iCs/>
              </w:rPr>
            </w:pPr>
            <w:r w:rsidRPr="00EF4344">
              <w:rPr>
                <w:b/>
                <w:bCs/>
              </w:rPr>
              <w:t>Assurance on Control</w:t>
            </w:r>
          </w:p>
        </w:tc>
      </w:tr>
      <w:tr w:rsidR="00C52806" w14:paraId="74F73041" w14:textId="77777777" w:rsidTr="00A015AA">
        <w:tc>
          <w:tcPr>
            <w:tcW w:w="898" w:type="dxa"/>
            <w:shd w:val="clear" w:color="auto" w:fill="9CC2E5"/>
          </w:tcPr>
          <w:p w14:paraId="7EA4FDB9" w14:textId="77777777" w:rsidR="00C52806" w:rsidRPr="00EF4344" w:rsidRDefault="00C52806" w:rsidP="008409F5">
            <w:pPr>
              <w:spacing w:before="40" w:after="40"/>
              <w:jc w:val="center"/>
              <w:rPr>
                <w:b/>
                <w:bCs/>
              </w:rPr>
            </w:pPr>
            <w:r w:rsidRPr="00EF4344">
              <w:rPr>
                <w:b/>
                <w:bCs/>
              </w:rPr>
              <w:t>Control Ref</w:t>
            </w:r>
          </w:p>
        </w:tc>
        <w:tc>
          <w:tcPr>
            <w:tcW w:w="3662" w:type="dxa"/>
            <w:shd w:val="clear" w:color="auto" w:fill="9CC2E5"/>
            <w:vAlign w:val="center"/>
          </w:tcPr>
          <w:p w14:paraId="1AA6B153" w14:textId="77777777" w:rsidR="00C52806" w:rsidRPr="00EF4344" w:rsidRDefault="00C52806" w:rsidP="008409F5">
            <w:pPr>
              <w:spacing w:before="40" w:after="40"/>
              <w:rPr>
                <w:b/>
                <w:bCs/>
              </w:rPr>
            </w:pPr>
            <w:r w:rsidRPr="00EF4344">
              <w:rPr>
                <w:b/>
                <w:bCs/>
              </w:rPr>
              <w:t>1</w:t>
            </w:r>
            <w:r w:rsidRPr="00EF4344">
              <w:rPr>
                <w:b/>
                <w:bCs/>
                <w:vertAlign w:val="superscript"/>
              </w:rPr>
              <w:t>st</w:t>
            </w:r>
            <w:r w:rsidRPr="00EF4344">
              <w:rPr>
                <w:b/>
                <w:bCs/>
              </w:rPr>
              <w:t xml:space="preserve"> Line Assurance</w:t>
            </w:r>
          </w:p>
        </w:tc>
        <w:tc>
          <w:tcPr>
            <w:tcW w:w="3691" w:type="dxa"/>
            <w:shd w:val="clear" w:color="auto" w:fill="9CC2E5"/>
            <w:vAlign w:val="center"/>
          </w:tcPr>
          <w:p w14:paraId="07ED6E3C" w14:textId="77777777" w:rsidR="00C52806" w:rsidRPr="00EF4344" w:rsidRDefault="00C52806" w:rsidP="008409F5">
            <w:pPr>
              <w:spacing w:before="40" w:after="40"/>
              <w:rPr>
                <w:b/>
                <w:bCs/>
              </w:rPr>
            </w:pPr>
            <w:r w:rsidRPr="00EF4344">
              <w:rPr>
                <w:b/>
                <w:bCs/>
              </w:rPr>
              <w:t>2</w:t>
            </w:r>
            <w:r w:rsidRPr="00EF4344">
              <w:rPr>
                <w:b/>
                <w:bCs/>
                <w:vertAlign w:val="superscript"/>
              </w:rPr>
              <w:t>nd</w:t>
            </w:r>
            <w:r w:rsidRPr="00EF4344">
              <w:rPr>
                <w:b/>
                <w:bCs/>
              </w:rPr>
              <w:t xml:space="preserve"> Line Assurance</w:t>
            </w:r>
          </w:p>
        </w:tc>
        <w:tc>
          <w:tcPr>
            <w:tcW w:w="3929" w:type="dxa"/>
            <w:shd w:val="clear" w:color="auto" w:fill="9CC2E5"/>
            <w:vAlign w:val="center"/>
          </w:tcPr>
          <w:p w14:paraId="3AAAA64D" w14:textId="77777777" w:rsidR="00C52806" w:rsidRPr="00EF4344" w:rsidRDefault="00C52806" w:rsidP="008409F5">
            <w:pPr>
              <w:spacing w:before="40" w:after="40"/>
              <w:rPr>
                <w:b/>
                <w:bCs/>
              </w:rPr>
            </w:pPr>
            <w:r w:rsidRPr="00EF4344">
              <w:rPr>
                <w:b/>
                <w:bCs/>
              </w:rPr>
              <w:t>3</w:t>
            </w:r>
            <w:r w:rsidRPr="00EF4344">
              <w:rPr>
                <w:b/>
                <w:bCs/>
                <w:vertAlign w:val="superscript"/>
              </w:rPr>
              <w:t>rd</w:t>
            </w:r>
            <w:r w:rsidRPr="00EF4344">
              <w:rPr>
                <w:b/>
                <w:bCs/>
              </w:rPr>
              <w:t xml:space="preserve"> Line Assurance</w:t>
            </w:r>
          </w:p>
        </w:tc>
        <w:tc>
          <w:tcPr>
            <w:tcW w:w="1768" w:type="dxa"/>
            <w:shd w:val="clear" w:color="auto" w:fill="9CC2E5"/>
          </w:tcPr>
          <w:p w14:paraId="3FBA9BC8" w14:textId="77777777" w:rsidR="00C52806" w:rsidRPr="00EF4344" w:rsidRDefault="00C52806" w:rsidP="008409F5">
            <w:pPr>
              <w:spacing w:before="40" w:after="40"/>
              <w:jc w:val="center"/>
              <w:rPr>
                <w:b/>
                <w:bCs/>
              </w:rPr>
            </w:pPr>
            <w:r w:rsidRPr="00EF4344">
              <w:rPr>
                <w:b/>
                <w:bCs/>
              </w:rPr>
              <w:t>Strength of Control</w:t>
            </w:r>
          </w:p>
        </w:tc>
      </w:tr>
      <w:tr w:rsidR="00C52806" w14:paraId="184D0761" w14:textId="77777777" w:rsidTr="00A015AA">
        <w:trPr>
          <w:trHeight w:val="352"/>
        </w:trPr>
        <w:tc>
          <w:tcPr>
            <w:tcW w:w="898" w:type="dxa"/>
            <w:shd w:val="clear" w:color="auto" w:fill="DEEAF6"/>
          </w:tcPr>
          <w:p w14:paraId="4A031D55" w14:textId="77777777" w:rsidR="00C52806" w:rsidRDefault="00C52806" w:rsidP="008409F5">
            <w:pPr>
              <w:spacing w:before="40" w:after="40"/>
              <w:jc w:val="center"/>
            </w:pPr>
            <w:r>
              <w:t>4,5,6,7</w:t>
            </w:r>
          </w:p>
        </w:tc>
        <w:tc>
          <w:tcPr>
            <w:tcW w:w="3662" w:type="dxa"/>
            <w:shd w:val="clear" w:color="auto" w:fill="DEEAF6"/>
          </w:tcPr>
          <w:p w14:paraId="7489191F" w14:textId="77777777" w:rsidR="00C52806" w:rsidRPr="008435AF" w:rsidRDefault="00C52806" w:rsidP="00612854">
            <w:pPr>
              <w:spacing w:before="40" w:after="40"/>
              <w:jc w:val="left"/>
              <w:rPr>
                <w:rFonts w:cs="Arial"/>
              </w:rPr>
            </w:pPr>
            <w:r w:rsidRPr="008435AF">
              <w:rPr>
                <w:rFonts w:cs="Arial"/>
              </w:rPr>
              <w:t>Perinatal dashboard for real time data monitoring by the Division</w:t>
            </w:r>
            <w:r>
              <w:rPr>
                <w:rFonts w:cs="Arial"/>
              </w:rPr>
              <w:t xml:space="preserve"> and </w:t>
            </w:r>
            <w:r w:rsidRPr="008435AF">
              <w:rPr>
                <w:rFonts w:cs="Arial"/>
              </w:rPr>
              <w:t xml:space="preserve">Service Group </w:t>
            </w:r>
            <w:r>
              <w:rPr>
                <w:rFonts w:cs="Arial"/>
              </w:rPr>
              <w:t>of key performance metrics along with exceptions from the perinatal assurance group.</w:t>
            </w:r>
          </w:p>
        </w:tc>
        <w:tc>
          <w:tcPr>
            <w:tcW w:w="3691" w:type="dxa"/>
            <w:shd w:val="clear" w:color="auto" w:fill="DEEAF6"/>
          </w:tcPr>
          <w:p w14:paraId="4A95B2E5" w14:textId="77777777" w:rsidR="00C52806" w:rsidRPr="00777C50" w:rsidRDefault="00C52806" w:rsidP="00612854">
            <w:pPr>
              <w:spacing w:before="40" w:after="40"/>
              <w:jc w:val="left"/>
            </w:pPr>
            <w:r w:rsidRPr="008435AF">
              <w:rPr>
                <w:rFonts w:cs="Arial"/>
              </w:rPr>
              <w:t>Board oversight of service improvement using agreed outcome, process and experience measures via the Perinatal Committee – Chairs report presented at Board level meetings</w:t>
            </w:r>
            <w:r>
              <w:rPr>
                <w:rFonts w:cs="Arial"/>
              </w:rPr>
              <w:t>.</w:t>
            </w:r>
          </w:p>
        </w:tc>
        <w:tc>
          <w:tcPr>
            <w:tcW w:w="3929" w:type="dxa"/>
            <w:shd w:val="clear" w:color="auto" w:fill="DEEAF6"/>
          </w:tcPr>
          <w:p w14:paraId="6BFCE61D" w14:textId="77777777" w:rsidR="00C52806" w:rsidRPr="00777C50" w:rsidRDefault="00C52806" w:rsidP="00612854">
            <w:pPr>
              <w:spacing w:before="40" w:after="40"/>
              <w:jc w:val="left"/>
            </w:pPr>
            <w:r w:rsidRPr="003B4D3F">
              <w:rPr>
                <w:rFonts w:cs="Arial"/>
              </w:rPr>
              <w:t xml:space="preserve">Chair and </w:t>
            </w:r>
            <w:r>
              <w:rPr>
                <w:rFonts w:cs="Arial"/>
              </w:rPr>
              <w:t>O</w:t>
            </w:r>
            <w:r w:rsidRPr="003B4D3F">
              <w:rPr>
                <w:rFonts w:cs="Arial"/>
              </w:rPr>
              <w:t>ver</w:t>
            </w:r>
            <w:r>
              <w:rPr>
                <w:rFonts w:cs="Arial"/>
              </w:rPr>
              <w:t>s</w:t>
            </w:r>
            <w:r w:rsidRPr="003B4D3F">
              <w:rPr>
                <w:rFonts w:cs="Arial"/>
              </w:rPr>
              <w:t xml:space="preserve">ight </w:t>
            </w:r>
            <w:r>
              <w:rPr>
                <w:rFonts w:cs="Arial"/>
              </w:rPr>
              <w:t>P</w:t>
            </w:r>
            <w:r w:rsidRPr="003B4D3F">
              <w:rPr>
                <w:rFonts w:cs="Arial"/>
              </w:rPr>
              <w:t xml:space="preserve">anel members of the external review for 18 months to provide assurance and scrutiny in relation to </w:t>
            </w:r>
            <w:r>
              <w:rPr>
                <w:rFonts w:cs="Arial"/>
              </w:rPr>
              <w:t xml:space="preserve">progress in addressing </w:t>
            </w:r>
            <w:r w:rsidRPr="003B4D3F">
              <w:rPr>
                <w:rFonts w:cs="Arial"/>
              </w:rPr>
              <w:t>actions and recommendations</w:t>
            </w:r>
            <w:r>
              <w:rPr>
                <w:rFonts w:cs="Arial"/>
              </w:rPr>
              <w:t>.</w:t>
            </w:r>
          </w:p>
        </w:tc>
        <w:tc>
          <w:tcPr>
            <w:tcW w:w="1768" w:type="dxa"/>
            <w:shd w:val="clear" w:color="auto" w:fill="FFFF00"/>
            <w:vAlign w:val="center"/>
          </w:tcPr>
          <w:p w14:paraId="6014C817" w14:textId="77777777" w:rsidR="00C52806" w:rsidRDefault="00C52806" w:rsidP="008409F5">
            <w:pPr>
              <w:spacing w:before="40" w:after="40"/>
              <w:jc w:val="center"/>
            </w:pPr>
            <w:r>
              <w:t>Reasonable</w:t>
            </w:r>
          </w:p>
        </w:tc>
      </w:tr>
      <w:tr w:rsidR="00C52806" w14:paraId="5C79A8AB" w14:textId="77777777" w:rsidTr="00A015AA">
        <w:trPr>
          <w:trHeight w:val="352"/>
        </w:trPr>
        <w:tc>
          <w:tcPr>
            <w:tcW w:w="898" w:type="dxa"/>
            <w:shd w:val="clear" w:color="auto" w:fill="DEEAF6"/>
          </w:tcPr>
          <w:p w14:paraId="5E20D2BA" w14:textId="77777777" w:rsidR="00C52806" w:rsidRDefault="00C52806" w:rsidP="008409F5">
            <w:pPr>
              <w:spacing w:before="40" w:after="40"/>
              <w:jc w:val="center"/>
            </w:pPr>
            <w:r>
              <w:t>8</w:t>
            </w:r>
          </w:p>
        </w:tc>
        <w:tc>
          <w:tcPr>
            <w:tcW w:w="3662" w:type="dxa"/>
            <w:shd w:val="clear" w:color="auto" w:fill="DEEAF6"/>
          </w:tcPr>
          <w:p w14:paraId="2C411625" w14:textId="77777777" w:rsidR="00C52806" w:rsidRDefault="00C52806" w:rsidP="00612854">
            <w:pPr>
              <w:spacing w:before="40" w:after="40"/>
              <w:jc w:val="left"/>
              <w:rPr>
                <w:rFonts w:cs="Arial"/>
              </w:rPr>
            </w:pPr>
            <w:r>
              <w:rPr>
                <w:rFonts w:cs="Arial"/>
              </w:rPr>
              <w:t xml:space="preserve">Elements of Forward Audit Plan are reviewed at Perinatal Assurance Group. </w:t>
            </w:r>
          </w:p>
        </w:tc>
        <w:tc>
          <w:tcPr>
            <w:tcW w:w="3691" w:type="dxa"/>
            <w:shd w:val="clear" w:color="auto" w:fill="DEEAF6"/>
          </w:tcPr>
          <w:p w14:paraId="57FB447C" w14:textId="77777777" w:rsidR="00C52806" w:rsidRPr="008435AF" w:rsidRDefault="00C52806" w:rsidP="00612854">
            <w:pPr>
              <w:spacing w:before="40" w:after="40"/>
              <w:jc w:val="left"/>
              <w:rPr>
                <w:rFonts w:cs="Arial"/>
              </w:rPr>
            </w:pPr>
            <w:r>
              <w:rPr>
                <w:rFonts w:cs="Arial"/>
              </w:rPr>
              <w:t xml:space="preserve">Elements of Forward Audit Plan is reviewed at Perinatal </w:t>
            </w:r>
            <w:proofErr w:type="gramStart"/>
            <w:r>
              <w:rPr>
                <w:rFonts w:cs="Arial"/>
              </w:rPr>
              <w:t>Committee</w:t>
            </w:r>
            <w:proofErr w:type="gramEnd"/>
            <w:r>
              <w:rPr>
                <w:rFonts w:cs="Arial"/>
              </w:rPr>
              <w:t xml:space="preserve"> and overview is maintained at COEG (and monitored by WG).</w:t>
            </w:r>
          </w:p>
        </w:tc>
        <w:tc>
          <w:tcPr>
            <w:tcW w:w="3929" w:type="dxa"/>
            <w:shd w:val="clear" w:color="auto" w:fill="DEEAF6"/>
          </w:tcPr>
          <w:p w14:paraId="5D7F27FB" w14:textId="77777777" w:rsidR="00C52806" w:rsidRPr="003B4D3F" w:rsidRDefault="00C52806" w:rsidP="00612854">
            <w:pPr>
              <w:spacing w:before="40" w:after="40"/>
              <w:jc w:val="left"/>
              <w:rPr>
                <w:rFonts w:cs="Arial"/>
              </w:rPr>
            </w:pPr>
            <w:r w:rsidRPr="003B4D3F">
              <w:rPr>
                <w:rFonts w:cs="Arial"/>
              </w:rPr>
              <w:t xml:space="preserve">Chair and </w:t>
            </w:r>
            <w:r>
              <w:rPr>
                <w:rFonts w:cs="Arial"/>
              </w:rPr>
              <w:t>O</w:t>
            </w:r>
            <w:r w:rsidRPr="003B4D3F">
              <w:rPr>
                <w:rFonts w:cs="Arial"/>
              </w:rPr>
              <w:t>ver</w:t>
            </w:r>
            <w:r>
              <w:rPr>
                <w:rFonts w:cs="Arial"/>
              </w:rPr>
              <w:t>s</w:t>
            </w:r>
            <w:r w:rsidRPr="003B4D3F">
              <w:rPr>
                <w:rFonts w:cs="Arial"/>
              </w:rPr>
              <w:t xml:space="preserve">ight </w:t>
            </w:r>
            <w:r>
              <w:rPr>
                <w:rFonts w:cs="Arial"/>
              </w:rPr>
              <w:t>P</w:t>
            </w:r>
            <w:r w:rsidRPr="003B4D3F">
              <w:rPr>
                <w:rFonts w:cs="Arial"/>
              </w:rPr>
              <w:t xml:space="preserve">anel members of the external review for 18 months to provide assurance and scrutiny in </w:t>
            </w:r>
            <w:r w:rsidRPr="003B4D3F">
              <w:rPr>
                <w:rFonts w:cs="Arial"/>
              </w:rPr>
              <w:lastRenderedPageBreak/>
              <w:t xml:space="preserve">relation to </w:t>
            </w:r>
            <w:r>
              <w:rPr>
                <w:rFonts w:cs="Arial"/>
              </w:rPr>
              <w:t xml:space="preserve">progress in addressing </w:t>
            </w:r>
            <w:r w:rsidRPr="003B4D3F">
              <w:rPr>
                <w:rFonts w:cs="Arial"/>
              </w:rPr>
              <w:t>actions and recommendations</w:t>
            </w:r>
            <w:r>
              <w:rPr>
                <w:rFonts w:cs="Arial"/>
              </w:rPr>
              <w:t>.</w:t>
            </w:r>
          </w:p>
        </w:tc>
        <w:tc>
          <w:tcPr>
            <w:tcW w:w="1768" w:type="dxa"/>
            <w:shd w:val="clear" w:color="auto" w:fill="FFC000"/>
            <w:vAlign w:val="center"/>
          </w:tcPr>
          <w:p w14:paraId="722DA757" w14:textId="77777777" w:rsidR="00C52806" w:rsidRDefault="00C52806" w:rsidP="008409F5">
            <w:pPr>
              <w:spacing w:before="40" w:after="40"/>
              <w:jc w:val="center"/>
            </w:pPr>
            <w:r>
              <w:lastRenderedPageBreak/>
              <w:t>Limited</w:t>
            </w:r>
          </w:p>
        </w:tc>
      </w:tr>
      <w:tr w:rsidR="00C52806" w14:paraId="4DB3F43C" w14:textId="77777777" w:rsidTr="00A015AA">
        <w:trPr>
          <w:trHeight w:val="352"/>
        </w:trPr>
        <w:tc>
          <w:tcPr>
            <w:tcW w:w="898" w:type="dxa"/>
            <w:shd w:val="clear" w:color="auto" w:fill="DEEAF6"/>
          </w:tcPr>
          <w:p w14:paraId="42488FE6" w14:textId="77777777" w:rsidR="00C52806" w:rsidRDefault="00C52806" w:rsidP="008409F5">
            <w:pPr>
              <w:spacing w:before="40" w:after="40"/>
              <w:jc w:val="center"/>
            </w:pPr>
            <w:r>
              <w:t>5</w:t>
            </w:r>
          </w:p>
        </w:tc>
        <w:tc>
          <w:tcPr>
            <w:tcW w:w="3662" w:type="dxa"/>
            <w:shd w:val="clear" w:color="auto" w:fill="DEEAF6"/>
          </w:tcPr>
          <w:p w14:paraId="74C533FB" w14:textId="77777777" w:rsidR="00C52806" w:rsidRPr="008435AF" w:rsidRDefault="00C52806" w:rsidP="00612854">
            <w:pPr>
              <w:spacing w:before="40" w:after="40"/>
              <w:jc w:val="left"/>
              <w:rPr>
                <w:rFonts w:cs="Arial"/>
              </w:rPr>
            </w:pPr>
            <w:r>
              <w:rPr>
                <w:rFonts w:cs="Arial"/>
              </w:rPr>
              <w:t xml:space="preserve">Reporting of </w:t>
            </w:r>
            <w:r w:rsidRPr="008435AF">
              <w:rPr>
                <w:rFonts w:cs="Arial"/>
              </w:rPr>
              <w:t>compliance rate for completion of annual Infant Fetal Surveillance training by clinical Maternity staff at Perinatal Committee</w:t>
            </w:r>
            <w:r>
              <w:rPr>
                <w:rFonts w:cs="Arial"/>
              </w:rPr>
              <w:t xml:space="preserve">. </w:t>
            </w:r>
          </w:p>
        </w:tc>
        <w:tc>
          <w:tcPr>
            <w:tcW w:w="3691" w:type="dxa"/>
            <w:shd w:val="clear" w:color="auto" w:fill="DEEAF6"/>
          </w:tcPr>
          <w:p w14:paraId="4C6824AF" w14:textId="77777777" w:rsidR="00C52806" w:rsidRPr="00777C50" w:rsidRDefault="00C52806" w:rsidP="00612854">
            <w:pPr>
              <w:spacing w:before="40" w:after="40"/>
              <w:jc w:val="left"/>
            </w:pPr>
            <w:r w:rsidRPr="008435AF">
              <w:rPr>
                <w:rFonts w:cs="Arial"/>
              </w:rPr>
              <w:t>Board oversight of service improvement using agreed outcome, process and experience measures via the Perinatal Committee – Chairs report presented at Board level meetings</w:t>
            </w:r>
            <w:r>
              <w:rPr>
                <w:rFonts w:cs="Arial"/>
              </w:rPr>
              <w:t>.</w:t>
            </w:r>
          </w:p>
        </w:tc>
        <w:tc>
          <w:tcPr>
            <w:tcW w:w="3929" w:type="dxa"/>
            <w:shd w:val="clear" w:color="auto" w:fill="DEEAF6"/>
          </w:tcPr>
          <w:p w14:paraId="52543B32" w14:textId="77777777" w:rsidR="00C52806" w:rsidRPr="00777C50" w:rsidRDefault="00C52806" w:rsidP="00612854">
            <w:pPr>
              <w:spacing w:before="40" w:after="40"/>
              <w:jc w:val="left"/>
            </w:pPr>
            <w:r w:rsidRPr="003B4D3F">
              <w:rPr>
                <w:rFonts w:cs="Arial"/>
              </w:rPr>
              <w:t xml:space="preserve">Chair and </w:t>
            </w:r>
            <w:r>
              <w:rPr>
                <w:rFonts w:cs="Arial"/>
              </w:rPr>
              <w:t>O</w:t>
            </w:r>
            <w:r w:rsidRPr="003B4D3F">
              <w:rPr>
                <w:rFonts w:cs="Arial"/>
              </w:rPr>
              <w:t>ver</w:t>
            </w:r>
            <w:r>
              <w:rPr>
                <w:rFonts w:cs="Arial"/>
              </w:rPr>
              <w:t>s</w:t>
            </w:r>
            <w:r w:rsidRPr="003B4D3F">
              <w:rPr>
                <w:rFonts w:cs="Arial"/>
              </w:rPr>
              <w:t xml:space="preserve">ight </w:t>
            </w:r>
            <w:r>
              <w:rPr>
                <w:rFonts w:cs="Arial"/>
              </w:rPr>
              <w:t>P</w:t>
            </w:r>
            <w:r w:rsidRPr="003B4D3F">
              <w:rPr>
                <w:rFonts w:cs="Arial"/>
              </w:rPr>
              <w:t xml:space="preserve">anel members of the external review for 18 months to provide assurance and scrutiny in relation to </w:t>
            </w:r>
            <w:r>
              <w:rPr>
                <w:rFonts w:cs="Arial"/>
              </w:rPr>
              <w:t xml:space="preserve">progress in addressing </w:t>
            </w:r>
            <w:r w:rsidRPr="003B4D3F">
              <w:rPr>
                <w:rFonts w:cs="Arial"/>
              </w:rPr>
              <w:t>actions and recommendations</w:t>
            </w:r>
            <w:r>
              <w:rPr>
                <w:rFonts w:cs="Arial"/>
              </w:rPr>
              <w:t>.</w:t>
            </w:r>
          </w:p>
        </w:tc>
        <w:tc>
          <w:tcPr>
            <w:tcW w:w="1768" w:type="dxa"/>
            <w:shd w:val="clear" w:color="auto" w:fill="FFFF00"/>
            <w:vAlign w:val="center"/>
          </w:tcPr>
          <w:p w14:paraId="046FBD0B" w14:textId="77777777" w:rsidR="00C52806" w:rsidRDefault="00C52806" w:rsidP="008409F5">
            <w:pPr>
              <w:spacing w:before="40" w:after="40"/>
              <w:jc w:val="center"/>
            </w:pPr>
            <w:r>
              <w:t>Reasonable</w:t>
            </w:r>
          </w:p>
        </w:tc>
      </w:tr>
      <w:tr w:rsidR="00C52806" w14:paraId="2A2B72CD" w14:textId="77777777" w:rsidTr="00A015AA">
        <w:trPr>
          <w:trHeight w:val="537"/>
        </w:trPr>
        <w:tc>
          <w:tcPr>
            <w:tcW w:w="898" w:type="dxa"/>
            <w:tcBorders>
              <w:left w:val="nil"/>
              <w:bottom w:val="nil"/>
            </w:tcBorders>
          </w:tcPr>
          <w:p w14:paraId="0BAD8634" w14:textId="77777777" w:rsidR="00C52806" w:rsidRDefault="00C52806" w:rsidP="008409F5">
            <w:pPr>
              <w:spacing w:before="40" w:after="40"/>
              <w:jc w:val="center"/>
            </w:pPr>
          </w:p>
        </w:tc>
        <w:tc>
          <w:tcPr>
            <w:tcW w:w="11282" w:type="dxa"/>
            <w:gridSpan w:val="3"/>
            <w:tcBorders>
              <w:right w:val="single" w:sz="4" w:space="0" w:color="auto"/>
            </w:tcBorders>
            <w:shd w:val="clear" w:color="auto" w:fill="DEEAF6"/>
          </w:tcPr>
          <w:p w14:paraId="1B023BA8" w14:textId="77777777" w:rsidR="00C52806" w:rsidRPr="00EF4344" w:rsidRDefault="00C52806" w:rsidP="008409F5">
            <w:pPr>
              <w:spacing w:before="40" w:after="40"/>
              <w:rPr>
                <w:rFonts w:cs="Calibri"/>
                <w:b/>
                <w:bCs/>
              </w:rPr>
            </w:pPr>
            <w:r w:rsidRPr="00EF4344">
              <w:rPr>
                <w:rFonts w:cs="Calibri"/>
                <w:b/>
                <w:bCs/>
              </w:rPr>
              <w:t>Current Overall Assurance Rating</w:t>
            </w:r>
          </w:p>
          <w:p w14:paraId="3FB74970" w14:textId="77777777" w:rsidR="00C52806" w:rsidRDefault="00C52806" w:rsidP="008409F5"/>
        </w:tc>
        <w:tc>
          <w:tcPr>
            <w:tcW w:w="1768" w:type="dxa"/>
            <w:tcBorders>
              <w:top w:val="single" w:sz="4" w:space="0" w:color="auto"/>
              <w:left w:val="single" w:sz="4" w:space="0" w:color="auto"/>
              <w:right w:val="single" w:sz="4" w:space="0" w:color="auto"/>
            </w:tcBorders>
            <w:shd w:val="clear" w:color="auto" w:fill="FFFF00"/>
            <w:vAlign w:val="center"/>
          </w:tcPr>
          <w:p w14:paraId="75892A5F" w14:textId="77777777" w:rsidR="00C52806" w:rsidRPr="00EF4344" w:rsidRDefault="00C52806" w:rsidP="008409F5">
            <w:pPr>
              <w:spacing w:before="40" w:after="40"/>
              <w:jc w:val="center"/>
              <w:rPr>
                <w:rFonts w:cs="Calibri"/>
                <w:b/>
                <w:bCs/>
              </w:rPr>
            </w:pPr>
            <w:r>
              <w:rPr>
                <w:rFonts w:cs="Calibri"/>
                <w:b/>
                <w:bCs/>
              </w:rPr>
              <w:t>Good</w:t>
            </w:r>
          </w:p>
        </w:tc>
      </w:tr>
    </w:tbl>
    <w:p w14:paraId="5FDFF8B7" w14:textId="77777777" w:rsidR="00C52806"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472"/>
        <w:gridCol w:w="5747"/>
        <w:gridCol w:w="1447"/>
        <w:gridCol w:w="1345"/>
        <w:gridCol w:w="1509"/>
      </w:tblGrid>
      <w:tr w:rsidR="00C52806" w14:paraId="2D1E5153" w14:textId="77777777" w:rsidTr="008409F5">
        <w:tc>
          <w:tcPr>
            <w:tcW w:w="6062" w:type="dxa"/>
            <w:gridSpan w:val="2"/>
            <w:shd w:val="clear" w:color="auto" w:fill="BF8F00"/>
            <w:vAlign w:val="center"/>
          </w:tcPr>
          <w:p w14:paraId="2E5560F2" w14:textId="359E5AF2" w:rsidR="00612854" w:rsidRDefault="00C52806" w:rsidP="00612854">
            <w:pPr>
              <w:spacing w:before="40" w:after="40"/>
              <w:jc w:val="left"/>
            </w:pPr>
            <w:r w:rsidRPr="00EF4344">
              <w:rPr>
                <w:rFonts w:cs="Calibri"/>
                <w:b/>
                <w:bCs/>
                <w:color w:val="FFFFFF"/>
              </w:rPr>
              <w:t>Gaps in Control and/or Assurance</w:t>
            </w:r>
          </w:p>
          <w:p w14:paraId="4A4C9F6E" w14:textId="594BF311" w:rsidR="00C52806" w:rsidRDefault="00C52806" w:rsidP="008409F5">
            <w:pPr>
              <w:spacing w:before="40" w:after="40"/>
              <w:jc w:val="left"/>
            </w:pPr>
          </w:p>
        </w:tc>
        <w:tc>
          <w:tcPr>
            <w:tcW w:w="10206" w:type="dxa"/>
            <w:shd w:val="clear" w:color="auto" w:fill="BF8F00"/>
            <w:vAlign w:val="center"/>
          </w:tcPr>
          <w:p w14:paraId="5836BF8F" w14:textId="1713B741" w:rsidR="00C52806" w:rsidRDefault="00C52806" w:rsidP="00612854">
            <w:pPr>
              <w:spacing w:before="40" w:after="40"/>
              <w:jc w:val="left"/>
            </w:pPr>
            <w:r w:rsidRPr="00EF4344">
              <w:rPr>
                <w:rFonts w:cs="Calibri"/>
                <w:b/>
                <w:bCs/>
                <w:color w:val="FFFFFF"/>
              </w:rPr>
              <w:t>Actions to Address Gaps in Control and/or Assurance</w:t>
            </w:r>
          </w:p>
        </w:tc>
        <w:tc>
          <w:tcPr>
            <w:tcW w:w="1710" w:type="dxa"/>
            <w:shd w:val="clear" w:color="auto" w:fill="BF8F00"/>
            <w:vAlign w:val="center"/>
          </w:tcPr>
          <w:p w14:paraId="475FA4CB" w14:textId="77777777" w:rsidR="00C52806" w:rsidRDefault="00C52806" w:rsidP="008409F5">
            <w:pPr>
              <w:spacing w:before="40" w:after="40"/>
              <w:jc w:val="center"/>
            </w:pPr>
            <w:r w:rsidRPr="00EF4344">
              <w:rPr>
                <w:rFonts w:cs="Calibri"/>
                <w:b/>
                <w:bCs/>
                <w:color w:val="FFFFFF"/>
              </w:rPr>
              <w:t>Lead Director</w:t>
            </w:r>
          </w:p>
        </w:tc>
        <w:tc>
          <w:tcPr>
            <w:tcW w:w="1415" w:type="dxa"/>
            <w:shd w:val="clear" w:color="auto" w:fill="BF8F00"/>
            <w:vAlign w:val="center"/>
          </w:tcPr>
          <w:p w14:paraId="3B41E367" w14:textId="77777777" w:rsidR="00C52806" w:rsidRDefault="00C52806" w:rsidP="008409F5">
            <w:pPr>
              <w:spacing w:before="40" w:after="40"/>
              <w:jc w:val="center"/>
            </w:pPr>
            <w:r w:rsidRPr="00EF4344">
              <w:rPr>
                <w:rFonts w:cs="Calibri"/>
                <w:b/>
                <w:bCs/>
                <w:color w:val="FFFFFF"/>
              </w:rPr>
              <w:t>Due Date</w:t>
            </w:r>
          </w:p>
        </w:tc>
        <w:tc>
          <w:tcPr>
            <w:tcW w:w="1754" w:type="dxa"/>
            <w:shd w:val="clear" w:color="auto" w:fill="BF8F00"/>
            <w:vAlign w:val="center"/>
          </w:tcPr>
          <w:p w14:paraId="69BDB038" w14:textId="77777777" w:rsidR="00C52806" w:rsidRDefault="00C52806" w:rsidP="008409F5">
            <w:pPr>
              <w:spacing w:before="40" w:after="40"/>
              <w:jc w:val="center"/>
            </w:pPr>
            <w:r w:rsidRPr="00EF4344">
              <w:rPr>
                <w:rFonts w:cs="Calibri"/>
                <w:b/>
                <w:bCs/>
                <w:color w:val="FFFFFF"/>
              </w:rPr>
              <w:t>Progress</w:t>
            </w:r>
          </w:p>
        </w:tc>
      </w:tr>
      <w:tr w:rsidR="00C52806" w14:paraId="10704424" w14:textId="77777777" w:rsidTr="008409F5">
        <w:tc>
          <w:tcPr>
            <w:tcW w:w="533" w:type="dxa"/>
            <w:shd w:val="clear" w:color="auto" w:fill="FFF2CC"/>
          </w:tcPr>
          <w:p w14:paraId="7F22B617" w14:textId="77777777" w:rsidR="00C52806" w:rsidRDefault="00C52806" w:rsidP="008409F5">
            <w:pPr>
              <w:spacing w:before="40" w:after="40"/>
              <w:jc w:val="left"/>
            </w:pPr>
            <w:r>
              <w:t>1</w:t>
            </w:r>
          </w:p>
        </w:tc>
        <w:tc>
          <w:tcPr>
            <w:tcW w:w="5529" w:type="dxa"/>
            <w:shd w:val="clear" w:color="auto" w:fill="FFF2CC"/>
          </w:tcPr>
          <w:p w14:paraId="71B0817F" w14:textId="77777777" w:rsidR="00C52806" w:rsidRPr="00EB22DD" w:rsidRDefault="00C52806" w:rsidP="00612854">
            <w:pPr>
              <w:spacing w:before="40" w:after="40"/>
              <w:jc w:val="left"/>
            </w:pPr>
            <w:r w:rsidRPr="00EB22DD">
              <w:t xml:space="preserve">Consolidation of actions for oversight. </w:t>
            </w:r>
          </w:p>
        </w:tc>
        <w:tc>
          <w:tcPr>
            <w:tcW w:w="10206" w:type="dxa"/>
            <w:shd w:val="clear" w:color="auto" w:fill="FFF2CC"/>
          </w:tcPr>
          <w:p w14:paraId="1B64C9C5" w14:textId="77777777" w:rsidR="00C52806" w:rsidRPr="00EB22DD" w:rsidRDefault="00C52806" w:rsidP="00612854">
            <w:pPr>
              <w:spacing w:before="40" w:after="40"/>
              <w:jc w:val="left"/>
            </w:pPr>
            <w:r w:rsidRPr="00EB22DD">
              <w:t>Development and approval of an action plan to deliver recommended improvements required by the Independent Review.</w:t>
            </w:r>
          </w:p>
        </w:tc>
        <w:tc>
          <w:tcPr>
            <w:tcW w:w="1710" w:type="dxa"/>
            <w:shd w:val="clear" w:color="auto" w:fill="FFF2CC"/>
          </w:tcPr>
          <w:p w14:paraId="049D3BF3" w14:textId="77777777" w:rsidR="00C52806" w:rsidRPr="00EB22DD" w:rsidRDefault="00C52806" w:rsidP="008409F5">
            <w:pPr>
              <w:spacing w:before="40" w:after="40"/>
              <w:jc w:val="center"/>
            </w:pPr>
            <w:r w:rsidRPr="00EB22DD">
              <w:t>Executive Director of Nursing &amp; Patient Experience</w:t>
            </w:r>
          </w:p>
        </w:tc>
        <w:tc>
          <w:tcPr>
            <w:tcW w:w="1415" w:type="dxa"/>
            <w:shd w:val="clear" w:color="auto" w:fill="FFF2CC"/>
          </w:tcPr>
          <w:p w14:paraId="1F11814B" w14:textId="77777777" w:rsidR="00C52806" w:rsidRPr="00EB22DD" w:rsidRDefault="00C52806" w:rsidP="008409F5">
            <w:pPr>
              <w:spacing w:before="40" w:after="40"/>
              <w:jc w:val="center"/>
            </w:pPr>
            <w:r w:rsidRPr="00EB22DD">
              <w:t>30/11/2025</w:t>
            </w:r>
          </w:p>
        </w:tc>
        <w:tc>
          <w:tcPr>
            <w:tcW w:w="1754" w:type="dxa"/>
            <w:shd w:val="clear" w:color="auto" w:fill="FFF2CC"/>
          </w:tcPr>
          <w:p w14:paraId="2CF387E0" w14:textId="77777777" w:rsidR="00C52806" w:rsidRDefault="00C52806" w:rsidP="008409F5">
            <w:pPr>
              <w:spacing w:before="40" w:after="40"/>
              <w:jc w:val="center"/>
            </w:pPr>
            <w:r w:rsidRPr="00EB22DD">
              <w:t>In Progress</w:t>
            </w:r>
          </w:p>
          <w:p w14:paraId="518BBF0C" w14:textId="77777777" w:rsidR="003235C8" w:rsidRPr="00D04CBE" w:rsidRDefault="003235C8" w:rsidP="008409F5">
            <w:pPr>
              <w:spacing w:before="40" w:after="40"/>
              <w:jc w:val="center"/>
              <w:rPr>
                <w:color w:val="FF0000"/>
              </w:rPr>
            </w:pPr>
            <w:r w:rsidRPr="003235C8">
              <w:rPr>
                <w:color w:val="FF0000"/>
              </w:rPr>
              <w:t>Expected completion date</w:t>
            </w:r>
          </w:p>
          <w:p w14:paraId="7D99CD92" w14:textId="41087683" w:rsidR="00D04CBE" w:rsidRPr="00EB22DD" w:rsidRDefault="00D04CBE" w:rsidP="008409F5">
            <w:pPr>
              <w:spacing w:before="40" w:after="40"/>
              <w:jc w:val="center"/>
            </w:pPr>
            <w:r w:rsidRPr="00D04CBE">
              <w:rPr>
                <w:color w:val="FF0000"/>
              </w:rPr>
              <w:t>30/07/2026</w:t>
            </w:r>
          </w:p>
        </w:tc>
      </w:tr>
      <w:tr w:rsidR="00C52806" w:rsidRPr="00904BF0" w14:paraId="6CF0722D" w14:textId="77777777" w:rsidTr="008409F5">
        <w:tc>
          <w:tcPr>
            <w:tcW w:w="533" w:type="dxa"/>
            <w:shd w:val="clear" w:color="auto" w:fill="FFF2CC"/>
          </w:tcPr>
          <w:p w14:paraId="3DF2D459" w14:textId="77777777" w:rsidR="00C52806" w:rsidRPr="00904BF0" w:rsidRDefault="00C52806" w:rsidP="008409F5">
            <w:pPr>
              <w:spacing w:before="40" w:after="40"/>
              <w:jc w:val="center"/>
            </w:pPr>
            <w:r w:rsidRPr="00904BF0">
              <w:t>2</w:t>
            </w:r>
          </w:p>
        </w:tc>
        <w:tc>
          <w:tcPr>
            <w:tcW w:w="5529" w:type="dxa"/>
            <w:shd w:val="clear" w:color="auto" w:fill="FFF2CC"/>
          </w:tcPr>
          <w:p w14:paraId="27C927CF" w14:textId="77777777" w:rsidR="00C52806" w:rsidRPr="00904BF0" w:rsidRDefault="00C52806" w:rsidP="00612854">
            <w:pPr>
              <w:spacing w:before="40" w:after="40"/>
              <w:jc w:val="left"/>
            </w:pPr>
            <w:r w:rsidRPr="00904BF0">
              <w:t>Improvement to triage access arrangements.</w:t>
            </w:r>
          </w:p>
        </w:tc>
        <w:tc>
          <w:tcPr>
            <w:tcW w:w="10206" w:type="dxa"/>
            <w:shd w:val="clear" w:color="auto" w:fill="FFF2CC"/>
          </w:tcPr>
          <w:p w14:paraId="6B0902FE" w14:textId="77777777" w:rsidR="00C52806" w:rsidRPr="00904BF0" w:rsidRDefault="00C52806" w:rsidP="00612854">
            <w:pPr>
              <w:spacing w:before="40" w:after="40"/>
              <w:jc w:val="left"/>
            </w:pPr>
            <w:r w:rsidRPr="00904BF0">
              <w:t>Development of business case and improvement programme objectives to implement a 24-hour Triage line.</w:t>
            </w:r>
          </w:p>
        </w:tc>
        <w:tc>
          <w:tcPr>
            <w:tcW w:w="1710" w:type="dxa"/>
            <w:shd w:val="clear" w:color="auto" w:fill="FFF2CC"/>
            <w:vAlign w:val="center"/>
          </w:tcPr>
          <w:p w14:paraId="53C4BF76" w14:textId="77777777" w:rsidR="00C52806" w:rsidRPr="00904BF0" w:rsidRDefault="00C52806" w:rsidP="008409F5">
            <w:pPr>
              <w:spacing w:before="40" w:after="40"/>
              <w:jc w:val="center"/>
            </w:pPr>
            <w:r w:rsidRPr="00904BF0">
              <w:t>Clinical Director of Midwifery, Clinical Director for Women’s health</w:t>
            </w:r>
          </w:p>
        </w:tc>
        <w:tc>
          <w:tcPr>
            <w:tcW w:w="1415" w:type="dxa"/>
            <w:shd w:val="clear" w:color="auto" w:fill="FFF2CC"/>
          </w:tcPr>
          <w:p w14:paraId="3DF1EF01" w14:textId="77777777" w:rsidR="00C52806" w:rsidRPr="00904BF0" w:rsidRDefault="00C52806" w:rsidP="008409F5">
            <w:pPr>
              <w:spacing w:before="40" w:after="40"/>
              <w:jc w:val="center"/>
            </w:pPr>
            <w:r w:rsidRPr="00904BF0">
              <w:t>31/03/2026</w:t>
            </w:r>
          </w:p>
        </w:tc>
        <w:tc>
          <w:tcPr>
            <w:tcW w:w="1754" w:type="dxa"/>
            <w:shd w:val="clear" w:color="auto" w:fill="FFF2CC"/>
          </w:tcPr>
          <w:p w14:paraId="056ACABD" w14:textId="61DD50BB" w:rsidR="00C52806" w:rsidRPr="00904BF0" w:rsidRDefault="003235C8" w:rsidP="008409F5">
            <w:pPr>
              <w:spacing w:before="40" w:after="40"/>
              <w:jc w:val="center"/>
            </w:pPr>
            <w:r w:rsidRPr="003235C8">
              <w:rPr>
                <w:color w:val="FF0000"/>
              </w:rPr>
              <w:t>Complete</w:t>
            </w:r>
          </w:p>
        </w:tc>
      </w:tr>
      <w:tr w:rsidR="00C52806" w:rsidRPr="00904BF0" w14:paraId="655F1344" w14:textId="77777777" w:rsidTr="008409F5">
        <w:tc>
          <w:tcPr>
            <w:tcW w:w="533" w:type="dxa"/>
            <w:shd w:val="clear" w:color="auto" w:fill="FFF2CC"/>
          </w:tcPr>
          <w:p w14:paraId="5F59070E" w14:textId="77777777" w:rsidR="00C52806" w:rsidRPr="00904BF0" w:rsidRDefault="00C52806" w:rsidP="008409F5">
            <w:pPr>
              <w:spacing w:before="40" w:after="40"/>
              <w:jc w:val="center"/>
            </w:pPr>
            <w:r w:rsidRPr="00904BF0">
              <w:t>3</w:t>
            </w:r>
          </w:p>
        </w:tc>
        <w:tc>
          <w:tcPr>
            <w:tcW w:w="5529" w:type="dxa"/>
            <w:shd w:val="clear" w:color="auto" w:fill="FFF2CC"/>
          </w:tcPr>
          <w:p w14:paraId="757094B3" w14:textId="77777777" w:rsidR="00C52806" w:rsidRPr="00904BF0" w:rsidRDefault="00C52806" w:rsidP="00612854">
            <w:pPr>
              <w:spacing w:before="40" w:after="40"/>
              <w:jc w:val="left"/>
            </w:pPr>
            <w:r w:rsidRPr="00904BF0">
              <w:t>Gap analysis against national standard.</w:t>
            </w:r>
          </w:p>
        </w:tc>
        <w:tc>
          <w:tcPr>
            <w:tcW w:w="10206" w:type="dxa"/>
            <w:shd w:val="clear" w:color="auto" w:fill="FFF2CC"/>
          </w:tcPr>
          <w:p w14:paraId="7B059773" w14:textId="77777777" w:rsidR="00C52806" w:rsidRPr="00904BF0" w:rsidRDefault="00C52806" w:rsidP="00612854">
            <w:pPr>
              <w:spacing w:before="40" w:after="40"/>
              <w:jc w:val="left"/>
            </w:pPr>
            <w:r w:rsidRPr="00904BF0">
              <w:t>Benchmark local service provision against the Perinatal Engagement Framework for Wales.</w:t>
            </w:r>
          </w:p>
        </w:tc>
        <w:tc>
          <w:tcPr>
            <w:tcW w:w="1710" w:type="dxa"/>
            <w:shd w:val="clear" w:color="auto" w:fill="FFF2CC"/>
            <w:vAlign w:val="center"/>
          </w:tcPr>
          <w:p w14:paraId="209023DF" w14:textId="77777777" w:rsidR="00C52806" w:rsidRPr="00904BF0" w:rsidRDefault="00C52806" w:rsidP="008409F5">
            <w:pPr>
              <w:spacing w:before="40" w:after="40"/>
              <w:jc w:val="center"/>
            </w:pPr>
            <w:r w:rsidRPr="00904BF0">
              <w:t>Clinical Director of Midwifery</w:t>
            </w:r>
          </w:p>
        </w:tc>
        <w:tc>
          <w:tcPr>
            <w:tcW w:w="1415" w:type="dxa"/>
            <w:shd w:val="clear" w:color="auto" w:fill="FFF2CC"/>
          </w:tcPr>
          <w:p w14:paraId="54BCD6AF" w14:textId="77777777" w:rsidR="00C52806" w:rsidRPr="00904BF0" w:rsidRDefault="00C52806" w:rsidP="008409F5">
            <w:pPr>
              <w:spacing w:before="40" w:after="40"/>
              <w:jc w:val="center"/>
            </w:pPr>
            <w:r w:rsidRPr="00904BF0">
              <w:t>31/12/2025</w:t>
            </w:r>
          </w:p>
        </w:tc>
        <w:tc>
          <w:tcPr>
            <w:tcW w:w="1754" w:type="dxa"/>
            <w:shd w:val="clear" w:color="auto" w:fill="FFF2CC"/>
          </w:tcPr>
          <w:p w14:paraId="6B84EC03" w14:textId="77777777" w:rsidR="00C52806" w:rsidRPr="00904BF0" w:rsidRDefault="0061533E" w:rsidP="008409F5">
            <w:pPr>
              <w:spacing w:before="40" w:after="40"/>
              <w:jc w:val="center"/>
            </w:pPr>
            <w:r w:rsidRPr="00904BF0">
              <w:t>Completed</w:t>
            </w:r>
          </w:p>
        </w:tc>
      </w:tr>
      <w:tr w:rsidR="00C52806" w:rsidRPr="00904BF0" w14:paraId="0505527A" w14:textId="77777777" w:rsidTr="008409F5">
        <w:tc>
          <w:tcPr>
            <w:tcW w:w="533" w:type="dxa"/>
            <w:shd w:val="clear" w:color="auto" w:fill="FFF2CC"/>
          </w:tcPr>
          <w:p w14:paraId="0B73125D" w14:textId="77777777" w:rsidR="00C52806" w:rsidRPr="00904BF0" w:rsidRDefault="00C52806" w:rsidP="008409F5">
            <w:pPr>
              <w:spacing w:before="40" w:after="40"/>
              <w:jc w:val="center"/>
            </w:pPr>
            <w:r w:rsidRPr="00904BF0">
              <w:t>4</w:t>
            </w:r>
          </w:p>
        </w:tc>
        <w:tc>
          <w:tcPr>
            <w:tcW w:w="5529" w:type="dxa"/>
            <w:shd w:val="clear" w:color="auto" w:fill="FFF2CC"/>
          </w:tcPr>
          <w:p w14:paraId="58943A86" w14:textId="77777777" w:rsidR="00C52806" w:rsidRPr="00904BF0" w:rsidRDefault="00C52806" w:rsidP="00612854">
            <w:pPr>
              <w:spacing w:before="40" w:after="40"/>
              <w:jc w:val="left"/>
            </w:pPr>
            <w:r w:rsidRPr="00904BF0">
              <w:t>Improvements to record-keeping arrangements.</w:t>
            </w:r>
          </w:p>
        </w:tc>
        <w:tc>
          <w:tcPr>
            <w:tcW w:w="10206" w:type="dxa"/>
            <w:shd w:val="clear" w:color="auto" w:fill="FFF2CC"/>
          </w:tcPr>
          <w:p w14:paraId="4995FE1F" w14:textId="77777777" w:rsidR="00C52806" w:rsidRPr="00904BF0" w:rsidRDefault="00C52806" w:rsidP="00612854">
            <w:pPr>
              <w:spacing w:before="40" w:after="40"/>
              <w:jc w:val="left"/>
            </w:pPr>
            <w:r w:rsidRPr="00904BF0">
              <w:t>Launch of Digital Maternity Electronic Record.</w:t>
            </w:r>
          </w:p>
        </w:tc>
        <w:tc>
          <w:tcPr>
            <w:tcW w:w="1710" w:type="dxa"/>
            <w:shd w:val="clear" w:color="auto" w:fill="FFF2CC"/>
            <w:vAlign w:val="center"/>
          </w:tcPr>
          <w:p w14:paraId="1A42C421" w14:textId="77777777" w:rsidR="00C52806" w:rsidRPr="00904BF0" w:rsidRDefault="00C52806" w:rsidP="008409F5">
            <w:pPr>
              <w:spacing w:before="40" w:after="40"/>
              <w:jc w:val="center"/>
            </w:pPr>
            <w:r w:rsidRPr="00904BF0">
              <w:t>Clinical Director of Midwifery</w:t>
            </w:r>
          </w:p>
        </w:tc>
        <w:tc>
          <w:tcPr>
            <w:tcW w:w="1415" w:type="dxa"/>
            <w:shd w:val="clear" w:color="auto" w:fill="FFF2CC"/>
          </w:tcPr>
          <w:p w14:paraId="0E6AE9CD" w14:textId="77777777" w:rsidR="00C52806" w:rsidRPr="00904BF0" w:rsidRDefault="00C52806" w:rsidP="008409F5">
            <w:pPr>
              <w:spacing w:before="40" w:after="40"/>
              <w:jc w:val="center"/>
            </w:pPr>
            <w:r w:rsidRPr="00904BF0">
              <w:t>31/03/2026</w:t>
            </w:r>
          </w:p>
        </w:tc>
        <w:tc>
          <w:tcPr>
            <w:tcW w:w="1754" w:type="dxa"/>
            <w:shd w:val="clear" w:color="auto" w:fill="FFF2CC"/>
          </w:tcPr>
          <w:p w14:paraId="4EB9481F" w14:textId="77777777" w:rsidR="003235C8" w:rsidRPr="003235C8" w:rsidRDefault="003235C8" w:rsidP="003235C8">
            <w:pPr>
              <w:spacing w:before="40" w:after="40"/>
              <w:jc w:val="center"/>
              <w:rPr>
                <w:color w:val="FF0000"/>
              </w:rPr>
            </w:pPr>
            <w:r w:rsidRPr="003235C8">
              <w:rPr>
                <w:color w:val="FF0000"/>
              </w:rPr>
              <w:t>In progress Expected completion</w:t>
            </w:r>
          </w:p>
          <w:p w14:paraId="36981FB6" w14:textId="03DC4D19" w:rsidR="00C52806" w:rsidRPr="00904BF0" w:rsidRDefault="003235C8" w:rsidP="003235C8">
            <w:pPr>
              <w:spacing w:before="40" w:after="40"/>
              <w:jc w:val="center"/>
            </w:pPr>
            <w:r w:rsidRPr="003235C8">
              <w:rPr>
                <w:color w:val="FF0000"/>
              </w:rPr>
              <w:lastRenderedPageBreak/>
              <w:t>19/05/2026</w:t>
            </w:r>
          </w:p>
        </w:tc>
      </w:tr>
    </w:tbl>
    <w:p w14:paraId="3839BF21" w14:textId="77777777" w:rsidR="00C52806" w:rsidRPr="00904BF0"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C52806" w:rsidRPr="00904BF0" w14:paraId="5AF1A5C6" w14:textId="77777777" w:rsidTr="008409F5">
        <w:tc>
          <w:tcPr>
            <w:tcW w:w="21147" w:type="dxa"/>
          </w:tcPr>
          <w:p w14:paraId="1A66204B" w14:textId="77777777" w:rsidR="00C52806" w:rsidRPr="00904BF0" w:rsidRDefault="00C52806" w:rsidP="008409F5">
            <w:pPr>
              <w:spacing w:before="40" w:after="40"/>
              <w:rPr>
                <w:b/>
                <w:bCs/>
              </w:rPr>
            </w:pPr>
            <w:r w:rsidRPr="00904BF0">
              <w:rPr>
                <w:b/>
                <w:bCs/>
              </w:rPr>
              <w:t>Additional Comments</w:t>
            </w:r>
          </w:p>
        </w:tc>
      </w:tr>
      <w:tr w:rsidR="00C52806" w:rsidRPr="00904BF0" w14:paraId="3484E044" w14:textId="77777777" w:rsidTr="008409F5">
        <w:tc>
          <w:tcPr>
            <w:tcW w:w="21147" w:type="dxa"/>
          </w:tcPr>
          <w:p w14:paraId="234487BC" w14:textId="77777777" w:rsidR="0058662F" w:rsidRDefault="0058662F" w:rsidP="00185DE6">
            <w:pPr>
              <w:spacing w:before="40" w:after="40"/>
              <w:rPr>
                <w:color w:val="FF0000"/>
              </w:rPr>
            </w:pPr>
            <w:r w:rsidRPr="00F05E49">
              <w:rPr>
                <w:color w:val="FF0000"/>
              </w:rPr>
              <w:t xml:space="preserve">30/03/2026: Risk reviewed by Execs. </w:t>
            </w:r>
            <w:r>
              <w:rPr>
                <w:color w:val="FF0000"/>
              </w:rPr>
              <w:t>Risk retained on SRR and score confirmed</w:t>
            </w:r>
            <w:r w:rsidRPr="00F05E49">
              <w:rPr>
                <w:color w:val="FF0000"/>
              </w:rPr>
              <w:t>.</w:t>
            </w:r>
          </w:p>
          <w:p w14:paraId="4AAB9BCD" w14:textId="2CC93109" w:rsidR="00D04CBE" w:rsidRPr="00904BF0" w:rsidRDefault="00D04CBE" w:rsidP="00185DE6">
            <w:pPr>
              <w:spacing w:before="40" w:after="40"/>
            </w:pPr>
            <w:r w:rsidRPr="00D04CBE">
              <w:rPr>
                <w:color w:val="FF0000"/>
              </w:rPr>
              <w:t>13/05/2026: Actions reviewed and progress updated.</w:t>
            </w:r>
          </w:p>
        </w:tc>
      </w:tr>
    </w:tbl>
    <w:p w14:paraId="689C4D8B" w14:textId="77777777" w:rsidR="00C52806" w:rsidRDefault="00C52806" w:rsidP="00C52806"/>
    <w:p w14:paraId="4F57BA37" w14:textId="77777777" w:rsidR="008E03C0" w:rsidRDefault="008E03C0"/>
    <w:bookmarkEnd w:id="0"/>
    <w:p w14:paraId="738FBF52" w14:textId="77777777" w:rsidR="008E03C0" w:rsidRDefault="008E03C0"/>
    <w:p w14:paraId="6CABA9D8" w14:textId="77777777" w:rsidR="008E03C0" w:rsidRDefault="008E03C0"/>
    <w:p w14:paraId="109FA375" w14:textId="77777777" w:rsidR="00E941C0" w:rsidRDefault="008E03C0" w:rsidP="00E941C0">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E941C0" w14:paraId="70107AD2" w14:textId="77777777" w:rsidTr="001512F2">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574E66D7" w14:textId="77777777" w:rsidR="00E941C0" w:rsidRDefault="00E941C0" w:rsidP="001512F2">
            <w:pPr>
              <w:spacing w:before="40" w:after="40"/>
              <w:rPr>
                <w:rFonts w:cs="Calibri"/>
                <w:b/>
                <w:bCs/>
              </w:rPr>
            </w:pPr>
            <w:bookmarkStart w:id="2" w:name="_Hlk222311332"/>
            <w:r w:rsidRPr="004969AA">
              <w:rPr>
                <w:rFonts w:cs="Calibri"/>
                <w:b/>
                <w:bCs/>
              </w:rPr>
              <w:lastRenderedPageBreak/>
              <w:t>Risk ID Number</w:t>
            </w:r>
          </w:p>
          <w:p w14:paraId="75CC2DCE" w14:textId="77777777" w:rsidR="00E941C0" w:rsidRPr="004969AA" w:rsidRDefault="00E941C0" w:rsidP="001512F2">
            <w:pPr>
              <w:spacing w:before="40" w:after="40"/>
              <w:jc w:val="center"/>
              <w:rPr>
                <w:rFonts w:cs="Calibri"/>
                <w:b/>
                <w:bCs/>
              </w:rPr>
            </w:pPr>
            <w:r w:rsidRPr="004969AA">
              <w:rPr>
                <w:rFonts w:cs="Calibri"/>
                <w:b/>
                <w:bCs/>
              </w:rPr>
              <w:t>SRR</w:t>
            </w:r>
            <w:r>
              <w:rPr>
                <w:rFonts w:cs="Calibri"/>
                <w:b/>
                <w:bCs/>
              </w:rPr>
              <w:t xml:space="preserve"> 2.7</w:t>
            </w:r>
          </w:p>
        </w:tc>
        <w:tc>
          <w:tcPr>
            <w:tcW w:w="20182" w:type="dxa"/>
            <w:tcBorders>
              <w:top w:val="single" w:sz="4" w:space="0" w:color="auto"/>
              <w:left w:val="single" w:sz="4" w:space="0" w:color="auto"/>
              <w:bottom w:val="single" w:sz="4" w:space="0" w:color="auto"/>
              <w:right w:val="single" w:sz="4" w:space="0" w:color="auto"/>
            </w:tcBorders>
            <w:shd w:val="clear" w:color="auto" w:fill="FBE4D5"/>
            <w:hideMark/>
          </w:tcPr>
          <w:p w14:paraId="350620A9" w14:textId="464EE306" w:rsidR="00E941C0" w:rsidRDefault="00E941C0" w:rsidP="00612854">
            <w:pPr>
              <w:spacing w:before="40" w:after="40"/>
              <w:jc w:val="left"/>
              <w:rPr>
                <w:rFonts w:cs="Calibri"/>
                <w:b/>
              </w:rPr>
            </w:pPr>
            <w:r>
              <w:rPr>
                <w:rFonts w:cs="Calibri"/>
                <w:b/>
              </w:rPr>
              <w:t xml:space="preserve">Risk Label – </w:t>
            </w:r>
            <w:r>
              <w:rPr>
                <w:rFonts w:cs="Arial"/>
                <w:b/>
                <w:bCs/>
              </w:rPr>
              <w:t xml:space="preserve">Mental Health </w:t>
            </w:r>
          </w:p>
          <w:p w14:paraId="4C96CE6C" w14:textId="09866EAB" w:rsidR="00E941C0" w:rsidRPr="0063032E" w:rsidRDefault="00E941C0" w:rsidP="00612854">
            <w:pPr>
              <w:spacing w:before="40" w:after="40"/>
              <w:jc w:val="left"/>
              <w:rPr>
                <w:rFonts w:cs="Calibri"/>
              </w:rPr>
            </w:pPr>
            <w:r>
              <w:rPr>
                <w:rFonts w:cs="Calibri"/>
                <w:b/>
                <w:bCs/>
              </w:rPr>
              <w:t xml:space="preserve">Risk Description – </w:t>
            </w:r>
            <w:r w:rsidRPr="0063032E">
              <w:rPr>
                <w:rFonts w:cs="Calibri"/>
              </w:rPr>
              <w:t>If we do not organise ourselves effectively, and secure and direct sufficient resource and effort to priority areas set out within our mental health and learning disability transformation plan, then there is a risk that we will not transform our environments and the delivery of care sufficiently and in a timely way in line with the recommendation</w:t>
            </w:r>
            <w:r>
              <w:rPr>
                <w:rFonts w:cs="Calibri"/>
              </w:rPr>
              <w:t>s</w:t>
            </w:r>
            <w:r w:rsidRPr="0063032E">
              <w:rPr>
                <w:rFonts w:cs="Calibri"/>
              </w:rPr>
              <w:t xml:space="preserve"> of the </w:t>
            </w:r>
            <w:r>
              <w:rPr>
                <w:rFonts w:cs="Calibri"/>
              </w:rPr>
              <w:t xml:space="preserve">mental health </w:t>
            </w:r>
            <w:r w:rsidRPr="0063032E">
              <w:rPr>
                <w:rFonts w:cs="Calibri"/>
              </w:rPr>
              <w:t>transformation plan and in line with the All</w:t>
            </w:r>
            <w:r>
              <w:rPr>
                <w:rFonts w:cs="Calibri"/>
              </w:rPr>
              <w:t>-</w:t>
            </w:r>
            <w:r w:rsidRPr="0063032E">
              <w:rPr>
                <w:rFonts w:cs="Calibri"/>
              </w:rPr>
              <w:t>Wales Strategy for Mental Health &amp; Wellbeing.</w:t>
            </w:r>
            <w:r>
              <w:rPr>
                <w:rFonts w:cs="Calibri"/>
              </w:rPr>
              <w:t xml:space="preserve"> </w:t>
            </w:r>
            <w:r w:rsidRPr="0063032E">
              <w:rPr>
                <w:rFonts w:cs="Calibri"/>
              </w:rPr>
              <w:t xml:space="preserve">This may result </w:t>
            </w:r>
            <w:r>
              <w:rPr>
                <w:rFonts w:cs="Calibri"/>
              </w:rPr>
              <w:t xml:space="preserve">in </w:t>
            </w:r>
            <w:r w:rsidRPr="0063032E">
              <w:rPr>
                <w:rFonts w:cs="Calibri"/>
              </w:rPr>
              <w:t>poor patient experience, outcomes and at worst incidents of avoidable harm.</w:t>
            </w:r>
          </w:p>
          <w:p w14:paraId="5079E9F0" w14:textId="77777777" w:rsidR="00E941C0" w:rsidRDefault="00E941C0" w:rsidP="001512F2">
            <w:pPr>
              <w:spacing w:before="40" w:after="40"/>
              <w:rPr>
                <w:rFonts w:cs="Calibri"/>
              </w:rPr>
            </w:pPr>
          </w:p>
        </w:tc>
      </w:tr>
    </w:tbl>
    <w:p w14:paraId="4344B3F0" w14:textId="77777777" w:rsidR="00E941C0"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554"/>
        <w:gridCol w:w="541"/>
        <w:gridCol w:w="924"/>
        <w:gridCol w:w="554"/>
        <w:gridCol w:w="823"/>
        <w:gridCol w:w="454"/>
        <w:gridCol w:w="762"/>
        <w:gridCol w:w="437"/>
        <w:gridCol w:w="917"/>
        <w:gridCol w:w="263"/>
        <w:gridCol w:w="6"/>
        <w:gridCol w:w="1129"/>
        <w:gridCol w:w="11"/>
        <w:gridCol w:w="465"/>
        <w:gridCol w:w="493"/>
        <w:gridCol w:w="16"/>
        <w:gridCol w:w="886"/>
        <w:gridCol w:w="21"/>
        <w:gridCol w:w="856"/>
        <w:gridCol w:w="27"/>
        <w:gridCol w:w="832"/>
        <w:gridCol w:w="32"/>
        <w:gridCol w:w="812"/>
        <w:gridCol w:w="37"/>
        <w:gridCol w:w="801"/>
        <w:gridCol w:w="11"/>
      </w:tblGrid>
      <w:tr w:rsidR="00E941C0" w14:paraId="5FDB965D" w14:textId="77777777" w:rsidTr="00A4234A">
        <w:trPr>
          <w:gridAfter w:val="1"/>
          <w:wAfter w:w="11" w:type="dxa"/>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3DB7DC86" w14:textId="77777777" w:rsidR="00E941C0" w:rsidRDefault="00E941C0" w:rsidP="001512F2">
            <w:pPr>
              <w:spacing w:before="40" w:after="40"/>
            </w:pPr>
            <w:r>
              <w:rPr>
                <w:b/>
                <w:bCs/>
              </w:rPr>
              <w:t>Risk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5193CE74" w14:textId="77777777" w:rsidR="00E941C0" w:rsidRDefault="00E941C0" w:rsidP="001512F2">
            <w:pPr>
              <w:spacing w:before="40" w:after="40"/>
              <w:jc w:val="center"/>
              <w:rPr>
                <w:b/>
                <w:bCs/>
              </w:rPr>
            </w:pPr>
            <w:r>
              <w:rPr>
                <w:b/>
                <w:bCs/>
              </w:rPr>
              <w:t>Consequence</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2E6426D0" w14:textId="77777777" w:rsidR="00E941C0" w:rsidRDefault="00E941C0" w:rsidP="001512F2">
            <w:pPr>
              <w:spacing w:before="40" w:after="40"/>
              <w:jc w:val="center"/>
            </w:pPr>
            <w:r>
              <w:rPr>
                <w:b/>
                <w:bCs/>
              </w:rPr>
              <w:t>Likelihood</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5331B7E7" w14:textId="77777777" w:rsidR="00E941C0" w:rsidRDefault="00E941C0" w:rsidP="001512F2">
            <w:pPr>
              <w:spacing w:before="40" w:after="40"/>
              <w:jc w:val="center"/>
            </w:pPr>
            <w:r>
              <w:rPr>
                <w:b/>
                <w:bCs/>
              </w:rPr>
              <w:t>Overall Score</w:t>
            </w:r>
          </w:p>
        </w:tc>
        <w:tc>
          <w:tcPr>
            <w:tcW w:w="1354"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3568F78E" w14:textId="77777777" w:rsidR="00E941C0" w:rsidRDefault="00E941C0" w:rsidP="001512F2">
            <w:pPr>
              <w:spacing w:before="40" w:after="40"/>
              <w:jc w:val="center"/>
            </w:pPr>
            <w:r>
              <w:rPr>
                <w:b/>
                <w:bCs/>
              </w:rPr>
              <w:t>Trend</w:t>
            </w: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hideMark/>
          </w:tcPr>
          <w:p w14:paraId="16EDC5E0" w14:textId="77777777" w:rsidR="00E941C0" w:rsidRDefault="00E941C0" w:rsidP="001512F2">
            <w:pPr>
              <w:spacing w:before="40" w:after="40"/>
            </w:pPr>
            <w:r>
              <w:rPr>
                <w:rFonts w:cs="Calibri"/>
                <w:b/>
                <w:bCs/>
              </w:rPr>
              <w:t>Strategic Objective</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3ACCDA32" w14:textId="405428A8" w:rsidR="00E941C0" w:rsidRDefault="00431268" w:rsidP="00612854">
            <w:pPr>
              <w:spacing w:before="40" w:after="40"/>
              <w:jc w:val="left"/>
              <w:rPr>
                <w:b/>
                <w:bCs/>
              </w:rPr>
            </w:pPr>
            <w:r w:rsidRPr="00431268">
              <w:rPr>
                <w:rFonts w:cs="Calibri"/>
                <w:b/>
                <w:bCs/>
                <w:color w:val="FF0000"/>
              </w:rPr>
              <w:t>Care is high quality, safe, efficient and delivers the best possible outcomes for people in partnerships</w:t>
            </w:r>
          </w:p>
        </w:tc>
      </w:tr>
      <w:tr w:rsidR="00E941C0" w14:paraId="40C683B2" w14:textId="77777777" w:rsidTr="00A4234A">
        <w:trPr>
          <w:gridAfter w:val="1"/>
          <w:wAfter w:w="11" w:type="dxa"/>
          <w:trHeight w:val="673"/>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62464B3" w14:textId="77777777" w:rsidR="00E941C0" w:rsidRDefault="00E941C0" w:rsidP="001512F2">
            <w:pPr>
              <w:spacing w:before="40" w:after="40"/>
            </w:pPr>
            <w:r>
              <w:rPr>
                <w:b/>
                <w:bCs/>
              </w:rPr>
              <w:t>Inherent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BE4D5"/>
          </w:tcPr>
          <w:p w14:paraId="3D37E49E" w14:textId="77777777" w:rsidR="00E941C0" w:rsidRPr="0063032E" w:rsidRDefault="00E941C0" w:rsidP="001512F2">
            <w:pPr>
              <w:spacing w:before="40" w:after="40"/>
              <w:jc w:val="center"/>
            </w:pPr>
            <w:r w:rsidRPr="0063032E">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tcPr>
          <w:p w14:paraId="244A6714" w14:textId="77777777" w:rsidR="00E941C0" w:rsidRPr="0063032E" w:rsidRDefault="00E941C0" w:rsidP="001512F2">
            <w:pPr>
              <w:spacing w:before="40" w:after="40"/>
              <w:jc w:val="center"/>
            </w:pPr>
            <w:r w:rsidRPr="0063032E">
              <w:t>5</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BE4D5"/>
          </w:tcPr>
          <w:p w14:paraId="55613066" w14:textId="77777777" w:rsidR="00E941C0" w:rsidRPr="0063032E" w:rsidRDefault="00E941C0" w:rsidP="001512F2">
            <w:pPr>
              <w:spacing w:before="40" w:after="40"/>
              <w:jc w:val="center"/>
            </w:pPr>
            <w:r w:rsidRPr="0063032E">
              <w:t>20</w:t>
            </w:r>
          </w:p>
        </w:tc>
        <w:tc>
          <w:tcPr>
            <w:tcW w:w="1354" w:type="dxa"/>
            <w:gridSpan w:val="2"/>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0C8A937F" w14:textId="77777777" w:rsidR="00E941C0" w:rsidRDefault="00516B13" w:rsidP="001512F2">
            <w:pPr>
              <w:spacing w:before="40" w:after="40"/>
              <w:jc w:val="center"/>
            </w:pPr>
            <w:r>
              <w:rPr>
                <w:sz w:val="72"/>
                <w:szCs w:val="72"/>
              </w:rPr>
              <w:sym w:font="Wingdings" w:char="F0F3"/>
            </w: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3B492BD4" w14:textId="77777777" w:rsidR="00E941C0" w:rsidRDefault="00E941C0" w:rsidP="001512F2">
            <w:pPr>
              <w:spacing w:before="40" w:after="40"/>
            </w:pPr>
            <w:r>
              <w:rPr>
                <w:rFonts w:cs="Calibri"/>
                <w:b/>
                <w:bCs/>
              </w:rPr>
              <w:t>Lead Director / Risk Owner</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012342CE" w14:textId="0EBC3D0F" w:rsidR="00E941C0" w:rsidRDefault="006B78CE" w:rsidP="00612854">
            <w:pPr>
              <w:spacing w:before="40" w:after="40"/>
              <w:jc w:val="left"/>
              <w:rPr>
                <w:b/>
                <w:bCs/>
              </w:rPr>
            </w:pPr>
            <w:r>
              <w:rPr>
                <w:rFonts w:eastAsia="+mn-ea" w:cs="+mn-cs"/>
                <w:b/>
                <w:bCs/>
                <w:kern w:val="24"/>
              </w:rPr>
              <w:t>Chief Operating Officer</w:t>
            </w:r>
          </w:p>
        </w:tc>
      </w:tr>
      <w:tr w:rsidR="00E941C0" w14:paraId="173E5C31" w14:textId="77777777" w:rsidTr="00A4234A">
        <w:trPr>
          <w:gridAfter w:val="1"/>
          <w:wAfter w:w="11" w:type="dxa"/>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1AB7199C" w14:textId="77777777" w:rsidR="00E941C0" w:rsidRPr="00612854"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612854">
              <w:rPr>
                <w:b/>
                <w:bCs/>
                <w:sz w:val="28"/>
                <w:szCs w:val="28"/>
              </w:rPr>
              <w:t>Current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D5E41B8" w14:textId="77777777" w:rsidR="00E941C0" w:rsidRPr="00612854"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40C3E0F" w14:textId="77777777" w:rsidR="00E941C0" w:rsidRPr="00612854"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4B59600" w14:textId="77777777" w:rsidR="00E941C0" w:rsidRPr="00612854"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16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5483B97" w14:textId="77777777" w:rsidR="00E941C0" w:rsidRDefault="00E941C0" w:rsidP="001512F2">
            <w:pPr>
              <w:jc w:val="left"/>
            </w:pP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7F22F588" w14:textId="77777777" w:rsidR="00E941C0" w:rsidRDefault="00E941C0" w:rsidP="001512F2">
            <w:pPr>
              <w:spacing w:before="40"/>
              <w:rPr>
                <w:rFonts w:cs="Calibri"/>
                <w:b/>
                <w:bCs/>
              </w:rPr>
            </w:pPr>
            <w:r>
              <w:rPr>
                <w:rFonts w:cs="Calibri"/>
                <w:b/>
                <w:bCs/>
              </w:rPr>
              <w:t>Monitoring</w:t>
            </w:r>
          </w:p>
          <w:p w14:paraId="7B324EE6" w14:textId="77777777" w:rsidR="00E941C0" w:rsidRDefault="00E941C0" w:rsidP="001512F2">
            <w:pPr>
              <w:spacing w:after="40"/>
            </w:pPr>
            <w:r>
              <w:rPr>
                <w:rFonts w:cs="Calibri"/>
                <w:b/>
                <w:bCs/>
              </w:rPr>
              <w:t>Committee</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5409CE5B" w14:textId="77777777" w:rsidR="00E941C0" w:rsidRDefault="00E941C0" w:rsidP="00612854">
            <w:pPr>
              <w:spacing w:before="40" w:after="40"/>
              <w:jc w:val="left"/>
              <w:rPr>
                <w:b/>
                <w:bCs/>
              </w:rPr>
            </w:pPr>
            <w:r w:rsidRPr="0049478E">
              <w:rPr>
                <w:b/>
                <w:bCs/>
              </w:rPr>
              <w:t>Quality &amp; Safety Committee</w:t>
            </w:r>
            <w:r>
              <w:rPr>
                <w:b/>
                <w:bCs/>
              </w:rPr>
              <w:t xml:space="preserve"> and MH and LD Transformation Program Board</w:t>
            </w:r>
          </w:p>
        </w:tc>
      </w:tr>
      <w:tr w:rsidR="00E941C0" w14:paraId="1B2725E0" w14:textId="77777777" w:rsidTr="00A015AA">
        <w:trPr>
          <w:gridAfter w:val="1"/>
          <w:wAfter w:w="11" w:type="dxa"/>
          <w:trHeight w:val="76"/>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4E638331" w14:textId="77777777" w:rsidR="00E941C0" w:rsidRDefault="00E941C0" w:rsidP="001512F2">
            <w:pPr>
              <w:spacing w:before="40" w:after="40"/>
            </w:pPr>
            <w:r>
              <w:rPr>
                <w:b/>
                <w:bCs/>
              </w:rPr>
              <w:t>Target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BE4D5"/>
          </w:tcPr>
          <w:p w14:paraId="5AACBBE7" w14:textId="77777777" w:rsidR="00E941C0" w:rsidRPr="0063032E" w:rsidRDefault="00E941C0" w:rsidP="001512F2">
            <w:pPr>
              <w:spacing w:before="40" w:after="40"/>
              <w:jc w:val="center"/>
            </w:pPr>
            <w:r w:rsidRPr="0063032E">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tcPr>
          <w:p w14:paraId="2FB1633D" w14:textId="77777777" w:rsidR="00E941C0" w:rsidRPr="0063032E" w:rsidRDefault="00E941C0" w:rsidP="001512F2">
            <w:pPr>
              <w:spacing w:before="40" w:after="40"/>
              <w:jc w:val="center"/>
            </w:pPr>
            <w:r w:rsidRPr="0063032E">
              <w:t>2</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BE4D5"/>
          </w:tcPr>
          <w:p w14:paraId="4338D83A" w14:textId="77777777" w:rsidR="00E941C0" w:rsidRPr="0063032E" w:rsidRDefault="00E941C0" w:rsidP="001512F2">
            <w:pPr>
              <w:spacing w:before="40" w:after="40"/>
              <w:jc w:val="center"/>
            </w:pPr>
            <w:r w:rsidRPr="0063032E">
              <w:t>8</w:t>
            </w:r>
          </w:p>
        </w:tc>
        <w:tc>
          <w:tcPr>
            <w:tcW w:w="1354"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76CC0454" w14:textId="77777777" w:rsidR="00E941C0" w:rsidRDefault="00E941C0" w:rsidP="001512F2">
            <w:pPr>
              <w:spacing w:before="40" w:after="40"/>
              <w:jc w:val="center"/>
              <w:rPr>
                <w:b/>
                <w:bCs/>
              </w:rPr>
            </w:pPr>
            <w:r>
              <w:rPr>
                <w:b/>
                <w:bCs/>
              </w:rPr>
              <w:t>N/A</w:t>
            </w: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0BCF13DD" w14:textId="77777777" w:rsidR="00E941C0" w:rsidRDefault="00E941C0" w:rsidP="001512F2">
            <w:pPr>
              <w:spacing w:before="40" w:after="40"/>
            </w:pPr>
            <w:r>
              <w:rPr>
                <w:rFonts w:cs="Calibri"/>
                <w:b/>
                <w:bCs/>
              </w:rPr>
              <w:t>Risk Appetite</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2239B6D1" w14:textId="77777777" w:rsidR="00E941C0" w:rsidRDefault="00E941C0" w:rsidP="00612854">
            <w:pPr>
              <w:spacing w:before="40" w:after="40"/>
              <w:jc w:val="left"/>
              <w:rPr>
                <w:b/>
                <w:bCs/>
              </w:rPr>
            </w:pPr>
            <w:r>
              <w:rPr>
                <w:rFonts w:cs="Calibri"/>
                <w:b/>
                <w:bCs/>
              </w:rPr>
              <w:t>T.B.C.</w:t>
            </w:r>
          </w:p>
        </w:tc>
      </w:tr>
      <w:tr w:rsidR="00FD31D7" w14:paraId="56095D02" w14:textId="77777777" w:rsidTr="00A4234A">
        <w:tc>
          <w:tcPr>
            <w:tcW w:w="1284"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47E4D3D2" w14:textId="77777777" w:rsidR="00FD31D7" w:rsidRDefault="00FD31D7" w:rsidP="00FD31D7">
            <w:pPr>
              <w:spacing w:before="40"/>
              <w:jc w:val="center"/>
              <w:rPr>
                <w:b/>
                <w:bCs/>
              </w:rPr>
            </w:pPr>
            <w:r>
              <w:rPr>
                <w:b/>
                <w:bCs/>
              </w:rPr>
              <w:t>Risk Score</w:t>
            </w:r>
          </w:p>
          <w:p w14:paraId="309F0A23" w14:textId="77777777" w:rsidR="00FD31D7" w:rsidRDefault="00FD31D7" w:rsidP="00FD31D7">
            <w:pPr>
              <w:spacing w:after="40"/>
              <w:jc w:val="center"/>
              <w:rPr>
                <w:b/>
                <w:bCs/>
              </w:rPr>
            </w:pPr>
            <w:r>
              <w:rPr>
                <w:b/>
                <w:bCs/>
              </w:rPr>
              <w:t>Over Time</w:t>
            </w:r>
          </w:p>
        </w:tc>
        <w:tc>
          <w:tcPr>
            <w:tcW w:w="1095"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6054BB4D" w14:textId="77777777" w:rsidR="00FD31D7" w:rsidRDefault="00FD31D7" w:rsidP="00FD31D7">
            <w:pPr>
              <w:spacing w:before="40" w:after="40"/>
              <w:jc w:val="center"/>
              <w:rPr>
                <w:b/>
                <w:bCs/>
              </w:rPr>
            </w:pPr>
            <w:r>
              <w:rPr>
                <w:b/>
                <w:bCs/>
              </w:rPr>
              <w:t>Nov 2025</w:t>
            </w:r>
          </w:p>
        </w:tc>
        <w:tc>
          <w:tcPr>
            <w:tcW w:w="1478"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2DA269F7" w14:textId="77777777" w:rsidR="00FD31D7" w:rsidRDefault="00FD31D7" w:rsidP="00FD31D7">
            <w:pPr>
              <w:spacing w:before="40" w:after="40"/>
              <w:jc w:val="center"/>
              <w:rPr>
                <w:b/>
                <w:bCs/>
              </w:rPr>
            </w:pPr>
            <w:r>
              <w:rPr>
                <w:b/>
                <w:bCs/>
              </w:rPr>
              <w:t>Dec 2025</w:t>
            </w:r>
          </w:p>
        </w:tc>
        <w:tc>
          <w:tcPr>
            <w:tcW w:w="1277"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AC7FF46" w14:textId="58F72079" w:rsidR="00FD31D7" w:rsidRDefault="00FD31D7" w:rsidP="00FD31D7">
            <w:pPr>
              <w:spacing w:before="40" w:after="40"/>
              <w:jc w:val="center"/>
              <w:rPr>
                <w:b/>
                <w:bCs/>
              </w:rPr>
            </w:pPr>
            <w:r>
              <w:rPr>
                <w:b/>
                <w:bCs/>
              </w:rPr>
              <w:t>Feb 2026</w:t>
            </w:r>
          </w:p>
        </w:tc>
        <w:tc>
          <w:tcPr>
            <w:tcW w:w="119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598F266" w14:textId="131B3EF9" w:rsidR="00FD31D7" w:rsidRDefault="00FD31D7" w:rsidP="00FD31D7">
            <w:pPr>
              <w:spacing w:before="40" w:after="40"/>
              <w:jc w:val="center"/>
              <w:rPr>
                <w:b/>
                <w:bCs/>
              </w:rPr>
            </w:pPr>
            <w:r>
              <w:rPr>
                <w:b/>
                <w:bCs/>
              </w:rPr>
              <w:t>Apr 2026</w:t>
            </w:r>
          </w:p>
        </w:tc>
        <w:tc>
          <w:tcPr>
            <w:tcW w:w="1186"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07982852" w14:textId="33CE63BA" w:rsidR="00FD31D7" w:rsidRDefault="00FD31D7" w:rsidP="00FD31D7">
            <w:pPr>
              <w:spacing w:before="40" w:after="40"/>
              <w:jc w:val="center"/>
              <w:rPr>
                <w:b/>
                <w:bCs/>
              </w:rPr>
            </w:pPr>
          </w:p>
        </w:tc>
        <w:tc>
          <w:tcPr>
            <w:tcW w:w="1140"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34F8F9A" w14:textId="77777777" w:rsidR="00FD31D7" w:rsidRDefault="00FD31D7" w:rsidP="00FD31D7">
            <w:pPr>
              <w:spacing w:before="40" w:after="40"/>
              <w:jc w:val="center"/>
              <w:rPr>
                <w:b/>
                <w:bCs/>
              </w:rPr>
            </w:pPr>
          </w:p>
        </w:tc>
        <w:tc>
          <w:tcPr>
            <w:tcW w:w="974"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4E450187" w14:textId="77777777" w:rsidR="00FD31D7" w:rsidRDefault="00FD31D7" w:rsidP="00FD31D7">
            <w:pPr>
              <w:spacing w:before="40" w:after="40"/>
              <w:jc w:val="center"/>
              <w:rPr>
                <w:b/>
                <w:bCs/>
              </w:rPr>
            </w:pPr>
          </w:p>
        </w:tc>
        <w:tc>
          <w:tcPr>
            <w:tcW w:w="907"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858782D" w14:textId="77777777" w:rsidR="00FD31D7" w:rsidRDefault="00FD31D7" w:rsidP="00FD31D7">
            <w:pPr>
              <w:spacing w:before="40" w:after="40"/>
              <w:jc w:val="center"/>
              <w:rPr>
                <w:b/>
                <w:bCs/>
              </w:rPr>
            </w:pPr>
          </w:p>
        </w:tc>
        <w:tc>
          <w:tcPr>
            <w:tcW w:w="883"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50731EA" w14:textId="77777777" w:rsidR="00FD31D7" w:rsidRDefault="00FD31D7" w:rsidP="00FD31D7">
            <w:pPr>
              <w:spacing w:before="40" w:after="40"/>
              <w:jc w:val="center"/>
              <w:rPr>
                <w:b/>
                <w:bCs/>
              </w:rPr>
            </w:pPr>
          </w:p>
        </w:tc>
        <w:tc>
          <w:tcPr>
            <w:tcW w:w="864"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0129024" w14:textId="77777777" w:rsidR="00FD31D7" w:rsidRDefault="00FD31D7" w:rsidP="00FD31D7">
            <w:pPr>
              <w:spacing w:before="40" w:after="40"/>
              <w:jc w:val="center"/>
              <w:rPr>
                <w:b/>
                <w:bCs/>
              </w:rPr>
            </w:pPr>
          </w:p>
        </w:tc>
        <w:tc>
          <w:tcPr>
            <w:tcW w:w="84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6330560B" w14:textId="77777777" w:rsidR="00FD31D7" w:rsidRDefault="00FD31D7" w:rsidP="00FD31D7">
            <w:pPr>
              <w:spacing w:before="40" w:after="40"/>
              <w:jc w:val="center"/>
              <w:rPr>
                <w:b/>
                <w:bCs/>
              </w:rPr>
            </w:pPr>
          </w:p>
        </w:tc>
        <w:tc>
          <w:tcPr>
            <w:tcW w:w="812"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061E134" w14:textId="77777777" w:rsidR="00FD31D7" w:rsidRDefault="00FD31D7" w:rsidP="00FD31D7">
            <w:pPr>
              <w:spacing w:before="40" w:after="40"/>
              <w:jc w:val="center"/>
              <w:rPr>
                <w:b/>
                <w:bCs/>
              </w:rPr>
            </w:pPr>
          </w:p>
        </w:tc>
      </w:tr>
      <w:tr w:rsidR="00FD31D7" w14:paraId="55BFFBCE" w14:textId="77777777" w:rsidTr="00A4234A">
        <w:tc>
          <w:tcPr>
            <w:tcW w:w="0" w:type="auto"/>
            <w:vMerge/>
            <w:tcBorders>
              <w:top w:val="single" w:sz="4" w:space="0" w:color="auto"/>
              <w:left w:val="single" w:sz="4" w:space="0" w:color="auto"/>
              <w:bottom w:val="single" w:sz="4" w:space="0" w:color="auto"/>
              <w:right w:val="single" w:sz="4" w:space="0" w:color="auto"/>
            </w:tcBorders>
            <w:vAlign w:val="center"/>
            <w:hideMark/>
          </w:tcPr>
          <w:p w14:paraId="4041FCC1" w14:textId="77777777" w:rsidR="00FD31D7" w:rsidRDefault="00FD31D7" w:rsidP="00FD31D7">
            <w:pPr>
              <w:jc w:val="left"/>
              <w:rPr>
                <w:b/>
                <w:bCs/>
              </w:rPr>
            </w:pPr>
          </w:p>
        </w:tc>
        <w:tc>
          <w:tcPr>
            <w:tcW w:w="1095"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E8A4896" w14:textId="77777777" w:rsidR="00FD31D7" w:rsidRDefault="00FD31D7" w:rsidP="00FD31D7">
            <w:pPr>
              <w:spacing w:before="40" w:after="40"/>
              <w:jc w:val="center"/>
            </w:pPr>
            <w:r>
              <w:t>16</w:t>
            </w:r>
          </w:p>
        </w:tc>
        <w:tc>
          <w:tcPr>
            <w:tcW w:w="1478"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A0F7F7A" w14:textId="77777777" w:rsidR="00FD31D7" w:rsidRDefault="00FD31D7" w:rsidP="00FD31D7">
            <w:pPr>
              <w:spacing w:before="40" w:after="40"/>
              <w:jc w:val="center"/>
            </w:pPr>
            <w:r>
              <w:t>16</w:t>
            </w:r>
          </w:p>
        </w:tc>
        <w:tc>
          <w:tcPr>
            <w:tcW w:w="127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F9A551F" w14:textId="77777777" w:rsidR="00FD31D7" w:rsidRDefault="00FD31D7" w:rsidP="00FD31D7">
            <w:pPr>
              <w:spacing w:before="40" w:after="40"/>
              <w:jc w:val="center"/>
            </w:pPr>
            <w:r>
              <w:t>16</w:t>
            </w:r>
          </w:p>
        </w:tc>
        <w:tc>
          <w:tcPr>
            <w:tcW w:w="1199"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EC04C04" w14:textId="4B55C0B3" w:rsidR="00FD31D7" w:rsidRDefault="00FD31D7" w:rsidP="00FD31D7">
            <w:pPr>
              <w:spacing w:before="40" w:after="40"/>
              <w:jc w:val="center"/>
            </w:pPr>
            <w:r>
              <w:t>16</w:t>
            </w:r>
          </w:p>
        </w:tc>
        <w:tc>
          <w:tcPr>
            <w:tcW w:w="1180"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23139C7" w14:textId="0FD4A21A" w:rsidR="00FD31D7" w:rsidRDefault="00FD31D7" w:rsidP="00FD31D7">
            <w:pPr>
              <w:spacing w:before="40" w:after="40"/>
              <w:jc w:val="center"/>
            </w:pPr>
          </w:p>
        </w:tc>
        <w:tc>
          <w:tcPr>
            <w:tcW w:w="1135"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58258BE" w14:textId="77777777" w:rsidR="00FD31D7" w:rsidRDefault="00FD31D7" w:rsidP="00FD31D7">
            <w:pPr>
              <w:spacing w:before="40" w:after="40"/>
              <w:jc w:val="center"/>
            </w:pPr>
          </w:p>
        </w:tc>
        <w:tc>
          <w:tcPr>
            <w:tcW w:w="969"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14933583" w14:textId="77777777" w:rsidR="00FD31D7" w:rsidRDefault="00FD31D7" w:rsidP="00FD31D7">
            <w:pPr>
              <w:spacing w:before="40" w:after="40"/>
              <w:jc w:val="center"/>
            </w:pPr>
          </w:p>
        </w:tc>
        <w:tc>
          <w:tcPr>
            <w:tcW w:w="902"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6E7896D0" w14:textId="77777777" w:rsidR="00FD31D7" w:rsidRDefault="00FD31D7" w:rsidP="00FD31D7">
            <w:pPr>
              <w:spacing w:before="40" w:after="40"/>
              <w:jc w:val="center"/>
            </w:pPr>
          </w:p>
        </w:tc>
        <w:tc>
          <w:tcPr>
            <w:tcW w:w="87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33E9A8E" w14:textId="77777777" w:rsidR="00FD31D7" w:rsidRDefault="00FD31D7" w:rsidP="00FD31D7">
            <w:pPr>
              <w:spacing w:before="40" w:after="40"/>
              <w:jc w:val="center"/>
            </w:pPr>
          </w:p>
        </w:tc>
        <w:tc>
          <w:tcPr>
            <w:tcW w:w="859"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3BC1021" w14:textId="77777777" w:rsidR="00FD31D7" w:rsidRDefault="00FD31D7" w:rsidP="00FD31D7">
            <w:pPr>
              <w:spacing w:before="40" w:after="40"/>
              <w:jc w:val="center"/>
            </w:pPr>
          </w:p>
        </w:tc>
        <w:tc>
          <w:tcPr>
            <w:tcW w:w="84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0C393F6" w14:textId="77777777" w:rsidR="00FD31D7" w:rsidRDefault="00FD31D7" w:rsidP="00FD31D7">
            <w:pPr>
              <w:spacing w:before="40" w:after="40"/>
              <w:jc w:val="center"/>
            </w:pPr>
          </w:p>
        </w:tc>
        <w:tc>
          <w:tcPr>
            <w:tcW w:w="849"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7A101343" w14:textId="77777777" w:rsidR="00FD31D7" w:rsidRDefault="00FD31D7" w:rsidP="00FD31D7">
            <w:pPr>
              <w:spacing w:before="40" w:after="40"/>
              <w:jc w:val="center"/>
            </w:pPr>
          </w:p>
        </w:tc>
      </w:tr>
    </w:tbl>
    <w:p w14:paraId="412C0173" w14:textId="77777777" w:rsidR="00E941C0"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1988"/>
        <w:gridCol w:w="1013"/>
      </w:tblGrid>
      <w:tr w:rsidR="00E941C0" w14:paraId="672AAFBB" w14:textId="77777777" w:rsidTr="002F6F72">
        <w:trPr>
          <w:trHeight w:val="771"/>
        </w:trPr>
        <w:tc>
          <w:tcPr>
            <w:tcW w:w="13948"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50407D08" w14:textId="77777777" w:rsidR="00E941C0" w:rsidRDefault="00E941C0" w:rsidP="001512F2">
            <w:pPr>
              <w:spacing w:before="40" w:after="40"/>
              <w:rPr>
                <w:rFonts w:cs="Calibri"/>
                <w:b/>
                <w:bCs/>
              </w:rPr>
            </w:pPr>
            <w:r>
              <w:rPr>
                <w:rFonts w:cs="Calibri"/>
                <w:b/>
                <w:bCs/>
              </w:rPr>
              <w:t>Related Risk on Corporate Risk Register</w:t>
            </w:r>
          </w:p>
          <w:p w14:paraId="55097718" w14:textId="77777777" w:rsidR="00E941C0" w:rsidRDefault="00E941C0" w:rsidP="001512F2">
            <w:pPr>
              <w:spacing w:before="40" w:after="40"/>
              <w:rPr>
                <w:rFonts w:cs="Calibri"/>
              </w:rPr>
            </w:pPr>
            <w:r>
              <w:rPr>
                <w:rFonts w:cs="Calibri"/>
              </w:rPr>
              <w:t>Linked or associated risks which sit in the register immediately below the Strategic Risk Register</w:t>
            </w:r>
          </w:p>
        </w:tc>
      </w:tr>
      <w:tr w:rsidR="002F6F72" w14:paraId="0DA80E76" w14:textId="77777777" w:rsidTr="00D60179">
        <w:tc>
          <w:tcPr>
            <w:tcW w:w="947" w:type="dxa"/>
            <w:tcBorders>
              <w:top w:val="single" w:sz="4" w:space="0" w:color="auto"/>
              <w:left w:val="single" w:sz="4" w:space="0" w:color="auto"/>
              <w:bottom w:val="single" w:sz="4" w:space="0" w:color="auto"/>
              <w:right w:val="single" w:sz="4" w:space="0" w:color="auto"/>
            </w:tcBorders>
            <w:shd w:val="clear" w:color="auto" w:fill="F4B083"/>
            <w:hideMark/>
          </w:tcPr>
          <w:p w14:paraId="6BA474DE" w14:textId="77777777" w:rsidR="002F6F72" w:rsidRDefault="002F6F72" w:rsidP="001512F2">
            <w:pPr>
              <w:spacing w:before="40" w:after="40"/>
              <w:rPr>
                <w:rFonts w:cs="Calibri"/>
                <w:b/>
                <w:bCs/>
              </w:rPr>
            </w:pPr>
            <w:r>
              <w:rPr>
                <w:rFonts w:cs="Calibri"/>
                <w:b/>
                <w:bCs/>
              </w:rPr>
              <w:t>Risk ID</w:t>
            </w:r>
          </w:p>
        </w:tc>
        <w:tc>
          <w:tcPr>
            <w:tcW w:w="11988" w:type="dxa"/>
            <w:tcBorders>
              <w:top w:val="single" w:sz="4" w:space="0" w:color="auto"/>
              <w:left w:val="single" w:sz="4" w:space="0" w:color="auto"/>
              <w:bottom w:val="single" w:sz="4" w:space="0" w:color="auto"/>
              <w:right w:val="single" w:sz="4" w:space="0" w:color="auto"/>
            </w:tcBorders>
            <w:shd w:val="clear" w:color="auto" w:fill="F4B083"/>
            <w:hideMark/>
          </w:tcPr>
          <w:p w14:paraId="521C6D6C" w14:textId="277B7379" w:rsidR="002F6F72" w:rsidRDefault="002F6F72" w:rsidP="001512F2">
            <w:pPr>
              <w:spacing w:before="40" w:after="40"/>
              <w:rPr>
                <w:rFonts w:cs="Calibri"/>
                <w:b/>
                <w:bCs/>
              </w:rPr>
            </w:pPr>
            <w:r>
              <w:rPr>
                <w:rFonts w:cs="Calibri"/>
                <w:b/>
                <w:bCs/>
              </w:rPr>
              <w:t>Description</w:t>
            </w:r>
          </w:p>
        </w:tc>
        <w:tc>
          <w:tcPr>
            <w:tcW w:w="1013" w:type="dxa"/>
            <w:tcBorders>
              <w:top w:val="single" w:sz="4" w:space="0" w:color="auto"/>
              <w:left w:val="single" w:sz="4" w:space="0" w:color="auto"/>
              <w:bottom w:val="single" w:sz="4" w:space="0" w:color="auto"/>
              <w:right w:val="single" w:sz="4" w:space="0" w:color="auto"/>
            </w:tcBorders>
            <w:shd w:val="clear" w:color="auto" w:fill="F4B083"/>
            <w:hideMark/>
          </w:tcPr>
          <w:p w14:paraId="279EAEE3" w14:textId="77777777" w:rsidR="002F6F72" w:rsidRDefault="002F6F72" w:rsidP="001512F2">
            <w:pPr>
              <w:spacing w:before="40" w:after="40"/>
              <w:jc w:val="center"/>
              <w:rPr>
                <w:rFonts w:cs="Calibri"/>
                <w:b/>
                <w:bCs/>
              </w:rPr>
            </w:pPr>
            <w:r>
              <w:rPr>
                <w:rFonts w:cs="Calibri"/>
                <w:b/>
                <w:bCs/>
              </w:rPr>
              <w:t>Score</w:t>
            </w:r>
          </w:p>
        </w:tc>
      </w:tr>
      <w:tr w:rsidR="002F6F72" w14:paraId="1A8902E5" w14:textId="77777777" w:rsidTr="002F6F72">
        <w:tc>
          <w:tcPr>
            <w:tcW w:w="947" w:type="dxa"/>
            <w:tcBorders>
              <w:top w:val="single" w:sz="4" w:space="0" w:color="auto"/>
              <w:left w:val="single" w:sz="4" w:space="0" w:color="auto"/>
              <w:bottom w:val="single" w:sz="4" w:space="0" w:color="auto"/>
              <w:right w:val="single" w:sz="4" w:space="0" w:color="auto"/>
            </w:tcBorders>
            <w:shd w:val="clear" w:color="auto" w:fill="FBE4D5"/>
          </w:tcPr>
          <w:p w14:paraId="0460D441" w14:textId="1601AEE3" w:rsidR="002F6F72" w:rsidRPr="006B3AC3" w:rsidRDefault="002F6F72" w:rsidP="001512F2">
            <w:pPr>
              <w:spacing w:before="40" w:after="40"/>
              <w:jc w:val="center"/>
              <w:rPr>
                <w:rFonts w:cs="Calibri"/>
              </w:rPr>
            </w:pPr>
            <w:r>
              <w:rPr>
                <w:rFonts w:cs="Calibri"/>
              </w:rPr>
              <w:t>114</w:t>
            </w:r>
          </w:p>
        </w:tc>
        <w:tc>
          <w:tcPr>
            <w:tcW w:w="11988" w:type="dxa"/>
            <w:tcBorders>
              <w:top w:val="single" w:sz="4" w:space="0" w:color="auto"/>
              <w:left w:val="single" w:sz="4" w:space="0" w:color="auto"/>
              <w:bottom w:val="single" w:sz="4" w:space="0" w:color="auto"/>
              <w:right w:val="single" w:sz="4" w:space="0" w:color="auto"/>
            </w:tcBorders>
            <w:shd w:val="clear" w:color="auto" w:fill="FBE4D5"/>
          </w:tcPr>
          <w:p w14:paraId="0184CEA6" w14:textId="77777777" w:rsidR="002F6F72" w:rsidRPr="002F6F72" w:rsidRDefault="002F6F72" w:rsidP="001512F2">
            <w:pPr>
              <w:spacing w:before="40" w:after="40"/>
              <w:jc w:val="left"/>
              <w:rPr>
                <w:rFonts w:cs="Calibri"/>
                <w:b/>
              </w:rPr>
            </w:pPr>
            <w:r w:rsidRPr="002F6F72">
              <w:rPr>
                <w:rFonts w:cs="Calibri"/>
                <w:b/>
              </w:rPr>
              <w:t>Mental Health &amp; Learning Disabilities Staffing</w:t>
            </w:r>
          </w:p>
          <w:p w14:paraId="5D93A9E7" w14:textId="7F26ED6B" w:rsidR="002F6F72" w:rsidRPr="006B3AC3" w:rsidRDefault="002F6F72" w:rsidP="001512F2">
            <w:pPr>
              <w:spacing w:before="40" w:after="40"/>
              <w:rPr>
                <w:rFonts w:cs="Calibri"/>
              </w:rPr>
            </w:pPr>
            <w:r w:rsidRPr="00BA44D8">
              <w:rPr>
                <w:rFonts w:cs="Calibri"/>
              </w:rPr>
              <w:t>If workforce shortages and fragility persist across Mental Health and Learning Disabilities services (vacancies, sickness, turnover, reliance on temporary staff and insufficient skill mix), then services will be unable to deliver safe staffing and consistent therapeutic input across community, crisis and inpatient pathways. This may lead to avoidable harm (including self-harm/suicide risk), increased restrictive practice, delayed access and extended length of stay, deteriorating staff wellbeing and retention, failure to meet national quality expectations and performance standards, and increased regulatory, financial and reputational impact.</w:t>
            </w:r>
          </w:p>
        </w:tc>
        <w:tc>
          <w:tcPr>
            <w:tcW w:w="1013" w:type="dxa"/>
            <w:tcBorders>
              <w:top w:val="single" w:sz="4" w:space="0" w:color="auto"/>
              <w:left w:val="single" w:sz="4" w:space="0" w:color="auto"/>
              <w:bottom w:val="single" w:sz="4" w:space="0" w:color="auto"/>
              <w:right w:val="single" w:sz="4" w:space="0" w:color="auto"/>
            </w:tcBorders>
            <w:shd w:val="clear" w:color="auto" w:fill="FBE4D5"/>
          </w:tcPr>
          <w:p w14:paraId="04E9DB26" w14:textId="5FC38A42" w:rsidR="002F6F72" w:rsidRPr="006B3AC3" w:rsidRDefault="002F6F72" w:rsidP="001512F2">
            <w:pPr>
              <w:spacing w:before="40" w:after="40"/>
              <w:jc w:val="center"/>
              <w:rPr>
                <w:rFonts w:cs="Calibri"/>
              </w:rPr>
            </w:pPr>
            <w:r>
              <w:rPr>
                <w:rFonts w:cs="Calibri"/>
              </w:rPr>
              <w:t>20</w:t>
            </w:r>
          </w:p>
        </w:tc>
      </w:tr>
      <w:tr w:rsidR="002F6F72" w14:paraId="098C0DDE" w14:textId="77777777" w:rsidTr="00933BB5">
        <w:tc>
          <w:tcPr>
            <w:tcW w:w="947" w:type="dxa"/>
            <w:tcBorders>
              <w:top w:val="single" w:sz="4" w:space="0" w:color="auto"/>
              <w:left w:val="single" w:sz="4" w:space="0" w:color="auto"/>
              <w:bottom w:val="single" w:sz="4" w:space="0" w:color="auto"/>
              <w:right w:val="single" w:sz="4" w:space="0" w:color="auto"/>
            </w:tcBorders>
            <w:shd w:val="clear" w:color="auto" w:fill="FBE4D5"/>
          </w:tcPr>
          <w:p w14:paraId="6F7FFD5F" w14:textId="2ED53F38" w:rsidR="002F6F72" w:rsidRPr="006B3AC3" w:rsidRDefault="002F6F72" w:rsidP="001512F2">
            <w:pPr>
              <w:spacing w:before="40" w:after="40"/>
              <w:jc w:val="center"/>
              <w:rPr>
                <w:rFonts w:cs="Calibri"/>
              </w:rPr>
            </w:pPr>
            <w:r>
              <w:rPr>
                <w:rFonts w:cs="Calibri"/>
              </w:rPr>
              <w:t>115</w:t>
            </w:r>
          </w:p>
        </w:tc>
        <w:tc>
          <w:tcPr>
            <w:tcW w:w="11988" w:type="dxa"/>
            <w:tcBorders>
              <w:top w:val="single" w:sz="4" w:space="0" w:color="auto"/>
              <w:left w:val="single" w:sz="4" w:space="0" w:color="auto"/>
              <w:bottom w:val="single" w:sz="4" w:space="0" w:color="auto"/>
              <w:right w:val="single" w:sz="4" w:space="0" w:color="auto"/>
            </w:tcBorders>
            <w:shd w:val="clear" w:color="auto" w:fill="FBE4D5"/>
          </w:tcPr>
          <w:p w14:paraId="7B0849B6" w14:textId="77777777" w:rsidR="002F6F72" w:rsidRPr="002F6F72" w:rsidRDefault="002F6F72" w:rsidP="001512F2">
            <w:pPr>
              <w:spacing w:before="40" w:after="40"/>
              <w:jc w:val="left"/>
              <w:rPr>
                <w:rFonts w:cs="Calibri"/>
                <w:b/>
              </w:rPr>
            </w:pPr>
            <w:r w:rsidRPr="002F6F72">
              <w:rPr>
                <w:rFonts w:cs="Calibri"/>
                <w:b/>
              </w:rPr>
              <w:t>Mental Health &amp; Learning Disabilities Estate</w:t>
            </w:r>
          </w:p>
          <w:p w14:paraId="6865AABE" w14:textId="3D47800D" w:rsidR="002F6F72" w:rsidRDefault="002F6F72" w:rsidP="001512F2">
            <w:pPr>
              <w:spacing w:before="40" w:after="40"/>
              <w:rPr>
                <w:rFonts w:cs="Calibri"/>
              </w:rPr>
            </w:pPr>
            <w:r w:rsidRPr="00BA44D8">
              <w:rPr>
                <w:rFonts w:cs="Calibri"/>
              </w:rPr>
              <w:t xml:space="preserve">If the condition, configuration and security of the mental health inpatient, crisis and community estate (including ligature risks, blind spots, backlog maintenance, ageing infrastructure, water/heating/ventilation vulnerabilities and inadequate seclusion and Section </w:t>
            </w:r>
            <w:r w:rsidRPr="00BA44D8">
              <w:rPr>
                <w:rFonts w:cs="Calibri"/>
              </w:rPr>
              <w:lastRenderedPageBreak/>
              <w:t>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statutory health &amp; safety requirements, national standards and HIW expectations, and significant regulatory, financial and reputational impact.</w:t>
            </w:r>
          </w:p>
          <w:p w14:paraId="48C90B6C" w14:textId="7EB8B1FB" w:rsidR="002F6F72" w:rsidRPr="006B3AC3" w:rsidRDefault="002F6F72" w:rsidP="001512F2">
            <w:pPr>
              <w:spacing w:before="40" w:after="40"/>
              <w:rPr>
                <w:rFonts w:cs="Calibri"/>
              </w:rPr>
            </w:pPr>
          </w:p>
        </w:tc>
        <w:tc>
          <w:tcPr>
            <w:tcW w:w="1013" w:type="dxa"/>
            <w:tcBorders>
              <w:top w:val="single" w:sz="4" w:space="0" w:color="auto"/>
              <w:left w:val="single" w:sz="4" w:space="0" w:color="auto"/>
              <w:bottom w:val="single" w:sz="4" w:space="0" w:color="auto"/>
              <w:right w:val="single" w:sz="4" w:space="0" w:color="auto"/>
            </w:tcBorders>
            <w:shd w:val="clear" w:color="auto" w:fill="FBE4D5"/>
          </w:tcPr>
          <w:p w14:paraId="63C7F843" w14:textId="289F4B76" w:rsidR="002F6F72" w:rsidRPr="006B3AC3" w:rsidRDefault="002F6F72" w:rsidP="001512F2">
            <w:pPr>
              <w:spacing w:before="40" w:after="40"/>
              <w:jc w:val="center"/>
              <w:rPr>
                <w:rFonts w:cs="Calibri"/>
              </w:rPr>
            </w:pPr>
            <w:r>
              <w:rPr>
                <w:rFonts w:cs="Calibri"/>
              </w:rPr>
              <w:lastRenderedPageBreak/>
              <w:t>20</w:t>
            </w:r>
          </w:p>
        </w:tc>
      </w:tr>
    </w:tbl>
    <w:p w14:paraId="1540C69D" w14:textId="77777777" w:rsidR="00E941C0" w:rsidRDefault="00E941C0" w:rsidP="00E941C0"/>
    <w:p w14:paraId="7D9C0FCD" w14:textId="77777777" w:rsidR="00110013" w:rsidRDefault="00110013" w:rsidP="00E941C0"/>
    <w:p w14:paraId="71102A15" w14:textId="77777777" w:rsidR="00E941C0" w:rsidRDefault="00E941C0" w:rsidP="00E941C0">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E941C0" w14:paraId="7862D249" w14:textId="77777777" w:rsidTr="001512F2">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5DF0C282" w14:textId="6A69FB13" w:rsidR="00E941C0" w:rsidRDefault="00E941C0" w:rsidP="00612854">
            <w:pPr>
              <w:spacing w:before="40" w:after="40"/>
              <w:rPr>
                <w:b/>
                <w:bCs/>
              </w:rPr>
            </w:pPr>
            <w:r>
              <w:rPr>
                <w:rFonts w:cs="Calibri"/>
                <w:b/>
                <w:bCs/>
                <w:color w:val="000000"/>
              </w:rPr>
              <w:t>Key Controls</w:t>
            </w:r>
          </w:p>
        </w:tc>
      </w:tr>
      <w:tr w:rsidR="00E941C0" w14:paraId="66B7E786"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022A2B4A" w14:textId="77777777" w:rsidR="00E941C0" w:rsidRDefault="00E941C0" w:rsidP="001512F2">
            <w:pPr>
              <w:spacing w:before="40" w:after="40"/>
              <w:jc w:val="center"/>
              <w:rPr>
                <w:b/>
                <w:bCs/>
              </w:rPr>
            </w:pPr>
            <w:r>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6CB7799" w14:textId="77777777" w:rsidR="00E941C0" w:rsidRDefault="00E941C0" w:rsidP="001512F2">
            <w:pPr>
              <w:spacing w:before="40" w:after="40"/>
              <w:rPr>
                <w:b/>
                <w:bCs/>
              </w:rPr>
            </w:pPr>
            <w:r>
              <w:rPr>
                <w:b/>
                <w:bCs/>
              </w:rPr>
              <w:t>Control</w:t>
            </w:r>
          </w:p>
        </w:tc>
      </w:tr>
      <w:tr w:rsidR="00E941C0" w14:paraId="471A2B5A"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839E057" w14:textId="77777777" w:rsidR="00E941C0" w:rsidRDefault="00E941C0" w:rsidP="001512F2">
            <w:pPr>
              <w:spacing w:before="40" w:after="40"/>
              <w:jc w:val="center"/>
            </w:pPr>
            <w:r>
              <w:t>1</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1F602939" w14:textId="77777777" w:rsidR="00E941C0" w:rsidRPr="0049478E" w:rsidRDefault="00E941C0" w:rsidP="00612854">
            <w:pPr>
              <w:spacing w:before="40" w:after="40"/>
              <w:jc w:val="left"/>
            </w:pPr>
            <w:r w:rsidRPr="0049478E">
              <w:t>Programme in place, with Chief Operating Officer (COO) as nominated Senior Responsible Officer (SRO), with formally agreed Project Initiation Documentation.</w:t>
            </w:r>
          </w:p>
        </w:tc>
      </w:tr>
      <w:tr w:rsidR="00E941C0" w14:paraId="4067C99F"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1FDE5A6" w14:textId="77777777" w:rsidR="00E941C0" w:rsidRDefault="00E941C0" w:rsidP="001512F2">
            <w:pPr>
              <w:spacing w:before="40" w:after="40"/>
              <w:jc w:val="center"/>
            </w:pPr>
            <w:r>
              <w:t>2</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145FF5DD" w14:textId="77777777" w:rsidR="00E941C0" w:rsidRPr="0049478E" w:rsidRDefault="00E941C0" w:rsidP="00612854">
            <w:pPr>
              <w:spacing w:before="40" w:after="40"/>
              <w:jc w:val="left"/>
            </w:pPr>
            <w:r w:rsidRPr="0049478E">
              <w:t>Programme Board with formal terms of reference (TOR), chaired by COO, reports periodically to Board / Quality &amp; Safety Committee</w:t>
            </w:r>
          </w:p>
        </w:tc>
      </w:tr>
      <w:tr w:rsidR="00E941C0" w14:paraId="7D3778AB"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68AEA44A" w14:textId="77777777" w:rsidR="00E941C0" w:rsidRDefault="00E941C0" w:rsidP="001512F2">
            <w:pPr>
              <w:spacing w:before="40" w:after="40"/>
              <w:jc w:val="center"/>
            </w:pPr>
            <w:r>
              <w:t>3</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0EE18852" w14:textId="77777777" w:rsidR="00E941C0" w:rsidRPr="0049478E" w:rsidRDefault="00E941C0" w:rsidP="00612854">
            <w:pPr>
              <w:spacing w:before="40" w:after="40"/>
              <w:jc w:val="left"/>
            </w:pPr>
            <w:r w:rsidRPr="0049478E">
              <w:t>Programme structure incorporates workstream groups to address</w:t>
            </w:r>
            <w:r w:rsidR="00D0353B">
              <w:t>;</w:t>
            </w:r>
            <w:r w:rsidRPr="0049478E">
              <w:t xml:space="preserve"> information; quality &amp; safety; service redesign; workforce; estates. Each has TOR and reports to the Driver Group (see below).</w:t>
            </w:r>
          </w:p>
        </w:tc>
      </w:tr>
      <w:tr w:rsidR="00E941C0" w14:paraId="0CA35A52"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541D31E1" w14:textId="77777777" w:rsidR="00E941C0" w:rsidRDefault="00E941C0" w:rsidP="001512F2">
            <w:pPr>
              <w:spacing w:before="40" w:after="40"/>
              <w:jc w:val="center"/>
            </w:pPr>
            <w:r>
              <w:t>4</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7F0F6505" w14:textId="77777777" w:rsidR="00E941C0" w:rsidRPr="0049478E" w:rsidRDefault="00E941C0" w:rsidP="00612854">
            <w:pPr>
              <w:spacing w:before="40" w:after="40"/>
              <w:jc w:val="left"/>
            </w:pPr>
            <w:r w:rsidRPr="0049478E">
              <w:t>External expert engaged to challenge &amp; support the Service Group</w:t>
            </w:r>
          </w:p>
        </w:tc>
      </w:tr>
      <w:tr w:rsidR="00E941C0" w14:paraId="41766B69"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1CCA5AC" w14:textId="77777777" w:rsidR="00E941C0" w:rsidRDefault="00E941C0" w:rsidP="001512F2">
            <w:pPr>
              <w:spacing w:before="40" w:after="40"/>
              <w:jc w:val="center"/>
            </w:pPr>
            <w:r>
              <w:t>5</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2FCA5EE" w14:textId="77777777" w:rsidR="00E941C0" w:rsidRPr="0049478E" w:rsidRDefault="00E941C0" w:rsidP="00612854">
            <w:pPr>
              <w:spacing w:before="40" w:after="40"/>
              <w:jc w:val="left"/>
            </w:pPr>
            <w:r w:rsidRPr="0049478E">
              <w:t>There is a Driver Group, chaired by the independent expert, to oversee the workstream groups, provide challenge, and report into the Programme Board.</w:t>
            </w:r>
          </w:p>
        </w:tc>
      </w:tr>
      <w:tr w:rsidR="00E941C0" w14:paraId="403F536A"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7036DB6" w14:textId="77777777" w:rsidR="00E941C0" w:rsidRDefault="00E941C0" w:rsidP="001512F2">
            <w:pPr>
              <w:spacing w:before="40" w:after="40"/>
              <w:jc w:val="center"/>
            </w:pPr>
            <w:r>
              <w:t>6</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994E5C3" w14:textId="77777777" w:rsidR="00E941C0" w:rsidRPr="0049478E" w:rsidRDefault="00E941C0" w:rsidP="00612854">
            <w:pPr>
              <w:spacing w:before="40" w:after="40"/>
              <w:jc w:val="left"/>
            </w:pPr>
            <w:r w:rsidRPr="0049478E">
              <w:t>Key quality indicators have been identified aligned to improvements required</w:t>
            </w:r>
          </w:p>
        </w:tc>
      </w:tr>
      <w:tr w:rsidR="00E941C0" w14:paraId="294D4895"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586FE0B9" w14:textId="77777777" w:rsidR="00E941C0" w:rsidRDefault="00E941C0" w:rsidP="001512F2">
            <w:pPr>
              <w:spacing w:before="40" w:after="40"/>
              <w:jc w:val="center"/>
            </w:pPr>
            <w:r>
              <w:t>7</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70D0387" w14:textId="77777777" w:rsidR="00E941C0" w:rsidRPr="0049478E" w:rsidRDefault="00E941C0" w:rsidP="00612854">
            <w:pPr>
              <w:spacing w:before="40" w:after="40"/>
              <w:jc w:val="left"/>
            </w:pPr>
            <w:r w:rsidRPr="0049478E">
              <w:t>Engagement &amp; partnership involvement has been strengthened, particularly in respect of modernisation &amp; redesign workstreams.</w:t>
            </w:r>
          </w:p>
        </w:tc>
      </w:tr>
      <w:tr w:rsidR="00E941C0" w14:paraId="2169A4AD"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14E63D3F" w14:textId="77777777" w:rsidR="00E941C0" w:rsidRDefault="00E941C0" w:rsidP="001512F2">
            <w:pPr>
              <w:spacing w:before="40" w:after="40"/>
              <w:jc w:val="center"/>
            </w:pPr>
            <w:r>
              <w:t>8</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FC84771" w14:textId="77777777" w:rsidR="00E941C0" w:rsidRPr="0049478E" w:rsidRDefault="00E941C0" w:rsidP="00612854">
            <w:pPr>
              <w:spacing w:before="40" w:after="40"/>
              <w:jc w:val="left"/>
            </w:pPr>
            <w:r w:rsidRPr="0049478E">
              <w:t>Communication &amp; activities relating to transformation feed into weekly MHLD management team and divisional meetings, and MHLD management board meeting (which includes partner agencies and service users).</w:t>
            </w:r>
          </w:p>
        </w:tc>
      </w:tr>
      <w:tr w:rsidR="00E941C0" w14:paraId="70796C8C"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6CDF4687" w14:textId="77777777" w:rsidR="00E941C0" w:rsidRDefault="00E941C0" w:rsidP="001512F2">
            <w:pPr>
              <w:spacing w:before="40" w:after="40"/>
              <w:jc w:val="center"/>
            </w:pPr>
            <w:r>
              <w:t>9</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4CA1A666" w14:textId="77777777" w:rsidR="00E941C0" w:rsidRPr="0049478E" w:rsidRDefault="00E941C0" w:rsidP="00612854">
            <w:pPr>
              <w:spacing w:before="40" w:after="40"/>
              <w:jc w:val="left"/>
            </w:pPr>
            <w:r w:rsidRPr="0049478E">
              <w:t>Regular engagement sessions with staff.</w:t>
            </w:r>
          </w:p>
        </w:tc>
      </w:tr>
    </w:tbl>
    <w:p w14:paraId="7B5E66C5" w14:textId="77777777" w:rsidR="00110013" w:rsidRDefault="00110013">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3847"/>
        <w:gridCol w:w="3847"/>
        <w:gridCol w:w="3603"/>
        <w:gridCol w:w="1755"/>
      </w:tblGrid>
      <w:tr w:rsidR="00E941C0" w14:paraId="1472E67A" w14:textId="77777777" w:rsidTr="005547B6">
        <w:tc>
          <w:tcPr>
            <w:tcW w:w="20921"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5697B11F" w14:textId="671713C5" w:rsidR="00E941C0" w:rsidRPr="00110013" w:rsidRDefault="00E941C0" w:rsidP="001512F2">
            <w:pPr>
              <w:spacing w:before="40" w:after="40"/>
              <w:rPr>
                <w:b/>
                <w:bCs/>
              </w:rPr>
            </w:pPr>
            <w:r>
              <w:rPr>
                <w:b/>
                <w:bCs/>
              </w:rPr>
              <w:lastRenderedPageBreak/>
              <w:t>Assurance on Control</w:t>
            </w:r>
          </w:p>
        </w:tc>
      </w:tr>
      <w:tr w:rsidR="00E941C0" w14:paraId="6EE84D27"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1700A599" w14:textId="77777777" w:rsidR="00E941C0" w:rsidRDefault="00E941C0" w:rsidP="001512F2">
            <w:pPr>
              <w:spacing w:before="40" w:after="40"/>
              <w:jc w:val="center"/>
              <w:rPr>
                <w:b/>
                <w:bCs/>
              </w:rPr>
            </w:pPr>
            <w:r>
              <w:rPr>
                <w:b/>
                <w:bCs/>
              </w:rPr>
              <w:t>Control Ref</w:t>
            </w:r>
          </w:p>
        </w:tc>
        <w:tc>
          <w:tcPr>
            <w:tcW w:w="5917"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0EDD98CE" w14:textId="77777777" w:rsidR="00E941C0" w:rsidRDefault="00E941C0" w:rsidP="001512F2">
            <w:pPr>
              <w:spacing w:before="40" w:after="40"/>
              <w:rPr>
                <w:b/>
                <w:bCs/>
              </w:rPr>
            </w:pPr>
            <w:r>
              <w:rPr>
                <w:b/>
                <w:bCs/>
              </w:rPr>
              <w:t>1</w:t>
            </w:r>
            <w:r>
              <w:rPr>
                <w:b/>
                <w:bCs/>
                <w:vertAlign w:val="superscript"/>
              </w:rPr>
              <w:t>st</w:t>
            </w:r>
            <w:r>
              <w:rPr>
                <w:b/>
                <w:bCs/>
              </w:rPr>
              <w:t xml:space="preserve"> Line Assurance</w:t>
            </w:r>
          </w:p>
        </w:tc>
        <w:tc>
          <w:tcPr>
            <w:tcW w:w="5918"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663BCF7B" w14:textId="77777777" w:rsidR="00E941C0" w:rsidRDefault="00E941C0" w:rsidP="001512F2">
            <w:pPr>
              <w:spacing w:before="40" w:after="40"/>
              <w:rPr>
                <w:b/>
                <w:bCs/>
              </w:rPr>
            </w:pPr>
            <w:r>
              <w:rPr>
                <w:b/>
                <w:bCs/>
              </w:rPr>
              <w:t>2</w:t>
            </w:r>
            <w:r>
              <w:rPr>
                <w:b/>
                <w:bCs/>
                <w:vertAlign w:val="superscript"/>
              </w:rPr>
              <w:t>nd</w:t>
            </w:r>
            <w:r>
              <w:rPr>
                <w:b/>
                <w:bCs/>
              </w:rPr>
              <w:t xml:space="preserve"> Line Assurance</w:t>
            </w:r>
          </w:p>
        </w:tc>
        <w:tc>
          <w:tcPr>
            <w:tcW w:w="5910"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1F9387D0" w14:textId="77777777" w:rsidR="00E941C0" w:rsidRDefault="00E941C0" w:rsidP="001512F2">
            <w:pPr>
              <w:spacing w:before="40" w:after="40"/>
              <w:rPr>
                <w:b/>
                <w:bCs/>
              </w:rPr>
            </w:pPr>
            <w:r>
              <w:rPr>
                <w:b/>
                <w:bCs/>
              </w:rPr>
              <w:t>3</w:t>
            </w:r>
            <w:r>
              <w:rPr>
                <w:b/>
                <w:bCs/>
                <w:vertAlign w:val="superscript"/>
              </w:rPr>
              <w:t>rd</w:t>
            </w:r>
            <w:r>
              <w:rPr>
                <w:b/>
                <w:bCs/>
              </w:rPr>
              <w:t xml:space="preserve"> Line Assurance</w:t>
            </w:r>
          </w:p>
        </w:tc>
        <w:tc>
          <w:tcPr>
            <w:tcW w:w="2279" w:type="dxa"/>
            <w:tcBorders>
              <w:top w:val="single" w:sz="4" w:space="0" w:color="auto"/>
              <w:left w:val="single" w:sz="4" w:space="0" w:color="auto"/>
              <w:bottom w:val="single" w:sz="4" w:space="0" w:color="auto"/>
              <w:right w:val="single" w:sz="4" w:space="0" w:color="auto"/>
            </w:tcBorders>
            <w:shd w:val="clear" w:color="auto" w:fill="9CC2E5"/>
            <w:hideMark/>
          </w:tcPr>
          <w:p w14:paraId="79CE0024" w14:textId="77777777" w:rsidR="00E941C0" w:rsidRDefault="00E941C0" w:rsidP="001512F2">
            <w:pPr>
              <w:spacing w:before="40" w:after="40"/>
              <w:jc w:val="center"/>
              <w:rPr>
                <w:b/>
                <w:bCs/>
              </w:rPr>
            </w:pPr>
            <w:r>
              <w:rPr>
                <w:b/>
                <w:bCs/>
              </w:rPr>
              <w:t>Strength of Control</w:t>
            </w:r>
          </w:p>
        </w:tc>
      </w:tr>
      <w:tr w:rsidR="00E941C0" w14:paraId="5024D4D1" w14:textId="77777777" w:rsidTr="005547B6">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E4B68B" w14:textId="77777777" w:rsidR="00E941C0" w:rsidRPr="00904BF0" w:rsidRDefault="00E941C0" w:rsidP="001512F2">
            <w:pPr>
              <w:spacing w:before="40" w:after="40"/>
              <w:jc w:val="center"/>
            </w:pPr>
            <w:r w:rsidRPr="00904BF0">
              <w:t>1</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413BE98F" w14:textId="77777777" w:rsidR="00E941C0" w:rsidRPr="00904BF0" w:rsidRDefault="000608DC" w:rsidP="00612854">
            <w:pPr>
              <w:spacing w:before="40" w:after="40"/>
              <w:jc w:val="left"/>
              <w:rPr>
                <w:highlight w:val="green"/>
              </w:rPr>
            </w:pPr>
            <w:r w:rsidRPr="00904BF0">
              <w:t>Highlight reports are submitted to the monthly Programme Board meeting from each of the workstreams to maintain oversight of progress against delivery plans</w:t>
            </w:r>
            <w:r w:rsidRPr="00904BF0">
              <w:rPr>
                <w:highlight w:val="green"/>
              </w:rPr>
              <w:t xml:space="preserve"> </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327BDE7A" w14:textId="77777777" w:rsidR="00E941C0" w:rsidRPr="00904BF0" w:rsidRDefault="00661DC1" w:rsidP="00612854">
            <w:pPr>
              <w:spacing w:before="40" w:after="40"/>
              <w:jc w:val="left"/>
              <w:rPr>
                <w:highlight w:val="green"/>
              </w:rPr>
            </w:pPr>
            <w:r w:rsidRPr="00904BF0">
              <w:t>Regular updates are provided to Executive Team meetings via the SRO</w:t>
            </w: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5512CBC1" w14:textId="77777777" w:rsidR="00E941C0" w:rsidRPr="00904BF0" w:rsidRDefault="00E941C0" w:rsidP="00612854">
            <w:pPr>
              <w:spacing w:before="40" w:after="40"/>
              <w:jc w:val="left"/>
            </w:pPr>
            <w:r w:rsidRPr="00904BF0">
              <w:t>All workstream</w:t>
            </w:r>
            <w:r w:rsidR="00661DC1" w:rsidRPr="00904BF0">
              <w:t>s</w:t>
            </w:r>
            <w:r w:rsidRPr="00904BF0">
              <w:t xml:space="preserve"> are chaired by a H</w:t>
            </w:r>
            <w:r w:rsidR="00661DC1" w:rsidRPr="00904BF0">
              <w:t xml:space="preserve">ealth </w:t>
            </w:r>
            <w:r w:rsidRPr="00904BF0">
              <w:t>B</w:t>
            </w:r>
            <w:r w:rsidR="00661DC1" w:rsidRPr="00904BF0">
              <w:t>oard</w:t>
            </w:r>
            <w:r w:rsidRPr="00904BF0">
              <w:t xml:space="preserve"> Executive or a nominated deputy</w:t>
            </w:r>
          </w:p>
        </w:tc>
        <w:tc>
          <w:tcPr>
            <w:tcW w:w="2279" w:type="dxa"/>
            <w:tcBorders>
              <w:top w:val="single" w:sz="4" w:space="0" w:color="auto"/>
              <w:left w:val="single" w:sz="4" w:space="0" w:color="auto"/>
              <w:bottom w:val="single" w:sz="4" w:space="0" w:color="auto"/>
              <w:right w:val="single" w:sz="4" w:space="0" w:color="auto"/>
            </w:tcBorders>
            <w:shd w:val="clear" w:color="auto" w:fill="92D050"/>
            <w:vAlign w:val="center"/>
          </w:tcPr>
          <w:p w14:paraId="4D1F985C" w14:textId="77777777" w:rsidR="00E941C0" w:rsidRPr="00904BF0" w:rsidRDefault="00E941C0" w:rsidP="001512F2">
            <w:pPr>
              <w:spacing w:before="40" w:after="40"/>
              <w:jc w:val="center"/>
              <w:rPr>
                <w:highlight w:val="yellow"/>
              </w:rPr>
            </w:pPr>
            <w:r w:rsidRPr="00904BF0">
              <w:t>Substantial</w:t>
            </w:r>
          </w:p>
        </w:tc>
      </w:tr>
      <w:tr w:rsidR="00E941C0" w14:paraId="666C3473"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30053623" w14:textId="77777777" w:rsidR="00E941C0" w:rsidRPr="00904BF0" w:rsidRDefault="00E941C0" w:rsidP="001512F2">
            <w:pPr>
              <w:spacing w:before="40" w:after="40"/>
              <w:jc w:val="center"/>
            </w:pPr>
            <w:r w:rsidRPr="00904BF0">
              <w:t>2</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52FA98E2" w14:textId="77777777" w:rsidR="00E941C0" w:rsidRPr="00904BF0" w:rsidRDefault="000608DC" w:rsidP="00612854">
            <w:pPr>
              <w:spacing w:before="40" w:after="40"/>
              <w:jc w:val="left"/>
            </w:pPr>
            <w:r w:rsidRPr="00904BF0">
              <w:t>Updates from each workstream provided to the monthly Driver Group meetings, which are chaired by the Independent Expert and facilitate discussion for a collaborative approach</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72C7EA78" w14:textId="77777777" w:rsidR="00E941C0" w:rsidRPr="00904BF0" w:rsidRDefault="00E941C0" w:rsidP="00612854">
            <w:pPr>
              <w:spacing w:before="40" w:after="40"/>
              <w:jc w:val="left"/>
              <w:rPr>
                <w:highlight w:val="green"/>
              </w:rPr>
            </w:pP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7A7AEBA9" w14:textId="77777777" w:rsidR="00E941C0" w:rsidRPr="00904BF0" w:rsidRDefault="00E941C0" w:rsidP="00612854">
            <w:pPr>
              <w:spacing w:before="40" w:after="40"/>
              <w:jc w:val="left"/>
            </w:pP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tcPr>
          <w:p w14:paraId="58AFAC27" w14:textId="77777777" w:rsidR="00E941C0" w:rsidRPr="00904BF0" w:rsidRDefault="00661DC1" w:rsidP="001512F2">
            <w:pPr>
              <w:spacing w:before="40" w:after="40"/>
              <w:jc w:val="center"/>
              <w:rPr>
                <w:highlight w:val="yellow"/>
              </w:rPr>
            </w:pPr>
            <w:r w:rsidRPr="00904BF0">
              <w:t>Reasonable</w:t>
            </w:r>
          </w:p>
        </w:tc>
      </w:tr>
      <w:tr w:rsidR="00E941C0" w14:paraId="69CA93AB"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250946" w14:textId="77777777" w:rsidR="00E941C0" w:rsidRPr="00904BF0" w:rsidRDefault="00E941C0" w:rsidP="001512F2">
            <w:pPr>
              <w:spacing w:before="40" w:after="40"/>
              <w:jc w:val="center"/>
            </w:pPr>
            <w:r w:rsidRPr="00904BF0">
              <w:t>3</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07E1B90B" w14:textId="77777777" w:rsidR="00E941C0" w:rsidRPr="00904BF0" w:rsidRDefault="000608DC" w:rsidP="00612854">
            <w:pPr>
              <w:spacing w:before="40" w:after="40"/>
              <w:jc w:val="left"/>
            </w:pPr>
            <w:r w:rsidRPr="00904BF0">
              <w:t>Quality and Safety workstream overseeing work to ensure recommendations from HIW and external inspection reports are embedded into improvement plans</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7984A313" w14:textId="77777777" w:rsidR="00E941C0" w:rsidRPr="00904BF0" w:rsidRDefault="00661DC1" w:rsidP="00612854">
            <w:pPr>
              <w:spacing w:before="40" w:after="40"/>
              <w:jc w:val="left"/>
              <w:rPr>
                <w:highlight w:val="green"/>
              </w:rPr>
            </w:pPr>
            <w:r w:rsidRPr="00904BF0">
              <w:t>Formal reporting of progress made against recommendations submitted to HIW directly and via IQPD process with NHS P&amp;I team.</w:t>
            </w: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70710610" w14:textId="77777777" w:rsidR="00E941C0" w:rsidRPr="00904BF0" w:rsidRDefault="00E941C0" w:rsidP="00612854">
            <w:pPr>
              <w:spacing w:before="40" w:after="40"/>
              <w:jc w:val="left"/>
            </w:pPr>
          </w:p>
        </w:tc>
        <w:tc>
          <w:tcPr>
            <w:tcW w:w="2279" w:type="dxa"/>
            <w:tcBorders>
              <w:top w:val="single" w:sz="4" w:space="0" w:color="auto"/>
              <w:left w:val="single" w:sz="4" w:space="0" w:color="auto"/>
              <w:bottom w:val="single" w:sz="4" w:space="0" w:color="auto"/>
              <w:right w:val="single" w:sz="4" w:space="0" w:color="auto"/>
            </w:tcBorders>
            <w:shd w:val="clear" w:color="auto" w:fill="92D050"/>
            <w:vAlign w:val="center"/>
          </w:tcPr>
          <w:p w14:paraId="3B027EE3" w14:textId="77777777" w:rsidR="00E941C0" w:rsidRPr="00904BF0" w:rsidRDefault="00661DC1" w:rsidP="001512F2">
            <w:pPr>
              <w:spacing w:before="40" w:after="40"/>
              <w:jc w:val="center"/>
              <w:rPr>
                <w:highlight w:val="yellow"/>
              </w:rPr>
            </w:pPr>
            <w:r w:rsidRPr="00904BF0">
              <w:t>Substantial</w:t>
            </w:r>
          </w:p>
        </w:tc>
      </w:tr>
      <w:tr w:rsidR="00E941C0" w14:paraId="4B33853A"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DEEAF6"/>
          </w:tcPr>
          <w:p w14:paraId="1B8FF2B8" w14:textId="77777777" w:rsidR="00E941C0" w:rsidRPr="00904BF0" w:rsidRDefault="00E941C0" w:rsidP="001512F2">
            <w:pPr>
              <w:spacing w:before="40" w:after="40"/>
              <w:jc w:val="center"/>
            </w:pPr>
            <w:r w:rsidRPr="00904BF0">
              <w:t>4</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7C5F5063" w14:textId="77777777" w:rsidR="00E941C0" w:rsidRPr="00904BF0" w:rsidRDefault="00661DC1" w:rsidP="00612854">
            <w:pPr>
              <w:spacing w:before="40" w:after="40"/>
              <w:jc w:val="left"/>
            </w:pPr>
            <w:r w:rsidRPr="00904BF0">
              <w:t>Dedicated workstream established for Engagement and Communications to ensure coproduction and collaboration</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6F9BD41B" w14:textId="77777777" w:rsidR="00E941C0" w:rsidRPr="00904BF0" w:rsidRDefault="00E941C0" w:rsidP="00612854">
            <w:pPr>
              <w:spacing w:before="40" w:after="40"/>
              <w:jc w:val="left"/>
            </w:pP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4825109C" w14:textId="77777777" w:rsidR="00E941C0" w:rsidRPr="00904BF0" w:rsidRDefault="00E941C0" w:rsidP="00612854">
            <w:pPr>
              <w:spacing w:before="40" w:after="40"/>
              <w:jc w:val="left"/>
              <w:rPr>
                <w:highlight w:val="green"/>
              </w:rPr>
            </w:pP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tcPr>
          <w:p w14:paraId="50FB13CD" w14:textId="77777777" w:rsidR="00E941C0" w:rsidRPr="00904BF0" w:rsidRDefault="00661DC1" w:rsidP="001512F2">
            <w:pPr>
              <w:spacing w:before="40" w:after="40"/>
              <w:jc w:val="center"/>
              <w:rPr>
                <w:highlight w:val="green"/>
              </w:rPr>
            </w:pPr>
            <w:r w:rsidRPr="00904BF0">
              <w:t>Reasonable</w:t>
            </w:r>
          </w:p>
        </w:tc>
      </w:tr>
      <w:tr w:rsidR="00E941C0" w14:paraId="7D24A381" w14:textId="77777777" w:rsidTr="00612854">
        <w:trPr>
          <w:trHeight w:val="501"/>
        </w:trPr>
        <w:tc>
          <w:tcPr>
            <w:tcW w:w="897" w:type="dxa"/>
            <w:tcBorders>
              <w:top w:val="single" w:sz="4" w:space="0" w:color="auto"/>
              <w:left w:val="nil"/>
              <w:bottom w:val="nil"/>
              <w:right w:val="single" w:sz="4" w:space="0" w:color="auto"/>
            </w:tcBorders>
          </w:tcPr>
          <w:p w14:paraId="128ACF2D" w14:textId="77777777" w:rsidR="00E941C0" w:rsidRPr="00904BF0" w:rsidRDefault="00E941C0" w:rsidP="001512F2">
            <w:pPr>
              <w:spacing w:before="40" w:after="40"/>
              <w:jc w:val="center"/>
            </w:pPr>
          </w:p>
        </w:tc>
        <w:tc>
          <w:tcPr>
            <w:tcW w:w="17745" w:type="dxa"/>
            <w:gridSpan w:val="3"/>
            <w:tcBorders>
              <w:top w:val="single" w:sz="4" w:space="0" w:color="auto"/>
              <w:left w:val="single" w:sz="4" w:space="0" w:color="auto"/>
              <w:bottom w:val="single" w:sz="4" w:space="0" w:color="auto"/>
              <w:right w:val="single" w:sz="4" w:space="0" w:color="auto"/>
            </w:tcBorders>
            <w:shd w:val="clear" w:color="auto" w:fill="DEEAF6"/>
          </w:tcPr>
          <w:p w14:paraId="2B0F4CC2" w14:textId="03C73548" w:rsidR="00E941C0" w:rsidRPr="00904BF0" w:rsidRDefault="00E941C0" w:rsidP="00612854">
            <w:pPr>
              <w:spacing w:before="40" w:after="40"/>
              <w:jc w:val="left"/>
            </w:pPr>
            <w:r w:rsidRPr="00904BF0">
              <w:rPr>
                <w:rFonts w:cs="Calibri"/>
                <w:b/>
                <w:bCs/>
              </w:rPr>
              <w:t>Current Overall Assurance Rating</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tcPr>
          <w:p w14:paraId="05007211" w14:textId="77777777" w:rsidR="00E941C0" w:rsidRPr="00904BF0" w:rsidRDefault="00E941C0" w:rsidP="001512F2">
            <w:pPr>
              <w:spacing w:before="40" w:after="40"/>
              <w:jc w:val="center"/>
              <w:rPr>
                <w:rFonts w:cs="Calibri"/>
                <w:b/>
                <w:bCs/>
              </w:rPr>
            </w:pPr>
            <w:r w:rsidRPr="00904BF0">
              <w:rPr>
                <w:rFonts w:cs="Calibri"/>
                <w:b/>
                <w:bCs/>
              </w:rPr>
              <w:t xml:space="preserve"> </w:t>
            </w:r>
            <w:r w:rsidR="00661DC1" w:rsidRPr="00904BF0">
              <w:rPr>
                <w:rFonts w:cs="Calibri"/>
                <w:b/>
                <w:bCs/>
              </w:rPr>
              <w:t>Good</w:t>
            </w:r>
            <w:r w:rsidRPr="00904BF0">
              <w:rPr>
                <w:rFonts w:cs="Calibri"/>
                <w:b/>
                <w:bCs/>
              </w:rPr>
              <w:t xml:space="preserve"> </w:t>
            </w:r>
          </w:p>
        </w:tc>
      </w:tr>
    </w:tbl>
    <w:p w14:paraId="2CE920F6" w14:textId="77777777" w:rsidR="00E941C0"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2"/>
        <w:gridCol w:w="4755"/>
        <w:gridCol w:w="5037"/>
        <w:gridCol w:w="1202"/>
        <w:gridCol w:w="1142"/>
        <w:gridCol w:w="1380"/>
      </w:tblGrid>
      <w:tr w:rsidR="00E941C0" w14:paraId="06D1611B" w14:textId="77777777" w:rsidTr="001512F2">
        <w:tc>
          <w:tcPr>
            <w:tcW w:w="8377"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06A2533D" w14:textId="694478AD" w:rsidR="00612854" w:rsidRDefault="00E941C0" w:rsidP="00612854">
            <w:pPr>
              <w:spacing w:before="40" w:after="40"/>
            </w:pPr>
            <w:r>
              <w:rPr>
                <w:rFonts w:cs="Calibri"/>
                <w:b/>
                <w:bCs/>
                <w:color w:val="FFFFFF"/>
              </w:rPr>
              <w:t>Gaps in Control and/or Assurance</w:t>
            </w:r>
          </w:p>
          <w:p w14:paraId="2C5D766F" w14:textId="7ED1E629" w:rsidR="00E941C0" w:rsidRDefault="00E941C0" w:rsidP="001512F2">
            <w:pPr>
              <w:spacing w:before="40" w:after="40"/>
            </w:pPr>
          </w:p>
        </w:tc>
        <w:tc>
          <w:tcPr>
            <w:tcW w:w="8353"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0095489" w14:textId="02D67026" w:rsidR="00E941C0" w:rsidRDefault="00E941C0" w:rsidP="00612854">
            <w:pPr>
              <w:spacing w:before="40" w:after="40"/>
            </w:pPr>
            <w:r>
              <w:rPr>
                <w:rFonts w:cs="Calibri"/>
                <w:b/>
                <w:bCs/>
                <w:color w:val="FFFFFF"/>
              </w:rPr>
              <w:t>Actions to Address Gaps in Control and/or Assurance</w:t>
            </w:r>
          </w:p>
        </w:tc>
        <w:tc>
          <w:tcPr>
            <w:tcW w:w="1248"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0FCE62B" w14:textId="77777777" w:rsidR="00E941C0" w:rsidRDefault="00E941C0" w:rsidP="001512F2">
            <w:pPr>
              <w:spacing w:before="40" w:after="40"/>
              <w:jc w:val="center"/>
            </w:pPr>
            <w:r>
              <w:rPr>
                <w:rFonts w:cs="Calibri"/>
                <w:b/>
                <w:bCs/>
                <w:color w:val="FFFFFF"/>
              </w:rPr>
              <w:t>Lead Director</w:t>
            </w:r>
          </w:p>
        </w:tc>
        <w:tc>
          <w:tcPr>
            <w:tcW w:w="141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116F260" w14:textId="77777777" w:rsidR="00E941C0" w:rsidRDefault="00E941C0" w:rsidP="001512F2">
            <w:pPr>
              <w:spacing w:before="40" w:after="40"/>
              <w:jc w:val="center"/>
            </w:pPr>
            <w:r>
              <w:rPr>
                <w:rFonts w:cs="Calibri"/>
                <w:b/>
                <w:bCs/>
                <w:color w:val="FFFFFF"/>
              </w:rPr>
              <w:t>Due Date</w:t>
            </w:r>
          </w:p>
        </w:tc>
        <w:tc>
          <w:tcPr>
            <w:tcW w:w="1754"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85D1A93" w14:textId="77777777" w:rsidR="00E941C0" w:rsidRDefault="00E941C0" w:rsidP="001512F2">
            <w:pPr>
              <w:spacing w:before="40" w:after="40"/>
              <w:jc w:val="center"/>
            </w:pPr>
            <w:r>
              <w:rPr>
                <w:rFonts w:cs="Calibri"/>
                <w:b/>
                <w:bCs/>
                <w:color w:val="FFFFFF"/>
              </w:rPr>
              <w:t>Progress</w:t>
            </w:r>
          </w:p>
        </w:tc>
      </w:tr>
      <w:tr w:rsidR="00E941C0" w14:paraId="05C1A4E8" w14:textId="77777777" w:rsidTr="001512F2">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9870B46" w14:textId="77777777" w:rsidR="00E941C0" w:rsidRDefault="00E941C0" w:rsidP="001512F2">
            <w:pPr>
              <w:spacing w:before="40" w:after="40"/>
              <w:jc w:val="center"/>
            </w:pPr>
            <w:r>
              <w:t>1</w:t>
            </w:r>
          </w:p>
        </w:tc>
        <w:tc>
          <w:tcPr>
            <w:tcW w:w="7844" w:type="dxa"/>
            <w:tcBorders>
              <w:top w:val="single" w:sz="4" w:space="0" w:color="auto"/>
              <w:left w:val="single" w:sz="4" w:space="0" w:color="auto"/>
              <w:bottom w:val="single" w:sz="4" w:space="0" w:color="auto"/>
              <w:right w:val="single" w:sz="4" w:space="0" w:color="auto"/>
            </w:tcBorders>
            <w:shd w:val="clear" w:color="auto" w:fill="FFF2CC"/>
          </w:tcPr>
          <w:p w14:paraId="3CC83454" w14:textId="77777777" w:rsidR="00E941C0" w:rsidRDefault="00E941C0" w:rsidP="00612854">
            <w:pPr>
              <w:spacing w:before="40" w:after="40"/>
              <w:jc w:val="left"/>
            </w:pPr>
            <w:r>
              <w:t xml:space="preserve">Leadership </w:t>
            </w:r>
          </w:p>
          <w:p w14:paraId="678C4152" w14:textId="77777777" w:rsidR="00E941C0" w:rsidRDefault="00E941C0" w:rsidP="00612854">
            <w:pPr>
              <w:spacing w:before="40" w:after="40"/>
              <w:jc w:val="left"/>
            </w:pPr>
          </w:p>
        </w:tc>
        <w:tc>
          <w:tcPr>
            <w:tcW w:w="8353" w:type="dxa"/>
            <w:tcBorders>
              <w:top w:val="single" w:sz="4" w:space="0" w:color="auto"/>
              <w:left w:val="single" w:sz="4" w:space="0" w:color="auto"/>
              <w:bottom w:val="single" w:sz="4" w:space="0" w:color="auto"/>
              <w:right w:val="single" w:sz="4" w:space="0" w:color="auto"/>
            </w:tcBorders>
            <w:shd w:val="clear" w:color="auto" w:fill="FFF2CC"/>
          </w:tcPr>
          <w:p w14:paraId="0A51E719" w14:textId="6F999D95" w:rsidR="00E941C0" w:rsidRDefault="00E941C0" w:rsidP="00110013">
            <w:pPr>
              <w:spacing w:before="40" w:after="40"/>
              <w:jc w:val="left"/>
            </w:pPr>
            <w:r>
              <w:t>Leadership is identified as influencing engagement, motivation and decision making in developing a strategy and implementation plan from the work within the Transformation Program. This needs to be at all levels of the organisation to influence such significant change across a service.</w:t>
            </w:r>
          </w:p>
        </w:tc>
        <w:tc>
          <w:tcPr>
            <w:tcW w:w="1248" w:type="dxa"/>
            <w:tcBorders>
              <w:top w:val="single" w:sz="4" w:space="0" w:color="auto"/>
              <w:left w:val="single" w:sz="4" w:space="0" w:color="auto"/>
              <w:bottom w:val="single" w:sz="4" w:space="0" w:color="auto"/>
              <w:right w:val="single" w:sz="4" w:space="0" w:color="auto"/>
            </w:tcBorders>
            <w:shd w:val="clear" w:color="auto" w:fill="FFF2CC"/>
            <w:vAlign w:val="center"/>
          </w:tcPr>
          <w:p w14:paraId="031B65E1" w14:textId="77777777" w:rsidR="00E941C0" w:rsidRDefault="00E941C0" w:rsidP="001512F2">
            <w:pPr>
              <w:spacing w:before="40" w:after="40"/>
              <w:jc w:val="center"/>
            </w:pPr>
            <w:r>
              <w:t>All Executives &amp; Service Group Directors</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4D201A44" w14:textId="060A8BDA" w:rsidR="00E941C0" w:rsidRPr="00514D48" w:rsidRDefault="00514D48" w:rsidP="001512F2">
            <w:pPr>
              <w:spacing w:before="40" w:after="40"/>
              <w:jc w:val="center"/>
              <w:rPr>
                <w:color w:val="FF0000"/>
              </w:rPr>
            </w:pPr>
            <w:r w:rsidRPr="00514D48">
              <w:rPr>
                <w:color w:val="FF0000"/>
              </w:rPr>
              <w:t>Action subject to review by Lead</w:t>
            </w:r>
          </w:p>
        </w:tc>
        <w:tc>
          <w:tcPr>
            <w:tcW w:w="1754" w:type="dxa"/>
            <w:tcBorders>
              <w:top w:val="single" w:sz="4" w:space="0" w:color="auto"/>
              <w:left w:val="single" w:sz="4" w:space="0" w:color="auto"/>
              <w:bottom w:val="single" w:sz="4" w:space="0" w:color="auto"/>
              <w:right w:val="single" w:sz="4" w:space="0" w:color="auto"/>
            </w:tcBorders>
            <w:shd w:val="clear" w:color="auto" w:fill="FFF2CC"/>
            <w:vAlign w:val="center"/>
          </w:tcPr>
          <w:p w14:paraId="639C7F04" w14:textId="77777777" w:rsidR="00E941C0" w:rsidRDefault="00E941C0" w:rsidP="001512F2">
            <w:pPr>
              <w:spacing w:before="40" w:after="40"/>
              <w:jc w:val="center"/>
            </w:pPr>
          </w:p>
        </w:tc>
      </w:tr>
      <w:tr w:rsidR="00E941C0" w:rsidRPr="00904BF0" w14:paraId="476F9C2B" w14:textId="77777777" w:rsidTr="001512F2">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70E013B2" w14:textId="77777777" w:rsidR="00E941C0" w:rsidRPr="00904BF0" w:rsidRDefault="00E941C0" w:rsidP="001512F2">
            <w:pPr>
              <w:spacing w:before="40" w:after="40"/>
              <w:jc w:val="center"/>
            </w:pPr>
            <w:r w:rsidRPr="00904BF0">
              <w:lastRenderedPageBreak/>
              <w:t>2</w:t>
            </w:r>
          </w:p>
        </w:tc>
        <w:tc>
          <w:tcPr>
            <w:tcW w:w="7844" w:type="dxa"/>
            <w:tcBorders>
              <w:top w:val="single" w:sz="4" w:space="0" w:color="auto"/>
              <w:left w:val="single" w:sz="4" w:space="0" w:color="auto"/>
              <w:bottom w:val="single" w:sz="4" w:space="0" w:color="auto"/>
              <w:right w:val="single" w:sz="4" w:space="0" w:color="auto"/>
            </w:tcBorders>
            <w:shd w:val="clear" w:color="auto" w:fill="FFF2CC"/>
          </w:tcPr>
          <w:p w14:paraId="5F609570" w14:textId="77777777" w:rsidR="00E941C0" w:rsidRPr="00904BF0" w:rsidRDefault="00E941C0" w:rsidP="00612854">
            <w:pPr>
              <w:spacing w:before="40" w:after="40"/>
              <w:jc w:val="left"/>
            </w:pPr>
            <w:r w:rsidRPr="00904BF0">
              <w:t>Review of actions for oversight as the Transformation Program continues to progress.</w:t>
            </w:r>
          </w:p>
          <w:p w14:paraId="1751DA9B" w14:textId="77777777" w:rsidR="00E941C0" w:rsidRPr="00904BF0" w:rsidRDefault="00E941C0" w:rsidP="00612854">
            <w:pPr>
              <w:spacing w:before="40" w:after="40"/>
              <w:jc w:val="left"/>
            </w:pPr>
          </w:p>
        </w:tc>
        <w:tc>
          <w:tcPr>
            <w:tcW w:w="8353" w:type="dxa"/>
            <w:tcBorders>
              <w:top w:val="single" w:sz="4" w:space="0" w:color="auto"/>
              <w:left w:val="single" w:sz="4" w:space="0" w:color="auto"/>
              <w:bottom w:val="single" w:sz="4" w:space="0" w:color="auto"/>
              <w:right w:val="single" w:sz="4" w:space="0" w:color="auto"/>
            </w:tcBorders>
            <w:shd w:val="clear" w:color="auto" w:fill="FFF2CC"/>
          </w:tcPr>
          <w:p w14:paraId="3A3C3BE2" w14:textId="77777777" w:rsidR="00E941C0" w:rsidRPr="00904BF0" w:rsidRDefault="00E941C0" w:rsidP="00612854">
            <w:pPr>
              <w:spacing w:before="40" w:after="40"/>
              <w:jc w:val="left"/>
            </w:pPr>
            <w:r w:rsidRPr="00904BF0">
              <w:t>Development and approval of an implementation plan to deliver recommended improvements required by the MH Transformation Program which incorporates the NHS PI Adult MH Review.</w:t>
            </w:r>
          </w:p>
        </w:tc>
        <w:tc>
          <w:tcPr>
            <w:tcW w:w="1248" w:type="dxa"/>
            <w:tcBorders>
              <w:top w:val="single" w:sz="4" w:space="0" w:color="auto"/>
              <w:left w:val="single" w:sz="4" w:space="0" w:color="auto"/>
              <w:bottom w:val="single" w:sz="4" w:space="0" w:color="auto"/>
              <w:right w:val="single" w:sz="4" w:space="0" w:color="auto"/>
            </w:tcBorders>
            <w:shd w:val="clear" w:color="auto" w:fill="FFF2CC"/>
            <w:vAlign w:val="center"/>
          </w:tcPr>
          <w:p w14:paraId="33D22332" w14:textId="77777777" w:rsidR="00E941C0" w:rsidRPr="00904BF0" w:rsidRDefault="00E941C0" w:rsidP="001512F2">
            <w:pPr>
              <w:spacing w:before="40" w:after="40"/>
              <w:jc w:val="center"/>
            </w:pPr>
            <w:r w:rsidRPr="00904BF0">
              <w:t>All Executives &amp; Service Group Directors</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1F9D03B1" w14:textId="7A89AB1E" w:rsidR="00E941C0" w:rsidRPr="00514D48" w:rsidRDefault="00514D48" w:rsidP="001512F2">
            <w:pPr>
              <w:spacing w:before="40" w:after="40"/>
              <w:jc w:val="center"/>
              <w:rPr>
                <w:color w:val="FF0000"/>
              </w:rPr>
            </w:pPr>
            <w:r w:rsidRPr="00514D48">
              <w:rPr>
                <w:color w:val="FF0000"/>
              </w:rPr>
              <w:t>Action subject to review by Lead</w:t>
            </w:r>
          </w:p>
        </w:tc>
        <w:tc>
          <w:tcPr>
            <w:tcW w:w="1754" w:type="dxa"/>
            <w:tcBorders>
              <w:top w:val="single" w:sz="4" w:space="0" w:color="auto"/>
              <w:left w:val="single" w:sz="4" w:space="0" w:color="auto"/>
              <w:bottom w:val="single" w:sz="4" w:space="0" w:color="auto"/>
              <w:right w:val="single" w:sz="4" w:space="0" w:color="auto"/>
            </w:tcBorders>
            <w:shd w:val="clear" w:color="auto" w:fill="FFF2CC"/>
            <w:vAlign w:val="center"/>
          </w:tcPr>
          <w:p w14:paraId="65A35E90" w14:textId="77777777" w:rsidR="00E941C0" w:rsidRPr="00904BF0" w:rsidRDefault="00E941C0" w:rsidP="001512F2">
            <w:pPr>
              <w:spacing w:before="40" w:after="40"/>
              <w:jc w:val="center"/>
            </w:pPr>
          </w:p>
        </w:tc>
      </w:tr>
    </w:tbl>
    <w:p w14:paraId="1FC70001" w14:textId="77777777" w:rsidR="00E941C0" w:rsidRPr="00904BF0"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E941C0" w:rsidRPr="00904BF0" w14:paraId="38241E0F" w14:textId="77777777" w:rsidTr="001512F2">
        <w:tc>
          <w:tcPr>
            <w:tcW w:w="21147" w:type="dxa"/>
            <w:tcBorders>
              <w:top w:val="single" w:sz="4" w:space="0" w:color="auto"/>
              <w:left w:val="single" w:sz="4" w:space="0" w:color="auto"/>
              <w:bottom w:val="single" w:sz="4" w:space="0" w:color="auto"/>
              <w:right w:val="single" w:sz="4" w:space="0" w:color="auto"/>
            </w:tcBorders>
            <w:hideMark/>
          </w:tcPr>
          <w:p w14:paraId="3057ECCC" w14:textId="77777777" w:rsidR="00E941C0" w:rsidRPr="00904BF0" w:rsidRDefault="00E941C0" w:rsidP="001512F2">
            <w:pPr>
              <w:spacing w:before="40" w:after="40"/>
              <w:rPr>
                <w:b/>
                <w:bCs/>
              </w:rPr>
            </w:pPr>
            <w:r w:rsidRPr="00904BF0">
              <w:rPr>
                <w:b/>
                <w:bCs/>
              </w:rPr>
              <w:t>Additional Comments</w:t>
            </w:r>
          </w:p>
        </w:tc>
      </w:tr>
      <w:tr w:rsidR="00E941C0" w:rsidRPr="00904BF0" w14:paraId="4C078095" w14:textId="77777777" w:rsidTr="001512F2">
        <w:tc>
          <w:tcPr>
            <w:tcW w:w="21147" w:type="dxa"/>
            <w:tcBorders>
              <w:top w:val="single" w:sz="4" w:space="0" w:color="auto"/>
              <w:left w:val="single" w:sz="4" w:space="0" w:color="auto"/>
              <w:bottom w:val="single" w:sz="4" w:space="0" w:color="auto"/>
              <w:right w:val="single" w:sz="4" w:space="0" w:color="auto"/>
            </w:tcBorders>
          </w:tcPr>
          <w:p w14:paraId="4CB4B819" w14:textId="2C90F759" w:rsidR="006B78CE" w:rsidRPr="006B78CE" w:rsidRDefault="006B78CE" w:rsidP="001512F2">
            <w:pPr>
              <w:spacing w:before="40" w:after="40"/>
              <w:rPr>
                <w:color w:val="FF0000"/>
              </w:rPr>
            </w:pPr>
            <w:r w:rsidRPr="006B78CE">
              <w:rPr>
                <w:color w:val="FF0000"/>
              </w:rPr>
              <w:t xml:space="preserve">30/03/2026: Risk reviewed by Exec Team on 30/03/2026. </w:t>
            </w:r>
            <w:r w:rsidR="0058662F">
              <w:rPr>
                <w:color w:val="FF0000"/>
              </w:rPr>
              <w:t>Risk retained on SRR and score confirmed</w:t>
            </w:r>
            <w:r w:rsidR="0058662F" w:rsidRPr="00F05E49">
              <w:rPr>
                <w:color w:val="FF0000"/>
              </w:rPr>
              <w:t>.</w:t>
            </w:r>
            <w:r w:rsidR="0058662F">
              <w:rPr>
                <w:color w:val="FF0000"/>
              </w:rPr>
              <w:t xml:space="preserve"> </w:t>
            </w:r>
            <w:r w:rsidRPr="006B78CE">
              <w:rPr>
                <w:color w:val="FF0000"/>
              </w:rPr>
              <w:t xml:space="preserve">Risk CRR69 </w:t>
            </w:r>
            <w:r w:rsidR="00BC2A27">
              <w:rPr>
                <w:color w:val="FF0000"/>
              </w:rPr>
              <w:t xml:space="preserve">flagged for </w:t>
            </w:r>
            <w:r w:rsidRPr="006B78CE">
              <w:rPr>
                <w:color w:val="FF0000"/>
              </w:rPr>
              <w:t>de-escalat</w:t>
            </w:r>
            <w:r w:rsidR="00BC2A27">
              <w:rPr>
                <w:color w:val="FF0000"/>
              </w:rPr>
              <w:t xml:space="preserve">ion in </w:t>
            </w:r>
            <w:r w:rsidRPr="006B78CE">
              <w:rPr>
                <w:color w:val="FF0000"/>
              </w:rPr>
              <w:t>CRR following Exec team discussion. Reference removed from this SRR entry.</w:t>
            </w:r>
          </w:p>
        </w:tc>
      </w:tr>
    </w:tbl>
    <w:p w14:paraId="56DCA460" w14:textId="77777777" w:rsidR="00E941C0" w:rsidRDefault="00E941C0" w:rsidP="00E941C0"/>
    <w:p w14:paraId="699AE551" w14:textId="77777777" w:rsidR="008E03C0" w:rsidRDefault="008E03C0" w:rsidP="00E941C0"/>
    <w:bookmarkEnd w:id="2"/>
    <w:p w14:paraId="765C4A96" w14:textId="251EC881" w:rsidR="0058662F" w:rsidRDefault="0058662F">
      <w:pPr>
        <w:jc w:val="left"/>
      </w:pPr>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58662F" w14:paraId="3FB41F93" w14:textId="77777777" w:rsidTr="00D414F5">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52013A43" w14:textId="77777777" w:rsidR="0058662F" w:rsidRDefault="0058662F" w:rsidP="00D414F5">
            <w:pPr>
              <w:spacing w:before="40" w:after="40"/>
              <w:rPr>
                <w:rFonts w:cs="Calibri"/>
                <w:b/>
                <w:bCs/>
              </w:rPr>
            </w:pPr>
            <w:r>
              <w:rPr>
                <w:rFonts w:cs="Calibri"/>
                <w:b/>
                <w:bCs/>
              </w:rPr>
              <w:lastRenderedPageBreak/>
              <w:t xml:space="preserve">Risk ID Number </w:t>
            </w:r>
            <w:r>
              <w:rPr>
                <w:rFonts w:cs="Calibri"/>
              </w:rPr>
              <w:t>SRR-2.8</w:t>
            </w:r>
          </w:p>
        </w:tc>
        <w:tc>
          <w:tcPr>
            <w:tcW w:w="20182" w:type="dxa"/>
            <w:tcBorders>
              <w:top w:val="single" w:sz="4" w:space="0" w:color="auto"/>
              <w:left w:val="single" w:sz="4" w:space="0" w:color="auto"/>
              <w:bottom w:val="single" w:sz="4" w:space="0" w:color="auto"/>
              <w:right w:val="single" w:sz="4" w:space="0" w:color="auto"/>
            </w:tcBorders>
            <w:shd w:val="clear" w:color="auto" w:fill="FBE4D5"/>
            <w:hideMark/>
          </w:tcPr>
          <w:p w14:paraId="142500BF" w14:textId="77777777" w:rsidR="0058662F" w:rsidRPr="00E4691F" w:rsidRDefault="0058662F" w:rsidP="00612854">
            <w:pPr>
              <w:spacing w:before="40" w:after="40"/>
              <w:jc w:val="left"/>
              <w:rPr>
                <w:rFonts w:cs="Calibri"/>
                <w:b/>
                <w:color w:val="FF0000"/>
              </w:rPr>
            </w:pPr>
            <w:r>
              <w:rPr>
                <w:rFonts w:cs="Calibri"/>
                <w:b/>
              </w:rPr>
              <w:t xml:space="preserve">Risk Label – </w:t>
            </w:r>
            <w:r w:rsidRPr="00E4691F">
              <w:rPr>
                <w:rFonts w:cs="Arial"/>
                <w:b/>
                <w:bCs/>
                <w:color w:val="FF0000"/>
              </w:rPr>
              <w:t>Access to Services</w:t>
            </w:r>
            <w:r>
              <w:rPr>
                <w:rFonts w:cs="Arial"/>
                <w:b/>
                <w:bCs/>
                <w:color w:val="FF0000"/>
              </w:rPr>
              <w:t xml:space="preserve"> </w:t>
            </w:r>
            <w:r w:rsidRPr="003D7FDB">
              <w:rPr>
                <w:rFonts w:cs="Arial"/>
                <w:b/>
                <w:bCs/>
                <w:color w:val="FF0000"/>
                <w:highlight w:val="yellow"/>
              </w:rPr>
              <w:t>*New combined risk*</w:t>
            </w:r>
          </w:p>
          <w:p w14:paraId="6A9A6225" w14:textId="77777777" w:rsidR="0058662F" w:rsidRDefault="0058662F" w:rsidP="00612854">
            <w:pPr>
              <w:spacing w:before="40" w:after="40"/>
              <w:jc w:val="left"/>
              <w:rPr>
                <w:rFonts w:cs="Calibri"/>
              </w:rPr>
            </w:pPr>
            <w:r>
              <w:rPr>
                <w:rFonts w:cs="Calibri"/>
                <w:b/>
                <w:bCs/>
              </w:rPr>
              <w:t>Risk Description –</w:t>
            </w:r>
            <w:r>
              <w:rPr>
                <w:rFonts w:cs="Calibri"/>
              </w:rPr>
              <w:t xml:space="preserve"> </w:t>
            </w:r>
            <w:r w:rsidRPr="00323FBA">
              <w:rPr>
                <w:rFonts w:cs="Arial"/>
                <w:color w:val="FF0000"/>
              </w:rPr>
              <w:t>There is a risk that the Health Board fails to deliver timely access to planned and unscheduled care, resulting in patient harm, regulatory escalation and reputational damage, if capacity and flow challenges persist.</w:t>
            </w:r>
          </w:p>
        </w:tc>
      </w:tr>
    </w:tbl>
    <w:p w14:paraId="7C2C2716" w14:textId="77777777" w:rsidR="0058662F"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8"/>
        <w:gridCol w:w="503"/>
        <w:gridCol w:w="609"/>
        <w:gridCol w:w="928"/>
        <w:gridCol w:w="554"/>
        <w:gridCol w:w="831"/>
        <w:gridCol w:w="457"/>
        <w:gridCol w:w="773"/>
        <w:gridCol w:w="387"/>
        <w:gridCol w:w="857"/>
        <w:gridCol w:w="264"/>
        <w:gridCol w:w="6"/>
        <w:gridCol w:w="1146"/>
        <w:gridCol w:w="11"/>
        <w:gridCol w:w="475"/>
        <w:gridCol w:w="483"/>
        <w:gridCol w:w="16"/>
        <w:gridCol w:w="880"/>
        <w:gridCol w:w="21"/>
        <w:gridCol w:w="856"/>
        <w:gridCol w:w="27"/>
        <w:gridCol w:w="835"/>
        <w:gridCol w:w="32"/>
        <w:gridCol w:w="823"/>
        <w:gridCol w:w="37"/>
        <w:gridCol w:w="827"/>
        <w:gridCol w:w="12"/>
      </w:tblGrid>
      <w:tr w:rsidR="0058662F" w14:paraId="7DB9FBBB" w14:textId="77777777" w:rsidTr="00FD31D7">
        <w:trPr>
          <w:gridAfter w:val="1"/>
          <w:wAfter w:w="18" w:type="dxa"/>
        </w:trPr>
        <w:tc>
          <w:tcPr>
            <w:tcW w:w="2623"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44E46B48" w14:textId="77777777" w:rsidR="0058662F" w:rsidRDefault="0058662F" w:rsidP="00D414F5">
            <w:pPr>
              <w:spacing w:before="40" w:after="40"/>
            </w:pPr>
            <w:r>
              <w:rPr>
                <w:b/>
                <w:bCs/>
              </w:rPr>
              <w:t>Risk Score</w:t>
            </w:r>
          </w:p>
        </w:tc>
        <w:tc>
          <w:tcPr>
            <w:tcW w:w="165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9F47F67" w14:textId="77777777" w:rsidR="0058662F" w:rsidRDefault="0058662F" w:rsidP="00D414F5">
            <w:pPr>
              <w:spacing w:before="40" w:after="40"/>
              <w:jc w:val="center"/>
              <w:rPr>
                <w:b/>
                <w:bCs/>
              </w:rPr>
            </w:pPr>
            <w:r>
              <w:rPr>
                <w:b/>
                <w:bCs/>
              </w:rPr>
              <w:t>Consequence</w:t>
            </w:r>
          </w:p>
        </w:tc>
        <w:tc>
          <w:tcPr>
            <w:tcW w:w="1651"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3C84885" w14:textId="77777777" w:rsidR="0058662F" w:rsidRDefault="0058662F" w:rsidP="00D414F5">
            <w:pPr>
              <w:spacing w:before="40" w:after="40"/>
              <w:jc w:val="center"/>
            </w:pPr>
            <w:r>
              <w:rPr>
                <w:b/>
                <w:bCs/>
              </w:rPr>
              <w:t>Likelihood</w:t>
            </w:r>
          </w:p>
        </w:tc>
        <w:tc>
          <w:tcPr>
            <w:tcW w:w="1649"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3592CF56" w14:textId="77777777" w:rsidR="0058662F" w:rsidRDefault="0058662F" w:rsidP="00D414F5">
            <w:pPr>
              <w:spacing w:before="40" w:after="40"/>
              <w:jc w:val="center"/>
            </w:pPr>
            <w:r>
              <w:rPr>
                <w:b/>
                <w:bCs/>
              </w:rPr>
              <w:t>Overall Score</w:t>
            </w:r>
          </w:p>
        </w:tc>
        <w:tc>
          <w:tcPr>
            <w:tcW w:w="1828"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5C28F8D9" w14:textId="77777777" w:rsidR="0058662F" w:rsidRDefault="0058662F" w:rsidP="00D414F5">
            <w:pPr>
              <w:spacing w:before="40" w:after="40"/>
              <w:jc w:val="center"/>
            </w:pPr>
            <w:r>
              <w:rPr>
                <w:b/>
                <w:bCs/>
              </w:rPr>
              <w:t>Trend</w:t>
            </w:r>
          </w:p>
        </w:tc>
        <w:tc>
          <w:tcPr>
            <w:tcW w:w="2672" w:type="dxa"/>
            <w:gridSpan w:val="5"/>
            <w:tcBorders>
              <w:top w:val="single" w:sz="4" w:space="0" w:color="auto"/>
              <w:left w:val="single" w:sz="4" w:space="0" w:color="auto"/>
              <w:bottom w:val="single" w:sz="4" w:space="0" w:color="auto"/>
              <w:right w:val="single" w:sz="4" w:space="0" w:color="auto"/>
            </w:tcBorders>
            <w:shd w:val="clear" w:color="auto" w:fill="F4B083"/>
            <w:hideMark/>
          </w:tcPr>
          <w:p w14:paraId="2ADF782C" w14:textId="77777777" w:rsidR="0058662F" w:rsidRDefault="0058662F" w:rsidP="00D414F5">
            <w:pPr>
              <w:spacing w:before="40" w:after="40"/>
            </w:pPr>
            <w:r>
              <w:rPr>
                <w:rFonts w:cs="Calibri"/>
                <w:b/>
                <w:bCs/>
              </w:rPr>
              <w:t>Strategic Objective</w:t>
            </w:r>
          </w:p>
        </w:tc>
        <w:tc>
          <w:tcPr>
            <w:tcW w:w="8824"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5A11F392" w14:textId="1575B59B" w:rsidR="0058662F" w:rsidRDefault="00431268" w:rsidP="00612854">
            <w:pPr>
              <w:spacing w:before="40" w:after="40"/>
              <w:jc w:val="left"/>
              <w:rPr>
                <w:b/>
                <w:bCs/>
              </w:rPr>
            </w:pPr>
            <w:r w:rsidRPr="00431268">
              <w:rPr>
                <w:rFonts w:cs="Calibri"/>
                <w:b/>
                <w:bCs/>
                <w:color w:val="FF0000"/>
              </w:rPr>
              <w:t>Care is high quality, safe, efficient and delivers the best possible outcomes for people in partnerships</w:t>
            </w:r>
          </w:p>
        </w:tc>
      </w:tr>
      <w:tr w:rsidR="0058662F" w14:paraId="0A132FA9" w14:textId="77777777" w:rsidTr="00FD31D7">
        <w:trPr>
          <w:gridAfter w:val="1"/>
          <w:wAfter w:w="18" w:type="dxa"/>
          <w:trHeight w:val="673"/>
        </w:trPr>
        <w:tc>
          <w:tcPr>
            <w:tcW w:w="2623"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62FB3103" w14:textId="77777777" w:rsidR="0058662F" w:rsidRDefault="0058662F" w:rsidP="00D414F5">
            <w:pPr>
              <w:spacing w:before="40" w:after="40"/>
            </w:pPr>
            <w:r>
              <w:rPr>
                <w:b/>
                <w:bCs/>
              </w:rPr>
              <w:t>Inherent Score</w:t>
            </w:r>
          </w:p>
        </w:tc>
        <w:tc>
          <w:tcPr>
            <w:tcW w:w="1656" w:type="dxa"/>
            <w:gridSpan w:val="2"/>
            <w:tcBorders>
              <w:top w:val="single" w:sz="4" w:space="0" w:color="auto"/>
              <w:left w:val="single" w:sz="4" w:space="0" w:color="auto"/>
              <w:bottom w:val="single" w:sz="4" w:space="0" w:color="auto"/>
              <w:right w:val="single" w:sz="4" w:space="0" w:color="auto"/>
            </w:tcBorders>
            <w:shd w:val="clear" w:color="auto" w:fill="FBE4D5"/>
          </w:tcPr>
          <w:p w14:paraId="59943880" w14:textId="77777777" w:rsidR="0058662F" w:rsidRDefault="0058662F" w:rsidP="00D414F5">
            <w:pPr>
              <w:spacing w:before="40" w:after="40"/>
              <w:jc w:val="center"/>
            </w:pPr>
            <w:r>
              <w:t>5</w:t>
            </w:r>
          </w:p>
        </w:tc>
        <w:tc>
          <w:tcPr>
            <w:tcW w:w="1651" w:type="dxa"/>
            <w:gridSpan w:val="2"/>
            <w:tcBorders>
              <w:top w:val="single" w:sz="4" w:space="0" w:color="auto"/>
              <w:left w:val="single" w:sz="4" w:space="0" w:color="auto"/>
              <w:bottom w:val="single" w:sz="4" w:space="0" w:color="auto"/>
              <w:right w:val="single" w:sz="4" w:space="0" w:color="auto"/>
            </w:tcBorders>
            <w:shd w:val="clear" w:color="auto" w:fill="FBE4D5"/>
          </w:tcPr>
          <w:p w14:paraId="26485C5F" w14:textId="77777777" w:rsidR="0058662F" w:rsidRDefault="0058662F" w:rsidP="00D414F5">
            <w:pPr>
              <w:spacing w:before="40" w:after="40"/>
              <w:jc w:val="center"/>
            </w:pPr>
            <w:r>
              <w:t>5</w:t>
            </w:r>
          </w:p>
        </w:tc>
        <w:tc>
          <w:tcPr>
            <w:tcW w:w="1649" w:type="dxa"/>
            <w:gridSpan w:val="2"/>
            <w:tcBorders>
              <w:top w:val="single" w:sz="4" w:space="0" w:color="auto"/>
              <w:left w:val="single" w:sz="4" w:space="0" w:color="auto"/>
              <w:bottom w:val="single" w:sz="4" w:space="0" w:color="auto"/>
              <w:right w:val="single" w:sz="4" w:space="0" w:color="auto"/>
            </w:tcBorders>
            <w:shd w:val="clear" w:color="auto" w:fill="FBE4D5"/>
          </w:tcPr>
          <w:p w14:paraId="410C6222" w14:textId="77777777" w:rsidR="0058662F" w:rsidRDefault="0058662F" w:rsidP="00D414F5">
            <w:pPr>
              <w:spacing w:before="40" w:after="40"/>
              <w:jc w:val="center"/>
            </w:pPr>
            <w:r>
              <w:t>25</w:t>
            </w:r>
          </w:p>
        </w:tc>
        <w:tc>
          <w:tcPr>
            <w:tcW w:w="1828" w:type="dxa"/>
            <w:gridSpan w:val="2"/>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31D7FFB" w14:textId="77777777" w:rsidR="0058662F" w:rsidRDefault="0058662F" w:rsidP="00D414F5">
            <w:pPr>
              <w:spacing w:before="40" w:after="40"/>
              <w:jc w:val="center"/>
            </w:pPr>
            <w:r>
              <w:rPr>
                <w:sz w:val="72"/>
                <w:szCs w:val="72"/>
              </w:rPr>
              <w:t>-</w:t>
            </w:r>
          </w:p>
        </w:tc>
        <w:tc>
          <w:tcPr>
            <w:tcW w:w="2672"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6DC37A8D" w14:textId="77777777" w:rsidR="0058662F" w:rsidRDefault="0058662F" w:rsidP="00D414F5">
            <w:pPr>
              <w:spacing w:before="40" w:after="40"/>
            </w:pPr>
            <w:r>
              <w:rPr>
                <w:rFonts w:cs="Calibri"/>
                <w:b/>
                <w:bCs/>
              </w:rPr>
              <w:t>Lead Director / Risk Owner</w:t>
            </w:r>
          </w:p>
        </w:tc>
        <w:tc>
          <w:tcPr>
            <w:tcW w:w="8824"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7F41602A" w14:textId="77777777" w:rsidR="0058662F" w:rsidRDefault="0058662F" w:rsidP="00612854">
            <w:pPr>
              <w:spacing w:before="40" w:after="40"/>
              <w:jc w:val="left"/>
              <w:rPr>
                <w:b/>
                <w:bCs/>
              </w:rPr>
            </w:pPr>
            <w:r>
              <w:rPr>
                <w:rFonts w:eastAsia="+mn-ea" w:cs="+mn-cs"/>
                <w:b/>
                <w:bCs/>
                <w:kern w:val="24"/>
              </w:rPr>
              <w:t>Chief operating Officer</w:t>
            </w:r>
          </w:p>
        </w:tc>
      </w:tr>
      <w:tr w:rsidR="0058662F" w14:paraId="284C3DB7" w14:textId="77777777" w:rsidTr="00FD31D7">
        <w:trPr>
          <w:gridAfter w:val="1"/>
          <w:wAfter w:w="18" w:type="dxa"/>
        </w:trPr>
        <w:tc>
          <w:tcPr>
            <w:tcW w:w="2623"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1D181860" w14:textId="77777777" w:rsidR="0058662F" w:rsidRPr="00612854"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612854">
              <w:rPr>
                <w:b/>
                <w:bCs/>
                <w:sz w:val="28"/>
                <w:szCs w:val="28"/>
              </w:rPr>
              <w:t>Current Score</w:t>
            </w:r>
          </w:p>
        </w:tc>
        <w:tc>
          <w:tcPr>
            <w:tcW w:w="1656"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406BD445" w14:textId="77777777" w:rsidR="0058662F" w:rsidRPr="00612854"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51"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3BB3A28" w14:textId="77777777" w:rsidR="0058662F" w:rsidRPr="00612854"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49"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40B2B0E7" w14:textId="77777777" w:rsidR="0058662F" w:rsidRPr="00612854"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16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2395361" w14:textId="77777777" w:rsidR="0058662F" w:rsidRDefault="0058662F" w:rsidP="00D414F5">
            <w:pPr>
              <w:jc w:val="left"/>
            </w:pPr>
          </w:p>
        </w:tc>
        <w:tc>
          <w:tcPr>
            <w:tcW w:w="2672"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0C407254" w14:textId="77777777" w:rsidR="0058662F" w:rsidRDefault="0058662F" w:rsidP="00D414F5">
            <w:pPr>
              <w:spacing w:before="40"/>
              <w:rPr>
                <w:rFonts w:cs="Calibri"/>
                <w:b/>
                <w:bCs/>
              </w:rPr>
            </w:pPr>
            <w:r>
              <w:rPr>
                <w:rFonts w:cs="Calibri"/>
                <w:b/>
                <w:bCs/>
              </w:rPr>
              <w:t>Monitoring</w:t>
            </w:r>
          </w:p>
          <w:p w14:paraId="1F6EBBF0" w14:textId="77777777" w:rsidR="0058662F" w:rsidRDefault="0058662F" w:rsidP="00D414F5">
            <w:pPr>
              <w:spacing w:after="40"/>
            </w:pPr>
            <w:r>
              <w:rPr>
                <w:rFonts w:cs="Calibri"/>
                <w:b/>
                <w:bCs/>
              </w:rPr>
              <w:t>Committee</w:t>
            </w:r>
          </w:p>
        </w:tc>
        <w:tc>
          <w:tcPr>
            <w:tcW w:w="8824"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762C9B3C" w14:textId="77777777" w:rsidR="0058662F" w:rsidRDefault="0058662F" w:rsidP="00612854">
            <w:pPr>
              <w:spacing w:before="40" w:after="40"/>
              <w:jc w:val="left"/>
              <w:rPr>
                <w:b/>
                <w:bCs/>
              </w:rPr>
            </w:pPr>
            <w:r>
              <w:rPr>
                <w:rFonts w:cs="Calibri"/>
                <w:b/>
                <w:bCs/>
              </w:rPr>
              <w:t>Performance &amp; Finance Committee</w:t>
            </w:r>
          </w:p>
        </w:tc>
      </w:tr>
      <w:tr w:rsidR="0058662F" w14:paraId="66464817" w14:textId="77777777" w:rsidTr="00FD31D7">
        <w:trPr>
          <w:gridAfter w:val="1"/>
          <w:wAfter w:w="18" w:type="dxa"/>
          <w:trHeight w:val="763"/>
        </w:trPr>
        <w:tc>
          <w:tcPr>
            <w:tcW w:w="2623"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FE86522" w14:textId="77777777" w:rsidR="0058662F" w:rsidRDefault="0058662F" w:rsidP="00D414F5">
            <w:pPr>
              <w:spacing w:before="40" w:after="40"/>
            </w:pPr>
            <w:r>
              <w:rPr>
                <w:b/>
                <w:bCs/>
              </w:rPr>
              <w:t>Target Score</w:t>
            </w:r>
          </w:p>
        </w:tc>
        <w:tc>
          <w:tcPr>
            <w:tcW w:w="1656" w:type="dxa"/>
            <w:gridSpan w:val="2"/>
            <w:tcBorders>
              <w:top w:val="single" w:sz="4" w:space="0" w:color="auto"/>
              <w:left w:val="single" w:sz="4" w:space="0" w:color="auto"/>
              <w:bottom w:val="single" w:sz="4" w:space="0" w:color="auto"/>
              <w:right w:val="single" w:sz="4" w:space="0" w:color="auto"/>
            </w:tcBorders>
            <w:shd w:val="clear" w:color="auto" w:fill="FBE4D5"/>
          </w:tcPr>
          <w:p w14:paraId="617C800C" w14:textId="77777777" w:rsidR="0058662F" w:rsidRDefault="0058662F" w:rsidP="00D414F5">
            <w:pPr>
              <w:spacing w:before="40" w:after="40"/>
              <w:jc w:val="center"/>
            </w:pPr>
            <w:r>
              <w:t>4</w:t>
            </w:r>
          </w:p>
        </w:tc>
        <w:tc>
          <w:tcPr>
            <w:tcW w:w="1651" w:type="dxa"/>
            <w:gridSpan w:val="2"/>
            <w:tcBorders>
              <w:top w:val="single" w:sz="4" w:space="0" w:color="auto"/>
              <w:left w:val="single" w:sz="4" w:space="0" w:color="auto"/>
              <w:bottom w:val="single" w:sz="4" w:space="0" w:color="auto"/>
              <w:right w:val="single" w:sz="4" w:space="0" w:color="auto"/>
            </w:tcBorders>
            <w:shd w:val="clear" w:color="auto" w:fill="FBE4D5"/>
          </w:tcPr>
          <w:p w14:paraId="00493D21" w14:textId="77777777" w:rsidR="0058662F" w:rsidRDefault="0058662F" w:rsidP="00D414F5">
            <w:pPr>
              <w:spacing w:before="40" w:after="40"/>
              <w:jc w:val="center"/>
            </w:pPr>
            <w:r>
              <w:t>3</w:t>
            </w:r>
          </w:p>
        </w:tc>
        <w:tc>
          <w:tcPr>
            <w:tcW w:w="1649" w:type="dxa"/>
            <w:gridSpan w:val="2"/>
            <w:tcBorders>
              <w:top w:val="single" w:sz="4" w:space="0" w:color="auto"/>
              <w:left w:val="single" w:sz="4" w:space="0" w:color="auto"/>
              <w:bottom w:val="single" w:sz="4" w:space="0" w:color="auto"/>
              <w:right w:val="single" w:sz="4" w:space="0" w:color="auto"/>
            </w:tcBorders>
            <w:shd w:val="clear" w:color="auto" w:fill="FBE4D5"/>
          </w:tcPr>
          <w:p w14:paraId="14BADCA1" w14:textId="77777777" w:rsidR="0058662F" w:rsidRDefault="0058662F" w:rsidP="00D414F5">
            <w:pPr>
              <w:spacing w:before="40" w:after="40"/>
              <w:jc w:val="center"/>
            </w:pPr>
            <w:r>
              <w:t>12</w:t>
            </w:r>
          </w:p>
        </w:tc>
        <w:tc>
          <w:tcPr>
            <w:tcW w:w="1828"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5FAEC476" w14:textId="77777777" w:rsidR="0058662F" w:rsidRDefault="0058662F" w:rsidP="00D414F5">
            <w:pPr>
              <w:spacing w:before="40" w:after="40"/>
              <w:jc w:val="center"/>
              <w:rPr>
                <w:b/>
                <w:bCs/>
              </w:rPr>
            </w:pPr>
            <w:r>
              <w:rPr>
                <w:b/>
                <w:bCs/>
              </w:rPr>
              <w:t>N/A</w:t>
            </w:r>
          </w:p>
        </w:tc>
        <w:tc>
          <w:tcPr>
            <w:tcW w:w="2672"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4EB3BF02" w14:textId="77777777" w:rsidR="0058662F" w:rsidRDefault="0058662F" w:rsidP="00D414F5">
            <w:pPr>
              <w:spacing w:before="40" w:after="40"/>
            </w:pPr>
            <w:r>
              <w:rPr>
                <w:rFonts w:cs="Calibri"/>
                <w:b/>
                <w:bCs/>
              </w:rPr>
              <w:t>Risk Appetite</w:t>
            </w:r>
          </w:p>
        </w:tc>
        <w:tc>
          <w:tcPr>
            <w:tcW w:w="8824"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60B3A177" w14:textId="77777777" w:rsidR="0058662F" w:rsidRDefault="0058662F" w:rsidP="00612854">
            <w:pPr>
              <w:spacing w:before="40" w:after="40"/>
              <w:jc w:val="left"/>
              <w:rPr>
                <w:b/>
                <w:bCs/>
              </w:rPr>
            </w:pPr>
            <w:r>
              <w:rPr>
                <w:rFonts w:cs="Calibri"/>
                <w:b/>
                <w:bCs/>
              </w:rPr>
              <w:t>T.B.C.</w:t>
            </w:r>
          </w:p>
        </w:tc>
      </w:tr>
      <w:tr w:rsidR="00FD31D7" w14:paraId="71992D29" w14:textId="77777777" w:rsidTr="00FD31D7">
        <w:tc>
          <w:tcPr>
            <w:tcW w:w="1619"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31488FD8" w14:textId="77777777" w:rsidR="00FD31D7" w:rsidRDefault="00FD31D7" w:rsidP="00FD31D7">
            <w:pPr>
              <w:spacing w:before="40"/>
              <w:jc w:val="center"/>
              <w:rPr>
                <w:b/>
                <w:bCs/>
              </w:rPr>
            </w:pPr>
            <w:r>
              <w:rPr>
                <w:b/>
                <w:bCs/>
              </w:rPr>
              <w:t>Risk Score</w:t>
            </w:r>
          </w:p>
          <w:p w14:paraId="47C3241D" w14:textId="77777777" w:rsidR="00FD31D7" w:rsidRDefault="00FD31D7" w:rsidP="00FD31D7">
            <w:pPr>
              <w:spacing w:after="40"/>
              <w:jc w:val="center"/>
              <w:rPr>
                <w:b/>
                <w:bCs/>
              </w:rPr>
            </w:pPr>
            <w:r>
              <w:rPr>
                <w:b/>
                <w:bCs/>
              </w:rPr>
              <w:t>Over Time</w:t>
            </w:r>
          </w:p>
        </w:tc>
        <w:tc>
          <w:tcPr>
            <w:tcW w:w="1613"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244D53CA" w14:textId="77777777" w:rsidR="00FD31D7" w:rsidRDefault="00FD31D7" w:rsidP="00FD31D7">
            <w:pPr>
              <w:spacing w:before="40" w:after="40"/>
              <w:jc w:val="center"/>
              <w:rPr>
                <w:b/>
                <w:bCs/>
              </w:rPr>
            </w:pPr>
            <w:r>
              <w:rPr>
                <w:b/>
                <w:bCs/>
              </w:rPr>
              <w:t>Nov 2025</w:t>
            </w:r>
          </w:p>
        </w:tc>
        <w:tc>
          <w:tcPr>
            <w:tcW w:w="1622"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5942B66" w14:textId="77777777" w:rsidR="00FD31D7" w:rsidRDefault="00FD31D7" w:rsidP="00FD31D7">
            <w:pPr>
              <w:spacing w:before="40" w:after="40"/>
              <w:jc w:val="center"/>
              <w:rPr>
                <w:b/>
                <w:bCs/>
              </w:rPr>
            </w:pPr>
            <w:r>
              <w:rPr>
                <w:b/>
                <w:bCs/>
              </w:rPr>
              <w:t>Dec 2025</w:t>
            </w:r>
          </w:p>
        </w:tc>
        <w:tc>
          <w:tcPr>
            <w:tcW w:w="1617"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6051B8AD" w14:textId="77777777" w:rsidR="00FD31D7" w:rsidRDefault="00FD31D7" w:rsidP="00FD31D7">
            <w:pPr>
              <w:spacing w:before="40" w:after="40"/>
              <w:jc w:val="center"/>
              <w:rPr>
                <w:b/>
                <w:bCs/>
              </w:rPr>
            </w:pPr>
            <w:r>
              <w:rPr>
                <w:b/>
                <w:bCs/>
              </w:rPr>
              <w:t>Feb 2026</w:t>
            </w:r>
          </w:p>
        </w:tc>
        <w:tc>
          <w:tcPr>
            <w:tcW w:w="1615"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3A26AFC5" w14:textId="7F553A92" w:rsidR="00FD31D7" w:rsidRDefault="00FD31D7" w:rsidP="00FD31D7">
            <w:pPr>
              <w:spacing w:before="40" w:after="40"/>
              <w:jc w:val="center"/>
              <w:rPr>
                <w:b/>
                <w:bCs/>
              </w:rPr>
            </w:pPr>
            <w:r>
              <w:rPr>
                <w:b/>
                <w:bCs/>
              </w:rPr>
              <w:t>Apr 2026</w:t>
            </w:r>
          </w:p>
        </w:tc>
        <w:tc>
          <w:tcPr>
            <w:tcW w:w="1614"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7931FA1F" w14:textId="1181DCF6" w:rsidR="00FD31D7" w:rsidRDefault="00FD31D7" w:rsidP="00FD31D7">
            <w:pPr>
              <w:spacing w:before="40" w:after="40"/>
              <w:jc w:val="center"/>
              <w:rPr>
                <w:b/>
                <w:bCs/>
              </w:rPr>
            </w:pPr>
          </w:p>
        </w:tc>
        <w:tc>
          <w:tcPr>
            <w:tcW w:w="1615"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D556423" w14:textId="77777777" w:rsidR="00FD31D7" w:rsidRDefault="00FD31D7" w:rsidP="00FD31D7">
            <w:pPr>
              <w:spacing w:before="40" w:after="40"/>
              <w:jc w:val="center"/>
              <w:rPr>
                <w:b/>
                <w:bCs/>
              </w:rPr>
            </w:pPr>
          </w:p>
        </w:tc>
        <w:tc>
          <w:tcPr>
            <w:tcW w:w="1610"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1FEF4358" w14:textId="77777777" w:rsidR="00FD31D7" w:rsidRDefault="00FD31D7" w:rsidP="00FD31D7">
            <w:pPr>
              <w:spacing w:before="40" w:after="40"/>
              <w:jc w:val="center"/>
              <w:rPr>
                <w:b/>
                <w:bCs/>
              </w:rPr>
            </w:pPr>
          </w:p>
        </w:tc>
        <w:tc>
          <w:tcPr>
            <w:tcW w:w="1608"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38F75C63" w14:textId="77777777" w:rsidR="00FD31D7" w:rsidRDefault="00FD31D7" w:rsidP="00FD31D7">
            <w:pPr>
              <w:spacing w:before="40" w:after="40"/>
              <w:jc w:val="center"/>
              <w:rPr>
                <w:b/>
                <w:bCs/>
              </w:rPr>
            </w:pPr>
          </w:p>
        </w:tc>
        <w:tc>
          <w:tcPr>
            <w:tcW w:w="1608"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4A01E81" w14:textId="77777777" w:rsidR="00FD31D7" w:rsidRDefault="00FD31D7" w:rsidP="00FD31D7">
            <w:pPr>
              <w:spacing w:before="40" w:after="40"/>
              <w:jc w:val="center"/>
              <w:rPr>
                <w:b/>
                <w:bCs/>
              </w:rPr>
            </w:pPr>
          </w:p>
        </w:tc>
        <w:tc>
          <w:tcPr>
            <w:tcW w:w="1607"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DBEFADB" w14:textId="77777777" w:rsidR="00FD31D7" w:rsidRDefault="00FD31D7" w:rsidP="00FD31D7">
            <w:pPr>
              <w:spacing w:before="40" w:after="40"/>
              <w:jc w:val="center"/>
              <w:rPr>
                <w:b/>
                <w:bCs/>
              </w:rPr>
            </w:pPr>
          </w:p>
        </w:tc>
        <w:tc>
          <w:tcPr>
            <w:tcW w:w="1607"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2AA5BAD" w14:textId="77777777" w:rsidR="00FD31D7" w:rsidRDefault="00FD31D7" w:rsidP="00FD31D7">
            <w:pPr>
              <w:spacing w:before="40" w:after="40"/>
              <w:jc w:val="center"/>
              <w:rPr>
                <w:b/>
                <w:bCs/>
              </w:rPr>
            </w:pPr>
          </w:p>
        </w:tc>
        <w:tc>
          <w:tcPr>
            <w:tcW w:w="1566"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C8BFDED" w14:textId="77777777" w:rsidR="00FD31D7" w:rsidRDefault="00FD31D7" w:rsidP="00FD31D7">
            <w:pPr>
              <w:spacing w:before="40" w:after="40"/>
              <w:jc w:val="center"/>
              <w:rPr>
                <w:b/>
                <w:bCs/>
              </w:rPr>
            </w:pPr>
          </w:p>
        </w:tc>
      </w:tr>
      <w:tr w:rsidR="00FD31D7" w14:paraId="4A300B31" w14:textId="77777777" w:rsidTr="00FD31D7">
        <w:tc>
          <w:tcPr>
            <w:tcW w:w="0" w:type="auto"/>
            <w:vMerge/>
            <w:tcBorders>
              <w:top w:val="single" w:sz="4" w:space="0" w:color="auto"/>
              <w:left w:val="single" w:sz="4" w:space="0" w:color="auto"/>
              <w:bottom w:val="single" w:sz="4" w:space="0" w:color="auto"/>
              <w:right w:val="single" w:sz="4" w:space="0" w:color="auto"/>
            </w:tcBorders>
            <w:vAlign w:val="center"/>
            <w:hideMark/>
          </w:tcPr>
          <w:p w14:paraId="1C66635A" w14:textId="77777777" w:rsidR="00FD31D7" w:rsidRDefault="00FD31D7" w:rsidP="00FD31D7">
            <w:pPr>
              <w:jc w:val="left"/>
              <w:rPr>
                <w:b/>
                <w:bCs/>
              </w:rPr>
            </w:pPr>
          </w:p>
        </w:tc>
        <w:tc>
          <w:tcPr>
            <w:tcW w:w="1613"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EFE2513" w14:textId="77777777" w:rsidR="00FD31D7" w:rsidRDefault="00FD31D7" w:rsidP="00FD31D7">
            <w:pPr>
              <w:spacing w:before="40" w:after="40"/>
              <w:jc w:val="center"/>
            </w:pPr>
            <w:r>
              <w:t>-</w:t>
            </w:r>
          </w:p>
        </w:tc>
        <w:tc>
          <w:tcPr>
            <w:tcW w:w="1622"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6E11848" w14:textId="77777777" w:rsidR="00FD31D7" w:rsidRDefault="00FD31D7" w:rsidP="00FD31D7">
            <w:pPr>
              <w:spacing w:before="40" w:after="40"/>
              <w:jc w:val="center"/>
            </w:pPr>
            <w:r>
              <w:t>-</w:t>
            </w:r>
          </w:p>
        </w:tc>
        <w:tc>
          <w:tcPr>
            <w:tcW w:w="161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46D357B" w14:textId="77777777" w:rsidR="00FD31D7" w:rsidRDefault="00FD31D7" w:rsidP="00FD31D7">
            <w:pPr>
              <w:spacing w:before="40" w:after="40"/>
              <w:jc w:val="center"/>
            </w:pPr>
            <w:r>
              <w:t>-</w:t>
            </w:r>
          </w:p>
        </w:tc>
        <w:tc>
          <w:tcPr>
            <w:tcW w:w="1615"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CA999C7" w14:textId="50741CCE" w:rsidR="00FD31D7" w:rsidRDefault="00FD31D7" w:rsidP="00FD31D7">
            <w:pPr>
              <w:spacing w:before="40" w:after="40"/>
              <w:jc w:val="center"/>
            </w:pPr>
            <w:r>
              <w:t>16</w:t>
            </w:r>
          </w:p>
        </w:tc>
        <w:tc>
          <w:tcPr>
            <w:tcW w:w="1608"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17D6F4A" w14:textId="3E067FD7" w:rsidR="00FD31D7" w:rsidRDefault="00FD31D7" w:rsidP="00FD31D7">
            <w:pPr>
              <w:spacing w:before="40" w:after="40"/>
              <w:jc w:val="center"/>
            </w:pPr>
          </w:p>
        </w:tc>
        <w:tc>
          <w:tcPr>
            <w:tcW w:w="1610"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4233770" w14:textId="77777777" w:rsidR="00FD31D7" w:rsidRDefault="00FD31D7" w:rsidP="00FD31D7">
            <w:pPr>
              <w:spacing w:before="40" w:after="40"/>
              <w:jc w:val="center"/>
            </w:pPr>
          </w:p>
        </w:tc>
        <w:tc>
          <w:tcPr>
            <w:tcW w:w="1605"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26127717" w14:textId="77777777" w:rsidR="00FD31D7" w:rsidRDefault="00FD31D7" w:rsidP="00FD31D7">
            <w:pPr>
              <w:spacing w:before="40" w:after="40"/>
              <w:jc w:val="center"/>
            </w:pPr>
          </w:p>
        </w:tc>
        <w:tc>
          <w:tcPr>
            <w:tcW w:w="1603"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D6F780F" w14:textId="77777777" w:rsidR="00FD31D7" w:rsidRDefault="00FD31D7" w:rsidP="00FD31D7">
            <w:pPr>
              <w:spacing w:before="40" w:after="40"/>
              <w:jc w:val="center"/>
            </w:pPr>
          </w:p>
        </w:tc>
        <w:tc>
          <w:tcPr>
            <w:tcW w:w="1602"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85DB4F6" w14:textId="77777777" w:rsidR="00FD31D7" w:rsidRDefault="00FD31D7" w:rsidP="00FD31D7">
            <w:pPr>
              <w:spacing w:before="40" w:after="40"/>
              <w:jc w:val="center"/>
            </w:pPr>
          </w:p>
        </w:tc>
        <w:tc>
          <w:tcPr>
            <w:tcW w:w="1602"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DF40F38" w14:textId="77777777" w:rsidR="00FD31D7" w:rsidRDefault="00FD31D7" w:rsidP="00FD31D7">
            <w:pPr>
              <w:spacing w:before="40" w:after="40"/>
              <w:jc w:val="center"/>
            </w:pPr>
          </w:p>
        </w:tc>
        <w:tc>
          <w:tcPr>
            <w:tcW w:w="1602"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6F8A69F" w14:textId="77777777" w:rsidR="00FD31D7" w:rsidRDefault="00FD31D7" w:rsidP="00FD31D7">
            <w:pPr>
              <w:spacing w:before="40" w:after="40"/>
              <w:jc w:val="center"/>
            </w:pPr>
          </w:p>
        </w:tc>
        <w:tc>
          <w:tcPr>
            <w:tcW w:w="1603"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0C1CDBFC" w14:textId="77777777" w:rsidR="00FD31D7" w:rsidRDefault="00FD31D7" w:rsidP="00FD31D7">
            <w:pPr>
              <w:spacing w:before="40" w:after="40"/>
              <w:jc w:val="center"/>
            </w:pPr>
          </w:p>
        </w:tc>
      </w:tr>
    </w:tbl>
    <w:p w14:paraId="302A3CEE" w14:textId="77777777" w:rsidR="0058662F"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9"/>
        <w:gridCol w:w="3613"/>
        <w:gridCol w:w="8263"/>
        <w:gridCol w:w="1023"/>
      </w:tblGrid>
      <w:tr w:rsidR="0058662F" w14:paraId="210FB00F" w14:textId="77777777" w:rsidTr="00114B37">
        <w:tc>
          <w:tcPr>
            <w:tcW w:w="13948" w:type="dxa"/>
            <w:gridSpan w:val="4"/>
            <w:tcBorders>
              <w:top w:val="single" w:sz="4" w:space="0" w:color="auto"/>
              <w:left w:val="single" w:sz="4" w:space="0" w:color="auto"/>
              <w:bottom w:val="single" w:sz="4" w:space="0" w:color="auto"/>
              <w:right w:val="single" w:sz="4" w:space="0" w:color="auto"/>
            </w:tcBorders>
            <w:shd w:val="clear" w:color="auto" w:fill="F4B083"/>
            <w:hideMark/>
          </w:tcPr>
          <w:p w14:paraId="5F70400A" w14:textId="77777777" w:rsidR="0058662F" w:rsidRDefault="0058662F" w:rsidP="00D414F5">
            <w:pPr>
              <w:spacing w:before="40" w:after="40"/>
              <w:rPr>
                <w:rFonts w:cs="Calibri"/>
                <w:b/>
                <w:bCs/>
              </w:rPr>
            </w:pPr>
            <w:r>
              <w:rPr>
                <w:rFonts w:cs="Calibri"/>
                <w:b/>
                <w:bCs/>
              </w:rPr>
              <w:t>Related Risk on Corporate Risk Register</w:t>
            </w:r>
          </w:p>
          <w:p w14:paraId="7055A7B5" w14:textId="77777777" w:rsidR="0058662F" w:rsidRDefault="0058662F" w:rsidP="00D414F5">
            <w:pPr>
              <w:spacing w:before="40" w:after="40"/>
              <w:rPr>
                <w:rFonts w:cs="Calibri"/>
              </w:rPr>
            </w:pPr>
            <w:r>
              <w:rPr>
                <w:rFonts w:cs="Calibri"/>
              </w:rPr>
              <w:t>Linked or associated risks which sit in the register immediately below the Strategic Risk Register</w:t>
            </w:r>
          </w:p>
        </w:tc>
      </w:tr>
      <w:tr w:rsidR="0058662F" w14:paraId="0EB1C658"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4B083"/>
            <w:hideMark/>
          </w:tcPr>
          <w:p w14:paraId="71E1F91A" w14:textId="77777777" w:rsidR="0058662F" w:rsidRDefault="0058662F" w:rsidP="00D414F5">
            <w:pPr>
              <w:spacing w:before="40" w:after="40"/>
              <w:rPr>
                <w:rFonts w:cs="Calibri"/>
                <w:b/>
                <w:bCs/>
              </w:rPr>
            </w:pPr>
            <w:r>
              <w:rPr>
                <w:rFonts w:cs="Calibri"/>
                <w:b/>
                <w:bCs/>
              </w:rPr>
              <w:t>Risk ID</w:t>
            </w:r>
          </w:p>
        </w:tc>
        <w:tc>
          <w:tcPr>
            <w:tcW w:w="3613" w:type="dxa"/>
            <w:tcBorders>
              <w:top w:val="single" w:sz="4" w:space="0" w:color="auto"/>
              <w:left w:val="single" w:sz="4" w:space="0" w:color="auto"/>
              <w:bottom w:val="single" w:sz="4" w:space="0" w:color="auto"/>
              <w:right w:val="single" w:sz="4" w:space="0" w:color="auto"/>
            </w:tcBorders>
            <w:shd w:val="clear" w:color="auto" w:fill="F4B083"/>
            <w:hideMark/>
          </w:tcPr>
          <w:p w14:paraId="051E497E" w14:textId="77777777" w:rsidR="0058662F" w:rsidRDefault="0058662F" w:rsidP="00D414F5">
            <w:pPr>
              <w:spacing w:before="40" w:after="40"/>
              <w:rPr>
                <w:rFonts w:cs="Calibri"/>
                <w:b/>
                <w:bCs/>
              </w:rPr>
            </w:pPr>
            <w:r>
              <w:rPr>
                <w:rFonts w:cs="Calibri"/>
                <w:b/>
                <w:bCs/>
              </w:rPr>
              <w:t>Short Name</w:t>
            </w:r>
          </w:p>
        </w:tc>
        <w:tc>
          <w:tcPr>
            <w:tcW w:w="8263" w:type="dxa"/>
            <w:tcBorders>
              <w:top w:val="single" w:sz="4" w:space="0" w:color="auto"/>
              <w:left w:val="single" w:sz="4" w:space="0" w:color="auto"/>
              <w:bottom w:val="single" w:sz="4" w:space="0" w:color="auto"/>
              <w:right w:val="single" w:sz="4" w:space="0" w:color="auto"/>
            </w:tcBorders>
            <w:shd w:val="clear" w:color="auto" w:fill="F4B083"/>
            <w:hideMark/>
          </w:tcPr>
          <w:p w14:paraId="75F621BD" w14:textId="77777777" w:rsidR="0058662F" w:rsidRDefault="0058662F" w:rsidP="00D414F5">
            <w:pPr>
              <w:spacing w:before="40" w:after="40"/>
              <w:rPr>
                <w:rFonts w:cs="Calibri"/>
                <w:b/>
                <w:bCs/>
              </w:rPr>
            </w:pPr>
            <w:r>
              <w:rPr>
                <w:rFonts w:cs="Calibri"/>
                <w:b/>
                <w:bCs/>
              </w:rPr>
              <w:t>Description</w:t>
            </w:r>
          </w:p>
        </w:tc>
        <w:tc>
          <w:tcPr>
            <w:tcW w:w="1023" w:type="dxa"/>
            <w:tcBorders>
              <w:top w:val="single" w:sz="4" w:space="0" w:color="auto"/>
              <w:left w:val="single" w:sz="4" w:space="0" w:color="auto"/>
              <w:bottom w:val="single" w:sz="4" w:space="0" w:color="auto"/>
              <w:right w:val="single" w:sz="4" w:space="0" w:color="auto"/>
            </w:tcBorders>
            <w:shd w:val="clear" w:color="auto" w:fill="F4B083"/>
            <w:hideMark/>
          </w:tcPr>
          <w:p w14:paraId="7E794DFC" w14:textId="77777777" w:rsidR="0058662F" w:rsidRDefault="0058662F" w:rsidP="00D414F5">
            <w:pPr>
              <w:spacing w:before="40" w:after="40"/>
              <w:jc w:val="center"/>
              <w:rPr>
                <w:rFonts w:cs="Calibri"/>
                <w:b/>
                <w:bCs/>
              </w:rPr>
            </w:pPr>
            <w:r>
              <w:rPr>
                <w:rFonts w:cs="Calibri"/>
                <w:b/>
                <w:bCs/>
              </w:rPr>
              <w:t>Score</w:t>
            </w:r>
          </w:p>
        </w:tc>
      </w:tr>
      <w:tr w:rsidR="0058662F" w14:paraId="6710CDBF"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5512D2F1" w14:textId="77777777" w:rsidR="0058662F" w:rsidRDefault="0058662F" w:rsidP="00D414F5">
            <w:pPr>
              <w:spacing w:before="40" w:after="40"/>
              <w:jc w:val="center"/>
              <w:rPr>
                <w:rFonts w:cs="Calibri"/>
              </w:rPr>
            </w:pPr>
            <w:r>
              <w:rPr>
                <w:rFonts w:cs="Calibri"/>
              </w:rPr>
              <w:t>80</w:t>
            </w:r>
          </w:p>
          <w:p w14:paraId="4E335180" w14:textId="77777777" w:rsidR="0058662F" w:rsidRPr="008A5C70" w:rsidRDefault="0058662F" w:rsidP="00D414F5">
            <w:pPr>
              <w:spacing w:before="40" w:after="40"/>
              <w:jc w:val="center"/>
              <w:rPr>
                <w:rFonts w:cs="Calibri"/>
              </w:rPr>
            </w:pPr>
            <w:r>
              <w:rPr>
                <w:rFonts w:cs="Calibri"/>
              </w:rPr>
              <w:t>(1832)</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21CA6F32" w14:textId="77777777" w:rsidR="0058662F" w:rsidRPr="008A5C70" w:rsidRDefault="0058662F" w:rsidP="00612854">
            <w:pPr>
              <w:spacing w:before="40" w:after="40"/>
              <w:jc w:val="left"/>
              <w:rPr>
                <w:rFonts w:cs="Calibri"/>
                <w:b/>
              </w:rPr>
            </w:pPr>
            <w:r w:rsidRPr="008A5C70">
              <w:rPr>
                <w:rFonts w:cs="Calibri"/>
                <w:b/>
              </w:rPr>
              <w:t>Transfer of Clinically Optimised Patients</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6E18A6E1" w14:textId="75949BE0" w:rsidR="0058662F" w:rsidRPr="008A5C70" w:rsidRDefault="00623EEA" w:rsidP="00612854">
            <w:pPr>
              <w:spacing w:before="40" w:after="40"/>
              <w:jc w:val="left"/>
              <w:rPr>
                <w:rFonts w:cs="Calibri"/>
              </w:rPr>
            </w:pPr>
            <w:r w:rsidRPr="00623EEA">
              <w:rPr>
                <w:rFonts w:cs="Calibri"/>
              </w:rPr>
              <w:t>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The use of surge capacity across the Health Board to support UEC flow is directly impacted by the clinically optimised patient group remaining in acute beds for prolonged periods of time waiting for interventions or care in the community.  Lack of access to same day domiciliary care/emergency placements in the community hinders ability to avoid admission and associated harms.</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42C6FE26" w14:textId="77777777" w:rsidR="0058662F" w:rsidRPr="008A5C70" w:rsidRDefault="0058662F" w:rsidP="00D414F5">
            <w:pPr>
              <w:spacing w:before="40" w:after="40"/>
              <w:jc w:val="center"/>
              <w:rPr>
                <w:rFonts w:cs="Calibri"/>
              </w:rPr>
            </w:pPr>
            <w:r>
              <w:rPr>
                <w:rFonts w:cs="Calibri"/>
              </w:rPr>
              <w:t>20</w:t>
            </w:r>
          </w:p>
        </w:tc>
      </w:tr>
      <w:tr w:rsidR="0058662F" w14:paraId="50439F9F"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0AB1FF57" w14:textId="77777777" w:rsidR="0058662F" w:rsidRDefault="0058662F" w:rsidP="00D414F5">
            <w:pPr>
              <w:spacing w:before="40" w:after="40"/>
              <w:jc w:val="center"/>
              <w:rPr>
                <w:rFonts w:cs="Calibri"/>
              </w:rPr>
            </w:pPr>
            <w:r>
              <w:rPr>
                <w:rFonts w:cs="Calibri"/>
              </w:rPr>
              <w:t>109</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699D761C" w14:textId="77777777" w:rsidR="0058662F" w:rsidRPr="008A5C70" w:rsidRDefault="0058662F" w:rsidP="00612854">
            <w:pPr>
              <w:spacing w:before="40" w:after="40"/>
              <w:jc w:val="left"/>
              <w:rPr>
                <w:rFonts w:cs="Calibri"/>
                <w:b/>
              </w:rPr>
            </w:pPr>
            <w:r>
              <w:rPr>
                <w:rFonts w:cs="Calibri"/>
                <w:b/>
              </w:rPr>
              <w:t>Access to Planned Care</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58C8F147" w14:textId="77777777" w:rsidR="0058662F" w:rsidRPr="008A5C70" w:rsidRDefault="0058662F" w:rsidP="00612854">
            <w:pPr>
              <w:spacing w:before="40" w:after="40"/>
              <w:jc w:val="left"/>
              <w:rPr>
                <w:rFonts w:cs="Calibri"/>
              </w:rPr>
            </w:pPr>
            <w:r w:rsidRPr="006B1E99">
              <w:rPr>
                <w:rFonts w:cs="Calibri"/>
              </w:rPr>
              <w:t xml:space="preserve">If we do not have enough staff and physical capacity organised effectively across all services, including primary and secondary care, to meet the non-urgent physical and </w:t>
            </w:r>
            <w:r w:rsidRPr="006B1E99">
              <w:rPr>
                <w:rFonts w:cs="Calibri"/>
              </w:rPr>
              <w:lastRenderedPageBreak/>
              <w:t>mental health needs of adults and children, there is a risk that we will be unable to improve access to timely, safe, effective, and person-centred planned care, resulting in a potential for patient harm, increases in length of stay, placement of patients in unsuitable places, and a negative impact on patient &amp; staff experience</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2FDD1A38" w14:textId="77777777" w:rsidR="0058662F" w:rsidRDefault="0058662F" w:rsidP="00D414F5">
            <w:pPr>
              <w:spacing w:before="40" w:after="40"/>
              <w:jc w:val="center"/>
              <w:rPr>
                <w:rFonts w:cs="Calibri"/>
              </w:rPr>
            </w:pPr>
            <w:r>
              <w:rPr>
                <w:rFonts w:cs="Calibri"/>
              </w:rPr>
              <w:lastRenderedPageBreak/>
              <w:t>12</w:t>
            </w:r>
          </w:p>
        </w:tc>
      </w:tr>
      <w:tr w:rsidR="0058662F" w14:paraId="1015B211"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4D4F8954" w14:textId="77777777" w:rsidR="0058662F" w:rsidRDefault="0058662F" w:rsidP="00D414F5">
            <w:pPr>
              <w:spacing w:before="40" w:after="40"/>
              <w:jc w:val="center"/>
              <w:rPr>
                <w:rFonts w:cs="Calibri"/>
              </w:rPr>
            </w:pPr>
            <w:r>
              <w:rPr>
                <w:rFonts w:cs="Calibri"/>
              </w:rPr>
              <w:t>110</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7F542AF0" w14:textId="77777777" w:rsidR="0058662F" w:rsidRPr="008A5C70" w:rsidRDefault="0058662F" w:rsidP="00612854">
            <w:pPr>
              <w:spacing w:before="40" w:after="40"/>
              <w:jc w:val="left"/>
              <w:rPr>
                <w:rFonts w:cs="Calibri"/>
                <w:b/>
              </w:rPr>
            </w:pPr>
            <w:r>
              <w:rPr>
                <w:rFonts w:cs="Calibri"/>
                <w:b/>
              </w:rPr>
              <w:t>Access to Cancer Care</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5B0027B5" w14:textId="77777777" w:rsidR="0058662F" w:rsidRPr="008A5C70" w:rsidRDefault="0058662F" w:rsidP="00612854">
            <w:pPr>
              <w:spacing w:before="40" w:after="40"/>
              <w:jc w:val="left"/>
              <w:rPr>
                <w:rFonts w:cs="Calibri"/>
              </w:rPr>
            </w:pPr>
            <w:r>
              <w:rPr>
                <w:rFonts w:cs="Arial"/>
              </w:rPr>
              <w:t>If we do not have enough staff and physical capacity organised effectively across all services, including primary and secondary care, to provide timely diagnosis and treatment of adults and children, there is a risk that we will be unable to improve provision of safe, effective, and person-centred cancer care, resulting in a potential for patient harm, poor outcomes, and a negative impact on patient &amp; staff experience. This will impact not only on SBU patients but those of partner organisations depending on this health board as a regional centre for cancer care.</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30002199" w14:textId="77777777" w:rsidR="0058662F" w:rsidRDefault="0058662F" w:rsidP="00D414F5">
            <w:pPr>
              <w:spacing w:before="40" w:after="40"/>
              <w:jc w:val="center"/>
              <w:rPr>
                <w:rFonts w:cs="Calibri"/>
              </w:rPr>
            </w:pPr>
            <w:r>
              <w:rPr>
                <w:rFonts w:cs="Calibri"/>
              </w:rPr>
              <w:t>20</w:t>
            </w:r>
          </w:p>
        </w:tc>
      </w:tr>
      <w:tr w:rsidR="00114B37" w14:paraId="7AC52779"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25D5C547" w14:textId="1E029182" w:rsidR="00114B37" w:rsidRDefault="00114B37" w:rsidP="00D414F5">
            <w:pPr>
              <w:spacing w:before="40" w:after="40"/>
              <w:jc w:val="center"/>
              <w:rPr>
                <w:rFonts w:cs="Calibri"/>
              </w:rPr>
            </w:pPr>
            <w:r>
              <w:rPr>
                <w:rFonts w:cs="Calibri"/>
              </w:rPr>
              <w:t>117</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14FDF7EF" w14:textId="747C656C" w:rsidR="00114B37" w:rsidRDefault="00114B37" w:rsidP="00612854">
            <w:pPr>
              <w:spacing w:before="40" w:after="40"/>
              <w:jc w:val="left"/>
              <w:rPr>
                <w:rFonts w:cs="Calibri"/>
                <w:b/>
              </w:rPr>
            </w:pPr>
            <w:r>
              <w:rPr>
                <w:rFonts w:cs="Calibri"/>
                <w:b/>
              </w:rPr>
              <w:t>Access to Timely Urgent &amp; Emergency Care</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6E1D35B5" w14:textId="2A310CD1" w:rsidR="00114B37" w:rsidRPr="00FD4E2D" w:rsidRDefault="00FD4E2D" w:rsidP="00612854">
            <w:pPr>
              <w:spacing w:before="40" w:after="40"/>
              <w:jc w:val="left"/>
              <w:rPr>
                <w:rFonts w:cs="Arial"/>
                <w:i/>
                <w:iCs/>
              </w:rPr>
            </w:pPr>
            <w:r w:rsidRPr="00FD4E2D">
              <w:rPr>
                <w:rFonts w:cs="Arial"/>
                <w:i/>
                <w:iCs/>
              </w:rPr>
              <w:t>Detailed description and risk entry are in development</w:t>
            </w:r>
            <w:r>
              <w:rPr>
                <w:rFonts w:cs="Arial"/>
                <w:i/>
                <w:iCs/>
              </w:rPr>
              <w:t xml:space="preserve"> with Chief Operating Officer’s team.</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71A24F32" w14:textId="12E5BB60" w:rsidR="00114B37" w:rsidRDefault="00114B37" w:rsidP="00D414F5">
            <w:pPr>
              <w:spacing w:before="40" w:after="40"/>
              <w:jc w:val="center"/>
              <w:rPr>
                <w:rFonts w:cs="Calibri"/>
              </w:rPr>
            </w:pPr>
            <w:r>
              <w:rPr>
                <w:rFonts w:cs="Calibri"/>
              </w:rPr>
              <w:t>20</w:t>
            </w:r>
          </w:p>
        </w:tc>
      </w:tr>
    </w:tbl>
    <w:p w14:paraId="28202A76" w14:textId="77777777" w:rsidR="0058662F" w:rsidRDefault="0058662F" w:rsidP="0058662F">
      <w:pPr>
        <w:rPr>
          <w:vanish/>
        </w:rPr>
      </w:pPr>
    </w:p>
    <w:p w14:paraId="7509B007" w14:textId="77777777" w:rsidR="0058662F"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58662F" w14:paraId="3ED0D0B1" w14:textId="77777777" w:rsidTr="00FD4E2D">
        <w:tc>
          <w:tcPr>
            <w:tcW w:w="13948"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614C150F" w14:textId="77991979" w:rsidR="0058662F" w:rsidRDefault="0058662F" w:rsidP="00612854">
            <w:pPr>
              <w:spacing w:before="40" w:after="40"/>
              <w:rPr>
                <w:b/>
                <w:bCs/>
              </w:rPr>
            </w:pPr>
            <w:r>
              <w:rPr>
                <w:rFonts w:cs="Calibri"/>
                <w:b/>
                <w:bCs/>
                <w:color w:val="000000"/>
              </w:rPr>
              <w:t>Key Controls</w:t>
            </w:r>
          </w:p>
        </w:tc>
      </w:tr>
      <w:tr w:rsidR="0058662F" w14:paraId="7EEA5BAB"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6BE2F3E2" w14:textId="77777777" w:rsidR="0058662F" w:rsidRDefault="0058662F" w:rsidP="00D414F5">
            <w:pPr>
              <w:spacing w:before="40" w:after="40"/>
              <w:jc w:val="center"/>
              <w:rPr>
                <w:b/>
                <w:bCs/>
              </w:rPr>
            </w:pPr>
            <w:r>
              <w:rPr>
                <w:b/>
                <w:bCs/>
              </w:rPr>
              <w:t>Control Ref</w:t>
            </w:r>
          </w:p>
        </w:tc>
        <w:tc>
          <w:tcPr>
            <w:tcW w:w="1305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CB32048" w14:textId="77777777" w:rsidR="0058662F" w:rsidRDefault="0058662F" w:rsidP="00D414F5">
            <w:pPr>
              <w:spacing w:before="40" w:after="40"/>
              <w:rPr>
                <w:b/>
                <w:bCs/>
              </w:rPr>
            </w:pPr>
            <w:r>
              <w:rPr>
                <w:b/>
                <w:bCs/>
              </w:rPr>
              <w:t>Control</w:t>
            </w:r>
          </w:p>
        </w:tc>
      </w:tr>
      <w:tr w:rsidR="0058662F" w14:paraId="5589117D"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FCBB683" w14:textId="77777777" w:rsidR="0058662F" w:rsidRDefault="0058662F" w:rsidP="00D414F5">
            <w:pPr>
              <w:spacing w:before="40" w:after="40"/>
              <w:jc w:val="center"/>
            </w:pPr>
            <w:r>
              <w:t>1</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4525C87C" w14:textId="2560E8EC" w:rsidR="0058662F" w:rsidRPr="00181730" w:rsidRDefault="0058662F" w:rsidP="00D414F5">
            <w:pPr>
              <w:spacing w:before="40" w:after="40"/>
            </w:pPr>
          </w:p>
        </w:tc>
      </w:tr>
      <w:tr w:rsidR="0058662F" w14:paraId="2F5E7770"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670DD74" w14:textId="77777777" w:rsidR="0058662F" w:rsidRDefault="0058662F" w:rsidP="00D414F5">
            <w:pPr>
              <w:spacing w:before="40" w:after="40"/>
              <w:jc w:val="center"/>
            </w:pPr>
            <w:r>
              <w:t>2</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32EC53FA" w14:textId="11D47204" w:rsidR="0058662F" w:rsidRPr="00181730" w:rsidRDefault="0058662F" w:rsidP="00D414F5">
            <w:pPr>
              <w:spacing w:before="40" w:after="40"/>
            </w:pPr>
          </w:p>
        </w:tc>
      </w:tr>
      <w:tr w:rsidR="0058662F" w14:paraId="12E7A94C"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618C074" w14:textId="77777777" w:rsidR="0058662F" w:rsidRDefault="0058662F" w:rsidP="00D414F5">
            <w:pPr>
              <w:spacing w:before="40" w:after="40"/>
              <w:jc w:val="center"/>
            </w:pPr>
            <w:r>
              <w:t>3</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0E9C07E6" w14:textId="77777777" w:rsidR="0058662F" w:rsidRPr="00181730" w:rsidRDefault="0058662F" w:rsidP="00D414F5">
            <w:pPr>
              <w:spacing w:before="40" w:after="40"/>
            </w:pPr>
          </w:p>
        </w:tc>
      </w:tr>
    </w:tbl>
    <w:p w14:paraId="197DFA9E" w14:textId="77777777" w:rsidR="0058662F"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81"/>
        <w:gridCol w:w="3782"/>
        <w:gridCol w:w="3782"/>
        <w:gridCol w:w="1706"/>
      </w:tblGrid>
      <w:tr w:rsidR="0058662F" w14:paraId="671AA5A6" w14:textId="77777777" w:rsidTr="00FD4E2D">
        <w:tc>
          <w:tcPr>
            <w:tcW w:w="13948"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6CBB4388" w14:textId="47733597" w:rsidR="0058662F" w:rsidRDefault="0058662F" w:rsidP="00612854">
            <w:pPr>
              <w:spacing w:before="40" w:after="40"/>
              <w:rPr>
                <w:b/>
                <w:bCs/>
                <w:i/>
                <w:iCs/>
              </w:rPr>
            </w:pPr>
            <w:r>
              <w:rPr>
                <w:b/>
                <w:bCs/>
              </w:rPr>
              <w:t>Assurance on Control</w:t>
            </w:r>
          </w:p>
        </w:tc>
      </w:tr>
      <w:tr w:rsidR="0058662F" w14:paraId="19C46E38" w14:textId="77777777" w:rsidTr="00FD4E2D">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0451CB38" w14:textId="77777777" w:rsidR="0058662F" w:rsidRDefault="0058662F" w:rsidP="00D414F5">
            <w:pPr>
              <w:spacing w:before="40" w:after="40"/>
              <w:jc w:val="center"/>
              <w:rPr>
                <w:b/>
                <w:bCs/>
              </w:rPr>
            </w:pPr>
            <w:r>
              <w:rPr>
                <w:b/>
                <w:bCs/>
              </w:rPr>
              <w:t>Control Ref</w:t>
            </w:r>
          </w:p>
        </w:tc>
        <w:tc>
          <w:tcPr>
            <w:tcW w:w="378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0EDC4C3" w14:textId="77777777" w:rsidR="0058662F" w:rsidRDefault="0058662F" w:rsidP="00D414F5">
            <w:pPr>
              <w:spacing w:before="40" w:after="40"/>
              <w:rPr>
                <w:b/>
                <w:bCs/>
              </w:rPr>
            </w:pPr>
            <w:r>
              <w:rPr>
                <w:b/>
                <w:bCs/>
              </w:rPr>
              <w:t>1</w:t>
            </w:r>
            <w:r>
              <w:rPr>
                <w:b/>
                <w:bCs/>
                <w:vertAlign w:val="superscript"/>
              </w:rPr>
              <w:t>st</w:t>
            </w:r>
            <w:r>
              <w:rPr>
                <w:b/>
                <w:bCs/>
              </w:rPr>
              <w:t xml:space="preserve"> Line Assurance</w:t>
            </w:r>
          </w:p>
        </w:tc>
        <w:tc>
          <w:tcPr>
            <w:tcW w:w="378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CA24721" w14:textId="77777777" w:rsidR="0058662F" w:rsidRDefault="0058662F" w:rsidP="00D414F5">
            <w:pPr>
              <w:spacing w:before="40" w:after="40"/>
              <w:rPr>
                <w:b/>
                <w:bCs/>
              </w:rPr>
            </w:pPr>
            <w:r>
              <w:rPr>
                <w:b/>
                <w:bCs/>
              </w:rPr>
              <w:t>2</w:t>
            </w:r>
            <w:r>
              <w:rPr>
                <w:b/>
                <w:bCs/>
                <w:vertAlign w:val="superscript"/>
              </w:rPr>
              <w:t>nd</w:t>
            </w:r>
            <w:r>
              <w:rPr>
                <w:b/>
                <w:bCs/>
              </w:rPr>
              <w:t xml:space="preserve"> Line Assurance</w:t>
            </w:r>
          </w:p>
        </w:tc>
        <w:tc>
          <w:tcPr>
            <w:tcW w:w="378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088F921C" w14:textId="77777777" w:rsidR="0058662F" w:rsidRDefault="0058662F" w:rsidP="00D414F5">
            <w:pPr>
              <w:spacing w:before="40" w:after="40"/>
              <w:rPr>
                <w:b/>
                <w:bCs/>
              </w:rPr>
            </w:pPr>
            <w:r>
              <w:rPr>
                <w:b/>
                <w:bCs/>
              </w:rPr>
              <w:t>3</w:t>
            </w:r>
            <w:r>
              <w:rPr>
                <w:b/>
                <w:bCs/>
                <w:vertAlign w:val="superscript"/>
              </w:rPr>
              <w:t>rd</w:t>
            </w:r>
            <w:r>
              <w:rPr>
                <w:b/>
                <w:bCs/>
              </w:rPr>
              <w:t xml:space="preserve"> Line Assurance</w:t>
            </w:r>
          </w:p>
        </w:tc>
        <w:tc>
          <w:tcPr>
            <w:tcW w:w="1706" w:type="dxa"/>
            <w:tcBorders>
              <w:top w:val="single" w:sz="4" w:space="0" w:color="auto"/>
              <w:left w:val="single" w:sz="4" w:space="0" w:color="auto"/>
              <w:bottom w:val="single" w:sz="4" w:space="0" w:color="auto"/>
              <w:right w:val="single" w:sz="4" w:space="0" w:color="auto"/>
            </w:tcBorders>
            <w:shd w:val="clear" w:color="auto" w:fill="9CC2E5"/>
            <w:hideMark/>
          </w:tcPr>
          <w:p w14:paraId="06E4FCD7" w14:textId="77777777" w:rsidR="0058662F" w:rsidRDefault="0058662F" w:rsidP="00D414F5">
            <w:pPr>
              <w:spacing w:before="40" w:after="40"/>
              <w:jc w:val="center"/>
              <w:rPr>
                <w:b/>
                <w:bCs/>
              </w:rPr>
            </w:pPr>
            <w:r>
              <w:rPr>
                <w:b/>
                <w:bCs/>
              </w:rPr>
              <w:t>Strength of Control</w:t>
            </w:r>
          </w:p>
        </w:tc>
      </w:tr>
      <w:tr w:rsidR="0058662F" w14:paraId="1472F27E" w14:textId="77777777" w:rsidTr="00FD4E2D">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FC510F8" w14:textId="77777777" w:rsidR="0058662F" w:rsidRDefault="0058662F" w:rsidP="00D414F5">
            <w:pPr>
              <w:spacing w:before="40" w:after="40"/>
              <w:jc w:val="center"/>
            </w:pPr>
            <w:r>
              <w:t>1</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6628BD87" w14:textId="77777777" w:rsidR="0058662F" w:rsidRDefault="0058662F" w:rsidP="00D414F5">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43FBD02A" w14:textId="77777777" w:rsidR="0058662F" w:rsidRDefault="0058662F" w:rsidP="00D414F5">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2E6DB938" w14:textId="77777777" w:rsidR="0058662F" w:rsidRDefault="0058662F" w:rsidP="00D414F5">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tcPr>
          <w:p w14:paraId="42676AA4" w14:textId="77777777" w:rsidR="0058662F" w:rsidRDefault="0058662F" w:rsidP="00D414F5">
            <w:pPr>
              <w:spacing w:before="40" w:after="40"/>
              <w:jc w:val="center"/>
            </w:pPr>
          </w:p>
        </w:tc>
      </w:tr>
      <w:tr w:rsidR="0058662F" w14:paraId="6A7D2006" w14:textId="77777777" w:rsidTr="00FD4E2D">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8CD883E" w14:textId="77777777" w:rsidR="0058662F" w:rsidRDefault="0058662F" w:rsidP="00D414F5">
            <w:pPr>
              <w:spacing w:before="40" w:after="40"/>
              <w:jc w:val="center"/>
            </w:pPr>
            <w:r>
              <w:t>2</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1FF07C68" w14:textId="77777777" w:rsidR="0058662F" w:rsidRDefault="0058662F" w:rsidP="00D414F5">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67E15900" w14:textId="77777777" w:rsidR="0058662F" w:rsidRDefault="0058662F" w:rsidP="00D414F5">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4B20502F" w14:textId="77777777" w:rsidR="0058662F" w:rsidRDefault="0058662F" w:rsidP="00D414F5">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tcPr>
          <w:p w14:paraId="31B0E63A" w14:textId="77777777" w:rsidR="0058662F" w:rsidRDefault="0058662F" w:rsidP="00D414F5">
            <w:pPr>
              <w:spacing w:before="40" w:after="40"/>
              <w:jc w:val="center"/>
            </w:pPr>
          </w:p>
        </w:tc>
      </w:tr>
      <w:tr w:rsidR="0058662F" w14:paraId="000815AD" w14:textId="77777777" w:rsidTr="00FD4E2D">
        <w:trPr>
          <w:trHeight w:val="24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5D428807" w14:textId="77777777" w:rsidR="0058662F" w:rsidRDefault="0058662F" w:rsidP="00D414F5">
            <w:pPr>
              <w:spacing w:before="40" w:after="40"/>
              <w:jc w:val="center"/>
            </w:pPr>
            <w:r>
              <w:t>3</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5C696C6D" w14:textId="77777777" w:rsidR="0058662F" w:rsidRDefault="0058662F" w:rsidP="00D414F5">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5371836A" w14:textId="77777777" w:rsidR="0058662F" w:rsidRDefault="0058662F" w:rsidP="00D414F5">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44CB4FFA" w14:textId="77777777" w:rsidR="0058662F" w:rsidRDefault="0058662F" w:rsidP="00D414F5">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tcPr>
          <w:p w14:paraId="46C7F4D3" w14:textId="77777777" w:rsidR="0058662F" w:rsidRDefault="0058662F" w:rsidP="00D414F5">
            <w:pPr>
              <w:spacing w:before="40" w:after="40"/>
              <w:jc w:val="center"/>
            </w:pPr>
          </w:p>
        </w:tc>
      </w:tr>
      <w:tr w:rsidR="0058662F" w14:paraId="628B5C1C" w14:textId="77777777" w:rsidTr="00FD4E2D">
        <w:trPr>
          <w:trHeight w:val="603"/>
        </w:trPr>
        <w:tc>
          <w:tcPr>
            <w:tcW w:w="897" w:type="dxa"/>
            <w:tcBorders>
              <w:top w:val="single" w:sz="4" w:space="0" w:color="auto"/>
              <w:left w:val="nil"/>
              <w:bottom w:val="nil"/>
              <w:right w:val="single" w:sz="4" w:space="0" w:color="auto"/>
            </w:tcBorders>
          </w:tcPr>
          <w:p w14:paraId="6431DE3B" w14:textId="77777777" w:rsidR="0058662F" w:rsidRDefault="0058662F" w:rsidP="00D414F5">
            <w:pPr>
              <w:spacing w:before="40" w:after="40"/>
              <w:jc w:val="center"/>
            </w:pPr>
          </w:p>
        </w:tc>
        <w:tc>
          <w:tcPr>
            <w:tcW w:w="11345" w:type="dxa"/>
            <w:gridSpan w:val="3"/>
            <w:tcBorders>
              <w:top w:val="single" w:sz="4" w:space="0" w:color="auto"/>
              <w:left w:val="single" w:sz="4" w:space="0" w:color="auto"/>
              <w:bottom w:val="single" w:sz="4" w:space="0" w:color="auto"/>
              <w:right w:val="single" w:sz="4" w:space="0" w:color="auto"/>
            </w:tcBorders>
            <w:shd w:val="clear" w:color="auto" w:fill="DEEAF6"/>
          </w:tcPr>
          <w:p w14:paraId="5443469B" w14:textId="29DBAB5D" w:rsidR="0058662F" w:rsidRPr="00612854" w:rsidRDefault="0058662F" w:rsidP="00612854">
            <w:pPr>
              <w:spacing w:before="40" w:after="40"/>
              <w:rPr>
                <w:rFonts w:cs="Calibri"/>
                <w:b/>
                <w:bCs/>
              </w:rPr>
            </w:pPr>
            <w:r>
              <w:rPr>
                <w:rFonts w:cs="Calibri"/>
                <w:b/>
                <w:bCs/>
              </w:rPr>
              <w:t>Current Overall Assurance Rating</w:t>
            </w:r>
          </w:p>
        </w:tc>
        <w:tc>
          <w:tcPr>
            <w:tcW w:w="1706" w:type="dxa"/>
            <w:tcBorders>
              <w:top w:val="single" w:sz="4" w:space="0" w:color="auto"/>
              <w:left w:val="single" w:sz="4" w:space="0" w:color="auto"/>
              <w:bottom w:val="single" w:sz="4" w:space="0" w:color="auto"/>
              <w:right w:val="single" w:sz="4" w:space="0" w:color="auto"/>
            </w:tcBorders>
            <w:shd w:val="clear" w:color="auto" w:fill="DEEAF6" w:themeFill="accent5" w:themeFillTint="33"/>
            <w:vAlign w:val="center"/>
          </w:tcPr>
          <w:p w14:paraId="33F8957B" w14:textId="77777777" w:rsidR="0058662F" w:rsidRDefault="0058662F" w:rsidP="00D414F5">
            <w:pPr>
              <w:spacing w:before="40" w:after="40"/>
              <w:jc w:val="center"/>
              <w:rPr>
                <w:rFonts w:cs="Calibri"/>
                <w:b/>
                <w:bCs/>
              </w:rPr>
            </w:pPr>
          </w:p>
        </w:tc>
      </w:tr>
    </w:tbl>
    <w:p w14:paraId="17598281" w14:textId="77777777" w:rsidR="0058662F" w:rsidRDefault="0058662F" w:rsidP="0058662F"/>
    <w:p w14:paraId="5FF04AA8" w14:textId="77777777" w:rsidR="0058662F"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
        <w:gridCol w:w="4693"/>
        <w:gridCol w:w="5159"/>
        <w:gridCol w:w="1122"/>
        <w:gridCol w:w="1076"/>
        <w:gridCol w:w="1419"/>
      </w:tblGrid>
      <w:tr w:rsidR="0058662F" w14:paraId="341D09EE" w14:textId="77777777" w:rsidTr="00D414F5">
        <w:tc>
          <w:tcPr>
            <w:tcW w:w="8377"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206CE6ED" w14:textId="34E31BF6" w:rsidR="00612854" w:rsidRDefault="0058662F" w:rsidP="00612854">
            <w:pPr>
              <w:spacing w:before="40" w:after="40"/>
            </w:pPr>
            <w:r>
              <w:rPr>
                <w:rFonts w:cs="Calibri"/>
                <w:b/>
                <w:bCs/>
                <w:color w:val="FFFFFF"/>
              </w:rPr>
              <w:t>Gaps in Control and/or Assurance</w:t>
            </w:r>
          </w:p>
          <w:p w14:paraId="197E45CF" w14:textId="067857CB" w:rsidR="0058662F" w:rsidRDefault="0058662F" w:rsidP="00D414F5">
            <w:pPr>
              <w:spacing w:before="40" w:after="40"/>
            </w:pPr>
          </w:p>
        </w:tc>
        <w:tc>
          <w:tcPr>
            <w:tcW w:w="8353"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1FA462A" w14:textId="2F57816D" w:rsidR="0058662F" w:rsidRPr="00612854" w:rsidRDefault="0058662F" w:rsidP="00D414F5">
            <w:pPr>
              <w:spacing w:before="40" w:after="40"/>
              <w:rPr>
                <w:rFonts w:cs="Calibri"/>
                <w:b/>
                <w:bCs/>
                <w:color w:val="FFFFFF"/>
              </w:rPr>
            </w:pPr>
            <w:r>
              <w:rPr>
                <w:rFonts w:cs="Calibri"/>
                <w:b/>
                <w:bCs/>
                <w:color w:val="FFFFFF"/>
              </w:rPr>
              <w:t>Actions to Address Gaps in Control and/or Assurance</w:t>
            </w:r>
          </w:p>
        </w:tc>
        <w:tc>
          <w:tcPr>
            <w:tcW w:w="1248"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696283E2" w14:textId="77777777" w:rsidR="0058662F" w:rsidRDefault="0058662F" w:rsidP="00D414F5">
            <w:pPr>
              <w:spacing w:before="40" w:after="40"/>
              <w:jc w:val="center"/>
            </w:pPr>
            <w:r>
              <w:rPr>
                <w:rFonts w:cs="Calibri"/>
                <w:b/>
                <w:bCs/>
                <w:color w:val="FFFFFF"/>
              </w:rPr>
              <w:t>Lead Director</w:t>
            </w:r>
          </w:p>
        </w:tc>
        <w:tc>
          <w:tcPr>
            <w:tcW w:w="141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036A7203" w14:textId="77777777" w:rsidR="0058662F" w:rsidRDefault="0058662F" w:rsidP="00D414F5">
            <w:pPr>
              <w:spacing w:before="40" w:after="40"/>
              <w:jc w:val="center"/>
            </w:pPr>
            <w:r>
              <w:rPr>
                <w:rFonts w:cs="Calibri"/>
                <w:b/>
                <w:bCs/>
                <w:color w:val="FFFFFF"/>
              </w:rPr>
              <w:t>Due Date</w:t>
            </w:r>
          </w:p>
        </w:tc>
        <w:tc>
          <w:tcPr>
            <w:tcW w:w="1754"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5A488B3" w14:textId="77777777" w:rsidR="0058662F" w:rsidRDefault="0058662F" w:rsidP="00D414F5">
            <w:pPr>
              <w:spacing w:before="40" w:after="40"/>
              <w:jc w:val="center"/>
            </w:pPr>
            <w:r>
              <w:rPr>
                <w:rFonts w:cs="Calibri"/>
                <w:b/>
                <w:bCs/>
                <w:color w:val="FFFFFF"/>
              </w:rPr>
              <w:t>Progress</w:t>
            </w:r>
          </w:p>
        </w:tc>
      </w:tr>
      <w:tr w:rsidR="0058662F" w14:paraId="47D2C6D8" w14:textId="77777777" w:rsidTr="00D414F5">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912AD33" w14:textId="77777777" w:rsidR="0058662F" w:rsidRDefault="0058662F" w:rsidP="00D414F5">
            <w:pPr>
              <w:spacing w:before="40" w:after="40"/>
              <w:jc w:val="center"/>
            </w:pPr>
            <w:r>
              <w:t>1</w:t>
            </w:r>
          </w:p>
        </w:tc>
        <w:tc>
          <w:tcPr>
            <w:tcW w:w="7844" w:type="dxa"/>
            <w:tcBorders>
              <w:top w:val="single" w:sz="4" w:space="0" w:color="auto"/>
              <w:left w:val="single" w:sz="4" w:space="0" w:color="auto"/>
              <w:bottom w:val="single" w:sz="4" w:space="0" w:color="auto"/>
              <w:right w:val="single" w:sz="4" w:space="0" w:color="auto"/>
            </w:tcBorders>
            <w:shd w:val="clear" w:color="auto" w:fill="FFF2CC"/>
          </w:tcPr>
          <w:p w14:paraId="3C8B7124" w14:textId="024C54ED" w:rsidR="0058662F" w:rsidRPr="00E863AF" w:rsidRDefault="0058662F" w:rsidP="00D414F5">
            <w:pPr>
              <w:spacing w:before="40" w:after="40"/>
              <w:rPr>
                <w:color w:val="FF0000"/>
              </w:rPr>
            </w:pPr>
          </w:p>
        </w:tc>
        <w:tc>
          <w:tcPr>
            <w:tcW w:w="8353" w:type="dxa"/>
            <w:tcBorders>
              <w:top w:val="single" w:sz="4" w:space="0" w:color="auto"/>
              <w:left w:val="single" w:sz="4" w:space="0" w:color="auto"/>
              <w:bottom w:val="single" w:sz="4" w:space="0" w:color="auto"/>
              <w:right w:val="single" w:sz="4" w:space="0" w:color="auto"/>
            </w:tcBorders>
            <w:shd w:val="clear" w:color="auto" w:fill="FFF2CC"/>
          </w:tcPr>
          <w:p w14:paraId="4C805655" w14:textId="6832DCC5" w:rsidR="0058662F" w:rsidRPr="00E863AF" w:rsidRDefault="0058662F" w:rsidP="00D414F5">
            <w:pPr>
              <w:spacing w:before="40" w:after="40"/>
              <w:rPr>
                <w:color w:val="FF0000"/>
              </w:rPr>
            </w:pPr>
          </w:p>
        </w:tc>
        <w:tc>
          <w:tcPr>
            <w:tcW w:w="1248" w:type="dxa"/>
            <w:tcBorders>
              <w:top w:val="single" w:sz="4" w:space="0" w:color="auto"/>
              <w:left w:val="single" w:sz="4" w:space="0" w:color="auto"/>
              <w:bottom w:val="single" w:sz="4" w:space="0" w:color="auto"/>
              <w:right w:val="single" w:sz="4" w:space="0" w:color="auto"/>
            </w:tcBorders>
            <w:shd w:val="clear" w:color="auto" w:fill="FFF2CC"/>
            <w:vAlign w:val="center"/>
          </w:tcPr>
          <w:p w14:paraId="727CD610" w14:textId="4DC06015" w:rsidR="0058662F" w:rsidRPr="00E863AF" w:rsidRDefault="0058662F" w:rsidP="00D414F5">
            <w:pPr>
              <w:spacing w:before="40" w:after="40"/>
              <w:jc w:val="center"/>
              <w:rPr>
                <w:color w:val="FF0000"/>
              </w:rPr>
            </w:pP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3A2D2630" w14:textId="1E26B37C" w:rsidR="0058662F" w:rsidRPr="00E863AF" w:rsidRDefault="0058662F" w:rsidP="00D414F5">
            <w:pPr>
              <w:spacing w:before="40" w:after="40"/>
              <w:jc w:val="center"/>
              <w:rPr>
                <w:color w:val="FF0000"/>
              </w:rPr>
            </w:pPr>
          </w:p>
        </w:tc>
        <w:tc>
          <w:tcPr>
            <w:tcW w:w="1754" w:type="dxa"/>
            <w:tcBorders>
              <w:top w:val="single" w:sz="4" w:space="0" w:color="auto"/>
              <w:left w:val="single" w:sz="4" w:space="0" w:color="auto"/>
              <w:bottom w:val="single" w:sz="4" w:space="0" w:color="auto"/>
              <w:right w:val="single" w:sz="4" w:space="0" w:color="auto"/>
            </w:tcBorders>
            <w:shd w:val="clear" w:color="auto" w:fill="FFF2CC"/>
            <w:vAlign w:val="center"/>
          </w:tcPr>
          <w:p w14:paraId="711EDB5F" w14:textId="77777777" w:rsidR="0058662F" w:rsidRDefault="0058662F" w:rsidP="00D414F5">
            <w:pPr>
              <w:spacing w:before="40" w:after="40"/>
              <w:jc w:val="center"/>
            </w:pPr>
          </w:p>
        </w:tc>
      </w:tr>
      <w:tr w:rsidR="0058662F" w14:paraId="5B9B5D8E" w14:textId="77777777" w:rsidTr="00D414F5">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7C2325B4" w14:textId="77777777" w:rsidR="0058662F" w:rsidRDefault="0058662F" w:rsidP="00D414F5">
            <w:pPr>
              <w:spacing w:before="40" w:after="40"/>
              <w:jc w:val="center"/>
            </w:pPr>
            <w:r>
              <w:t>2</w:t>
            </w:r>
          </w:p>
        </w:tc>
        <w:tc>
          <w:tcPr>
            <w:tcW w:w="7844" w:type="dxa"/>
            <w:tcBorders>
              <w:top w:val="single" w:sz="4" w:space="0" w:color="auto"/>
              <w:left w:val="single" w:sz="4" w:space="0" w:color="auto"/>
              <w:bottom w:val="single" w:sz="4" w:space="0" w:color="auto"/>
              <w:right w:val="single" w:sz="4" w:space="0" w:color="auto"/>
            </w:tcBorders>
            <w:shd w:val="clear" w:color="auto" w:fill="FFF2CC"/>
          </w:tcPr>
          <w:p w14:paraId="6B6A7767" w14:textId="613206E9" w:rsidR="0058662F" w:rsidRPr="00E863AF" w:rsidRDefault="0058662F" w:rsidP="00D414F5">
            <w:pPr>
              <w:spacing w:before="40" w:after="40"/>
              <w:rPr>
                <w:color w:val="FF0000"/>
              </w:rPr>
            </w:pPr>
          </w:p>
        </w:tc>
        <w:tc>
          <w:tcPr>
            <w:tcW w:w="8353" w:type="dxa"/>
            <w:tcBorders>
              <w:top w:val="single" w:sz="4" w:space="0" w:color="auto"/>
              <w:left w:val="single" w:sz="4" w:space="0" w:color="auto"/>
              <w:bottom w:val="single" w:sz="4" w:space="0" w:color="auto"/>
              <w:right w:val="single" w:sz="4" w:space="0" w:color="auto"/>
            </w:tcBorders>
            <w:shd w:val="clear" w:color="auto" w:fill="FFF2CC"/>
          </w:tcPr>
          <w:p w14:paraId="6E73A4EC" w14:textId="2627D563" w:rsidR="0058662F" w:rsidRPr="00E863AF" w:rsidRDefault="0058662F" w:rsidP="00E863AF">
            <w:pPr>
              <w:tabs>
                <w:tab w:val="left" w:pos="930"/>
              </w:tabs>
              <w:spacing w:before="40" w:after="40"/>
              <w:rPr>
                <w:color w:val="FF0000"/>
              </w:rPr>
            </w:pPr>
          </w:p>
        </w:tc>
        <w:tc>
          <w:tcPr>
            <w:tcW w:w="1248" w:type="dxa"/>
            <w:tcBorders>
              <w:top w:val="single" w:sz="4" w:space="0" w:color="auto"/>
              <w:left w:val="single" w:sz="4" w:space="0" w:color="auto"/>
              <w:bottom w:val="single" w:sz="4" w:space="0" w:color="auto"/>
              <w:right w:val="single" w:sz="4" w:space="0" w:color="auto"/>
            </w:tcBorders>
            <w:shd w:val="clear" w:color="auto" w:fill="FFF2CC"/>
            <w:vAlign w:val="center"/>
          </w:tcPr>
          <w:p w14:paraId="658AF156" w14:textId="76EE11A5" w:rsidR="0058662F" w:rsidRPr="00E863AF" w:rsidRDefault="0058662F" w:rsidP="00D414F5">
            <w:pPr>
              <w:spacing w:before="40" w:after="40"/>
              <w:jc w:val="center"/>
              <w:rPr>
                <w:color w:val="FF0000"/>
                <w:highlight w:val="yellow"/>
              </w:rPr>
            </w:pP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1E5956F9" w14:textId="4562B607" w:rsidR="00E863AF" w:rsidRPr="00E863AF" w:rsidRDefault="00E863AF" w:rsidP="00D414F5">
            <w:pPr>
              <w:spacing w:before="40" w:after="40"/>
              <w:jc w:val="center"/>
              <w:rPr>
                <w:color w:val="FF0000"/>
                <w:highlight w:val="yellow"/>
              </w:rPr>
            </w:pPr>
          </w:p>
        </w:tc>
        <w:tc>
          <w:tcPr>
            <w:tcW w:w="1754" w:type="dxa"/>
            <w:tcBorders>
              <w:top w:val="single" w:sz="4" w:space="0" w:color="auto"/>
              <w:left w:val="single" w:sz="4" w:space="0" w:color="auto"/>
              <w:bottom w:val="single" w:sz="4" w:space="0" w:color="auto"/>
              <w:right w:val="single" w:sz="4" w:space="0" w:color="auto"/>
            </w:tcBorders>
            <w:shd w:val="clear" w:color="auto" w:fill="FFF2CC"/>
            <w:vAlign w:val="center"/>
          </w:tcPr>
          <w:p w14:paraId="646A430E" w14:textId="77777777" w:rsidR="0058662F" w:rsidRDefault="0058662F" w:rsidP="00D414F5">
            <w:pPr>
              <w:spacing w:before="40" w:after="40"/>
              <w:jc w:val="center"/>
            </w:pPr>
          </w:p>
        </w:tc>
      </w:tr>
      <w:tr w:rsidR="0058662F" w14:paraId="0DA93213" w14:textId="77777777" w:rsidTr="00D414F5">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7260F8E2" w14:textId="77777777" w:rsidR="0058662F" w:rsidRDefault="0058662F" w:rsidP="00D414F5">
            <w:pPr>
              <w:spacing w:before="40" w:after="40"/>
              <w:jc w:val="center"/>
            </w:pPr>
            <w:r>
              <w:t>3</w:t>
            </w:r>
          </w:p>
        </w:tc>
        <w:tc>
          <w:tcPr>
            <w:tcW w:w="7844" w:type="dxa"/>
            <w:tcBorders>
              <w:top w:val="single" w:sz="4" w:space="0" w:color="auto"/>
              <w:left w:val="single" w:sz="4" w:space="0" w:color="auto"/>
              <w:bottom w:val="single" w:sz="4" w:space="0" w:color="auto"/>
              <w:right w:val="single" w:sz="4" w:space="0" w:color="auto"/>
            </w:tcBorders>
            <w:shd w:val="clear" w:color="auto" w:fill="FFF2CC"/>
          </w:tcPr>
          <w:p w14:paraId="0D38F050" w14:textId="77777777" w:rsidR="0058662F" w:rsidRDefault="0058662F" w:rsidP="00D414F5">
            <w:pPr>
              <w:spacing w:before="40" w:after="40"/>
            </w:pPr>
          </w:p>
        </w:tc>
        <w:tc>
          <w:tcPr>
            <w:tcW w:w="8353" w:type="dxa"/>
            <w:tcBorders>
              <w:top w:val="single" w:sz="4" w:space="0" w:color="auto"/>
              <w:left w:val="single" w:sz="4" w:space="0" w:color="auto"/>
              <w:bottom w:val="single" w:sz="4" w:space="0" w:color="auto"/>
              <w:right w:val="single" w:sz="4" w:space="0" w:color="auto"/>
            </w:tcBorders>
            <w:shd w:val="clear" w:color="auto" w:fill="FFF2CC"/>
          </w:tcPr>
          <w:p w14:paraId="5C67EA6D" w14:textId="77777777" w:rsidR="0058662F" w:rsidRDefault="0058662F" w:rsidP="00D414F5">
            <w:pPr>
              <w:spacing w:before="40" w:after="40"/>
            </w:pPr>
          </w:p>
        </w:tc>
        <w:tc>
          <w:tcPr>
            <w:tcW w:w="1248" w:type="dxa"/>
            <w:tcBorders>
              <w:top w:val="single" w:sz="4" w:space="0" w:color="auto"/>
              <w:left w:val="single" w:sz="4" w:space="0" w:color="auto"/>
              <w:bottom w:val="single" w:sz="4" w:space="0" w:color="auto"/>
              <w:right w:val="single" w:sz="4" w:space="0" w:color="auto"/>
            </w:tcBorders>
            <w:shd w:val="clear" w:color="auto" w:fill="FFF2CC"/>
            <w:vAlign w:val="center"/>
          </w:tcPr>
          <w:p w14:paraId="19994EBC" w14:textId="77777777" w:rsidR="0058662F" w:rsidRDefault="0058662F" w:rsidP="00D414F5">
            <w:pPr>
              <w:spacing w:before="40" w:after="40"/>
              <w:jc w:val="center"/>
            </w:pP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296E54CB" w14:textId="77777777" w:rsidR="0058662F" w:rsidRDefault="0058662F" w:rsidP="00D414F5">
            <w:pPr>
              <w:spacing w:before="40" w:after="40"/>
              <w:jc w:val="center"/>
            </w:pPr>
          </w:p>
        </w:tc>
        <w:tc>
          <w:tcPr>
            <w:tcW w:w="1754" w:type="dxa"/>
            <w:tcBorders>
              <w:top w:val="single" w:sz="4" w:space="0" w:color="auto"/>
              <w:left w:val="single" w:sz="4" w:space="0" w:color="auto"/>
              <w:bottom w:val="single" w:sz="4" w:space="0" w:color="auto"/>
              <w:right w:val="single" w:sz="4" w:space="0" w:color="auto"/>
            </w:tcBorders>
            <w:shd w:val="clear" w:color="auto" w:fill="FFF2CC"/>
            <w:vAlign w:val="center"/>
          </w:tcPr>
          <w:p w14:paraId="08B7C910" w14:textId="77777777" w:rsidR="0058662F" w:rsidRDefault="0058662F" w:rsidP="00D414F5">
            <w:pPr>
              <w:spacing w:before="40" w:after="40"/>
              <w:jc w:val="center"/>
            </w:pPr>
          </w:p>
        </w:tc>
      </w:tr>
      <w:tr w:rsidR="0058662F" w14:paraId="1052D32E" w14:textId="77777777" w:rsidTr="00D414F5">
        <w:tc>
          <w:tcPr>
            <w:tcW w:w="533" w:type="dxa"/>
            <w:tcBorders>
              <w:top w:val="single" w:sz="4" w:space="0" w:color="auto"/>
              <w:left w:val="single" w:sz="4" w:space="0" w:color="auto"/>
              <w:bottom w:val="single" w:sz="4" w:space="0" w:color="auto"/>
              <w:right w:val="single" w:sz="4" w:space="0" w:color="auto"/>
            </w:tcBorders>
            <w:shd w:val="clear" w:color="auto" w:fill="FFF2CC"/>
            <w:vAlign w:val="center"/>
          </w:tcPr>
          <w:p w14:paraId="2EF2AC6A" w14:textId="77777777" w:rsidR="0058662F" w:rsidRPr="00D0353B" w:rsidRDefault="0058662F" w:rsidP="00D414F5">
            <w:pPr>
              <w:spacing w:before="40" w:after="40"/>
              <w:jc w:val="center"/>
            </w:pPr>
            <w:r w:rsidRPr="00D0353B">
              <w:t>4</w:t>
            </w:r>
          </w:p>
        </w:tc>
        <w:tc>
          <w:tcPr>
            <w:tcW w:w="7844" w:type="dxa"/>
            <w:tcBorders>
              <w:top w:val="single" w:sz="4" w:space="0" w:color="auto"/>
              <w:left w:val="single" w:sz="4" w:space="0" w:color="auto"/>
              <w:bottom w:val="single" w:sz="4" w:space="0" w:color="auto"/>
              <w:right w:val="single" w:sz="4" w:space="0" w:color="auto"/>
            </w:tcBorders>
            <w:shd w:val="clear" w:color="auto" w:fill="FFF2CC"/>
          </w:tcPr>
          <w:p w14:paraId="2ECD2A1D" w14:textId="77777777" w:rsidR="0058662F" w:rsidRPr="00D0353B" w:rsidRDefault="0058662F" w:rsidP="00D414F5">
            <w:pPr>
              <w:spacing w:before="40" w:after="40"/>
            </w:pPr>
          </w:p>
        </w:tc>
        <w:tc>
          <w:tcPr>
            <w:tcW w:w="8353" w:type="dxa"/>
            <w:tcBorders>
              <w:top w:val="single" w:sz="4" w:space="0" w:color="auto"/>
              <w:left w:val="single" w:sz="4" w:space="0" w:color="auto"/>
              <w:bottom w:val="single" w:sz="4" w:space="0" w:color="auto"/>
              <w:right w:val="single" w:sz="4" w:space="0" w:color="auto"/>
            </w:tcBorders>
            <w:shd w:val="clear" w:color="auto" w:fill="FFF2CC"/>
          </w:tcPr>
          <w:p w14:paraId="0FD55894" w14:textId="77777777" w:rsidR="0058662F" w:rsidRPr="00D0353B" w:rsidRDefault="0058662F" w:rsidP="00D414F5">
            <w:pPr>
              <w:spacing w:before="40" w:after="40"/>
            </w:pPr>
          </w:p>
        </w:tc>
        <w:tc>
          <w:tcPr>
            <w:tcW w:w="1248" w:type="dxa"/>
            <w:tcBorders>
              <w:top w:val="single" w:sz="4" w:space="0" w:color="auto"/>
              <w:left w:val="single" w:sz="4" w:space="0" w:color="auto"/>
              <w:bottom w:val="single" w:sz="4" w:space="0" w:color="auto"/>
              <w:right w:val="single" w:sz="4" w:space="0" w:color="auto"/>
            </w:tcBorders>
            <w:shd w:val="clear" w:color="auto" w:fill="FFF2CC"/>
            <w:vAlign w:val="center"/>
          </w:tcPr>
          <w:p w14:paraId="06B3E888" w14:textId="77777777" w:rsidR="0058662F" w:rsidRPr="00D0353B" w:rsidRDefault="0058662F" w:rsidP="00D414F5">
            <w:pPr>
              <w:spacing w:before="40" w:after="40"/>
              <w:jc w:val="center"/>
            </w:pP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3EEC56D0" w14:textId="77777777" w:rsidR="0058662F" w:rsidRPr="00D0353B" w:rsidRDefault="0058662F" w:rsidP="00D414F5">
            <w:pPr>
              <w:spacing w:before="40" w:after="40"/>
              <w:jc w:val="center"/>
            </w:pPr>
          </w:p>
        </w:tc>
        <w:tc>
          <w:tcPr>
            <w:tcW w:w="1754" w:type="dxa"/>
            <w:tcBorders>
              <w:top w:val="single" w:sz="4" w:space="0" w:color="auto"/>
              <w:left w:val="single" w:sz="4" w:space="0" w:color="auto"/>
              <w:bottom w:val="single" w:sz="4" w:space="0" w:color="auto"/>
              <w:right w:val="single" w:sz="4" w:space="0" w:color="auto"/>
            </w:tcBorders>
            <w:shd w:val="clear" w:color="auto" w:fill="FFF2CC"/>
            <w:vAlign w:val="center"/>
          </w:tcPr>
          <w:p w14:paraId="0BCB4641" w14:textId="77777777" w:rsidR="0058662F" w:rsidRPr="00D0353B" w:rsidRDefault="0058662F" w:rsidP="00D414F5">
            <w:pPr>
              <w:spacing w:before="40" w:after="40"/>
              <w:jc w:val="center"/>
            </w:pPr>
          </w:p>
        </w:tc>
      </w:tr>
    </w:tbl>
    <w:p w14:paraId="547C3B97" w14:textId="77777777" w:rsidR="0058662F"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58662F" w14:paraId="4DA4BECF" w14:textId="77777777" w:rsidTr="00D414F5">
        <w:tc>
          <w:tcPr>
            <w:tcW w:w="21147" w:type="dxa"/>
            <w:tcBorders>
              <w:top w:val="single" w:sz="4" w:space="0" w:color="auto"/>
              <w:left w:val="single" w:sz="4" w:space="0" w:color="auto"/>
              <w:bottom w:val="single" w:sz="4" w:space="0" w:color="auto"/>
              <w:right w:val="single" w:sz="4" w:space="0" w:color="auto"/>
            </w:tcBorders>
            <w:hideMark/>
          </w:tcPr>
          <w:p w14:paraId="3D06EC51" w14:textId="77777777" w:rsidR="0058662F" w:rsidRDefault="0058662F" w:rsidP="00D414F5">
            <w:pPr>
              <w:spacing w:before="40" w:after="40"/>
              <w:rPr>
                <w:b/>
                <w:bCs/>
              </w:rPr>
            </w:pPr>
            <w:r>
              <w:rPr>
                <w:b/>
                <w:bCs/>
              </w:rPr>
              <w:t>Additional Comments</w:t>
            </w:r>
          </w:p>
        </w:tc>
      </w:tr>
      <w:tr w:rsidR="0058662F" w14:paraId="5F582C84" w14:textId="77777777" w:rsidTr="00D414F5">
        <w:tc>
          <w:tcPr>
            <w:tcW w:w="21147" w:type="dxa"/>
            <w:tcBorders>
              <w:top w:val="single" w:sz="4" w:space="0" w:color="auto"/>
              <w:left w:val="single" w:sz="4" w:space="0" w:color="auto"/>
              <w:bottom w:val="single" w:sz="4" w:space="0" w:color="auto"/>
              <w:right w:val="single" w:sz="4" w:space="0" w:color="auto"/>
            </w:tcBorders>
          </w:tcPr>
          <w:p w14:paraId="4438EDCE" w14:textId="77777777" w:rsidR="0058662F" w:rsidRDefault="0058662F" w:rsidP="00D414F5">
            <w:pPr>
              <w:spacing w:before="40" w:after="40"/>
              <w:rPr>
                <w:color w:val="FF0000"/>
              </w:rPr>
            </w:pPr>
            <w:r w:rsidRPr="00C52432">
              <w:rPr>
                <w:color w:val="FF0000"/>
              </w:rPr>
              <w:t>30/03/2026: Risk description and assessment created from consideration of separate UEC, Planned Care and Cancer Care risks.</w:t>
            </w:r>
            <w:r>
              <w:rPr>
                <w:color w:val="FF0000"/>
              </w:rPr>
              <w:t xml:space="preserve"> </w:t>
            </w:r>
          </w:p>
          <w:p w14:paraId="3F176C70" w14:textId="77777777" w:rsidR="00CE48D7" w:rsidRPr="00CE48D7" w:rsidRDefault="00CE48D7" w:rsidP="00CE48D7">
            <w:pPr>
              <w:spacing w:before="40" w:after="40"/>
              <w:rPr>
                <w:color w:val="FF0000"/>
              </w:rPr>
            </w:pPr>
            <w:r w:rsidRPr="00CE48D7">
              <w:rPr>
                <w:color w:val="FF0000"/>
              </w:rPr>
              <w:t xml:space="preserve">Planned Care &amp; Cancer risk detail has been transferred to CRR </w:t>
            </w:r>
          </w:p>
          <w:p w14:paraId="623D28EE" w14:textId="36C58598" w:rsidR="0058662F" w:rsidRPr="00C52432" w:rsidRDefault="00CE48D7" w:rsidP="00CE48D7">
            <w:pPr>
              <w:spacing w:before="40" w:after="40"/>
              <w:rPr>
                <w:color w:val="FF0000"/>
              </w:rPr>
            </w:pPr>
            <w:r w:rsidRPr="00CE48D7">
              <w:rPr>
                <w:color w:val="FF0000"/>
              </w:rPr>
              <w:t>This risk will be populated by the Lead Director supported by her senior management team afresh during May 2026.</w:t>
            </w:r>
          </w:p>
        </w:tc>
      </w:tr>
    </w:tbl>
    <w:p w14:paraId="54B0C009" w14:textId="77777777" w:rsidR="0058662F" w:rsidRDefault="0058662F" w:rsidP="0058662F"/>
    <w:p w14:paraId="1BC3EB52" w14:textId="77777777" w:rsidR="0058662F" w:rsidRDefault="0058662F" w:rsidP="0058662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DE44BF" w14:paraId="64BB369C" w14:textId="77777777" w:rsidTr="00475A53">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5F0E0E1F" w14:textId="77777777" w:rsidR="00DE44BF" w:rsidRDefault="00DE44BF">
            <w:pPr>
              <w:spacing w:before="40" w:after="40"/>
              <w:rPr>
                <w:rFonts w:cs="Calibri"/>
                <w:b/>
                <w:bCs/>
              </w:rPr>
            </w:pPr>
            <w:bookmarkStart w:id="3" w:name="_Hlk222312291"/>
            <w:r>
              <w:rPr>
                <w:rFonts w:cs="Calibri"/>
                <w:b/>
                <w:bCs/>
              </w:rPr>
              <w:lastRenderedPageBreak/>
              <w:t xml:space="preserve">Risk ID Number </w:t>
            </w:r>
            <w:r>
              <w:rPr>
                <w:rFonts w:cs="Calibri"/>
              </w:rPr>
              <w:t>SRR-</w:t>
            </w:r>
            <w:r w:rsidR="006C7288">
              <w:rPr>
                <w:rFonts w:cs="Calibri"/>
              </w:rPr>
              <w:t>3.</w:t>
            </w:r>
            <w:r w:rsidR="0059756F">
              <w:rPr>
                <w:rFonts w:cs="Calibri"/>
              </w:rPr>
              <w:t>2</w:t>
            </w:r>
          </w:p>
        </w:tc>
        <w:tc>
          <w:tcPr>
            <w:tcW w:w="19956" w:type="dxa"/>
            <w:tcBorders>
              <w:top w:val="single" w:sz="4" w:space="0" w:color="auto"/>
              <w:left w:val="single" w:sz="4" w:space="0" w:color="auto"/>
              <w:bottom w:val="single" w:sz="4" w:space="0" w:color="auto"/>
              <w:right w:val="single" w:sz="4" w:space="0" w:color="auto"/>
            </w:tcBorders>
            <w:shd w:val="clear" w:color="auto" w:fill="FBE4D5"/>
            <w:hideMark/>
          </w:tcPr>
          <w:p w14:paraId="3940AC2E" w14:textId="7C12E8AF" w:rsidR="00DE44BF" w:rsidRPr="00DF4A29" w:rsidRDefault="00DE44BF">
            <w:pPr>
              <w:spacing w:before="40" w:after="40"/>
              <w:rPr>
                <w:rFonts w:cs="Calibri"/>
                <w:b/>
              </w:rPr>
            </w:pPr>
            <w:r>
              <w:rPr>
                <w:rFonts w:cs="Calibri"/>
                <w:b/>
              </w:rPr>
              <w:t>Risk Label –</w:t>
            </w:r>
            <w:r w:rsidR="007A36EC">
              <w:rPr>
                <w:rFonts w:cs="Calibri"/>
                <w:b/>
              </w:rPr>
              <w:t xml:space="preserve"> </w:t>
            </w:r>
            <w:r w:rsidRPr="00DF4A29">
              <w:rPr>
                <w:rFonts w:cs="Arial"/>
                <w:b/>
                <w:bCs/>
              </w:rPr>
              <w:t>Estate</w:t>
            </w:r>
            <w:r w:rsidR="007A36EC">
              <w:rPr>
                <w:rFonts w:cs="Arial"/>
                <w:b/>
                <w:bCs/>
              </w:rPr>
              <w:t>s</w:t>
            </w:r>
          </w:p>
          <w:p w14:paraId="011A304A" w14:textId="7E30FCF0" w:rsidR="00DE44BF" w:rsidRDefault="00DE44BF" w:rsidP="00612854">
            <w:pPr>
              <w:spacing w:before="40" w:after="40"/>
              <w:jc w:val="left"/>
              <w:rPr>
                <w:rFonts w:cs="Calibri"/>
              </w:rPr>
            </w:pPr>
            <w:r w:rsidRPr="00DF4A29">
              <w:rPr>
                <w:rFonts w:cs="Calibri"/>
                <w:b/>
                <w:bCs/>
              </w:rPr>
              <w:t>Risk Description –</w:t>
            </w:r>
            <w:r w:rsidRPr="00DF4A29">
              <w:rPr>
                <w:rFonts w:cs="Calibri"/>
              </w:rPr>
              <w:t xml:space="preserve"> </w:t>
            </w:r>
            <w:r w:rsidRPr="006B78CE">
              <w:rPr>
                <w:rFonts w:cs="Arial"/>
                <w:color w:val="FF0000"/>
              </w:rPr>
              <w:t xml:space="preserve">If </w:t>
            </w:r>
            <w:r w:rsidR="006B78CE" w:rsidRPr="006B78CE">
              <w:rPr>
                <w:rFonts w:cs="Arial"/>
                <w:color w:val="FF0000"/>
              </w:rPr>
              <w:t>our estate is not maintained and</w:t>
            </w:r>
            <w:r w:rsidR="006B78CE">
              <w:rPr>
                <w:rFonts w:cs="Arial"/>
              </w:rPr>
              <w:t xml:space="preserve"> </w:t>
            </w:r>
            <w:r w:rsidRPr="00DF4A29">
              <w:rPr>
                <w:rFonts w:cs="Arial"/>
              </w:rPr>
              <w:t xml:space="preserve">we do not secure sufficient </w:t>
            </w:r>
            <w:r w:rsidR="00DF4A29" w:rsidRPr="00DF4A29">
              <w:rPr>
                <w:rFonts w:cs="Arial"/>
              </w:rPr>
              <w:t>funding and</w:t>
            </w:r>
            <w:r w:rsidRPr="00DF4A29">
              <w:rPr>
                <w:rFonts w:cs="Arial"/>
              </w:rPr>
              <w:t xml:space="preserve"> employ that effectively to address priority areas of deterioration </w:t>
            </w:r>
            <w:r w:rsidR="006B78CE" w:rsidRPr="006B78CE">
              <w:rPr>
                <w:rFonts w:cs="Arial"/>
                <w:color w:val="FF0000"/>
              </w:rPr>
              <w:t xml:space="preserve">and/or environments unsuitable for modern practice </w:t>
            </w:r>
            <w:r w:rsidRPr="006B78CE">
              <w:rPr>
                <w:rFonts w:cs="Arial"/>
                <w:color w:val="FF0000"/>
              </w:rPr>
              <w:t xml:space="preserve">within our </w:t>
            </w:r>
            <w:r w:rsidRPr="00DF4A29">
              <w:rPr>
                <w:rFonts w:cs="Arial"/>
              </w:rPr>
              <w:t>primary and secondary care</w:t>
            </w:r>
            <w:r w:rsidR="006B78CE">
              <w:rPr>
                <w:rFonts w:cs="Arial"/>
              </w:rPr>
              <w:t xml:space="preserve"> estate</w:t>
            </w:r>
            <w:r w:rsidRPr="00DF4A29">
              <w:rPr>
                <w:rFonts w:cs="Arial"/>
              </w:rPr>
              <w:t>, then our buildings and/or associated infrastructure may fail in part or wholly, resulting in increased risk to patient and staff safety, and the disruption of service provision.</w:t>
            </w:r>
          </w:p>
        </w:tc>
      </w:tr>
    </w:tbl>
    <w:p w14:paraId="7D2AF38F" w14:textId="77777777" w:rsidR="00C55114"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1535"/>
        <w:gridCol w:w="1383"/>
        <w:gridCol w:w="1225"/>
        <w:gridCol w:w="1365"/>
        <w:gridCol w:w="1892"/>
        <w:gridCol w:w="4758"/>
      </w:tblGrid>
      <w:tr w:rsidR="00C55114" w14:paraId="5D4189DC" w14:textId="77777777" w:rsidTr="00475A53">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73CEA809" w14:textId="77777777" w:rsidR="00C55114" w:rsidRDefault="00C55114" w:rsidP="001503E1">
            <w:pPr>
              <w:spacing w:before="40" w:after="40"/>
            </w:pPr>
            <w:r>
              <w:rPr>
                <w:b/>
                <w:bCs/>
              </w:rPr>
              <w:t>Risk Score</w:t>
            </w:r>
          </w:p>
        </w:tc>
        <w:tc>
          <w:tcPr>
            <w:tcW w:w="1656" w:type="dxa"/>
            <w:tcBorders>
              <w:top w:val="single" w:sz="4" w:space="0" w:color="auto"/>
              <w:left w:val="single" w:sz="4" w:space="0" w:color="auto"/>
              <w:bottom w:val="single" w:sz="4" w:space="0" w:color="auto"/>
              <w:right w:val="single" w:sz="4" w:space="0" w:color="auto"/>
            </w:tcBorders>
            <w:shd w:val="clear" w:color="auto" w:fill="F4B083"/>
            <w:hideMark/>
          </w:tcPr>
          <w:p w14:paraId="5A116178" w14:textId="77777777" w:rsidR="00C55114" w:rsidRDefault="00C55114" w:rsidP="001503E1">
            <w:pPr>
              <w:spacing w:before="40" w:after="40"/>
              <w:jc w:val="center"/>
              <w:rPr>
                <w:b/>
                <w:bCs/>
              </w:rPr>
            </w:pPr>
            <w:r>
              <w:rPr>
                <w:b/>
                <w:bCs/>
              </w:rPr>
              <w:t>Consequence</w:t>
            </w:r>
          </w:p>
        </w:tc>
        <w:tc>
          <w:tcPr>
            <w:tcW w:w="1653" w:type="dxa"/>
            <w:tcBorders>
              <w:top w:val="single" w:sz="4" w:space="0" w:color="auto"/>
              <w:left w:val="single" w:sz="4" w:space="0" w:color="auto"/>
              <w:bottom w:val="single" w:sz="4" w:space="0" w:color="auto"/>
              <w:right w:val="single" w:sz="4" w:space="0" w:color="auto"/>
            </w:tcBorders>
            <w:shd w:val="clear" w:color="auto" w:fill="F4B083"/>
            <w:hideMark/>
          </w:tcPr>
          <w:p w14:paraId="67D530B4" w14:textId="77777777" w:rsidR="00C55114" w:rsidRDefault="00C55114" w:rsidP="001503E1">
            <w:pPr>
              <w:spacing w:before="40" w:after="40"/>
              <w:jc w:val="center"/>
            </w:pPr>
            <w:r>
              <w:rPr>
                <w:b/>
                <w:bCs/>
              </w:rPr>
              <w:t>Likelihood</w:t>
            </w:r>
          </w:p>
        </w:tc>
        <w:tc>
          <w:tcPr>
            <w:tcW w:w="1650" w:type="dxa"/>
            <w:tcBorders>
              <w:top w:val="single" w:sz="4" w:space="0" w:color="auto"/>
              <w:left w:val="single" w:sz="4" w:space="0" w:color="auto"/>
              <w:bottom w:val="single" w:sz="4" w:space="0" w:color="auto"/>
              <w:right w:val="single" w:sz="4" w:space="0" w:color="auto"/>
            </w:tcBorders>
            <w:shd w:val="clear" w:color="auto" w:fill="F4B083"/>
            <w:hideMark/>
          </w:tcPr>
          <w:p w14:paraId="78BA49BF" w14:textId="77777777" w:rsidR="00C55114" w:rsidRDefault="00C55114" w:rsidP="001503E1">
            <w:pPr>
              <w:spacing w:before="40" w:after="40"/>
              <w:jc w:val="center"/>
            </w:pPr>
            <w:r>
              <w:rPr>
                <w:b/>
                <w:bCs/>
              </w:rPr>
              <w:t>Overall Score</w:t>
            </w:r>
          </w:p>
        </w:tc>
        <w:tc>
          <w:tcPr>
            <w:tcW w:w="1832" w:type="dxa"/>
            <w:tcBorders>
              <w:top w:val="single" w:sz="4" w:space="0" w:color="auto"/>
              <w:left w:val="single" w:sz="4" w:space="0" w:color="auto"/>
              <w:bottom w:val="single" w:sz="4" w:space="0" w:color="auto"/>
              <w:right w:val="single" w:sz="4" w:space="0" w:color="auto"/>
            </w:tcBorders>
            <w:shd w:val="clear" w:color="auto" w:fill="F4B083"/>
            <w:hideMark/>
          </w:tcPr>
          <w:p w14:paraId="1DAC14DB" w14:textId="77777777" w:rsidR="00C55114" w:rsidRDefault="00C55114" w:rsidP="001503E1">
            <w:pPr>
              <w:spacing w:before="40" w:after="40"/>
              <w:jc w:val="center"/>
            </w:pPr>
            <w:r>
              <w:rPr>
                <w:b/>
                <w:bCs/>
              </w:rPr>
              <w:t>Trend</w:t>
            </w:r>
          </w:p>
        </w:tc>
        <w:tc>
          <w:tcPr>
            <w:tcW w:w="2674" w:type="dxa"/>
            <w:tcBorders>
              <w:top w:val="single" w:sz="4" w:space="0" w:color="auto"/>
              <w:left w:val="single" w:sz="4" w:space="0" w:color="auto"/>
              <w:bottom w:val="single" w:sz="4" w:space="0" w:color="auto"/>
              <w:right w:val="single" w:sz="4" w:space="0" w:color="auto"/>
            </w:tcBorders>
            <w:shd w:val="clear" w:color="auto" w:fill="F4B083"/>
            <w:hideMark/>
          </w:tcPr>
          <w:p w14:paraId="6DA8E1C2" w14:textId="77777777" w:rsidR="00C55114" w:rsidRDefault="00C55114" w:rsidP="001503E1">
            <w:pPr>
              <w:spacing w:before="40" w:after="40"/>
            </w:pPr>
            <w:r>
              <w:rPr>
                <w:rFonts w:cs="Calibri"/>
                <w:b/>
                <w:bCs/>
              </w:rPr>
              <w:t>Strategic Objective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02E9C545" w14:textId="5DB85B63" w:rsidR="00C55114" w:rsidRDefault="00431268" w:rsidP="00612854">
            <w:pPr>
              <w:spacing w:before="40" w:after="40"/>
              <w:jc w:val="left"/>
              <w:rPr>
                <w:b/>
                <w:bCs/>
              </w:rPr>
            </w:pPr>
            <w:r w:rsidRPr="00431268">
              <w:rPr>
                <w:rFonts w:cs="Calibri"/>
                <w:b/>
                <w:bCs/>
                <w:color w:val="FF0000"/>
              </w:rPr>
              <w:t>Care is delivered in partnership with our communities in safe and appropriate settings, supported by innovation</w:t>
            </w:r>
          </w:p>
        </w:tc>
      </w:tr>
      <w:tr w:rsidR="00C55114" w14:paraId="7C1C75F8" w14:textId="77777777" w:rsidTr="00A4234A">
        <w:trPr>
          <w:trHeight w:val="321"/>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365293B1" w14:textId="77777777" w:rsidR="00C55114" w:rsidRDefault="00C55114" w:rsidP="001503E1">
            <w:pPr>
              <w:spacing w:before="40" w:after="40"/>
            </w:pPr>
            <w:r>
              <w:rPr>
                <w:b/>
                <w:bCs/>
              </w:rPr>
              <w:t>Inherent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tcPr>
          <w:p w14:paraId="18F8C4D2" w14:textId="77777777" w:rsidR="00C55114" w:rsidRDefault="00C55114" w:rsidP="001503E1">
            <w:pPr>
              <w:spacing w:before="40" w:after="40"/>
              <w:jc w:val="center"/>
            </w:pPr>
            <w:r>
              <w:t>5</w:t>
            </w:r>
          </w:p>
        </w:tc>
        <w:tc>
          <w:tcPr>
            <w:tcW w:w="1653" w:type="dxa"/>
            <w:tcBorders>
              <w:top w:val="single" w:sz="4" w:space="0" w:color="auto"/>
              <w:left w:val="single" w:sz="4" w:space="0" w:color="auto"/>
              <w:bottom w:val="single" w:sz="4" w:space="0" w:color="auto"/>
              <w:right w:val="single" w:sz="4" w:space="0" w:color="auto"/>
            </w:tcBorders>
            <w:shd w:val="clear" w:color="auto" w:fill="FBE4D5"/>
          </w:tcPr>
          <w:p w14:paraId="1AA365C3" w14:textId="77777777" w:rsidR="00C55114" w:rsidRDefault="00C55114" w:rsidP="001503E1">
            <w:pPr>
              <w:spacing w:before="40" w:after="40"/>
              <w:jc w:val="center"/>
            </w:pPr>
            <w:r>
              <w:t>4</w:t>
            </w:r>
          </w:p>
        </w:tc>
        <w:tc>
          <w:tcPr>
            <w:tcW w:w="1650" w:type="dxa"/>
            <w:tcBorders>
              <w:top w:val="single" w:sz="4" w:space="0" w:color="auto"/>
              <w:left w:val="single" w:sz="4" w:space="0" w:color="auto"/>
              <w:bottom w:val="single" w:sz="4" w:space="0" w:color="auto"/>
              <w:right w:val="single" w:sz="4" w:space="0" w:color="auto"/>
            </w:tcBorders>
            <w:shd w:val="clear" w:color="auto" w:fill="FBE4D5"/>
          </w:tcPr>
          <w:p w14:paraId="0983A988" w14:textId="77777777" w:rsidR="00C55114" w:rsidRDefault="00C55114" w:rsidP="001503E1">
            <w:pPr>
              <w:spacing w:before="40" w:after="40"/>
              <w:jc w:val="center"/>
            </w:pPr>
            <w:r>
              <w:t>20</w:t>
            </w:r>
          </w:p>
        </w:tc>
        <w:tc>
          <w:tcPr>
            <w:tcW w:w="1832"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B0B8905" w14:textId="77777777" w:rsidR="00C55114" w:rsidRDefault="008A68DB" w:rsidP="001503E1">
            <w:pPr>
              <w:spacing w:before="40" w:after="40"/>
              <w:jc w:val="center"/>
            </w:pPr>
            <w:r>
              <w:rPr>
                <w:sz w:val="72"/>
                <w:szCs w:val="72"/>
              </w:rPr>
              <w:sym w:font="Wingdings" w:char="F0F3"/>
            </w: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4944AA7" w14:textId="77777777" w:rsidR="00C55114" w:rsidRDefault="00C55114" w:rsidP="001503E1">
            <w:pPr>
              <w:spacing w:before="40" w:after="40"/>
            </w:pPr>
            <w:r>
              <w:rPr>
                <w:rFonts w:cs="Calibri"/>
                <w:b/>
                <w:bCs/>
              </w:rPr>
              <w:t>Lead Director / Risk Owner</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800A73B" w14:textId="77777777" w:rsidR="00C55114" w:rsidRDefault="00C55114" w:rsidP="00612854">
            <w:pPr>
              <w:spacing w:before="40" w:after="40"/>
              <w:jc w:val="left"/>
              <w:rPr>
                <w:b/>
                <w:bCs/>
              </w:rPr>
            </w:pPr>
            <w:r>
              <w:rPr>
                <w:rFonts w:eastAsia="+mn-ea" w:cs="+mn-cs"/>
                <w:b/>
                <w:bCs/>
                <w:kern w:val="24"/>
              </w:rPr>
              <w:t>Director of Finance &amp; Performance</w:t>
            </w:r>
          </w:p>
        </w:tc>
      </w:tr>
      <w:tr w:rsidR="00C55114" w14:paraId="31E66280" w14:textId="77777777" w:rsidTr="00475A53">
        <w:tc>
          <w:tcPr>
            <w:tcW w:w="262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AE6AEBE" w14:textId="77777777" w:rsidR="00C55114" w:rsidRPr="00612854"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612854">
              <w:rPr>
                <w:b/>
                <w:bCs/>
                <w:sz w:val="28"/>
                <w:szCs w:val="28"/>
              </w:rPr>
              <w:t>Current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vAlign w:val="center"/>
          </w:tcPr>
          <w:p w14:paraId="2ECA8E69" w14:textId="77777777" w:rsidR="00C55114" w:rsidRPr="00612854"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5</w:t>
            </w:r>
          </w:p>
        </w:tc>
        <w:tc>
          <w:tcPr>
            <w:tcW w:w="1653" w:type="dxa"/>
            <w:tcBorders>
              <w:top w:val="single" w:sz="4" w:space="0" w:color="auto"/>
              <w:left w:val="single" w:sz="4" w:space="0" w:color="auto"/>
              <w:bottom w:val="single" w:sz="4" w:space="0" w:color="auto"/>
              <w:right w:val="single" w:sz="4" w:space="0" w:color="auto"/>
            </w:tcBorders>
            <w:shd w:val="clear" w:color="auto" w:fill="FBE4D5"/>
            <w:vAlign w:val="center"/>
          </w:tcPr>
          <w:p w14:paraId="2BC60E77" w14:textId="77777777" w:rsidR="00C55114" w:rsidRPr="00612854"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4</w:t>
            </w:r>
          </w:p>
        </w:tc>
        <w:tc>
          <w:tcPr>
            <w:tcW w:w="1650" w:type="dxa"/>
            <w:tcBorders>
              <w:top w:val="single" w:sz="4" w:space="0" w:color="auto"/>
              <w:left w:val="single" w:sz="4" w:space="0" w:color="auto"/>
              <w:bottom w:val="single" w:sz="4" w:space="0" w:color="auto"/>
              <w:right w:val="single" w:sz="4" w:space="0" w:color="auto"/>
            </w:tcBorders>
            <w:shd w:val="clear" w:color="auto" w:fill="FBE4D5"/>
            <w:vAlign w:val="center"/>
          </w:tcPr>
          <w:p w14:paraId="6825A72C" w14:textId="77777777" w:rsidR="00C55114" w:rsidRPr="00612854"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612854">
              <w:rPr>
                <w:b/>
                <w:bCs/>
                <w:sz w:val="28"/>
                <w:szCs w:val="28"/>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78B28D1" w14:textId="77777777" w:rsidR="00C55114" w:rsidRDefault="00C55114" w:rsidP="001503E1">
            <w:pPr>
              <w:jc w:val="left"/>
            </w:pP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0A987A3" w14:textId="77777777" w:rsidR="00C55114" w:rsidRDefault="00C55114" w:rsidP="001503E1">
            <w:pPr>
              <w:spacing w:before="40"/>
              <w:rPr>
                <w:rFonts w:cs="Calibri"/>
                <w:b/>
                <w:bCs/>
              </w:rPr>
            </w:pPr>
            <w:r>
              <w:rPr>
                <w:rFonts w:cs="Calibri"/>
                <w:b/>
                <w:bCs/>
              </w:rPr>
              <w:t>Monitoring</w:t>
            </w:r>
          </w:p>
          <w:p w14:paraId="02C5240D" w14:textId="77777777" w:rsidR="00C55114" w:rsidRDefault="00C55114" w:rsidP="001503E1">
            <w:pPr>
              <w:spacing w:after="40"/>
            </w:pPr>
            <w:r>
              <w:rPr>
                <w:rFonts w:cs="Calibri"/>
                <w:b/>
                <w:bCs/>
              </w:rPr>
              <w:t>Committee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004C42A" w14:textId="77777777" w:rsidR="00C55114" w:rsidRPr="00DF4A29" w:rsidRDefault="00C55114" w:rsidP="00612854">
            <w:pPr>
              <w:spacing w:before="40" w:after="40"/>
              <w:jc w:val="left"/>
              <w:rPr>
                <w:b/>
                <w:bCs/>
              </w:rPr>
            </w:pPr>
            <w:r w:rsidRPr="00DF4A29">
              <w:rPr>
                <w:rFonts w:cs="Calibri"/>
                <w:b/>
                <w:bCs/>
              </w:rPr>
              <w:t>Performance &amp; Finance Committee</w:t>
            </w:r>
          </w:p>
        </w:tc>
      </w:tr>
      <w:tr w:rsidR="00C55114" w14:paraId="0FD989A9" w14:textId="77777777" w:rsidTr="00A4234A">
        <w:trPr>
          <w:trHeight w:val="439"/>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6E5D8E8E" w14:textId="77777777" w:rsidR="00C55114" w:rsidRDefault="00C55114" w:rsidP="001503E1">
            <w:pPr>
              <w:spacing w:before="40" w:after="40"/>
            </w:pPr>
            <w:r>
              <w:rPr>
                <w:b/>
                <w:bCs/>
              </w:rPr>
              <w:t>Target Score</w:t>
            </w:r>
          </w:p>
        </w:tc>
        <w:tc>
          <w:tcPr>
            <w:tcW w:w="1656" w:type="dxa"/>
            <w:tcBorders>
              <w:top w:val="single" w:sz="4" w:space="0" w:color="auto"/>
              <w:left w:val="single" w:sz="4" w:space="0" w:color="auto"/>
              <w:bottom w:val="single" w:sz="4" w:space="0" w:color="auto"/>
              <w:right w:val="single" w:sz="4" w:space="0" w:color="auto"/>
            </w:tcBorders>
            <w:shd w:val="clear" w:color="auto" w:fill="FBE4D5"/>
          </w:tcPr>
          <w:p w14:paraId="1632D76C" w14:textId="77777777" w:rsidR="00C55114" w:rsidRDefault="00C55114" w:rsidP="001503E1">
            <w:pPr>
              <w:spacing w:before="40" w:after="40"/>
              <w:jc w:val="center"/>
            </w:pPr>
            <w:r>
              <w:t>4</w:t>
            </w:r>
          </w:p>
        </w:tc>
        <w:tc>
          <w:tcPr>
            <w:tcW w:w="1653" w:type="dxa"/>
            <w:tcBorders>
              <w:top w:val="single" w:sz="4" w:space="0" w:color="auto"/>
              <w:left w:val="single" w:sz="4" w:space="0" w:color="auto"/>
              <w:bottom w:val="single" w:sz="4" w:space="0" w:color="auto"/>
              <w:right w:val="single" w:sz="4" w:space="0" w:color="auto"/>
            </w:tcBorders>
            <w:shd w:val="clear" w:color="auto" w:fill="FBE4D5"/>
          </w:tcPr>
          <w:p w14:paraId="377F0B33" w14:textId="77777777" w:rsidR="00C55114" w:rsidRDefault="00C55114" w:rsidP="001503E1">
            <w:pPr>
              <w:spacing w:before="40" w:after="40"/>
              <w:jc w:val="center"/>
            </w:pPr>
            <w:r>
              <w:t>3</w:t>
            </w:r>
          </w:p>
        </w:tc>
        <w:tc>
          <w:tcPr>
            <w:tcW w:w="1650" w:type="dxa"/>
            <w:tcBorders>
              <w:top w:val="single" w:sz="4" w:space="0" w:color="auto"/>
              <w:left w:val="single" w:sz="4" w:space="0" w:color="auto"/>
              <w:bottom w:val="single" w:sz="4" w:space="0" w:color="auto"/>
              <w:right w:val="single" w:sz="4" w:space="0" w:color="auto"/>
            </w:tcBorders>
            <w:shd w:val="clear" w:color="auto" w:fill="FBE4D5"/>
          </w:tcPr>
          <w:p w14:paraId="1FDD6983" w14:textId="77777777" w:rsidR="00C55114" w:rsidRDefault="00C55114" w:rsidP="001503E1">
            <w:pPr>
              <w:spacing w:before="40" w:after="40"/>
              <w:jc w:val="center"/>
            </w:pPr>
            <w:r>
              <w:t>12</w:t>
            </w:r>
          </w:p>
        </w:tc>
        <w:tc>
          <w:tcPr>
            <w:tcW w:w="1832"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C259318" w14:textId="77777777" w:rsidR="00C55114" w:rsidRDefault="00C55114" w:rsidP="001503E1">
            <w:pPr>
              <w:spacing w:before="40" w:after="40"/>
              <w:jc w:val="center"/>
              <w:rPr>
                <w:b/>
                <w:bCs/>
              </w:rPr>
            </w:pPr>
            <w:r>
              <w:rPr>
                <w:b/>
                <w:bCs/>
              </w:rPr>
              <w:t>N/A</w:t>
            </w: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888C4A8" w14:textId="77777777" w:rsidR="00C55114" w:rsidRDefault="00C55114" w:rsidP="001503E1">
            <w:pPr>
              <w:spacing w:before="40" w:after="40"/>
            </w:pPr>
            <w:r>
              <w:rPr>
                <w:rFonts w:cs="Calibri"/>
                <w:b/>
                <w:bCs/>
              </w:rPr>
              <w:t>Risk Appetite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51ED18B4" w14:textId="77777777" w:rsidR="00C55114" w:rsidRDefault="00C55114" w:rsidP="00612854">
            <w:pPr>
              <w:spacing w:before="40" w:after="40"/>
              <w:jc w:val="left"/>
              <w:rPr>
                <w:b/>
                <w:bCs/>
              </w:rPr>
            </w:pPr>
            <w:r>
              <w:rPr>
                <w:rFonts w:cs="Calibri"/>
                <w:b/>
                <w:bCs/>
              </w:rPr>
              <w:t>TBC</w:t>
            </w:r>
          </w:p>
        </w:tc>
      </w:tr>
    </w:tbl>
    <w:p w14:paraId="2782CAD3" w14:textId="77777777" w:rsidR="00C55114" w:rsidRDefault="00C55114" w:rsidP="00C55114">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93"/>
        <w:gridCol w:w="1193"/>
        <w:gridCol w:w="1193"/>
        <w:gridCol w:w="1193"/>
        <w:gridCol w:w="998"/>
        <w:gridCol w:w="995"/>
        <w:gridCol w:w="995"/>
        <w:gridCol w:w="995"/>
        <w:gridCol w:w="992"/>
        <w:gridCol w:w="6"/>
        <w:gridCol w:w="987"/>
        <w:gridCol w:w="9"/>
        <w:gridCol w:w="984"/>
        <w:gridCol w:w="12"/>
        <w:gridCol w:w="984"/>
      </w:tblGrid>
      <w:tr w:rsidR="00FD31D7" w14:paraId="298957C0" w14:textId="77777777" w:rsidTr="009E4CDC">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5FABBD7E" w14:textId="77777777" w:rsidR="00FD31D7" w:rsidRDefault="00FD31D7" w:rsidP="00FD31D7">
            <w:pPr>
              <w:spacing w:before="40"/>
              <w:jc w:val="center"/>
              <w:rPr>
                <w:b/>
                <w:bCs/>
              </w:rPr>
            </w:pPr>
            <w:r>
              <w:rPr>
                <w:b/>
                <w:bCs/>
              </w:rPr>
              <w:t>Risk Score</w:t>
            </w:r>
          </w:p>
          <w:p w14:paraId="5A91777E" w14:textId="77777777" w:rsidR="00FD31D7" w:rsidRDefault="00FD31D7" w:rsidP="00FD31D7">
            <w:pPr>
              <w:spacing w:after="40"/>
              <w:jc w:val="center"/>
              <w:rPr>
                <w:b/>
                <w:bCs/>
              </w:rPr>
            </w:pPr>
            <w:r>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19A20C1F" w14:textId="77777777" w:rsidR="00FD31D7" w:rsidRDefault="00FD31D7" w:rsidP="00FD31D7">
            <w:pPr>
              <w:spacing w:before="40" w:after="40"/>
              <w:jc w:val="center"/>
              <w:rPr>
                <w:b/>
                <w:bCs/>
              </w:rPr>
            </w:pPr>
            <w:r>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78B7B196" w14:textId="77777777" w:rsidR="00FD31D7" w:rsidRDefault="00FD31D7" w:rsidP="00FD31D7">
            <w:pPr>
              <w:spacing w:before="40" w:after="40"/>
              <w:jc w:val="center"/>
              <w:rPr>
                <w:b/>
                <w:bCs/>
              </w:rPr>
            </w:pPr>
            <w:r>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3A24CDC4" w14:textId="47E9BE27" w:rsidR="00FD31D7" w:rsidRDefault="00FD31D7" w:rsidP="00FD31D7">
            <w:pPr>
              <w:spacing w:before="40" w:after="40"/>
              <w:jc w:val="center"/>
              <w:rPr>
                <w:b/>
                <w:bCs/>
              </w:rPr>
            </w:pPr>
            <w:r>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627C5E2D" w14:textId="4C75901C" w:rsidR="00FD31D7" w:rsidRDefault="00FD31D7" w:rsidP="00FD31D7">
            <w:pPr>
              <w:spacing w:before="40" w:after="40"/>
              <w:jc w:val="center"/>
              <w:rPr>
                <w:b/>
                <w:bCs/>
              </w:rPr>
            </w:pPr>
            <w:r>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30F69EDD" w14:textId="3A76DE5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2FC39281"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7CD819E8"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966C69B"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6DDDC62"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85C7EA8"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1F73D1D1" w14:textId="77777777" w:rsidR="00FD31D7"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39451026" w14:textId="77777777" w:rsidR="00FD31D7" w:rsidRDefault="00FD31D7" w:rsidP="00FD31D7">
            <w:pPr>
              <w:spacing w:before="40" w:after="40"/>
              <w:jc w:val="center"/>
              <w:rPr>
                <w:b/>
                <w:bCs/>
              </w:rPr>
            </w:pPr>
          </w:p>
        </w:tc>
      </w:tr>
      <w:tr w:rsidR="00FD31D7" w14:paraId="5F8E788F" w14:textId="77777777" w:rsidTr="009E4CDC">
        <w:tc>
          <w:tcPr>
            <w:tcW w:w="0" w:type="auto"/>
            <w:vMerge/>
            <w:tcBorders>
              <w:top w:val="single" w:sz="4" w:space="0" w:color="auto"/>
              <w:left w:val="single" w:sz="4" w:space="0" w:color="auto"/>
              <w:bottom w:val="single" w:sz="4" w:space="0" w:color="auto"/>
              <w:right w:val="single" w:sz="4" w:space="0" w:color="auto"/>
            </w:tcBorders>
            <w:vAlign w:val="center"/>
            <w:hideMark/>
          </w:tcPr>
          <w:p w14:paraId="14F82157" w14:textId="77777777" w:rsidR="00FD31D7"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E23D01D" w14:textId="77777777" w:rsidR="00FD31D7" w:rsidRDefault="00FD31D7" w:rsidP="00FD31D7">
            <w:pPr>
              <w:spacing w:before="40" w:after="40"/>
              <w:jc w:val="center"/>
            </w:pPr>
            <w:r>
              <w:t>20</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EF3A348" w14:textId="77777777" w:rsidR="00FD31D7" w:rsidRDefault="00FD31D7" w:rsidP="00FD31D7">
            <w:pPr>
              <w:spacing w:before="40" w:after="40"/>
              <w:jc w:val="center"/>
            </w:pPr>
            <w:r>
              <w:t>20</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33CBC438" w14:textId="77777777" w:rsidR="00FD31D7" w:rsidRDefault="00FD31D7" w:rsidP="00FD31D7">
            <w:pPr>
              <w:spacing w:before="40" w:after="40"/>
              <w:jc w:val="center"/>
            </w:pPr>
            <w:r>
              <w:t>20</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23B3A7BF" w14:textId="55265424" w:rsidR="00FD31D7" w:rsidRDefault="00FD31D7" w:rsidP="00FD31D7">
            <w:pPr>
              <w:spacing w:before="40" w:after="40"/>
              <w:jc w:val="center"/>
            </w:pPr>
            <w:r>
              <w:t>20</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2B3361A0" w14:textId="7D3C93B5"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5CD7CF1"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573EF1B5"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4CB8386" w14:textId="77777777" w:rsidR="00FD31D7"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2E816C32"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6207CB4"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75CC442"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CE1DAA9" w14:textId="77777777" w:rsidR="00FD31D7" w:rsidRDefault="00FD31D7" w:rsidP="00FD31D7">
            <w:pPr>
              <w:spacing w:before="40" w:after="40"/>
              <w:jc w:val="center"/>
            </w:pPr>
          </w:p>
        </w:tc>
      </w:tr>
    </w:tbl>
    <w:p w14:paraId="77B3E6C1" w14:textId="77777777" w:rsidR="00C55114"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
        <w:gridCol w:w="11846"/>
        <w:gridCol w:w="1040"/>
      </w:tblGrid>
      <w:tr w:rsidR="00C55114" w14:paraId="51C06D46" w14:textId="77777777" w:rsidTr="002F6F72">
        <w:tc>
          <w:tcPr>
            <w:tcW w:w="13948"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4BA86E07" w14:textId="77777777" w:rsidR="00C55114" w:rsidRDefault="00C55114" w:rsidP="001503E1">
            <w:pPr>
              <w:spacing w:before="40" w:after="40"/>
              <w:rPr>
                <w:rFonts w:cs="Calibri"/>
                <w:b/>
                <w:bCs/>
              </w:rPr>
            </w:pPr>
            <w:r>
              <w:rPr>
                <w:rFonts w:cs="Calibri"/>
                <w:b/>
                <w:bCs/>
              </w:rPr>
              <w:t>Related Risk on Corporate Risk Register</w:t>
            </w:r>
          </w:p>
          <w:p w14:paraId="1791DC63" w14:textId="77777777" w:rsidR="00C55114" w:rsidRDefault="00C55114" w:rsidP="001503E1">
            <w:pPr>
              <w:spacing w:before="40" w:after="40"/>
              <w:rPr>
                <w:rFonts w:cs="Calibri"/>
              </w:rPr>
            </w:pPr>
            <w:r>
              <w:rPr>
                <w:rFonts w:cs="Calibri"/>
              </w:rPr>
              <w:t>Linked or associated risks which sit in the register immediately below the Strategic Risk Register</w:t>
            </w:r>
          </w:p>
        </w:tc>
      </w:tr>
      <w:tr w:rsidR="00C55114" w14:paraId="79D8F3CE" w14:textId="77777777" w:rsidTr="002F6F72">
        <w:tc>
          <w:tcPr>
            <w:tcW w:w="1062" w:type="dxa"/>
            <w:tcBorders>
              <w:top w:val="single" w:sz="4" w:space="0" w:color="auto"/>
              <w:left w:val="single" w:sz="4" w:space="0" w:color="auto"/>
              <w:bottom w:val="single" w:sz="4" w:space="0" w:color="auto"/>
              <w:right w:val="single" w:sz="4" w:space="0" w:color="auto"/>
            </w:tcBorders>
            <w:shd w:val="clear" w:color="auto" w:fill="F4B083"/>
            <w:hideMark/>
          </w:tcPr>
          <w:p w14:paraId="5E2CEFD1" w14:textId="77777777" w:rsidR="00C55114" w:rsidRDefault="00C55114" w:rsidP="001503E1">
            <w:pPr>
              <w:spacing w:before="40" w:after="40"/>
              <w:jc w:val="center"/>
              <w:rPr>
                <w:rFonts w:cs="Calibri"/>
                <w:b/>
                <w:bCs/>
              </w:rPr>
            </w:pPr>
            <w:r>
              <w:rPr>
                <w:rFonts w:cs="Calibri"/>
                <w:b/>
                <w:bCs/>
              </w:rPr>
              <w:t>Risk ID</w:t>
            </w:r>
          </w:p>
        </w:tc>
        <w:tc>
          <w:tcPr>
            <w:tcW w:w="11846" w:type="dxa"/>
            <w:tcBorders>
              <w:top w:val="single" w:sz="4" w:space="0" w:color="auto"/>
              <w:left w:val="single" w:sz="4" w:space="0" w:color="auto"/>
              <w:bottom w:val="single" w:sz="4" w:space="0" w:color="auto"/>
              <w:right w:val="single" w:sz="4" w:space="0" w:color="auto"/>
            </w:tcBorders>
            <w:shd w:val="clear" w:color="auto" w:fill="F4B083"/>
            <w:hideMark/>
          </w:tcPr>
          <w:p w14:paraId="7CF91983" w14:textId="77777777" w:rsidR="00C55114" w:rsidRDefault="00C55114" w:rsidP="001503E1">
            <w:pPr>
              <w:spacing w:before="40" w:after="40"/>
              <w:rPr>
                <w:rFonts w:cs="Calibri"/>
                <w:b/>
                <w:bCs/>
              </w:rPr>
            </w:pPr>
            <w:r>
              <w:rPr>
                <w:rFonts w:cs="Calibri"/>
                <w:b/>
                <w:bCs/>
              </w:rPr>
              <w:t>Description</w:t>
            </w:r>
          </w:p>
        </w:tc>
        <w:tc>
          <w:tcPr>
            <w:tcW w:w="1040" w:type="dxa"/>
            <w:tcBorders>
              <w:top w:val="single" w:sz="4" w:space="0" w:color="auto"/>
              <w:left w:val="single" w:sz="4" w:space="0" w:color="auto"/>
              <w:bottom w:val="single" w:sz="4" w:space="0" w:color="auto"/>
              <w:right w:val="single" w:sz="4" w:space="0" w:color="auto"/>
            </w:tcBorders>
            <w:shd w:val="clear" w:color="auto" w:fill="F4B083"/>
            <w:hideMark/>
          </w:tcPr>
          <w:p w14:paraId="7B54A8B4" w14:textId="77777777" w:rsidR="00C55114" w:rsidRDefault="00C55114" w:rsidP="001503E1">
            <w:pPr>
              <w:spacing w:before="40" w:after="40"/>
              <w:jc w:val="center"/>
              <w:rPr>
                <w:rFonts w:cs="Calibri"/>
                <w:b/>
                <w:bCs/>
              </w:rPr>
            </w:pPr>
            <w:r>
              <w:rPr>
                <w:rFonts w:cs="Calibri"/>
                <w:b/>
                <w:bCs/>
              </w:rPr>
              <w:t>Score</w:t>
            </w:r>
          </w:p>
        </w:tc>
      </w:tr>
      <w:tr w:rsidR="00C55114" w14:paraId="2F64ADF2" w14:textId="77777777" w:rsidTr="002F6F72">
        <w:tc>
          <w:tcPr>
            <w:tcW w:w="1062" w:type="dxa"/>
            <w:tcBorders>
              <w:top w:val="single" w:sz="4" w:space="0" w:color="auto"/>
              <w:left w:val="single" w:sz="4" w:space="0" w:color="auto"/>
              <w:bottom w:val="single" w:sz="4" w:space="0" w:color="auto"/>
              <w:right w:val="single" w:sz="4" w:space="0" w:color="auto"/>
            </w:tcBorders>
            <w:shd w:val="clear" w:color="auto" w:fill="FBE4D5"/>
          </w:tcPr>
          <w:p w14:paraId="130E0DC4" w14:textId="77777777" w:rsidR="00C55114" w:rsidRPr="00A95D6F" w:rsidRDefault="00C55114" w:rsidP="001503E1">
            <w:pPr>
              <w:spacing w:before="40" w:after="40"/>
              <w:jc w:val="center"/>
              <w:rPr>
                <w:rFonts w:cs="Calibri"/>
              </w:rPr>
            </w:pPr>
            <w:r w:rsidRPr="00A95D6F">
              <w:rPr>
                <w:rFonts w:cs="Calibri"/>
              </w:rPr>
              <w:t>64</w:t>
            </w:r>
          </w:p>
          <w:p w14:paraId="1D32C949" w14:textId="77777777" w:rsidR="00C55114" w:rsidRPr="00A95D6F" w:rsidRDefault="00C55114" w:rsidP="001503E1">
            <w:pPr>
              <w:spacing w:before="40" w:after="40"/>
              <w:jc w:val="center"/>
              <w:rPr>
                <w:rFonts w:cs="Calibri"/>
              </w:rPr>
            </w:pPr>
            <w:r w:rsidRPr="00A95D6F">
              <w:rPr>
                <w:rFonts w:cs="Calibri"/>
              </w:rPr>
              <w:t>(2159)</w:t>
            </w:r>
          </w:p>
        </w:tc>
        <w:tc>
          <w:tcPr>
            <w:tcW w:w="11846" w:type="dxa"/>
            <w:tcBorders>
              <w:top w:val="single" w:sz="4" w:space="0" w:color="auto"/>
              <w:left w:val="single" w:sz="4" w:space="0" w:color="auto"/>
              <w:bottom w:val="single" w:sz="4" w:space="0" w:color="auto"/>
              <w:right w:val="single" w:sz="4" w:space="0" w:color="auto"/>
            </w:tcBorders>
            <w:shd w:val="clear" w:color="auto" w:fill="FBE4D5"/>
          </w:tcPr>
          <w:p w14:paraId="4060A806" w14:textId="77777777" w:rsidR="00C55114" w:rsidRPr="00A95D6F" w:rsidRDefault="00C55114" w:rsidP="001503E1">
            <w:pPr>
              <w:pStyle w:val="TableParagraph"/>
              <w:rPr>
                <w:rFonts w:eastAsia="Times New Roman" w:cs="Calibri"/>
                <w:b/>
                <w:lang w:eastAsia="en-GB"/>
              </w:rPr>
            </w:pPr>
            <w:r w:rsidRPr="00A95D6F">
              <w:rPr>
                <w:rFonts w:eastAsia="Times New Roman" w:cs="Calibri"/>
                <w:b/>
                <w:lang w:eastAsia="en-GB"/>
              </w:rPr>
              <w:t xml:space="preserve">Health and Safety Infrastructure </w:t>
            </w:r>
          </w:p>
          <w:p w14:paraId="571AB1FD" w14:textId="77777777" w:rsidR="00C55114" w:rsidRPr="00A95D6F" w:rsidRDefault="00C55114" w:rsidP="001503E1">
            <w:pPr>
              <w:spacing w:before="40" w:after="40"/>
              <w:rPr>
                <w:rFonts w:cs="Calibri"/>
              </w:rPr>
            </w:pPr>
            <w:r w:rsidRPr="00A95D6F">
              <w:rPr>
                <w:rFonts w:eastAsia="Times New Roman" w:cs="Calibri"/>
                <w:lang w:eastAsia="en-GB"/>
              </w:rPr>
              <w:t>Insufficient resource and capacity of the health, safety and fire function to maintain legal and regulatory compliance.</w:t>
            </w:r>
          </w:p>
        </w:tc>
        <w:tc>
          <w:tcPr>
            <w:tcW w:w="1040" w:type="dxa"/>
            <w:tcBorders>
              <w:top w:val="single" w:sz="4" w:space="0" w:color="auto"/>
              <w:left w:val="single" w:sz="4" w:space="0" w:color="auto"/>
              <w:bottom w:val="single" w:sz="4" w:space="0" w:color="auto"/>
              <w:right w:val="single" w:sz="4" w:space="0" w:color="auto"/>
            </w:tcBorders>
            <w:shd w:val="clear" w:color="auto" w:fill="FBE4D5"/>
          </w:tcPr>
          <w:p w14:paraId="362B1F83" w14:textId="77777777" w:rsidR="00C55114" w:rsidRPr="00A95D6F" w:rsidRDefault="00C55114" w:rsidP="001503E1">
            <w:pPr>
              <w:spacing w:before="40" w:after="40"/>
              <w:jc w:val="center"/>
              <w:rPr>
                <w:rFonts w:cs="Calibri"/>
              </w:rPr>
            </w:pPr>
            <w:r w:rsidRPr="00A95D6F">
              <w:rPr>
                <w:rFonts w:cs="Calibri"/>
              </w:rPr>
              <w:t>20</w:t>
            </w:r>
          </w:p>
        </w:tc>
      </w:tr>
      <w:tr w:rsidR="002F6F72" w14:paraId="48DD8985" w14:textId="77777777" w:rsidTr="002F6F72">
        <w:tc>
          <w:tcPr>
            <w:tcW w:w="1062" w:type="dxa"/>
            <w:tcBorders>
              <w:top w:val="single" w:sz="4" w:space="0" w:color="auto"/>
              <w:left w:val="single" w:sz="4" w:space="0" w:color="auto"/>
              <w:bottom w:val="single" w:sz="4" w:space="0" w:color="auto"/>
              <w:right w:val="single" w:sz="4" w:space="0" w:color="auto"/>
            </w:tcBorders>
            <w:shd w:val="clear" w:color="auto" w:fill="FBE4D5"/>
          </w:tcPr>
          <w:p w14:paraId="331ED36C" w14:textId="7818A8AF" w:rsidR="002F6F72" w:rsidRPr="00A95D6F" w:rsidRDefault="002F6F72" w:rsidP="002F6F72">
            <w:pPr>
              <w:spacing w:before="40" w:after="40"/>
              <w:jc w:val="center"/>
              <w:rPr>
                <w:rFonts w:cs="Calibri"/>
              </w:rPr>
            </w:pPr>
            <w:r>
              <w:rPr>
                <w:rFonts w:cs="Calibri"/>
              </w:rPr>
              <w:t>115</w:t>
            </w:r>
          </w:p>
        </w:tc>
        <w:tc>
          <w:tcPr>
            <w:tcW w:w="11846" w:type="dxa"/>
            <w:tcBorders>
              <w:top w:val="single" w:sz="4" w:space="0" w:color="auto"/>
              <w:left w:val="single" w:sz="4" w:space="0" w:color="auto"/>
              <w:bottom w:val="single" w:sz="4" w:space="0" w:color="auto"/>
              <w:right w:val="single" w:sz="4" w:space="0" w:color="auto"/>
            </w:tcBorders>
            <w:shd w:val="clear" w:color="auto" w:fill="FBE4D5"/>
          </w:tcPr>
          <w:p w14:paraId="650C47FE" w14:textId="77777777" w:rsidR="002F6F72" w:rsidRPr="002F6F72" w:rsidRDefault="002F6F72" w:rsidP="002F6F72">
            <w:pPr>
              <w:spacing w:before="40" w:after="40"/>
              <w:jc w:val="left"/>
              <w:rPr>
                <w:rFonts w:cs="Calibri"/>
                <w:b/>
              </w:rPr>
            </w:pPr>
            <w:r w:rsidRPr="002F6F72">
              <w:rPr>
                <w:rFonts w:cs="Calibri"/>
                <w:b/>
              </w:rPr>
              <w:t>Mental Health &amp; Learning Disabilities Estate</w:t>
            </w:r>
          </w:p>
          <w:p w14:paraId="40A1A49C" w14:textId="5C1DD119" w:rsidR="002F6F72" w:rsidRPr="00A95D6F" w:rsidRDefault="002F6F72" w:rsidP="002F6F72">
            <w:pPr>
              <w:spacing w:before="40" w:after="40"/>
              <w:rPr>
                <w:rFonts w:eastAsia="Times New Roman" w:cs="Calibri"/>
                <w:b/>
                <w:lang w:eastAsia="en-GB"/>
              </w:rPr>
            </w:pPr>
            <w:r w:rsidRPr="00BA44D8">
              <w:rPr>
                <w:rFonts w:cs="Calibri"/>
              </w:rPr>
              <w:t>If the condition, configuration and security of the mental health inpatient, crisis and community estate (including ligature risks, blind spots, backlog maintenance, ageing infrastructure, water/heating/ventilation vulnerabilities and inadequate seclusion and Section 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statutory health &amp; safety requirements, national standards and HIW expectations, and significant regulatory, financial and reputational impact.</w:t>
            </w:r>
          </w:p>
        </w:tc>
        <w:tc>
          <w:tcPr>
            <w:tcW w:w="1040" w:type="dxa"/>
            <w:tcBorders>
              <w:top w:val="single" w:sz="4" w:space="0" w:color="auto"/>
              <w:left w:val="single" w:sz="4" w:space="0" w:color="auto"/>
              <w:bottom w:val="single" w:sz="4" w:space="0" w:color="auto"/>
              <w:right w:val="single" w:sz="4" w:space="0" w:color="auto"/>
            </w:tcBorders>
            <w:shd w:val="clear" w:color="auto" w:fill="FBE4D5"/>
          </w:tcPr>
          <w:p w14:paraId="1434CE5D" w14:textId="705731C9" w:rsidR="002F6F72" w:rsidRPr="00A95D6F" w:rsidRDefault="002F6F72" w:rsidP="002F6F72">
            <w:pPr>
              <w:spacing w:before="40" w:after="40"/>
              <w:jc w:val="center"/>
              <w:rPr>
                <w:rFonts w:cs="Calibri"/>
              </w:rPr>
            </w:pPr>
            <w:r>
              <w:rPr>
                <w:rFonts w:cs="Calibri"/>
              </w:rPr>
              <w:t>20</w:t>
            </w:r>
          </w:p>
        </w:tc>
      </w:tr>
    </w:tbl>
    <w:p w14:paraId="4471F016" w14:textId="77777777" w:rsidR="00C55114"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C55114" w14:paraId="7CB8F352" w14:textId="77777777" w:rsidTr="001503E1">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3EFFF724" w14:textId="4B0CF07D" w:rsidR="00C55114" w:rsidRDefault="00C55114" w:rsidP="00612854">
            <w:pPr>
              <w:spacing w:before="40" w:after="40"/>
              <w:rPr>
                <w:b/>
                <w:bCs/>
              </w:rPr>
            </w:pPr>
            <w:r>
              <w:rPr>
                <w:rFonts w:cs="Calibri"/>
                <w:b/>
                <w:bCs/>
                <w:color w:val="000000"/>
              </w:rPr>
              <w:t>Key Controls</w:t>
            </w:r>
          </w:p>
        </w:tc>
      </w:tr>
      <w:tr w:rsidR="00C55114" w14:paraId="2784E317"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5E5B896C" w14:textId="77777777" w:rsidR="00C55114" w:rsidRDefault="00C55114" w:rsidP="001503E1">
            <w:pPr>
              <w:spacing w:before="40" w:after="40"/>
              <w:jc w:val="center"/>
              <w:rPr>
                <w:b/>
                <w:bCs/>
              </w:rPr>
            </w:pPr>
            <w:r>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8B3DF27" w14:textId="77777777" w:rsidR="00C55114" w:rsidRDefault="00C55114" w:rsidP="001503E1">
            <w:pPr>
              <w:spacing w:before="40" w:after="40"/>
              <w:rPr>
                <w:b/>
                <w:bCs/>
              </w:rPr>
            </w:pPr>
          </w:p>
        </w:tc>
      </w:tr>
      <w:tr w:rsidR="00C55114" w14:paraId="5AB5D51F"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3008B004" w14:textId="77777777" w:rsidR="00C55114" w:rsidRDefault="00C55114" w:rsidP="001503E1">
            <w:pPr>
              <w:spacing w:before="40" w:after="40"/>
              <w:jc w:val="center"/>
            </w:pPr>
            <w:r>
              <w:t>1</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85547F1" w14:textId="77777777" w:rsidR="00C55114" w:rsidRDefault="00C55114" w:rsidP="00612854">
            <w:pPr>
              <w:spacing w:before="40" w:after="40"/>
              <w:jc w:val="left"/>
            </w:pPr>
            <w:r>
              <w:t>Planned Preventative Maintenance prioritising highest risks dependent on funding availability e.g. Year 2 Targeted Estate Fund 25/27 (TEF), Discretionary availability.</w:t>
            </w:r>
          </w:p>
        </w:tc>
      </w:tr>
      <w:tr w:rsidR="00C55114" w14:paraId="3C8A7A3F"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0CBDE7AC" w14:textId="77777777" w:rsidR="00C55114" w:rsidRDefault="00C55114" w:rsidP="001503E1">
            <w:pPr>
              <w:spacing w:before="40" w:after="40"/>
              <w:jc w:val="center"/>
            </w:pPr>
            <w:r>
              <w:t>2</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6C6D6A0E" w14:textId="77777777" w:rsidR="00C55114" w:rsidRDefault="00C55114" w:rsidP="00612854">
            <w:pPr>
              <w:spacing w:before="40" w:after="40"/>
              <w:jc w:val="left"/>
            </w:pPr>
            <w:r w:rsidRPr="0019447F">
              <w:t>There is an Essential Infrastructure Replacement programme – however, this is subject to availability of decant facility and progress of Business Case to obtain funding.  Morriston Service Group have noted the need for a decant facility to be available from the end of the Emergency Department Test of Change from March 2026.</w:t>
            </w:r>
          </w:p>
        </w:tc>
      </w:tr>
      <w:tr w:rsidR="00C55114" w14:paraId="7248BE67"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278090BD" w14:textId="77777777" w:rsidR="00C55114" w:rsidRDefault="00C55114" w:rsidP="001503E1">
            <w:pPr>
              <w:spacing w:before="40" w:after="40"/>
              <w:jc w:val="center"/>
            </w:pPr>
            <w:r>
              <w:t>3</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0A3D71F0" w14:textId="77777777" w:rsidR="00C55114" w:rsidRPr="00A26514" w:rsidRDefault="00C55114" w:rsidP="00612854">
            <w:pPr>
              <w:spacing w:before="40" w:after="40"/>
              <w:jc w:val="left"/>
            </w:pPr>
            <w:r w:rsidRPr="00A26514">
              <w:t>Electrical resilience is tested through Black Starts on both sites, Singleton and Morriston.  Provision of further resilience is subject to funding of N+1, Sub stations and back-up generators, and alternative additional HV supply facilitated by Access Road (Felindre Sub</w:t>
            </w:r>
            <w:r>
              <w:t>-</w:t>
            </w:r>
            <w:r w:rsidRPr="00A26514">
              <w:t>station).</w:t>
            </w:r>
          </w:p>
        </w:tc>
      </w:tr>
      <w:tr w:rsidR="00C55114" w14:paraId="6307D43E"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6BBD7ACA" w14:textId="77777777" w:rsidR="00C55114" w:rsidRDefault="00C55114" w:rsidP="001503E1">
            <w:pPr>
              <w:spacing w:before="40" w:after="40"/>
              <w:jc w:val="center"/>
            </w:pPr>
            <w:r>
              <w:t>4</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F1C7D82" w14:textId="77777777" w:rsidR="00C55114" w:rsidRPr="00A26514" w:rsidRDefault="00C55114" w:rsidP="00612854">
            <w:pPr>
              <w:spacing w:before="40" w:after="40"/>
              <w:jc w:val="left"/>
            </w:pPr>
            <w:r w:rsidRPr="00A26514">
              <w:t>There is an Estates Strategy in place informed by a 6 Facet Survey. That survey has now been superseded by the review and upgrade of the health board asset register to form a baseline for capital investment planning as well as the actual condition / life expectancy of plant.</w:t>
            </w:r>
          </w:p>
        </w:tc>
      </w:tr>
      <w:tr w:rsidR="00C55114" w14:paraId="1610F5F4"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3E663D91" w14:textId="77777777" w:rsidR="00C55114" w:rsidRDefault="00C55114" w:rsidP="001503E1">
            <w:pPr>
              <w:spacing w:before="40" w:after="40"/>
              <w:jc w:val="center"/>
            </w:pPr>
            <w:r>
              <w:t>5</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7354C4DB" w14:textId="77777777" w:rsidR="00C55114" w:rsidRPr="00A26514" w:rsidRDefault="00C55114" w:rsidP="00612854">
            <w:pPr>
              <w:spacing w:before="40" w:after="40"/>
              <w:jc w:val="left"/>
            </w:pPr>
            <w:r w:rsidRPr="00A26514">
              <w:t xml:space="preserve">Reactive Maintenance is ongoing. However, demands are increasing due to more frequent breakdowns and the age of the estate infrastructure, which is becoming more resource intensive with limited capacity and capability especially </w:t>
            </w:r>
            <w:proofErr w:type="gramStart"/>
            <w:r w:rsidRPr="00A26514">
              <w:t>with regard to</w:t>
            </w:r>
            <w:proofErr w:type="gramEnd"/>
            <w:r w:rsidRPr="00A26514">
              <w:t xml:space="preserve"> 24/7 shift cover and associated business continuity risks.</w:t>
            </w:r>
          </w:p>
        </w:tc>
      </w:tr>
      <w:tr w:rsidR="00C55114" w14:paraId="3CD595A0"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23B856CD" w14:textId="77777777" w:rsidR="00C55114" w:rsidRDefault="00C55114" w:rsidP="001503E1">
            <w:pPr>
              <w:spacing w:before="40" w:after="40"/>
              <w:jc w:val="center"/>
            </w:pPr>
            <w:r>
              <w:t>6</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71E6C30C" w14:textId="77777777" w:rsidR="00C55114" w:rsidRPr="00A26514" w:rsidRDefault="00C55114" w:rsidP="00612854">
            <w:pPr>
              <w:spacing w:before="40" w:after="40"/>
              <w:jc w:val="left"/>
            </w:pPr>
            <w:r w:rsidRPr="00A26514">
              <w:t>Adult Mental Health, Forensic Services and Learning Disabilities engagement on Business Case.</w:t>
            </w:r>
          </w:p>
        </w:tc>
      </w:tr>
    </w:tbl>
    <w:p w14:paraId="68D9F51D" w14:textId="77777777" w:rsidR="00C55114"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927"/>
        <w:gridCol w:w="3704"/>
        <w:gridCol w:w="3642"/>
        <w:gridCol w:w="1778"/>
      </w:tblGrid>
      <w:tr w:rsidR="00C55114" w14:paraId="2BFD9CD5" w14:textId="77777777" w:rsidTr="001503E1">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06A61198" w14:textId="4A72C699" w:rsidR="00C55114" w:rsidRDefault="00C55114" w:rsidP="00612854">
            <w:pPr>
              <w:spacing w:before="40" w:after="40"/>
              <w:rPr>
                <w:b/>
                <w:bCs/>
                <w:i/>
                <w:iCs/>
              </w:rPr>
            </w:pPr>
            <w:r>
              <w:rPr>
                <w:b/>
                <w:bCs/>
              </w:rPr>
              <w:t>Assurance on Control</w:t>
            </w:r>
          </w:p>
        </w:tc>
      </w:tr>
      <w:tr w:rsidR="00C55114" w14:paraId="5092323B"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3B765C17" w14:textId="77777777" w:rsidR="00C55114" w:rsidRDefault="00C55114" w:rsidP="001503E1">
            <w:pPr>
              <w:spacing w:before="40" w:after="40"/>
              <w:jc w:val="center"/>
              <w:rPr>
                <w:b/>
                <w:bCs/>
              </w:rPr>
            </w:pPr>
            <w:r>
              <w:rPr>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6B7A77C" w14:textId="77777777" w:rsidR="00C55114" w:rsidRDefault="00C55114" w:rsidP="001503E1">
            <w:pPr>
              <w:spacing w:before="40" w:after="40"/>
              <w:rPr>
                <w:b/>
                <w:bCs/>
              </w:rPr>
            </w:pPr>
            <w:r>
              <w:rPr>
                <w:b/>
                <w:bCs/>
              </w:rPr>
              <w:t>1</w:t>
            </w:r>
            <w:r>
              <w:rPr>
                <w:b/>
                <w:bCs/>
                <w:vertAlign w:val="superscript"/>
              </w:rPr>
              <w:t>st</w:t>
            </w:r>
            <w:r>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0EA124AE" w14:textId="77777777" w:rsidR="00C55114" w:rsidRDefault="00C55114" w:rsidP="001503E1">
            <w:pPr>
              <w:spacing w:before="40" w:after="40"/>
              <w:rPr>
                <w:b/>
                <w:bCs/>
              </w:rPr>
            </w:pPr>
            <w:r>
              <w:rPr>
                <w:b/>
                <w:bCs/>
              </w:rPr>
              <w:t>2</w:t>
            </w:r>
            <w:r>
              <w:rPr>
                <w:b/>
                <w:bCs/>
                <w:vertAlign w:val="superscript"/>
              </w:rPr>
              <w:t>nd</w:t>
            </w:r>
            <w:r>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708D883" w14:textId="77777777" w:rsidR="00C55114" w:rsidRDefault="00C55114" w:rsidP="001503E1">
            <w:pPr>
              <w:spacing w:before="40" w:after="40"/>
              <w:rPr>
                <w:b/>
                <w:bCs/>
              </w:rPr>
            </w:pPr>
            <w:r>
              <w:rPr>
                <w:b/>
                <w:bCs/>
              </w:rPr>
              <w:t>3</w:t>
            </w:r>
            <w:r>
              <w:rPr>
                <w:b/>
                <w:bCs/>
                <w:vertAlign w:val="superscript"/>
              </w:rPr>
              <w:t>rd</w:t>
            </w:r>
            <w:r>
              <w:rPr>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0967075D" w14:textId="77777777" w:rsidR="00C55114" w:rsidRDefault="00C55114" w:rsidP="001503E1">
            <w:pPr>
              <w:spacing w:before="40" w:after="40"/>
              <w:jc w:val="center"/>
              <w:rPr>
                <w:b/>
                <w:bCs/>
              </w:rPr>
            </w:pPr>
            <w:r>
              <w:rPr>
                <w:b/>
                <w:bCs/>
              </w:rPr>
              <w:t>Strength of Control</w:t>
            </w:r>
          </w:p>
        </w:tc>
      </w:tr>
      <w:tr w:rsidR="00C55114" w14:paraId="668606B2"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39DEB29" w14:textId="77777777" w:rsidR="00C55114" w:rsidRPr="00950731" w:rsidRDefault="00C55114" w:rsidP="001503E1">
            <w:pPr>
              <w:spacing w:before="40" w:after="40"/>
              <w:jc w:val="center"/>
              <w:rPr>
                <w:color w:val="0070C0"/>
              </w:rPr>
            </w:pPr>
            <w:r w:rsidRPr="00950731">
              <w:rPr>
                <w:color w:val="0070C0"/>
              </w:rPr>
              <w:t>1</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2C5342B0" w14:textId="77777777" w:rsidR="00C55114" w:rsidRPr="00950731" w:rsidRDefault="00C55114" w:rsidP="00612854">
            <w:pPr>
              <w:spacing w:before="40" w:after="40"/>
              <w:jc w:val="left"/>
            </w:pPr>
            <w:r w:rsidRPr="00950731">
              <w:t>PPM:</w:t>
            </w:r>
          </w:p>
          <w:p w14:paraId="113215A9" w14:textId="77777777" w:rsidR="00C55114" w:rsidRPr="00950731" w:rsidRDefault="00C55114" w:rsidP="00612854">
            <w:pPr>
              <w:numPr>
                <w:ilvl w:val="0"/>
                <w:numId w:val="10"/>
              </w:numPr>
              <w:spacing w:before="40" w:after="40"/>
              <w:ind w:left="379"/>
              <w:jc w:val="left"/>
            </w:pPr>
            <w:r w:rsidRPr="00950731">
              <w:t>Monthly SLT meetings with Capital and Estates reviewing risks and new DATIX notifications.</w:t>
            </w:r>
          </w:p>
          <w:p w14:paraId="49759EF4" w14:textId="77777777" w:rsidR="00C55114" w:rsidRPr="00950731" w:rsidRDefault="00C55114" w:rsidP="00612854">
            <w:pPr>
              <w:numPr>
                <w:ilvl w:val="0"/>
                <w:numId w:val="10"/>
              </w:numPr>
              <w:spacing w:before="40" w:after="40"/>
              <w:ind w:left="379"/>
              <w:jc w:val="left"/>
            </w:pPr>
            <w:r w:rsidRPr="00950731">
              <w:t>Reports bi-monthly to the Capital and Estates Board.</w:t>
            </w:r>
          </w:p>
          <w:p w14:paraId="405FD713" w14:textId="77777777" w:rsidR="00C55114" w:rsidRPr="00950731" w:rsidRDefault="00C55114" w:rsidP="00612854">
            <w:pPr>
              <w:numPr>
                <w:ilvl w:val="0"/>
                <w:numId w:val="10"/>
              </w:numPr>
              <w:spacing w:before="40" w:after="40"/>
              <w:ind w:left="379"/>
              <w:jc w:val="left"/>
            </w:pPr>
            <w:r w:rsidRPr="00950731">
              <w:t xml:space="preserve">Fortnightly meetings with Performance and Finance Executive </w:t>
            </w:r>
            <w:r w:rsidRPr="00950731">
              <w:lastRenderedPageBreak/>
              <w:t>Director highlighting risks that impact on business continuity.</w:t>
            </w:r>
          </w:p>
          <w:p w14:paraId="37CAC4FA" w14:textId="77777777" w:rsidR="00C55114" w:rsidRPr="00950731" w:rsidRDefault="00C55114" w:rsidP="00612854">
            <w:pPr>
              <w:numPr>
                <w:ilvl w:val="0"/>
                <w:numId w:val="10"/>
              </w:numPr>
              <w:spacing w:before="40" w:after="40"/>
              <w:ind w:left="379"/>
              <w:jc w:val="left"/>
            </w:pPr>
            <w:r w:rsidRPr="00950731">
              <w:t>Bi-monthly reporting to Welsh Government through Capital Resource Meetings.</w:t>
            </w:r>
          </w:p>
          <w:p w14:paraId="78F372D3" w14:textId="77777777" w:rsidR="00C55114" w:rsidRPr="00950731" w:rsidRDefault="00C55114" w:rsidP="00612854">
            <w:pPr>
              <w:numPr>
                <w:ilvl w:val="0"/>
                <w:numId w:val="10"/>
              </w:numPr>
              <w:spacing w:before="40" w:after="40"/>
              <w:ind w:left="379"/>
              <w:jc w:val="left"/>
            </w:pPr>
            <w:r w:rsidRPr="00950731">
              <w:t>Assistant Director chairing all compliance groups and reporting through Capital and Estates Board.</w:t>
            </w:r>
          </w:p>
          <w:p w14:paraId="2E88F7D9" w14:textId="77777777" w:rsidR="00C55114" w:rsidRPr="00950731" w:rsidRDefault="00C55114" w:rsidP="00612854">
            <w:pPr>
              <w:numPr>
                <w:ilvl w:val="0"/>
                <w:numId w:val="10"/>
              </w:numPr>
              <w:spacing w:before="40" w:after="40"/>
              <w:ind w:left="379"/>
              <w:jc w:val="left"/>
            </w:pPr>
            <w:r w:rsidRPr="00950731">
              <w:t>Presentations to Estates Task and Finish Group with Independent Members.</w:t>
            </w:r>
          </w:p>
          <w:p w14:paraId="57990896" w14:textId="77777777" w:rsidR="00C55114" w:rsidRPr="00950731" w:rsidRDefault="00C55114" w:rsidP="00612854">
            <w:pPr>
              <w:numPr>
                <w:ilvl w:val="0"/>
                <w:numId w:val="10"/>
              </w:numPr>
              <w:spacing w:before="40" w:after="40"/>
              <w:ind w:left="379"/>
              <w:jc w:val="left"/>
            </w:pPr>
            <w:r w:rsidRPr="00950731">
              <w:t>Paper to Health Board covering Capital and Estates progress, risks and challenges.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4EB4AA5" w14:textId="77777777" w:rsidR="00C55114" w:rsidRDefault="00C55114" w:rsidP="00612854">
            <w:pPr>
              <w:spacing w:before="40" w:after="40"/>
              <w:jc w:val="left"/>
            </w:pPr>
            <w:r>
              <w:lastRenderedPageBreak/>
              <w:t>Engagement with Independent Members on site walkabouts.</w:t>
            </w:r>
          </w:p>
          <w:p w14:paraId="719B61D9" w14:textId="77777777" w:rsidR="00C55114" w:rsidRPr="00682A7C" w:rsidRDefault="00C55114" w:rsidP="00612854">
            <w:pPr>
              <w:spacing w:before="40" w:after="40"/>
              <w:jc w:val="left"/>
            </w:pPr>
            <w:r w:rsidRPr="00682A7C">
              <w:t>Reports to Performance and Finance Committee are scrutinised and the Committee reports to Board to Alert, Advise or Assure on matters received.</w:t>
            </w:r>
          </w:p>
          <w:p w14:paraId="7105ADBA" w14:textId="77777777" w:rsidR="00C55114"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1E6A7FE" w14:textId="77777777" w:rsidR="00C55114"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92D050"/>
            <w:vAlign w:val="center"/>
          </w:tcPr>
          <w:p w14:paraId="08C772A6" w14:textId="77777777" w:rsidR="00C55114" w:rsidRDefault="00C55114" w:rsidP="001503E1">
            <w:pPr>
              <w:spacing w:before="40" w:after="40"/>
              <w:jc w:val="center"/>
            </w:pPr>
            <w:r>
              <w:t>Substantial</w:t>
            </w:r>
          </w:p>
        </w:tc>
      </w:tr>
      <w:tr w:rsidR="00C55114" w14:paraId="665831D1"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3EBBDAEF" w14:textId="77777777" w:rsidR="00C55114" w:rsidRPr="00950731" w:rsidRDefault="00C55114" w:rsidP="001503E1">
            <w:pPr>
              <w:spacing w:before="40" w:after="40"/>
              <w:jc w:val="center"/>
            </w:pPr>
            <w:r w:rsidRPr="00950731">
              <w:t>2 &amp; 3</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47CACC2E" w14:textId="77777777" w:rsidR="00C55114" w:rsidRPr="00950731" w:rsidRDefault="00C55114" w:rsidP="00612854">
            <w:pPr>
              <w:spacing w:before="40" w:after="40"/>
              <w:jc w:val="left"/>
            </w:pPr>
            <w:r w:rsidRPr="00950731">
              <w:t>ESSENTIAL INFRASTRUCTURE MAINTENANCE</w:t>
            </w:r>
          </w:p>
          <w:p w14:paraId="4A07D3E2" w14:textId="77777777" w:rsidR="00C55114" w:rsidRPr="00950731" w:rsidRDefault="00C55114" w:rsidP="00612854">
            <w:pPr>
              <w:spacing w:before="40" w:after="40"/>
              <w:jc w:val="left"/>
            </w:pPr>
            <w:r w:rsidRPr="00950731">
              <w:t>&amp; ELECTRICAL RESILIENCE TESTING:</w:t>
            </w:r>
          </w:p>
          <w:p w14:paraId="29585068" w14:textId="77777777" w:rsidR="00C55114" w:rsidRPr="00950731" w:rsidRDefault="00C55114" w:rsidP="00612854">
            <w:pPr>
              <w:numPr>
                <w:ilvl w:val="0"/>
                <w:numId w:val="10"/>
              </w:numPr>
              <w:spacing w:before="40" w:after="40"/>
              <w:ind w:left="379"/>
              <w:jc w:val="left"/>
            </w:pPr>
            <w:r w:rsidRPr="00950731">
              <w:t>Monthly SLT meetings with Capital and Estates reviewing risks and new DATIX notifications.</w:t>
            </w:r>
          </w:p>
          <w:p w14:paraId="3C116E50" w14:textId="77777777" w:rsidR="00C55114" w:rsidRPr="00950731" w:rsidRDefault="00C55114" w:rsidP="00612854">
            <w:pPr>
              <w:numPr>
                <w:ilvl w:val="0"/>
                <w:numId w:val="10"/>
              </w:numPr>
              <w:spacing w:before="40" w:after="40"/>
              <w:ind w:left="379"/>
              <w:jc w:val="left"/>
            </w:pPr>
            <w:r w:rsidRPr="00950731">
              <w:t>Reports bi-monthly to the Capital and Estates Board.</w:t>
            </w:r>
          </w:p>
          <w:p w14:paraId="03C1C650" w14:textId="77777777" w:rsidR="00C55114" w:rsidRPr="00950731" w:rsidRDefault="00C55114" w:rsidP="00612854">
            <w:pPr>
              <w:numPr>
                <w:ilvl w:val="0"/>
                <w:numId w:val="10"/>
              </w:numPr>
              <w:spacing w:before="40" w:after="40"/>
              <w:ind w:left="379"/>
              <w:jc w:val="left"/>
            </w:pPr>
            <w:r w:rsidRPr="00950731">
              <w:t>Fortnightly meetings with Performance and Finance Executive Director highlighting risks that impact on business continuity.</w:t>
            </w:r>
          </w:p>
          <w:p w14:paraId="3BE196F9" w14:textId="77777777" w:rsidR="00C55114" w:rsidRPr="00950731" w:rsidRDefault="00C55114" w:rsidP="00612854">
            <w:pPr>
              <w:numPr>
                <w:ilvl w:val="0"/>
                <w:numId w:val="10"/>
              </w:numPr>
              <w:spacing w:before="40" w:after="40"/>
              <w:ind w:left="379"/>
              <w:jc w:val="left"/>
            </w:pPr>
            <w:r w:rsidRPr="00950731">
              <w:t>Bi-monthly reporting to Welsh Government through Capital Resource Meetings.</w:t>
            </w:r>
          </w:p>
          <w:p w14:paraId="586992DE" w14:textId="77777777" w:rsidR="00C55114" w:rsidRPr="00950731" w:rsidRDefault="00C55114" w:rsidP="00612854">
            <w:pPr>
              <w:numPr>
                <w:ilvl w:val="0"/>
                <w:numId w:val="10"/>
              </w:numPr>
              <w:spacing w:before="40" w:after="40"/>
              <w:ind w:left="379"/>
              <w:jc w:val="left"/>
            </w:pPr>
            <w:r w:rsidRPr="00950731">
              <w:t>Assistant Director chairing all compliance groups and reporting through Capital and Estates Board.</w:t>
            </w:r>
          </w:p>
          <w:p w14:paraId="65342244" w14:textId="77777777" w:rsidR="00C55114" w:rsidRPr="00950731" w:rsidRDefault="00C55114" w:rsidP="00612854">
            <w:pPr>
              <w:numPr>
                <w:ilvl w:val="0"/>
                <w:numId w:val="10"/>
              </w:numPr>
              <w:spacing w:before="40" w:after="40"/>
              <w:ind w:left="379"/>
              <w:jc w:val="left"/>
            </w:pPr>
            <w:r w:rsidRPr="00950731">
              <w:lastRenderedPageBreak/>
              <w:t>Presentations to Estates Task and Finish Group with Independent Members.</w:t>
            </w:r>
          </w:p>
          <w:p w14:paraId="1C137FD2" w14:textId="77777777" w:rsidR="00C55114" w:rsidRPr="00950731" w:rsidRDefault="00C55114" w:rsidP="00612854">
            <w:pPr>
              <w:numPr>
                <w:ilvl w:val="0"/>
                <w:numId w:val="10"/>
              </w:numPr>
              <w:spacing w:before="40" w:after="40"/>
              <w:ind w:left="379"/>
              <w:jc w:val="left"/>
            </w:pPr>
            <w:r w:rsidRPr="00950731">
              <w:t>Paper to Health Board covering Capital and Estates progress, risks and challenges.</w:t>
            </w:r>
          </w:p>
          <w:p w14:paraId="331B4B18" w14:textId="77777777" w:rsidR="00C55114" w:rsidRPr="00950731" w:rsidRDefault="00C55114" w:rsidP="00612854">
            <w:pPr>
              <w:spacing w:before="40" w:after="40"/>
              <w:jc w:val="left"/>
            </w:pPr>
            <w:r w:rsidRPr="00950731">
              <w:t>The absence of decant facility is a constraint to undertaking works, hence the assessment of level of control effectiveness as Limited.</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391CAD36" w14:textId="77777777" w:rsidR="00C55114" w:rsidRDefault="00C55114" w:rsidP="00612854">
            <w:pPr>
              <w:spacing w:before="40" w:after="40"/>
              <w:jc w:val="left"/>
            </w:pPr>
            <w:r>
              <w:lastRenderedPageBreak/>
              <w:t>Engagement with Independent Members on site walkabouts.</w:t>
            </w:r>
          </w:p>
          <w:p w14:paraId="1C2DD420" w14:textId="77777777" w:rsidR="00C55114" w:rsidRPr="00682A7C" w:rsidRDefault="00C55114" w:rsidP="00612854">
            <w:pPr>
              <w:spacing w:before="40" w:after="40"/>
              <w:jc w:val="left"/>
            </w:pPr>
            <w:r w:rsidRPr="00682A7C">
              <w:t>Reports to Performance and Finance Committee are scrutinised and the Committee reports to Board to Alert, Advise or Assure on matters received.</w:t>
            </w:r>
          </w:p>
          <w:p w14:paraId="252F8B7F" w14:textId="77777777" w:rsidR="00C55114"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C073FA2" w14:textId="77777777" w:rsidR="00C55114"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2D21020B" w14:textId="77777777" w:rsidR="00C55114" w:rsidRDefault="00C55114" w:rsidP="001503E1">
            <w:pPr>
              <w:spacing w:before="40" w:after="40"/>
              <w:jc w:val="center"/>
            </w:pPr>
            <w:r>
              <w:t>Limited</w:t>
            </w:r>
          </w:p>
        </w:tc>
      </w:tr>
      <w:tr w:rsidR="00C55114" w14:paraId="3F95B61E"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7C0640" w14:textId="77777777" w:rsidR="00C55114" w:rsidRPr="00950731" w:rsidRDefault="00C55114" w:rsidP="001503E1">
            <w:pPr>
              <w:spacing w:before="40" w:after="40"/>
              <w:jc w:val="center"/>
            </w:pPr>
            <w:r w:rsidRPr="00950731">
              <w:t>4</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1108B199" w14:textId="77777777" w:rsidR="00C55114" w:rsidRPr="00950731" w:rsidRDefault="00C55114" w:rsidP="00612854">
            <w:pPr>
              <w:spacing w:before="40" w:after="40"/>
              <w:jc w:val="left"/>
            </w:pPr>
            <w:r w:rsidRPr="00950731">
              <w:t>REACTIVE MAINTENANCE:</w:t>
            </w:r>
          </w:p>
          <w:p w14:paraId="15920716" w14:textId="77777777" w:rsidR="00C55114" w:rsidRPr="00950731" w:rsidRDefault="00C55114" w:rsidP="00612854">
            <w:pPr>
              <w:numPr>
                <w:ilvl w:val="0"/>
                <w:numId w:val="10"/>
              </w:numPr>
              <w:spacing w:before="40" w:after="40"/>
              <w:ind w:left="379"/>
              <w:jc w:val="left"/>
            </w:pPr>
            <w:r w:rsidRPr="00950731">
              <w:t>Monthly SLT meetings with Capital and Estates reviewing risks and new DATIX notifications.</w:t>
            </w:r>
          </w:p>
          <w:p w14:paraId="1E269BEE" w14:textId="77777777" w:rsidR="00C55114" w:rsidRPr="00950731" w:rsidRDefault="00C55114" w:rsidP="00612854">
            <w:pPr>
              <w:numPr>
                <w:ilvl w:val="0"/>
                <w:numId w:val="10"/>
              </w:numPr>
              <w:spacing w:before="40" w:after="40"/>
              <w:ind w:left="379"/>
              <w:jc w:val="left"/>
            </w:pPr>
            <w:r w:rsidRPr="00950731">
              <w:t>Reports bi-monthly to the Capital and Estates Board.</w:t>
            </w:r>
          </w:p>
          <w:p w14:paraId="4A38B122" w14:textId="77777777" w:rsidR="00C55114" w:rsidRPr="00950731" w:rsidRDefault="00C55114" w:rsidP="00612854">
            <w:pPr>
              <w:numPr>
                <w:ilvl w:val="0"/>
                <w:numId w:val="10"/>
              </w:numPr>
              <w:spacing w:before="40" w:after="40"/>
              <w:ind w:left="379"/>
              <w:jc w:val="left"/>
            </w:pPr>
            <w:r w:rsidRPr="00950731">
              <w:t>Fortnightly meetings with Performance and Finance Executive Director highlighting risks that impact on business continuity.</w:t>
            </w:r>
          </w:p>
          <w:p w14:paraId="7BF03D9D" w14:textId="77777777" w:rsidR="00C55114" w:rsidRPr="00950731" w:rsidRDefault="00C55114" w:rsidP="00612854">
            <w:pPr>
              <w:numPr>
                <w:ilvl w:val="0"/>
                <w:numId w:val="10"/>
              </w:numPr>
              <w:spacing w:before="40" w:after="40"/>
              <w:ind w:left="379"/>
              <w:jc w:val="left"/>
            </w:pPr>
            <w:r w:rsidRPr="00950731">
              <w:t>Bi-monthly reporting to Welsh Government through Capital Resource Meetings.</w:t>
            </w:r>
          </w:p>
          <w:p w14:paraId="4A78AF30" w14:textId="77777777" w:rsidR="00C55114" w:rsidRPr="00950731" w:rsidRDefault="00C55114" w:rsidP="00612854">
            <w:pPr>
              <w:numPr>
                <w:ilvl w:val="0"/>
                <w:numId w:val="10"/>
              </w:numPr>
              <w:spacing w:before="40" w:after="40"/>
              <w:ind w:left="379"/>
              <w:jc w:val="left"/>
            </w:pPr>
            <w:r w:rsidRPr="00950731">
              <w:t>Assistant Director chairing all compliance groups and reporting through Capital and Estates Board.</w:t>
            </w:r>
          </w:p>
          <w:p w14:paraId="12E5A7B8" w14:textId="77777777" w:rsidR="00C55114" w:rsidRPr="00950731" w:rsidRDefault="00C55114" w:rsidP="00612854">
            <w:pPr>
              <w:numPr>
                <w:ilvl w:val="0"/>
                <w:numId w:val="10"/>
              </w:numPr>
              <w:spacing w:before="40" w:after="40"/>
              <w:ind w:left="379"/>
              <w:jc w:val="left"/>
            </w:pPr>
            <w:r w:rsidRPr="00950731">
              <w:t>Presentations to Estates Task and Finish Group with Independent Members.</w:t>
            </w:r>
          </w:p>
          <w:p w14:paraId="0F600B2C" w14:textId="77777777" w:rsidR="00C55114" w:rsidRPr="00950731" w:rsidRDefault="00C55114" w:rsidP="00612854">
            <w:pPr>
              <w:numPr>
                <w:ilvl w:val="0"/>
                <w:numId w:val="10"/>
              </w:numPr>
              <w:spacing w:before="40" w:after="40"/>
              <w:ind w:left="379"/>
              <w:jc w:val="left"/>
            </w:pPr>
            <w:r w:rsidRPr="00950731">
              <w:t>Paper to Health Board covering Capital and Estates progress, risks and challenges.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2995BD7" w14:textId="77777777" w:rsidR="00C55114" w:rsidRDefault="00C55114" w:rsidP="00612854">
            <w:pPr>
              <w:spacing w:before="40" w:after="40"/>
              <w:jc w:val="left"/>
            </w:pPr>
            <w:r>
              <w:t>Engagement with Independent Members on site walkabouts.</w:t>
            </w:r>
          </w:p>
          <w:p w14:paraId="0065448A" w14:textId="77777777" w:rsidR="00C55114" w:rsidRPr="00682A7C" w:rsidRDefault="00C55114" w:rsidP="00612854">
            <w:pPr>
              <w:spacing w:before="40" w:after="40"/>
              <w:jc w:val="left"/>
            </w:pPr>
            <w:r w:rsidRPr="00682A7C">
              <w:t>Reports to Performance and Finance Committee are scrutinised and the Committee reports to Board to Alert, Advise or Assure on matters received.</w:t>
            </w:r>
          </w:p>
          <w:p w14:paraId="4803184E" w14:textId="77777777" w:rsidR="00C55114"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39C84EB1" w14:textId="77777777" w:rsidR="00C55114"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547FA2CF" w14:textId="77777777" w:rsidR="00C55114" w:rsidRDefault="00C55114" w:rsidP="001503E1">
            <w:pPr>
              <w:spacing w:before="40" w:after="40"/>
              <w:jc w:val="center"/>
            </w:pPr>
            <w:r>
              <w:t>Reasonable</w:t>
            </w:r>
          </w:p>
        </w:tc>
      </w:tr>
      <w:tr w:rsidR="00C55114" w14:paraId="0230C7F8" w14:textId="77777777" w:rsidTr="00C55114">
        <w:trPr>
          <w:cantSplit/>
        </w:trPr>
        <w:tc>
          <w:tcPr>
            <w:tcW w:w="897" w:type="dxa"/>
            <w:tcBorders>
              <w:top w:val="single" w:sz="4" w:space="0" w:color="auto"/>
              <w:left w:val="single" w:sz="4" w:space="0" w:color="auto"/>
              <w:bottom w:val="single" w:sz="4" w:space="0" w:color="auto"/>
              <w:right w:val="single" w:sz="4" w:space="0" w:color="auto"/>
            </w:tcBorders>
            <w:shd w:val="clear" w:color="auto" w:fill="DEEAF6"/>
          </w:tcPr>
          <w:p w14:paraId="6D786B59" w14:textId="77777777" w:rsidR="00C55114" w:rsidRPr="00950731" w:rsidRDefault="00C55114" w:rsidP="001503E1">
            <w:pPr>
              <w:spacing w:before="40" w:after="40"/>
              <w:jc w:val="center"/>
            </w:pPr>
            <w:r w:rsidRPr="00950731">
              <w:lastRenderedPageBreak/>
              <w:t>5</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3FBB15FD" w14:textId="77777777" w:rsidR="00C55114" w:rsidRPr="00950731" w:rsidRDefault="00C55114" w:rsidP="00612854">
            <w:pPr>
              <w:spacing w:before="40" w:after="40"/>
              <w:jc w:val="left"/>
            </w:pPr>
            <w:r w:rsidRPr="00950731">
              <w:t>ESTATES STRATEGY:</w:t>
            </w:r>
          </w:p>
          <w:p w14:paraId="0747710B" w14:textId="77777777" w:rsidR="00C55114" w:rsidRPr="00950731" w:rsidRDefault="00C55114" w:rsidP="00612854">
            <w:pPr>
              <w:spacing w:before="40" w:after="40"/>
              <w:jc w:val="left"/>
            </w:pPr>
            <w:r w:rsidRPr="00950731">
              <w:t>Delivery of Estates Strategy is dependent upon the availability of capital &amp; revenue funding. As such the level of control effectiveness to deliver the strategy and address estates priorities at place is assessed to be limited. This has implications for the effectiveness of the response to known matters within mental health &amp; learning disability services, amongst others.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AC85636" w14:textId="77777777" w:rsidR="00C55114"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2A03DB1" w14:textId="77777777" w:rsidR="00C55114"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686B949A" w14:textId="77777777" w:rsidR="00C55114" w:rsidRDefault="00C55114" w:rsidP="001503E1">
            <w:pPr>
              <w:spacing w:before="40" w:after="40"/>
              <w:jc w:val="center"/>
            </w:pPr>
            <w:r>
              <w:t>Limited</w:t>
            </w:r>
          </w:p>
        </w:tc>
      </w:tr>
      <w:tr w:rsidR="00C55114" w14:paraId="74DE57F5"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tcPr>
          <w:p w14:paraId="2474176A" w14:textId="77777777" w:rsidR="00C55114" w:rsidRPr="00950731" w:rsidRDefault="00C55114" w:rsidP="001503E1">
            <w:pPr>
              <w:spacing w:before="40" w:after="40"/>
              <w:jc w:val="center"/>
            </w:pPr>
            <w:r w:rsidRPr="00950731">
              <w:t>All</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14B2F855" w14:textId="77777777" w:rsidR="00C55114" w:rsidRPr="00950731"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30ED8F8D" w14:textId="77777777" w:rsidR="00C55114" w:rsidRPr="00E978C3"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4A8D051" w14:textId="77777777" w:rsidR="00C55114" w:rsidRDefault="00C55114" w:rsidP="00612854">
            <w:pPr>
              <w:spacing w:before="40" w:after="40"/>
              <w:jc w:val="left"/>
            </w:pPr>
            <w:r>
              <w:t>Internal Audit reports received on Estates matters as follows:</w:t>
            </w:r>
          </w:p>
          <w:p w14:paraId="7B4C80D3" w14:textId="77777777" w:rsidR="00C55114" w:rsidRDefault="00C55114" w:rsidP="00612854">
            <w:pPr>
              <w:spacing w:before="40" w:after="40"/>
              <w:jc w:val="left"/>
            </w:pPr>
            <w:r>
              <w:t>Estates Condition (Oct 2023) – Limited Assurance</w:t>
            </w:r>
          </w:p>
          <w:p w14:paraId="40F710D8" w14:textId="77777777" w:rsidR="00C55114" w:rsidRDefault="00C55114" w:rsidP="00612854">
            <w:pPr>
              <w:spacing w:before="40" w:after="40"/>
              <w:jc w:val="left"/>
            </w:pPr>
            <w:r>
              <w:t>Estates Condition (Mar 2025) – Reasonable Assurance</w:t>
            </w:r>
          </w:p>
          <w:p w14:paraId="614E016A" w14:textId="77777777" w:rsidR="00C55114" w:rsidRDefault="00C55114" w:rsidP="00612854">
            <w:pPr>
              <w:spacing w:before="40" w:after="40"/>
              <w:jc w:val="left"/>
            </w:pPr>
            <w:r>
              <w:t>Estates Assurance: Follow Up (Mar 2024) – Reasonable Assurance</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08991C46" w14:textId="77777777" w:rsidR="00C55114" w:rsidRDefault="00C55114" w:rsidP="001503E1">
            <w:pPr>
              <w:spacing w:before="40" w:after="40"/>
              <w:jc w:val="center"/>
            </w:pPr>
            <w:r>
              <w:t>Reasonable</w:t>
            </w:r>
          </w:p>
        </w:tc>
      </w:tr>
      <w:tr w:rsidR="00C55114" w14:paraId="48C68941"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tcPr>
          <w:p w14:paraId="10E14A7E" w14:textId="77777777" w:rsidR="00C55114" w:rsidRPr="00950731" w:rsidRDefault="00C55114" w:rsidP="001503E1">
            <w:pPr>
              <w:spacing w:before="40" w:after="40"/>
              <w:jc w:val="center"/>
            </w:pPr>
            <w:r w:rsidRPr="00950731">
              <w:t>All</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2DF37A3F" w14:textId="77777777" w:rsidR="00C55114" w:rsidRPr="00950731"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0A59EBF" w14:textId="77777777" w:rsidR="00C55114" w:rsidRPr="00E978C3"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1CC7F9C1" w14:textId="77777777" w:rsidR="00C55114" w:rsidRDefault="00C55114" w:rsidP="00612854">
            <w:pPr>
              <w:spacing w:before="40" w:after="40"/>
              <w:jc w:val="left"/>
            </w:pPr>
            <w:r>
              <w:t>HIW Inspection findings in the below areas:</w:t>
            </w:r>
          </w:p>
          <w:p w14:paraId="3EC51809" w14:textId="77777777" w:rsidR="00C55114" w:rsidRDefault="00C55114" w:rsidP="00612854">
            <w:pPr>
              <w:spacing w:before="40" w:after="40"/>
              <w:jc w:val="left"/>
            </w:pPr>
            <w:r>
              <w:t>Tawe Clinic, MHLD (Mar 2022 &amp; Oct 2025 indicative)</w:t>
            </w:r>
          </w:p>
          <w:p w14:paraId="2A37F094" w14:textId="77777777" w:rsidR="00C55114" w:rsidRDefault="00C55114" w:rsidP="00612854">
            <w:pPr>
              <w:spacing w:before="40" w:after="40"/>
              <w:jc w:val="left"/>
            </w:pPr>
            <w:r>
              <w:t>Ward F NPTH, MHLD (May 2023)</w:t>
            </w:r>
          </w:p>
          <w:p w14:paraId="3F153967" w14:textId="77777777" w:rsidR="00C55114" w:rsidRDefault="00C55114" w:rsidP="00612854">
            <w:pPr>
              <w:spacing w:before="40" w:after="40"/>
              <w:jc w:val="left"/>
            </w:pPr>
            <w:r>
              <w:t>Caswell Clinic, MHLD (Sep 2023)</w:t>
            </w:r>
          </w:p>
          <w:p w14:paraId="2C4803E1" w14:textId="77777777" w:rsidR="00C55114" w:rsidRDefault="00C55114" w:rsidP="00612854">
            <w:pPr>
              <w:spacing w:before="40" w:after="40"/>
              <w:jc w:val="left"/>
            </w:pPr>
            <w:r>
              <w:t>Tonna Suite 2, MHLD (Oct 2024)</w:t>
            </w:r>
          </w:p>
          <w:p w14:paraId="61C991F2" w14:textId="77777777" w:rsidR="00C55114" w:rsidRDefault="00C55114" w:rsidP="00612854">
            <w:pPr>
              <w:spacing w:before="40" w:after="40"/>
              <w:jc w:val="left"/>
            </w:pPr>
            <w:r>
              <w:t>Laurels &amp; Briary, MHLD (Apr 2025)</w:t>
            </w:r>
          </w:p>
          <w:p w14:paraId="0CF0EE7F" w14:textId="77777777" w:rsidR="00C55114" w:rsidRDefault="00C55114" w:rsidP="00612854">
            <w:pPr>
              <w:spacing w:before="40" w:after="40"/>
              <w:jc w:val="left"/>
            </w:pPr>
            <w:r>
              <w:t>Oakwood &amp; Ward M, Morriston (Jan 2023)</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11FA421A" w14:textId="77777777" w:rsidR="00C55114" w:rsidRPr="00950731" w:rsidRDefault="00C55114" w:rsidP="001503E1">
            <w:pPr>
              <w:spacing w:before="40" w:after="40"/>
              <w:jc w:val="center"/>
            </w:pPr>
            <w:r w:rsidRPr="00950731">
              <w:t>Limited</w:t>
            </w:r>
          </w:p>
        </w:tc>
      </w:tr>
      <w:tr w:rsidR="00C55114" w14:paraId="08AAEBB0"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tcPr>
          <w:p w14:paraId="038C6A18" w14:textId="77777777" w:rsidR="00C55114" w:rsidRPr="00950731" w:rsidRDefault="00C55114" w:rsidP="001503E1">
            <w:pPr>
              <w:spacing w:before="40" w:after="40"/>
              <w:jc w:val="center"/>
            </w:pPr>
            <w:r w:rsidRPr="00950731">
              <w:t>All</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3CCEC847" w14:textId="77777777" w:rsidR="00C55114" w:rsidRPr="00950731"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63E6100D" w14:textId="77777777" w:rsidR="00C55114" w:rsidRPr="00E978C3"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C02AEC6" w14:textId="77777777" w:rsidR="00C55114" w:rsidRDefault="00C55114" w:rsidP="00612854">
            <w:pPr>
              <w:spacing w:before="40" w:after="40"/>
              <w:jc w:val="left"/>
            </w:pPr>
            <w:r>
              <w:t>JCC Review findings in the below service:</w:t>
            </w:r>
          </w:p>
          <w:p w14:paraId="5DF7928F" w14:textId="77777777" w:rsidR="00C55114" w:rsidRDefault="00C55114" w:rsidP="00612854">
            <w:pPr>
              <w:jc w:val="left"/>
            </w:pPr>
            <w:r>
              <w:lastRenderedPageBreak/>
              <w:t>Caswell Clinic, MHLD (Oct 2025)</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7DBE4D5D" w14:textId="77777777" w:rsidR="00C55114" w:rsidRPr="00950731" w:rsidRDefault="00C55114" w:rsidP="001503E1">
            <w:pPr>
              <w:spacing w:before="40" w:after="40"/>
              <w:jc w:val="center"/>
            </w:pPr>
            <w:r w:rsidRPr="00950731">
              <w:lastRenderedPageBreak/>
              <w:t>Limited</w:t>
            </w:r>
          </w:p>
        </w:tc>
      </w:tr>
      <w:tr w:rsidR="00C55114" w14:paraId="2093A16C" w14:textId="77777777" w:rsidTr="00612854">
        <w:trPr>
          <w:trHeight w:val="700"/>
        </w:trPr>
        <w:tc>
          <w:tcPr>
            <w:tcW w:w="897" w:type="dxa"/>
            <w:tcBorders>
              <w:top w:val="single" w:sz="4" w:space="0" w:color="auto"/>
              <w:left w:val="nil"/>
              <w:bottom w:val="nil"/>
              <w:right w:val="single" w:sz="4" w:space="0" w:color="auto"/>
            </w:tcBorders>
          </w:tcPr>
          <w:p w14:paraId="20207F01" w14:textId="77777777" w:rsidR="00C55114" w:rsidRDefault="00C55114" w:rsidP="001503E1">
            <w:pPr>
              <w:spacing w:before="40" w:after="40"/>
              <w:jc w:val="cente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3FA4E9BC" w14:textId="3039B798" w:rsidR="00C55114" w:rsidRDefault="00C55114" w:rsidP="00612854">
            <w:pPr>
              <w:spacing w:before="40" w:after="40"/>
            </w:pPr>
            <w:r>
              <w:rPr>
                <w:rFonts w:cs="Calibri"/>
                <w:b/>
                <w:b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34A7B33B" w14:textId="77777777" w:rsidR="00C55114" w:rsidRPr="00E978C3" w:rsidRDefault="00C55114" w:rsidP="001503E1">
            <w:pPr>
              <w:spacing w:before="40" w:after="40"/>
              <w:jc w:val="center"/>
              <w:rPr>
                <w:rFonts w:cs="Calibri"/>
                <w:b/>
                <w:bCs/>
              </w:rPr>
            </w:pPr>
            <w:r w:rsidRPr="00E978C3">
              <w:rPr>
                <w:rFonts w:cs="Calibri"/>
                <w:b/>
                <w:bCs/>
              </w:rPr>
              <w:t>Moderate</w:t>
            </w:r>
          </w:p>
        </w:tc>
      </w:tr>
    </w:tbl>
    <w:p w14:paraId="5AA46E8B" w14:textId="77777777" w:rsidR="00C55114"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
        <w:gridCol w:w="4838"/>
        <w:gridCol w:w="4849"/>
        <w:gridCol w:w="1104"/>
        <w:gridCol w:w="1277"/>
        <w:gridCol w:w="1373"/>
      </w:tblGrid>
      <w:tr w:rsidR="00C55114" w14:paraId="38DDB591" w14:textId="77777777" w:rsidTr="001503E1">
        <w:tc>
          <w:tcPr>
            <w:tcW w:w="8475"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7131C12E" w14:textId="392EA53C" w:rsidR="00612854" w:rsidRDefault="00C55114" w:rsidP="00612854">
            <w:pPr>
              <w:spacing w:before="40" w:after="40"/>
            </w:pPr>
            <w:r>
              <w:rPr>
                <w:rFonts w:cs="Calibri"/>
                <w:b/>
                <w:bCs/>
                <w:color w:val="FFFFFF"/>
              </w:rPr>
              <w:t>Gaps in Control and/or Assurance</w:t>
            </w:r>
          </w:p>
          <w:p w14:paraId="7E315260" w14:textId="799C10E9" w:rsidR="00C55114" w:rsidRDefault="00C55114" w:rsidP="001503E1">
            <w:pPr>
              <w:spacing w:before="40" w:after="40"/>
            </w:pPr>
          </w:p>
        </w:tc>
        <w:tc>
          <w:tcPr>
            <w:tcW w:w="8270"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EE46204" w14:textId="4D85CC3B" w:rsidR="00C55114" w:rsidRDefault="00C55114" w:rsidP="00612854">
            <w:pPr>
              <w:spacing w:before="40" w:after="40"/>
            </w:pPr>
            <w:r>
              <w:rPr>
                <w:rFonts w:cs="Calibri"/>
                <w:b/>
                <w:bCs/>
                <w:color w:val="FFFFFF"/>
              </w:rPr>
              <w:t>Actions to Address Gaps in Control and/or Assurance</w:t>
            </w:r>
          </w:p>
        </w:tc>
        <w:tc>
          <w:tcPr>
            <w:tcW w:w="124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0A90EF8D" w14:textId="77777777" w:rsidR="00C55114" w:rsidRDefault="00C55114" w:rsidP="001503E1">
            <w:pPr>
              <w:spacing w:before="40" w:after="40"/>
              <w:jc w:val="center"/>
            </w:pPr>
            <w:r>
              <w:rPr>
                <w:rFonts w:cs="Calibri"/>
                <w:b/>
                <w:bCs/>
                <w:color w:val="FFFFFF"/>
              </w:rPr>
              <w:t>Lead Director</w:t>
            </w:r>
          </w:p>
        </w:tc>
        <w:tc>
          <w:tcPr>
            <w:tcW w:w="1412"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5429B42" w14:textId="77777777" w:rsidR="00C55114" w:rsidRDefault="00C55114" w:rsidP="001503E1">
            <w:pPr>
              <w:spacing w:before="40" w:after="40"/>
              <w:jc w:val="center"/>
            </w:pPr>
            <w:r>
              <w:rPr>
                <w:rFonts w:cs="Calibri"/>
                <w:b/>
                <w:bCs/>
                <w:color w:val="FFFFFF"/>
              </w:rPr>
              <w:t>Due Date</w:t>
            </w:r>
          </w:p>
        </w:tc>
        <w:tc>
          <w:tcPr>
            <w:tcW w:w="174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74B252C" w14:textId="77777777" w:rsidR="00C55114" w:rsidRDefault="00C55114" w:rsidP="001503E1">
            <w:pPr>
              <w:spacing w:before="40" w:after="40"/>
              <w:jc w:val="center"/>
            </w:pPr>
            <w:r>
              <w:rPr>
                <w:rFonts w:cs="Calibri"/>
                <w:b/>
                <w:bCs/>
                <w:color w:val="FFFFFF"/>
              </w:rPr>
              <w:t>Progress</w:t>
            </w:r>
          </w:p>
        </w:tc>
      </w:tr>
      <w:tr w:rsidR="00C55114" w14:paraId="18A6E82A" w14:textId="77777777" w:rsidTr="001503E1">
        <w:tc>
          <w:tcPr>
            <w:tcW w:w="68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C8B5870" w14:textId="77777777" w:rsidR="00C55114" w:rsidRDefault="00C55114" w:rsidP="001503E1">
            <w:pPr>
              <w:spacing w:before="40" w:after="40"/>
              <w:jc w:val="center"/>
            </w:pPr>
            <w:r>
              <w:t>1</w:t>
            </w:r>
          </w:p>
        </w:tc>
        <w:tc>
          <w:tcPr>
            <w:tcW w:w="7787" w:type="dxa"/>
            <w:tcBorders>
              <w:top w:val="single" w:sz="4" w:space="0" w:color="auto"/>
              <w:left w:val="single" w:sz="4" w:space="0" w:color="auto"/>
              <w:bottom w:val="single" w:sz="4" w:space="0" w:color="auto"/>
              <w:right w:val="single" w:sz="4" w:space="0" w:color="auto"/>
            </w:tcBorders>
            <w:shd w:val="clear" w:color="auto" w:fill="FFF2CC"/>
          </w:tcPr>
          <w:p w14:paraId="78CC9594" w14:textId="77777777" w:rsidR="00C55114" w:rsidRPr="002D0E6B" w:rsidRDefault="00C55114" w:rsidP="00612854">
            <w:pPr>
              <w:jc w:val="left"/>
              <w:rPr>
                <w:rFonts w:ascii="Verdana" w:hAnsi="Verdana" w:cs="Arial"/>
                <w:sz w:val="24"/>
                <w:szCs w:val="24"/>
              </w:rPr>
            </w:pPr>
            <w:r w:rsidRPr="00E978C3">
              <w:t>There is a need to focus on capacity, capability and resilience and to increase organisational understanding of the Estates department’s contribution to the safety of the built environment and the quality</w:t>
            </w:r>
            <w:r w:rsidRPr="00E96801">
              <w:t xml:space="preserve"> of the patient experience. There are significant risks associated with an under resourced, ageing and inconsistently</w:t>
            </w:r>
            <w:r w:rsidRPr="008F292D">
              <w:t xml:space="preserve"> trained workforce that is struggling to maintain the operational viability of an estate that was not built to deliver modern healthcare interventions and is mostly 40 years old. NHS trained staff with knowledge and experience of healthcare estate are the most capable resource for ensuring a quality service that clinical colleagues can rely on. Gaps and weaknesses in both capacity and capability are most often filled through reliance on contractors. Some of this intervention will always be necessary given the highly specialised and complex nature of the estate infrastructure but compared with other Health Boards Swansea Bay has a disproportionately high reliance on contractors. Failure to plan and invest may deliver short term cash reductions but will result in systemic failure and much higher cost to the Health Board. </w:t>
            </w:r>
          </w:p>
        </w:tc>
        <w:tc>
          <w:tcPr>
            <w:tcW w:w="8270" w:type="dxa"/>
            <w:tcBorders>
              <w:top w:val="single" w:sz="4" w:space="0" w:color="auto"/>
              <w:left w:val="single" w:sz="4" w:space="0" w:color="auto"/>
              <w:bottom w:val="single" w:sz="4" w:space="0" w:color="auto"/>
              <w:right w:val="single" w:sz="4" w:space="0" w:color="auto"/>
            </w:tcBorders>
            <w:shd w:val="clear" w:color="auto" w:fill="FFF2CC"/>
          </w:tcPr>
          <w:p w14:paraId="5B934740" w14:textId="77777777" w:rsidR="00C55114" w:rsidRDefault="00C55114" w:rsidP="00612854">
            <w:pPr>
              <w:spacing w:before="40" w:after="40"/>
              <w:jc w:val="left"/>
            </w:pPr>
            <w:r>
              <w:t xml:space="preserve">An OCP proposal that deals with legacy capacity issues; legacy industrial relations issues; and essential capacity to respond to Business Continuity risks and longer-term sustainability is pending final approval in line with current Health Board financial processes.  When this is approved the aim is to submit it to the </w:t>
            </w:r>
            <w:r w:rsidRPr="00950731">
              <w:t>HR Sub Committee</w:t>
            </w:r>
            <w:r>
              <w:t xml:space="preserve"> on the </w:t>
            </w:r>
            <w:proofErr w:type="gramStart"/>
            <w:r>
              <w:t>4</w:t>
            </w:r>
            <w:r w:rsidRPr="002D0E6B">
              <w:rPr>
                <w:vertAlign w:val="superscript"/>
              </w:rPr>
              <w:t>th</w:t>
            </w:r>
            <w:proofErr w:type="gramEnd"/>
            <w:r>
              <w:t xml:space="preserve"> December so that the OCP process may commence.  This OCP would be fully funded from existing approved budgets.  Furthermore, approval from the Executive Director Performance and Finance requires additional savings to be generated to at least equal the key posts.  It is also important to note that this OCP is intended to facilitate a more holistic approach to reducing the Health Boards run rate through more effective utilisation of the estates resource.</w:t>
            </w:r>
          </w:p>
        </w:tc>
        <w:tc>
          <w:tcPr>
            <w:tcW w:w="1245" w:type="dxa"/>
            <w:tcBorders>
              <w:top w:val="single" w:sz="4" w:space="0" w:color="auto"/>
              <w:left w:val="single" w:sz="4" w:space="0" w:color="auto"/>
              <w:bottom w:val="single" w:sz="4" w:space="0" w:color="auto"/>
              <w:right w:val="single" w:sz="4" w:space="0" w:color="auto"/>
            </w:tcBorders>
            <w:shd w:val="clear" w:color="auto" w:fill="FFF2CC"/>
            <w:vAlign w:val="center"/>
          </w:tcPr>
          <w:p w14:paraId="3C213F16" w14:textId="77777777" w:rsidR="00C55114" w:rsidRDefault="00C55114" w:rsidP="001503E1">
            <w:pPr>
              <w:spacing w:before="40" w:after="40"/>
              <w:jc w:val="center"/>
            </w:pPr>
            <w:r>
              <w:t>ED P&amp;F</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627E0ADA" w14:textId="77777777" w:rsidR="00C55114" w:rsidRDefault="00C55114" w:rsidP="001503E1">
            <w:pPr>
              <w:spacing w:before="40" w:after="40"/>
              <w:jc w:val="center"/>
            </w:pPr>
            <w:r>
              <w:t>4</w:t>
            </w:r>
            <w:r w:rsidRPr="002D0E6B">
              <w:rPr>
                <w:vertAlign w:val="superscript"/>
              </w:rPr>
              <w:t>th</w:t>
            </w:r>
            <w:r>
              <w:t xml:space="preserve"> December 2025</w:t>
            </w:r>
          </w:p>
        </w:tc>
        <w:tc>
          <w:tcPr>
            <w:tcW w:w="1745" w:type="dxa"/>
            <w:tcBorders>
              <w:top w:val="single" w:sz="4" w:space="0" w:color="auto"/>
              <w:left w:val="single" w:sz="4" w:space="0" w:color="auto"/>
              <w:bottom w:val="single" w:sz="4" w:space="0" w:color="auto"/>
              <w:right w:val="single" w:sz="4" w:space="0" w:color="auto"/>
            </w:tcBorders>
            <w:shd w:val="clear" w:color="auto" w:fill="FFF2CC"/>
            <w:vAlign w:val="center"/>
          </w:tcPr>
          <w:p w14:paraId="18734190" w14:textId="4A2F493F" w:rsidR="00C55114" w:rsidRDefault="00433E28" w:rsidP="001503E1">
            <w:pPr>
              <w:spacing w:before="40" w:after="40"/>
              <w:jc w:val="center"/>
            </w:pPr>
            <w:r w:rsidRPr="00B40A37">
              <w:rPr>
                <w:color w:val="FF0000"/>
              </w:rPr>
              <w:t>Risk &amp; action subject to review by Lead</w:t>
            </w:r>
          </w:p>
        </w:tc>
      </w:tr>
      <w:tr w:rsidR="00C55114" w14:paraId="5448FDB8" w14:textId="77777777" w:rsidTr="001503E1">
        <w:tc>
          <w:tcPr>
            <w:tcW w:w="68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625453C" w14:textId="77777777" w:rsidR="00C55114" w:rsidRPr="00950731" w:rsidRDefault="00C55114" w:rsidP="001503E1">
            <w:pPr>
              <w:spacing w:before="40" w:after="40"/>
              <w:jc w:val="center"/>
            </w:pPr>
            <w:r w:rsidRPr="00950731">
              <w:t>2</w:t>
            </w:r>
          </w:p>
        </w:tc>
        <w:tc>
          <w:tcPr>
            <w:tcW w:w="7787" w:type="dxa"/>
            <w:tcBorders>
              <w:top w:val="single" w:sz="4" w:space="0" w:color="auto"/>
              <w:left w:val="single" w:sz="4" w:space="0" w:color="auto"/>
              <w:bottom w:val="single" w:sz="4" w:space="0" w:color="auto"/>
              <w:right w:val="single" w:sz="4" w:space="0" w:color="auto"/>
            </w:tcBorders>
            <w:shd w:val="clear" w:color="auto" w:fill="FFF2CC"/>
          </w:tcPr>
          <w:p w14:paraId="6EDDEE8D" w14:textId="77777777" w:rsidR="00C55114" w:rsidRPr="00950731" w:rsidRDefault="00C55114" w:rsidP="00612854">
            <w:pPr>
              <w:spacing w:before="40" w:after="40"/>
              <w:jc w:val="left"/>
            </w:pPr>
            <w:r w:rsidRPr="00950731">
              <w:t>Availability of funding from Welsh Government and the level of discretionary funding which needs to increase.</w:t>
            </w:r>
          </w:p>
        </w:tc>
        <w:tc>
          <w:tcPr>
            <w:tcW w:w="8270" w:type="dxa"/>
            <w:tcBorders>
              <w:top w:val="single" w:sz="4" w:space="0" w:color="auto"/>
              <w:left w:val="single" w:sz="4" w:space="0" w:color="auto"/>
              <w:bottom w:val="single" w:sz="4" w:space="0" w:color="auto"/>
              <w:right w:val="single" w:sz="4" w:space="0" w:color="auto"/>
            </w:tcBorders>
            <w:shd w:val="clear" w:color="auto" w:fill="FFF2CC"/>
          </w:tcPr>
          <w:p w14:paraId="53159CAB" w14:textId="77777777" w:rsidR="00C55114" w:rsidRPr="00950731" w:rsidRDefault="00C55114" w:rsidP="00612854">
            <w:pPr>
              <w:spacing w:before="40" w:after="40"/>
              <w:jc w:val="left"/>
            </w:pPr>
            <w:r w:rsidRPr="00950731">
              <w:t>Business continuity and estates risks are being reviewed with bi-monthly Welsh Government Capital Resource meeting.</w:t>
            </w:r>
          </w:p>
        </w:tc>
        <w:tc>
          <w:tcPr>
            <w:tcW w:w="1245" w:type="dxa"/>
            <w:tcBorders>
              <w:top w:val="single" w:sz="4" w:space="0" w:color="auto"/>
              <w:left w:val="single" w:sz="4" w:space="0" w:color="auto"/>
              <w:bottom w:val="single" w:sz="4" w:space="0" w:color="auto"/>
              <w:right w:val="single" w:sz="4" w:space="0" w:color="auto"/>
            </w:tcBorders>
            <w:shd w:val="clear" w:color="auto" w:fill="FFF2CC"/>
            <w:vAlign w:val="center"/>
          </w:tcPr>
          <w:p w14:paraId="7F28394A" w14:textId="77777777" w:rsidR="00C55114" w:rsidRPr="00950731" w:rsidRDefault="00C55114" w:rsidP="001503E1">
            <w:pPr>
              <w:spacing w:before="40" w:after="40"/>
              <w:jc w:val="center"/>
            </w:pPr>
            <w:r w:rsidRPr="00950731">
              <w:t>ED P&amp;F</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452ABEAC" w14:textId="77777777" w:rsidR="00C55114" w:rsidRPr="00950731" w:rsidRDefault="00C55114" w:rsidP="001503E1">
            <w:pPr>
              <w:spacing w:before="40" w:after="40"/>
              <w:jc w:val="center"/>
            </w:pPr>
            <w:r w:rsidRPr="00950731">
              <w:t>1</w:t>
            </w:r>
            <w:r w:rsidRPr="00950731">
              <w:rPr>
                <w:vertAlign w:val="superscript"/>
              </w:rPr>
              <w:t>st</w:t>
            </w:r>
            <w:r w:rsidRPr="00950731">
              <w:t xml:space="preserve"> February 2026</w:t>
            </w:r>
          </w:p>
        </w:tc>
        <w:tc>
          <w:tcPr>
            <w:tcW w:w="1745" w:type="dxa"/>
            <w:tcBorders>
              <w:top w:val="single" w:sz="4" w:space="0" w:color="auto"/>
              <w:left w:val="single" w:sz="4" w:space="0" w:color="auto"/>
              <w:bottom w:val="single" w:sz="4" w:space="0" w:color="auto"/>
              <w:right w:val="single" w:sz="4" w:space="0" w:color="auto"/>
            </w:tcBorders>
            <w:shd w:val="clear" w:color="auto" w:fill="FFF2CC"/>
            <w:vAlign w:val="center"/>
          </w:tcPr>
          <w:p w14:paraId="13E1B0D1" w14:textId="61231A27" w:rsidR="00C55114" w:rsidRPr="00950731" w:rsidRDefault="00433E28" w:rsidP="001503E1">
            <w:pPr>
              <w:spacing w:before="40" w:after="40"/>
              <w:jc w:val="center"/>
            </w:pPr>
            <w:r w:rsidRPr="00B40A37">
              <w:rPr>
                <w:color w:val="FF0000"/>
              </w:rPr>
              <w:t xml:space="preserve">Risk &amp; action subject to </w:t>
            </w:r>
            <w:r w:rsidRPr="00B40A37">
              <w:rPr>
                <w:color w:val="FF0000"/>
              </w:rPr>
              <w:lastRenderedPageBreak/>
              <w:t>review by Lead</w:t>
            </w:r>
          </w:p>
        </w:tc>
      </w:tr>
      <w:tr w:rsidR="00C55114" w14:paraId="07AC4E6F" w14:textId="77777777" w:rsidTr="001503E1">
        <w:tc>
          <w:tcPr>
            <w:tcW w:w="68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F3A53BD" w14:textId="77777777" w:rsidR="00C55114" w:rsidRPr="00950731" w:rsidRDefault="00C55114" w:rsidP="001503E1">
            <w:pPr>
              <w:spacing w:before="40" w:after="40"/>
              <w:jc w:val="center"/>
            </w:pPr>
            <w:r w:rsidRPr="00950731">
              <w:t>3</w:t>
            </w:r>
          </w:p>
        </w:tc>
        <w:tc>
          <w:tcPr>
            <w:tcW w:w="7787" w:type="dxa"/>
            <w:tcBorders>
              <w:top w:val="single" w:sz="4" w:space="0" w:color="auto"/>
              <w:left w:val="single" w:sz="4" w:space="0" w:color="auto"/>
              <w:bottom w:val="single" w:sz="4" w:space="0" w:color="auto"/>
              <w:right w:val="single" w:sz="4" w:space="0" w:color="auto"/>
            </w:tcBorders>
            <w:shd w:val="clear" w:color="auto" w:fill="FFF2CC"/>
          </w:tcPr>
          <w:p w14:paraId="4BAB2F9C" w14:textId="77777777" w:rsidR="00C55114" w:rsidRPr="00950731" w:rsidRDefault="00C55114" w:rsidP="00612854">
            <w:pPr>
              <w:spacing w:before="40" w:after="40"/>
              <w:jc w:val="left"/>
            </w:pPr>
            <w:r w:rsidRPr="00950731">
              <w:t>Gap in information on extend of work required in Learning Disabilities estate.</w:t>
            </w:r>
          </w:p>
        </w:tc>
        <w:tc>
          <w:tcPr>
            <w:tcW w:w="8270" w:type="dxa"/>
            <w:tcBorders>
              <w:top w:val="single" w:sz="4" w:space="0" w:color="auto"/>
              <w:left w:val="single" w:sz="4" w:space="0" w:color="auto"/>
              <w:bottom w:val="single" w:sz="4" w:space="0" w:color="auto"/>
              <w:right w:val="single" w:sz="4" w:space="0" w:color="auto"/>
            </w:tcBorders>
            <w:shd w:val="clear" w:color="auto" w:fill="FFF2CC"/>
          </w:tcPr>
          <w:p w14:paraId="014E4520" w14:textId="77777777" w:rsidR="00C55114" w:rsidRPr="00950731" w:rsidRDefault="00C55114" w:rsidP="00612854">
            <w:pPr>
              <w:spacing w:before="40" w:after="40"/>
              <w:jc w:val="left"/>
            </w:pPr>
            <w:r w:rsidRPr="00950731">
              <w:t xml:space="preserve">A detailed survey of the condition of premises within the health board LD estates is required </w:t>
            </w:r>
            <w:proofErr w:type="gramStart"/>
            <w:r w:rsidRPr="00950731">
              <w:t>in order to</w:t>
            </w:r>
            <w:proofErr w:type="gramEnd"/>
            <w:r w:rsidRPr="00950731">
              <w:t xml:space="preserve"> identify areas of high and intermediate risk for works to be carried out this year.</w:t>
            </w:r>
          </w:p>
        </w:tc>
        <w:tc>
          <w:tcPr>
            <w:tcW w:w="1245" w:type="dxa"/>
            <w:tcBorders>
              <w:top w:val="single" w:sz="4" w:space="0" w:color="auto"/>
              <w:left w:val="single" w:sz="4" w:space="0" w:color="auto"/>
              <w:bottom w:val="single" w:sz="4" w:space="0" w:color="auto"/>
              <w:right w:val="single" w:sz="4" w:space="0" w:color="auto"/>
            </w:tcBorders>
            <w:shd w:val="clear" w:color="auto" w:fill="FFF2CC"/>
            <w:vAlign w:val="center"/>
          </w:tcPr>
          <w:p w14:paraId="32BE7ABF" w14:textId="77777777" w:rsidR="00C55114" w:rsidRPr="00950731" w:rsidRDefault="00C55114" w:rsidP="001503E1">
            <w:pPr>
              <w:spacing w:before="40" w:after="40"/>
              <w:jc w:val="center"/>
            </w:pPr>
            <w:r w:rsidRPr="00950731">
              <w:t>ED P&amp;F</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5077CBFA" w14:textId="77777777" w:rsidR="00C55114" w:rsidRPr="00950731" w:rsidRDefault="00C55114" w:rsidP="001503E1">
            <w:pPr>
              <w:spacing w:before="40" w:after="40"/>
              <w:jc w:val="center"/>
            </w:pPr>
            <w:r w:rsidRPr="00950731">
              <w:t>31</w:t>
            </w:r>
            <w:r w:rsidRPr="00950731">
              <w:rPr>
                <w:vertAlign w:val="superscript"/>
              </w:rPr>
              <w:t>st</w:t>
            </w:r>
            <w:r w:rsidRPr="00950731">
              <w:t xml:space="preserve"> March 2026</w:t>
            </w:r>
          </w:p>
        </w:tc>
        <w:tc>
          <w:tcPr>
            <w:tcW w:w="1745" w:type="dxa"/>
            <w:tcBorders>
              <w:top w:val="single" w:sz="4" w:space="0" w:color="auto"/>
              <w:left w:val="single" w:sz="4" w:space="0" w:color="auto"/>
              <w:bottom w:val="single" w:sz="4" w:space="0" w:color="auto"/>
              <w:right w:val="single" w:sz="4" w:space="0" w:color="auto"/>
            </w:tcBorders>
            <w:shd w:val="clear" w:color="auto" w:fill="FFF2CC"/>
            <w:vAlign w:val="center"/>
          </w:tcPr>
          <w:p w14:paraId="1ED90BF4" w14:textId="4F860A0C" w:rsidR="00C55114" w:rsidRPr="00950731" w:rsidRDefault="00433E28" w:rsidP="001503E1">
            <w:pPr>
              <w:spacing w:before="40" w:after="40"/>
              <w:jc w:val="center"/>
            </w:pPr>
            <w:r w:rsidRPr="00B40A37">
              <w:rPr>
                <w:color w:val="FF0000"/>
              </w:rPr>
              <w:t>Risk &amp; action subject to review by Lead</w:t>
            </w:r>
          </w:p>
        </w:tc>
      </w:tr>
    </w:tbl>
    <w:p w14:paraId="7849B40A" w14:textId="77777777" w:rsidR="00C55114"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C55114" w14:paraId="3CB749CE" w14:textId="77777777" w:rsidTr="001503E1">
        <w:tc>
          <w:tcPr>
            <w:tcW w:w="21147" w:type="dxa"/>
            <w:tcBorders>
              <w:top w:val="single" w:sz="4" w:space="0" w:color="auto"/>
              <w:left w:val="single" w:sz="4" w:space="0" w:color="auto"/>
              <w:bottom w:val="single" w:sz="4" w:space="0" w:color="auto"/>
              <w:right w:val="single" w:sz="4" w:space="0" w:color="auto"/>
            </w:tcBorders>
            <w:hideMark/>
          </w:tcPr>
          <w:p w14:paraId="3E8CDAEB" w14:textId="77777777" w:rsidR="00C55114" w:rsidRDefault="00C55114" w:rsidP="001503E1">
            <w:pPr>
              <w:spacing w:before="40" w:after="40"/>
              <w:rPr>
                <w:b/>
                <w:bCs/>
              </w:rPr>
            </w:pPr>
            <w:r>
              <w:rPr>
                <w:b/>
                <w:bCs/>
              </w:rPr>
              <w:t>Additional Comments</w:t>
            </w:r>
          </w:p>
        </w:tc>
      </w:tr>
      <w:tr w:rsidR="00C55114" w14:paraId="69D596A6" w14:textId="77777777" w:rsidTr="001503E1">
        <w:tc>
          <w:tcPr>
            <w:tcW w:w="21147" w:type="dxa"/>
            <w:tcBorders>
              <w:top w:val="single" w:sz="4" w:space="0" w:color="auto"/>
              <w:left w:val="single" w:sz="4" w:space="0" w:color="auto"/>
              <w:bottom w:val="single" w:sz="4" w:space="0" w:color="auto"/>
              <w:right w:val="single" w:sz="4" w:space="0" w:color="auto"/>
            </w:tcBorders>
          </w:tcPr>
          <w:p w14:paraId="5E9734E8" w14:textId="64306163" w:rsidR="00C55114" w:rsidRPr="00CE7968" w:rsidRDefault="006B78CE" w:rsidP="001503E1">
            <w:pPr>
              <w:spacing w:before="40" w:after="40"/>
              <w:rPr>
                <w:color w:val="FF0000"/>
              </w:rPr>
            </w:pPr>
            <w:r w:rsidRPr="00CE7968">
              <w:rPr>
                <w:color w:val="FF0000"/>
              </w:rPr>
              <w:t>30/03/2026: Risk reviewed by Executive team on 30/04/2026 and description adjusted.</w:t>
            </w:r>
          </w:p>
        </w:tc>
      </w:tr>
    </w:tbl>
    <w:p w14:paraId="42014D80" w14:textId="77777777" w:rsidR="00C55114" w:rsidRDefault="00C55114" w:rsidP="00C55114"/>
    <w:p w14:paraId="4706F041" w14:textId="77777777" w:rsidR="00D1263A" w:rsidRDefault="00D1263A" w:rsidP="00C55114">
      <w:pPr>
        <w:pStyle w:val="NormalWeb"/>
        <w:spacing w:before="0" w:beforeAutospacing="0" w:after="0" w:afterAutospacing="0"/>
        <w:rPr>
          <w:rFonts w:ascii="Calibri" w:eastAsia="+mn-ea" w:hAnsi="Calibri" w:cs="+mn-cs"/>
          <w:b/>
          <w:bCs/>
          <w:color w:val="C00000"/>
          <w:kern w:val="24"/>
        </w:rPr>
      </w:pPr>
    </w:p>
    <w:p w14:paraId="703BD5C3" w14:textId="77777777" w:rsidR="00D1263A" w:rsidRDefault="00D1263A" w:rsidP="00C55114">
      <w:pPr>
        <w:pStyle w:val="NormalWeb"/>
        <w:spacing w:before="0" w:beforeAutospacing="0" w:after="0" w:afterAutospacing="0"/>
        <w:rPr>
          <w:rFonts w:ascii="Calibri" w:eastAsia="+mn-ea" w:hAnsi="Calibri" w:cs="+mn-cs"/>
          <w:b/>
          <w:bCs/>
          <w:color w:val="C00000"/>
          <w:kern w:val="24"/>
        </w:rPr>
      </w:pPr>
    </w:p>
    <w:p w14:paraId="4284861D" w14:textId="77777777" w:rsidR="00D1263A" w:rsidRDefault="00D1263A" w:rsidP="004B1629">
      <w:pPr>
        <w:pStyle w:val="NormalWeb"/>
        <w:spacing w:before="0" w:beforeAutospacing="0" w:after="0" w:afterAutospacing="0"/>
        <w:jc w:val="center"/>
        <w:rPr>
          <w:rFonts w:ascii="Calibri" w:eastAsia="+mn-ea" w:hAnsi="Calibri" w:cs="+mn-cs"/>
          <w:b/>
          <w:bCs/>
          <w:color w:val="C00000"/>
          <w:kern w:val="24"/>
        </w:rPr>
      </w:pPr>
    </w:p>
    <w:p w14:paraId="7119CC24" w14:textId="77777777" w:rsidR="00D1263A" w:rsidRDefault="00D1263A" w:rsidP="004B1629">
      <w:pPr>
        <w:pStyle w:val="NormalWeb"/>
        <w:spacing w:before="0" w:beforeAutospacing="0" w:after="0" w:afterAutospacing="0"/>
        <w:jc w:val="center"/>
        <w:rPr>
          <w:rFonts w:ascii="Calibri" w:eastAsia="+mn-ea" w:hAnsi="Calibri" w:cs="+mn-cs"/>
          <w:b/>
          <w:bCs/>
          <w:color w:val="C00000"/>
          <w:kern w:val="24"/>
        </w:rPr>
      </w:pPr>
    </w:p>
    <w:p w14:paraId="05B97778" w14:textId="77777777" w:rsidR="0059756F" w:rsidRDefault="005975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F45019" w14:paraId="20DB81F2" w14:textId="77777777" w:rsidTr="000A6169">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77C24EB4" w14:textId="77777777" w:rsidR="00F45019" w:rsidRDefault="00F45019">
            <w:pPr>
              <w:spacing w:before="40" w:after="40"/>
              <w:rPr>
                <w:rFonts w:cs="Calibri"/>
                <w:b/>
                <w:bCs/>
              </w:rPr>
            </w:pPr>
            <w:bookmarkStart w:id="4" w:name="_Hlk222312570"/>
            <w:bookmarkEnd w:id="3"/>
            <w:r>
              <w:rPr>
                <w:rFonts w:cs="Calibri"/>
                <w:b/>
                <w:bCs/>
              </w:rPr>
              <w:lastRenderedPageBreak/>
              <w:t xml:space="preserve">Risk ID Number </w:t>
            </w:r>
            <w:r>
              <w:rPr>
                <w:rFonts w:cs="Calibri"/>
              </w:rPr>
              <w:t>SRR-</w:t>
            </w:r>
            <w:r w:rsidR="006C7288">
              <w:rPr>
                <w:rFonts w:cs="Calibri"/>
              </w:rPr>
              <w:t>3.</w:t>
            </w:r>
            <w:r w:rsidR="0059756F">
              <w:rPr>
                <w:rFonts w:cs="Calibri"/>
              </w:rPr>
              <w:t>4</w:t>
            </w:r>
          </w:p>
        </w:tc>
        <w:tc>
          <w:tcPr>
            <w:tcW w:w="19956" w:type="dxa"/>
            <w:tcBorders>
              <w:top w:val="single" w:sz="4" w:space="0" w:color="auto"/>
              <w:left w:val="single" w:sz="4" w:space="0" w:color="auto"/>
              <w:bottom w:val="single" w:sz="4" w:space="0" w:color="auto"/>
              <w:right w:val="single" w:sz="4" w:space="0" w:color="auto"/>
            </w:tcBorders>
            <w:shd w:val="clear" w:color="auto" w:fill="FBE4D5"/>
            <w:hideMark/>
          </w:tcPr>
          <w:p w14:paraId="74523909" w14:textId="3FE164FE" w:rsidR="00F45019" w:rsidRDefault="00F45019" w:rsidP="00612854">
            <w:pPr>
              <w:spacing w:before="40" w:after="40"/>
              <w:jc w:val="left"/>
              <w:rPr>
                <w:rFonts w:cs="Calibri"/>
                <w:b/>
              </w:rPr>
            </w:pPr>
            <w:r>
              <w:rPr>
                <w:rFonts w:cs="Calibri"/>
                <w:b/>
              </w:rPr>
              <w:t>Risk Label –</w:t>
            </w:r>
            <w:r w:rsidR="007A36EC">
              <w:rPr>
                <w:rFonts w:cs="Calibri"/>
                <w:b/>
              </w:rPr>
              <w:t xml:space="preserve"> </w:t>
            </w:r>
            <w:r w:rsidRPr="00D62564">
              <w:rPr>
                <w:rFonts w:cs="Arial"/>
                <w:b/>
                <w:bCs/>
              </w:rPr>
              <w:t>Digital Transformation</w:t>
            </w:r>
          </w:p>
          <w:p w14:paraId="116312F9" w14:textId="13B5274E" w:rsidR="00F45019" w:rsidRPr="00C068C4" w:rsidRDefault="00F45019" w:rsidP="00612854">
            <w:pPr>
              <w:spacing w:before="40" w:after="40"/>
              <w:jc w:val="left"/>
              <w:rPr>
                <w:rFonts w:cs="Arial"/>
              </w:rPr>
            </w:pPr>
            <w:r>
              <w:rPr>
                <w:rFonts w:cs="Calibri"/>
                <w:b/>
                <w:bCs/>
              </w:rPr>
              <w:t>Risk Description –</w:t>
            </w:r>
            <w:r>
              <w:rPr>
                <w:rFonts w:cs="Calibri"/>
              </w:rPr>
              <w:t xml:space="preserve"> </w:t>
            </w:r>
            <w:r w:rsidR="00C068C4" w:rsidRPr="004C430E">
              <w:rPr>
                <w:rFonts w:cs="Arial"/>
                <w:color w:val="FF0000"/>
              </w:rPr>
              <w:t>If the organisation does not have</w:t>
            </w:r>
            <w:r w:rsidR="00C068C4" w:rsidRPr="004B531E">
              <w:rPr>
                <w:rFonts w:cs="Arial"/>
                <w:color w:val="FF0000"/>
              </w:rPr>
              <w:t xml:space="preserve"> a </w:t>
            </w:r>
            <w:r w:rsidR="00C068C4">
              <w:rPr>
                <w:rFonts w:cs="Arial"/>
                <w:color w:val="FF0000"/>
              </w:rPr>
              <w:t xml:space="preserve">clinically/service-led and </w:t>
            </w:r>
            <w:r w:rsidR="00C068C4" w:rsidRPr="004B531E">
              <w:rPr>
                <w:rFonts w:cs="Arial"/>
                <w:color w:val="FF0000"/>
              </w:rPr>
              <w:t>sustainable approach to digital transformation, including timely investment in modern technologies and platforms,</w:t>
            </w:r>
            <w:r w:rsidR="00C068C4">
              <w:rPr>
                <w:rFonts w:cs="Arial"/>
                <w:color w:val="FF0000"/>
              </w:rPr>
              <w:t xml:space="preserve"> then</w:t>
            </w:r>
            <w:r w:rsidR="00C068C4" w:rsidRPr="004B531E">
              <w:rPr>
                <w:rFonts w:cs="Arial"/>
                <w:color w:val="FF0000"/>
              </w:rPr>
              <w:t xml:space="preserve"> the organisation may remain dependent on ageing, unsupported systems and manual or paper</w:t>
            </w:r>
            <w:r w:rsidR="00C068C4" w:rsidRPr="004B531E">
              <w:rPr>
                <w:rFonts w:ascii="Cambria Math" w:hAnsi="Cambria Math" w:cs="Cambria Math"/>
                <w:color w:val="FF0000"/>
              </w:rPr>
              <w:t>‑</w:t>
            </w:r>
            <w:r w:rsidR="00C068C4" w:rsidRPr="004B531E">
              <w:rPr>
                <w:rFonts w:cs="Arial"/>
                <w:color w:val="FF0000"/>
              </w:rPr>
              <w:t xml:space="preserve">based processes, </w:t>
            </w:r>
            <w:r w:rsidR="00C068C4">
              <w:rPr>
                <w:rFonts w:cs="Arial"/>
                <w:color w:val="FF0000"/>
              </w:rPr>
              <w:t xml:space="preserve">resulting in limited </w:t>
            </w:r>
            <w:r w:rsidR="00C068C4" w:rsidRPr="004B531E">
              <w:rPr>
                <w:rFonts w:cs="Arial"/>
                <w:color w:val="FF0000"/>
              </w:rPr>
              <w:t>realisation of transformation benefits and reduc</w:t>
            </w:r>
            <w:r w:rsidR="00C068C4">
              <w:rPr>
                <w:rFonts w:cs="Arial"/>
                <w:color w:val="FF0000"/>
              </w:rPr>
              <w:t xml:space="preserve">ed organisational </w:t>
            </w:r>
            <w:r w:rsidR="00C068C4" w:rsidRPr="004B531E">
              <w:rPr>
                <w:rFonts w:cs="Arial"/>
                <w:color w:val="FF0000"/>
              </w:rPr>
              <w:t xml:space="preserve">resilience to increasing </w:t>
            </w:r>
            <w:r w:rsidR="00C068C4">
              <w:rPr>
                <w:rFonts w:cs="Arial"/>
                <w:color w:val="FF0000"/>
              </w:rPr>
              <w:t xml:space="preserve">population and </w:t>
            </w:r>
            <w:r w:rsidR="00C068C4" w:rsidRPr="004B531E">
              <w:rPr>
                <w:rFonts w:cs="Arial"/>
                <w:color w:val="FF0000"/>
              </w:rPr>
              <w:t>service demand</w:t>
            </w:r>
            <w:r w:rsidR="00C068C4">
              <w:rPr>
                <w:rFonts w:cs="Arial"/>
                <w:color w:val="FF0000"/>
              </w:rPr>
              <w:t>s</w:t>
            </w:r>
            <w:r w:rsidR="00C068C4" w:rsidRPr="004B531E">
              <w:rPr>
                <w:rFonts w:cs="Arial"/>
                <w:color w:val="FF0000"/>
              </w:rPr>
              <w:t>.</w:t>
            </w:r>
            <w:r w:rsidR="00C068C4">
              <w:rPr>
                <w:rFonts w:cs="Arial"/>
                <w:color w:val="FF0000"/>
              </w:rPr>
              <w:t xml:space="preserve"> </w:t>
            </w:r>
          </w:p>
        </w:tc>
      </w:tr>
    </w:tbl>
    <w:p w14:paraId="2014F031" w14:textId="77777777" w:rsidR="00F45019" w:rsidRDefault="00F45019"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1"/>
        <w:gridCol w:w="1537"/>
        <w:gridCol w:w="1387"/>
        <w:gridCol w:w="1231"/>
        <w:gridCol w:w="1274"/>
        <w:gridCol w:w="1903"/>
        <w:gridCol w:w="4815"/>
      </w:tblGrid>
      <w:tr w:rsidR="00F45019" w14:paraId="5E042833" w14:textId="77777777" w:rsidTr="006343DF">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5E4F4205" w14:textId="77777777" w:rsidR="00F45019" w:rsidRDefault="00F45019">
            <w:pPr>
              <w:spacing w:before="40" w:after="40"/>
            </w:pPr>
            <w:r>
              <w:rPr>
                <w:b/>
                <w:bCs/>
              </w:rPr>
              <w:t>Risk Score</w:t>
            </w:r>
          </w:p>
        </w:tc>
        <w:tc>
          <w:tcPr>
            <w:tcW w:w="1656" w:type="dxa"/>
            <w:tcBorders>
              <w:top w:val="single" w:sz="4" w:space="0" w:color="auto"/>
              <w:left w:val="single" w:sz="4" w:space="0" w:color="auto"/>
              <w:bottom w:val="single" w:sz="4" w:space="0" w:color="auto"/>
              <w:right w:val="single" w:sz="4" w:space="0" w:color="auto"/>
            </w:tcBorders>
            <w:shd w:val="clear" w:color="auto" w:fill="F4B083"/>
            <w:hideMark/>
          </w:tcPr>
          <w:p w14:paraId="21A498D4" w14:textId="77777777" w:rsidR="00F45019" w:rsidRDefault="00F45019">
            <w:pPr>
              <w:spacing w:before="40" w:after="40"/>
              <w:jc w:val="center"/>
              <w:rPr>
                <w:b/>
                <w:bCs/>
              </w:rPr>
            </w:pPr>
            <w:r>
              <w:rPr>
                <w:b/>
                <w:bCs/>
              </w:rPr>
              <w:t>Consequence</w:t>
            </w:r>
          </w:p>
        </w:tc>
        <w:tc>
          <w:tcPr>
            <w:tcW w:w="1653" w:type="dxa"/>
            <w:tcBorders>
              <w:top w:val="single" w:sz="4" w:space="0" w:color="auto"/>
              <w:left w:val="single" w:sz="4" w:space="0" w:color="auto"/>
              <w:bottom w:val="single" w:sz="4" w:space="0" w:color="auto"/>
              <w:right w:val="single" w:sz="4" w:space="0" w:color="auto"/>
            </w:tcBorders>
            <w:shd w:val="clear" w:color="auto" w:fill="F4B083"/>
            <w:hideMark/>
          </w:tcPr>
          <w:p w14:paraId="4287BCC8" w14:textId="77777777" w:rsidR="00F45019" w:rsidRDefault="00F45019">
            <w:pPr>
              <w:spacing w:before="40" w:after="40"/>
              <w:jc w:val="center"/>
            </w:pPr>
            <w:r>
              <w:rPr>
                <w:b/>
                <w:bCs/>
              </w:rPr>
              <w:t>Likelihood</w:t>
            </w:r>
          </w:p>
        </w:tc>
        <w:tc>
          <w:tcPr>
            <w:tcW w:w="1650" w:type="dxa"/>
            <w:tcBorders>
              <w:top w:val="single" w:sz="4" w:space="0" w:color="auto"/>
              <w:left w:val="single" w:sz="4" w:space="0" w:color="auto"/>
              <w:bottom w:val="single" w:sz="4" w:space="0" w:color="auto"/>
              <w:right w:val="single" w:sz="4" w:space="0" w:color="auto"/>
            </w:tcBorders>
            <w:shd w:val="clear" w:color="auto" w:fill="F4B083"/>
            <w:hideMark/>
          </w:tcPr>
          <w:p w14:paraId="6C620E3C" w14:textId="77777777" w:rsidR="00F45019" w:rsidRDefault="00F45019">
            <w:pPr>
              <w:spacing w:before="40" w:after="40"/>
              <w:jc w:val="center"/>
            </w:pPr>
            <w:r>
              <w:rPr>
                <w:b/>
                <w:bCs/>
              </w:rPr>
              <w:t>Overall Score</w:t>
            </w:r>
          </w:p>
        </w:tc>
        <w:tc>
          <w:tcPr>
            <w:tcW w:w="1832" w:type="dxa"/>
            <w:tcBorders>
              <w:top w:val="single" w:sz="4" w:space="0" w:color="auto"/>
              <w:left w:val="single" w:sz="4" w:space="0" w:color="auto"/>
              <w:bottom w:val="single" w:sz="4" w:space="0" w:color="auto"/>
              <w:right w:val="single" w:sz="4" w:space="0" w:color="auto"/>
            </w:tcBorders>
            <w:shd w:val="clear" w:color="auto" w:fill="F4B083"/>
            <w:hideMark/>
          </w:tcPr>
          <w:p w14:paraId="08C8FBE0" w14:textId="77777777" w:rsidR="00F45019" w:rsidRDefault="00F45019">
            <w:pPr>
              <w:spacing w:before="40" w:after="40"/>
              <w:jc w:val="center"/>
            </w:pPr>
            <w:r>
              <w:rPr>
                <w:b/>
                <w:bCs/>
              </w:rPr>
              <w:t>Trend</w:t>
            </w:r>
          </w:p>
        </w:tc>
        <w:tc>
          <w:tcPr>
            <w:tcW w:w="2674" w:type="dxa"/>
            <w:tcBorders>
              <w:top w:val="single" w:sz="4" w:space="0" w:color="auto"/>
              <w:left w:val="single" w:sz="4" w:space="0" w:color="auto"/>
              <w:bottom w:val="single" w:sz="4" w:space="0" w:color="auto"/>
              <w:right w:val="single" w:sz="4" w:space="0" w:color="auto"/>
            </w:tcBorders>
            <w:shd w:val="clear" w:color="auto" w:fill="F4B083"/>
            <w:hideMark/>
          </w:tcPr>
          <w:p w14:paraId="21737F64" w14:textId="77777777" w:rsidR="00F45019" w:rsidRDefault="00F45019">
            <w:pPr>
              <w:spacing w:before="40" w:after="40"/>
            </w:pPr>
            <w:r>
              <w:rPr>
                <w:rFonts w:cs="Calibri"/>
                <w:b/>
                <w:bCs/>
              </w:rPr>
              <w:t>Strategic Objective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6EAEFF3" w14:textId="4B7B3216" w:rsidR="00F45019" w:rsidRDefault="00431268" w:rsidP="00612854">
            <w:pPr>
              <w:spacing w:before="40" w:after="40"/>
              <w:jc w:val="left"/>
              <w:rPr>
                <w:b/>
                <w:bCs/>
              </w:rPr>
            </w:pPr>
            <w:r w:rsidRPr="00431268">
              <w:rPr>
                <w:rFonts w:cs="Calibri"/>
                <w:b/>
                <w:bCs/>
                <w:color w:val="FF0000"/>
              </w:rPr>
              <w:t>Care is delivered in partnership with our communities in safe and appropriate settings, supported by innovation</w:t>
            </w:r>
          </w:p>
        </w:tc>
      </w:tr>
      <w:tr w:rsidR="00F45019" w14:paraId="60494832" w14:textId="77777777" w:rsidTr="006343DF">
        <w:trPr>
          <w:trHeight w:val="326"/>
        </w:trPr>
        <w:tc>
          <w:tcPr>
            <w:tcW w:w="262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0870E15" w14:textId="77777777" w:rsidR="00F45019" w:rsidRDefault="00F45019">
            <w:pPr>
              <w:spacing w:before="40" w:after="40"/>
            </w:pPr>
            <w:r>
              <w:rPr>
                <w:b/>
                <w:bCs/>
              </w:rPr>
              <w:t>Inherent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8342880" w14:textId="77777777" w:rsidR="00F45019" w:rsidRDefault="00F45019">
            <w:pPr>
              <w:spacing w:before="40" w:after="40"/>
              <w:jc w:val="center"/>
            </w:pPr>
            <w:r>
              <w:t>5</w:t>
            </w:r>
          </w:p>
        </w:tc>
        <w:tc>
          <w:tcPr>
            <w:tcW w:w="165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44028D6B" w14:textId="77777777" w:rsidR="00F45019" w:rsidRDefault="00F45019">
            <w:pPr>
              <w:spacing w:before="40" w:after="40"/>
              <w:jc w:val="center"/>
            </w:pPr>
            <w:r>
              <w:t>5</w:t>
            </w:r>
          </w:p>
        </w:tc>
        <w:tc>
          <w:tcPr>
            <w:tcW w:w="165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0F81052" w14:textId="77777777" w:rsidR="00F45019" w:rsidRDefault="00F45019">
            <w:pPr>
              <w:spacing w:before="40" w:after="40"/>
              <w:jc w:val="center"/>
            </w:pPr>
            <w:r>
              <w:t>25</w:t>
            </w:r>
          </w:p>
        </w:tc>
        <w:tc>
          <w:tcPr>
            <w:tcW w:w="1832"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3796FA73" w14:textId="4B5CB433" w:rsidR="00F45019" w:rsidRDefault="00DB031C">
            <w:pPr>
              <w:spacing w:before="40" w:after="40"/>
              <w:jc w:val="center"/>
            </w:pPr>
            <w:r>
              <w:rPr>
                <w:sz w:val="72"/>
                <w:szCs w:val="72"/>
              </w:rPr>
              <w:sym w:font="Wingdings" w:char="F0F2"/>
            </w: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612CD64" w14:textId="77777777" w:rsidR="00F45019" w:rsidRDefault="00F45019">
            <w:pPr>
              <w:spacing w:before="40" w:after="40"/>
            </w:pPr>
            <w:r>
              <w:rPr>
                <w:rFonts w:cs="Calibri"/>
                <w:b/>
                <w:bCs/>
              </w:rPr>
              <w:t>Lead Director / Risk Owner</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0A5E5757" w14:textId="77777777" w:rsidR="00F45019" w:rsidRDefault="00F45019" w:rsidP="00612854">
            <w:pPr>
              <w:spacing w:before="40" w:after="40"/>
              <w:jc w:val="left"/>
              <w:rPr>
                <w:b/>
                <w:bCs/>
              </w:rPr>
            </w:pPr>
            <w:r>
              <w:rPr>
                <w:rFonts w:eastAsia="+mn-ea" w:cs="+mn-cs"/>
                <w:b/>
                <w:bCs/>
                <w:kern w:val="24"/>
              </w:rPr>
              <w:t>Director of Digital</w:t>
            </w:r>
          </w:p>
        </w:tc>
      </w:tr>
      <w:tr w:rsidR="00F45019" w14:paraId="0CF13A4D" w14:textId="77777777" w:rsidTr="006343DF">
        <w:tc>
          <w:tcPr>
            <w:tcW w:w="262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6638AB7" w14:textId="77777777" w:rsidR="00F45019" w:rsidRPr="00612854" w:rsidRDefault="00F45019">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612854">
              <w:rPr>
                <w:b/>
                <w:bCs/>
                <w:sz w:val="28"/>
                <w:szCs w:val="28"/>
              </w:rPr>
              <w:t>Current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3CD858A" w14:textId="77777777" w:rsidR="00F45019" w:rsidRPr="00DB031C" w:rsidRDefault="00F45019">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color w:val="FF0000"/>
                <w:sz w:val="28"/>
                <w:szCs w:val="28"/>
              </w:rPr>
            </w:pPr>
            <w:r w:rsidRPr="00DB031C">
              <w:rPr>
                <w:b/>
                <w:bCs/>
                <w:color w:val="FF0000"/>
                <w:sz w:val="28"/>
                <w:szCs w:val="28"/>
              </w:rPr>
              <w:t>5</w:t>
            </w:r>
          </w:p>
        </w:tc>
        <w:tc>
          <w:tcPr>
            <w:tcW w:w="165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5E88F119" w14:textId="2B7F791C" w:rsidR="00F45019" w:rsidRPr="00DB031C" w:rsidRDefault="00DB031C">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color w:val="FF0000"/>
                <w:sz w:val="28"/>
                <w:szCs w:val="28"/>
              </w:rPr>
            </w:pPr>
            <w:r w:rsidRPr="00DB031C">
              <w:rPr>
                <w:b/>
                <w:bCs/>
                <w:color w:val="FF0000"/>
                <w:sz w:val="28"/>
                <w:szCs w:val="28"/>
              </w:rPr>
              <w:t>3</w:t>
            </w:r>
          </w:p>
        </w:tc>
        <w:tc>
          <w:tcPr>
            <w:tcW w:w="165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4696307C" w14:textId="7EA60D78" w:rsidR="00F45019" w:rsidRPr="00DB031C" w:rsidRDefault="001D79F4">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color w:val="FF0000"/>
                <w:sz w:val="28"/>
                <w:szCs w:val="28"/>
              </w:rPr>
            </w:pPr>
            <w:r w:rsidRPr="00DB031C">
              <w:rPr>
                <w:b/>
                <w:bCs/>
                <w:color w:val="FF0000"/>
                <w:sz w:val="28"/>
                <w:szCs w:val="28"/>
              </w:rPr>
              <w:t>1</w:t>
            </w:r>
            <w:r w:rsidR="00DB031C" w:rsidRPr="00DB031C">
              <w:rPr>
                <w:b/>
                <w:bCs/>
                <w:color w:val="FF0000"/>
                <w:sz w:val="28"/>
                <w:szCs w:val="28"/>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ACEEE2D" w14:textId="77777777" w:rsidR="00F45019" w:rsidRDefault="00F45019">
            <w:pPr>
              <w:jc w:val="left"/>
            </w:pP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F93E1C1" w14:textId="77777777" w:rsidR="00F45019" w:rsidRDefault="00F45019">
            <w:pPr>
              <w:spacing w:before="40"/>
              <w:rPr>
                <w:rFonts w:cs="Calibri"/>
                <w:b/>
                <w:bCs/>
              </w:rPr>
            </w:pPr>
            <w:r>
              <w:rPr>
                <w:rFonts w:cs="Calibri"/>
                <w:b/>
                <w:bCs/>
              </w:rPr>
              <w:t>Monitoring</w:t>
            </w:r>
          </w:p>
          <w:p w14:paraId="274885CD" w14:textId="77777777" w:rsidR="00F45019" w:rsidRDefault="00F45019">
            <w:pPr>
              <w:spacing w:after="40"/>
            </w:pPr>
            <w:r>
              <w:rPr>
                <w:rFonts w:cs="Calibri"/>
                <w:b/>
                <w:bCs/>
              </w:rPr>
              <w:t>Committee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441D766" w14:textId="77777777" w:rsidR="00F45019" w:rsidRDefault="00F45019" w:rsidP="00612854">
            <w:pPr>
              <w:spacing w:before="40" w:after="40"/>
              <w:jc w:val="left"/>
              <w:rPr>
                <w:b/>
                <w:bCs/>
              </w:rPr>
            </w:pPr>
            <w:r>
              <w:rPr>
                <w:rFonts w:cs="Calibri"/>
                <w:b/>
                <w:bCs/>
              </w:rPr>
              <w:t>Digital, Data, Research &amp; Innovation Committee</w:t>
            </w:r>
          </w:p>
        </w:tc>
      </w:tr>
      <w:tr w:rsidR="00F45019" w14:paraId="4C2DD326" w14:textId="77777777" w:rsidTr="006343DF">
        <w:trPr>
          <w:trHeight w:val="297"/>
        </w:trPr>
        <w:tc>
          <w:tcPr>
            <w:tcW w:w="262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D565213" w14:textId="77777777" w:rsidR="00F45019" w:rsidRDefault="00F45019">
            <w:pPr>
              <w:spacing w:before="40" w:after="40"/>
            </w:pPr>
            <w:r>
              <w:rPr>
                <w:b/>
                <w:bCs/>
              </w:rPr>
              <w:t>Target Score</w:t>
            </w:r>
          </w:p>
        </w:tc>
        <w:tc>
          <w:tcPr>
            <w:tcW w:w="1656"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13975BED" w14:textId="77777777" w:rsidR="00F45019" w:rsidRDefault="00F45019">
            <w:pPr>
              <w:spacing w:before="40" w:after="40"/>
              <w:jc w:val="center"/>
            </w:pPr>
            <w:r>
              <w:t>5</w:t>
            </w:r>
          </w:p>
        </w:tc>
        <w:tc>
          <w:tcPr>
            <w:tcW w:w="165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0AE4F57" w14:textId="77777777" w:rsidR="00F45019" w:rsidRDefault="00F45019">
            <w:pPr>
              <w:spacing w:before="40" w:after="40"/>
              <w:jc w:val="center"/>
            </w:pPr>
            <w:r>
              <w:t>2</w:t>
            </w:r>
          </w:p>
        </w:tc>
        <w:tc>
          <w:tcPr>
            <w:tcW w:w="165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A2697F2" w14:textId="77777777" w:rsidR="00F45019" w:rsidRDefault="00F45019">
            <w:pPr>
              <w:spacing w:before="40" w:after="40"/>
              <w:jc w:val="center"/>
            </w:pPr>
            <w:r>
              <w:t>10</w:t>
            </w:r>
          </w:p>
        </w:tc>
        <w:tc>
          <w:tcPr>
            <w:tcW w:w="1832"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59FE280" w14:textId="77777777" w:rsidR="00F45019" w:rsidRDefault="00F45019">
            <w:pPr>
              <w:spacing w:before="40" w:after="40"/>
              <w:jc w:val="center"/>
              <w:rPr>
                <w:b/>
                <w:bCs/>
              </w:rPr>
            </w:pPr>
            <w:r>
              <w:rPr>
                <w:b/>
                <w:bCs/>
              </w:rPr>
              <w:t>N/A</w:t>
            </w: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1C11C33" w14:textId="77777777" w:rsidR="00F45019" w:rsidRDefault="00F45019">
            <w:pPr>
              <w:spacing w:before="40" w:after="40"/>
            </w:pPr>
            <w:r>
              <w:rPr>
                <w:rFonts w:cs="Calibri"/>
                <w:b/>
                <w:bCs/>
              </w:rPr>
              <w:t>Risk Appetite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8637FE1" w14:textId="77777777" w:rsidR="00F45019" w:rsidRDefault="00F45019" w:rsidP="00612854">
            <w:pPr>
              <w:spacing w:before="40" w:after="40"/>
              <w:jc w:val="left"/>
              <w:rPr>
                <w:b/>
                <w:bCs/>
              </w:rPr>
            </w:pPr>
            <w:r>
              <w:rPr>
                <w:rFonts w:cs="Calibri"/>
                <w:b/>
                <w:bCs/>
              </w:rPr>
              <w:t>T.B.C.</w:t>
            </w:r>
          </w:p>
        </w:tc>
      </w:tr>
    </w:tbl>
    <w:p w14:paraId="150A45AE" w14:textId="77777777" w:rsidR="00F45019" w:rsidRDefault="00F45019" w:rsidP="00F45019">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0"/>
        <w:gridCol w:w="1194"/>
        <w:gridCol w:w="1193"/>
        <w:gridCol w:w="1193"/>
        <w:gridCol w:w="1194"/>
        <w:gridCol w:w="995"/>
        <w:gridCol w:w="995"/>
        <w:gridCol w:w="995"/>
        <w:gridCol w:w="995"/>
        <w:gridCol w:w="992"/>
        <w:gridCol w:w="6"/>
        <w:gridCol w:w="987"/>
        <w:gridCol w:w="9"/>
        <w:gridCol w:w="984"/>
        <w:gridCol w:w="12"/>
        <w:gridCol w:w="984"/>
      </w:tblGrid>
      <w:tr w:rsidR="00FD31D7" w14:paraId="6F881CA3" w14:textId="77777777" w:rsidTr="00FF43EA">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461FD4C4" w14:textId="77777777" w:rsidR="00FD31D7" w:rsidRDefault="00FD31D7" w:rsidP="00FD31D7">
            <w:pPr>
              <w:spacing w:before="40"/>
              <w:jc w:val="center"/>
              <w:rPr>
                <w:b/>
                <w:bCs/>
              </w:rPr>
            </w:pPr>
            <w:r>
              <w:rPr>
                <w:b/>
                <w:bCs/>
              </w:rPr>
              <w:t>Risk Score</w:t>
            </w:r>
          </w:p>
          <w:p w14:paraId="4E3231A7" w14:textId="77777777" w:rsidR="00FD31D7" w:rsidRDefault="00FD31D7" w:rsidP="00FD31D7">
            <w:pPr>
              <w:spacing w:after="40"/>
              <w:jc w:val="center"/>
              <w:rPr>
                <w:b/>
                <w:bCs/>
              </w:rPr>
            </w:pPr>
            <w:r>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6A7B453" w14:textId="77777777" w:rsidR="00FD31D7" w:rsidRDefault="00FD31D7" w:rsidP="00FD31D7">
            <w:pPr>
              <w:spacing w:before="40" w:after="40"/>
              <w:jc w:val="center"/>
              <w:rPr>
                <w:b/>
                <w:bCs/>
              </w:rPr>
            </w:pPr>
            <w:r>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ABDBA22" w14:textId="77777777" w:rsidR="00FD31D7" w:rsidRDefault="00FD31D7" w:rsidP="00FD31D7">
            <w:pPr>
              <w:spacing w:before="40" w:after="40"/>
              <w:jc w:val="center"/>
              <w:rPr>
                <w:b/>
                <w:bCs/>
              </w:rPr>
            </w:pPr>
            <w:r>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7B9A6611" w14:textId="1A49848F" w:rsidR="00FD31D7" w:rsidRDefault="00FD31D7" w:rsidP="00FD31D7">
            <w:pPr>
              <w:spacing w:before="40" w:after="40"/>
              <w:jc w:val="center"/>
              <w:rPr>
                <w:b/>
                <w:bCs/>
              </w:rPr>
            </w:pPr>
            <w:r>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08D476DC" w14:textId="5236E924" w:rsidR="00FD31D7" w:rsidRDefault="00FD31D7" w:rsidP="00FD31D7">
            <w:pPr>
              <w:spacing w:before="40" w:after="40"/>
              <w:jc w:val="center"/>
              <w:rPr>
                <w:b/>
                <w:bCs/>
              </w:rPr>
            </w:pPr>
            <w:r>
              <w:rPr>
                <w:b/>
                <w:bCs/>
              </w:rPr>
              <w:t>Apr 2026</w:t>
            </w: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FD615D0"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A052720" w14:textId="1A537C59"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2BA9F3D"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4C7BABDE"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3F7D5325"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5EB87B6"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7C21FB7" w14:textId="77777777" w:rsidR="00FD31D7"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6D479E12" w14:textId="77777777" w:rsidR="00FD31D7" w:rsidRDefault="00FD31D7" w:rsidP="00FD31D7">
            <w:pPr>
              <w:spacing w:before="40" w:after="40"/>
              <w:jc w:val="center"/>
              <w:rPr>
                <w:b/>
                <w:bCs/>
              </w:rPr>
            </w:pPr>
          </w:p>
        </w:tc>
      </w:tr>
      <w:tr w:rsidR="00FD31D7" w14:paraId="1175BB3F" w14:textId="77777777" w:rsidTr="00FF43EA">
        <w:tc>
          <w:tcPr>
            <w:tcW w:w="0" w:type="auto"/>
            <w:vMerge/>
            <w:tcBorders>
              <w:top w:val="single" w:sz="4" w:space="0" w:color="auto"/>
              <w:left w:val="single" w:sz="4" w:space="0" w:color="auto"/>
              <w:bottom w:val="single" w:sz="4" w:space="0" w:color="auto"/>
              <w:right w:val="single" w:sz="4" w:space="0" w:color="auto"/>
            </w:tcBorders>
            <w:vAlign w:val="center"/>
            <w:hideMark/>
          </w:tcPr>
          <w:p w14:paraId="53BF7C0B" w14:textId="77777777" w:rsidR="00FD31D7"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7406A250" w14:textId="77777777" w:rsidR="00FD31D7" w:rsidRDefault="00FD31D7" w:rsidP="00FD31D7">
            <w:pPr>
              <w:spacing w:before="40" w:after="40"/>
              <w:jc w:val="center"/>
            </w:pPr>
            <w:r>
              <w:t>20</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3D8DBB9E" w14:textId="77777777" w:rsidR="00FD31D7" w:rsidRDefault="00FD31D7" w:rsidP="00FD31D7">
            <w:pPr>
              <w:spacing w:before="40" w:after="40"/>
              <w:jc w:val="center"/>
            </w:pPr>
            <w:r>
              <w:t>20</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1636D40" w14:textId="77777777" w:rsidR="00FD31D7" w:rsidRDefault="00FD31D7" w:rsidP="00FD31D7">
            <w:pPr>
              <w:spacing w:before="40" w:after="40"/>
              <w:jc w:val="center"/>
            </w:pPr>
            <w:r>
              <w:t>20</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153D88A7" w14:textId="1F9AE8F1" w:rsidR="00FD31D7" w:rsidRDefault="00FD31D7" w:rsidP="00FD31D7">
            <w:pPr>
              <w:spacing w:before="40" w:after="40"/>
              <w:jc w:val="center"/>
            </w:pPr>
            <w:r>
              <w:t>20</w:t>
            </w: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3767F67"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55FFA5EC" w14:textId="230F77E0"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4B8D396F"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03E123FB" w14:textId="77777777" w:rsidR="00FD31D7"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6F2E00B0"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2DD5C18"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122DDD0"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1A426EB" w14:textId="77777777" w:rsidR="00FD31D7" w:rsidRDefault="00FD31D7" w:rsidP="00FD31D7">
            <w:pPr>
              <w:spacing w:before="40" w:after="40"/>
              <w:jc w:val="center"/>
            </w:pPr>
          </w:p>
        </w:tc>
      </w:tr>
    </w:tbl>
    <w:p w14:paraId="6C9D2A5D" w14:textId="77777777" w:rsidR="00F45019" w:rsidRDefault="00F45019"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9"/>
        <w:gridCol w:w="11855"/>
        <w:gridCol w:w="1034"/>
      </w:tblGrid>
      <w:tr w:rsidR="00F45019" w14:paraId="11C740B1" w14:textId="77777777" w:rsidTr="008B5F4E">
        <w:trPr>
          <w:tblHeader/>
        </w:trPr>
        <w:tc>
          <w:tcPr>
            <w:tcW w:w="21147"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646F2C41" w14:textId="77777777" w:rsidR="00F45019" w:rsidRDefault="00F45019">
            <w:pPr>
              <w:spacing w:before="40" w:after="40"/>
              <w:rPr>
                <w:rFonts w:cs="Calibri"/>
                <w:b/>
                <w:bCs/>
              </w:rPr>
            </w:pPr>
            <w:r>
              <w:rPr>
                <w:rFonts w:cs="Calibri"/>
                <w:b/>
                <w:bCs/>
              </w:rPr>
              <w:t>Related Risk on Corporate Risk Register</w:t>
            </w:r>
          </w:p>
          <w:p w14:paraId="1801A297" w14:textId="77777777" w:rsidR="00F45019" w:rsidRDefault="00F45019">
            <w:pPr>
              <w:spacing w:before="40" w:after="40"/>
              <w:rPr>
                <w:rFonts w:cs="Calibri"/>
              </w:rPr>
            </w:pPr>
            <w:r>
              <w:rPr>
                <w:rFonts w:cs="Calibri"/>
              </w:rPr>
              <w:t>Linked or associated risks which sit in the register immediately below the Strategic Risk Register</w:t>
            </w:r>
          </w:p>
        </w:tc>
      </w:tr>
      <w:tr w:rsidR="00F54803" w14:paraId="0CA37280" w14:textId="77777777" w:rsidTr="008B5F4E">
        <w:trPr>
          <w:tblHeader/>
        </w:trPr>
        <w:tc>
          <w:tcPr>
            <w:tcW w:w="1238" w:type="dxa"/>
            <w:tcBorders>
              <w:top w:val="single" w:sz="4" w:space="0" w:color="auto"/>
              <w:left w:val="single" w:sz="4" w:space="0" w:color="auto"/>
              <w:bottom w:val="single" w:sz="4" w:space="0" w:color="auto"/>
              <w:right w:val="single" w:sz="4" w:space="0" w:color="auto"/>
            </w:tcBorders>
            <w:shd w:val="clear" w:color="auto" w:fill="F4B083"/>
            <w:hideMark/>
          </w:tcPr>
          <w:p w14:paraId="240984DE" w14:textId="77777777" w:rsidR="00F54803" w:rsidRDefault="00F54803" w:rsidP="00F54803">
            <w:pPr>
              <w:spacing w:before="40" w:after="40"/>
              <w:jc w:val="center"/>
              <w:rPr>
                <w:rFonts w:cs="Calibri"/>
                <w:b/>
                <w:bCs/>
              </w:rPr>
            </w:pPr>
            <w:r>
              <w:rPr>
                <w:rFonts w:cs="Calibri"/>
                <w:b/>
                <w:bCs/>
              </w:rPr>
              <w:t>Risk ID</w:t>
            </w:r>
          </w:p>
        </w:tc>
        <w:tc>
          <w:tcPr>
            <w:tcW w:w="18659" w:type="dxa"/>
            <w:tcBorders>
              <w:top w:val="single" w:sz="4" w:space="0" w:color="auto"/>
              <w:left w:val="single" w:sz="4" w:space="0" w:color="auto"/>
              <w:bottom w:val="single" w:sz="4" w:space="0" w:color="auto"/>
              <w:right w:val="single" w:sz="4" w:space="0" w:color="auto"/>
            </w:tcBorders>
            <w:shd w:val="clear" w:color="auto" w:fill="F4B083"/>
            <w:hideMark/>
          </w:tcPr>
          <w:p w14:paraId="1C3B05D4" w14:textId="77777777" w:rsidR="00F54803" w:rsidRDefault="00F54803">
            <w:pPr>
              <w:spacing w:before="40" w:after="40"/>
              <w:rPr>
                <w:rFonts w:cs="Calibri"/>
                <w:b/>
                <w:bCs/>
              </w:rPr>
            </w:pPr>
            <w:r>
              <w:rPr>
                <w:rFonts w:cs="Calibri"/>
                <w:b/>
                <w:bCs/>
              </w:rPr>
              <w:t>Description</w:t>
            </w:r>
          </w:p>
        </w:tc>
        <w:tc>
          <w:tcPr>
            <w:tcW w:w="1250" w:type="dxa"/>
            <w:tcBorders>
              <w:top w:val="single" w:sz="4" w:space="0" w:color="auto"/>
              <w:left w:val="single" w:sz="4" w:space="0" w:color="auto"/>
              <w:bottom w:val="single" w:sz="4" w:space="0" w:color="auto"/>
              <w:right w:val="single" w:sz="4" w:space="0" w:color="auto"/>
            </w:tcBorders>
            <w:shd w:val="clear" w:color="auto" w:fill="F4B083"/>
            <w:hideMark/>
          </w:tcPr>
          <w:p w14:paraId="1F5B4CF1" w14:textId="77777777" w:rsidR="00F54803" w:rsidRDefault="00F54803">
            <w:pPr>
              <w:spacing w:before="40" w:after="40"/>
              <w:jc w:val="center"/>
              <w:rPr>
                <w:rFonts w:cs="Calibri"/>
                <w:b/>
                <w:bCs/>
              </w:rPr>
            </w:pPr>
            <w:r>
              <w:rPr>
                <w:rFonts w:cs="Calibri"/>
                <w:b/>
                <w:bCs/>
              </w:rPr>
              <w:t>Score</w:t>
            </w:r>
          </w:p>
        </w:tc>
      </w:tr>
      <w:tr w:rsidR="00F54803" w:rsidRPr="00CE760D" w14:paraId="0884C99D"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BE4D5"/>
            <w:hideMark/>
          </w:tcPr>
          <w:p w14:paraId="756C4DC5" w14:textId="77777777" w:rsidR="00F54803" w:rsidRPr="00904BF0" w:rsidRDefault="00F54803">
            <w:pPr>
              <w:spacing w:before="40" w:after="40"/>
              <w:jc w:val="center"/>
              <w:rPr>
                <w:rFonts w:cs="Calibri"/>
              </w:rPr>
            </w:pPr>
            <w:r w:rsidRPr="00904BF0">
              <w:rPr>
                <w:rFonts w:cs="Calibri"/>
              </w:rPr>
              <w:t>36</w:t>
            </w:r>
          </w:p>
          <w:p w14:paraId="56F08463" w14:textId="77777777" w:rsidR="00F54803" w:rsidRPr="00904BF0" w:rsidRDefault="00F54803">
            <w:pPr>
              <w:spacing w:before="40" w:after="40"/>
              <w:jc w:val="center"/>
              <w:rPr>
                <w:rFonts w:cs="Calibri"/>
              </w:rPr>
            </w:pPr>
            <w:r w:rsidRPr="00904BF0">
              <w:rPr>
                <w:rFonts w:cs="Calibri"/>
              </w:rPr>
              <w:t>(1043)</w:t>
            </w:r>
          </w:p>
        </w:tc>
        <w:tc>
          <w:tcPr>
            <w:tcW w:w="18659" w:type="dxa"/>
            <w:tcBorders>
              <w:top w:val="single" w:sz="4" w:space="0" w:color="auto"/>
              <w:left w:val="single" w:sz="4" w:space="0" w:color="auto"/>
              <w:bottom w:val="single" w:sz="4" w:space="0" w:color="auto"/>
              <w:right w:val="single" w:sz="4" w:space="0" w:color="auto"/>
            </w:tcBorders>
            <w:shd w:val="clear" w:color="auto" w:fill="FBE4D5"/>
            <w:hideMark/>
          </w:tcPr>
          <w:p w14:paraId="6413B3B0" w14:textId="77777777" w:rsidR="00F54803" w:rsidRPr="00904BF0" w:rsidRDefault="00F54803" w:rsidP="00612854">
            <w:pPr>
              <w:spacing w:before="40" w:after="40"/>
              <w:jc w:val="left"/>
              <w:rPr>
                <w:rFonts w:cs="Calibri"/>
                <w:b/>
              </w:rPr>
            </w:pPr>
            <w:r w:rsidRPr="00904BF0">
              <w:rPr>
                <w:rFonts w:cs="Calibri"/>
                <w:b/>
              </w:rPr>
              <w:t>Paper Record Storage</w:t>
            </w:r>
          </w:p>
          <w:p w14:paraId="62E14C17" w14:textId="77777777" w:rsidR="00F54803" w:rsidRPr="00904BF0" w:rsidRDefault="00F54803" w:rsidP="00612854">
            <w:pPr>
              <w:spacing w:before="40" w:after="40"/>
              <w:jc w:val="left"/>
              <w:rPr>
                <w:rFonts w:cs="Calibri"/>
              </w:rPr>
            </w:pPr>
            <w:r w:rsidRPr="00904BF0">
              <w:rPr>
                <w:rFonts w:cs="Calibri"/>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1250" w:type="dxa"/>
            <w:tcBorders>
              <w:top w:val="single" w:sz="4" w:space="0" w:color="auto"/>
              <w:left w:val="single" w:sz="4" w:space="0" w:color="auto"/>
              <w:bottom w:val="single" w:sz="4" w:space="0" w:color="auto"/>
              <w:right w:val="single" w:sz="4" w:space="0" w:color="auto"/>
            </w:tcBorders>
            <w:shd w:val="clear" w:color="auto" w:fill="FBE4D5"/>
            <w:hideMark/>
          </w:tcPr>
          <w:p w14:paraId="7830F06F" w14:textId="77777777" w:rsidR="00F54803" w:rsidRPr="00904BF0" w:rsidRDefault="00F54803">
            <w:pPr>
              <w:spacing w:before="40" w:after="40"/>
              <w:jc w:val="center"/>
              <w:rPr>
                <w:rFonts w:cs="Calibri"/>
              </w:rPr>
            </w:pPr>
            <w:r w:rsidRPr="00904BF0">
              <w:rPr>
                <w:rFonts w:cs="Calibri"/>
              </w:rPr>
              <w:t>16</w:t>
            </w:r>
          </w:p>
        </w:tc>
      </w:tr>
      <w:tr w:rsidR="008B5F4E" w:rsidRPr="00CE760D" w14:paraId="2956F50D"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BE4D5"/>
          </w:tcPr>
          <w:p w14:paraId="6937461A" w14:textId="77777777" w:rsidR="008B5F4E" w:rsidRPr="00904BF0" w:rsidRDefault="008B5F4E" w:rsidP="008B5F4E">
            <w:pPr>
              <w:pStyle w:val="TableParagraph"/>
              <w:jc w:val="center"/>
              <w:rPr>
                <w:rFonts w:eastAsia="Verdana" w:cs="Calibri"/>
              </w:rPr>
            </w:pPr>
            <w:r w:rsidRPr="00904BF0">
              <w:rPr>
                <w:rFonts w:eastAsia="Verdana" w:cs="Calibri"/>
              </w:rPr>
              <w:t>85</w:t>
            </w:r>
          </w:p>
          <w:p w14:paraId="08894AE2" w14:textId="77777777" w:rsidR="008B5F4E" w:rsidRPr="00904BF0" w:rsidRDefault="008B5F4E" w:rsidP="008B5F4E">
            <w:pPr>
              <w:pStyle w:val="TableParagraph"/>
              <w:jc w:val="center"/>
              <w:rPr>
                <w:rFonts w:eastAsia="Verdana" w:cs="Calibri"/>
              </w:rPr>
            </w:pPr>
            <w:r w:rsidRPr="00904BF0">
              <w:rPr>
                <w:rFonts w:eastAsia="Verdana" w:cs="Calibri"/>
              </w:rPr>
              <w:t>(2561)</w:t>
            </w:r>
          </w:p>
        </w:tc>
        <w:tc>
          <w:tcPr>
            <w:tcW w:w="18659" w:type="dxa"/>
            <w:tcBorders>
              <w:top w:val="single" w:sz="4" w:space="0" w:color="auto"/>
              <w:left w:val="single" w:sz="4" w:space="0" w:color="auto"/>
              <w:bottom w:val="single" w:sz="4" w:space="0" w:color="auto"/>
              <w:right w:val="single" w:sz="4" w:space="0" w:color="auto"/>
            </w:tcBorders>
            <w:shd w:val="clear" w:color="auto" w:fill="FBE4D5"/>
          </w:tcPr>
          <w:p w14:paraId="160A881C" w14:textId="77777777" w:rsidR="008B5F4E" w:rsidRPr="00904BF0" w:rsidRDefault="008B5F4E" w:rsidP="00612854">
            <w:pPr>
              <w:jc w:val="left"/>
              <w:rPr>
                <w:rFonts w:cs="Calibri"/>
                <w:b/>
              </w:rPr>
            </w:pPr>
            <w:r w:rsidRPr="00904BF0">
              <w:rPr>
                <w:rFonts w:cs="Calibri"/>
                <w:b/>
              </w:rPr>
              <w:t>Non-Compliance with ALN Act</w:t>
            </w:r>
          </w:p>
          <w:p w14:paraId="6207CF74" w14:textId="77777777" w:rsidR="00791F1A" w:rsidRPr="00791F1A" w:rsidRDefault="00791F1A" w:rsidP="00612854">
            <w:pPr>
              <w:widowControl w:val="0"/>
              <w:jc w:val="left"/>
              <w:rPr>
                <w:rFonts w:cs="Calibri"/>
                <w:color w:val="FF0000"/>
              </w:rPr>
            </w:pPr>
            <w:r w:rsidRPr="00791F1A">
              <w:rPr>
                <w:rFonts w:cs="Calibri"/>
                <w:color w:val="FF0000"/>
              </w:rPr>
              <w:t>The Health Board is currently at risk of not reliably and consistently fulfilling the following duties:</w:t>
            </w:r>
          </w:p>
          <w:p w14:paraId="60AE7C8A" w14:textId="77777777" w:rsidR="00791F1A" w:rsidRPr="00791F1A" w:rsidRDefault="00791F1A" w:rsidP="00612854">
            <w:pPr>
              <w:widowControl w:val="0"/>
              <w:jc w:val="left"/>
              <w:rPr>
                <w:rFonts w:cs="Calibri"/>
                <w:color w:val="FF0000"/>
              </w:rPr>
            </w:pPr>
            <w:r w:rsidRPr="00791F1A">
              <w:rPr>
                <w:rFonts w:cs="Calibri"/>
                <w:color w:val="FF0000"/>
              </w:rPr>
              <w:t>• Prompt provision of information requested by Local Authorities (Section 65)</w:t>
            </w:r>
          </w:p>
          <w:p w14:paraId="20ECAD73" w14:textId="77777777" w:rsidR="00791F1A" w:rsidRPr="00791F1A" w:rsidRDefault="00791F1A" w:rsidP="00612854">
            <w:pPr>
              <w:widowControl w:val="0"/>
              <w:jc w:val="left"/>
              <w:rPr>
                <w:rFonts w:cs="Calibri"/>
                <w:color w:val="FF0000"/>
              </w:rPr>
            </w:pPr>
            <w:r w:rsidRPr="00791F1A">
              <w:rPr>
                <w:rFonts w:cs="Calibri"/>
                <w:color w:val="FF0000"/>
              </w:rPr>
              <w:t>• Prompt response when asked if there is a relevant NHS treatment or service likely to be of benefit in addressing a learner’s needs (Section 20)</w:t>
            </w:r>
          </w:p>
          <w:p w14:paraId="32C6DD29" w14:textId="77777777" w:rsidR="00791F1A" w:rsidRPr="00791F1A" w:rsidRDefault="00791F1A" w:rsidP="00612854">
            <w:pPr>
              <w:widowControl w:val="0"/>
              <w:jc w:val="left"/>
              <w:rPr>
                <w:rFonts w:cs="Calibri"/>
                <w:color w:val="FF0000"/>
              </w:rPr>
            </w:pPr>
            <w:r w:rsidRPr="00791F1A">
              <w:rPr>
                <w:rFonts w:cs="Calibri"/>
                <w:color w:val="FF0000"/>
              </w:rPr>
              <w:lastRenderedPageBreak/>
              <w:t>• Securing the treatment or service identified by the Health Board in response to the Section 20 request</w:t>
            </w:r>
          </w:p>
          <w:p w14:paraId="2D146301" w14:textId="121F3335" w:rsidR="008B5F4E" w:rsidRPr="00904BF0" w:rsidRDefault="00791F1A" w:rsidP="00612854">
            <w:pPr>
              <w:widowControl w:val="0"/>
              <w:jc w:val="left"/>
              <w:rPr>
                <w:rFonts w:eastAsia="Times New Roman" w:cs="Calibri"/>
                <w:b/>
                <w:lang w:eastAsia="en-GB"/>
              </w:rPr>
            </w:pPr>
            <w:r w:rsidRPr="00791F1A">
              <w:rPr>
                <w:rFonts w:cs="Calibri"/>
                <w:color w:val="FF0000"/>
              </w:rPr>
              <w:t>• Notifying the Local Authority of pre-school children likely to have ALN (Section 64)</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0226E61F" w14:textId="091AAAB8" w:rsidR="008B5F4E" w:rsidRPr="00904BF0" w:rsidRDefault="00791F1A" w:rsidP="008B5F4E">
            <w:pPr>
              <w:spacing w:before="40" w:after="40"/>
              <w:jc w:val="center"/>
              <w:rPr>
                <w:rFonts w:cs="Calibri"/>
              </w:rPr>
            </w:pPr>
            <w:r w:rsidRPr="00791F1A">
              <w:rPr>
                <w:rFonts w:cs="Calibri"/>
                <w:color w:val="FF0000"/>
              </w:rPr>
              <w:lastRenderedPageBreak/>
              <w:t>16</w:t>
            </w:r>
          </w:p>
        </w:tc>
      </w:tr>
      <w:tr w:rsidR="008B5F4E" w:rsidRPr="00CE760D" w14:paraId="3E88775B"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BE4D5"/>
          </w:tcPr>
          <w:p w14:paraId="0803B9A3" w14:textId="77777777" w:rsidR="008B5F4E" w:rsidRPr="00904BF0" w:rsidRDefault="008B5F4E" w:rsidP="008B5F4E">
            <w:pPr>
              <w:pStyle w:val="TableParagraph"/>
              <w:jc w:val="center"/>
              <w:rPr>
                <w:rFonts w:eastAsia="Verdana" w:cs="Calibri"/>
              </w:rPr>
            </w:pPr>
            <w:r w:rsidRPr="00904BF0">
              <w:rPr>
                <w:rFonts w:eastAsia="Verdana" w:cs="Calibri"/>
              </w:rPr>
              <w:t>90</w:t>
            </w:r>
            <w:r w:rsidRPr="00904BF0">
              <w:rPr>
                <w:rFonts w:eastAsia="Verdana" w:cs="Calibri"/>
              </w:rPr>
              <w:br/>
              <w:t>(2796)</w:t>
            </w:r>
          </w:p>
        </w:tc>
        <w:tc>
          <w:tcPr>
            <w:tcW w:w="18659" w:type="dxa"/>
            <w:tcBorders>
              <w:top w:val="single" w:sz="4" w:space="0" w:color="auto"/>
              <w:left w:val="single" w:sz="4" w:space="0" w:color="auto"/>
              <w:bottom w:val="single" w:sz="4" w:space="0" w:color="auto"/>
              <w:right w:val="single" w:sz="4" w:space="0" w:color="auto"/>
            </w:tcBorders>
            <w:shd w:val="clear" w:color="auto" w:fill="FBE4D5"/>
          </w:tcPr>
          <w:p w14:paraId="11F55864" w14:textId="77777777" w:rsidR="008B5F4E" w:rsidRPr="00904BF0" w:rsidRDefault="008B5F4E" w:rsidP="00612854">
            <w:pPr>
              <w:jc w:val="left"/>
              <w:rPr>
                <w:rFonts w:cs="Calibri"/>
              </w:rPr>
            </w:pPr>
            <w:r w:rsidRPr="00904BF0">
              <w:rPr>
                <w:rFonts w:cs="Calibri"/>
                <w:b/>
                <w:bCs/>
              </w:rPr>
              <w:t>Subject Access Request Risk</w:t>
            </w:r>
            <w:r w:rsidRPr="00904BF0">
              <w:rPr>
                <w:rFonts w:cs="Calibri"/>
              </w:rPr>
              <w:t xml:space="preserve"> </w:t>
            </w:r>
          </w:p>
          <w:p w14:paraId="2D315F3B" w14:textId="77777777" w:rsidR="003B6763" w:rsidRPr="003B6763" w:rsidRDefault="003B6763" w:rsidP="00612854">
            <w:pPr>
              <w:widowControl w:val="0"/>
              <w:jc w:val="left"/>
              <w:rPr>
                <w:rFonts w:cs="Calibri"/>
                <w:color w:val="FF0000"/>
              </w:rPr>
            </w:pPr>
            <w:r w:rsidRPr="003B6763">
              <w:rPr>
                <w:rFonts w:cs="Calibri"/>
                <w:color w:val="FF0000"/>
              </w:rPr>
              <w:t>If the Health Board is non-compliant with the UK General Data Protection Regulation (UK-GDPR), then there is a risk of Information Commissioner’s Office (ICO) enforcement action being taken against SBUHB, as well as reputational damage and the potential for claims.</w:t>
            </w:r>
          </w:p>
          <w:p w14:paraId="5A1F22F7" w14:textId="77777777" w:rsidR="003B6763" w:rsidRPr="003B6763" w:rsidRDefault="003B6763" w:rsidP="00612854">
            <w:pPr>
              <w:widowControl w:val="0"/>
              <w:jc w:val="left"/>
              <w:rPr>
                <w:rFonts w:cs="Calibri"/>
                <w:color w:val="FF0000"/>
              </w:rPr>
            </w:pPr>
            <w:r w:rsidRPr="003B6763">
              <w:rPr>
                <w:rFonts w:cs="Calibri"/>
                <w:color w:val="FF0000"/>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 lead to a loss of public and government confidence in the Health Board’s trustworthiness and legal standing.</w:t>
            </w:r>
          </w:p>
          <w:p w14:paraId="778D30F9" w14:textId="77777777" w:rsidR="003B6763" w:rsidRPr="003B6763" w:rsidRDefault="003B6763" w:rsidP="00612854">
            <w:pPr>
              <w:widowControl w:val="0"/>
              <w:jc w:val="left"/>
              <w:rPr>
                <w:rFonts w:cs="Calibri"/>
                <w:color w:val="FF0000"/>
              </w:rPr>
            </w:pPr>
            <w:r w:rsidRPr="003B6763">
              <w:rPr>
                <w:rFonts w:cs="Calibri"/>
                <w:color w:val="FF0000"/>
              </w:rPr>
              <w:t>Additional Potential Consequences:</w:t>
            </w:r>
          </w:p>
          <w:p w14:paraId="7E9CB917" w14:textId="77777777" w:rsidR="003B6763" w:rsidRPr="003B6763" w:rsidRDefault="003B6763" w:rsidP="00612854">
            <w:pPr>
              <w:widowControl w:val="0"/>
              <w:jc w:val="left"/>
              <w:rPr>
                <w:rFonts w:cs="Calibri"/>
                <w:color w:val="FF0000"/>
              </w:rPr>
            </w:pPr>
            <w:r w:rsidRPr="003B6763">
              <w:rPr>
                <w:rFonts w:cs="Calibri"/>
                <w:color w:val="FF0000"/>
              </w:rPr>
              <w:t>•</w:t>
            </w:r>
            <w:r w:rsidRPr="003B6763">
              <w:rPr>
                <w:rFonts w:cs="Calibri"/>
                <w:color w:val="FF0000"/>
              </w:rPr>
              <w:tab/>
              <w:t>Regulatory Enforcement: ICO may impose fines up to 4% of annual turnover for serious breaches. While the ICO has not historically issued fines for SAR breaches, this may change, especially as enforcement activity increases. Recent public reprimands issued by the ICO to another NHS Trust and several public bodies signals heightened regulatory scrutiny. There is also potential for Enforcement Notices to be issued by the ICO, requiring organisations to take corrective action when areas of failure have been identified.</w:t>
            </w:r>
          </w:p>
          <w:p w14:paraId="5D759247" w14:textId="77777777" w:rsidR="003B6763" w:rsidRPr="003B6763" w:rsidRDefault="003B6763" w:rsidP="00612854">
            <w:pPr>
              <w:widowControl w:val="0"/>
              <w:jc w:val="left"/>
              <w:rPr>
                <w:rFonts w:cs="Calibri"/>
                <w:color w:val="FF0000"/>
              </w:rPr>
            </w:pPr>
            <w:r w:rsidRPr="003B6763">
              <w:rPr>
                <w:rFonts w:cs="Calibri"/>
                <w:color w:val="FF0000"/>
              </w:rPr>
              <w:t>•</w:t>
            </w:r>
            <w:r w:rsidRPr="003B6763">
              <w:rPr>
                <w:rFonts w:cs="Calibri"/>
                <w:color w:val="FF0000"/>
              </w:rPr>
              <w:tab/>
              <w:t>Operational Disruption: Staff diverted from priority tasks to manage SARs, affecting service delivery</w:t>
            </w:r>
          </w:p>
          <w:p w14:paraId="0C4CB452" w14:textId="02798F6E" w:rsidR="008B5F4E" w:rsidRPr="00904BF0" w:rsidRDefault="003B6763" w:rsidP="00612854">
            <w:pPr>
              <w:widowControl w:val="0"/>
              <w:jc w:val="left"/>
              <w:rPr>
                <w:rFonts w:eastAsia="Times New Roman" w:cs="Calibri"/>
                <w:b/>
                <w:lang w:eastAsia="en-GB"/>
              </w:rPr>
            </w:pPr>
            <w:r w:rsidRPr="003B6763">
              <w:rPr>
                <w:rFonts w:cs="Calibri"/>
                <w:color w:val="FF0000"/>
              </w:rPr>
              <w:t>•</w:t>
            </w:r>
            <w:r w:rsidRPr="003B6763">
              <w:rPr>
                <w:rFonts w:cs="Calibri"/>
                <w:color w:val="FF0000"/>
              </w:rPr>
              <w:tab/>
              <w:t>Legal Exposure: Increased risk of litigation &amp; claims from individuals with compromised data rights.</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75AE65E8" w14:textId="77777777" w:rsidR="008B5F4E" w:rsidRPr="00904BF0" w:rsidRDefault="008B5F4E" w:rsidP="008B5F4E">
            <w:pPr>
              <w:spacing w:before="40" w:after="40"/>
              <w:jc w:val="center"/>
              <w:rPr>
                <w:rFonts w:cs="Calibri"/>
              </w:rPr>
            </w:pPr>
            <w:r w:rsidRPr="00904BF0">
              <w:rPr>
                <w:rFonts w:cs="Calibri"/>
              </w:rPr>
              <w:t>20</w:t>
            </w:r>
          </w:p>
        </w:tc>
      </w:tr>
      <w:tr w:rsidR="008B5F4E" w:rsidRPr="00CE760D" w14:paraId="603C5176"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BE4D5"/>
          </w:tcPr>
          <w:p w14:paraId="1457C47D" w14:textId="77777777" w:rsidR="008B5F4E" w:rsidRPr="00904BF0" w:rsidRDefault="008B5F4E" w:rsidP="008B5F4E">
            <w:pPr>
              <w:pStyle w:val="TableParagraph"/>
              <w:jc w:val="center"/>
              <w:rPr>
                <w:rFonts w:eastAsia="Verdana" w:cs="Calibri"/>
              </w:rPr>
            </w:pPr>
            <w:r w:rsidRPr="00904BF0">
              <w:rPr>
                <w:rFonts w:cs="Calibri"/>
              </w:rPr>
              <w:t>92</w:t>
            </w:r>
            <w:r w:rsidRPr="00904BF0">
              <w:rPr>
                <w:rFonts w:cs="Calibri"/>
              </w:rPr>
              <w:br/>
              <w:t>(3444)</w:t>
            </w:r>
          </w:p>
        </w:tc>
        <w:tc>
          <w:tcPr>
            <w:tcW w:w="18659" w:type="dxa"/>
            <w:tcBorders>
              <w:top w:val="single" w:sz="4" w:space="0" w:color="auto"/>
              <w:left w:val="single" w:sz="4" w:space="0" w:color="auto"/>
              <w:bottom w:val="single" w:sz="4" w:space="0" w:color="auto"/>
              <w:right w:val="single" w:sz="4" w:space="0" w:color="auto"/>
            </w:tcBorders>
            <w:shd w:val="clear" w:color="auto" w:fill="FBE4D5"/>
          </w:tcPr>
          <w:p w14:paraId="0619AE81" w14:textId="77777777" w:rsidR="008B5F4E" w:rsidRPr="00904BF0" w:rsidRDefault="008B5F4E" w:rsidP="00612854">
            <w:pPr>
              <w:jc w:val="left"/>
              <w:rPr>
                <w:rFonts w:cs="Calibri"/>
              </w:rPr>
            </w:pPr>
            <w:r w:rsidRPr="00904BF0">
              <w:rPr>
                <w:rFonts w:cs="Calibri"/>
                <w:b/>
              </w:rPr>
              <w:t>Forecast Deficit</w:t>
            </w:r>
          </w:p>
          <w:p w14:paraId="22483C18" w14:textId="0F6DF9AF" w:rsidR="008B5F4E" w:rsidRPr="00904BF0" w:rsidRDefault="00623EEA" w:rsidP="00612854">
            <w:pPr>
              <w:widowControl w:val="0"/>
              <w:jc w:val="left"/>
              <w:rPr>
                <w:rFonts w:eastAsia="Times New Roman" w:cs="Calibri"/>
                <w:b/>
                <w:lang w:eastAsia="en-GB"/>
              </w:rPr>
            </w:pPr>
            <w:r w:rsidRPr="00623EEA">
              <w:rPr>
                <w:rFonts w:cs="Calibri"/>
              </w:rPr>
              <w:t>Forecast deficit is not met due to (1) insufficient progress on run rate reduction, (2) the saving targets required across all areas are not achieved.</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48362528" w14:textId="77777777" w:rsidR="008B5F4E" w:rsidRPr="00904BF0" w:rsidRDefault="008B5F4E" w:rsidP="008B5F4E">
            <w:pPr>
              <w:spacing w:before="40" w:after="40"/>
              <w:jc w:val="center"/>
              <w:rPr>
                <w:rFonts w:cs="Calibri"/>
              </w:rPr>
            </w:pPr>
            <w:r w:rsidRPr="00904BF0">
              <w:rPr>
                <w:rFonts w:cs="Calibri"/>
              </w:rPr>
              <w:t>25</w:t>
            </w:r>
          </w:p>
        </w:tc>
      </w:tr>
      <w:tr w:rsidR="008B5F4E" w:rsidRPr="00CE760D" w14:paraId="43C3DFD9"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BE4D5"/>
          </w:tcPr>
          <w:p w14:paraId="050E0538" w14:textId="77777777" w:rsidR="008B5F4E" w:rsidRPr="00904BF0" w:rsidRDefault="008B5F4E" w:rsidP="008B5F4E">
            <w:pPr>
              <w:pStyle w:val="TableParagraph"/>
              <w:jc w:val="center"/>
              <w:rPr>
                <w:rFonts w:eastAsia="Verdana" w:cs="Calibri"/>
              </w:rPr>
            </w:pPr>
            <w:r w:rsidRPr="00904BF0">
              <w:rPr>
                <w:rFonts w:cs="Calibri"/>
              </w:rPr>
              <w:t>93</w:t>
            </w:r>
            <w:r w:rsidRPr="00904BF0">
              <w:rPr>
                <w:rFonts w:cs="Calibri"/>
              </w:rPr>
              <w:br/>
              <w:t>(3448)</w:t>
            </w:r>
          </w:p>
        </w:tc>
        <w:tc>
          <w:tcPr>
            <w:tcW w:w="18659" w:type="dxa"/>
            <w:tcBorders>
              <w:top w:val="single" w:sz="4" w:space="0" w:color="auto"/>
              <w:left w:val="single" w:sz="4" w:space="0" w:color="auto"/>
              <w:bottom w:val="single" w:sz="4" w:space="0" w:color="auto"/>
              <w:right w:val="single" w:sz="4" w:space="0" w:color="auto"/>
            </w:tcBorders>
            <w:shd w:val="clear" w:color="auto" w:fill="FBE4D5"/>
          </w:tcPr>
          <w:p w14:paraId="05EAF7A9" w14:textId="77777777" w:rsidR="008B5F4E" w:rsidRPr="00904BF0" w:rsidRDefault="008B5F4E" w:rsidP="00612854">
            <w:pPr>
              <w:jc w:val="left"/>
              <w:rPr>
                <w:rFonts w:cs="Calibri"/>
              </w:rPr>
            </w:pPr>
            <w:r w:rsidRPr="00904BF0">
              <w:rPr>
                <w:rFonts w:cs="Calibri"/>
                <w:b/>
              </w:rPr>
              <w:t>Reduced Capital Funds</w:t>
            </w:r>
          </w:p>
          <w:p w14:paraId="222BB85B" w14:textId="2FDB8321" w:rsidR="008B5F4E" w:rsidRPr="00904BF0" w:rsidRDefault="00623EEA" w:rsidP="00612854">
            <w:pPr>
              <w:widowControl w:val="0"/>
              <w:jc w:val="left"/>
              <w:rPr>
                <w:rFonts w:eastAsia="Times New Roman" w:cs="Calibri"/>
                <w:b/>
                <w:lang w:eastAsia="en-GB"/>
              </w:rPr>
            </w:pPr>
            <w:r w:rsidRPr="00623EEA">
              <w:rPr>
                <w:rFonts w:cs="Calibri"/>
              </w:rPr>
              <w:t>Reduced National NHS funds available for major capital schemes requiring a restricted Capital Plan for 2025/26.</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024C4A1D" w14:textId="77777777" w:rsidR="008B5F4E" w:rsidRPr="00904BF0" w:rsidRDefault="008B5F4E" w:rsidP="008B5F4E">
            <w:pPr>
              <w:spacing w:before="40" w:after="40"/>
              <w:jc w:val="center"/>
              <w:rPr>
                <w:rFonts w:cs="Calibri"/>
              </w:rPr>
            </w:pPr>
            <w:r w:rsidRPr="00904BF0">
              <w:rPr>
                <w:rFonts w:cs="Calibri"/>
              </w:rPr>
              <w:t>12</w:t>
            </w:r>
          </w:p>
        </w:tc>
      </w:tr>
      <w:tr w:rsidR="00CE760D" w:rsidRPr="00CE760D" w14:paraId="166DC3F1"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BE4D5"/>
          </w:tcPr>
          <w:p w14:paraId="4C6F7335" w14:textId="77777777" w:rsidR="00CE760D" w:rsidRPr="00904BF0" w:rsidRDefault="00CE760D" w:rsidP="00CE760D">
            <w:pPr>
              <w:pStyle w:val="TableParagraph"/>
              <w:jc w:val="center"/>
              <w:rPr>
                <w:rFonts w:eastAsia="Verdana" w:cs="Calibri"/>
              </w:rPr>
            </w:pPr>
            <w:r w:rsidRPr="00904BF0">
              <w:rPr>
                <w:rFonts w:eastAsia="Verdana" w:cs="Calibri"/>
              </w:rPr>
              <w:t>104</w:t>
            </w:r>
          </w:p>
          <w:p w14:paraId="6AA38DE5" w14:textId="77777777" w:rsidR="00CE760D" w:rsidRPr="00904BF0" w:rsidRDefault="00CE760D" w:rsidP="00CE760D">
            <w:pPr>
              <w:spacing w:before="40" w:after="40"/>
              <w:jc w:val="center"/>
              <w:rPr>
                <w:rFonts w:cs="Calibri"/>
              </w:rPr>
            </w:pPr>
            <w:r w:rsidRPr="00904BF0">
              <w:rPr>
                <w:rFonts w:eastAsia="Verdana" w:cs="Calibri"/>
              </w:rPr>
              <w:t>(443)</w:t>
            </w:r>
          </w:p>
        </w:tc>
        <w:tc>
          <w:tcPr>
            <w:tcW w:w="18659" w:type="dxa"/>
            <w:tcBorders>
              <w:top w:val="single" w:sz="4" w:space="0" w:color="auto"/>
              <w:left w:val="single" w:sz="4" w:space="0" w:color="auto"/>
              <w:bottom w:val="single" w:sz="4" w:space="0" w:color="auto"/>
              <w:right w:val="single" w:sz="4" w:space="0" w:color="auto"/>
            </w:tcBorders>
            <w:shd w:val="clear" w:color="auto" w:fill="FBE4D5"/>
          </w:tcPr>
          <w:p w14:paraId="1F877BA3" w14:textId="77777777" w:rsidR="008B5F4E" w:rsidRPr="00904BF0" w:rsidRDefault="008B5F4E" w:rsidP="00612854">
            <w:pPr>
              <w:jc w:val="left"/>
              <w:textAlignment w:val="baseline"/>
              <w:rPr>
                <w:rFonts w:eastAsia="Times New Roman" w:cs="Calibri"/>
                <w:sz w:val="18"/>
                <w:szCs w:val="18"/>
                <w:lang w:eastAsia="en-GB"/>
              </w:rPr>
            </w:pPr>
            <w:r w:rsidRPr="00904BF0">
              <w:rPr>
                <w:rFonts w:eastAsia="Times New Roman" w:cs="Calibri"/>
                <w:b/>
                <w:bCs/>
                <w:lang w:eastAsia="en-GB"/>
              </w:rPr>
              <w:t>Failure to meet Tier 1 targets in Clinical Coding Completeness</w:t>
            </w:r>
            <w:r w:rsidRPr="00904BF0">
              <w:rPr>
                <w:rFonts w:eastAsia="Times New Roman" w:cs="Calibri"/>
                <w:lang w:eastAsia="en-GB"/>
              </w:rPr>
              <w:t> </w:t>
            </w:r>
          </w:p>
          <w:p w14:paraId="2B9ECFD8" w14:textId="46CB6398" w:rsidR="008B5F4E" w:rsidRPr="00904BF0" w:rsidRDefault="008B5F4E" w:rsidP="00612854">
            <w:pPr>
              <w:jc w:val="left"/>
              <w:textAlignment w:val="baseline"/>
              <w:rPr>
                <w:rFonts w:eastAsia="Times New Roman" w:cs="Calibri"/>
                <w:lang w:eastAsia="en-GB"/>
              </w:rPr>
            </w:pPr>
            <w:r w:rsidRPr="00904BF0">
              <w:rPr>
                <w:rFonts w:eastAsia="Times New Roman" w:cs="Calibri"/>
                <w:lang w:eastAsia="en-GB"/>
              </w:rPr>
              <w:t xml:space="preserve">Because: The volume of new inpatient episodes exceeds the available clinical coding staff capacity; There are difficulties recruiting and retaining </w:t>
            </w:r>
            <w:proofErr w:type="gramStart"/>
            <w:r w:rsidRPr="00904BF0">
              <w:rPr>
                <w:rFonts w:eastAsia="Times New Roman" w:cs="Calibri"/>
                <w:lang w:eastAsia="en-GB"/>
              </w:rPr>
              <w:t>a sufficient number of</w:t>
            </w:r>
            <w:proofErr w:type="gramEnd"/>
            <w:r w:rsidRPr="00904BF0">
              <w:rPr>
                <w:rFonts w:eastAsia="Times New Roman" w:cs="Calibri"/>
                <w:lang w:eastAsia="en-GB"/>
              </w:rPr>
              <w:t xml:space="preserve"> trained clinical coding staff to address the gap, and clinical information is not always of sufficient quality or completeness electronically (such as </w:t>
            </w:r>
            <w:r w:rsidR="003B6763">
              <w:rPr>
                <w:rFonts w:eastAsia="Times New Roman" w:cs="Calibri"/>
                <w:lang w:eastAsia="en-GB"/>
              </w:rPr>
              <w:t>the Discharge Advice Letter (</w:t>
            </w:r>
            <w:r w:rsidRPr="00904BF0">
              <w:rPr>
                <w:rFonts w:eastAsia="Times New Roman" w:cs="Calibri"/>
                <w:lang w:eastAsia="en-GB"/>
              </w:rPr>
              <w:t>DAL</w:t>
            </w:r>
            <w:r w:rsidR="003B6763">
              <w:rPr>
                <w:rFonts w:eastAsia="Times New Roman" w:cs="Calibri"/>
                <w:lang w:eastAsia="en-GB"/>
              </w:rPr>
              <w:t>)</w:t>
            </w:r>
            <w:r w:rsidRPr="00904BF0">
              <w:rPr>
                <w:rFonts w:eastAsia="Times New Roman" w:cs="Calibri"/>
                <w:lang w:eastAsia="en-GB"/>
              </w:rPr>
              <w:t>) to support swift coding.</w:t>
            </w:r>
          </w:p>
          <w:p w14:paraId="06984AB8" w14:textId="77777777" w:rsidR="008B5F4E" w:rsidRPr="00904BF0" w:rsidRDefault="008B5F4E" w:rsidP="00612854">
            <w:pPr>
              <w:jc w:val="left"/>
              <w:textAlignment w:val="baseline"/>
              <w:rPr>
                <w:rFonts w:eastAsia="Times New Roman" w:cs="Calibri"/>
                <w:lang w:eastAsia="en-GB"/>
              </w:rPr>
            </w:pPr>
            <w:r w:rsidRPr="00904BF0">
              <w:rPr>
                <w:rFonts w:eastAsia="Times New Roman" w:cs="Calibri"/>
                <w:lang w:eastAsia="en-GB"/>
              </w:rPr>
              <w:t>There is a risk that: Clinical notes for inpatient episodes will not be coded in a timely way.</w:t>
            </w:r>
          </w:p>
          <w:p w14:paraId="1B771FA1" w14:textId="76F10151" w:rsidR="00CE760D" w:rsidRPr="00904BF0" w:rsidRDefault="008B5F4E" w:rsidP="00612854">
            <w:pPr>
              <w:spacing w:before="40" w:after="40"/>
              <w:jc w:val="left"/>
              <w:rPr>
                <w:rFonts w:cs="Calibri"/>
                <w:b/>
              </w:rPr>
            </w:pPr>
            <w:r w:rsidRPr="00904BF0">
              <w:rPr>
                <w:rFonts w:eastAsia="Times New Roman" w:cs="Calibri"/>
                <w:lang w:eastAsia="en-GB"/>
              </w:rPr>
              <w:t xml:space="preserve">Resulting in: The non-achievement of the Tier 1 Welsh Government target (which is that 95% of inpatient activity should be coded within 30-days of discharge); Insufficient coded data to support effective service planning for population health needs; </w:t>
            </w:r>
            <w:r w:rsidRPr="00904BF0">
              <w:rPr>
                <w:rFonts w:eastAsia="Times New Roman" w:cs="Calibri"/>
                <w:lang w:eastAsia="en-GB"/>
              </w:rPr>
              <w:lastRenderedPageBreak/>
              <w:t xml:space="preserve">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proofErr w:type="spellStart"/>
            <w:r w:rsidRPr="00904BF0">
              <w:rPr>
                <w:rFonts w:eastAsia="Times New Roman" w:cs="Calibri"/>
                <w:lang w:eastAsia="en-GB"/>
              </w:rPr>
              <w:t>casemix</w:t>
            </w:r>
            <w:proofErr w:type="spellEnd"/>
            <w:r w:rsidRPr="00904BF0">
              <w:rPr>
                <w:rFonts w:eastAsia="Times New Roman" w:cs="Calibri"/>
                <w:lang w:eastAsia="en-GB"/>
              </w:rPr>
              <w:t xml:space="preserve"> sensitive contract lines with </w:t>
            </w:r>
            <w:r w:rsidR="003B6763">
              <w:rPr>
                <w:rFonts w:eastAsia="Times New Roman" w:cs="Calibri"/>
                <w:lang w:eastAsia="en-GB"/>
              </w:rPr>
              <w:t>the Joint Commissioning Committee (</w:t>
            </w:r>
            <w:r w:rsidRPr="00904BF0">
              <w:rPr>
                <w:rFonts w:eastAsia="Times New Roman" w:cs="Calibri"/>
                <w:lang w:eastAsia="en-GB"/>
              </w:rPr>
              <w:t>JCC</w:t>
            </w:r>
            <w:r w:rsidR="003B6763">
              <w:rPr>
                <w:rFonts w:eastAsia="Times New Roman" w:cs="Calibri"/>
                <w:lang w:eastAsia="en-GB"/>
              </w:rPr>
              <w:t>)</w:t>
            </w:r>
            <w:r w:rsidRPr="00904BF0">
              <w:rPr>
                <w:rFonts w:eastAsia="Times New Roman" w:cs="Calibri"/>
                <w:lang w:eastAsia="en-GB"/>
              </w:rPr>
              <w:t>, Hywel Da and Cwm Taff (circa 70m per annum value in total) due to lack of coding data.</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44053276" w14:textId="77777777" w:rsidR="00CE760D" w:rsidRPr="00904BF0" w:rsidRDefault="00CE760D" w:rsidP="00CE760D">
            <w:pPr>
              <w:spacing w:before="40" w:after="40"/>
              <w:jc w:val="center"/>
              <w:rPr>
                <w:rFonts w:cs="Calibri"/>
              </w:rPr>
            </w:pPr>
            <w:r w:rsidRPr="00904BF0">
              <w:rPr>
                <w:rFonts w:cs="Calibri"/>
              </w:rPr>
              <w:lastRenderedPageBreak/>
              <w:t>20</w:t>
            </w:r>
          </w:p>
        </w:tc>
      </w:tr>
      <w:tr w:rsidR="008B5F4E" w:rsidRPr="00CE760D" w14:paraId="266A2F73"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BE4D5"/>
          </w:tcPr>
          <w:p w14:paraId="0C02BDAF" w14:textId="77777777" w:rsidR="008B5F4E" w:rsidRPr="00904BF0" w:rsidRDefault="008B5F4E" w:rsidP="008B5F4E">
            <w:pPr>
              <w:pStyle w:val="TableParagraph"/>
              <w:jc w:val="center"/>
              <w:rPr>
                <w:rFonts w:eastAsia="Verdana" w:cs="Calibri"/>
              </w:rPr>
            </w:pPr>
            <w:r w:rsidRPr="00904BF0">
              <w:rPr>
                <w:rFonts w:eastAsia="Verdana" w:cs="Calibri"/>
              </w:rPr>
              <w:t>108</w:t>
            </w:r>
            <w:r w:rsidRPr="00904BF0">
              <w:rPr>
                <w:rFonts w:eastAsia="Verdana" w:cs="Calibri"/>
              </w:rPr>
              <w:br/>
              <w:t>(4334)</w:t>
            </w:r>
          </w:p>
        </w:tc>
        <w:tc>
          <w:tcPr>
            <w:tcW w:w="18659" w:type="dxa"/>
            <w:tcBorders>
              <w:top w:val="single" w:sz="4" w:space="0" w:color="auto"/>
              <w:left w:val="single" w:sz="4" w:space="0" w:color="auto"/>
              <w:bottom w:val="single" w:sz="4" w:space="0" w:color="auto"/>
              <w:right w:val="single" w:sz="4" w:space="0" w:color="auto"/>
            </w:tcBorders>
            <w:shd w:val="clear" w:color="auto" w:fill="FBE4D5"/>
          </w:tcPr>
          <w:p w14:paraId="6033A0D7" w14:textId="3AB5D691" w:rsidR="008B5F4E" w:rsidRPr="00904BF0" w:rsidRDefault="008B5F4E" w:rsidP="00612854">
            <w:pPr>
              <w:jc w:val="left"/>
              <w:textAlignment w:val="baseline"/>
              <w:rPr>
                <w:rFonts w:eastAsia="Times New Roman" w:cs="Calibri"/>
                <w:b/>
                <w:bCs/>
                <w:lang w:eastAsia="en-GB"/>
              </w:rPr>
            </w:pPr>
            <w:r w:rsidRPr="00904BF0">
              <w:rPr>
                <w:rFonts w:eastAsia="Times New Roman" w:cs="Calibri"/>
                <w:b/>
                <w:bCs/>
                <w:lang w:eastAsia="en-GB"/>
              </w:rPr>
              <w:t>WCCIS/Connecting care - Provision of an Integrated Health Record for MH&amp;LD and PCT</w:t>
            </w:r>
          </w:p>
          <w:p w14:paraId="22E9BA48" w14:textId="77777777" w:rsidR="003B6763" w:rsidRPr="003B6763" w:rsidRDefault="003B6763" w:rsidP="00612854">
            <w:pPr>
              <w:jc w:val="left"/>
              <w:textAlignment w:val="baseline"/>
              <w:rPr>
                <w:rFonts w:eastAsia="Times New Roman" w:cs="Calibri"/>
                <w:color w:val="FF0000"/>
                <w:lang w:eastAsia="en-GB"/>
              </w:rPr>
            </w:pPr>
            <w:r w:rsidRPr="003B6763">
              <w:rPr>
                <w:rFonts w:eastAsia="Times New Roman" w:cs="Calibri"/>
                <w:color w:val="FF0000"/>
                <w:lang w:eastAsia="en-GB"/>
              </w:rPr>
              <w:t>If the Connecting Care programme fails to deliver a digital solution that meets the operational, clinical, and reporting needs of Mental Health &amp; Learning Disabilities (MH&amp;LD) and Community &amp; Therapies services,</w:t>
            </w:r>
          </w:p>
          <w:p w14:paraId="2E697C01" w14:textId="77777777" w:rsidR="003B6763" w:rsidRPr="003B6763" w:rsidRDefault="003B6763" w:rsidP="00612854">
            <w:pPr>
              <w:jc w:val="left"/>
              <w:textAlignment w:val="baseline"/>
              <w:rPr>
                <w:rFonts w:eastAsia="Times New Roman" w:cs="Calibri"/>
                <w:color w:val="FF0000"/>
                <w:lang w:eastAsia="en-GB"/>
              </w:rPr>
            </w:pPr>
            <w:r w:rsidRPr="003B6763">
              <w:rPr>
                <w:rFonts w:eastAsia="Times New Roman" w:cs="Calibri"/>
                <w:color w:val="FF0000"/>
                <w:lang w:eastAsia="en-GB"/>
              </w:rPr>
              <w:t>Then wider MH&amp;LD, Community and Therapies teams will lack access to timely, accurate, and shared information across care settings, resulting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306B8656" w14:textId="32C171D7" w:rsidR="008B5F4E" w:rsidRPr="00904BF0" w:rsidRDefault="003B6763" w:rsidP="00612854">
            <w:pPr>
              <w:jc w:val="left"/>
              <w:textAlignment w:val="baseline"/>
              <w:rPr>
                <w:rFonts w:eastAsia="Times New Roman" w:cs="Calibri"/>
                <w:b/>
                <w:bCs/>
                <w:lang w:eastAsia="en-GB"/>
              </w:rPr>
            </w:pPr>
            <w:r w:rsidRPr="003B6763">
              <w:rPr>
                <w:rFonts w:eastAsia="Times New Roman" w:cs="Calibri"/>
                <w:color w:val="FF0000"/>
                <w:lang w:eastAsia="en-GB"/>
              </w:rPr>
              <w:t>Whilst the issue facing current users across integrated teams from the loss of WCCIS will be largely mitigated through the approved procurement of replacement solutions through the strategic partnership with the supplier, there remains to be 3,000 users across MH&amp;LD and PCT who continue to provide services without an appropriate digital solution to support them. The provision of a solution is a core component of the SBU Digital Strategy. A recent independent review of Mental Health and Learning Disability services at SBUHB identified the lack of a single digital solution as a critical barrier to safe and effective care, highlighting that fragmented systems and manual processes are contributing to clinical risk, delayed interventions, and repeated Regulation 28 reports due to inadequate access to shared electronic records.</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280D6F0E" w14:textId="77777777" w:rsidR="008B5F4E" w:rsidRPr="00904BF0" w:rsidRDefault="008B5F4E" w:rsidP="008B5F4E">
            <w:pPr>
              <w:spacing w:before="40" w:after="40"/>
              <w:jc w:val="center"/>
              <w:rPr>
                <w:rFonts w:cs="Calibri"/>
              </w:rPr>
            </w:pPr>
            <w:r w:rsidRPr="00904BF0">
              <w:rPr>
                <w:rFonts w:cs="Calibri"/>
              </w:rPr>
              <w:t>16</w:t>
            </w:r>
          </w:p>
        </w:tc>
      </w:tr>
      <w:tr w:rsidR="005D111E" w:rsidRPr="00CE760D" w14:paraId="0317FAC9"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BE4D5"/>
          </w:tcPr>
          <w:p w14:paraId="24FF3860" w14:textId="77777777" w:rsidR="005D111E" w:rsidRDefault="005D111E" w:rsidP="008B5F4E">
            <w:pPr>
              <w:pStyle w:val="TableParagraph"/>
              <w:jc w:val="center"/>
              <w:rPr>
                <w:rFonts w:eastAsia="Verdana" w:cs="Calibri"/>
                <w:color w:val="FF0000"/>
              </w:rPr>
            </w:pPr>
            <w:r w:rsidRPr="005547B6">
              <w:rPr>
                <w:rFonts w:eastAsia="Verdana" w:cs="Calibri"/>
                <w:color w:val="FF0000"/>
              </w:rPr>
              <w:t>113</w:t>
            </w:r>
          </w:p>
          <w:p w14:paraId="214F4B4B" w14:textId="4C702BF7" w:rsidR="003B6763" w:rsidRPr="005547B6" w:rsidRDefault="003B6763" w:rsidP="008B5F4E">
            <w:pPr>
              <w:pStyle w:val="TableParagraph"/>
              <w:jc w:val="center"/>
              <w:rPr>
                <w:rFonts w:eastAsia="Verdana" w:cs="Calibri"/>
                <w:color w:val="FF0000"/>
              </w:rPr>
            </w:pPr>
            <w:r>
              <w:rPr>
                <w:rFonts w:eastAsia="Verdana" w:cs="Calibri"/>
                <w:color w:val="FF0000"/>
              </w:rPr>
              <w:t>(4842)</w:t>
            </w:r>
          </w:p>
        </w:tc>
        <w:tc>
          <w:tcPr>
            <w:tcW w:w="18659" w:type="dxa"/>
            <w:tcBorders>
              <w:top w:val="single" w:sz="4" w:space="0" w:color="auto"/>
              <w:left w:val="single" w:sz="4" w:space="0" w:color="auto"/>
              <w:bottom w:val="single" w:sz="4" w:space="0" w:color="auto"/>
              <w:right w:val="single" w:sz="4" w:space="0" w:color="auto"/>
            </w:tcBorders>
            <w:shd w:val="clear" w:color="auto" w:fill="FBE4D5"/>
          </w:tcPr>
          <w:p w14:paraId="4F8E62F2" w14:textId="08310506" w:rsidR="003B6763" w:rsidRPr="003B6763" w:rsidRDefault="005D111E" w:rsidP="00612854">
            <w:pPr>
              <w:jc w:val="left"/>
              <w:textAlignment w:val="baseline"/>
              <w:rPr>
                <w:rFonts w:eastAsia="Times New Roman" w:cs="Calibri"/>
                <w:color w:val="FF0000"/>
                <w:lang w:eastAsia="en-GB"/>
              </w:rPr>
            </w:pPr>
            <w:r w:rsidRPr="005547B6">
              <w:rPr>
                <w:rFonts w:eastAsia="Times New Roman" w:cs="Calibri"/>
                <w:b/>
                <w:bCs/>
                <w:color w:val="FF0000"/>
                <w:lang w:eastAsia="en-GB"/>
              </w:rPr>
              <w:t xml:space="preserve">Sustainability </w:t>
            </w:r>
            <w:r w:rsidR="003B6763">
              <w:rPr>
                <w:rFonts w:eastAsia="Times New Roman" w:cs="Calibri"/>
                <w:b/>
                <w:bCs/>
                <w:color w:val="FF0000"/>
                <w:lang w:eastAsia="en-GB"/>
              </w:rPr>
              <w:t xml:space="preserve">and Refresh </w:t>
            </w:r>
            <w:r w:rsidRPr="005547B6">
              <w:rPr>
                <w:rFonts w:eastAsia="Times New Roman" w:cs="Calibri"/>
                <w:b/>
                <w:bCs/>
                <w:color w:val="FF0000"/>
                <w:lang w:eastAsia="en-GB"/>
              </w:rPr>
              <w:t xml:space="preserve">of Digital </w:t>
            </w:r>
            <w:r w:rsidR="003B6763">
              <w:rPr>
                <w:rFonts w:eastAsia="Times New Roman" w:cs="Calibri"/>
                <w:b/>
                <w:bCs/>
                <w:color w:val="FF0000"/>
                <w:lang w:eastAsia="en-GB"/>
              </w:rPr>
              <w:t>System and Infrastructure</w:t>
            </w:r>
          </w:p>
          <w:p w14:paraId="7A0830B1" w14:textId="2476CE89" w:rsidR="005D111E" w:rsidRPr="005547B6" w:rsidRDefault="003B6763" w:rsidP="00612854">
            <w:pPr>
              <w:jc w:val="left"/>
              <w:textAlignment w:val="baseline"/>
              <w:rPr>
                <w:rFonts w:eastAsia="Times New Roman" w:cs="Calibri"/>
                <w:color w:val="FF0000"/>
                <w:lang w:eastAsia="en-GB"/>
              </w:rPr>
            </w:pPr>
            <w:r w:rsidRPr="003B6763">
              <w:rPr>
                <w:rFonts w:eastAsia="Times New Roman" w:cs="Calibri"/>
                <w:color w:val="FF0000"/>
                <w:lang w:eastAsia="en-GB"/>
              </w:rPr>
              <w:t>If the organisation is unable to sustainably support, maintain, refresh and replace its digital systems, devices and infrastructure in a timely manner, there is a risk that ageing and legacy technologies will become increasingly unstable, insecure and costly to support. This may increase the likelihood of system failures, cyber security vulnerabilities and unplanned disruption to clinical and corporate services. Contributing factors include capital and revenue funding constraints, extended refresh cycles, ageing infrastructure, accumulating technical debt, and the ongoing need to support business</w:t>
            </w:r>
            <w:r w:rsidRPr="003B6763">
              <w:rPr>
                <w:rFonts w:ascii="Cambria Math" w:eastAsia="Times New Roman" w:hAnsi="Cambria Math" w:cs="Cambria Math"/>
                <w:color w:val="FF0000"/>
                <w:lang w:eastAsia="en-GB"/>
              </w:rPr>
              <w:t>‑</w:t>
            </w:r>
            <w:r w:rsidRPr="003B6763">
              <w:rPr>
                <w:rFonts w:eastAsia="Times New Roman" w:cs="Calibri"/>
                <w:color w:val="FF0000"/>
                <w:lang w:eastAsia="en-GB"/>
              </w:rPr>
              <w:t>as</w:t>
            </w:r>
            <w:r w:rsidRPr="003B6763">
              <w:rPr>
                <w:rFonts w:ascii="Cambria Math" w:eastAsia="Times New Roman" w:hAnsi="Cambria Math" w:cs="Cambria Math"/>
                <w:color w:val="FF0000"/>
                <w:lang w:eastAsia="en-GB"/>
              </w:rPr>
              <w:t>‑</w:t>
            </w:r>
            <w:r w:rsidRPr="003B6763">
              <w:rPr>
                <w:rFonts w:eastAsia="Times New Roman" w:cs="Calibri"/>
                <w:color w:val="FF0000"/>
                <w:lang w:eastAsia="en-GB"/>
              </w:rPr>
              <w:t>usual services</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2740FC33" w14:textId="66A99351" w:rsidR="005D111E" w:rsidRPr="005547B6" w:rsidRDefault="003B6763" w:rsidP="008B5F4E">
            <w:pPr>
              <w:spacing w:before="40" w:after="40"/>
              <w:jc w:val="center"/>
              <w:rPr>
                <w:rFonts w:cs="Calibri"/>
                <w:color w:val="FF0000"/>
              </w:rPr>
            </w:pPr>
            <w:r>
              <w:rPr>
                <w:rFonts w:cs="Calibri"/>
                <w:color w:val="FF0000"/>
              </w:rPr>
              <w:t>15</w:t>
            </w:r>
          </w:p>
        </w:tc>
      </w:tr>
      <w:tr w:rsidR="003B6763" w:rsidRPr="00CE760D" w14:paraId="5B313AB9"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BE4D5"/>
          </w:tcPr>
          <w:p w14:paraId="0BA31A5F" w14:textId="77777777" w:rsidR="003B6763" w:rsidRDefault="003B6763" w:rsidP="008B5F4E">
            <w:pPr>
              <w:pStyle w:val="TableParagraph"/>
              <w:jc w:val="center"/>
              <w:rPr>
                <w:rFonts w:eastAsia="Verdana" w:cs="Calibri"/>
                <w:color w:val="FF0000"/>
              </w:rPr>
            </w:pPr>
            <w:r>
              <w:rPr>
                <w:rFonts w:eastAsia="Verdana" w:cs="Calibri"/>
                <w:color w:val="FF0000"/>
              </w:rPr>
              <w:t>105</w:t>
            </w:r>
          </w:p>
          <w:p w14:paraId="29B60848" w14:textId="24FE5527" w:rsidR="003B6763" w:rsidRPr="005547B6" w:rsidRDefault="003B6763" w:rsidP="008B5F4E">
            <w:pPr>
              <w:pStyle w:val="TableParagraph"/>
              <w:jc w:val="center"/>
              <w:rPr>
                <w:rFonts w:eastAsia="Verdana" w:cs="Calibri"/>
                <w:color w:val="FF0000"/>
              </w:rPr>
            </w:pPr>
            <w:r>
              <w:rPr>
                <w:rFonts w:eastAsia="Verdana" w:cs="Calibri"/>
                <w:color w:val="FF0000"/>
              </w:rPr>
              <w:t>(3114)</w:t>
            </w:r>
          </w:p>
        </w:tc>
        <w:tc>
          <w:tcPr>
            <w:tcW w:w="18659" w:type="dxa"/>
            <w:tcBorders>
              <w:top w:val="single" w:sz="4" w:space="0" w:color="auto"/>
              <w:left w:val="single" w:sz="4" w:space="0" w:color="auto"/>
              <w:bottom w:val="single" w:sz="4" w:space="0" w:color="auto"/>
              <w:right w:val="single" w:sz="4" w:space="0" w:color="auto"/>
            </w:tcBorders>
            <w:shd w:val="clear" w:color="auto" w:fill="FBE4D5"/>
          </w:tcPr>
          <w:p w14:paraId="44EF5C4D" w14:textId="77777777" w:rsidR="003B6763" w:rsidRPr="003B6763" w:rsidRDefault="003B6763" w:rsidP="00612854">
            <w:pPr>
              <w:jc w:val="left"/>
              <w:textAlignment w:val="baseline"/>
              <w:rPr>
                <w:rFonts w:eastAsia="Times New Roman" w:cs="Calibri"/>
                <w:color w:val="FF0000"/>
                <w:lang w:eastAsia="en-GB"/>
              </w:rPr>
            </w:pPr>
            <w:r w:rsidRPr="003B6763">
              <w:rPr>
                <w:rFonts w:eastAsia="Times New Roman" w:cs="Calibri"/>
                <w:b/>
                <w:bCs/>
                <w:color w:val="FF0000"/>
                <w:lang w:eastAsia="en-GB"/>
              </w:rPr>
              <w:t>Significant increased cost for the replacement Pathology System LIMS</w:t>
            </w:r>
          </w:p>
          <w:p w14:paraId="4768815B" w14:textId="2DB4D236" w:rsidR="003B6763" w:rsidRPr="005547B6" w:rsidRDefault="003B6763" w:rsidP="00612854">
            <w:pPr>
              <w:jc w:val="left"/>
              <w:textAlignment w:val="baseline"/>
              <w:rPr>
                <w:rFonts w:eastAsia="Times New Roman" w:cs="Calibri"/>
                <w:b/>
                <w:bCs/>
                <w:color w:val="FF0000"/>
                <w:lang w:eastAsia="en-GB"/>
              </w:rPr>
            </w:pPr>
            <w:r w:rsidRPr="003B6763">
              <w:rPr>
                <w:rFonts w:eastAsia="Times New Roman" w:cs="Calibri"/>
                <w:color w:val="FF0000"/>
                <w:lang w:eastAsia="en-GB"/>
              </w:rPr>
              <w:lastRenderedPageBreak/>
              <w:t>If the national Laboratory Information Management (LIMS) 2.0 programme is unable to secure funds from Welsh Government for the overrun into Q1 and Q2 FY 2026/27, then there will be significant additional cost across NHS Wales which could impact the Health Board’s financial plans in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 There is also an emerging financial risk associated with access to legacy data (see Gaps in Assurance).</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0F37652D" w14:textId="722E6B79" w:rsidR="003B6763" w:rsidRPr="005547B6" w:rsidRDefault="003B6763" w:rsidP="008B5F4E">
            <w:pPr>
              <w:spacing w:before="40" w:after="40"/>
              <w:jc w:val="center"/>
              <w:rPr>
                <w:rFonts w:cs="Calibri"/>
                <w:color w:val="FF0000"/>
              </w:rPr>
            </w:pPr>
            <w:r>
              <w:rPr>
                <w:rFonts w:cs="Calibri"/>
                <w:color w:val="FF0000"/>
              </w:rPr>
              <w:lastRenderedPageBreak/>
              <w:t>16</w:t>
            </w:r>
          </w:p>
        </w:tc>
      </w:tr>
    </w:tbl>
    <w:p w14:paraId="52AB0D91" w14:textId="77777777" w:rsidR="00F45019" w:rsidRDefault="00F45019"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F45019" w14:paraId="66DD5D7C" w14:textId="77777777" w:rsidTr="00FD31D7">
        <w:tc>
          <w:tcPr>
            <w:tcW w:w="20921"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7DCAC465" w14:textId="7DC64914" w:rsidR="00F45019" w:rsidRDefault="00F45019" w:rsidP="00A4234A">
            <w:pPr>
              <w:spacing w:before="40" w:after="40"/>
              <w:rPr>
                <w:b/>
                <w:bCs/>
              </w:rPr>
            </w:pPr>
            <w:r>
              <w:rPr>
                <w:rFonts w:cs="Calibri"/>
                <w:b/>
                <w:bCs/>
                <w:color w:val="000000"/>
              </w:rPr>
              <w:t>Key Controls</w:t>
            </w:r>
          </w:p>
        </w:tc>
      </w:tr>
      <w:tr w:rsidR="00F45019" w14:paraId="2FA3D1CF"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5558558E" w14:textId="77777777" w:rsidR="00F45019" w:rsidRDefault="00F45019">
            <w:pPr>
              <w:spacing w:before="40" w:after="40"/>
              <w:jc w:val="center"/>
              <w:rPr>
                <w:b/>
                <w:bCs/>
              </w:rPr>
            </w:pPr>
            <w:r>
              <w:rPr>
                <w:b/>
                <w:bCs/>
              </w:rPr>
              <w:t>Control Ref</w:t>
            </w:r>
          </w:p>
        </w:tc>
        <w:tc>
          <w:tcPr>
            <w:tcW w:w="2002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38D71DED" w14:textId="77777777" w:rsidR="00F45019" w:rsidRDefault="00F45019">
            <w:pPr>
              <w:spacing w:before="40" w:after="40"/>
              <w:rPr>
                <w:b/>
                <w:bCs/>
              </w:rPr>
            </w:pPr>
            <w:r>
              <w:rPr>
                <w:b/>
                <w:bCs/>
              </w:rPr>
              <w:t>Control</w:t>
            </w:r>
          </w:p>
        </w:tc>
      </w:tr>
      <w:tr w:rsidR="00F45019" w14:paraId="468BE51C"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AB4BB54" w14:textId="77777777" w:rsidR="00F45019" w:rsidRDefault="00F45019">
            <w:pPr>
              <w:spacing w:before="40" w:after="40"/>
              <w:jc w:val="center"/>
            </w:pPr>
            <w:r>
              <w:t>1</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42836A25" w14:textId="77777777" w:rsidR="00F45019" w:rsidRDefault="00F45019" w:rsidP="00612854">
            <w:pPr>
              <w:spacing w:before="40" w:after="40"/>
              <w:jc w:val="left"/>
            </w:pPr>
            <w:r>
              <w:rPr>
                <w:rFonts w:cs="Arial"/>
              </w:rPr>
              <w:t>Robust project management framework and governance in place within Digital Services</w:t>
            </w:r>
          </w:p>
        </w:tc>
      </w:tr>
      <w:tr w:rsidR="00F45019" w14:paraId="244BEA21"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FE12A93" w14:textId="77777777" w:rsidR="00F45019" w:rsidRDefault="00F45019">
            <w:pPr>
              <w:spacing w:before="40" w:after="40"/>
              <w:jc w:val="center"/>
            </w:pPr>
            <w:r>
              <w:t>2</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7C2B4D93" w14:textId="77777777" w:rsidR="00F45019" w:rsidRDefault="00F45019" w:rsidP="00612854">
            <w:pPr>
              <w:spacing w:before="40" w:after="40"/>
              <w:jc w:val="left"/>
            </w:pPr>
            <w:r>
              <w:rPr>
                <w:rFonts w:cs="Arial"/>
              </w:rPr>
              <w:t>Benefits framework and methodology in place within Digital Services</w:t>
            </w:r>
          </w:p>
        </w:tc>
      </w:tr>
      <w:tr w:rsidR="00F45019" w14:paraId="40BBC3B0"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F61B2DB" w14:textId="77777777" w:rsidR="00F45019" w:rsidRDefault="00F45019">
            <w:pPr>
              <w:spacing w:before="40" w:after="40"/>
              <w:jc w:val="center"/>
            </w:pPr>
            <w:r>
              <w:t>3</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32173E3F" w14:textId="77777777" w:rsidR="00F45019" w:rsidRDefault="00F45019" w:rsidP="00612854">
            <w:pPr>
              <w:spacing w:before="40" w:after="40"/>
              <w:jc w:val="left"/>
            </w:pPr>
            <w:r>
              <w:rPr>
                <w:rFonts w:cs="Arial"/>
              </w:rPr>
              <w:t>HB Business Case Assurance Group process provides scrutiny to ensure digital resources are considered for all projects</w:t>
            </w:r>
          </w:p>
        </w:tc>
      </w:tr>
      <w:tr w:rsidR="00F45019" w14:paraId="58591C06"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E4F17BE" w14:textId="77777777" w:rsidR="00F45019" w:rsidRDefault="00F45019">
            <w:pPr>
              <w:spacing w:before="40" w:after="40"/>
              <w:jc w:val="center"/>
            </w:pPr>
            <w:r>
              <w:t>4</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3B4EC7F0" w14:textId="77777777" w:rsidR="00F45019" w:rsidRDefault="00F45019" w:rsidP="00612854">
            <w:pPr>
              <w:spacing w:before="40" w:after="40"/>
              <w:jc w:val="left"/>
            </w:pPr>
            <w:r>
              <w:rPr>
                <w:rFonts w:cs="Arial"/>
              </w:rPr>
              <w:t>Digital Services prioritisation process in place to ensure that requests for digital solutions are considered in terms of alignment to the strategic objective, technical solutions and financial implications. Project Boards established for all significant projects.</w:t>
            </w:r>
          </w:p>
        </w:tc>
      </w:tr>
      <w:tr w:rsidR="00F45019" w14:paraId="1B953FD0"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6D950A36" w14:textId="77777777" w:rsidR="00F45019" w:rsidRDefault="00F45019">
            <w:pPr>
              <w:spacing w:before="40" w:after="40"/>
              <w:jc w:val="center"/>
            </w:pPr>
            <w:r>
              <w:t>5</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09B5B960" w14:textId="77777777" w:rsidR="00F45019" w:rsidRDefault="00F45019" w:rsidP="00612854">
            <w:pPr>
              <w:spacing w:before="40" w:after="40"/>
              <w:jc w:val="left"/>
            </w:pPr>
            <w:r>
              <w:rPr>
                <w:rFonts w:cs="Arial"/>
              </w:rPr>
              <w:t>Clinical Reference Group established, providing a forum for engagement with and feedback from clinicians in respect of digital solutions and enhancements, and the strategic direction of digital services. Digital meetings with Service Delivery Groups to identify and prioritise requirements, monitor progress with implementation, and address issues with business-as-usual activities.</w:t>
            </w:r>
          </w:p>
        </w:tc>
      </w:tr>
      <w:tr w:rsidR="00F45019" w14:paraId="5A3BC521"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47BDE148" w14:textId="77777777" w:rsidR="00F45019" w:rsidRDefault="00F45019">
            <w:pPr>
              <w:spacing w:before="40" w:after="40"/>
              <w:jc w:val="center"/>
            </w:pPr>
            <w:r>
              <w:t>6</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5A787560" w14:textId="77777777" w:rsidR="00F45019" w:rsidRDefault="00F45019" w:rsidP="00612854">
            <w:pPr>
              <w:spacing w:before="40" w:after="40"/>
              <w:jc w:val="left"/>
            </w:pPr>
            <w:r>
              <w:rPr>
                <w:rFonts w:cs="Arial"/>
              </w:rPr>
              <w:t>Receipt, approval and recording of changes/updates made to all existing digital solutions via the Digital Services Change Advisory Board.</w:t>
            </w:r>
          </w:p>
        </w:tc>
      </w:tr>
      <w:tr w:rsidR="00F45019" w14:paraId="7DE6EC3F"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42067A59" w14:textId="77777777" w:rsidR="00F45019" w:rsidRDefault="00F45019">
            <w:pPr>
              <w:spacing w:before="40" w:after="40"/>
              <w:jc w:val="center"/>
            </w:pPr>
            <w:r>
              <w:t>7</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0D908FBD" w14:textId="77777777" w:rsidR="00F45019" w:rsidRDefault="00F45019" w:rsidP="00612854">
            <w:pPr>
              <w:spacing w:before="40" w:after="40"/>
              <w:jc w:val="left"/>
            </w:pPr>
            <w:r>
              <w:rPr>
                <w:rFonts w:cs="Arial"/>
              </w:rPr>
              <w:t>The Health Board has representation on national groups such as Advanced Analytics Group (AAG), all Wales Business Intelligence &amp; Data Warehousing Group and Welsh Modelling Collaborative.</w:t>
            </w:r>
          </w:p>
        </w:tc>
      </w:tr>
      <w:tr w:rsidR="00F45019" w14:paraId="02EC4E27"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F021BA2" w14:textId="77777777" w:rsidR="00F45019" w:rsidRDefault="00F45019">
            <w:pPr>
              <w:spacing w:before="40" w:after="40"/>
              <w:jc w:val="center"/>
            </w:pPr>
            <w:r>
              <w:t>8</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2EEADB50" w14:textId="77777777" w:rsidR="00F45019" w:rsidRDefault="00F45019" w:rsidP="00612854">
            <w:pPr>
              <w:spacing w:before="40" w:after="40"/>
              <w:jc w:val="left"/>
            </w:pPr>
            <w:r>
              <w:rPr>
                <w:rFonts w:eastAsia="Arial Narrow" w:cs="Calibri"/>
              </w:rPr>
              <w:t xml:space="preserve">IMTP, Digital Strategy, Business Intelligence Strategic Plan, along with Digital Procurement Policy, </w:t>
            </w:r>
            <w:proofErr w:type="gramStart"/>
            <w:r>
              <w:rPr>
                <w:rFonts w:eastAsia="Arial Narrow" w:cs="Calibri"/>
              </w:rPr>
              <w:t>a number of</w:t>
            </w:r>
            <w:proofErr w:type="gramEnd"/>
            <w:r>
              <w:rPr>
                <w:rFonts w:eastAsia="Arial Narrow" w:cs="Calibri"/>
              </w:rPr>
              <w:t xml:space="preserve"> Health Records and other Digital policies</w:t>
            </w:r>
          </w:p>
        </w:tc>
      </w:tr>
      <w:tr w:rsidR="00FD31D7" w14:paraId="79A82617"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tcPr>
          <w:p w14:paraId="17F30B78" w14:textId="7CE3FA81" w:rsidR="00FD31D7" w:rsidRPr="00FD31D7" w:rsidRDefault="00FD31D7" w:rsidP="00FD31D7">
            <w:pPr>
              <w:spacing w:before="40" w:after="40"/>
              <w:jc w:val="center"/>
              <w:rPr>
                <w:color w:val="FF0000"/>
              </w:rPr>
            </w:pPr>
            <w:r w:rsidRPr="00FD31D7">
              <w:rPr>
                <w:color w:val="FF0000"/>
              </w:rPr>
              <w:t>9</w:t>
            </w:r>
          </w:p>
        </w:tc>
        <w:tc>
          <w:tcPr>
            <w:tcW w:w="20025" w:type="dxa"/>
            <w:tcBorders>
              <w:top w:val="single" w:sz="4" w:space="0" w:color="auto"/>
              <w:left w:val="single" w:sz="4" w:space="0" w:color="auto"/>
              <w:bottom w:val="single" w:sz="4" w:space="0" w:color="auto"/>
              <w:right w:val="single" w:sz="4" w:space="0" w:color="auto"/>
            </w:tcBorders>
            <w:shd w:val="clear" w:color="auto" w:fill="DEEAF6"/>
          </w:tcPr>
          <w:p w14:paraId="620BCC44" w14:textId="510E2C4F" w:rsidR="00FD31D7" w:rsidRPr="00FD31D7" w:rsidRDefault="00FD31D7" w:rsidP="00612854">
            <w:pPr>
              <w:spacing w:before="40" w:after="40"/>
              <w:jc w:val="left"/>
              <w:rPr>
                <w:rFonts w:eastAsia="Arial Narrow" w:cs="Calibri"/>
                <w:color w:val="FF0000"/>
              </w:rPr>
            </w:pPr>
            <w:r w:rsidRPr="00FD31D7">
              <w:rPr>
                <w:color w:val="FF0000"/>
              </w:rPr>
              <w:t>Ten-year Financial Plan for replacement of devices and infrastructure.  Prioritisation in place to ensure consideration given to highest areas of risk.</w:t>
            </w:r>
          </w:p>
        </w:tc>
      </w:tr>
    </w:tbl>
    <w:p w14:paraId="3E7EE996" w14:textId="77777777" w:rsidR="00F45019" w:rsidRDefault="00F45019"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3558"/>
        <w:gridCol w:w="3558"/>
        <w:gridCol w:w="4196"/>
        <w:gridCol w:w="1740"/>
      </w:tblGrid>
      <w:tr w:rsidR="00F45019" w14:paraId="46FB399D" w14:textId="77777777" w:rsidTr="006F191A">
        <w:trPr>
          <w:tblHeader/>
        </w:trPr>
        <w:tc>
          <w:tcPr>
            <w:tcW w:w="20921"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504D77D6" w14:textId="3AEE70B0" w:rsidR="00F45019" w:rsidRDefault="00F45019" w:rsidP="00A4234A">
            <w:pPr>
              <w:spacing w:before="40" w:after="40"/>
              <w:rPr>
                <w:b/>
                <w:bCs/>
                <w:i/>
                <w:iCs/>
              </w:rPr>
            </w:pPr>
            <w:r>
              <w:rPr>
                <w:b/>
                <w:bCs/>
              </w:rPr>
              <w:lastRenderedPageBreak/>
              <w:t>Assurance on Control</w:t>
            </w:r>
          </w:p>
        </w:tc>
      </w:tr>
      <w:tr w:rsidR="00F45019" w14:paraId="0FB563E7" w14:textId="77777777" w:rsidTr="006F191A">
        <w:trPr>
          <w:tblHeader/>
        </w:trPr>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2EDE12F4" w14:textId="77777777" w:rsidR="00F45019" w:rsidRDefault="00F45019">
            <w:pPr>
              <w:spacing w:before="40" w:after="40"/>
              <w:jc w:val="center"/>
              <w:rPr>
                <w:b/>
                <w:bCs/>
              </w:rPr>
            </w:pPr>
            <w:r>
              <w:rPr>
                <w:b/>
                <w:bCs/>
              </w:rPr>
              <w:t>Control Ref</w:t>
            </w:r>
          </w:p>
        </w:tc>
        <w:tc>
          <w:tcPr>
            <w:tcW w:w="5908"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1889E918" w14:textId="77777777" w:rsidR="00F45019" w:rsidRDefault="00F45019">
            <w:pPr>
              <w:spacing w:before="40" w:after="40"/>
              <w:rPr>
                <w:b/>
                <w:bCs/>
              </w:rPr>
            </w:pPr>
            <w:r>
              <w:rPr>
                <w:b/>
                <w:bCs/>
              </w:rPr>
              <w:t>1</w:t>
            </w:r>
            <w:r>
              <w:rPr>
                <w:b/>
                <w:bCs/>
                <w:vertAlign w:val="superscript"/>
              </w:rPr>
              <w:t>st</w:t>
            </w:r>
            <w:r>
              <w:rPr>
                <w:b/>
                <w:bCs/>
              </w:rPr>
              <w:t xml:space="preserve"> Line Assurance</w:t>
            </w:r>
          </w:p>
        </w:tc>
        <w:tc>
          <w:tcPr>
            <w:tcW w:w="5909"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DBFF802" w14:textId="77777777" w:rsidR="00F45019" w:rsidRDefault="00F45019">
            <w:pPr>
              <w:spacing w:before="40" w:after="40"/>
              <w:rPr>
                <w:b/>
                <w:bCs/>
              </w:rPr>
            </w:pPr>
            <w:r>
              <w:rPr>
                <w:b/>
                <w:bCs/>
              </w:rPr>
              <w:t>2</w:t>
            </w:r>
            <w:r>
              <w:rPr>
                <w:b/>
                <w:bCs/>
                <w:vertAlign w:val="superscript"/>
              </w:rPr>
              <w:t>nd</w:t>
            </w:r>
            <w:r>
              <w:rPr>
                <w:b/>
                <w:bCs/>
              </w:rPr>
              <w:t xml:space="preserve"> Line Assurance</w:t>
            </w:r>
          </w:p>
        </w:tc>
        <w:tc>
          <w:tcPr>
            <w:tcW w:w="5929"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89A7111" w14:textId="77777777" w:rsidR="00F45019" w:rsidRDefault="00F45019">
            <w:pPr>
              <w:spacing w:before="40" w:after="40"/>
              <w:rPr>
                <w:b/>
                <w:bCs/>
              </w:rPr>
            </w:pPr>
            <w:r>
              <w:rPr>
                <w:b/>
                <w:bCs/>
              </w:rPr>
              <w:t>3</w:t>
            </w:r>
            <w:r>
              <w:rPr>
                <w:b/>
                <w:bCs/>
                <w:vertAlign w:val="superscript"/>
              </w:rPr>
              <w:t>rd</w:t>
            </w:r>
            <w:r>
              <w:rPr>
                <w:b/>
                <w:bCs/>
              </w:rPr>
              <w:t xml:space="preserve"> Line Assurance</w:t>
            </w:r>
          </w:p>
        </w:tc>
        <w:tc>
          <w:tcPr>
            <w:tcW w:w="2279" w:type="dxa"/>
            <w:tcBorders>
              <w:top w:val="single" w:sz="4" w:space="0" w:color="auto"/>
              <w:left w:val="single" w:sz="4" w:space="0" w:color="auto"/>
              <w:bottom w:val="single" w:sz="4" w:space="0" w:color="auto"/>
              <w:right w:val="single" w:sz="4" w:space="0" w:color="auto"/>
            </w:tcBorders>
            <w:shd w:val="clear" w:color="auto" w:fill="9CC2E5"/>
            <w:hideMark/>
          </w:tcPr>
          <w:p w14:paraId="67F07B41" w14:textId="77777777" w:rsidR="00F45019" w:rsidRDefault="00F45019">
            <w:pPr>
              <w:spacing w:before="40" w:after="40"/>
              <w:jc w:val="center"/>
              <w:rPr>
                <w:b/>
                <w:bCs/>
              </w:rPr>
            </w:pPr>
            <w:r>
              <w:rPr>
                <w:b/>
                <w:bCs/>
              </w:rPr>
              <w:t>Strength of Control</w:t>
            </w:r>
          </w:p>
        </w:tc>
      </w:tr>
      <w:tr w:rsidR="00356F1B" w14:paraId="2D217120" w14:textId="77777777" w:rsidTr="006F191A">
        <w:trPr>
          <w:trHeight w:val="352"/>
        </w:trPr>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CC64EFD" w14:textId="77777777" w:rsidR="00356F1B" w:rsidRDefault="00356F1B" w:rsidP="00356F1B">
            <w:pPr>
              <w:spacing w:before="40" w:after="40"/>
              <w:jc w:val="center"/>
            </w:pPr>
            <w:r>
              <w:t>1</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1ED110FC" w14:textId="77777777" w:rsidR="00356F1B" w:rsidRDefault="00356F1B" w:rsidP="00612854">
            <w:pPr>
              <w:spacing w:before="40" w:after="40"/>
              <w:jc w:val="left"/>
              <w:rPr>
                <w:rFonts w:cs="Calibri"/>
              </w:rPr>
            </w:pPr>
            <w:r>
              <w:t xml:space="preserve">Reports to </w:t>
            </w:r>
            <w:r>
              <w:rPr>
                <w:rFonts w:cs="Calibri"/>
              </w:rPr>
              <w:t xml:space="preserve">bimonthly Digital Services Business Meeting </w:t>
            </w:r>
          </w:p>
          <w:p w14:paraId="55855B8D" w14:textId="77777777" w:rsidR="00356F1B" w:rsidRDefault="00356F1B" w:rsidP="00612854">
            <w:pPr>
              <w:spacing w:before="40" w:after="40"/>
              <w:jc w:val="left"/>
              <w:rPr>
                <w:rFonts w:cs="Calibri"/>
              </w:rPr>
            </w:pPr>
            <w:r>
              <w:rPr>
                <w:rFonts w:cs="Calibri"/>
              </w:rPr>
              <w:t xml:space="preserve">Monthly Digital Risk Management Group / Risk Register </w:t>
            </w:r>
          </w:p>
          <w:p w14:paraId="78161F6A" w14:textId="77777777" w:rsidR="00356F1B" w:rsidRDefault="00356F1B" w:rsidP="00612854">
            <w:pPr>
              <w:spacing w:before="40" w:after="40"/>
              <w:jc w:val="left"/>
              <w:rPr>
                <w:rFonts w:cs="Calibri"/>
              </w:rPr>
            </w:pPr>
            <w:r>
              <w:rPr>
                <w:rFonts w:cs="Calibri"/>
              </w:rPr>
              <w:t>Reports to Digital Leadership Group (DLG)</w:t>
            </w:r>
          </w:p>
          <w:p w14:paraId="03C014A1" w14:textId="77777777" w:rsidR="00356F1B" w:rsidRDefault="00356F1B" w:rsidP="00612854">
            <w:pPr>
              <w:spacing w:before="40" w:after="40"/>
              <w:jc w:val="left"/>
              <w:rPr>
                <w:rFonts w:cs="Calibri"/>
              </w:rPr>
            </w:pPr>
            <w:r>
              <w:rPr>
                <w:rFonts w:cs="Calibri"/>
              </w:rPr>
              <w:t>Monthly Digital Finance meeting</w:t>
            </w:r>
          </w:p>
          <w:p w14:paraId="7AE42659" w14:textId="77777777" w:rsidR="00356F1B" w:rsidRDefault="00356F1B" w:rsidP="00612854">
            <w:pPr>
              <w:spacing w:before="40" w:after="40"/>
              <w:jc w:val="left"/>
              <w:rPr>
                <w:rFonts w:cs="Calibri"/>
              </w:rPr>
            </w:pPr>
            <w:r>
              <w:rPr>
                <w:rFonts w:cs="Calibri"/>
              </w:rPr>
              <w:t>Monthly Capital Finance meeting</w:t>
            </w:r>
          </w:p>
          <w:p w14:paraId="1DA01793" w14:textId="77777777" w:rsidR="00356F1B" w:rsidRDefault="00356F1B" w:rsidP="00612854">
            <w:pPr>
              <w:spacing w:before="40" w:after="40"/>
              <w:jc w:val="left"/>
              <w:rPr>
                <w:rFonts w:cs="Calibri"/>
              </w:rPr>
            </w:pPr>
            <w:r>
              <w:rPr>
                <w:rFonts w:cs="Calibri"/>
              </w:rPr>
              <w:t>Digital Project Review Group</w:t>
            </w:r>
          </w:p>
          <w:p w14:paraId="21B523F7" w14:textId="77777777" w:rsidR="00680683" w:rsidRPr="00D0353B" w:rsidRDefault="00680683" w:rsidP="00612854">
            <w:pPr>
              <w:spacing w:before="40" w:after="40"/>
              <w:jc w:val="left"/>
            </w:pPr>
            <w:r w:rsidRPr="00D0353B">
              <w:rPr>
                <w:rFonts w:cs="Calibri"/>
              </w:rPr>
              <w:t>Reports to Information Governance and Cyber Assurance Group (IGCAG)</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3D319219" w14:textId="77777777" w:rsidR="00356F1B" w:rsidRDefault="00356F1B" w:rsidP="00612854">
            <w:pPr>
              <w:spacing w:before="40" w:after="40"/>
              <w:jc w:val="left"/>
            </w:pPr>
            <w:r>
              <w:t>Regular reports to Management Board and DDRI</w:t>
            </w:r>
          </w:p>
          <w:p w14:paraId="31BE9AFB" w14:textId="77777777" w:rsidR="00356F1B" w:rsidRDefault="00356F1B" w:rsidP="00612854">
            <w:pPr>
              <w:spacing w:before="40" w:after="40"/>
              <w:jc w:val="left"/>
            </w:pPr>
            <w:r>
              <w:t>Quarterly Performance and Finance Review</w:t>
            </w:r>
          </w:p>
          <w:p w14:paraId="784C571D" w14:textId="77777777" w:rsidR="00356F1B"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23B6DBC3" w14:textId="32551DF9" w:rsidR="00356F1B" w:rsidRPr="00D0353B" w:rsidRDefault="00356F1B" w:rsidP="00612854">
            <w:pPr>
              <w:spacing w:before="40" w:after="40"/>
              <w:jc w:val="left"/>
            </w:pPr>
            <w:r w:rsidRPr="00D0353B">
              <w:t>Internal Audit: SBUHB 2324-20 Digital Support (23/24)</w:t>
            </w:r>
            <w:r w:rsidR="00FD31D7">
              <w:t xml:space="preserve"> </w:t>
            </w:r>
            <w:r w:rsidR="00FD31D7" w:rsidRPr="00FD31D7">
              <w:rPr>
                <w:color w:val="FF0000"/>
              </w:rPr>
              <w:t>(Reasonable</w:t>
            </w:r>
            <w:r w:rsidR="00FD31D7">
              <w:rPr>
                <w:color w:val="FF0000"/>
              </w:rPr>
              <w:t xml:space="preserve"> assurance</w:t>
            </w:r>
            <w:r w:rsidR="00FD31D7" w:rsidRPr="00FD31D7">
              <w:rPr>
                <w:color w:val="FF0000"/>
              </w:rPr>
              <w:t>)</w:t>
            </w:r>
            <w:r w:rsidR="00FD31D7">
              <w:rPr>
                <w:color w:val="FF0000"/>
              </w:rPr>
              <w:t xml:space="preserve"> </w:t>
            </w:r>
            <w:r w:rsidR="00FD31D7" w:rsidRPr="00FD31D7">
              <w:rPr>
                <w:color w:val="FF0000"/>
              </w:rPr>
              <w:t>(Completed)</w:t>
            </w:r>
          </w:p>
          <w:p w14:paraId="391994CB" w14:textId="77777777" w:rsidR="00356F1B" w:rsidRPr="00D0353B" w:rsidRDefault="00356F1B" w:rsidP="00612854">
            <w:pPr>
              <w:spacing w:before="40" w:after="40"/>
              <w:jc w:val="left"/>
            </w:pPr>
            <w:r w:rsidRPr="00D0353B">
              <w:t>Digital Transformation Review – Audit Wales (25/26)</w:t>
            </w:r>
          </w:p>
          <w:p w14:paraId="256DF821" w14:textId="77777777" w:rsidR="00680683" w:rsidRPr="00D0353B" w:rsidRDefault="00680683" w:rsidP="00612854">
            <w:pPr>
              <w:spacing w:before="40" w:after="40"/>
              <w:jc w:val="left"/>
            </w:pPr>
            <w:r w:rsidRPr="00D0353B">
              <w:t>Annual IG Toolkit submission</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06D4CF4D" w14:textId="77777777" w:rsidR="00356F1B" w:rsidRDefault="00356F1B" w:rsidP="00356F1B">
            <w:pPr>
              <w:spacing w:before="40" w:after="40"/>
              <w:jc w:val="center"/>
            </w:pPr>
            <w:r>
              <w:t>Reasonable</w:t>
            </w:r>
          </w:p>
        </w:tc>
      </w:tr>
      <w:tr w:rsidR="00356F1B" w14:paraId="3E4C6008"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6FD9C48" w14:textId="77777777" w:rsidR="00356F1B" w:rsidRDefault="00356F1B" w:rsidP="00356F1B">
            <w:pPr>
              <w:spacing w:before="40" w:after="40"/>
              <w:jc w:val="center"/>
            </w:pPr>
            <w:r>
              <w:t>2</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7A61772E" w14:textId="77777777" w:rsidR="00356F1B" w:rsidRDefault="00356F1B" w:rsidP="00612854">
            <w:pPr>
              <w:spacing w:before="40" w:after="40"/>
              <w:jc w:val="left"/>
              <w:rPr>
                <w:rFonts w:cs="Calibri"/>
              </w:rPr>
            </w:pPr>
            <w:r>
              <w:t xml:space="preserve">Reports to </w:t>
            </w:r>
            <w:r>
              <w:rPr>
                <w:rFonts w:cs="Calibri"/>
              </w:rPr>
              <w:t xml:space="preserve">bimonthly Digital Services Business Meeting </w:t>
            </w:r>
          </w:p>
          <w:p w14:paraId="082617D3" w14:textId="77777777" w:rsidR="00356F1B" w:rsidRDefault="00356F1B" w:rsidP="00612854">
            <w:pPr>
              <w:spacing w:before="40" w:after="40"/>
              <w:jc w:val="left"/>
              <w:rPr>
                <w:rFonts w:cs="Calibri"/>
              </w:rPr>
            </w:pPr>
            <w:r>
              <w:rPr>
                <w:rFonts w:cs="Calibri"/>
              </w:rPr>
              <w:t xml:space="preserve">Monthly Digital Risk Management Group / Risk Register </w:t>
            </w:r>
          </w:p>
          <w:p w14:paraId="386CB3B9" w14:textId="77777777" w:rsidR="00356F1B" w:rsidRDefault="00356F1B" w:rsidP="00612854">
            <w:pPr>
              <w:spacing w:before="40" w:after="40"/>
              <w:jc w:val="left"/>
              <w:rPr>
                <w:rFonts w:cs="Calibri"/>
              </w:rPr>
            </w:pPr>
            <w:r>
              <w:rPr>
                <w:rFonts w:cs="Calibri"/>
              </w:rPr>
              <w:t>Reports to Digital Leadership Group (DLG)</w:t>
            </w:r>
          </w:p>
          <w:p w14:paraId="3D379148" w14:textId="77777777" w:rsidR="00356F1B" w:rsidRDefault="00356F1B" w:rsidP="00612854">
            <w:pPr>
              <w:spacing w:before="40" w:after="40"/>
              <w:jc w:val="left"/>
              <w:rPr>
                <w:rFonts w:cs="Calibri"/>
              </w:rPr>
            </w:pPr>
            <w:r>
              <w:rPr>
                <w:rFonts w:cs="Calibri"/>
              </w:rPr>
              <w:t>Monthly Digital Finance meeting</w:t>
            </w:r>
          </w:p>
          <w:p w14:paraId="17CD3F2A" w14:textId="77777777" w:rsidR="00356F1B" w:rsidRDefault="00356F1B" w:rsidP="00612854">
            <w:pPr>
              <w:spacing w:before="40" w:after="40"/>
              <w:jc w:val="left"/>
              <w:rPr>
                <w:rFonts w:cs="Calibri"/>
              </w:rPr>
            </w:pPr>
            <w:r>
              <w:rPr>
                <w:rFonts w:cs="Calibri"/>
              </w:rPr>
              <w:t>Monthly Capital Finance meeting</w:t>
            </w:r>
          </w:p>
          <w:p w14:paraId="37FCF717" w14:textId="77777777" w:rsidR="00356F1B" w:rsidRDefault="00356F1B" w:rsidP="00612854">
            <w:pPr>
              <w:spacing w:before="40" w:after="40"/>
              <w:jc w:val="left"/>
            </w:pPr>
            <w:r>
              <w:t>Digital Project Review Group</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7E9FF61B" w14:textId="77777777" w:rsidR="00356F1B" w:rsidRDefault="00356F1B" w:rsidP="00612854">
            <w:pPr>
              <w:spacing w:before="40" w:after="40"/>
              <w:jc w:val="left"/>
            </w:pPr>
            <w:r>
              <w:t>Regular reports to Management Board and DDRI</w:t>
            </w:r>
          </w:p>
          <w:p w14:paraId="59B17852" w14:textId="77777777" w:rsidR="00356F1B" w:rsidRDefault="00356F1B" w:rsidP="00612854">
            <w:pPr>
              <w:spacing w:before="40" w:after="40"/>
              <w:jc w:val="left"/>
            </w:pPr>
            <w:r>
              <w:t>Quarterly Performance and Finance Review</w:t>
            </w:r>
          </w:p>
          <w:p w14:paraId="0861CE37" w14:textId="77777777" w:rsidR="00356F1B"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2B30C117" w14:textId="2F9CFBB9" w:rsidR="00356F1B" w:rsidRPr="00D0353B" w:rsidRDefault="00356F1B" w:rsidP="00612854">
            <w:pPr>
              <w:spacing w:before="40" w:after="40"/>
              <w:jc w:val="left"/>
            </w:pPr>
            <w:r w:rsidRPr="00D0353B">
              <w:t>Internal Audit: SBUHB 2526-19 Benefits Realisation (25/26)</w:t>
            </w:r>
            <w:r w:rsidR="00FD31D7">
              <w:t xml:space="preserve"> </w:t>
            </w:r>
            <w:r w:rsidR="00FD31D7" w:rsidRPr="00FD31D7">
              <w:rPr>
                <w:color w:val="FF0000"/>
              </w:rPr>
              <w:t>(</w:t>
            </w:r>
            <w:r w:rsidR="00FD31D7">
              <w:rPr>
                <w:color w:val="FF0000"/>
              </w:rPr>
              <w:t xml:space="preserve">Substantial </w:t>
            </w:r>
            <w:proofErr w:type="gramStart"/>
            <w:r w:rsidR="00FD31D7">
              <w:rPr>
                <w:color w:val="FF0000"/>
              </w:rPr>
              <w:t>assurance</w:t>
            </w:r>
            <w:r w:rsidR="00FD31D7" w:rsidRPr="00FD31D7">
              <w:rPr>
                <w:color w:val="FF0000"/>
              </w:rPr>
              <w:t>)(</w:t>
            </w:r>
            <w:proofErr w:type="gramEnd"/>
            <w:r w:rsidR="00FD31D7" w:rsidRPr="00FD31D7">
              <w:rPr>
                <w:color w:val="FF0000"/>
              </w:rPr>
              <w:t>Completed)</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086C502C" w14:textId="77777777" w:rsidR="00356F1B" w:rsidRDefault="00356F1B" w:rsidP="00356F1B">
            <w:pPr>
              <w:spacing w:before="40" w:after="40"/>
              <w:jc w:val="center"/>
            </w:pPr>
            <w:r>
              <w:t>Reasonable</w:t>
            </w:r>
          </w:p>
        </w:tc>
      </w:tr>
      <w:tr w:rsidR="00356F1B" w14:paraId="7E537316"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30CE7A7" w14:textId="77777777" w:rsidR="00356F1B" w:rsidRDefault="00356F1B" w:rsidP="00356F1B">
            <w:pPr>
              <w:spacing w:before="40" w:after="40"/>
              <w:jc w:val="center"/>
            </w:pPr>
            <w:r>
              <w:t>3</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711FB5DA" w14:textId="77777777" w:rsidR="00356F1B" w:rsidRDefault="00356F1B" w:rsidP="00612854">
            <w:pPr>
              <w:spacing w:before="40" w:after="40"/>
              <w:jc w:val="left"/>
              <w:rPr>
                <w:rFonts w:cs="Calibri"/>
              </w:rPr>
            </w:pPr>
            <w:r>
              <w:rPr>
                <w:rFonts w:cs="Calibri"/>
              </w:rPr>
              <w:t>Reports to Digital Leadership Group (DLG)</w:t>
            </w:r>
          </w:p>
          <w:p w14:paraId="68905145" w14:textId="77777777" w:rsidR="00356F1B" w:rsidRDefault="00356F1B" w:rsidP="00612854">
            <w:pPr>
              <w:spacing w:before="40" w:after="40"/>
              <w:jc w:val="left"/>
            </w:pPr>
            <w:r>
              <w:t>Digital Project Review Group</w:t>
            </w:r>
          </w:p>
        </w:tc>
        <w:tc>
          <w:tcPr>
            <w:tcW w:w="5909" w:type="dxa"/>
            <w:tcBorders>
              <w:top w:val="single" w:sz="4" w:space="0" w:color="auto"/>
              <w:left w:val="single" w:sz="4" w:space="0" w:color="auto"/>
              <w:bottom w:val="single" w:sz="4" w:space="0" w:color="auto"/>
              <w:right w:val="single" w:sz="4" w:space="0" w:color="auto"/>
            </w:tcBorders>
            <w:shd w:val="clear" w:color="auto" w:fill="DEEAF6"/>
            <w:hideMark/>
          </w:tcPr>
          <w:p w14:paraId="038AC59F" w14:textId="77777777" w:rsidR="00356F1B" w:rsidRDefault="00356F1B" w:rsidP="00612854">
            <w:pPr>
              <w:spacing w:before="40" w:after="40"/>
              <w:jc w:val="left"/>
            </w:pPr>
            <w:r>
              <w:t>Regular reports to Management Board and DDRI</w:t>
            </w:r>
          </w:p>
          <w:p w14:paraId="7DCC1A68" w14:textId="77777777" w:rsidR="00356F1B" w:rsidRDefault="00356F1B" w:rsidP="00612854">
            <w:pPr>
              <w:spacing w:before="40" w:after="40"/>
              <w:jc w:val="left"/>
            </w:pPr>
            <w:r>
              <w:t>Quarterly Performance and Finance Review</w:t>
            </w: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1A1E0A16" w14:textId="13C1B2F1" w:rsidR="00356F1B" w:rsidRPr="00D0353B" w:rsidRDefault="00356F1B" w:rsidP="00612854">
            <w:pPr>
              <w:spacing w:before="40" w:after="40"/>
              <w:jc w:val="left"/>
            </w:pPr>
            <w:r w:rsidRPr="00D0353B">
              <w:t>Internal Audit: SBUHB 2526-19 Benefits Realisation (25/26)</w:t>
            </w:r>
            <w:r w:rsidR="00FD31D7">
              <w:t xml:space="preserve"> </w:t>
            </w:r>
            <w:r w:rsidR="00FD31D7" w:rsidRPr="00FD31D7">
              <w:rPr>
                <w:color w:val="FF0000"/>
              </w:rPr>
              <w:t>(</w:t>
            </w:r>
            <w:r w:rsidR="00FD31D7">
              <w:rPr>
                <w:color w:val="FF0000"/>
              </w:rPr>
              <w:t xml:space="preserve">Substantial </w:t>
            </w:r>
            <w:proofErr w:type="gramStart"/>
            <w:r w:rsidR="00FD31D7">
              <w:rPr>
                <w:color w:val="FF0000"/>
              </w:rPr>
              <w:t>assurance</w:t>
            </w:r>
            <w:r w:rsidR="00FD31D7" w:rsidRPr="00FD31D7">
              <w:rPr>
                <w:color w:val="FF0000"/>
              </w:rPr>
              <w:t>)(</w:t>
            </w:r>
            <w:proofErr w:type="gramEnd"/>
            <w:r w:rsidR="00FD31D7" w:rsidRPr="00FD31D7">
              <w:rPr>
                <w:color w:val="FF0000"/>
              </w:rPr>
              <w:t>Completed)</w:t>
            </w:r>
          </w:p>
          <w:p w14:paraId="0D759CAD" w14:textId="77777777" w:rsidR="00356F1B" w:rsidRPr="00D0353B" w:rsidRDefault="00356F1B" w:rsidP="00612854">
            <w:pPr>
              <w:spacing w:before="40" w:after="40"/>
              <w:jc w:val="left"/>
            </w:pPr>
            <w:r w:rsidRPr="00D0353B">
              <w:t>Digital Transformation Review – Audit Wales (25/26)</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7408528A" w14:textId="77777777" w:rsidR="00356F1B" w:rsidRDefault="00356F1B" w:rsidP="00356F1B">
            <w:pPr>
              <w:spacing w:before="40" w:after="40"/>
              <w:jc w:val="center"/>
            </w:pPr>
            <w:r>
              <w:t>Reasonable</w:t>
            </w:r>
          </w:p>
        </w:tc>
      </w:tr>
      <w:tr w:rsidR="00356F1B" w14:paraId="1097748D"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6273160A" w14:textId="77777777" w:rsidR="00356F1B" w:rsidRDefault="00356F1B" w:rsidP="00356F1B">
            <w:pPr>
              <w:spacing w:before="40" w:after="40"/>
              <w:jc w:val="center"/>
            </w:pPr>
            <w:r>
              <w:lastRenderedPageBreak/>
              <w:t>4</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742171FE" w14:textId="77777777" w:rsidR="00356F1B" w:rsidRDefault="00356F1B" w:rsidP="00612854">
            <w:pPr>
              <w:spacing w:before="40" w:after="40"/>
              <w:jc w:val="left"/>
              <w:rPr>
                <w:rFonts w:cs="Calibri"/>
              </w:rPr>
            </w:pPr>
            <w:r>
              <w:t xml:space="preserve">Reports to </w:t>
            </w:r>
            <w:r>
              <w:rPr>
                <w:rFonts w:cs="Calibri"/>
              </w:rPr>
              <w:t xml:space="preserve">bimonthly Digital Services Business Meeting </w:t>
            </w:r>
          </w:p>
          <w:p w14:paraId="421F20D9" w14:textId="77777777" w:rsidR="00356F1B" w:rsidRDefault="00356F1B" w:rsidP="00612854">
            <w:pPr>
              <w:spacing w:before="40" w:after="40"/>
              <w:jc w:val="left"/>
              <w:rPr>
                <w:rFonts w:cs="Calibri"/>
              </w:rPr>
            </w:pPr>
            <w:r>
              <w:rPr>
                <w:rFonts w:cs="Calibri"/>
              </w:rPr>
              <w:t xml:space="preserve">Monthly Digital Risk Management Group / Risk Register </w:t>
            </w:r>
          </w:p>
          <w:p w14:paraId="3F3BFD2C" w14:textId="77777777" w:rsidR="00356F1B" w:rsidRDefault="00356F1B" w:rsidP="00612854">
            <w:pPr>
              <w:spacing w:before="40" w:after="40"/>
              <w:jc w:val="left"/>
              <w:rPr>
                <w:rFonts w:cs="Calibri"/>
              </w:rPr>
            </w:pPr>
            <w:r>
              <w:rPr>
                <w:rFonts w:cs="Calibri"/>
              </w:rPr>
              <w:t>Reports to Digital Leadership Group (DLG)</w:t>
            </w:r>
          </w:p>
          <w:p w14:paraId="7B6C60BD" w14:textId="77777777" w:rsidR="00356F1B" w:rsidRDefault="00356F1B" w:rsidP="00612854">
            <w:pPr>
              <w:spacing w:before="40" w:after="40"/>
              <w:jc w:val="left"/>
            </w:pPr>
            <w:r>
              <w:t>Digital Project Review Group</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07C8381C" w14:textId="77777777" w:rsidR="00356F1B" w:rsidRDefault="00356F1B" w:rsidP="00612854">
            <w:pPr>
              <w:spacing w:before="40" w:after="40"/>
              <w:jc w:val="left"/>
            </w:pPr>
            <w:r>
              <w:t>Regular reports to Management Board and DDRI</w:t>
            </w:r>
          </w:p>
          <w:p w14:paraId="271D50FB" w14:textId="77777777" w:rsidR="00356F1B" w:rsidRDefault="00356F1B" w:rsidP="00612854">
            <w:pPr>
              <w:spacing w:before="40" w:after="40"/>
              <w:jc w:val="left"/>
            </w:pPr>
            <w:r>
              <w:t>Quarterly Performance and Finance Review</w:t>
            </w:r>
          </w:p>
          <w:p w14:paraId="2AB8799D" w14:textId="77777777" w:rsidR="00356F1B"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021E3A01" w14:textId="0D262385" w:rsidR="00356F1B" w:rsidRPr="00D0353B" w:rsidRDefault="00356F1B" w:rsidP="00612854">
            <w:pPr>
              <w:spacing w:before="40" w:after="40"/>
              <w:jc w:val="left"/>
            </w:pPr>
            <w:r w:rsidRPr="00D0353B">
              <w:t>Internal Audit: SBUHB 2324-20 Digital Support (23/24)</w:t>
            </w:r>
            <w:r w:rsidR="00FD31D7">
              <w:t xml:space="preserve"> </w:t>
            </w:r>
            <w:r w:rsidR="00FD31D7" w:rsidRPr="00FD31D7">
              <w:rPr>
                <w:color w:val="FF0000"/>
              </w:rPr>
              <w:t>(Reasonable</w:t>
            </w:r>
            <w:r w:rsidR="00FD31D7">
              <w:rPr>
                <w:color w:val="FF0000"/>
              </w:rPr>
              <w:t xml:space="preserve"> </w:t>
            </w:r>
            <w:proofErr w:type="gramStart"/>
            <w:r w:rsidR="00FD31D7">
              <w:rPr>
                <w:color w:val="FF0000"/>
              </w:rPr>
              <w:t>assurance</w:t>
            </w:r>
            <w:r w:rsidR="00FD31D7" w:rsidRPr="00FD31D7">
              <w:rPr>
                <w:color w:val="FF0000"/>
              </w:rPr>
              <w:t>)(</w:t>
            </w:r>
            <w:proofErr w:type="gramEnd"/>
            <w:r w:rsidR="00FD31D7" w:rsidRPr="00FD31D7">
              <w:rPr>
                <w:color w:val="FF0000"/>
              </w:rPr>
              <w:t>Completed)</w:t>
            </w:r>
          </w:p>
          <w:p w14:paraId="5CA3F428" w14:textId="77777777" w:rsidR="00356F1B" w:rsidRPr="00D0353B" w:rsidRDefault="00356F1B" w:rsidP="00612854">
            <w:pPr>
              <w:spacing w:before="40" w:after="40"/>
              <w:jc w:val="left"/>
            </w:pPr>
            <w:r w:rsidRPr="00D0353B">
              <w:t>Management of the Delivery of National Systems (25/26)</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18DA7A6D" w14:textId="77777777" w:rsidR="00356F1B" w:rsidRDefault="00356F1B" w:rsidP="00356F1B">
            <w:pPr>
              <w:spacing w:before="40" w:after="40"/>
              <w:jc w:val="center"/>
            </w:pPr>
            <w:r>
              <w:t>Reasonable</w:t>
            </w:r>
          </w:p>
        </w:tc>
      </w:tr>
      <w:tr w:rsidR="00356F1B" w14:paraId="3915A698"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D5F0D9B" w14:textId="77777777" w:rsidR="00356F1B" w:rsidRDefault="00356F1B" w:rsidP="00356F1B">
            <w:pPr>
              <w:spacing w:before="40" w:after="40"/>
              <w:jc w:val="center"/>
            </w:pPr>
            <w:r>
              <w:t>5</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6299B89E" w14:textId="77777777" w:rsidR="00356F1B" w:rsidRDefault="00356F1B" w:rsidP="00612854">
            <w:pPr>
              <w:spacing w:before="40" w:after="40"/>
              <w:jc w:val="left"/>
              <w:rPr>
                <w:rFonts w:cs="Calibri"/>
              </w:rPr>
            </w:pPr>
            <w:r>
              <w:rPr>
                <w:rFonts w:cs="Calibri"/>
              </w:rPr>
              <w:t>Reports to Digital Leadership Group (DLG)</w:t>
            </w:r>
          </w:p>
          <w:p w14:paraId="3E4C5FEA" w14:textId="77777777" w:rsidR="00680683" w:rsidRPr="00D0353B" w:rsidRDefault="00680683" w:rsidP="00612854">
            <w:pPr>
              <w:spacing w:before="40" w:after="40"/>
              <w:jc w:val="left"/>
            </w:pPr>
            <w:r w:rsidRPr="00D0353B">
              <w:rPr>
                <w:rFonts w:cs="Calibri"/>
              </w:rPr>
              <w:t>Reports to Information Governance and Cyber Assurance Group (IGCAG)</w:t>
            </w:r>
          </w:p>
        </w:tc>
        <w:tc>
          <w:tcPr>
            <w:tcW w:w="5909" w:type="dxa"/>
            <w:tcBorders>
              <w:top w:val="single" w:sz="4" w:space="0" w:color="auto"/>
              <w:left w:val="single" w:sz="4" w:space="0" w:color="auto"/>
              <w:bottom w:val="single" w:sz="4" w:space="0" w:color="auto"/>
              <w:right w:val="single" w:sz="4" w:space="0" w:color="auto"/>
            </w:tcBorders>
            <w:shd w:val="clear" w:color="auto" w:fill="DEEAF6"/>
            <w:hideMark/>
          </w:tcPr>
          <w:p w14:paraId="130857AC" w14:textId="77777777" w:rsidR="00356F1B" w:rsidRDefault="00356F1B" w:rsidP="00612854">
            <w:pPr>
              <w:spacing w:before="40" w:after="40"/>
              <w:jc w:val="left"/>
            </w:pPr>
            <w:r>
              <w:t>Regular reports to Management Board and DDRI</w:t>
            </w: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421815C9" w14:textId="070FEE99" w:rsidR="00356F1B" w:rsidRPr="00D0353B" w:rsidRDefault="00356F1B" w:rsidP="00612854">
            <w:pPr>
              <w:spacing w:before="40" w:after="40"/>
              <w:jc w:val="left"/>
            </w:pPr>
            <w:r w:rsidRPr="00D0353B">
              <w:t>Internal Audit: SBUHB 2526-19 Benefits Realisation (25/26)</w:t>
            </w:r>
            <w:r w:rsidR="00FD31D7">
              <w:t xml:space="preserve"> </w:t>
            </w:r>
            <w:r w:rsidR="00FD31D7" w:rsidRPr="00FD31D7">
              <w:rPr>
                <w:color w:val="FF0000"/>
              </w:rPr>
              <w:t>(</w:t>
            </w:r>
            <w:r w:rsidR="00FD31D7">
              <w:rPr>
                <w:color w:val="FF0000"/>
              </w:rPr>
              <w:t xml:space="preserve">Substantial </w:t>
            </w:r>
            <w:proofErr w:type="gramStart"/>
            <w:r w:rsidR="00FD31D7">
              <w:rPr>
                <w:color w:val="FF0000"/>
              </w:rPr>
              <w:t>assurance</w:t>
            </w:r>
            <w:r w:rsidR="00FD31D7" w:rsidRPr="00FD31D7">
              <w:rPr>
                <w:color w:val="FF0000"/>
              </w:rPr>
              <w:t>)(</w:t>
            </w:r>
            <w:proofErr w:type="gramEnd"/>
            <w:r w:rsidR="00FD31D7" w:rsidRPr="00FD31D7">
              <w:rPr>
                <w:color w:val="FF0000"/>
              </w:rPr>
              <w:t>Completed)</w:t>
            </w:r>
          </w:p>
          <w:p w14:paraId="3108919E" w14:textId="77777777" w:rsidR="00356F1B" w:rsidRPr="00D0353B" w:rsidRDefault="00356F1B" w:rsidP="00612854">
            <w:pPr>
              <w:spacing w:before="40" w:after="40"/>
              <w:jc w:val="left"/>
            </w:pPr>
            <w:r w:rsidRPr="00D0353B">
              <w:t>Digital Transformation Review – Audit Wales (25/26)</w:t>
            </w:r>
          </w:p>
          <w:p w14:paraId="30C72CD2" w14:textId="77777777" w:rsidR="00680683" w:rsidRPr="00D0353B" w:rsidRDefault="00680683" w:rsidP="00612854">
            <w:pPr>
              <w:spacing w:before="40" w:after="40"/>
              <w:jc w:val="left"/>
            </w:pPr>
            <w:r w:rsidRPr="00D0353B">
              <w:t>Annual IG Toolkit submission</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640F46A2" w14:textId="77777777" w:rsidR="00356F1B" w:rsidRDefault="00356F1B" w:rsidP="00356F1B">
            <w:pPr>
              <w:spacing w:before="40" w:after="40"/>
              <w:jc w:val="center"/>
              <w:rPr>
                <w:rFonts w:cs="Calibri"/>
              </w:rPr>
            </w:pPr>
            <w:r>
              <w:t>Reasonable</w:t>
            </w:r>
          </w:p>
        </w:tc>
      </w:tr>
      <w:tr w:rsidR="00356F1B" w14:paraId="3DD4DD0C"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EA4E4B9" w14:textId="77777777" w:rsidR="00356F1B" w:rsidRDefault="00356F1B" w:rsidP="00356F1B">
            <w:pPr>
              <w:spacing w:before="40" w:after="40"/>
              <w:jc w:val="center"/>
            </w:pPr>
            <w:r>
              <w:t>6</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66E735F7" w14:textId="77777777" w:rsidR="00356F1B" w:rsidRDefault="00356F1B" w:rsidP="00612854">
            <w:pPr>
              <w:spacing w:before="40" w:after="40"/>
              <w:jc w:val="left"/>
              <w:rPr>
                <w:rFonts w:cs="Calibri"/>
              </w:rPr>
            </w:pPr>
            <w:r>
              <w:t xml:space="preserve">Reports to </w:t>
            </w:r>
            <w:r>
              <w:rPr>
                <w:rFonts w:cs="Calibri"/>
              </w:rPr>
              <w:t xml:space="preserve">bimonthly Digital Services Business Meeting </w:t>
            </w:r>
          </w:p>
          <w:p w14:paraId="4F0E3DBD" w14:textId="77777777" w:rsidR="00356F1B" w:rsidRDefault="00356F1B" w:rsidP="00612854">
            <w:pPr>
              <w:spacing w:before="40" w:after="40"/>
              <w:jc w:val="left"/>
              <w:rPr>
                <w:rFonts w:cs="Calibri"/>
              </w:rPr>
            </w:pPr>
            <w:r>
              <w:rPr>
                <w:rFonts w:cs="Calibri"/>
              </w:rPr>
              <w:t xml:space="preserve">Monthly Digital Risk Management Group / Risk Register </w:t>
            </w:r>
          </w:p>
          <w:p w14:paraId="706362E9" w14:textId="77777777" w:rsidR="00356F1B" w:rsidRDefault="00356F1B" w:rsidP="00612854">
            <w:pPr>
              <w:spacing w:before="40" w:after="40"/>
              <w:jc w:val="left"/>
            </w:pPr>
            <w:r>
              <w:rPr>
                <w:rFonts w:cs="Calibri"/>
              </w:rPr>
              <w:t>Reports to Digital Services Management Group (DSMG)</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2FD66A06" w14:textId="77777777" w:rsidR="00356F1B" w:rsidRDefault="00356F1B" w:rsidP="00612854">
            <w:pPr>
              <w:spacing w:before="40" w:after="40"/>
              <w:jc w:val="left"/>
            </w:pPr>
            <w:r>
              <w:t>Regular reports to Management Board and DDRI</w:t>
            </w:r>
          </w:p>
          <w:p w14:paraId="4FAE38E0" w14:textId="77777777" w:rsidR="00356F1B"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69C8DB44" w14:textId="77777777" w:rsidR="00356F1B" w:rsidRPr="00D0353B" w:rsidRDefault="00356F1B" w:rsidP="00612854">
            <w:pPr>
              <w:spacing w:before="40" w:after="40"/>
              <w:jc w:val="left"/>
            </w:pPr>
            <w:r w:rsidRPr="00D0353B">
              <w:t xml:space="preserve">Internal Audits: </w:t>
            </w:r>
          </w:p>
          <w:p w14:paraId="59909D23" w14:textId="33770BAC" w:rsidR="00356F1B" w:rsidRPr="00D0353B" w:rsidRDefault="00356F1B" w:rsidP="00612854">
            <w:pPr>
              <w:numPr>
                <w:ilvl w:val="0"/>
                <w:numId w:val="11"/>
              </w:numPr>
              <w:spacing w:before="40" w:after="40"/>
              <w:ind w:left="325" w:hanging="283"/>
              <w:jc w:val="left"/>
            </w:pPr>
            <w:r w:rsidRPr="00D0353B">
              <w:t>SBUHB 2324-18 Software / System Development (23/24)</w:t>
            </w:r>
            <w:r w:rsidR="00FD31D7">
              <w:t xml:space="preserve"> </w:t>
            </w:r>
            <w:r w:rsidR="00FD31D7" w:rsidRPr="00FD31D7">
              <w:rPr>
                <w:color w:val="FF0000"/>
              </w:rPr>
              <w:t>(Reasonable</w:t>
            </w:r>
            <w:r w:rsidR="00FD31D7">
              <w:rPr>
                <w:color w:val="FF0000"/>
              </w:rPr>
              <w:t xml:space="preserve"> </w:t>
            </w:r>
            <w:proofErr w:type="gramStart"/>
            <w:r w:rsidR="00FD31D7">
              <w:rPr>
                <w:color w:val="FF0000"/>
              </w:rPr>
              <w:t>assurance</w:t>
            </w:r>
            <w:r w:rsidR="00FD31D7" w:rsidRPr="00FD31D7">
              <w:rPr>
                <w:color w:val="FF0000"/>
              </w:rPr>
              <w:t>)(</w:t>
            </w:r>
            <w:proofErr w:type="gramEnd"/>
            <w:r w:rsidR="00FD31D7" w:rsidRPr="00FD31D7">
              <w:rPr>
                <w:color w:val="FF0000"/>
              </w:rPr>
              <w:t>Completed)</w:t>
            </w:r>
          </w:p>
          <w:p w14:paraId="1BE934F6" w14:textId="77777777" w:rsidR="00356F1B" w:rsidRPr="00D0353B" w:rsidRDefault="00356F1B" w:rsidP="00612854">
            <w:pPr>
              <w:numPr>
                <w:ilvl w:val="0"/>
                <w:numId w:val="11"/>
              </w:numPr>
              <w:spacing w:before="40" w:after="40"/>
              <w:ind w:left="325" w:hanging="283"/>
              <w:jc w:val="left"/>
            </w:pPr>
            <w:r w:rsidRPr="00D0353B">
              <w:t>SBUHB 2526-21 Management of the Delivery of National Systems (25/26)</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5CA194C3" w14:textId="77777777" w:rsidR="00356F1B" w:rsidRDefault="00356F1B" w:rsidP="00356F1B">
            <w:pPr>
              <w:spacing w:before="40" w:after="40"/>
              <w:jc w:val="center"/>
              <w:rPr>
                <w:rFonts w:cs="Calibri"/>
              </w:rPr>
            </w:pPr>
            <w:r>
              <w:t>Reasonable</w:t>
            </w:r>
          </w:p>
        </w:tc>
      </w:tr>
      <w:tr w:rsidR="00356F1B" w14:paraId="23C3AC40"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2A30F7E4" w14:textId="77777777" w:rsidR="00356F1B" w:rsidRDefault="00356F1B" w:rsidP="00356F1B">
            <w:pPr>
              <w:spacing w:before="40" w:after="40"/>
              <w:jc w:val="center"/>
            </w:pPr>
            <w:r>
              <w:t>7</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33A2BA33" w14:textId="77777777" w:rsidR="00356F1B" w:rsidRDefault="00356F1B" w:rsidP="00612854">
            <w:pPr>
              <w:spacing w:before="40" w:after="40"/>
              <w:jc w:val="left"/>
              <w:rPr>
                <w:rFonts w:cs="Calibri"/>
              </w:rPr>
            </w:pPr>
            <w:r>
              <w:rPr>
                <w:rFonts w:cs="Calibri"/>
              </w:rPr>
              <w:t>Reports to Digital Services Management Group (DSMG)</w:t>
            </w:r>
          </w:p>
          <w:p w14:paraId="04CDFE3D" w14:textId="77777777" w:rsidR="00356F1B" w:rsidRDefault="00356F1B" w:rsidP="00612854">
            <w:pPr>
              <w:spacing w:before="40" w:after="40"/>
              <w:jc w:val="left"/>
            </w:pPr>
            <w:r>
              <w:rPr>
                <w:rFonts w:cs="Calibri"/>
              </w:rPr>
              <w:t>Reports to Digital Leadership Group (DLG)</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6D9F171D" w14:textId="77777777" w:rsidR="00356F1B" w:rsidRDefault="00356F1B" w:rsidP="00612854">
            <w:pPr>
              <w:spacing w:before="40" w:after="40"/>
              <w:jc w:val="left"/>
            </w:pPr>
            <w:r>
              <w:t>Regular reports to Management Board and DDRI</w:t>
            </w:r>
          </w:p>
          <w:p w14:paraId="0B46B324" w14:textId="77777777" w:rsidR="00356F1B"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32532C71" w14:textId="77777777" w:rsidR="00356F1B" w:rsidRPr="00D0353B" w:rsidRDefault="00356F1B" w:rsidP="00612854">
            <w:pPr>
              <w:spacing w:before="40" w:after="40"/>
              <w:jc w:val="left"/>
            </w:pPr>
            <w:r w:rsidRPr="00D0353B">
              <w:t>Internal Audit: SBUHB 2526-21 Management of the Delivery of National Systems (25/26)</w:t>
            </w:r>
          </w:p>
          <w:p w14:paraId="3BDCC604" w14:textId="77777777" w:rsidR="00356F1B" w:rsidRPr="00D0353B" w:rsidRDefault="00356F1B" w:rsidP="00612854">
            <w:pPr>
              <w:spacing w:before="40" w:after="40"/>
              <w:jc w:val="left"/>
            </w:pPr>
            <w:r w:rsidRPr="00D0353B">
              <w:t>Digital Transformation Review – Audit Wales (25/26)</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1FA54E90" w14:textId="77777777" w:rsidR="00356F1B" w:rsidRDefault="00356F1B" w:rsidP="00356F1B">
            <w:pPr>
              <w:spacing w:before="40" w:after="40"/>
              <w:jc w:val="center"/>
              <w:rPr>
                <w:rFonts w:cs="Calibri"/>
              </w:rPr>
            </w:pPr>
            <w:r>
              <w:t>Reasonable</w:t>
            </w:r>
          </w:p>
        </w:tc>
      </w:tr>
      <w:tr w:rsidR="00356F1B" w14:paraId="3795FD34"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24B3E719" w14:textId="77777777" w:rsidR="00356F1B" w:rsidRDefault="00356F1B" w:rsidP="00356F1B">
            <w:pPr>
              <w:spacing w:before="40" w:after="40"/>
              <w:jc w:val="center"/>
            </w:pPr>
            <w:r>
              <w:t>8</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24B56760" w14:textId="77777777" w:rsidR="00356F1B" w:rsidRDefault="00356F1B" w:rsidP="00612854">
            <w:pPr>
              <w:spacing w:before="40" w:after="40"/>
              <w:jc w:val="left"/>
              <w:rPr>
                <w:rFonts w:cs="Calibri"/>
              </w:rPr>
            </w:pPr>
            <w:r>
              <w:t xml:space="preserve">Reports to </w:t>
            </w:r>
            <w:r>
              <w:rPr>
                <w:rFonts w:cs="Calibri"/>
              </w:rPr>
              <w:t xml:space="preserve">bimonthly Digital Services Business Meeting </w:t>
            </w:r>
          </w:p>
          <w:p w14:paraId="5E4B97AE" w14:textId="77777777" w:rsidR="00356F1B" w:rsidRDefault="00356F1B" w:rsidP="00612854">
            <w:pPr>
              <w:spacing w:before="40" w:after="40"/>
              <w:jc w:val="left"/>
              <w:rPr>
                <w:rFonts w:cs="Calibri"/>
              </w:rPr>
            </w:pPr>
            <w:r>
              <w:rPr>
                <w:rFonts w:cs="Calibri"/>
              </w:rPr>
              <w:lastRenderedPageBreak/>
              <w:t xml:space="preserve">Monthly Digital Risk Management Group / Risk Register </w:t>
            </w:r>
          </w:p>
          <w:p w14:paraId="1506C4D5" w14:textId="77777777" w:rsidR="00356F1B" w:rsidRDefault="00356F1B" w:rsidP="00612854">
            <w:pPr>
              <w:spacing w:before="40" w:after="40"/>
              <w:jc w:val="left"/>
              <w:rPr>
                <w:rFonts w:cs="Calibri"/>
              </w:rPr>
            </w:pPr>
            <w:r>
              <w:rPr>
                <w:rFonts w:cs="Calibri"/>
              </w:rPr>
              <w:t>Reports to Digital Services Management Group (DSMG)</w:t>
            </w:r>
          </w:p>
          <w:p w14:paraId="3FB9D1F5" w14:textId="77777777" w:rsidR="00680683" w:rsidRPr="00D0353B" w:rsidRDefault="00680683" w:rsidP="00612854">
            <w:pPr>
              <w:spacing w:before="40" w:after="40"/>
              <w:jc w:val="left"/>
              <w:rPr>
                <w:rFonts w:cs="Calibri"/>
              </w:rPr>
            </w:pPr>
            <w:r w:rsidRPr="00D0353B">
              <w:rPr>
                <w:rFonts w:cs="Calibri"/>
              </w:rPr>
              <w:t>Reports to Information Governance and Cyber Assurance Group (IGCAG)</w:t>
            </w:r>
          </w:p>
          <w:p w14:paraId="56B86EC8" w14:textId="77777777" w:rsidR="00356F1B" w:rsidRDefault="00356F1B" w:rsidP="00612854">
            <w:pPr>
              <w:spacing w:before="40" w:after="40"/>
              <w:jc w:val="left"/>
              <w:rPr>
                <w:rFonts w:cs="Calibri"/>
              </w:rPr>
            </w:pPr>
            <w:r>
              <w:rPr>
                <w:rFonts w:cs="Calibri"/>
              </w:rPr>
              <w:t>Reports to Digital Leadership Group (DLG)</w:t>
            </w:r>
          </w:p>
          <w:p w14:paraId="7C7ED322" w14:textId="77777777" w:rsidR="00356F1B" w:rsidRDefault="00356F1B" w:rsidP="00612854">
            <w:pPr>
              <w:spacing w:before="40" w:after="40"/>
              <w:jc w:val="left"/>
              <w:rPr>
                <w:rFonts w:cs="Calibri"/>
              </w:rPr>
            </w:pPr>
            <w:r>
              <w:rPr>
                <w:rFonts w:cs="Calibri"/>
              </w:rPr>
              <w:t>Monthly Digital Finance meeting</w:t>
            </w:r>
          </w:p>
          <w:p w14:paraId="2876AF72" w14:textId="77777777" w:rsidR="00356F1B" w:rsidRDefault="00356F1B" w:rsidP="00612854">
            <w:pPr>
              <w:spacing w:before="40" w:after="40"/>
              <w:jc w:val="left"/>
              <w:rPr>
                <w:rFonts w:cs="Calibri"/>
              </w:rPr>
            </w:pPr>
            <w:r>
              <w:rPr>
                <w:rFonts w:cs="Calibri"/>
              </w:rPr>
              <w:t>Monthly Capital Finance meeting</w:t>
            </w:r>
          </w:p>
          <w:p w14:paraId="6C35780F" w14:textId="77777777" w:rsidR="00356F1B" w:rsidRDefault="00356F1B" w:rsidP="00612854">
            <w:pPr>
              <w:spacing w:before="40" w:after="40"/>
              <w:jc w:val="left"/>
            </w:pPr>
            <w:r>
              <w:t>Digital Project Review Group</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5A4BDADF" w14:textId="77777777" w:rsidR="00356F1B" w:rsidRDefault="00356F1B" w:rsidP="00612854">
            <w:pPr>
              <w:spacing w:before="40" w:after="40"/>
              <w:jc w:val="left"/>
            </w:pPr>
            <w:r>
              <w:lastRenderedPageBreak/>
              <w:t>Regular reports to Management Board and DDRI</w:t>
            </w:r>
          </w:p>
          <w:p w14:paraId="2B188DEE" w14:textId="77777777" w:rsidR="00356F1B" w:rsidRDefault="00356F1B" w:rsidP="00612854">
            <w:pPr>
              <w:spacing w:before="40" w:after="40"/>
              <w:jc w:val="left"/>
            </w:pPr>
            <w:r>
              <w:lastRenderedPageBreak/>
              <w:t>Quarterly Performance and Finance Review</w:t>
            </w:r>
          </w:p>
          <w:p w14:paraId="6809B308" w14:textId="77777777" w:rsidR="00356F1B"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5726365C" w14:textId="77777777" w:rsidR="00356F1B" w:rsidRPr="00D0353B" w:rsidRDefault="00356F1B" w:rsidP="00612854">
            <w:pPr>
              <w:spacing w:before="40" w:after="40"/>
              <w:jc w:val="left"/>
            </w:pPr>
            <w:r w:rsidRPr="00D0353B">
              <w:lastRenderedPageBreak/>
              <w:t xml:space="preserve">Internal Audits: </w:t>
            </w:r>
          </w:p>
          <w:p w14:paraId="70005C4F" w14:textId="42FDE743" w:rsidR="00356F1B" w:rsidRPr="00D0353B" w:rsidRDefault="00356F1B" w:rsidP="00612854">
            <w:pPr>
              <w:numPr>
                <w:ilvl w:val="0"/>
                <w:numId w:val="11"/>
              </w:numPr>
              <w:spacing w:before="40" w:after="40"/>
              <w:ind w:left="325" w:hanging="283"/>
              <w:jc w:val="left"/>
            </w:pPr>
            <w:r w:rsidRPr="00D0353B">
              <w:lastRenderedPageBreak/>
              <w:t>SBUHB 2425-18 BI Strategy Implementation (24/25)</w:t>
            </w:r>
            <w:r w:rsidR="00FD31D7">
              <w:t xml:space="preserve"> </w:t>
            </w:r>
            <w:r w:rsidR="00FD31D7" w:rsidRPr="00FD31D7">
              <w:rPr>
                <w:color w:val="FF0000"/>
              </w:rPr>
              <w:t>(</w:t>
            </w:r>
            <w:r w:rsidR="00FD31D7">
              <w:rPr>
                <w:color w:val="FF0000"/>
              </w:rPr>
              <w:t xml:space="preserve">Substantial </w:t>
            </w:r>
            <w:proofErr w:type="gramStart"/>
            <w:r w:rsidR="00FD31D7">
              <w:rPr>
                <w:color w:val="FF0000"/>
              </w:rPr>
              <w:t>assurance</w:t>
            </w:r>
            <w:r w:rsidR="00FD31D7" w:rsidRPr="00FD31D7">
              <w:rPr>
                <w:color w:val="FF0000"/>
              </w:rPr>
              <w:t>)(</w:t>
            </w:r>
            <w:proofErr w:type="gramEnd"/>
            <w:r w:rsidR="00FD31D7" w:rsidRPr="00FD31D7">
              <w:rPr>
                <w:color w:val="FF0000"/>
              </w:rPr>
              <w:t>Completed)</w:t>
            </w:r>
          </w:p>
          <w:p w14:paraId="58E22A53" w14:textId="7F4CBB0A" w:rsidR="00356F1B" w:rsidRPr="006F191A" w:rsidRDefault="00356F1B" w:rsidP="00612854">
            <w:pPr>
              <w:numPr>
                <w:ilvl w:val="0"/>
                <w:numId w:val="11"/>
              </w:numPr>
              <w:spacing w:before="40" w:after="40"/>
              <w:ind w:left="325" w:hanging="283"/>
              <w:jc w:val="left"/>
            </w:pPr>
            <w:r w:rsidRPr="00D0353B">
              <w:t>SBUHB 2425-19 Records Management (24/25)</w:t>
            </w:r>
            <w:r w:rsidR="006F191A">
              <w:t xml:space="preserve"> </w:t>
            </w:r>
            <w:r w:rsidR="006F191A" w:rsidRPr="00FD31D7">
              <w:rPr>
                <w:color w:val="FF0000"/>
              </w:rPr>
              <w:t>(</w:t>
            </w:r>
            <w:r w:rsidR="006F191A">
              <w:rPr>
                <w:color w:val="FF0000"/>
              </w:rPr>
              <w:t xml:space="preserve">Limited </w:t>
            </w:r>
            <w:proofErr w:type="gramStart"/>
            <w:r w:rsidR="006F191A">
              <w:rPr>
                <w:color w:val="FF0000"/>
              </w:rPr>
              <w:t>assurance</w:t>
            </w:r>
            <w:r w:rsidR="006F191A" w:rsidRPr="00FD31D7">
              <w:rPr>
                <w:color w:val="FF0000"/>
              </w:rPr>
              <w:t>)(</w:t>
            </w:r>
            <w:proofErr w:type="gramEnd"/>
            <w:r w:rsidR="006F191A" w:rsidRPr="00FD31D7">
              <w:rPr>
                <w:color w:val="FF0000"/>
              </w:rPr>
              <w:t>Completed)</w:t>
            </w:r>
          </w:p>
          <w:p w14:paraId="700425DB" w14:textId="5C0950BE" w:rsidR="006F191A" w:rsidRPr="006F191A" w:rsidRDefault="006F191A" w:rsidP="00612854">
            <w:pPr>
              <w:numPr>
                <w:ilvl w:val="0"/>
                <w:numId w:val="11"/>
              </w:numPr>
              <w:spacing w:before="40" w:after="40"/>
              <w:ind w:left="325" w:hanging="283"/>
              <w:jc w:val="left"/>
              <w:rPr>
                <w:color w:val="FF0000"/>
              </w:rPr>
            </w:pPr>
            <w:r w:rsidRPr="006F191A">
              <w:rPr>
                <w:color w:val="FF0000"/>
              </w:rPr>
              <w:t>SBUHB 2425-18 Health records migration</w:t>
            </w:r>
          </w:p>
          <w:p w14:paraId="1E40571F" w14:textId="7D39D0A7" w:rsidR="006F191A" w:rsidRPr="006F191A" w:rsidRDefault="006F191A" w:rsidP="00612854">
            <w:pPr>
              <w:numPr>
                <w:ilvl w:val="0"/>
                <w:numId w:val="11"/>
              </w:numPr>
              <w:spacing w:before="40" w:after="40"/>
              <w:ind w:left="325" w:hanging="283"/>
              <w:jc w:val="left"/>
              <w:rPr>
                <w:color w:val="FF0000"/>
              </w:rPr>
            </w:pPr>
            <w:r w:rsidRPr="006F191A">
              <w:rPr>
                <w:color w:val="FF0000"/>
              </w:rPr>
              <w:t>SBUHB 2425-20 Data Quality (24/25) (Reasonable assurance)</w:t>
            </w:r>
          </w:p>
          <w:p w14:paraId="4979DF29" w14:textId="7B44D19C" w:rsidR="006F191A" w:rsidRPr="00D0353B" w:rsidRDefault="006F191A" w:rsidP="00612854">
            <w:pPr>
              <w:numPr>
                <w:ilvl w:val="0"/>
                <w:numId w:val="11"/>
              </w:numPr>
              <w:spacing w:before="40" w:after="40"/>
              <w:ind w:left="325" w:hanging="283"/>
              <w:jc w:val="left"/>
            </w:pPr>
            <w:r w:rsidRPr="006F191A">
              <w:rPr>
                <w:color w:val="FF0000"/>
              </w:rPr>
              <w:t>SBUHB 2425-17 Clinical Coding (24/25) (Limited assurance)</w:t>
            </w:r>
          </w:p>
          <w:p w14:paraId="777E9415" w14:textId="77777777" w:rsidR="00356F1B" w:rsidRPr="00D0353B" w:rsidRDefault="00356F1B" w:rsidP="00612854">
            <w:pPr>
              <w:spacing w:before="40" w:after="40"/>
              <w:jc w:val="left"/>
            </w:pPr>
            <w:r w:rsidRPr="00D0353B">
              <w:t>Digital Transformation Review – Audit Wales (25/26)</w:t>
            </w:r>
          </w:p>
          <w:p w14:paraId="4E03D2FA" w14:textId="77777777" w:rsidR="00680683" w:rsidRPr="00356F1B" w:rsidRDefault="00680683" w:rsidP="00612854">
            <w:pPr>
              <w:spacing w:before="40" w:after="40"/>
              <w:jc w:val="left"/>
              <w:rPr>
                <w:color w:val="FF0000"/>
              </w:rPr>
            </w:pPr>
            <w:r w:rsidRPr="00D0353B">
              <w:t>Annual IG Toolkit submission</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03C1A9A6" w14:textId="77777777" w:rsidR="00356F1B" w:rsidRDefault="00356F1B" w:rsidP="00356F1B">
            <w:pPr>
              <w:spacing w:before="40" w:after="40"/>
              <w:jc w:val="center"/>
              <w:rPr>
                <w:rFonts w:cs="Calibri"/>
              </w:rPr>
            </w:pPr>
            <w:r>
              <w:lastRenderedPageBreak/>
              <w:t>Reasonable</w:t>
            </w:r>
          </w:p>
        </w:tc>
      </w:tr>
      <w:tr w:rsidR="006F191A" w:rsidRPr="006F191A" w14:paraId="7508EC22"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tcPr>
          <w:p w14:paraId="62512E28" w14:textId="3BA3957C" w:rsidR="006F191A" w:rsidRPr="006F191A" w:rsidRDefault="006F191A" w:rsidP="006F191A">
            <w:pPr>
              <w:spacing w:before="40" w:after="40"/>
              <w:jc w:val="center"/>
              <w:rPr>
                <w:color w:val="FF0000"/>
              </w:rPr>
            </w:pPr>
            <w:r w:rsidRPr="006F191A">
              <w:rPr>
                <w:color w:val="FF0000"/>
              </w:rPr>
              <w:t>9</w:t>
            </w:r>
          </w:p>
        </w:tc>
        <w:tc>
          <w:tcPr>
            <w:tcW w:w="5908" w:type="dxa"/>
            <w:tcBorders>
              <w:top w:val="single" w:sz="4" w:space="0" w:color="auto"/>
              <w:left w:val="single" w:sz="4" w:space="0" w:color="auto"/>
              <w:bottom w:val="single" w:sz="4" w:space="0" w:color="auto"/>
              <w:right w:val="single" w:sz="4" w:space="0" w:color="auto"/>
            </w:tcBorders>
            <w:shd w:val="clear" w:color="auto" w:fill="DEEAF6"/>
          </w:tcPr>
          <w:p w14:paraId="0DAA7B5C" w14:textId="77777777" w:rsidR="006F191A" w:rsidRPr="006F191A" w:rsidRDefault="006F191A" w:rsidP="00612854">
            <w:pPr>
              <w:spacing w:before="40" w:after="40"/>
              <w:jc w:val="left"/>
              <w:rPr>
                <w:rFonts w:cs="Calibri"/>
                <w:color w:val="FF0000"/>
              </w:rPr>
            </w:pPr>
            <w:r w:rsidRPr="006F191A">
              <w:rPr>
                <w:color w:val="FF0000"/>
              </w:rPr>
              <w:t xml:space="preserve">Reports to </w:t>
            </w:r>
            <w:r w:rsidRPr="006F191A">
              <w:rPr>
                <w:rFonts w:cs="Calibri"/>
                <w:color w:val="FF0000"/>
              </w:rPr>
              <w:t xml:space="preserve">bimonthly Digital Services Business Meeting </w:t>
            </w:r>
          </w:p>
          <w:p w14:paraId="604B2C92" w14:textId="77777777" w:rsidR="006F191A" w:rsidRPr="006F191A" w:rsidRDefault="006F191A" w:rsidP="00612854">
            <w:pPr>
              <w:spacing w:before="40" w:after="40"/>
              <w:jc w:val="left"/>
              <w:rPr>
                <w:rFonts w:cs="Calibri"/>
                <w:color w:val="FF0000"/>
              </w:rPr>
            </w:pPr>
            <w:r w:rsidRPr="006F191A">
              <w:rPr>
                <w:rFonts w:cs="Calibri"/>
                <w:color w:val="FF0000"/>
              </w:rPr>
              <w:t xml:space="preserve">Monthly Digital Risk Management Group / Risk Register </w:t>
            </w:r>
          </w:p>
          <w:p w14:paraId="3EF9C710" w14:textId="77777777" w:rsidR="006F191A" w:rsidRPr="006F191A" w:rsidRDefault="006F191A" w:rsidP="00612854">
            <w:pPr>
              <w:spacing w:before="40" w:after="40"/>
              <w:jc w:val="left"/>
              <w:rPr>
                <w:rFonts w:cs="Calibri"/>
                <w:color w:val="FF0000"/>
              </w:rPr>
            </w:pPr>
            <w:r w:rsidRPr="006F191A">
              <w:rPr>
                <w:rFonts w:cs="Calibri"/>
                <w:color w:val="FF0000"/>
              </w:rPr>
              <w:t>Reports to Digital Services Management Group (DSMG)</w:t>
            </w:r>
          </w:p>
          <w:p w14:paraId="0F568B7B" w14:textId="77777777" w:rsidR="006F191A" w:rsidRPr="006F191A" w:rsidRDefault="006F191A" w:rsidP="00612854">
            <w:pPr>
              <w:spacing w:before="40" w:after="40"/>
              <w:jc w:val="left"/>
              <w:rPr>
                <w:rFonts w:cs="Calibri"/>
                <w:color w:val="FF0000"/>
              </w:rPr>
            </w:pPr>
            <w:r w:rsidRPr="006F191A">
              <w:rPr>
                <w:rFonts w:cs="Calibri"/>
                <w:color w:val="FF0000"/>
              </w:rPr>
              <w:t>Reports to Digital Leadership Group (DLG)</w:t>
            </w:r>
          </w:p>
          <w:p w14:paraId="063198EC" w14:textId="77777777" w:rsidR="006F191A" w:rsidRPr="006F191A" w:rsidRDefault="006F191A" w:rsidP="00612854">
            <w:pPr>
              <w:spacing w:before="40" w:after="40"/>
              <w:jc w:val="left"/>
              <w:rPr>
                <w:rFonts w:cs="Calibri"/>
                <w:color w:val="FF0000"/>
              </w:rPr>
            </w:pPr>
            <w:r w:rsidRPr="006F191A">
              <w:rPr>
                <w:rFonts w:cs="Calibri"/>
                <w:color w:val="FF0000"/>
              </w:rPr>
              <w:t>Monthly Digital Finance meeting</w:t>
            </w:r>
          </w:p>
          <w:p w14:paraId="5F649304" w14:textId="37C441CB" w:rsidR="006F191A" w:rsidRPr="006F191A" w:rsidRDefault="006F191A" w:rsidP="00612854">
            <w:pPr>
              <w:spacing w:before="40" w:after="40"/>
              <w:jc w:val="left"/>
              <w:rPr>
                <w:color w:val="FF0000"/>
              </w:rPr>
            </w:pPr>
            <w:r w:rsidRPr="006F191A">
              <w:rPr>
                <w:rFonts w:cs="Calibri"/>
                <w:color w:val="FF0000"/>
              </w:rPr>
              <w:t>Monthly Capital Finance meeting</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7F1CDB17" w14:textId="77777777" w:rsidR="006F191A" w:rsidRPr="006F191A" w:rsidRDefault="006F191A" w:rsidP="00612854">
            <w:pPr>
              <w:spacing w:before="40" w:after="40"/>
              <w:jc w:val="left"/>
              <w:rPr>
                <w:color w:val="FF0000"/>
              </w:rPr>
            </w:pPr>
            <w:r w:rsidRPr="006F191A">
              <w:rPr>
                <w:color w:val="FF0000"/>
              </w:rPr>
              <w:t>Regular reports to Management Board and DDRI</w:t>
            </w:r>
          </w:p>
          <w:p w14:paraId="110DF31A" w14:textId="77777777" w:rsidR="006F191A" w:rsidRPr="006F191A" w:rsidRDefault="006F191A" w:rsidP="00612854">
            <w:pPr>
              <w:spacing w:before="40" w:after="40"/>
              <w:jc w:val="left"/>
              <w:rPr>
                <w:color w:val="FF0000"/>
              </w:rPr>
            </w:pPr>
            <w:r w:rsidRPr="006F191A">
              <w:rPr>
                <w:color w:val="FF0000"/>
              </w:rPr>
              <w:t>Quarterly Performance and Finance Review</w:t>
            </w:r>
          </w:p>
          <w:p w14:paraId="3068DC2B" w14:textId="77777777" w:rsidR="006F191A" w:rsidRPr="006F191A" w:rsidRDefault="006F191A" w:rsidP="00612854">
            <w:pPr>
              <w:spacing w:before="40" w:after="40"/>
              <w:jc w:val="left"/>
              <w:rPr>
                <w:color w:val="FF0000"/>
              </w:rPr>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41D31DAF" w14:textId="5F33D5BB" w:rsidR="006F191A" w:rsidRPr="006F191A" w:rsidRDefault="006F191A" w:rsidP="00612854">
            <w:pPr>
              <w:spacing w:before="40" w:after="40"/>
              <w:jc w:val="left"/>
              <w:rPr>
                <w:color w:val="FF0000"/>
              </w:rPr>
            </w:pPr>
            <w:r w:rsidRPr="006F191A">
              <w:rPr>
                <w:color w:val="FF0000"/>
              </w:rPr>
              <w:t>Digital Transformation Review – Audit Wales (25/26)</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tcPr>
          <w:p w14:paraId="5B26A807" w14:textId="629B43FE" w:rsidR="006F191A" w:rsidRPr="006F191A" w:rsidRDefault="006F191A" w:rsidP="006F191A">
            <w:pPr>
              <w:spacing w:before="40" w:after="40"/>
              <w:jc w:val="center"/>
              <w:rPr>
                <w:color w:val="FF0000"/>
              </w:rPr>
            </w:pPr>
            <w:r w:rsidRPr="006F191A">
              <w:rPr>
                <w:color w:val="FF0000"/>
              </w:rPr>
              <w:t>Reasonable</w:t>
            </w:r>
          </w:p>
        </w:tc>
      </w:tr>
      <w:tr w:rsidR="00356F1B" w14:paraId="714B1CE3" w14:textId="77777777" w:rsidTr="00A4234A">
        <w:trPr>
          <w:trHeight w:val="568"/>
        </w:trPr>
        <w:tc>
          <w:tcPr>
            <w:tcW w:w="896" w:type="dxa"/>
            <w:tcBorders>
              <w:top w:val="single" w:sz="4" w:space="0" w:color="auto"/>
              <w:left w:val="nil"/>
              <w:bottom w:val="nil"/>
              <w:right w:val="single" w:sz="4" w:space="0" w:color="auto"/>
            </w:tcBorders>
          </w:tcPr>
          <w:p w14:paraId="101F7AB3" w14:textId="77777777" w:rsidR="00356F1B" w:rsidRDefault="00356F1B" w:rsidP="00356F1B">
            <w:pPr>
              <w:spacing w:before="40" w:after="40"/>
              <w:jc w:val="center"/>
            </w:pPr>
          </w:p>
        </w:tc>
        <w:tc>
          <w:tcPr>
            <w:tcW w:w="17746" w:type="dxa"/>
            <w:gridSpan w:val="3"/>
            <w:tcBorders>
              <w:top w:val="single" w:sz="4" w:space="0" w:color="auto"/>
              <w:left w:val="single" w:sz="4" w:space="0" w:color="auto"/>
              <w:bottom w:val="single" w:sz="4" w:space="0" w:color="auto"/>
              <w:right w:val="single" w:sz="4" w:space="0" w:color="auto"/>
            </w:tcBorders>
            <w:shd w:val="clear" w:color="auto" w:fill="DEEAF6"/>
          </w:tcPr>
          <w:p w14:paraId="1CEE84C1" w14:textId="545E1A8C" w:rsidR="00356F1B" w:rsidRDefault="00356F1B" w:rsidP="00A4234A">
            <w:pPr>
              <w:spacing w:before="40" w:after="40"/>
            </w:pPr>
            <w:r>
              <w:rPr>
                <w:rFonts w:cs="Calibri"/>
                <w:b/>
                <w:bCs/>
              </w:rPr>
              <w:t>Current Overall Assurance Rating</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056791A5" w14:textId="77777777" w:rsidR="00356F1B" w:rsidRDefault="00356F1B" w:rsidP="00356F1B">
            <w:pPr>
              <w:spacing w:before="40" w:after="40"/>
              <w:jc w:val="center"/>
              <w:rPr>
                <w:rFonts w:cs="Calibri"/>
                <w:b/>
                <w:bCs/>
              </w:rPr>
            </w:pPr>
            <w:r>
              <w:rPr>
                <w:b/>
                <w:bCs/>
              </w:rPr>
              <w:t>Good</w:t>
            </w:r>
          </w:p>
        </w:tc>
      </w:tr>
    </w:tbl>
    <w:p w14:paraId="69A02846" w14:textId="77777777" w:rsidR="00F45019" w:rsidRDefault="00F45019" w:rsidP="00F45019"/>
    <w:p w14:paraId="4035F05A" w14:textId="77777777" w:rsidR="00D62564" w:rsidRDefault="00D62564"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
        <w:gridCol w:w="4792"/>
        <w:gridCol w:w="4866"/>
        <w:gridCol w:w="1103"/>
        <w:gridCol w:w="1345"/>
        <w:gridCol w:w="1412"/>
      </w:tblGrid>
      <w:tr w:rsidR="00F45019" w14:paraId="588B2DEA" w14:textId="77777777" w:rsidTr="006F191A">
        <w:tc>
          <w:tcPr>
            <w:tcW w:w="8292"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70528E40" w14:textId="2ACF464E" w:rsidR="00A4234A" w:rsidRDefault="00F45019" w:rsidP="00A4234A">
            <w:pPr>
              <w:spacing w:before="40" w:after="40"/>
            </w:pPr>
            <w:r>
              <w:rPr>
                <w:rFonts w:cs="Calibri"/>
                <w:b/>
                <w:bCs/>
                <w:color w:val="FFFFFF"/>
              </w:rPr>
              <w:lastRenderedPageBreak/>
              <w:t>Gaps in Control and/or Assurance</w:t>
            </w:r>
          </w:p>
          <w:p w14:paraId="5F7EEE40" w14:textId="6865E37B" w:rsidR="00F45019" w:rsidRDefault="00F45019">
            <w:pPr>
              <w:spacing w:before="40" w:after="40"/>
            </w:pPr>
          </w:p>
        </w:tc>
        <w:tc>
          <w:tcPr>
            <w:tcW w:w="8233"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0E725472" w14:textId="6CC8F374" w:rsidR="00F45019" w:rsidRDefault="00F45019" w:rsidP="00A4234A">
            <w:pPr>
              <w:spacing w:before="40" w:after="40"/>
            </w:pPr>
            <w:r>
              <w:rPr>
                <w:rFonts w:cs="Calibri"/>
                <w:b/>
                <w:bCs/>
                <w:color w:val="FFFFFF"/>
              </w:rPr>
              <w:t>Actions to Address Gaps in Control and/or Assurance</w:t>
            </w:r>
          </w:p>
        </w:tc>
        <w:tc>
          <w:tcPr>
            <w:tcW w:w="1243"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31E5967" w14:textId="77777777" w:rsidR="00F45019" w:rsidRDefault="00F45019">
            <w:pPr>
              <w:spacing w:before="40" w:after="40"/>
              <w:jc w:val="center"/>
            </w:pPr>
            <w:r>
              <w:rPr>
                <w:rFonts w:cs="Calibri"/>
                <w:b/>
                <w:bCs/>
                <w:color w:val="FFFFFF"/>
              </w:rPr>
              <w:t>Lead Director</w:t>
            </w:r>
          </w:p>
        </w:tc>
        <w:tc>
          <w:tcPr>
            <w:tcW w:w="1412"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4E58A2E7" w14:textId="77777777" w:rsidR="00F45019" w:rsidRDefault="00F45019">
            <w:pPr>
              <w:spacing w:before="40" w:after="40"/>
              <w:jc w:val="center"/>
            </w:pPr>
            <w:r>
              <w:rPr>
                <w:rFonts w:cs="Calibri"/>
                <w:b/>
                <w:bCs/>
                <w:color w:val="FFFFFF"/>
              </w:rPr>
              <w:t>Due Date</w:t>
            </w:r>
          </w:p>
        </w:tc>
        <w:tc>
          <w:tcPr>
            <w:tcW w:w="1741"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96E53A2" w14:textId="77777777" w:rsidR="00F45019" w:rsidRDefault="00F45019">
            <w:pPr>
              <w:spacing w:before="40" w:after="40"/>
              <w:jc w:val="center"/>
            </w:pPr>
            <w:r>
              <w:rPr>
                <w:rFonts w:cs="Calibri"/>
                <w:b/>
                <w:bCs/>
                <w:color w:val="FFFFFF"/>
              </w:rPr>
              <w:t>Progress</w:t>
            </w:r>
          </w:p>
        </w:tc>
      </w:tr>
      <w:tr w:rsidR="008B5F4E" w:rsidRPr="00904BF0" w14:paraId="76D97806" w14:textId="77777777" w:rsidTr="006F191A">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E6D4F75" w14:textId="77777777" w:rsidR="008B5F4E" w:rsidRPr="00904BF0" w:rsidRDefault="008B5F4E" w:rsidP="008B5F4E">
            <w:pPr>
              <w:spacing w:before="40" w:after="40"/>
              <w:jc w:val="center"/>
            </w:pPr>
            <w:r w:rsidRPr="00904BF0">
              <w:t>1</w:t>
            </w:r>
          </w:p>
        </w:tc>
        <w:tc>
          <w:tcPr>
            <w:tcW w:w="7759" w:type="dxa"/>
            <w:tcBorders>
              <w:top w:val="single" w:sz="4" w:space="0" w:color="auto"/>
              <w:left w:val="single" w:sz="4" w:space="0" w:color="auto"/>
              <w:bottom w:val="single" w:sz="4" w:space="0" w:color="auto"/>
              <w:right w:val="single" w:sz="4" w:space="0" w:color="auto"/>
            </w:tcBorders>
            <w:shd w:val="clear" w:color="auto" w:fill="FFF2CC"/>
          </w:tcPr>
          <w:p w14:paraId="728E3975" w14:textId="77777777" w:rsidR="008B5F4E" w:rsidRPr="00904BF0" w:rsidRDefault="008B5F4E" w:rsidP="00612854">
            <w:pPr>
              <w:spacing w:before="40" w:after="40"/>
              <w:jc w:val="left"/>
            </w:pPr>
            <w:r w:rsidRPr="00904BF0">
              <w:rPr>
                <w:b/>
                <w:bCs/>
              </w:rPr>
              <w:t>SBUHB - 2425-020 Data Quality (2024/25) – Key Finding Ref 1:</w:t>
            </w:r>
            <w:r w:rsidRPr="00904BF0">
              <w:t xml:space="preserve"> “Whilst the Welsh Patient Administration System (WPAS) benefits from proactive and comprehensive data quality checks and monitoring, other clinical systems within the health board do not have equivalent oversight, with limited data quality reporting and dashboarding. Whilst Product Specialists are in place for clinical systems, data quality issues in these systems are primarily identified and reported by users which can lead to inconsistent data quality management, and delayed identification and resolution of data quality issues.” </w:t>
            </w:r>
            <w:r w:rsidRPr="00904BF0">
              <w:rPr>
                <w:b/>
                <w:bCs/>
              </w:rPr>
              <w:t>Recommendation (Key Finding Ref 1):</w:t>
            </w:r>
            <w:r w:rsidRPr="00904BF0">
              <w:t xml:space="preserve"> “The Product Specialists carry out various data quality tasks as part of their day-to-day duties and data quality forms part of their job description. The data quality measures for the systems managed by Digital Services will be formalised, documented and monitored to allow reporting and therefore improved oversight. A process will be implemented to agree data quality measures for new systems/ modules or upgrades to existing </w:t>
            </w:r>
            <w:proofErr w:type="gramStart"/>
            <w:r w:rsidRPr="00904BF0">
              <w:t>systems</w:t>
            </w:r>
            <w:proofErr w:type="gramEnd"/>
            <w:r w:rsidRPr="00904BF0">
              <w:t xml:space="preserve"> and these will form part of the transition to business-as-usual following implementation. SBU has a mixed economy of systems managed centrally within Digital Services and others that are managed within specialty/ service areas, such as Radiology, Pathology, Cardiology, where digital subject matter experts manage, maintain and monitor the service-specific systems in those areas. The subject matter experts provide </w:t>
            </w:r>
            <w:r w:rsidRPr="00904BF0">
              <w:lastRenderedPageBreak/>
              <w:t>quarterly updates to the Digital Services Management Group (DSMG). Taking a pragmatic approach to reporting from the specialty/ service areas, Data Quality will be added to the standard reports that these services provide to DSMG.”</w:t>
            </w:r>
          </w:p>
        </w:tc>
        <w:tc>
          <w:tcPr>
            <w:tcW w:w="8233" w:type="dxa"/>
            <w:tcBorders>
              <w:top w:val="single" w:sz="4" w:space="0" w:color="auto"/>
              <w:left w:val="single" w:sz="4" w:space="0" w:color="auto"/>
              <w:bottom w:val="single" w:sz="4" w:space="0" w:color="auto"/>
              <w:right w:val="single" w:sz="4" w:space="0" w:color="auto"/>
            </w:tcBorders>
            <w:shd w:val="clear" w:color="auto" w:fill="FFF2CC"/>
          </w:tcPr>
          <w:p w14:paraId="46D3A830" w14:textId="77777777" w:rsidR="008B5F4E" w:rsidRDefault="008B5F4E" w:rsidP="00612854">
            <w:pPr>
              <w:spacing w:before="40" w:after="40"/>
              <w:jc w:val="left"/>
            </w:pPr>
            <w:r w:rsidRPr="00904BF0">
              <w:rPr>
                <w:b/>
                <w:bCs/>
              </w:rPr>
              <w:lastRenderedPageBreak/>
              <w:t>Management Response (Key Finding Ref 1):</w:t>
            </w:r>
            <w:r w:rsidRPr="00904BF0">
              <w:t xml:space="preserve"> “Data Quality reporting to Information Governance Learning &amp; Operational Group (IGLOG) for systems managed within the Clinical Systems and Data Quality team in Digital Services. Data Quality reporting to Digital Services Management Group (DSMG) for service specific clinical systems.”</w:t>
            </w:r>
          </w:p>
          <w:p w14:paraId="553F2461" w14:textId="3000B5F7" w:rsidR="006F191A" w:rsidRPr="00904BF0" w:rsidRDefault="006F191A" w:rsidP="00612854">
            <w:pPr>
              <w:spacing w:before="40" w:after="40"/>
              <w:jc w:val="left"/>
            </w:pPr>
            <w:r w:rsidRPr="006F191A">
              <w:rPr>
                <w:color w:val="FF0000"/>
              </w:rPr>
              <w:t>No further update as next IGLOG meeting is May 5th</w:t>
            </w:r>
            <w:proofErr w:type="gramStart"/>
            <w:r w:rsidRPr="006F191A">
              <w:rPr>
                <w:color w:val="FF0000"/>
              </w:rPr>
              <w:t xml:space="preserve"> 2026</w:t>
            </w:r>
            <w:proofErr w:type="gramEnd"/>
            <w:r w:rsidRPr="006F191A">
              <w:rPr>
                <w:color w:val="FF0000"/>
              </w:rPr>
              <w:t>. However, due to competing priorities in 2025/ 26 Q4 and some staff absence in the Clinical Systems and Data Quality team, the Data Quality reporting for systems managed by the Clinical Systems team will be presented to the following meeting of IGLOG. [WPAS Data Quality reporting went to IGCAG in April as an exception due to IGLOG not meeting]</w:t>
            </w:r>
          </w:p>
        </w:tc>
        <w:tc>
          <w:tcPr>
            <w:tcW w:w="1243" w:type="dxa"/>
            <w:tcBorders>
              <w:top w:val="single" w:sz="4" w:space="0" w:color="auto"/>
              <w:left w:val="single" w:sz="4" w:space="0" w:color="auto"/>
              <w:bottom w:val="single" w:sz="4" w:space="0" w:color="auto"/>
              <w:right w:val="single" w:sz="4" w:space="0" w:color="auto"/>
            </w:tcBorders>
            <w:shd w:val="clear" w:color="auto" w:fill="FFF2CC"/>
            <w:vAlign w:val="center"/>
          </w:tcPr>
          <w:p w14:paraId="72638636" w14:textId="77777777" w:rsidR="008B5F4E" w:rsidRPr="00904BF0" w:rsidRDefault="008B5F4E" w:rsidP="008B5F4E">
            <w:pPr>
              <w:spacing w:before="40" w:after="40"/>
              <w:jc w:val="center"/>
            </w:pPr>
            <w:r w:rsidRPr="00904BF0">
              <w:t>Director of Digital</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6F20B1D0" w14:textId="77777777" w:rsidR="008B5F4E" w:rsidRPr="00904BF0" w:rsidRDefault="008B5F4E" w:rsidP="008B5F4E">
            <w:pPr>
              <w:spacing w:before="40" w:after="40"/>
              <w:jc w:val="center"/>
            </w:pPr>
            <w:r w:rsidRPr="00904BF0">
              <w:t>30/06/2025</w:t>
            </w:r>
          </w:p>
        </w:tc>
        <w:tc>
          <w:tcPr>
            <w:tcW w:w="1741" w:type="dxa"/>
            <w:tcBorders>
              <w:top w:val="single" w:sz="4" w:space="0" w:color="auto"/>
              <w:left w:val="single" w:sz="4" w:space="0" w:color="auto"/>
              <w:bottom w:val="single" w:sz="4" w:space="0" w:color="auto"/>
              <w:right w:val="single" w:sz="4" w:space="0" w:color="auto"/>
            </w:tcBorders>
            <w:shd w:val="clear" w:color="auto" w:fill="FFF2CC"/>
            <w:vAlign w:val="center"/>
          </w:tcPr>
          <w:p w14:paraId="54525D7D" w14:textId="77777777" w:rsidR="008B5F4E" w:rsidRPr="00904BF0" w:rsidRDefault="008B5F4E" w:rsidP="008B5F4E">
            <w:pPr>
              <w:spacing w:before="40" w:after="40"/>
              <w:jc w:val="center"/>
            </w:pPr>
            <w:r w:rsidRPr="00904BF0">
              <w:t>Off Track</w:t>
            </w:r>
          </w:p>
        </w:tc>
      </w:tr>
      <w:tr w:rsidR="008B5F4E" w:rsidRPr="00904BF0" w14:paraId="7BB78C03" w14:textId="77777777" w:rsidTr="006F191A">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FDE6270" w14:textId="77777777" w:rsidR="008B5F4E" w:rsidRPr="00904BF0" w:rsidRDefault="008B5F4E" w:rsidP="008B5F4E">
            <w:pPr>
              <w:spacing w:before="40" w:after="40"/>
              <w:jc w:val="center"/>
            </w:pPr>
            <w:r w:rsidRPr="00904BF0">
              <w:t>2</w:t>
            </w:r>
          </w:p>
        </w:tc>
        <w:tc>
          <w:tcPr>
            <w:tcW w:w="7759" w:type="dxa"/>
            <w:tcBorders>
              <w:top w:val="single" w:sz="4" w:space="0" w:color="auto"/>
              <w:left w:val="single" w:sz="4" w:space="0" w:color="auto"/>
              <w:bottom w:val="single" w:sz="4" w:space="0" w:color="auto"/>
              <w:right w:val="single" w:sz="4" w:space="0" w:color="auto"/>
            </w:tcBorders>
            <w:shd w:val="clear" w:color="auto" w:fill="FFF2CC"/>
          </w:tcPr>
          <w:p w14:paraId="617317A9" w14:textId="77777777" w:rsidR="008B5F4E" w:rsidRPr="00904BF0" w:rsidRDefault="008B5F4E" w:rsidP="00612854">
            <w:pPr>
              <w:spacing w:before="40" w:after="40"/>
              <w:jc w:val="left"/>
            </w:pPr>
            <w:r w:rsidRPr="00904BF0">
              <w:rPr>
                <w:b/>
                <w:bCs/>
              </w:rPr>
              <w:t>SBUHB - 2425-020 Data Quality (2024/25) – Key Finding Ref 2:</w:t>
            </w:r>
            <w:r w:rsidRPr="00904BF0">
              <w:t xml:space="preserve"> “Linked to key finding 1, not all clinical systems within the health board are proactively monitored for data quality issues. Whilst we note that the Information Governance Learning &amp; Operational Group (IGLOG) will receive quarterly validity and consistency reports, this pertains to WPAS data only. As IGLOG includes data quality as a key agenda item, it is essential that it receives data quality updates and improvement plans across all clinical systems, not limited to just one. This approach ensures comprehensive oversight and facilitates consistent monitoring and improvement of data quality across the entire clinical system landscape.” </w:t>
            </w:r>
            <w:r w:rsidRPr="00904BF0">
              <w:rPr>
                <w:b/>
                <w:bCs/>
              </w:rPr>
              <w:t xml:space="preserve">Recommendation (Key Finding Ref 2): </w:t>
            </w:r>
            <w:r w:rsidRPr="00904BF0">
              <w:t>“As per Key Finding 1, provide data quality updates and improvement plans: To IGLOG for systems managed within the Clinical Systems and Data Quality team in Digital Services, and to Digital Services Management Group (DSMG) for service specific clinical systems”</w:t>
            </w:r>
          </w:p>
        </w:tc>
        <w:tc>
          <w:tcPr>
            <w:tcW w:w="8233" w:type="dxa"/>
            <w:tcBorders>
              <w:top w:val="single" w:sz="4" w:space="0" w:color="auto"/>
              <w:left w:val="single" w:sz="4" w:space="0" w:color="auto"/>
              <w:bottom w:val="single" w:sz="4" w:space="0" w:color="auto"/>
              <w:right w:val="single" w:sz="4" w:space="0" w:color="auto"/>
            </w:tcBorders>
            <w:shd w:val="clear" w:color="auto" w:fill="FFF2CC"/>
          </w:tcPr>
          <w:p w14:paraId="6B363CC3" w14:textId="77777777" w:rsidR="008B5F4E" w:rsidRDefault="008B5F4E" w:rsidP="00612854">
            <w:pPr>
              <w:spacing w:before="40" w:after="40"/>
              <w:jc w:val="left"/>
            </w:pPr>
            <w:r w:rsidRPr="00904BF0">
              <w:rPr>
                <w:b/>
                <w:bCs/>
              </w:rPr>
              <w:t>Management Response (Key Finding Ref 2):</w:t>
            </w:r>
            <w:r w:rsidRPr="00904BF0">
              <w:t xml:space="preserve"> “IGCAG minutes reflecting Data Quality reporting to IGCAG for systems managed within the Clinical Systems and Data Quality team in Digital Services. DSMG minutes reflecting Data Quality reporting to Digital Services Management Group (DSMG) for service specific clinical systems.”</w:t>
            </w:r>
          </w:p>
          <w:p w14:paraId="175F9859" w14:textId="6D42161E" w:rsidR="006F191A" w:rsidRPr="006F191A" w:rsidRDefault="006F191A" w:rsidP="00612854">
            <w:pPr>
              <w:spacing w:before="40" w:after="40"/>
              <w:jc w:val="left"/>
              <w:rPr>
                <w:color w:val="FF0000"/>
              </w:rPr>
            </w:pPr>
            <w:r w:rsidRPr="006F191A">
              <w:rPr>
                <w:color w:val="FF0000"/>
              </w:rPr>
              <w:t>DSMG minutes from Nov 5th</w:t>
            </w:r>
            <w:proofErr w:type="gramStart"/>
            <w:r w:rsidRPr="006F191A">
              <w:rPr>
                <w:color w:val="FF0000"/>
              </w:rPr>
              <w:t xml:space="preserve"> 2025</w:t>
            </w:r>
            <w:proofErr w:type="gramEnd"/>
            <w:r w:rsidRPr="006F191A">
              <w:rPr>
                <w:color w:val="FF0000"/>
              </w:rPr>
              <w:t xml:space="preserve"> approved on Feb 25th</w:t>
            </w:r>
            <w:proofErr w:type="gramStart"/>
            <w:r w:rsidRPr="006F191A">
              <w:rPr>
                <w:color w:val="FF0000"/>
              </w:rPr>
              <w:t xml:space="preserve"> 2026</w:t>
            </w:r>
            <w:proofErr w:type="gramEnd"/>
            <w:r w:rsidRPr="006F191A">
              <w:rPr>
                <w:color w:val="FF0000"/>
              </w:rPr>
              <w:t>.</w:t>
            </w:r>
          </w:p>
        </w:tc>
        <w:tc>
          <w:tcPr>
            <w:tcW w:w="1243" w:type="dxa"/>
            <w:tcBorders>
              <w:top w:val="single" w:sz="4" w:space="0" w:color="auto"/>
              <w:left w:val="single" w:sz="4" w:space="0" w:color="auto"/>
              <w:bottom w:val="single" w:sz="4" w:space="0" w:color="auto"/>
              <w:right w:val="single" w:sz="4" w:space="0" w:color="auto"/>
            </w:tcBorders>
            <w:shd w:val="clear" w:color="auto" w:fill="FFF2CC"/>
            <w:vAlign w:val="center"/>
          </w:tcPr>
          <w:p w14:paraId="49643BAA" w14:textId="77777777" w:rsidR="008B5F4E" w:rsidRPr="00904BF0" w:rsidRDefault="008B5F4E" w:rsidP="008B5F4E">
            <w:pPr>
              <w:spacing w:before="40" w:after="40"/>
              <w:jc w:val="center"/>
            </w:pPr>
            <w:r w:rsidRPr="00904BF0">
              <w:t>Director of Digital</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2551BE7A" w14:textId="77777777" w:rsidR="008B5F4E" w:rsidRPr="00904BF0" w:rsidRDefault="008B5F4E" w:rsidP="008B5F4E">
            <w:pPr>
              <w:spacing w:before="40" w:after="40"/>
              <w:jc w:val="center"/>
            </w:pPr>
            <w:r w:rsidRPr="00904BF0">
              <w:t>30/06/2025</w:t>
            </w:r>
          </w:p>
        </w:tc>
        <w:tc>
          <w:tcPr>
            <w:tcW w:w="1741" w:type="dxa"/>
            <w:tcBorders>
              <w:top w:val="single" w:sz="4" w:space="0" w:color="auto"/>
              <w:left w:val="single" w:sz="4" w:space="0" w:color="auto"/>
              <w:bottom w:val="single" w:sz="4" w:space="0" w:color="auto"/>
              <w:right w:val="single" w:sz="4" w:space="0" w:color="auto"/>
            </w:tcBorders>
            <w:shd w:val="clear" w:color="auto" w:fill="FFF2CC"/>
            <w:vAlign w:val="center"/>
          </w:tcPr>
          <w:p w14:paraId="4C05205E" w14:textId="204DA146" w:rsidR="006F191A" w:rsidRPr="00904BF0" w:rsidRDefault="006F191A" w:rsidP="008B5F4E">
            <w:pPr>
              <w:spacing w:before="40" w:after="40"/>
              <w:jc w:val="center"/>
            </w:pPr>
            <w:r w:rsidRPr="006F191A">
              <w:rPr>
                <w:color w:val="FF0000"/>
              </w:rPr>
              <w:t>Nearly Complete</w:t>
            </w:r>
          </w:p>
        </w:tc>
      </w:tr>
      <w:tr w:rsidR="006F191A" w:rsidRPr="00904BF0" w14:paraId="67158624" w14:textId="77777777" w:rsidTr="006F191A">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B835570" w14:textId="77777777" w:rsidR="006F191A" w:rsidRPr="00904BF0" w:rsidRDefault="006F191A" w:rsidP="006F191A">
            <w:pPr>
              <w:spacing w:before="40" w:after="40"/>
              <w:jc w:val="center"/>
            </w:pPr>
            <w:r w:rsidRPr="00904BF0">
              <w:t>3</w:t>
            </w:r>
          </w:p>
        </w:tc>
        <w:tc>
          <w:tcPr>
            <w:tcW w:w="7759" w:type="dxa"/>
            <w:tcBorders>
              <w:top w:val="single" w:sz="4" w:space="0" w:color="auto"/>
              <w:left w:val="single" w:sz="4" w:space="0" w:color="auto"/>
              <w:bottom w:val="single" w:sz="4" w:space="0" w:color="auto"/>
              <w:right w:val="single" w:sz="4" w:space="0" w:color="auto"/>
            </w:tcBorders>
            <w:shd w:val="clear" w:color="auto" w:fill="FFF2CC"/>
          </w:tcPr>
          <w:p w14:paraId="08717764" w14:textId="77777777" w:rsidR="006F191A" w:rsidRPr="00904BF0" w:rsidRDefault="006F191A" w:rsidP="00612854">
            <w:pPr>
              <w:spacing w:before="40" w:after="40"/>
              <w:jc w:val="left"/>
            </w:pPr>
            <w:r w:rsidRPr="00904BF0">
              <w:rPr>
                <w:b/>
                <w:bCs/>
              </w:rPr>
              <w:t>SBUHB-2425-17 Clinical Coding (2024/25) – Key Finding Ref 3.1a:</w:t>
            </w:r>
            <w:r w:rsidRPr="00904BF0">
              <w:t xml:space="preserve"> “The non achievement of the Welsh Government target for clinical coding is recorded on the Digital Services Risk Register. Actions have been identified to address the issues impacting on clinical coding, some of which are </w:t>
            </w:r>
            <w:r w:rsidRPr="00904BF0">
              <w:lastRenderedPageBreak/>
              <w:t xml:space="preserve">currently underway. However, there is no formal service improvement plan which sets out all the actions to be undertaken, resource and timescale and responsibilities. Without a formal plan in place the health board may find it hard to effectively move forward and track actions.” </w:t>
            </w:r>
            <w:r w:rsidRPr="00904BF0">
              <w:rPr>
                <w:b/>
                <w:bCs/>
              </w:rPr>
              <w:t>Recommendation (Key Finding Ref 3.1a):</w:t>
            </w:r>
            <w:r w:rsidRPr="00904BF0">
              <w:t xml:space="preserve"> “A formal service improvement plan should be developed, and progress against this monitored. The plan should include actions to address all the issues and include responsible officers, targeted deadlines and an identification of resources required.”</w:t>
            </w:r>
          </w:p>
        </w:tc>
        <w:tc>
          <w:tcPr>
            <w:tcW w:w="8233" w:type="dxa"/>
            <w:tcBorders>
              <w:top w:val="single" w:sz="4" w:space="0" w:color="auto"/>
              <w:left w:val="single" w:sz="4" w:space="0" w:color="auto"/>
              <w:bottom w:val="single" w:sz="4" w:space="0" w:color="auto"/>
              <w:right w:val="single" w:sz="4" w:space="0" w:color="auto"/>
            </w:tcBorders>
            <w:shd w:val="clear" w:color="auto" w:fill="FFF2CC"/>
          </w:tcPr>
          <w:p w14:paraId="5DCD7F50" w14:textId="77777777" w:rsidR="006F191A" w:rsidRDefault="006F191A" w:rsidP="00612854">
            <w:pPr>
              <w:spacing w:before="40" w:after="40"/>
              <w:jc w:val="left"/>
            </w:pPr>
            <w:r w:rsidRPr="00904BF0">
              <w:rPr>
                <w:b/>
                <w:bCs/>
              </w:rPr>
              <w:lastRenderedPageBreak/>
              <w:t>Management Response (Key Finding Ref 3.1a):</w:t>
            </w:r>
            <w:r w:rsidRPr="00904BF0">
              <w:t xml:space="preserve"> “Appointment of a Band 6 Service Improvement lead responsible for creation and enabling of a service improvement plan following recruitment freeze.</w:t>
            </w:r>
          </w:p>
          <w:p w14:paraId="03FDF8AB" w14:textId="16565426" w:rsidR="006F191A" w:rsidRPr="00904BF0" w:rsidRDefault="006F191A" w:rsidP="00612854">
            <w:pPr>
              <w:spacing w:before="40" w:after="40"/>
              <w:jc w:val="left"/>
            </w:pPr>
            <w:r w:rsidRPr="006F191A">
              <w:rPr>
                <w:color w:val="FF0000"/>
              </w:rPr>
              <w:lastRenderedPageBreak/>
              <w:t>The service improvement lead post has now been approved for advertisement on TRAC and is in the process of being actioned.</w:t>
            </w:r>
          </w:p>
        </w:tc>
        <w:tc>
          <w:tcPr>
            <w:tcW w:w="1243" w:type="dxa"/>
            <w:tcBorders>
              <w:top w:val="single" w:sz="4" w:space="0" w:color="auto"/>
              <w:left w:val="single" w:sz="4" w:space="0" w:color="auto"/>
              <w:bottom w:val="single" w:sz="4" w:space="0" w:color="auto"/>
              <w:right w:val="single" w:sz="4" w:space="0" w:color="auto"/>
            </w:tcBorders>
            <w:shd w:val="clear" w:color="auto" w:fill="FFF2CC"/>
            <w:vAlign w:val="center"/>
          </w:tcPr>
          <w:p w14:paraId="41397A95" w14:textId="77777777" w:rsidR="006F191A" w:rsidRPr="00904BF0" w:rsidRDefault="006F191A" w:rsidP="006F191A">
            <w:pPr>
              <w:spacing w:before="40" w:after="40"/>
              <w:jc w:val="center"/>
            </w:pPr>
            <w:r w:rsidRPr="00904BF0">
              <w:lastRenderedPageBreak/>
              <w:t>Director of Digital</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55208463" w14:textId="77777777" w:rsidR="006F191A" w:rsidRPr="00904BF0" w:rsidRDefault="006F191A" w:rsidP="006F191A">
            <w:pPr>
              <w:spacing w:before="40" w:after="40"/>
              <w:jc w:val="center"/>
            </w:pPr>
            <w:r w:rsidRPr="00904BF0">
              <w:t xml:space="preserve"> 30/11/2024</w:t>
            </w:r>
          </w:p>
        </w:tc>
        <w:tc>
          <w:tcPr>
            <w:tcW w:w="1741" w:type="dxa"/>
            <w:tcBorders>
              <w:top w:val="single" w:sz="4" w:space="0" w:color="auto"/>
              <w:left w:val="single" w:sz="4" w:space="0" w:color="auto"/>
              <w:bottom w:val="single" w:sz="4" w:space="0" w:color="auto"/>
              <w:right w:val="single" w:sz="4" w:space="0" w:color="auto"/>
            </w:tcBorders>
            <w:shd w:val="clear" w:color="auto" w:fill="FFF2CC"/>
            <w:vAlign w:val="center"/>
          </w:tcPr>
          <w:p w14:paraId="5B83B722" w14:textId="43B249CA" w:rsidR="006F191A" w:rsidRPr="00904BF0" w:rsidRDefault="006F191A" w:rsidP="006F191A">
            <w:pPr>
              <w:spacing w:before="40" w:after="40"/>
              <w:jc w:val="center"/>
            </w:pPr>
            <w:r w:rsidRPr="006F191A">
              <w:rPr>
                <w:color w:val="FF0000"/>
              </w:rPr>
              <w:t>Nearly Complete</w:t>
            </w:r>
          </w:p>
        </w:tc>
      </w:tr>
    </w:tbl>
    <w:p w14:paraId="2899BA90" w14:textId="77777777" w:rsidR="00F45019" w:rsidRPr="00904BF0" w:rsidRDefault="00F45019"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F45019" w:rsidRPr="00904BF0" w14:paraId="35D14227" w14:textId="77777777" w:rsidTr="00F45019">
        <w:tc>
          <w:tcPr>
            <w:tcW w:w="21147" w:type="dxa"/>
            <w:tcBorders>
              <w:top w:val="single" w:sz="4" w:space="0" w:color="auto"/>
              <w:left w:val="single" w:sz="4" w:space="0" w:color="auto"/>
              <w:bottom w:val="single" w:sz="4" w:space="0" w:color="auto"/>
              <w:right w:val="single" w:sz="4" w:space="0" w:color="auto"/>
            </w:tcBorders>
            <w:hideMark/>
          </w:tcPr>
          <w:p w14:paraId="2C96F211" w14:textId="77777777" w:rsidR="00F45019" w:rsidRPr="00904BF0" w:rsidRDefault="00F45019" w:rsidP="00612854">
            <w:pPr>
              <w:spacing w:before="40" w:after="40"/>
              <w:jc w:val="left"/>
              <w:rPr>
                <w:b/>
                <w:bCs/>
              </w:rPr>
            </w:pPr>
            <w:r w:rsidRPr="00904BF0">
              <w:rPr>
                <w:b/>
                <w:bCs/>
              </w:rPr>
              <w:t>Additional Comments</w:t>
            </w:r>
          </w:p>
        </w:tc>
      </w:tr>
      <w:tr w:rsidR="00F45019" w:rsidRPr="00904BF0" w14:paraId="2AECF62B" w14:textId="77777777" w:rsidTr="00F45019">
        <w:tc>
          <w:tcPr>
            <w:tcW w:w="21147" w:type="dxa"/>
            <w:tcBorders>
              <w:top w:val="single" w:sz="4" w:space="0" w:color="auto"/>
              <w:left w:val="single" w:sz="4" w:space="0" w:color="auto"/>
              <w:bottom w:val="single" w:sz="4" w:space="0" w:color="auto"/>
              <w:right w:val="single" w:sz="4" w:space="0" w:color="auto"/>
            </w:tcBorders>
          </w:tcPr>
          <w:p w14:paraId="27243E21" w14:textId="77777777" w:rsidR="005547B6" w:rsidRPr="00A86406" w:rsidRDefault="005547B6" w:rsidP="00612854">
            <w:pPr>
              <w:spacing w:before="40" w:after="40"/>
              <w:jc w:val="left"/>
              <w:rPr>
                <w:color w:val="FF0000"/>
              </w:rPr>
            </w:pPr>
            <w:r w:rsidRPr="00CE7968">
              <w:rPr>
                <w:color w:val="FF0000"/>
              </w:rPr>
              <w:t>30/03/2026: Risk reviewed by Executive team on 30/04/2026 and description adjusted.</w:t>
            </w:r>
            <w:r>
              <w:rPr>
                <w:color w:val="FF0000"/>
              </w:rPr>
              <w:t xml:space="preserve"> Cross-reference to new CRR113 added</w:t>
            </w:r>
            <w:r w:rsidRPr="00A86406">
              <w:rPr>
                <w:color w:val="FF0000"/>
              </w:rPr>
              <w:t>.</w:t>
            </w:r>
          </w:p>
          <w:p w14:paraId="64052C4B" w14:textId="77777777" w:rsidR="00A86406" w:rsidRDefault="00A86406" w:rsidP="00612854">
            <w:pPr>
              <w:spacing w:before="40" w:after="40"/>
              <w:jc w:val="left"/>
              <w:rPr>
                <w:color w:val="FF0000"/>
              </w:rPr>
            </w:pPr>
            <w:r w:rsidRPr="00A86406">
              <w:rPr>
                <w:color w:val="FF0000"/>
              </w:rPr>
              <w:t xml:space="preserve">12/04/2026: Register reviewed. Gaps in assurance and related corporate risks updated. Records Management key findings 3.2 </w:t>
            </w:r>
            <w:r>
              <w:rPr>
                <w:color w:val="FF0000"/>
              </w:rPr>
              <w:t xml:space="preserve">action </w:t>
            </w:r>
            <w:r w:rsidRPr="00A86406">
              <w:rPr>
                <w:color w:val="FF0000"/>
              </w:rPr>
              <w:t>has been completed</w:t>
            </w:r>
            <w:r>
              <w:rPr>
                <w:color w:val="FF0000"/>
              </w:rPr>
              <w:t xml:space="preserve"> (and removed from action plan above)</w:t>
            </w:r>
            <w:r w:rsidRPr="00A86406">
              <w:rPr>
                <w:color w:val="FF0000"/>
              </w:rPr>
              <w:t>.</w:t>
            </w:r>
          </w:p>
          <w:p w14:paraId="3558CE3E" w14:textId="67F65861" w:rsidR="00DB031C" w:rsidRPr="00904BF0" w:rsidRDefault="00DB031C" w:rsidP="00612854">
            <w:pPr>
              <w:spacing w:before="40" w:after="40"/>
              <w:jc w:val="left"/>
            </w:pPr>
            <w:r>
              <w:rPr>
                <w:color w:val="FF0000"/>
              </w:rPr>
              <w:t>13/05/2026: Following discussion at Executive Board, the current risk score has been reduced from 20 to 15.</w:t>
            </w:r>
          </w:p>
        </w:tc>
      </w:tr>
      <w:bookmarkEnd w:id="4"/>
    </w:tbl>
    <w:p w14:paraId="5FAC9AB3" w14:textId="77777777" w:rsidR="005400A9" w:rsidRDefault="005400A9" w:rsidP="005400A9"/>
    <w:p w14:paraId="1766A736" w14:textId="77777777" w:rsidR="00431268" w:rsidRDefault="00431268">
      <w:bookmarkStart w:id="5" w:name="_Hlk222312957"/>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5400A9" w14:paraId="787C0F75" w14:textId="77777777" w:rsidTr="00547714">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13317704" w14:textId="5FC4AE7C" w:rsidR="005400A9" w:rsidRDefault="00FC17C5">
            <w:pPr>
              <w:spacing w:before="40" w:after="40"/>
              <w:rPr>
                <w:rFonts w:cs="Calibri"/>
                <w:b/>
                <w:bCs/>
              </w:rPr>
            </w:pPr>
            <w:r w:rsidRPr="00FC17C5">
              <w:lastRenderedPageBreak/>
              <w:br w:type="page"/>
            </w:r>
            <w:r w:rsidR="005400A9">
              <w:rPr>
                <w:rFonts w:cs="Calibri"/>
                <w:b/>
                <w:bCs/>
              </w:rPr>
              <w:t xml:space="preserve">Risk ID Number </w:t>
            </w:r>
            <w:r w:rsidR="005400A9">
              <w:rPr>
                <w:rFonts w:cs="Calibri"/>
              </w:rPr>
              <w:t>SRR-4</w:t>
            </w:r>
            <w:r w:rsidR="006C7288">
              <w:rPr>
                <w:rFonts w:cs="Calibri"/>
              </w:rPr>
              <w:t>.1</w:t>
            </w:r>
          </w:p>
        </w:tc>
        <w:tc>
          <w:tcPr>
            <w:tcW w:w="19956" w:type="dxa"/>
            <w:tcBorders>
              <w:top w:val="single" w:sz="4" w:space="0" w:color="auto"/>
              <w:left w:val="single" w:sz="4" w:space="0" w:color="auto"/>
              <w:bottom w:val="single" w:sz="4" w:space="0" w:color="auto"/>
              <w:right w:val="single" w:sz="4" w:space="0" w:color="auto"/>
            </w:tcBorders>
            <w:shd w:val="clear" w:color="auto" w:fill="FBE4D5"/>
            <w:hideMark/>
          </w:tcPr>
          <w:p w14:paraId="6BAF969D" w14:textId="77777777" w:rsidR="005400A9" w:rsidRDefault="005400A9" w:rsidP="00612854">
            <w:pPr>
              <w:spacing w:before="40" w:after="40"/>
              <w:jc w:val="left"/>
              <w:rPr>
                <w:rFonts w:cs="Calibri"/>
                <w:b/>
              </w:rPr>
            </w:pPr>
            <w:r>
              <w:rPr>
                <w:rFonts w:cs="Calibri"/>
                <w:b/>
              </w:rPr>
              <w:t xml:space="preserve">Risk Label </w:t>
            </w:r>
            <w:r w:rsidRPr="00C52806">
              <w:rPr>
                <w:rFonts w:cs="Calibri"/>
                <w:b/>
              </w:rPr>
              <w:t xml:space="preserve">– </w:t>
            </w:r>
            <w:r w:rsidRPr="00C52806">
              <w:rPr>
                <w:rFonts w:cs="Arial"/>
                <w:b/>
              </w:rPr>
              <w:t>Staff Health &amp; Wellbeing and Organisational Performance</w:t>
            </w:r>
          </w:p>
          <w:p w14:paraId="4A31EDC9" w14:textId="77777777" w:rsidR="005400A9" w:rsidRDefault="005400A9" w:rsidP="00612854">
            <w:pPr>
              <w:spacing w:before="40" w:after="40"/>
              <w:jc w:val="left"/>
              <w:rPr>
                <w:rFonts w:cs="Calibri"/>
              </w:rPr>
            </w:pPr>
            <w:r>
              <w:rPr>
                <w:rFonts w:cs="Calibri"/>
                <w:b/>
                <w:bCs/>
              </w:rPr>
              <w:t>Risk Description –</w:t>
            </w:r>
            <w:r>
              <w:rPr>
                <w:rFonts w:cs="Calibri"/>
              </w:rPr>
              <w:t xml:space="preserve"> </w:t>
            </w:r>
            <w:r>
              <w:rPr>
                <w:rFonts w:cs="Arial"/>
              </w:rPr>
              <w:t>There is a risk of a negative impact to staff wellbeing due to the psychological and physical impact of the sustained pressure of work, continued transformation of services and the challenge in reconciling continued high levels of clinical and non-clinical demand with available resources. This could lead to high levels of sickness absence, reduced organisational and individual effectiveness, higher staff turnover and staff burnout. This is exacerbated at times of industrial action which remains a risk in 2025/26.</w:t>
            </w:r>
          </w:p>
        </w:tc>
      </w:tr>
    </w:tbl>
    <w:p w14:paraId="4A69FABB"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0"/>
        <w:gridCol w:w="1537"/>
        <w:gridCol w:w="1387"/>
        <w:gridCol w:w="1230"/>
        <w:gridCol w:w="1370"/>
        <w:gridCol w:w="1903"/>
        <w:gridCol w:w="4721"/>
      </w:tblGrid>
      <w:tr w:rsidR="005400A9" w14:paraId="5BADF002" w14:textId="77777777" w:rsidTr="006343DF">
        <w:trPr>
          <w:trHeight w:val="489"/>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5EC4C241" w14:textId="77777777" w:rsidR="005400A9" w:rsidRDefault="005400A9">
            <w:pPr>
              <w:spacing w:before="40" w:after="40"/>
            </w:pPr>
            <w:r>
              <w:rPr>
                <w:b/>
                <w:bCs/>
              </w:rPr>
              <w:t>Risk Score</w:t>
            </w:r>
          </w:p>
        </w:tc>
        <w:tc>
          <w:tcPr>
            <w:tcW w:w="1656" w:type="dxa"/>
            <w:tcBorders>
              <w:top w:val="single" w:sz="4" w:space="0" w:color="auto"/>
              <w:left w:val="single" w:sz="4" w:space="0" w:color="auto"/>
              <w:bottom w:val="single" w:sz="4" w:space="0" w:color="auto"/>
              <w:right w:val="single" w:sz="4" w:space="0" w:color="auto"/>
            </w:tcBorders>
            <w:shd w:val="clear" w:color="auto" w:fill="F4B083"/>
            <w:hideMark/>
          </w:tcPr>
          <w:p w14:paraId="3D5D2E26" w14:textId="77777777" w:rsidR="005400A9" w:rsidRDefault="005400A9">
            <w:pPr>
              <w:spacing w:before="40" w:after="40"/>
              <w:jc w:val="center"/>
              <w:rPr>
                <w:b/>
                <w:bCs/>
              </w:rPr>
            </w:pPr>
            <w:r>
              <w:rPr>
                <w:b/>
                <w:bCs/>
              </w:rPr>
              <w:t>Consequence</w:t>
            </w:r>
          </w:p>
        </w:tc>
        <w:tc>
          <w:tcPr>
            <w:tcW w:w="1653" w:type="dxa"/>
            <w:tcBorders>
              <w:top w:val="single" w:sz="4" w:space="0" w:color="auto"/>
              <w:left w:val="single" w:sz="4" w:space="0" w:color="auto"/>
              <w:bottom w:val="single" w:sz="4" w:space="0" w:color="auto"/>
              <w:right w:val="single" w:sz="4" w:space="0" w:color="auto"/>
            </w:tcBorders>
            <w:shd w:val="clear" w:color="auto" w:fill="F4B083"/>
            <w:hideMark/>
          </w:tcPr>
          <w:p w14:paraId="3AC04F48" w14:textId="77777777" w:rsidR="005400A9" w:rsidRDefault="005400A9">
            <w:pPr>
              <w:spacing w:before="40" w:after="40"/>
              <w:jc w:val="center"/>
            </w:pPr>
            <w:r>
              <w:rPr>
                <w:b/>
                <w:bCs/>
              </w:rPr>
              <w:t>Likelihood</w:t>
            </w:r>
          </w:p>
        </w:tc>
        <w:tc>
          <w:tcPr>
            <w:tcW w:w="1650" w:type="dxa"/>
            <w:tcBorders>
              <w:top w:val="single" w:sz="4" w:space="0" w:color="auto"/>
              <w:left w:val="single" w:sz="4" w:space="0" w:color="auto"/>
              <w:bottom w:val="single" w:sz="4" w:space="0" w:color="auto"/>
              <w:right w:val="single" w:sz="4" w:space="0" w:color="auto"/>
            </w:tcBorders>
            <w:shd w:val="clear" w:color="auto" w:fill="F4B083"/>
            <w:hideMark/>
          </w:tcPr>
          <w:p w14:paraId="7EAE5113" w14:textId="77777777" w:rsidR="005400A9" w:rsidRDefault="005400A9">
            <w:pPr>
              <w:spacing w:before="40" w:after="40"/>
              <w:jc w:val="center"/>
            </w:pPr>
            <w:r>
              <w:rPr>
                <w:b/>
                <w:bCs/>
              </w:rPr>
              <w:t>Overall Score</w:t>
            </w:r>
          </w:p>
        </w:tc>
        <w:tc>
          <w:tcPr>
            <w:tcW w:w="1830" w:type="dxa"/>
            <w:tcBorders>
              <w:top w:val="single" w:sz="4" w:space="0" w:color="auto"/>
              <w:left w:val="single" w:sz="4" w:space="0" w:color="auto"/>
              <w:bottom w:val="single" w:sz="4" w:space="0" w:color="auto"/>
              <w:right w:val="single" w:sz="4" w:space="0" w:color="auto"/>
            </w:tcBorders>
            <w:shd w:val="clear" w:color="auto" w:fill="F4B083"/>
            <w:hideMark/>
          </w:tcPr>
          <w:p w14:paraId="00693088" w14:textId="77777777" w:rsidR="005400A9" w:rsidRDefault="005400A9">
            <w:pPr>
              <w:spacing w:before="40" w:after="40"/>
              <w:jc w:val="center"/>
            </w:pPr>
            <w:r>
              <w:rPr>
                <w:b/>
                <w:bCs/>
              </w:rPr>
              <w:t>Trend</w:t>
            </w:r>
          </w:p>
        </w:tc>
        <w:tc>
          <w:tcPr>
            <w:tcW w:w="2675" w:type="dxa"/>
            <w:tcBorders>
              <w:top w:val="single" w:sz="4" w:space="0" w:color="auto"/>
              <w:left w:val="single" w:sz="4" w:space="0" w:color="auto"/>
              <w:bottom w:val="single" w:sz="4" w:space="0" w:color="auto"/>
              <w:right w:val="single" w:sz="4" w:space="0" w:color="auto"/>
            </w:tcBorders>
            <w:shd w:val="clear" w:color="auto" w:fill="F4B083"/>
            <w:hideMark/>
          </w:tcPr>
          <w:p w14:paraId="5E7770CD" w14:textId="77777777" w:rsidR="005400A9" w:rsidRDefault="005400A9">
            <w:pPr>
              <w:spacing w:before="40" w:after="40"/>
            </w:pPr>
            <w:r>
              <w:rPr>
                <w:rFonts w:cs="Calibri"/>
                <w:b/>
                <w:bCs/>
              </w:rPr>
              <w:t>Strategic Objective</w:t>
            </w:r>
          </w:p>
        </w:tc>
        <w:tc>
          <w:tcPr>
            <w:tcW w:w="883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72F4670" w14:textId="48567CB9" w:rsidR="005400A9" w:rsidRDefault="00431268" w:rsidP="00612854">
            <w:pPr>
              <w:spacing w:before="40" w:after="40"/>
              <w:jc w:val="left"/>
              <w:rPr>
                <w:b/>
                <w:bCs/>
              </w:rPr>
            </w:pPr>
            <w:r w:rsidRPr="00431268">
              <w:rPr>
                <w:rFonts w:cs="Calibri"/>
                <w:b/>
                <w:bCs/>
                <w:color w:val="FF0000"/>
              </w:rPr>
              <w:t>The health board is a great place to work where all staff feel valued and work together towards a common goal</w:t>
            </w:r>
          </w:p>
        </w:tc>
      </w:tr>
      <w:tr w:rsidR="005400A9" w14:paraId="4232CD46" w14:textId="77777777" w:rsidTr="006343DF">
        <w:trPr>
          <w:trHeight w:val="285"/>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3ADD54D8" w14:textId="77777777" w:rsidR="005400A9" w:rsidRDefault="005400A9">
            <w:pPr>
              <w:spacing w:before="40" w:after="40"/>
            </w:pPr>
            <w:r>
              <w:rPr>
                <w:b/>
                <w:bCs/>
              </w:rPr>
              <w:t>Inherent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hideMark/>
          </w:tcPr>
          <w:p w14:paraId="580CAD52" w14:textId="77777777" w:rsidR="005400A9" w:rsidRDefault="005400A9">
            <w:pPr>
              <w:spacing w:before="40" w:after="40"/>
              <w:jc w:val="center"/>
            </w:pPr>
            <w:r>
              <w:t>3</w:t>
            </w:r>
          </w:p>
        </w:tc>
        <w:tc>
          <w:tcPr>
            <w:tcW w:w="1653" w:type="dxa"/>
            <w:tcBorders>
              <w:top w:val="single" w:sz="4" w:space="0" w:color="auto"/>
              <w:left w:val="single" w:sz="4" w:space="0" w:color="auto"/>
              <w:bottom w:val="single" w:sz="4" w:space="0" w:color="auto"/>
              <w:right w:val="single" w:sz="4" w:space="0" w:color="auto"/>
            </w:tcBorders>
            <w:shd w:val="clear" w:color="auto" w:fill="FBE4D5"/>
            <w:hideMark/>
          </w:tcPr>
          <w:p w14:paraId="79620E3C" w14:textId="77777777" w:rsidR="005400A9" w:rsidRDefault="005400A9">
            <w:pPr>
              <w:spacing w:before="40" w:after="40"/>
              <w:jc w:val="center"/>
            </w:pPr>
            <w:r>
              <w:t>4</w:t>
            </w:r>
          </w:p>
        </w:tc>
        <w:tc>
          <w:tcPr>
            <w:tcW w:w="1650" w:type="dxa"/>
            <w:tcBorders>
              <w:top w:val="single" w:sz="4" w:space="0" w:color="auto"/>
              <w:left w:val="single" w:sz="4" w:space="0" w:color="auto"/>
              <w:bottom w:val="single" w:sz="4" w:space="0" w:color="auto"/>
              <w:right w:val="single" w:sz="4" w:space="0" w:color="auto"/>
            </w:tcBorders>
            <w:shd w:val="clear" w:color="auto" w:fill="FBE4D5"/>
            <w:hideMark/>
          </w:tcPr>
          <w:p w14:paraId="41C8FFC5" w14:textId="77777777" w:rsidR="005400A9" w:rsidRDefault="005400A9">
            <w:pPr>
              <w:spacing w:before="40" w:after="40"/>
              <w:jc w:val="center"/>
            </w:pPr>
            <w:r>
              <w:t>12</w:t>
            </w:r>
          </w:p>
        </w:tc>
        <w:tc>
          <w:tcPr>
            <w:tcW w:w="1830"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5708F8AA" w14:textId="4293EC04" w:rsidR="005400A9" w:rsidRPr="00D0353B" w:rsidRDefault="003D7FDB">
            <w:pPr>
              <w:spacing w:before="40" w:after="40"/>
              <w:jc w:val="center"/>
            </w:pPr>
            <w:r>
              <w:rPr>
                <w:sz w:val="72"/>
                <w:szCs w:val="72"/>
              </w:rPr>
              <w:sym w:font="Wingdings" w:char="F0F3"/>
            </w:r>
          </w:p>
        </w:tc>
        <w:tc>
          <w:tcPr>
            <w:tcW w:w="2675"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E387245" w14:textId="77777777" w:rsidR="005400A9" w:rsidRDefault="005400A9">
            <w:pPr>
              <w:spacing w:before="40" w:after="40"/>
            </w:pPr>
            <w:r>
              <w:rPr>
                <w:rFonts w:cs="Calibri"/>
                <w:b/>
                <w:bCs/>
              </w:rPr>
              <w:t>Lead Director / Risk Owner</w:t>
            </w:r>
          </w:p>
        </w:tc>
        <w:tc>
          <w:tcPr>
            <w:tcW w:w="883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68472BF" w14:textId="77777777" w:rsidR="005400A9" w:rsidRDefault="005400A9" w:rsidP="00612854">
            <w:pPr>
              <w:spacing w:before="40" w:after="40"/>
              <w:jc w:val="left"/>
              <w:rPr>
                <w:b/>
                <w:bCs/>
              </w:rPr>
            </w:pPr>
            <w:r>
              <w:rPr>
                <w:rFonts w:eastAsia="+mn-ea" w:cs="+mn-cs"/>
                <w:b/>
                <w:bCs/>
                <w:kern w:val="24"/>
              </w:rPr>
              <w:t>Director of Workforce &amp; OD</w:t>
            </w:r>
          </w:p>
        </w:tc>
      </w:tr>
      <w:tr w:rsidR="005400A9" w14:paraId="464EB0DA" w14:textId="77777777" w:rsidTr="006343DF">
        <w:trPr>
          <w:trHeight w:val="503"/>
        </w:trPr>
        <w:tc>
          <w:tcPr>
            <w:tcW w:w="262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1F9BFA3" w14:textId="77777777" w:rsidR="005400A9" w:rsidRPr="00A4234A" w:rsidRDefault="005400A9">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A4234A">
              <w:rPr>
                <w:b/>
                <w:bCs/>
                <w:sz w:val="28"/>
                <w:szCs w:val="28"/>
              </w:rPr>
              <w:t>Current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55399573" w14:textId="77777777" w:rsidR="005400A9" w:rsidRPr="00A4234A" w:rsidRDefault="00BA1E1A">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A4234A">
              <w:rPr>
                <w:b/>
                <w:bCs/>
                <w:sz w:val="28"/>
                <w:szCs w:val="28"/>
              </w:rPr>
              <w:t>4</w:t>
            </w:r>
          </w:p>
        </w:tc>
        <w:tc>
          <w:tcPr>
            <w:tcW w:w="165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1D273053" w14:textId="77777777" w:rsidR="005400A9" w:rsidRPr="00A4234A" w:rsidRDefault="005400A9">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A4234A">
              <w:rPr>
                <w:b/>
                <w:bCs/>
                <w:sz w:val="28"/>
                <w:szCs w:val="28"/>
              </w:rPr>
              <w:t>4</w:t>
            </w:r>
          </w:p>
        </w:tc>
        <w:tc>
          <w:tcPr>
            <w:tcW w:w="165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0375A7F0" w14:textId="77777777" w:rsidR="005400A9" w:rsidRPr="00A4234A" w:rsidRDefault="00BA1E1A">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A4234A">
              <w:rPr>
                <w:b/>
                <w:bCs/>
                <w:sz w:val="28"/>
                <w:szCs w:val="28"/>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3B8561D" w14:textId="77777777" w:rsidR="005400A9" w:rsidRDefault="005400A9">
            <w:pPr>
              <w:jc w:val="left"/>
            </w:pPr>
          </w:p>
        </w:tc>
        <w:tc>
          <w:tcPr>
            <w:tcW w:w="2675"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1CC6BA7" w14:textId="77777777" w:rsidR="005400A9" w:rsidRDefault="005400A9">
            <w:pPr>
              <w:spacing w:before="40"/>
              <w:rPr>
                <w:rFonts w:cs="Calibri"/>
                <w:b/>
                <w:bCs/>
              </w:rPr>
            </w:pPr>
            <w:r>
              <w:rPr>
                <w:rFonts w:cs="Calibri"/>
                <w:b/>
                <w:bCs/>
              </w:rPr>
              <w:t>Monitoring</w:t>
            </w:r>
          </w:p>
          <w:p w14:paraId="7A4ACCB1" w14:textId="77777777" w:rsidR="005400A9" w:rsidRDefault="005400A9">
            <w:pPr>
              <w:spacing w:after="40"/>
            </w:pPr>
            <w:r>
              <w:rPr>
                <w:rFonts w:cs="Calibri"/>
                <w:b/>
                <w:bCs/>
              </w:rPr>
              <w:t>Committee</w:t>
            </w:r>
          </w:p>
        </w:tc>
        <w:tc>
          <w:tcPr>
            <w:tcW w:w="883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29B9924" w14:textId="77777777" w:rsidR="005400A9" w:rsidRDefault="005400A9" w:rsidP="00612854">
            <w:pPr>
              <w:spacing w:before="40" w:after="40"/>
              <w:jc w:val="left"/>
              <w:rPr>
                <w:b/>
                <w:bCs/>
              </w:rPr>
            </w:pPr>
            <w:r>
              <w:rPr>
                <w:rFonts w:cs="Calibri"/>
                <w:b/>
                <w:bCs/>
              </w:rPr>
              <w:t>Workforce &amp; OD Committee</w:t>
            </w:r>
          </w:p>
        </w:tc>
      </w:tr>
      <w:tr w:rsidR="005400A9" w14:paraId="43978A1C" w14:textId="77777777" w:rsidTr="006343DF">
        <w:trPr>
          <w:trHeight w:val="257"/>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53E36C91" w14:textId="77777777" w:rsidR="005400A9" w:rsidRDefault="005400A9">
            <w:pPr>
              <w:spacing w:before="40" w:after="40"/>
            </w:pPr>
            <w:r>
              <w:rPr>
                <w:b/>
                <w:bCs/>
              </w:rPr>
              <w:t>Target Score</w:t>
            </w:r>
          </w:p>
        </w:tc>
        <w:tc>
          <w:tcPr>
            <w:tcW w:w="1656" w:type="dxa"/>
            <w:tcBorders>
              <w:top w:val="single" w:sz="4" w:space="0" w:color="auto"/>
              <w:left w:val="single" w:sz="4" w:space="0" w:color="auto"/>
              <w:bottom w:val="single" w:sz="4" w:space="0" w:color="auto"/>
              <w:right w:val="single" w:sz="4" w:space="0" w:color="auto"/>
            </w:tcBorders>
            <w:shd w:val="clear" w:color="auto" w:fill="FBE4D5"/>
            <w:hideMark/>
          </w:tcPr>
          <w:p w14:paraId="56C8DA8E" w14:textId="77777777" w:rsidR="005400A9" w:rsidRDefault="005400A9">
            <w:pPr>
              <w:spacing w:before="40" w:after="40"/>
              <w:jc w:val="center"/>
            </w:pPr>
            <w:r>
              <w:t>2</w:t>
            </w:r>
          </w:p>
        </w:tc>
        <w:tc>
          <w:tcPr>
            <w:tcW w:w="1653" w:type="dxa"/>
            <w:tcBorders>
              <w:top w:val="single" w:sz="4" w:space="0" w:color="auto"/>
              <w:left w:val="single" w:sz="4" w:space="0" w:color="auto"/>
              <w:bottom w:val="single" w:sz="4" w:space="0" w:color="auto"/>
              <w:right w:val="single" w:sz="4" w:space="0" w:color="auto"/>
            </w:tcBorders>
            <w:shd w:val="clear" w:color="auto" w:fill="FBE4D5"/>
            <w:hideMark/>
          </w:tcPr>
          <w:p w14:paraId="7275584B" w14:textId="77777777" w:rsidR="005400A9" w:rsidRDefault="005400A9">
            <w:pPr>
              <w:spacing w:before="40" w:after="40"/>
              <w:jc w:val="center"/>
            </w:pPr>
            <w:r>
              <w:t>4</w:t>
            </w:r>
          </w:p>
        </w:tc>
        <w:tc>
          <w:tcPr>
            <w:tcW w:w="1650" w:type="dxa"/>
            <w:tcBorders>
              <w:top w:val="single" w:sz="4" w:space="0" w:color="auto"/>
              <w:left w:val="single" w:sz="4" w:space="0" w:color="auto"/>
              <w:bottom w:val="single" w:sz="4" w:space="0" w:color="auto"/>
              <w:right w:val="single" w:sz="4" w:space="0" w:color="auto"/>
            </w:tcBorders>
            <w:shd w:val="clear" w:color="auto" w:fill="FBE4D5"/>
            <w:hideMark/>
          </w:tcPr>
          <w:p w14:paraId="1AC925DE" w14:textId="77777777" w:rsidR="005400A9" w:rsidRDefault="005400A9">
            <w:pPr>
              <w:spacing w:before="40" w:after="40"/>
              <w:jc w:val="center"/>
            </w:pPr>
            <w:r>
              <w:t>8</w:t>
            </w:r>
          </w:p>
        </w:tc>
        <w:tc>
          <w:tcPr>
            <w:tcW w:w="1830"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1BE696D" w14:textId="77777777" w:rsidR="005400A9" w:rsidRDefault="005400A9">
            <w:pPr>
              <w:spacing w:before="40" w:after="40"/>
              <w:jc w:val="center"/>
              <w:rPr>
                <w:b/>
                <w:bCs/>
              </w:rPr>
            </w:pPr>
            <w:r>
              <w:rPr>
                <w:b/>
                <w:bCs/>
              </w:rPr>
              <w:t>N/A</w:t>
            </w:r>
          </w:p>
        </w:tc>
        <w:tc>
          <w:tcPr>
            <w:tcW w:w="2675"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0DF41C7" w14:textId="77777777" w:rsidR="005400A9" w:rsidRDefault="005400A9">
            <w:pPr>
              <w:spacing w:before="40" w:after="40"/>
            </w:pPr>
            <w:r>
              <w:rPr>
                <w:rFonts w:cs="Calibri"/>
                <w:b/>
                <w:bCs/>
              </w:rPr>
              <w:t>Risk Appetite</w:t>
            </w:r>
          </w:p>
        </w:tc>
        <w:tc>
          <w:tcPr>
            <w:tcW w:w="883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FEB5E90" w14:textId="77777777" w:rsidR="005400A9" w:rsidRDefault="005400A9" w:rsidP="00612854">
            <w:pPr>
              <w:spacing w:before="40" w:after="40"/>
              <w:jc w:val="left"/>
              <w:rPr>
                <w:b/>
                <w:bCs/>
              </w:rPr>
            </w:pPr>
            <w:r>
              <w:rPr>
                <w:rFonts w:cs="Calibri"/>
                <w:b/>
                <w:bCs/>
              </w:rPr>
              <w:t>T.B.C.</w:t>
            </w:r>
          </w:p>
        </w:tc>
      </w:tr>
    </w:tbl>
    <w:p w14:paraId="279A3F2C" w14:textId="77777777" w:rsidR="005400A9" w:rsidRDefault="005400A9" w:rsidP="005400A9">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93"/>
        <w:gridCol w:w="1193"/>
        <w:gridCol w:w="1193"/>
        <w:gridCol w:w="1193"/>
        <w:gridCol w:w="998"/>
        <w:gridCol w:w="995"/>
        <w:gridCol w:w="995"/>
        <w:gridCol w:w="995"/>
        <w:gridCol w:w="992"/>
        <w:gridCol w:w="6"/>
        <w:gridCol w:w="987"/>
        <w:gridCol w:w="9"/>
        <w:gridCol w:w="984"/>
        <w:gridCol w:w="12"/>
        <w:gridCol w:w="984"/>
      </w:tblGrid>
      <w:tr w:rsidR="00FD31D7" w14:paraId="578BE012" w14:textId="77777777" w:rsidTr="002577B3">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63763D25" w14:textId="77777777" w:rsidR="00FD31D7" w:rsidRDefault="00FD31D7" w:rsidP="00FD31D7">
            <w:pPr>
              <w:spacing w:before="40"/>
              <w:jc w:val="center"/>
              <w:rPr>
                <w:b/>
                <w:bCs/>
              </w:rPr>
            </w:pPr>
            <w:r>
              <w:rPr>
                <w:b/>
                <w:bCs/>
              </w:rPr>
              <w:t>Risk Score</w:t>
            </w:r>
          </w:p>
          <w:p w14:paraId="4A149D31" w14:textId="77777777" w:rsidR="00FD31D7" w:rsidRDefault="00FD31D7" w:rsidP="00FD31D7">
            <w:pPr>
              <w:spacing w:after="40"/>
              <w:jc w:val="center"/>
              <w:rPr>
                <w:b/>
                <w:bCs/>
              </w:rPr>
            </w:pPr>
            <w:r>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13DF3818" w14:textId="77777777" w:rsidR="00FD31D7" w:rsidRDefault="00FD31D7" w:rsidP="00FD31D7">
            <w:pPr>
              <w:spacing w:before="40" w:after="40"/>
              <w:jc w:val="center"/>
              <w:rPr>
                <w:b/>
                <w:bCs/>
              </w:rPr>
            </w:pPr>
            <w:r>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7577BBA5" w14:textId="77777777" w:rsidR="00FD31D7" w:rsidRDefault="00FD31D7" w:rsidP="00FD31D7">
            <w:pPr>
              <w:spacing w:before="40" w:after="40"/>
              <w:jc w:val="center"/>
              <w:rPr>
                <w:b/>
                <w:bCs/>
              </w:rPr>
            </w:pPr>
            <w:r>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0D669B5C" w14:textId="5CFD27FC" w:rsidR="00FD31D7" w:rsidRDefault="00FD31D7" w:rsidP="00FD31D7">
            <w:pPr>
              <w:spacing w:before="40" w:after="40"/>
              <w:jc w:val="center"/>
              <w:rPr>
                <w:b/>
                <w:bCs/>
              </w:rPr>
            </w:pPr>
            <w:r>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241DB899" w14:textId="555EC5BC" w:rsidR="00FD31D7" w:rsidRDefault="00FD31D7" w:rsidP="00FD31D7">
            <w:pPr>
              <w:spacing w:before="40" w:after="40"/>
              <w:jc w:val="center"/>
              <w:rPr>
                <w:b/>
                <w:bCs/>
              </w:rPr>
            </w:pPr>
            <w:r>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3462D9FC" w14:textId="08F3742F"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23F35E9"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4E03CD36"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2E478D9"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11FCDA5A"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2C51670C"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9EAF241" w14:textId="77777777" w:rsidR="00FD31D7"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555C789C" w14:textId="77777777" w:rsidR="00FD31D7" w:rsidRDefault="00FD31D7" w:rsidP="00FD31D7">
            <w:pPr>
              <w:spacing w:before="40" w:after="40"/>
              <w:jc w:val="center"/>
              <w:rPr>
                <w:b/>
                <w:bCs/>
              </w:rPr>
            </w:pPr>
          </w:p>
        </w:tc>
      </w:tr>
      <w:tr w:rsidR="00FD31D7" w14:paraId="795701DE" w14:textId="77777777" w:rsidTr="002577B3">
        <w:tc>
          <w:tcPr>
            <w:tcW w:w="0" w:type="auto"/>
            <w:vMerge/>
            <w:tcBorders>
              <w:top w:val="single" w:sz="4" w:space="0" w:color="auto"/>
              <w:left w:val="single" w:sz="4" w:space="0" w:color="auto"/>
              <w:bottom w:val="single" w:sz="4" w:space="0" w:color="auto"/>
              <w:right w:val="single" w:sz="4" w:space="0" w:color="auto"/>
            </w:tcBorders>
            <w:vAlign w:val="center"/>
            <w:hideMark/>
          </w:tcPr>
          <w:p w14:paraId="2C2005DB" w14:textId="77777777" w:rsidR="00FD31D7"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638D6AF0" w14:textId="77777777" w:rsidR="00FD31D7" w:rsidRDefault="00FD31D7" w:rsidP="00FD31D7">
            <w:pPr>
              <w:spacing w:before="40" w:after="40"/>
              <w:jc w:val="center"/>
            </w:pPr>
            <w:r>
              <w:t>12</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434C64DC" w14:textId="77777777" w:rsidR="00FD31D7" w:rsidRDefault="00FD31D7" w:rsidP="00FD31D7">
            <w:pPr>
              <w:spacing w:before="40" w:after="40"/>
              <w:jc w:val="center"/>
            </w:pPr>
            <w:r>
              <w:t>12</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64C6266F" w14:textId="77777777" w:rsidR="00FD31D7" w:rsidRDefault="00FD31D7" w:rsidP="00FD31D7">
            <w:pPr>
              <w:spacing w:before="40" w:after="40"/>
              <w:jc w:val="center"/>
            </w:pPr>
            <w:r>
              <w:t>16</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5A554998" w14:textId="2FD4920B" w:rsidR="00FD31D7" w:rsidRDefault="00FD31D7" w:rsidP="00FD31D7">
            <w:pPr>
              <w:spacing w:before="40" w:after="40"/>
              <w:jc w:val="center"/>
            </w:pPr>
            <w:r>
              <w:t>16</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20BD5A5A" w14:textId="7EBCEDC9"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7CF4223B"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3CD22A38"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65AA78B0" w14:textId="77777777" w:rsidR="00FD31D7"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57E4E9AD"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3E587B7"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794203F"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8A5BD2C" w14:textId="77777777" w:rsidR="00FD31D7" w:rsidRDefault="00FD31D7" w:rsidP="00FD31D7">
            <w:pPr>
              <w:spacing w:before="40" w:after="40"/>
              <w:jc w:val="center"/>
            </w:pPr>
          </w:p>
        </w:tc>
      </w:tr>
    </w:tbl>
    <w:p w14:paraId="19EFAD64"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1884"/>
        <w:gridCol w:w="1042"/>
      </w:tblGrid>
      <w:tr w:rsidR="005400A9" w14:paraId="172A5DFA" w14:textId="77777777" w:rsidTr="003D7FDB">
        <w:tc>
          <w:tcPr>
            <w:tcW w:w="20921"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1ADBA607" w14:textId="77777777" w:rsidR="005400A9" w:rsidRDefault="005400A9">
            <w:pPr>
              <w:spacing w:before="40" w:after="40"/>
              <w:rPr>
                <w:rFonts w:cs="Calibri"/>
                <w:b/>
                <w:bCs/>
              </w:rPr>
            </w:pPr>
            <w:r>
              <w:rPr>
                <w:rFonts w:cs="Calibri"/>
                <w:b/>
                <w:bCs/>
              </w:rPr>
              <w:t>Related Risk on Corporate Risk Register</w:t>
            </w:r>
          </w:p>
          <w:p w14:paraId="777D2611" w14:textId="77777777" w:rsidR="005400A9" w:rsidRDefault="005400A9">
            <w:pPr>
              <w:spacing w:before="40" w:after="40"/>
              <w:rPr>
                <w:rFonts w:cs="Calibri"/>
              </w:rPr>
            </w:pPr>
            <w:r>
              <w:rPr>
                <w:rFonts w:cs="Calibri"/>
              </w:rPr>
              <w:t>Linked or associated risks which sit in the register immediately below the Strategic Risk Register</w:t>
            </w:r>
          </w:p>
        </w:tc>
      </w:tr>
      <w:tr w:rsidR="00C77A61" w14:paraId="6A59D0CD" w14:textId="77777777" w:rsidTr="003D7FDB">
        <w:tc>
          <w:tcPr>
            <w:tcW w:w="1232" w:type="dxa"/>
            <w:tcBorders>
              <w:top w:val="single" w:sz="4" w:space="0" w:color="auto"/>
              <w:left w:val="single" w:sz="4" w:space="0" w:color="auto"/>
              <w:bottom w:val="single" w:sz="4" w:space="0" w:color="auto"/>
              <w:right w:val="single" w:sz="4" w:space="0" w:color="auto"/>
            </w:tcBorders>
            <w:shd w:val="clear" w:color="auto" w:fill="F4B083"/>
            <w:hideMark/>
          </w:tcPr>
          <w:p w14:paraId="4F6406C7" w14:textId="77777777" w:rsidR="00C77A61" w:rsidRDefault="00C77A61" w:rsidP="00F54803">
            <w:pPr>
              <w:spacing w:before="40" w:after="40"/>
              <w:jc w:val="center"/>
              <w:rPr>
                <w:rFonts w:cs="Calibri"/>
                <w:b/>
                <w:bCs/>
              </w:rPr>
            </w:pPr>
            <w:r>
              <w:rPr>
                <w:rFonts w:cs="Calibri"/>
                <w:b/>
                <w:bCs/>
              </w:rPr>
              <w:t>Risk ID</w:t>
            </w:r>
          </w:p>
        </w:tc>
        <w:tc>
          <w:tcPr>
            <w:tcW w:w="18446" w:type="dxa"/>
            <w:tcBorders>
              <w:top w:val="single" w:sz="4" w:space="0" w:color="auto"/>
              <w:left w:val="single" w:sz="4" w:space="0" w:color="auto"/>
              <w:bottom w:val="single" w:sz="4" w:space="0" w:color="auto"/>
              <w:right w:val="single" w:sz="4" w:space="0" w:color="auto"/>
            </w:tcBorders>
            <w:shd w:val="clear" w:color="auto" w:fill="F4B083"/>
            <w:hideMark/>
          </w:tcPr>
          <w:p w14:paraId="4B64DAA8" w14:textId="77777777" w:rsidR="00C77A61" w:rsidRDefault="00C77A61">
            <w:pPr>
              <w:spacing w:before="40" w:after="40"/>
              <w:rPr>
                <w:rFonts w:cs="Calibri"/>
                <w:b/>
                <w:bCs/>
              </w:rPr>
            </w:pPr>
            <w:r>
              <w:rPr>
                <w:rFonts w:cs="Calibri"/>
                <w:b/>
                <w:bCs/>
              </w:rPr>
              <w:t>Description</w:t>
            </w:r>
          </w:p>
        </w:tc>
        <w:tc>
          <w:tcPr>
            <w:tcW w:w="1243" w:type="dxa"/>
            <w:tcBorders>
              <w:top w:val="single" w:sz="4" w:space="0" w:color="auto"/>
              <w:left w:val="single" w:sz="4" w:space="0" w:color="auto"/>
              <w:bottom w:val="single" w:sz="4" w:space="0" w:color="auto"/>
              <w:right w:val="single" w:sz="4" w:space="0" w:color="auto"/>
            </w:tcBorders>
            <w:shd w:val="clear" w:color="auto" w:fill="F4B083"/>
            <w:hideMark/>
          </w:tcPr>
          <w:p w14:paraId="77253B1D" w14:textId="77777777" w:rsidR="00C77A61" w:rsidRDefault="00C77A61">
            <w:pPr>
              <w:spacing w:before="40" w:after="40"/>
              <w:jc w:val="center"/>
              <w:rPr>
                <w:rFonts w:cs="Calibri"/>
                <w:b/>
                <w:bCs/>
              </w:rPr>
            </w:pPr>
            <w:r>
              <w:rPr>
                <w:rFonts w:cs="Calibri"/>
                <w:b/>
                <w:bCs/>
              </w:rPr>
              <w:t>Score</w:t>
            </w:r>
          </w:p>
        </w:tc>
      </w:tr>
      <w:tr w:rsidR="003B4637" w14:paraId="7D275647" w14:textId="77777777" w:rsidTr="003D7FDB">
        <w:tc>
          <w:tcPr>
            <w:tcW w:w="1232" w:type="dxa"/>
            <w:tcBorders>
              <w:top w:val="single" w:sz="4" w:space="0" w:color="auto"/>
              <w:left w:val="single" w:sz="4" w:space="0" w:color="auto"/>
              <w:bottom w:val="single" w:sz="4" w:space="0" w:color="auto"/>
              <w:right w:val="single" w:sz="4" w:space="0" w:color="auto"/>
            </w:tcBorders>
            <w:shd w:val="clear" w:color="auto" w:fill="FBE4D5"/>
          </w:tcPr>
          <w:p w14:paraId="12AC3FB0" w14:textId="77777777" w:rsidR="003B4637" w:rsidRPr="003B4637" w:rsidRDefault="003B4637">
            <w:pPr>
              <w:spacing w:before="40" w:after="40"/>
              <w:jc w:val="center"/>
              <w:rPr>
                <w:rFonts w:cs="Calibri"/>
              </w:rPr>
            </w:pPr>
            <w:r w:rsidRPr="003B4637">
              <w:rPr>
                <w:rFonts w:cs="Calibri"/>
              </w:rPr>
              <w:t>3</w:t>
            </w:r>
          </w:p>
          <w:p w14:paraId="7513F609" w14:textId="77777777" w:rsidR="003B4637" w:rsidRPr="003B4637" w:rsidRDefault="003B4637">
            <w:pPr>
              <w:spacing w:before="40" w:after="40"/>
              <w:jc w:val="center"/>
              <w:rPr>
                <w:rFonts w:cs="Calibri"/>
              </w:rPr>
            </w:pPr>
            <w:r w:rsidRPr="003B4637">
              <w:rPr>
                <w:rFonts w:cs="Calibri"/>
              </w:rPr>
              <w:t>(843)</w:t>
            </w:r>
          </w:p>
        </w:tc>
        <w:tc>
          <w:tcPr>
            <w:tcW w:w="18446" w:type="dxa"/>
            <w:tcBorders>
              <w:top w:val="single" w:sz="4" w:space="0" w:color="auto"/>
              <w:left w:val="single" w:sz="4" w:space="0" w:color="auto"/>
              <w:bottom w:val="single" w:sz="4" w:space="0" w:color="auto"/>
              <w:right w:val="single" w:sz="4" w:space="0" w:color="auto"/>
            </w:tcBorders>
            <w:shd w:val="clear" w:color="auto" w:fill="FBE4D5"/>
          </w:tcPr>
          <w:p w14:paraId="19D2B2D4" w14:textId="77777777" w:rsidR="003B4637" w:rsidRPr="003B4637" w:rsidRDefault="003B4637" w:rsidP="00612854">
            <w:pPr>
              <w:jc w:val="left"/>
              <w:rPr>
                <w:rFonts w:cs="Calibri"/>
                <w:b/>
              </w:rPr>
            </w:pPr>
            <w:r w:rsidRPr="003B4637">
              <w:rPr>
                <w:rFonts w:cs="Calibri"/>
                <w:b/>
              </w:rPr>
              <w:t xml:space="preserve">Recruitment of Consultant Medical and Dental Staff </w:t>
            </w:r>
          </w:p>
          <w:p w14:paraId="432336B9" w14:textId="1A842DB0" w:rsidR="003B4637" w:rsidRPr="003B4637" w:rsidRDefault="003B4637" w:rsidP="00612854">
            <w:pPr>
              <w:spacing w:before="40" w:after="40"/>
              <w:jc w:val="left"/>
              <w:rPr>
                <w:rFonts w:cs="Calibri"/>
                <w:b/>
                <w:bCs/>
              </w:rPr>
            </w:pPr>
            <w:r w:rsidRPr="003B4637">
              <w:rPr>
                <w:rFonts w:cs="Calibri"/>
              </w:rPr>
              <w:t xml:space="preserve">Due to national shortages, there is a risk that that the health board will be unable to recruit consultant medical &amp; dental staff into </w:t>
            </w:r>
            <w:proofErr w:type="gramStart"/>
            <w:r w:rsidRPr="003B4637">
              <w:rPr>
                <w:rFonts w:cs="Calibri"/>
              </w:rPr>
              <w:t>particular hard</w:t>
            </w:r>
            <w:r w:rsidR="00D65A23">
              <w:rPr>
                <w:rFonts w:cs="Calibri"/>
              </w:rPr>
              <w:t>-</w:t>
            </w:r>
            <w:r w:rsidRPr="003B4637">
              <w:rPr>
                <w:rFonts w:cs="Calibri"/>
              </w:rPr>
              <w:t>to</w:t>
            </w:r>
            <w:r w:rsidR="00D65A23">
              <w:rPr>
                <w:rFonts w:cs="Calibri"/>
              </w:rPr>
              <w:t>-</w:t>
            </w:r>
            <w:r w:rsidRPr="003B4637">
              <w:rPr>
                <w:rFonts w:cs="Calibri"/>
              </w:rPr>
              <w:t>fill</w:t>
            </w:r>
            <w:proofErr w:type="gramEnd"/>
            <w:r w:rsidRPr="003B4637">
              <w:rPr>
                <w:rFonts w:cs="Calibri"/>
              </w:rPr>
              <w:t xml:space="preserve"> roles which may result in difficulties fulfilling rotas on all sites, and adverse impact upon patient safety, service provision, quality and financial matters.</w:t>
            </w:r>
          </w:p>
        </w:tc>
        <w:tc>
          <w:tcPr>
            <w:tcW w:w="1243" w:type="dxa"/>
            <w:tcBorders>
              <w:top w:val="single" w:sz="4" w:space="0" w:color="auto"/>
              <w:left w:val="single" w:sz="4" w:space="0" w:color="auto"/>
              <w:bottom w:val="single" w:sz="4" w:space="0" w:color="auto"/>
              <w:right w:val="single" w:sz="4" w:space="0" w:color="auto"/>
            </w:tcBorders>
            <w:shd w:val="clear" w:color="auto" w:fill="FBE4D5"/>
          </w:tcPr>
          <w:p w14:paraId="38F72A87" w14:textId="77777777" w:rsidR="003B4637" w:rsidRPr="003B4637" w:rsidRDefault="003B4637">
            <w:pPr>
              <w:spacing w:before="40" w:after="40"/>
              <w:jc w:val="center"/>
              <w:rPr>
                <w:rFonts w:cs="Calibri"/>
              </w:rPr>
            </w:pPr>
            <w:r>
              <w:rPr>
                <w:rFonts w:cs="Calibri"/>
              </w:rPr>
              <w:t>16</w:t>
            </w:r>
          </w:p>
        </w:tc>
      </w:tr>
    </w:tbl>
    <w:p w14:paraId="27D4A59A"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5400A9" w14:paraId="652D6CE2" w14:textId="77777777" w:rsidTr="005400A9">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282D1939" w14:textId="7430902A" w:rsidR="005400A9" w:rsidRDefault="005400A9" w:rsidP="00A4234A">
            <w:pPr>
              <w:spacing w:before="40" w:after="40"/>
              <w:rPr>
                <w:b/>
                <w:bCs/>
              </w:rPr>
            </w:pPr>
            <w:r>
              <w:rPr>
                <w:rFonts w:cs="Calibri"/>
                <w:b/>
                <w:bCs/>
                <w:color w:val="000000"/>
              </w:rPr>
              <w:t>Key Controls</w:t>
            </w:r>
          </w:p>
        </w:tc>
      </w:tr>
      <w:tr w:rsidR="005400A9" w14:paraId="68090911"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1AB6F764" w14:textId="77777777" w:rsidR="005400A9" w:rsidRDefault="005400A9">
            <w:pPr>
              <w:spacing w:before="40" w:after="40"/>
              <w:jc w:val="center"/>
              <w:rPr>
                <w:b/>
                <w:bCs/>
              </w:rPr>
            </w:pPr>
            <w:r>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83D7045" w14:textId="77777777" w:rsidR="005400A9" w:rsidRDefault="005400A9">
            <w:pPr>
              <w:spacing w:before="40" w:after="40"/>
              <w:rPr>
                <w:b/>
                <w:bCs/>
              </w:rPr>
            </w:pPr>
            <w:r>
              <w:rPr>
                <w:b/>
                <w:bCs/>
              </w:rPr>
              <w:t>Control</w:t>
            </w:r>
          </w:p>
        </w:tc>
      </w:tr>
      <w:tr w:rsidR="005400A9" w14:paraId="635536B4"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DADB0B6" w14:textId="77777777" w:rsidR="005400A9" w:rsidRDefault="005400A9">
            <w:pPr>
              <w:spacing w:before="40" w:after="40"/>
              <w:jc w:val="center"/>
            </w:pPr>
            <w:r>
              <w:t>1</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4B61004C" w14:textId="77777777" w:rsidR="005400A9" w:rsidRDefault="005400A9" w:rsidP="00612854">
            <w:pPr>
              <w:spacing w:before="40" w:after="40"/>
              <w:jc w:val="left"/>
            </w:pPr>
            <w:r>
              <w:t>People Strategy</w:t>
            </w:r>
          </w:p>
        </w:tc>
      </w:tr>
      <w:tr w:rsidR="005400A9" w14:paraId="3FCE1499"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7208216" w14:textId="77777777" w:rsidR="005400A9" w:rsidRDefault="005400A9">
            <w:pPr>
              <w:spacing w:before="40" w:after="40"/>
              <w:jc w:val="center"/>
            </w:pPr>
            <w:r>
              <w:lastRenderedPageBreak/>
              <w:t>2</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152B7903" w14:textId="77777777" w:rsidR="005400A9" w:rsidRDefault="005400A9" w:rsidP="00612854">
            <w:pPr>
              <w:spacing w:before="40" w:after="40"/>
              <w:jc w:val="left"/>
            </w:pPr>
            <w:r>
              <w:t>Staff Health &amp; Wellbeing Plan</w:t>
            </w:r>
          </w:p>
        </w:tc>
      </w:tr>
      <w:tr w:rsidR="005400A9" w14:paraId="6C86EA93"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FF90760" w14:textId="77777777" w:rsidR="005400A9" w:rsidRDefault="005400A9">
            <w:pPr>
              <w:spacing w:before="40" w:after="40"/>
              <w:jc w:val="center"/>
            </w:pPr>
            <w:r>
              <w:t>3</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6F9CC6E3" w14:textId="77777777" w:rsidR="005400A9" w:rsidRDefault="005400A9" w:rsidP="00612854">
            <w:pPr>
              <w:spacing w:before="40" w:after="40"/>
              <w:jc w:val="left"/>
            </w:pPr>
            <w:r>
              <w:t>Managing attendance at work national policy</w:t>
            </w:r>
          </w:p>
        </w:tc>
      </w:tr>
      <w:tr w:rsidR="005400A9" w14:paraId="736E04CD"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EE1E9D7" w14:textId="77777777" w:rsidR="005400A9" w:rsidRDefault="005400A9">
            <w:pPr>
              <w:spacing w:before="40" w:after="40"/>
              <w:jc w:val="center"/>
            </w:pPr>
            <w:r>
              <w:t>4</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0BD487E5" w14:textId="77777777" w:rsidR="005400A9" w:rsidRDefault="005400A9" w:rsidP="00612854">
            <w:pPr>
              <w:spacing w:before="40" w:after="40"/>
              <w:jc w:val="left"/>
            </w:pPr>
            <w:r>
              <w:t>Sickness absence reporting</w:t>
            </w:r>
          </w:p>
        </w:tc>
      </w:tr>
    </w:tbl>
    <w:p w14:paraId="5EBB178B"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62"/>
        <w:gridCol w:w="3762"/>
        <w:gridCol w:w="3741"/>
        <w:gridCol w:w="1786"/>
      </w:tblGrid>
      <w:tr w:rsidR="005400A9" w14:paraId="258953B1" w14:textId="77777777" w:rsidTr="005400A9">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234B9469" w14:textId="0617922C" w:rsidR="005400A9" w:rsidRDefault="005400A9" w:rsidP="00A4234A">
            <w:pPr>
              <w:spacing w:before="40" w:after="40"/>
              <w:rPr>
                <w:b/>
                <w:bCs/>
                <w:i/>
                <w:iCs/>
              </w:rPr>
            </w:pPr>
            <w:r>
              <w:rPr>
                <w:b/>
                <w:bCs/>
              </w:rPr>
              <w:t>Assurance on Control</w:t>
            </w:r>
          </w:p>
        </w:tc>
      </w:tr>
      <w:tr w:rsidR="005400A9" w14:paraId="1C7684E2" w14:textId="77777777" w:rsidTr="005400A9">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205C7516" w14:textId="77777777" w:rsidR="005400A9" w:rsidRDefault="005400A9">
            <w:pPr>
              <w:spacing w:before="40" w:after="40"/>
              <w:jc w:val="center"/>
              <w:rPr>
                <w:b/>
                <w:bCs/>
              </w:rPr>
            </w:pPr>
            <w:r>
              <w:rPr>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160480EC" w14:textId="77777777" w:rsidR="005400A9" w:rsidRDefault="005400A9">
            <w:pPr>
              <w:spacing w:before="40" w:after="40"/>
              <w:rPr>
                <w:b/>
                <w:bCs/>
              </w:rPr>
            </w:pPr>
            <w:r>
              <w:rPr>
                <w:b/>
                <w:bCs/>
              </w:rPr>
              <w:t>1</w:t>
            </w:r>
            <w:r>
              <w:rPr>
                <w:b/>
                <w:bCs/>
                <w:vertAlign w:val="superscript"/>
              </w:rPr>
              <w:t>st</w:t>
            </w:r>
            <w:r>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5D28C7D" w14:textId="77777777" w:rsidR="005400A9" w:rsidRDefault="005400A9">
            <w:pPr>
              <w:spacing w:before="40" w:after="40"/>
              <w:rPr>
                <w:b/>
                <w:bCs/>
              </w:rPr>
            </w:pPr>
            <w:r>
              <w:rPr>
                <w:b/>
                <w:bCs/>
              </w:rPr>
              <w:t>2</w:t>
            </w:r>
            <w:r>
              <w:rPr>
                <w:b/>
                <w:bCs/>
                <w:vertAlign w:val="superscript"/>
              </w:rPr>
              <w:t>nd</w:t>
            </w:r>
            <w:r>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39647E70" w14:textId="77777777" w:rsidR="005400A9" w:rsidRDefault="005400A9">
            <w:pPr>
              <w:spacing w:before="40" w:after="40"/>
              <w:rPr>
                <w:b/>
                <w:bCs/>
              </w:rPr>
            </w:pPr>
            <w:r>
              <w:rPr>
                <w:b/>
                <w:bCs/>
              </w:rPr>
              <w:t>3</w:t>
            </w:r>
            <w:r>
              <w:rPr>
                <w:b/>
                <w:bCs/>
                <w:vertAlign w:val="superscript"/>
              </w:rPr>
              <w:t>rd</w:t>
            </w:r>
            <w:r>
              <w:rPr>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5F535F29" w14:textId="77777777" w:rsidR="005400A9" w:rsidRDefault="005400A9">
            <w:pPr>
              <w:spacing w:before="40" w:after="40"/>
              <w:jc w:val="center"/>
              <w:rPr>
                <w:b/>
                <w:bCs/>
              </w:rPr>
            </w:pPr>
            <w:r>
              <w:rPr>
                <w:b/>
                <w:bCs/>
              </w:rPr>
              <w:t>Strength of Control</w:t>
            </w:r>
          </w:p>
        </w:tc>
      </w:tr>
      <w:tr w:rsidR="005400A9" w14:paraId="24E1FA18" w14:textId="77777777" w:rsidTr="005400A9">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9D4958A" w14:textId="77777777" w:rsidR="005400A9" w:rsidRDefault="005400A9">
            <w:pPr>
              <w:spacing w:before="40" w:after="40"/>
              <w:jc w:val="center"/>
            </w:pPr>
            <w:r>
              <w:t>1</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3B7994E4" w14:textId="77777777" w:rsidR="005400A9" w:rsidRDefault="005400A9" w:rsidP="00612854">
            <w:pPr>
              <w:spacing w:before="40" w:after="40"/>
              <w:jc w:val="left"/>
            </w:pPr>
            <w:r>
              <w:t>Strategy progress reports monitored through Management Group</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4251CCCA" w14:textId="77777777" w:rsidR="005400A9" w:rsidRDefault="005400A9" w:rsidP="00612854">
            <w:pPr>
              <w:spacing w:before="40" w:after="40"/>
              <w:jc w:val="left"/>
            </w:pPr>
            <w:r>
              <w:t>Strategy progress reports assured through Workforce &amp; OD Committee</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72A32AE" w14:textId="77777777" w:rsidR="005400A9" w:rsidRDefault="005400A9"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08E71A20" w14:textId="77777777" w:rsidR="005400A9" w:rsidRDefault="005400A9">
            <w:pPr>
              <w:spacing w:before="40" w:after="40"/>
              <w:jc w:val="center"/>
            </w:pPr>
            <w:r>
              <w:t>Reasonable</w:t>
            </w:r>
          </w:p>
        </w:tc>
      </w:tr>
      <w:tr w:rsidR="005400A9" w14:paraId="0604C653" w14:textId="77777777" w:rsidTr="005400A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C44349A" w14:textId="77777777" w:rsidR="005400A9" w:rsidRDefault="005400A9">
            <w:pPr>
              <w:spacing w:before="40" w:after="40"/>
              <w:jc w:val="center"/>
            </w:pPr>
            <w:r>
              <w:t>2</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2FA2AF2B" w14:textId="77777777" w:rsidR="005400A9" w:rsidRDefault="005400A9" w:rsidP="00612854">
            <w:pPr>
              <w:spacing w:before="40" w:after="40"/>
              <w:jc w:val="left"/>
            </w:pPr>
            <w:r>
              <w:t>Plan developed through Staff Health &amp; Wellbeing Group</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0F26D971" w14:textId="77777777" w:rsidR="005400A9" w:rsidRDefault="005400A9" w:rsidP="00612854">
            <w:pPr>
              <w:spacing w:before="40" w:after="40"/>
              <w:jc w:val="left"/>
            </w:pPr>
            <w:r>
              <w:t>Plan approved through Management Board</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60708F34" w14:textId="77777777" w:rsidR="005400A9" w:rsidRDefault="005400A9" w:rsidP="00612854">
            <w:pPr>
              <w:spacing w:before="40" w:after="40"/>
              <w:jc w:val="left"/>
            </w:pPr>
            <w:r>
              <w:t>Plan assured through Workforce &amp; OD Committee</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59329ED9" w14:textId="77777777" w:rsidR="005400A9" w:rsidRDefault="005400A9">
            <w:pPr>
              <w:spacing w:before="40" w:after="40"/>
              <w:jc w:val="center"/>
            </w:pPr>
            <w:r>
              <w:t>Limited</w:t>
            </w:r>
          </w:p>
        </w:tc>
      </w:tr>
      <w:tr w:rsidR="005400A9" w14:paraId="2809EB73" w14:textId="77777777" w:rsidTr="005400A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0390951" w14:textId="77777777" w:rsidR="005400A9" w:rsidRDefault="005400A9">
            <w:pPr>
              <w:spacing w:before="40" w:after="40"/>
              <w:jc w:val="center"/>
            </w:pPr>
            <w:r>
              <w:t>3</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27270D84" w14:textId="77777777" w:rsidR="005400A9" w:rsidRDefault="005400A9" w:rsidP="00612854">
            <w:pPr>
              <w:spacing w:before="40" w:after="40"/>
              <w:jc w:val="left"/>
            </w:pPr>
            <w:r>
              <w:t>Adherence to policy monitored through monthly performance meetings</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203E576D" w14:textId="77777777" w:rsidR="005400A9" w:rsidRDefault="005400A9" w:rsidP="00612854">
            <w:pPr>
              <w:spacing w:before="40" w:after="40"/>
              <w:jc w:val="left"/>
            </w:pPr>
            <w:r>
              <w:t>Adherence to policy assured through Management Group</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12ACA3A0" w14:textId="77777777" w:rsidR="005400A9" w:rsidRDefault="005400A9" w:rsidP="00612854">
            <w:pPr>
              <w:spacing w:before="40" w:after="40"/>
              <w:jc w:val="left"/>
            </w:pPr>
            <w:r>
              <w:t>Adherence to policy assured through Workforce &amp; OD Committee</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040DFF5B" w14:textId="77777777" w:rsidR="005400A9" w:rsidRDefault="005400A9">
            <w:pPr>
              <w:spacing w:before="40" w:after="40"/>
              <w:jc w:val="center"/>
            </w:pPr>
            <w:r>
              <w:t>Limited</w:t>
            </w:r>
          </w:p>
        </w:tc>
      </w:tr>
      <w:tr w:rsidR="005400A9" w14:paraId="1E34D5B3" w14:textId="77777777" w:rsidTr="005400A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F9A66C2" w14:textId="77777777" w:rsidR="005400A9" w:rsidRDefault="005400A9">
            <w:pPr>
              <w:spacing w:before="40" w:after="40"/>
              <w:jc w:val="center"/>
            </w:pPr>
            <w:r>
              <w:t>4</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0164DB00" w14:textId="77777777" w:rsidR="005400A9" w:rsidRDefault="005400A9" w:rsidP="00612854">
            <w:pPr>
              <w:spacing w:before="40" w:after="40"/>
              <w:jc w:val="left"/>
            </w:pPr>
            <w:r>
              <w:t>Trend data included in Integrated Performance Report for review by Management Group</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15323D29" w14:textId="77777777" w:rsidR="005400A9" w:rsidRDefault="005400A9" w:rsidP="00612854">
            <w:pPr>
              <w:spacing w:before="40" w:after="40"/>
              <w:jc w:val="left"/>
            </w:pPr>
            <w:r>
              <w:t>Trend data included in Integrated Performance Report assured through Workforce &amp; OD Committee</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4360FD2D" w14:textId="77777777" w:rsidR="005400A9" w:rsidRDefault="005400A9" w:rsidP="00612854">
            <w:pPr>
              <w:spacing w:before="40" w:after="40"/>
              <w:jc w:val="left"/>
            </w:pPr>
            <w:r>
              <w:t>Integrated Performance Report assured through Board</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7ADD7DED" w14:textId="77777777" w:rsidR="005400A9" w:rsidRDefault="005400A9">
            <w:pPr>
              <w:spacing w:before="40" w:after="40"/>
              <w:jc w:val="center"/>
            </w:pPr>
            <w:r>
              <w:t>Reasonable</w:t>
            </w:r>
          </w:p>
        </w:tc>
      </w:tr>
      <w:tr w:rsidR="005400A9" w14:paraId="47245E8F" w14:textId="77777777" w:rsidTr="00A4234A">
        <w:trPr>
          <w:trHeight w:val="559"/>
        </w:trPr>
        <w:tc>
          <w:tcPr>
            <w:tcW w:w="897" w:type="dxa"/>
            <w:tcBorders>
              <w:top w:val="single" w:sz="4" w:space="0" w:color="auto"/>
              <w:left w:val="nil"/>
              <w:bottom w:val="nil"/>
              <w:right w:val="single" w:sz="4" w:space="0" w:color="auto"/>
            </w:tcBorders>
          </w:tcPr>
          <w:p w14:paraId="6BF6FD61" w14:textId="77777777" w:rsidR="005400A9" w:rsidRDefault="005400A9">
            <w:pPr>
              <w:spacing w:before="40" w:after="40"/>
              <w:jc w:val="cente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7540C424" w14:textId="514F5FA6" w:rsidR="005400A9" w:rsidRDefault="005400A9" w:rsidP="00A4234A">
            <w:pPr>
              <w:spacing w:before="40" w:after="40"/>
              <w:jc w:val="left"/>
            </w:pPr>
            <w:r>
              <w:rPr>
                <w:rFonts w:cs="Calibri"/>
                <w:b/>
                <w:b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50B1916A" w14:textId="77777777" w:rsidR="005400A9" w:rsidRDefault="005400A9">
            <w:pPr>
              <w:spacing w:before="40" w:after="40"/>
              <w:jc w:val="center"/>
              <w:rPr>
                <w:rFonts w:cs="Calibri"/>
                <w:b/>
                <w:bCs/>
              </w:rPr>
            </w:pPr>
            <w:r>
              <w:rPr>
                <w:rFonts w:cs="Calibri"/>
                <w:b/>
                <w:bCs/>
              </w:rPr>
              <w:t>Moderate</w:t>
            </w:r>
          </w:p>
        </w:tc>
      </w:tr>
    </w:tbl>
    <w:p w14:paraId="594C5FA0"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
        <w:gridCol w:w="4813"/>
        <w:gridCol w:w="4981"/>
        <w:gridCol w:w="1122"/>
        <w:gridCol w:w="1194"/>
        <w:gridCol w:w="1400"/>
      </w:tblGrid>
      <w:tr w:rsidR="005400A9" w14:paraId="3CD43AA9" w14:textId="77777777" w:rsidTr="005400A9">
        <w:tc>
          <w:tcPr>
            <w:tcW w:w="8377"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61FD687F" w14:textId="73B2D89E" w:rsidR="00A4234A" w:rsidRDefault="005400A9" w:rsidP="00A4234A">
            <w:pPr>
              <w:spacing w:before="40" w:after="40"/>
            </w:pPr>
            <w:r>
              <w:rPr>
                <w:rFonts w:cs="Calibri"/>
                <w:b/>
                <w:bCs/>
                <w:color w:val="FFFFFF"/>
              </w:rPr>
              <w:t>Gaps in Control and/or Assurance</w:t>
            </w:r>
          </w:p>
          <w:p w14:paraId="5097FA39" w14:textId="4A20A257" w:rsidR="005400A9" w:rsidRDefault="005400A9">
            <w:pPr>
              <w:spacing w:before="40" w:after="40"/>
            </w:pPr>
          </w:p>
        </w:tc>
        <w:tc>
          <w:tcPr>
            <w:tcW w:w="8353"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F8A8BB3" w14:textId="727B5184" w:rsidR="005400A9" w:rsidRPr="00A4234A" w:rsidRDefault="005400A9">
            <w:pPr>
              <w:spacing w:before="40" w:after="40"/>
              <w:rPr>
                <w:rFonts w:cs="Calibri"/>
                <w:b/>
                <w:bCs/>
                <w:color w:val="FFFFFF"/>
              </w:rPr>
            </w:pPr>
            <w:r>
              <w:rPr>
                <w:rFonts w:cs="Calibri"/>
                <w:b/>
                <w:bCs/>
                <w:color w:val="FFFFFF"/>
              </w:rPr>
              <w:t>Actions to Address Gaps in Control and/or Assurance</w:t>
            </w:r>
          </w:p>
        </w:tc>
        <w:tc>
          <w:tcPr>
            <w:tcW w:w="1248"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11E03DB" w14:textId="77777777" w:rsidR="005400A9" w:rsidRDefault="005400A9">
            <w:pPr>
              <w:spacing w:before="40" w:after="40"/>
              <w:jc w:val="center"/>
            </w:pPr>
            <w:r>
              <w:rPr>
                <w:rFonts w:cs="Calibri"/>
                <w:b/>
                <w:bCs/>
                <w:color w:val="FFFFFF"/>
              </w:rPr>
              <w:t>Lead Director</w:t>
            </w:r>
          </w:p>
        </w:tc>
        <w:tc>
          <w:tcPr>
            <w:tcW w:w="141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786BA62" w14:textId="77777777" w:rsidR="005400A9" w:rsidRDefault="005400A9">
            <w:pPr>
              <w:spacing w:before="40" w:after="40"/>
              <w:jc w:val="center"/>
            </w:pPr>
            <w:r>
              <w:rPr>
                <w:rFonts w:cs="Calibri"/>
                <w:b/>
                <w:bCs/>
                <w:color w:val="FFFFFF"/>
              </w:rPr>
              <w:t>Due Date</w:t>
            </w:r>
          </w:p>
        </w:tc>
        <w:tc>
          <w:tcPr>
            <w:tcW w:w="1754"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6A90291" w14:textId="77777777" w:rsidR="005400A9" w:rsidRDefault="005400A9">
            <w:pPr>
              <w:spacing w:before="40" w:after="40"/>
              <w:jc w:val="center"/>
            </w:pPr>
            <w:r>
              <w:rPr>
                <w:rFonts w:cs="Calibri"/>
                <w:b/>
                <w:bCs/>
                <w:color w:val="FFFFFF"/>
              </w:rPr>
              <w:t>Progress</w:t>
            </w:r>
          </w:p>
        </w:tc>
      </w:tr>
      <w:tr w:rsidR="005400A9" w14:paraId="0E5B599D" w14:textId="77777777" w:rsidTr="00475303">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34DB31E6" w14:textId="77777777" w:rsidR="005400A9" w:rsidRDefault="005400A9">
            <w:pPr>
              <w:spacing w:before="40" w:after="40"/>
              <w:jc w:val="center"/>
            </w:pPr>
            <w:r>
              <w:t>1</w:t>
            </w:r>
          </w:p>
        </w:tc>
        <w:tc>
          <w:tcPr>
            <w:tcW w:w="7844" w:type="dxa"/>
            <w:tcBorders>
              <w:top w:val="single" w:sz="4" w:space="0" w:color="auto"/>
              <w:left w:val="single" w:sz="4" w:space="0" w:color="auto"/>
              <w:bottom w:val="single" w:sz="4" w:space="0" w:color="auto"/>
              <w:right w:val="single" w:sz="4" w:space="0" w:color="auto"/>
            </w:tcBorders>
            <w:shd w:val="clear" w:color="auto" w:fill="FFF2CC"/>
            <w:hideMark/>
          </w:tcPr>
          <w:p w14:paraId="5816097D" w14:textId="77777777" w:rsidR="005400A9" w:rsidRDefault="005400A9" w:rsidP="00612854">
            <w:pPr>
              <w:spacing w:before="40" w:after="40"/>
              <w:jc w:val="left"/>
            </w:pPr>
            <w:r>
              <w:t>Gaps in recording and reporting of return-to-work interviews</w:t>
            </w:r>
          </w:p>
        </w:tc>
        <w:tc>
          <w:tcPr>
            <w:tcW w:w="8353" w:type="dxa"/>
            <w:tcBorders>
              <w:top w:val="single" w:sz="4" w:space="0" w:color="auto"/>
              <w:left w:val="single" w:sz="4" w:space="0" w:color="auto"/>
              <w:bottom w:val="single" w:sz="4" w:space="0" w:color="auto"/>
              <w:right w:val="single" w:sz="4" w:space="0" w:color="auto"/>
            </w:tcBorders>
            <w:shd w:val="clear" w:color="auto" w:fill="FFF2CC"/>
            <w:hideMark/>
          </w:tcPr>
          <w:p w14:paraId="6076DE72" w14:textId="77777777" w:rsidR="005400A9" w:rsidRDefault="005400A9" w:rsidP="00612854">
            <w:pPr>
              <w:spacing w:before="40" w:after="40"/>
              <w:jc w:val="left"/>
            </w:pPr>
            <w:r>
              <w:t>IT solution being explored</w:t>
            </w:r>
          </w:p>
        </w:tc>
        <w:tc>
          <w:tcPr>
            <w:tcW w:w="124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B4093AE" w14:textId="77777777" w:rsidR="005400A9" w:rsidRDefault="005400A9">
            <w:pPr>
              <w:spacing w:before="40" w:after="40"/>
              <w:jc w:val="center"/>
            </w:pPr>
            <w:r>
              <w:t>DW&amp;OD</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76E5301" w14:textId="77777777" w:rsidR="005400A9" w:rsidRDefault="005400A9">
            <w:pPr>
              <w:spacing w:before="40" w:after="40"/>
              <w:jc w:val="center"/>
            </w:pPr>
            <w:r>
              <w:t>30/9/25</w:t>
            </w:r>
          </w:p>
        </w:tc>
        <w:tc>
          <w:tcPr>
            <w:tcW w:w="1754"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E730A35" w14:textId="1954F714" w:rsidR="005400A9" w:rsidRPr="00175A55" w:rsidRDefault="00175A55">
            <w:pPr>
              <w:spacing w:before="40" w:after="40"/>
              <w:jc w:val="center"/>
              <w:rPr>
                <w:color w:val="FF0000"/>
              </w:rPr>
            </w:pPr>
            <w:r>
              <w:rPr>
                <w:color w:val="FF0000"/>
              </w:rPr>
              <w:t>Risk &amp; action s</w:t>
            </w:r>
            <w:r w:rsidRPr="00175A55">
              <w:rPr>
                <w:color w:val="FF0000"/>
              </w:rPr>
              <w:t>ubject to review by Lead</w:t>
            </w:r>
          </w:p>
        </w:tc>
      </w:tr>
      <w:tr w:rsidR="005400A9" w14:paraId="662EE85E" w14:textId="77777777" w:rsidTr="00475303">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189A503" w14:textId="77777777" w:rsidR="005400A9" w:rsidRDefault="005400A9">
            <w:pPr>
              <w:spacing w:before="40" w:after="40"/>
              <w:jc w:val="center"/>
            </w:pPr>
            <w:r>
              <w:t>2</w:t>
            </w:r>
          </w:p>
        </w:tc>
        <w:tc>
          <w:tcPr>
            <w:tcW w:w="7844" w:type="dxa"/>
            <w:tcBorders>
              <w:top w:val="single" w:sz="4" w:space="0" w:color="auto"/>
              <w:left w:val="single" w:sz="4" w:space="0" w:color="auto"/>
              <w:bottom w:val="single" w:sz="4" w:space="0" w:color="auto"/>
              <w:right w:val="single" w:sz="4" w:space="0" w:color="auto"/>
            </w:tcBorders>
            <w:shd w:val="clear" w:color="auto" w:fill="FFF2CC"/>
            <w:hideMark/>
          </w:tcPr>
          <w:p w14:paraId="788C6124" w14:textId="77777777" w:rsidR="005400A9" w:rsidRDefault="005400A9" w:rsidP="00612854">
            <w:pPr>
              <w:spacing w:before="40" w:after="40"/>
              <w:jc w:val="left"/>
            </w:pPr>
            <w:r>
              <w:t>Gaps in reporting on staff who have met the triggers/who are on formal stages of the policy</w:t>
            </w:r>
          </w:p>
        </w:tc>
        <w:tc>
          <w:tcPr>
            <w:tcW w:w="8353" w:type="dxa"/>
            <w:tcBorders>
              <w:top w:val="single" w:sz="4" w:space="0" w:color="auto"/>
              <w:left w:val="single" w:sz="4" w:space="0" w:color="auto"/>
              <w:bottom w:val="single" w:sz="4" w:space="0" w:color="auto"/>
              <w:right w:val="single" w:sz="4" w:space="0" w:color="auto"/>
            </w:tcBorders>
            <w:shd w:val="clear" w:color="auto" w:fill="FFF2CC"/>
            <w:hideMark/>
          </w:tcPr>
          <w:p w14:paraId="3C77A85A" w14:textId="77777777" w:rsidR="005400A9" w:rsidRDefault="005400A9" w:rsidP="00612854">
            <w:pPr>
              <w:spacing w:before="40" w:after="40"/>
              <w:jc w:val="left"/>
            </w:pPr>
            <w:r>
              <w:t>Reporting solution being explored</w:t>
            </w:r>
          </w:p>
        </w:tc>
        <w:tc>
          <w:tcPr>
            <w:tcW w:w="124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5824B5A" w14:textId="77777777" w:rsidR="005400A9" w:rsidRDefault="005400A9">
            <w:pPr>
              <w:spacing w:before="40" w:after="40"/>
              <w:jc w:val="center"/>
            </w:pPr>
            <w:r>
              <w:t>DW&amp;OD</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291A08E" w14:textId="77777777" w:rsidR="005400A9" w:rsidRDefault="005400A9">
            <w:pPr>
              <w:spacing w:before="40" w:after="40"/>
              <w:jc w:val="center"/>
            </w:pPr>
            <w:r>
              <w:t>30/9/25</w:t>
            </w:r>
          </w:p>
        </w:tc>
        <w:tc>
          <w:tcPr>
            <w:tcW w:w="1754"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7C9076F" w14:textId="3DC3226A" w:rsidR="005400A9" w:rsidRPr="00175A55" w:rsidRDefault="00175A55">
            <w:pPr>
              <w:spacing w:before="40" w:after="40"/>
              <w:jc w:val="center"/>
              <w:rPr>
                <w:color w:val="FF0000"/>
              </w:rPr>
            </w:pPr>
            <w:r>
              <w:rPr>
                <w:color w:val="FF0000"/>
              </w:rPr>
              <w:t>Risk &amp; action s</w:t>
            </w:r>
            <w:r w:rsidRPr="00175A55">
              <w:rPr>
                <w:color w:val="FF0000"/>
              </w:rPr>
              <w:t>ubject to review by Lead</w:t>
            </w:r>
          </w:p>
        </w:tc>
      </w:tr>
    </w:tbl>
    <w:p w14:paraId="30955416"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5400A9" w14:paraId="653B6884" w14:textId="77777777" w:rsidTr="005400A9">
        <w:tc>
          <w:tcPr>
            <w:tcW w:w="21147" w:type="dxa"/>
            <w:tcBorders>
              <w:top w:val="single" w:sz="4" w:space="0" w:color="auto"/>
              <w:left w:val="single" w:sz="4" w:space="0" w:color="auto"/>
              <w:bottom w:val="single" w:sz="4" w:space="0" w:color="auto"/>
              <w:right w:val="single" w:sz="4" w:space="0" w:color="auto"/>
            </w:tcBorders>
            <w:hideMark/>
          </w:tcPr>
          <w:p w14:paraId="6BC7A615" w14:textId="77777777" w:rsidR="005400A9" w:rsidRPr="00904BF0" w:rsidRDefault="005400A9" w:rsidP="00612854">
            <w:pPr>
              <w:spacing w:before="40" w:after="40"/>
              <w:jc w:val="left"/>
              <w:rPr>
                <w:b/>
                <w:bCs/>
              </w:rPr>
            </w:pPr>
            <w:r w:rsidRPr="00904BF0">
              <w:rPr>
                <w:b/>
                <w:bCs/>
              </w:rPr>
              <w:t>Additional Comments</w:t>
            </w:r>
          </w:p>
        </w:tc>
      </w:tr>
      <w:tr w:rsidR="005400A9" w14:paraId="45609824" w14:textId="77777777" w:rsidTr="005400A9">
        <w:tc>
          <w:tcPr>
            <w:tcW w:w="21147" w:type="dxa"/>
            <w:tcBorders>
              <w:top w:val="single" w:sz="4" w:space="0" w:color="auto"/>
              <w:left w:val="single" w:sz="4" w:space="0" w:color="auto"/>
              <w:bottom w:val="single" w:sz="4" w:space="0" w:color="auto"/>
              <w:right w:val="single" w:sz="4" w:space="0" w:color="auto"/>
            </w:tcBorders>
          </w:tcPr>
          <w:p w14:paraId="18708635" w14:textId="77777777" w:rsidR="00F61B46" w:rsidRDefault="00F61B46" w:rsidP="00612854">
            <w:pPr>
              <w:spacing w:before="40" w:after="40"/>
              <w:jc w:val="left"/>
            </w:pPr>
            <w:r w:rsidRPr="00904BF0">
              <w:t>23/02/2026 R&amp;A note: DOWOD discussed proposed changes to WOD risks for SRR 2026/7 with an undertaking to develop further for April 2026 alongside which current entries to be refreshed or replaced as part of that process.</w:t>
            </w:r>
          </w:p>
          <w:p w14:paraId="3F694A9F" w14:textId="5BD96B23" w:rsidR="00E01B36" w:rsidRPr="00904BF0" w:rsidRDefault="00E01B36" w:rsidP="00612854">
            <w:pPr>
              <w:spacing w:before="40" w:after="40"/>
              <w:jc w:val="left"/>
            </w:pPr>
            <w:r w:rsidRPr="00BA42AA">
              <w:rPr>
                <w:color w:val="FF0000"/>
              </w:rPr>
              <w:t xml:space="preserve">30/03/2026: Risk reviewed by Executive Team. </w:t>
            </w:r>
            <w:r>
              <w:rPr>
                <w:color w:val="FF0000"/>
              </w:rPr>
              <w:t xml:space="preserve">Register content </w:t>
            </w:r>
            <w:r w:rsidRPr="00BA42AA">
              <w:rPr>
                <w:color w:val="FF0000"/>
              </w:rPr>
              <w:t>is subject to further consideration</w:t>
            </w:r>
            <w:r>
              <w:rPr>
                <w:color w:val="FF0000"/>
              </w:rPr>
              <w:t xml:space="preserve"> by Director of Workforce &amp; OD</w:t>
            </w:r>
            <w:r w:rsidRPr="00BA42AA">
              <w:rPr>
                <w:color w:val="FF0000"/>
              </w:rPr>
              <w:t>.</w:t>
            </w:r>
          </w:p>
        </w:tc>
      </w:tr>
    </w:tbl>
    <w:p w14:paraId="25B989E0" w14:textId="77777777" w:rsidR="005400A9" w:rsidRDefault="005400A9" w:rsidP="005400A9"/>
    <w:p w14:paraId="59EB2652" w14:textId="77777777" w:rsidR="00D1263A" w:rsidRDefault="00D1263A" w:rsidP="005400A9"/>
    <w:p w14:paraId="2D2A10BA" w14:textId="77777777" w:rsidR="0059756F" w:rsidRDefault="005975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5400A9" w14:paraId="3B277C59" w14:textId="77777777" w:rsidTr="005400A9">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41D0697D" w14:textId="77777777" w:rsidR="005400A9" w:rsidRDefault="005400A9">
            <w:pPr>
              <w:spacing w:before="40" w:after="40"/>
              <w:rPr>
                <w:rFonts w:cs="Calibri"/>
                <w:b/>
                <w:bCs/>
              </w:rPr>
            </w:pPr>
            <w:r>
              <w:rPr>
                <w:rFonts w:cs="Calibri"/>
                <w:b/>
                <w:bCs/>
              </w:rPr>
              <w:lastRenderedPageBreak/>
              <w:t xml:space="preserve">Risk ID Number </w:t>
            </w:r>
            <w:r>
              <w:rPr>
                <w:rFonts w:cs="Calibri"/>
              </w:rPr>
              <w:t>SRR-</w:t>
            </w:r>
            <w:r w:rsidR="006C7288">
              <w:rPr>
                <w:rFonts w:cs="Calibri"/>
              </w:rPr>
              <w:t>4.2</w:t>
            </w:r>
          </w:p>
        </w:tc>
        <w:tc>
          <w:tcPr>
            <w:tcW w:w="20182" w:type="dxa"/>
            <w:tcBorders>
              <w:top w:val="single" w:sz="4" w:space="0" w:color="auto"/>
              <w:left w:val="single" w:sz="4" w:space="0" w:color="auto"/>
              <w:bottom w:val="single" w:sz="4" w:space="0" w:color="auto"/>
              <w:right w:val="single" w:sz="4" w:space="0" w:color="auto"/>
            </w:tcBorders>
            <w:shd w:val="clear" w:color="auto" w:fill="FBE4D5"/>
            <w:hideMark/>
          </w:tcPr>
          <w:p w14:paraId="736BC9E8" w14:textId="77777777" w:rsidR="005400A9" w:rsidRDefault="005400A9" w:rsidP="00612854">
            <w:pPr>
              <w:spacing w:before="40" w:after="40"/>
              <w:jc w:val="left"/>
              <w:rPr>
                <w:rFonts w:cs="Calibri"/>
                <w:b/>
              </w:rPr>
            </w:pPr>
            <w:r>
              <w:rPr>
                <w:rFonts w:cs="Calibri"/>
                <w:b/>
              </w:rPr>
              <w:t xml:space="preserve">Risk Label </w:t>
            </w:r>
            <w:r w:rsidRPr="00C52806">
              <w:rPr>
                <w:rFonts w:cs="Calibri"/>
                <w:b/>
              </w:rPr>
              <w:t xml:space="preserve">– </w:t>
            </w:r>
            <w:r w:rsidRPr="00C52806">
              <w:rPr>
                <w:rFonts w:cs="Arial"/>
                <w:b/>
              </w:rPr>
              <w:t>Leadership and Management</w:t>
            </w:r>
          </w:p>
          <w:p w14:paraId="092DBFE5" w14:textId="77777777" w:rsidR="005400A9" w:rsidRDefault="005400A9" w:rsidP="00612854">
            <w:pPr>
              <w:spacing w:before="40" w:after="40"/>
              <w:jc w:val="left"/>
              <w:rPr>
                <w:rFonts w:cs="Calibri"/>
              </w:rPr>
            </w:pPr>
            <w:r>
              <w:rPr>
                <w:rFonts w:cs="Calibri"/>
                <w:b/>
                <w:bCs/>
              </w:rPr>
              <w:t>Risk Description –</w:t>
            </w:r>
            <w:r>
              <w:rPr>
                <w:rFonts w:cs="Calibri"/>
              </w:rPr>
              <w:t xml:space="preserve"> </w:t>
            </w:r>
            <w:r>
              <w:rPr>
                <w:rFonts w:cs="Arial"/>
              </w:rPr>
              <w:t>Without compassionate and effective leadership at all levels of the organisation there is a risk that staff will lack the confidence to enable informed decision-making at the appropriate level to continuously improve and transform our services, resulting in a lack of commitment, poor staff engagement, poor communication, deterioration of staff wellbeing, and difficulty in recruiting and retaining the staff we need.</w:t>
            </w:r>
          </w:p>
        </w:tc>
      </w:tr>
    </w:tbl>
    <w:p w14:paraId="74DA3919"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9"/>
        <w:gridCol w:w="1537"/>
        <w:gridCol w:w="1387"/>
        <w:gridCol w:w="1231"/>
        <w:gridCol w:w="1371"/>
        <w:gridCol w:w="1902"/>
        <w:gridCol w:w="4721"/>
      </w:tblGrid>
      <w:tr w:rsidR="005400A9" w14:paraId="183C5B57" w14:textId="77777777" w:rsidTr="001B31BC">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72CD5AF5" w14:textId="77777777" w:rsidR="005400A9" w:rsidRDefault="005400A9">
            <w:pPr>
              <w:spacing w:before="40" w:after="40"/>
            </w:pPr>
            <w:r>
              <w:rPr>
                <w:b/>
                <w:bCs/>
              </w:rPr>
              <w:t>Risk Score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4B2751FA" w14:textId="77777777" w:rsidR="005400A9" w:rsidRDefault="005400A9">
            <w:pPr>
              <w:spacing w:before="40" w:after="40"/>
              <w:jc w:val="center"/>
              <w:rPr>
                <w:b/>
                <w:bCs/>
              </w:rPr>
            </w:pPr>
            <w:r>
              <w:rPr>
                <w:b/>
                <w:bCs/>
              </w:rPr>
              <w:t>Consequence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3E80D018" w14:textId="77777777" w:rsidR="005400A9" w:rsidRDefault="005400A9">
            <w:pPr>
              <w:spacing w:before="40" w:after="40"/>
              <w:jc w:val="center"/>
            </w:pPr>
            <w:r>
              <w:rPr>
                <w:b/>
                <w:bCs/>
              </w:rPr>
              <w:t>Likelihood</w:t>
            </w:r>
          </w:p>
        </w:tc>
        <w:tc>
          <w:tcPr>
            <w:tcW w:w="1660" w:type="dxa"/>
            <w:tcBorders>
              <w:top w:val="single" w:sz="4" w:space="0" w:color="auto"/>
              <w:left w:val="single" w:sz="4" w:space="0" w:color="auto"/>
              <w:bottom w:val="single" w:sz="4" w:space="0" w:color="auto"/>
              <w:right w:val="single" w:sz="4" w:space="0" w:color="auto"/>
            </w:tcBorders>
            <w:shd w:val="clear" w:color="auto" w:fill="F4B083"/>
            <w:hideMark/>
          </w:tcPr>
          <w:p w14:paraId="6EBBEE40" w14:textId="77777777" w:rsidR="005400A9" w:rsidRDefault="005400A9">
            <w:pPr>
              <w:spacing w:before="40" w:after="40"/>
              <w:jc w:val="center"/>
            </w:pPr>
            <w:r>
              <w:rPr>
                <w:b/>
                <w:bCs/>
              </w:rPr>
              <w:t>Overall Score</w:t>
            </w:r>
          </w:p>
        </w:tc>
        <w:tc>
          <w:tcPr>
            <w:tcW w:w="1843" w:type="dxa"/>
            <w:tcBorders>
              <w:top w:val="single" w:sz="4" w:space="0" w:color="auto"/>
              <w:left w:val="single" w:sz="4" w:space="0" w:color="auto"/>
              <w:bottom w:val="single" w:sz="4" w:space="0" w:color="auto"/>
              <w:right w:val="single" w:sz="4" w:space="0" w:color="auto"/>
            </w:tcBorders>
            <w:shd w:val="clear" w:color="auto" w:fill="F4B083"/>
            <w:hideMark/>
          </w:tcPr>
          <w:p w14:paraId="3AAFFCAB" w14:textId="77777777" w:rsidR="005400A9" w:rsidRDefault="005400A9">
            <w:pPr>
              <w:spacing w:before="40" w:after="40"/>
              <w:jc w:val="center"/>
            </w:pPr>
            <w:r>
              <w:rPr>
                <w:b/>
                <w:bCs/>
              </w:rPr>
              <w:t>Trend</w:t>
            </w:r>
          </w:p>
        </w:tc>
        <w:tc>
          <w:tcPr>
            <w:tcW w:w="2693" w:type="dxa"/>
            <w:tcBorders>
              <w:top w:val="single" w:sz="4" w:space="0" w:color="auto"/>
              <w:left w:val="single" w:sz="4" w:space="0" w:color="auto"/>
              <w:bottom w:val="single" w:sz="4" w:space="0" w:color="auto"/>
              <w:right w:val="single" w:sz="4" w:space="0" w:color="auto"/>
            </w:tcBorders>
            <w:shd w:val="clear" w:color="auto" w:fill="F4B083"/>
            <w:hideMark/>
          </w:tcPr>
          <w:p w14:paraId="0C7D09DC" w14:textId="77777777" w:rsidR="005400A9" w:rsidRDefault="005400A9">
            <w:pPr>
              <w:spacing w:before="40" w:after="40"/>
            </w:pPr>
            <w:r>
              <w:rPr>
                <w:rFonts w:cs="Calibri"/>
                <w:b/>
                <w:bCs/>
              </w:rPr>
              <w:t>Strategic Objective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3EFF951" w14:textId="694CD7FC" w:rsidR="005400A9" w:rsidRDefault="00431268" w:rsidP="00612854">
            <w:pPr>
              <w:spacing w:before="40" w:after="40"/>
              <w:jc w:val="left"/>
              <w:rPr>
                <w:b/>
                <w:bCs/>
              </w:rPr>
            </w:pPr>
            <w:r w:rsidRPr="00431268">
              <w:rPr>
                <w:rFonts w:cs="Calibri"/>
                <w:b/>
                <w:bCs/>
                <w:color w:val="FF0000"/>
              </w:rPr>
              <w:t>The health board is a great place to work where all staff feel valued and work together towards a common goal</w:t>
            </w:r>
          </w:p>
        </w:tc>
      </w:tr>
      <w:tr w:rsidR="005400A9" w14:paraId="065DA343" w14:textId="77777777" w:rsidTr="001B31BC">
        <w:trPr>
          <w:trHeight w:val="673"/>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5E88D3F2" w14:textId="77777777" w:rsidR="005400A9" w:rsidRDefault="005400A9">
            <w:pPr>
              <w:spacing w:before="40" w:after="40"/>
            </w:pPr>
            <w:r>
              <w:rPr>
                <w:b/>
                <w:bCs/>
              </w:rPr>
              <w:t>Inherent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4237E5B9" w14:textId="77777777" w:rsidR="005400A9" w:rsidRDefault="00C136AA">
            <w:pPr>
              <w:spacing w:before="40" w:after="40"/>
              <w:jc w:val="center"/>
            </w:pPr>
            <w:r>
              <w:t>4</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7574B8E1" w14:textId="77777777" w:rsidR="005400A9" w:rsidRDefault="00C136AA">
            <w:pPr>
              <w:spacing w:before="40" w:after="40"/>
              <w:jc w:val="center"/>
            </w:pPr>
            <w:r>
              <w:t>3</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19E5854E" w14:textId="77777777" w:rsidR="005400A9" w:rsidRDefault="00C136AA">
            <w:pPr>
              <w:spacing w:before="40" w:after="40"/>
              <w:jc w:val="center"/>
            </w:pPr>
            <w:r>
              <w:t>12</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537B4AA" w14:textId="77777777" w:rsidR="005400A9" w:rsidRDefault="008A68DB">
            <w:pPr>
              <w:spacing w:before="40" w:after="40"/>
              <w:jc w:val="center"/>
            </w:pPr>
            <w:r>
              <w:rPr>
                <w:sz w:val="72"/>
                <w:szCs w:val="72"/>
              </w:rPr>
              <w:sym w:font="Wingdings" w:char="F0F3"/>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51AA17F" w14:textId="77777777" w:rsidR="005400A9" w:rsidRDefault="005400A9">
            <w:pPr>
              <w:spacing w:before="40" w:after="40"/>
            </w:pPr>
            <w:r>
              <w:rPr>
                <w:rFonts w:cs="Calibri"/>
                <w:b/>
                <w:bCs/>
              </w:rPr>
              <w:t>Lead Director / Risk Owner</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9B24068" w14:textId="77777777" w:rsidR="005400A9" w:rsidRDefault="005400A9" w:rsidP="00612854">
            <w:pPr>
              <w:spacing w:before="40" w:after="40"/>
              <w:jc w:val="left"/>
              <w:rPr>
                <w:b/>
                <w:bCs/>
              </w:rPr>
            </w:pPr>
            <w:r>
              <w:rPr>
                <w:rFonts w:eastAsia="+mn-ea" w:cs="+mn-cs"/>
                <w:b/>
                <w:bCs/>
                <w:kern w:val="24"/>
              </w:rPr>
              <w:t>Director of Workforce &amp; OD</w:t>
            </w:r>
          </w:p>
        </w:tc>
      </w:tr>
      <w:tr w:rsidR="005400A9" w14:paraId="778DB2DE" w14:textId="77777777" w:rsidTr="005400A9">
        <w:tc>
          <w:tcPr>
            <w:tcW w:w="26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514CEDC6" w14:textId="77777777" w:rsidR="005400A9" w:rsidRPr="00A4234A" w:rsidRDefault="005400A9">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A4234A">
              <w:rPr>
                <w:b/>
                <w:bCs/>
                <w:sz w:val="28"/>
                <w:szCs w:val="28"/>
              </w:rPr>
              <w:t>Current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tcPr>
          <w:p w14:paraId="0F4A93C2" w14:textId="77777777" w:rsidR="005400A9" w:rsidRPr="00A4234A" w:rsidRDefault="00C136AA">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A4234A">
              <w:rPr>
                <w:b/>
                <w:bCs/>
                <w:sz w:val="28"/>
                <w:szCs w:val="28"/>
              </w:rPr>
              <w:t>4</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tcPr>
          <w:p w14:paraId="3B133040" w14:textId="77777777" w:rsidR="005400A9" w:rsidRPr="00A4234A" w:rsidRDefault="00C136AA">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A4234A">
              <w:rPr>
                <w:b/>
                <w:bCs/>
                <w:sz w:val="28"/>
                <w:szCs w:val="28"/>
              </w:rPr>
              <w:t>3</w:t>
            </w:r>
          </w:p>
        </w:tc>
        <w:tc>
          <w:tcPr>
            <w:tcW w:w="1660" w:type="dxa"/>
            <w:tcBorders>
              <w:top w:val="single" w:sz="4" w:space="0" w:color="auto"/>
              <w:left w:val="single" w:sz="4" w:space="0" w:color="auto"/>
              <w:bottom w:val="single" w:sz="4" w:space="0" w:color="auto"/>
              <w:right w:val="single" w:sz="4" w:space="0" w:color="auto"/>
            </w:tcBorders>
            <w:shd w:val="clear" w:color="auto" w:fill="FBE4D5"/>
            <w:vAlign w:val="center"/>
          </w:tcPr>
          <w:p w14:paraId="6A2ED89F" w14:textId="77777777" w:rsidR="005400A9" w:rsidRPr="00A4234A" w:rsidRDefault="00C136AA">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A4234A">
              <w:rPr>
                <w:b/>
                <w:bCs/>
                <w:sz w:val="28"/>
                <w:szCs w:val="28"/>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2392FA5" w14:textId="77777777" w:rsidR="005400A9" w:rsidRDefault="005400A9">
            <w:pPr>
              <w:jc w:val="left"/>
            </w:pP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6E5854B" w14:textId="77777777" w:rsidR="005400A9" w:rsidRDefault="005400A9">
            <w:pPr>
              <w:spacing w:before="40"/>
              <w:rPr>
                <w:rFonts w:cs="Calibri"/>
                <w:b/>
                <w:bCs/>
              </w:rPr>
            </w:pPr>
            <w:r>
              <w:rPr>
                <w:rFonts w:cs="Calibri"/>
                <w:b/>
                <w:bCs/>
              </w:rPr>
              <w:t>Monitoring</w:t>
            </w:r>
          </w:p>
          <w:p w14:paraId="2E373223" w14:textId="77777777" w:rsidR="005400A9" w:rsidRDefault="005400A9">
            <w:pPr>
              <w:spacing w:after="40"/>
            </w:pPr>
            <w:r>
              <w:rPr>
                <w:rFonts w:cs="Calibri"/>
                <w:b/>
                <w:bCs/>
              </w:rPr>
              <w:t>Committee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168B42C8" w14:textId="77777777" w:rsidR="005400A9" w:rsidRDefault="005400A9" w:rsidP="00612854">
            <w:pPr>
              <w:spacing w:before="40" w:after="40"/>
              <w:jc w:val="left"/>
              <w:rPr>
                <w:b/>
                <w:bCs/>
              </w:rPr>
            </w:pPr>
            <w:r>
              <w:rPr>
                <w:rFonts w:cs="Calibri"/>
                <w:b/>
                <w:bCs/>
              </w:rPr>
              <w:t>Workforce &amp; OD Committee</w:t>
            </w:r>
          </w:p>
        </w:tc>
      </w:tr>
      <w:tr w:rsidR="005400A9" w14:paraId="2FCF8970" w14:textId="77777777" w:rsidTr="005400A9">
        <w:trPr>
          <w:trHeight w:val="763"/>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1213E20B" w14:textId="77777777" w:rsidR="005400A9" w:rsidRDefault="005400A9">
            <w:pPr>
              <w:spacing w:before="40" w:after="40"/>
            </w:pPr>
            <w:r>
              <w:rPr>
                <w:b/>
                <w:bCs/>
              </w:rPr>
              <w:t>Target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1FD368FC" w14:textId="77777777" w:rsidR="005400A9" w:rsidRDefault="00C136AA">
            <w:pPr>
              <w:spacing w:before="40" w:after="40"/>
              <w:jc w:val="center"/>
            </w:pPr>
            <w:r>
              <w:t>4</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0C6F4CBD" w14:textId="77777777" w:rsidR="005400A9" w:rsidRDefault="00C136AA">
            <w:pPr>
              <w:spacing w:before="40" w:after="40"/>
              <w:jc w:val="center"/>
            </w:pPr>
            <w:r>
              <w:t>2</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24DFA330" w14:textId="77777777" w:rsidR="005400A9" w:rsidRDefault="00C136AA">
            <w:pPr>
              <w:spacing w:before="40" w:after="40"/>
              <w:jc w:val="center"/>
            </w:pPr>
            <w:r>
              <w:t>8</w:t>
            </w:r>
          </w:p>
        </w:tc>
        <w:tc>
          <w:tcPr>
            <w:tcW w:w="18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2842894" w14:textId="77777777" w:rsidR="005400A9" w:rsidRDefault="005400A9">
            <w:pPr>
              <w:spacing w:before="40" w:after="40"/>
              <w:jc w:val="center"/>
              <w:rPr>
                <w:b/>
                <w:bCs/>
              </w:rPr>
            </w:pPr>
            <w:r>
              <w:rPr>
                <w:b/>
                <w:bCs/>
              </w:rPr>
              <w:t>N/A</w:t>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3157BD4" w14:textId="77777777" w:rsidR="005400A9" w:rsidRDefault="005400A9">
            <w:pPr>
              <w:spacing w:before="40" w:after="40"/>
            </w:pPr>
            <w:r>
              <w:rPr>
                <w:rFonts w:cs="Calibri"/>
                <w:b/>
                <w:bCs/>
              </w:rPr>
              <w:t>Risk Appetite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A3C2120" w14:textId="77777777" w:rsidR="005400A9" w:rsidRDefault="005400A9" w:rsidP="00612854">
            <w:pPr>
              <w:spacing w:before="40" w:after="40"/>
              <w:jc w:val="left"/>
              <w:rPr>
                <w:b/>
                <w:bCs/>
              </w:rPr>
            </w:pPr>
            <w:r>
              <w:rPr>
                <w:rFonts w:cs="Calibri"/>
                <w:b/>
                <w:bCs/>
              </w:rPr>
              <w:t>T.B.C.</w:t>
            </w:r>
          </w:p>
        </w:tc>
      </w:tr>
    </w:tbl>
    <w:p w14:paraId="47D86C19" w14:textId="77777777" w:rsidR="005400A9" w:rsidRDefault="005400A9" w:rsidP="005400A9">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93"/>
        <w:gridCol w:w="1193"/>
        <w:gridCol w:w="1193"/>
        <w:gridCol w:w="1193"/>
        <w:gridCol w:w="998"/>
        <w:gridCol w:w="995"/>
        <w:gridCol w:w="995"/>
        <w:gridCol w:w="995"/>
        <w:gridCol w:w="992"/>
        <w:gridCol w:w="6"/>
        <w:gridCol w:w="987"/>
        <w:gridCol w:w="9"/>
        <w:gridCol w:w="984"/>
        <w:gridCol w:w="12"/>
        <w:gridCol w:w="984"/>
      </w:tblGrid>
      <w:tr w:rsidR="00FD31D7" w14:paraId="217688FA" w14:textId="77777777" w:rsidTr="009F35BF">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54B7CFD3" w14:textId="77777777" w:rsidR="00FD31D7" w:rsidRDefault="00FD31D7" w:rsidP="00FD31D7">
            <w:pPr>
              <w:spacing w:before="40"/>
              <w:jc w:val="center"/>
              <w:rPr>
                <w:b/>
                <w:bCs/>
              </w:rPr>
            </w:pPr>
            <w:r>
              <w:rPr>
                <w:b/>
                <w:bCs/>
              </w:rPr>
              <w:t>Risk Score</w:t>
            </w:r>
          </w:p>
          <w:p w14:paraId="2AACBC34" w14:textId="77777777" w:rsidR="00FD31D7" w:rsidRDefault="00FD31D7" w:rsidP="00FD31D7">
            <w:pPr>
              <w:spacing w:after="40"/>
              <w:jc w:val="center"/>
              <w:rPr>
                <w:b/>
                <w:bCs/>
              </w:rPr>
            </w:pPr>
            <w:r>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3FBCD59B" w14:textId="77777777" w:rsidR="00FD31D7" w:rsidRDefault="00FD31D7" w:rsidP="00FD31D7">
            <w:pPr>
              <w:spacing w:before="40" w:after="40"/>
              <w:jc w:val="center"/>
              <w:rPr>
                <w:b/>
                <w:bCs/>
              </w:rPr>
            </w:pPr>
            <w:r>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4A5B766C" w14:textId="77777777" w:rsidR="00FD31D7" w:rsidRDefault="00FD31D7" w:rsidP="00FD31D7">
            <w:pPr>
              <w:spacing w:before="40" w:after="40"/>
              <w:jc w:val="center"/>
              <w:rPr>
                <w:b/>
                <w:bCs/>
              </w:rPr>
            </w:pPr>
            <w:r>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31DAE247" w14:textId="68BB9D88" w:rsidR="00FD31D7" w:rsidRDefault="00FD31D7" w:rsidP="00FD31D7">
            <w:pPr>
              <w:spacing w:before="40" w:after="40"/>
              <w:jc w:val="center"/>
              <w:rPr>
                <w:b/>
                <w:bCs/>
              </w:rPr>
            </w:pPr>
            <w:r>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5DFEA5B8" w14:textId="0E772007" w:rsidR="00FD31D7" w:rsidRDefault="00FD31D7" w:rsidP="00FD31D7">
            <w:pPr>
              <w:spacing w:before="40" w:after="40"/>
              <w:jc w:val="center"/>
              <w:rPr>
                <w:b/>
                <w:bCs/>
              </w:rPr>
            </w:pPr>
            <w:r>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35279DDA" w14:textId="2A88D0E6"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598F89FE"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72ADC297"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F0F1B96"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1A1FF5D"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ECE83A0"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639C8018" w14:textId="77777777" w:rsidR="00FD31D7"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05EAF2F0" w14:textId="77777777" w:rsidR="00FD31D7" w:rsidRDefault="00FD31D7" w:rsidP="00FD31D7">
            <w:pPr>
              <w:spacing w:before="40" w:after="40"/>
              <w:jc w:val="center"/>
              <w:rPr>
                <w:b/>
                <w:bCs/>
              </w:rPr>
            </w:pPr>
          </w:p>
        </w:tc>
      </w:tr>
      <w:tr w:rsidR="00FD31D7" w14:paraId="358404A5" w14:textId="77777777" w:rsidTr="009F35BF">
        <w:tc>
          <w:tcPr>
            <w:tcW w:w="0" w:type="auto"/>
            <w:vMerge/>
            <w:tcBorders>
              <w:top w:val="single" w:sz="4" w:space="0" w:color="auto"/>
              <w:left w:val="single" w:sz="4" w:space="0" w:color="auto"/>
              <w:bottom w:val="single" w:sz="4" w:space="0" w:color="auto"/>
              <w:right w:val="single" w:sz="4" w:space="0" w:color="auto"/>
            </w:tcBorders>
            <w:vAlign w:val="center"/>
            <w:hideMark/>
          </w:tcPr>
          <w:p w14:paraId="5B71A39A" w14:textId="77777777" w:rsidR="00FD31D7"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319E4168" w14:textId="77777777" w:rsidR="00FD31D7" w:rsidRDefault="00FD31D7" w:rsidP="00FD31D7">
            <w:pPr>
              <w:spacing w:before="40" w:after="40"/>
              <w:jc w:val="center"/>
            </w:pPr>
            <w:r>
              <w:t>12</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1F40134B" w14:textId="77777777" w:rsidR="00FD31D7" w:rsidRDefault="00FD31D7" w:rsidP="00FD31D7">
            <w:pPr>
              <w:spacing w:before="40" w:after="40"/>
              <w:jc w:val="center"/>
            </w:pPr>
            <w:r>
              <w:t>12</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7830D5EC" w14:textId="77777777" w:rsidR="00FD31D7" w:rsidRDefault="00FD31D7" w:rsidP="00FD31D7">
            <w:pPr>
              <w:spacing w:before="40" w:after="40"/>
              <w:jc w:val="center"/>
            </w:pPr>
            <w:r>
              <w:t>12</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615F6B94" w14:textId="0B1472E7" w:rsidR="00FD31D7" w:rsidRDefault="00FD31D7" w:rsidP="00FD31D7">
            <w:pPr>
              <w:spacing w:before="40" w:after="40"/>
              <w:jc w:val="center"/>
            </w:pPr>
            <w:r>
              <w:t>12</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048BA8FD" w14:textId="5DC2DE3F"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02033518"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50187ECF"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56C5A1AB" w14:textId="77777777" w:rsidR="00FD31D7"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76D7FF20"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7635EF1"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A3E282F"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D984460" w14:textId="77777777" w:rsidR="00FD31D7" w:rsidRDefault="00FD31D7" w:rsidP="00FD31D7">
            <w:pPr>
              <w:spacing w:before="40" w:after="40"/>
              <w:jc w:val="center"/>
            </w:pPr>
          </w:p>
        </w:tc>
      </w:tr>
    </w:tbl>
    <w:p w14:paraId="24B30BC1"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5400A9" w14:paraId="64653D40" w14:textId="77777777" w:rsidTr="005400A9">
        <w:tc>
          <w:tcPr>
            <w:tcW w:w="21147"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03D6AE7A" w14:textId="77777777" w:rsidR="005400A9" w:rsidRDefault="005400A9">
            <w:pPr>
              <w:spacing w:before="40" w:after="40"/>
              <w:rPr>
                <w:rFonts w:cs="Calibri"/>
                <w:b/>
                <w:bCs/>
              </w:rPr>
            </w:pPr>
            <w:r>
              <w:rPr>
                <w:rFonts w:cs="Calibri"/>
                <w:b/>
                <w:bCs/>
              </w:rPr>
              <w:t>Related Risk on Corporate Risk Register</w:t>
            </w:r>
          </w:p>
          <w:p w14:paraId="5DF03D1C" w14:textId="77777777" w:rsidR="005400A9" w:rsidRDefault="005400A9">
            <w:pPr>
              <w:spacing w:before="40" w:after="40"/>
              <w:rPr>
                <w:rFonts w:cs="Calibri"/>
              </w:rPr>
            </w:pPr>
            <w:r>
              <w:rPr>
                <w:rFonts w:cs="Calibri"/>
              </w:rPr>
              <w:t>Linked or associated risks which sit in the register immediately below the Strategic Risk Register</w:t>
            </w:r>
          </w:p>
        </w:tc>
      </w:tr>
      <w:tr w:rsidR="00F54803" w14:paraId="124555BD"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4B083"/>
            <w:hideMark/>
          </w:tcPr>
          <w:p w14:paraId="1AEBB78A" w14:textId="77777777" w:rsidR="00F54803" w:rsidRDefault="00F54803" w:rsidP="00F54803">
            <w:pPr>
              <w:spacing w:before="40" w:after="40"/>
              <w:jc w:val="center"/>
              <w:rPr>
                <w:rFonts w:cs="Calibri"/>
                <w:b/>
                <w:bCs/>
              </w:rPr>
            </w:pPr>
            <w:r>
              <w:rPr>
                <w:rFonts w:cs="Calibri"/>
                <w:b/>
                <w:bCs/>
              </w:rPr>
              <w:t>Risk ID</w:t>
            </w:r>
          </w:p>
        </w:tc>
        <w:tc>
          <w:tcPr>
            <w:tcW w:w="18659" w:type="dxa"/>
            <w:tcBorders>
              <w:top w:val="single" w:sz="4" w:space="0" w:color="auto"/>
              <w:left w:val="single" w:sz="4" w:space="0" w:color="auto"/>
              <w:bottom w:val="single" w:sz="4" w:space="0" w:color="auto"/>
              <w:right w:val="single" w:sz="4" w:space="0" w:color="auto"/>
            </w:tcBorders>
            <w:shd w:val="clear" w:color="auto" w:fill="F4B083"/>
          </w:tcPr>
          <w:p w14:paraId="5FECE333" w14:textId="77777777" w:rsidR="00F54803" w:rsidRDefault="00F54803">
            <w:pPr>
              <w:spacing w:before="40" w:after="40"/>
              <w:rPr>
                <w:rFonts w:cs="Calibri"/>
                <w:b/>
                <w:bCs/>
              </w:rPr>
            </w:pPr>
            <w:r>
              <w:rPr>
                <w:rFonts w:cs="Calibri"/>
                <w:b/>
                <w:bCs/>
              </w:rPr>
              <w:t>Description</w:t>
            </w:r>
          </w:p>
        </w:tc>
        <w:tc>
          <w:tcPr>
            <w:tcW w:w="1250" w:type="dxa"/>
            <w:tcBorders>
              <w:top w:val="single" w:sz="4" w:space="0" w:color="auto"/>
              <w:left w:val="single" w:sz="4" w:space="0" w:color="auto"/>
              <w:bottom w:val="single" w:sz="4" w:space="0" w:color="auto"/>
              <w:right w:val="single" w:sz="4" w:space="0" w:color="auto"/>
            </w:tcBorders>
            <w:shd w:val="clear" w:color="auto" w:fill="F4B083"/>
            <w:hideMark/>
          </w:tcPr>
          <w:p w14:paraId="1DD512F7" w14:textId="77777777" w:rsidR="00F54803" w:rsidRDefault="00F54803">
            <w:pPr>
              <w:spacing w:before="40" w:after="40"/>
              <w:jc w:val="center"/>
              <w:rPr>
                <w:rFonts w:cs="Calibri"/>
                <w:b/>
                <w:bCs/>
              </w:rPr>
            </w:pPr>
            <w:r>
              <w:rPr>
                <w:rFonts w:cs="Calibri"/>
                <w:b/>
                <w:bCs/>
              </w:rPr>
              <w:t>Score</w:t>
            </w:r>
          </w:p>
        </w:tc>
      </w:tr>
      <w:tr w:rsidR="00F54803" w14:paraId="39616113"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BE4D5"/>
          </w:tcPr>
          <w:p w14:paraId="08F6FC7F" w14:textId="77777777" w:rsidR="00F54803" w:rsidRDefault="00F54803">
            <w:pPr>
              <w:spacing w:before="40" w:after="40"/>
              <w:jc w:val="center"/>
              <w:rPr>
                <w:rFonts w:cs="Calibri"/>
                <w:color w:val="00B050"/>
              </w:rPr>
            </w:pPr>
          </w:p>
        </w:tc>
        <w:tc>
          <w:tcPr>
            <w:tcW w:w="18659" w:type="dxa"/>
            <w:tcBorders>
              <w:top w:val="single" w:sz="4" w:space="0" w:color="auto"/>
              <w:left w:val="single" w:sz="4" w:space="0" w:color="auto"/>
              <w:bottom w:val="single" w:sz="4" w:space="0" w:color="auto"/>
              <w:right w:val="single" w:sz="4" w:space="0" w:color="auto"/>
            </w:tcBorders>
            <w:shd w:val="clear" w:color="auto" w:fill="FBE4D5"/>
          </w:tcPr>
          <w:p w14:paraId="06413688" w14:textId="77777777" w:rsidR="00F54803" w:rsidRDefault="00F54803">
            <w:pPr>
              <w:spacing w:before="40" w:after="40"/>
              <w:rPr>
                <w:rFonts w:cs="Calibri"/>
                <w:color w:val="00B050"/>
              </w:rPr>
            </w:pP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0ED5C132" w14:textId="77777777" w:rsidR="00F54803" w:rsidRDefault="00F54803">
            <w:pPr>
              <w:spacing w:before="40" w:after="40"/>
              <w:jc w:val="center"/>
              <w:rPr>
                <w:rFonts w:cs="Calibri"/>
                <w:color w:val="00B050"/>
              </w:rPr>
            </w:pPr>
          </w:p>
        </w:tc>
      </w:tr>
    </w:tbl>
    <w:p w14:paraId="67D5DB6F"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5400A9" w14:paraId="0478735E" w14:textId="77777777" w:rsidTr="005400A9">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2704F6B0" w14:textId="7FF33048" w:rsidR="005400A9" w:rsidRDefault="005400A9" w:rsidP="00A4234A">
            <w:pPr>
              <w:spacing w:before="40" w:after="40"/>
              <w:rPr>
                <w:b/>
                <w:bCs/>
              </w:rPr>
            </w:pPr>
            <w:r>
              <w:rPr>
                <w:rFonts w:cs="Calibri"/>
                <w:b/>
                <w:bCs/>
                <w:color w:val="000000"/>
              </w:rPr>
              <w:t>Key Controls</w:t>
            </w:r>
          </w:p>
        </w:tc>
      </w:tr>
      <w:tr w:rsidR="005400A9" w14:paraId="4D4067F1"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1BEE7DD2" w14:textId="77777777" w:rsidR="005400A9" w:rsidRDefault="005400A9">
            <w:pPr>
              <w:spacing w:before="40" w:after="40"/>
              <w:jc w:val="center"/>
              <w:rPr>
                <w:b/>
                <w:bCs/>
              </w:rPr>
            </w:pPr>
            <w:r>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75D9C42" w14:textId="77777777" w:rsidR="005400A9" w:rsidRDefault="005400A9">
            <w:pPr>
              <w:spacing w:before="40" w:after="40"/>
              <w:rPr>
                <w:b/>
                <w:bCs/>
              </w:rPr>
            </w:pPr>
            <w:r>
              <w:rPr>
                <w:b/>
                <w:bCs/>
              </w:rPr>
              <w:t>Control</w:t>
            </w:r>
          </w:p>
        </w:tc>
      </w:tr>
      <w:tr w:rsidR="00C136AA" w14:paraId="5BE9BF9D"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AE06BD5" w14:textId="77777777" w:rsidR="00C136AA" w:rsidRDefault="00C136AA" w:rsidP="00C136AA">
            <w:pPr>
              <w:spacing w:before="40" w:after="40"/>
              <w:jc w:val="center"/>
            </w:pPr>
            <w:r>
              <w:t>1</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4E9597B4" w14:textId="77777777" w:rsidR="00C136AA" w:rsidRDefault="00C136AA" w:rsidP="00612854">
            <w:pPr>
              <w:spacing w:before="40" w:after="40"/>
              <w:jc w:val="left"/>
            </w:pPr>
            <w:r>
              <w:t>People Strategy</w:t>
            </w:r>
          </w:p>
        </w:tc>
      </w:tr>
      <w:tr w:rsidR="00C136AA" w14:paraId="0DA569CC"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168C11A" w14:textId="77777777" w:rsidR="00C136AA" w:rsidRDefault="00C136AA" w:rsidP="00C136AA">
            <w:pPr>
              <w:spacing w:before="40" w:after="40"/>
              <w:jc w:val="center"/>
            </w:pPr>
            <w:r>
              <w:t>2</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1AC4DED6" w14:textId="77777777" w:rsidR="00C136AA" w:rsidRDefault="00C136AA" w:rsidP="00612854">
            <w:pPr>
              <w:spacing w:before="40" w:after="40"/>
              <w:jc w:val="left"/>
            </w:pPr>
            <w:r>
              <w:t>Leadership Development Plan</w:t>
            </w:r>
          </w:p>
        </w:tc>
      </w:tr>
      <w:tr w:rsidR="00C136AA" w14:paraId="16AA1FD8"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DD8777A" w14:textId="77777777" w:rsidR="00C136AA" w:rsidRDefault="00C136AA" w:rsidP="00C136AA">
            <w:pPr>
              <w:spacing w:before="40" w:after="40"/>
              <w:jc w:val="center"/>
            </w:pPr>
            <w:r>
              <w:lastRenderedPageBreak/>
              <w:t>3</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146C37EC" w14:textId="77777777" w:rsidR="00C136AA" w:rsidRDefault="00C136AA" w:rsidP="00612854">
            <w:pPr>
              <w:spacing w:before="40" w:after="40"/>
              <w:jc w:val="left"/>
            </w:pPr>
            <w:r>
              <w:t>Joint Leadership Network (with Hywel Dda)</w:t>
            </w:r>
          </w:p>
        </w:tc>
      </w:tr>
      <w:tr w:rsidR="00C136AA" w14:paraId="19A5BDC8"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7946369" w14:textId="77777777" w:rsidR="00C136AA" w:rsidRDefault="00C136AA" w:rsidP="00C136AA">
            <w:pPr>
              <w:spacing w:before="40" w:after="40"/>
              <w:jc w:val="center"/>
            </w:pPr>
            <w:r>
              <w:t>4</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32B660A1" w14:textId="77777777" w:rsidR="00C136AA" w:rsidRDefault="00C136AA" w:rsidP="00612854">
            <w:pPr>
              <w:spacing w:before="40" w:after="40"/>
              <w:jc w:val="left"/>
            </w:pPr>
            <w:r>
              <w:t>Management Development Plan</w:t>
            </w:r>
          </w:p>
        </w:tc>
      </w:tr>
      <w:tr w:rsidR="00C136AA" w14:paraId="63A4C1FC"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66E6B77" w14:textId="77777777" w:rsidR="00C136AA" w:rsidRDefault="00C136AA" w:rsidP="00C136AA">
            <w:pPr>
              <w:spacing w:before="40" w:after="40"/>
              <w:jc w:val="center"/>
            </w:pPr>
            <w:r>
              <w:t>5</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51D647C" w14:textId="77777777" w:rsidR="00C136AA" w:rsidRDefault="00C136AA" w:rsidP="00612854">
            <w:pPr>
              <w:spacing w:before="40" w:after="40"/>
              <w:jc w:val="left"/>
            </w:pPr>
            <w:r>
              <w:t xml:space="preserve">Staff Survey </w:t>
            </w:r>
          </w:p>
        </w:tc>
      </w:tr>
    </w:tbl>
    <w:p w14:paraId="42B2D1B0"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80"/>
        <w:gridCol w:w="3806"/>
        <w:gridCol w:w="3676"/>
        <w:gridCol w:w="1789"/>
      </w:tblGrid>
      <w:tr w:rsidR="005400A9" w14:paraId="0A96A699" w14:textId="77777777" w:rsidTr="005400A9">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1E2B9F9A" w14:textId="2F9039C3" w:rsidR="005400A9" w:rsidRDefault="005400A9" w:rsidP="00A4234A">
            <w:pPr>
              <w:spacing w:before="40" w:after="40"/>
              <w:rPr>
                <w:b/>
                <w:bCs/>
                <w:i/>
                <w:iCs/>
              </w:rPr>
            </w:pPr>
            <w:r>
              <w:rPr>
                <w:b/>
                <w:bCs/>
              </w:rPr>
              <w:t>Assurance on Control</w:t>
            </w:r>
          </w:p>
        </w:tc>
      </w:tr>
      <w:tr w:rsidR="005400A9" w14:paraId="459486DE" w14:textId="77777777" w:rsidTr="005400A9">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5081F247" w14:textId="77777777" w:rsidR="005400A9" w:rsidRDefault="005400A9">
            <w:pPr>
              <w:spacing w:before="40" w:after="40"/>
              <w:jc w:val="center"/>
              <w:rPr>
                <w:b/>
                <w:bCs/>
              </w:rPr>
            </w:pPr>
            <w:r>
              <w:rPr>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4387E90" w14:textId="77777777" w:rsidR="005400A9" w:rsidRDefault="005400A9">
            <w:pPr>
              <w:spacing w:before="40" w:after="40"/>
              <w:rPr>
                <w:b/>
                <w:bCs/>
              </w:rPr>
            </w:pPr>
            <w:r>
              <w:rPr>
                <w:b/>
                <w:bCs/>
              </w:rPr>
              <w:t>1</w:t>
            </w:r>
            <w:r>
              <w:rPr>
                <w:b/>
                <w:bCs/>
                <w:vertAlign w:val="superscript"/>
              </w:rPr>
              <w:t>st</w:t>
            </w:r>
            <w:r>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65C1BF4" w14:textId="77777777" w:rsidR="005400A9" w:rsidRDefault="005400A9">
            <w:pPr>
              <w:spacing w:before="40" w:after="40"/>
              <w:rPr>
                <w:b/>
                <w:bCs/>
              </w:rPr>
            </w:pPr>
            <w:r>
              <w:rPr>
                <w:b/>
                <w:bCs/>
              </w:rPr>
              <w:t>2</w:t>
            </w:r>
            <w:r>
              <w:rPr>
                <w:b/>
                <w:bCs/>
                <w:vertAlign w:val="superscript"/>
              </w:rPr>
              <w:t>nd</w:t>
            </w:r>
            <w:r>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36A9179D" w14:textId="77777777" w:rsidR="005400A9" w:rsidRDefault="005400A9">
            <w:pPr>
              <w:spacing w:before="40" w:after="40"/>
              <w:rPr>
                <w:b/>
                <w:bCs/>
              </w:rPr>
            </w:pPr>
            <w:r>
              <w:rPr>
                <w:b/>
                <w:bCs/>
              </w:rPr>
              <w:t>3</w:t>
            </w:r>
            <w:r>
              <w:rPr>
                <w:b/>
                <w:bCs/>
                <w:vertAlign w:val="superscript"/>
              </w:rPr>
              <w:t>rd</w:t>
            </w:r>
            <w:r>
              <w:rPr>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0FFBAFD0" w14:textId="77777777" w:rsidR="005400A9" w:rsidRDefault="005400A9">
            <w:pPr>
              <w:spacing w:before="40" w:after="40"/>
              <w:jc w:val="center"/>
              <w:rPr>
                <w:b/>
                <w:bCs/>
              </w:rPr>
            </w:pPr>
            <w:r>
              <w:rPr>
                <w:b/>
                <w:bCs/>
              </w:rPr>
              <w:t>Strength of Control</w:t>
            </w:r>
          </w:p>
        </w:tc>
      </w:tr>
      <w:tr w:rsidR="00C136AA" w14:paraId="7701465C" w14:textId="77777777" w:rsidTr="00C136AA">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E06D759" w14:textId="77777777" w:rsidR="00C136AA" w:rsidRDefault="00C136AA" w:rsidP="00C136AA">
            <w:pPr>
              <w:spacing w:before="40" w:after="40"/>
              <w:jc w:val="center"/>
            </w:pPr>
            <w:r>
              <w:t>1</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17807655" w14:textId="77777777" w:rsidR="00C136AA" w:rsidRDefault="00C136AA" w:rsidP="00612854">
            <w:pPr>
              <w:spacing w:before="40" w:after="40"/>
              <w:jc w:val="left"/>
            </w:pPr>
            <w:r>
              <w:t>People Strategy Highlight report reviewed through Management Group</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36485E3E" w14:textId="77777777" w:rsidR="00C136AA" w:rsidRDefault="00C136AA" w:rsidP="00612854">
            <w:pPr>
              <w:spacing w:before="40" w:after="40"/>
              <w:jc w:val="left"/>
            </w:pPr>
            <w:r>
              <w:t>People Strategy Highlight Report assured through Workforce &amp; OD Committee</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11542F51" w14:textId="77777777" w:rsidR="00C136AA" w:rsidRDefault="00C136AA"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65A7F224" w14:textId="77777777" w:rsidR="00C136AA" w:rsidRDefault="00C136AA" w:rsidP="00C136AA">
            <w:pPr>
              <w:spacing w:before="40" w:after="40"/>
              <w:jc w:val="center"/>
            </w:pPr>
            <w:r>
              <w:t>Reasonable</w:t>
            </w:r>
          </w:p>
        </w:tc>
      </w:tr>
      <w:tr w:rsidR="00C136AA" w14:paraId="3BC1CB44" w14:textId="77777777" w:rsidTr="00C136AA">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6F53E39" w14:textId="77777777" w:rsidR="00C136AA" w:rsidRDefault="00C136AA" w:rsidP="00C136AA">
            <w:pPr>
              <w:spacing w:before="40" w:after="40"/>
              <w:jc w:val="center"/>
            </w:pPr>
            <w:r>
              <w:t>2</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0960BB7F" w14:textId="77777777" w:rsidR="00C136AA" w:rsidRDefault="00C136AA" w:rsidP="00612854">
            <w:pPr>
              <w:spacing w:before="40" w:after="40"/>
              <w:jc w:val="left"/>
            </w:pPr>
            <w:r>
              <w:t>Leadership Plan approved through Management Group</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F059FBF" w14:textId="77777777" w:rsidR="00C136AA" w:rsidRDefault="00C136AA" w:rsidP="00612854">
            <w:pPr>
              <w:spacing w:before="40" w:after="40"/>
              <w:jc w:val="left"/>
            </w:pPr>
            <w:r>
              <w:t>Leadership Plan assured through Workforce &amp; OD Committee</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5CE4D75" w14:textId="77777777" w:rsidR="00C136AA" w:rsidRDefault="00C136AA"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067E7100" w14:textId="77777777" w:rsidR="00C136AA" w:rsidRDefault="00C136AA" w:rsidP="00C136AA">
            <w:pPr>
              <w:spacing w:before="40" w:after="40"/>
              <w:jc w:val="center"/>
            </w:pPr>
            <w:r>
              <w:t>Limited</w:t>
            </w:r>
          </w:p>
        </w:tc>
      </w:tr>
      <w:tr w:rsidR="00C136AA" w14:paraId="61300A66" w14:textId="77777777" w:rsidTr="00C136AA">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49FC75F" w14:textId="77777777" w:rsidR="00C136AA" w:rsidRDefault="00C136AA" w:rsidP="00C136AA">
            <w:pPr>
              <w:spacing w:before="40" w:after="40"/>
              <w:jc w:val="center"/>
            </w:pPr>
            <w:r>
              <w:t>3</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50B04EEB" w14:textId="77777777" w:rsidR="00C136AA" w:rsidRDefault="00C136AA" w:rsidP="00612854">
            <w:pPr>
              <w:spacing w:before="40" w:after="40"/>
              <w:jc w:val="left"/>
            </w:pPr>
            <w:r>
              <w:t>Terms of reference and highlight reports reviewed through Regional Steering Group</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16D06B2F" w14:textId="77777777" w:rsidR="00C136AA" w:rsidRDefault="00C136AA" w:rsidP="00612854">
            <w:pPr>
              <w:spacing w:before="40" w:after="40"/>
              <w:jc w:val="left"/>
            </w:pPr>
            <w:r>
              <w:t xml:space="preserve">Progress on leadership network assured through Regional Joint Committee </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4ACAD6F" w14:textId="77777777" w:rsidR="00C136AA" w:rsidRDefault="00C136AA"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7F866079" w14:textId="77777777" w:rsidR="00C136AA" w:rsidRDefault="00C136AA" w:rsidP="00C136AA">
            <w:pPr>
              <w:spacing w:before="40" w:after="40"/>
              <w:jc w:val="center"/>
            </w:pPr>
            <w:r>
              <w:t>Limited</w:t>
            </w:r>
          </w:p>
        </w:tc>
      </w:tr>
      <w:tr w:rsidR="00C136AA" w14:paraId="21E26226" w14:textId="77777777" w:rsidTr="00C136AA">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B0BE26B" w14:textId="77777777" w:rsidR="00C136AA" w:rsidRDefault="00C136AA" w:rsidP="00C136AA">
            <w:pPr>
              <w:spacing w:before="40" w:after="40"/>
              <w:jc w:val="center"/>
            </w:pPr>
            <w:r>
              <w:t>4</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61F9E3E8" w14:textId="77777777" w:rsidR="00C136AA" w:rsidRDefault="00C136AA" w:rsidP="00612854">
            <w:pPr>
              <w:spacing w:before="40" w:after="40"/>
              <w:jc w:val="left"/>
            </w:pPr>
            <w:r>
              <w:t>Management Development Plan approved through Management Group</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4AA92E98" w14:textId="77777777" w:rsidR="00C136AA" w:rsidRDefault="00C136AA" w:rsidP="00612854">
            <w:pPr>
              <w:spacing w:before="40" w:after="40"/>
              <w:jc w:val="left"/>
            </w:pPr>
            <w:r>
              <w:t xml:space="preserve">Management Development Plan approved through Workforce &amp; OD Committee </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76D6BF6" w14:textId="77777777" w:rsidR="00C136AA" w:rsidRDefault="00C136AA"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1BD3A80B" w14:textId="77777777" w:rsidR="00C136AA" w:rsidRDefault="00C136AA" w:rsidP="00C136AA">
            <w:pPr>
              <w:spacing w:before="40" w:after="40"/>
              <w:jc w:val="center"/>
            </w:pPr>
            <w:r>
              <w:t>Limited</w:t>
            </w:r>
          </w:p>
        </w:tc>
      </w:tr>
      <w:tr w:rsidR="00C136AA" w14:paraId="4DB89E74" w14:textId="77777777" w:rsidTr="00C136AA">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4DC0F78" w14:textId="77777777" w:rsidR="00C136AA" w:rsidRDefault="00C136AA" w:rsidP="00C136AA">
            <w:pPr>
              <w:spacing w:before="40" w:after="40"/>
              <w:jc w:val="center"/>
            </w:pPr>
            <w:r>
              <w:t>5</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094A22E6" w14:textId="77777777" w:rsidR="00C136AA" w:rsidRDefault="00C136AA" w:rsidP="00612854">
            <w:pPr>
              <w:spacing w:before="40" w:after="40"/>
              <w:jc w:val="left"/>
            </w:pPr>
            <w:r>
              <w:t>Staff Survey results reviewed through Service Group Boards with local action plans developed for areas requiring improvement</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C297CC9" w14:textId="77777777" w:rsidR="00C136AA" w:rsidRDefault="00C136AA" w:rsidP="00612854">
            <w:pPr>
              <w:spacing w:before="40" w:after="40"/>
              <w:jc w:val="left"/>
            </w:pPr>
            <w:r>
              <w:t>Health board level results reviewed through Management Board with organisational action plan developed for top 3 areas requiring improvement</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EA523CD" w14:textId="77777777" w:rsidR="00C136AA" w:rsidRDefault="00C136AA" w:rsidP="00612854">
            <w:pPr>
              <w:spacing w:before="40" w:after="40"/>
              <w:jc w:val="left"/>
            </w:pPr>
            <w:r>
              <w:t>Staff survey results and action plans assured through Workforce and OD Committee</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005B6830" w14:textId="77777777" w:rsidR="00C136AA" w:rsidRDefault="00C136AA" w:rsidP="00C136AA">
            <w:pPr>
              <w:spacing w:before="40" w:after="40"/>
              <w:jc w:val="center"/>
              <w:rPr>
                <w:rFonts w:cs="Calibri"/>
              </w:rPr>
            </w:pPr>
            <w:r>
              <w:rPr>
                <w:rFonts w:cs="Calibri"/>
              </w:rPr>
              <w:t>Reasonable</w:t>
            </w:r>
          </w:p>
        </w:tc>
      </w:tr>
      <w:tr w:rsidR="00C136AA" w14:paraId="4AE8B422" w14:textId="77777777" w:rsidTr="00A4234A">
        <w:trPr>
          <w:trHeight w:val="551"/>
        </w:trPr>
        <w:tc>
          <w:tcPr>
            <w:tcW w:w="897" w:type="dxa"/>
            <w:tcBorders>
              <w:top w:val="single" w:sz="4" w:space="0" w:color="auto"/>
              <w:left w:val="nil"/>
              <w:bottom w:val="nil"/>
              <w:right w:val="single" w:sz="4" w:space="0" w:color="auto"/>
            </w:tcBorders>
          </w:tcPr>
          <w:p w14:paraId="3EA397A4" w14:textId="77777777" w:rsidR="00C136AA" w:rsidRDefault="00C136AA" w:rsidP="00C136AA">
            <w:pPr>
              <w:spacing w:before="40" w:after="40"/>
              <w:jc w:val="cente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1978AC88" w14:textId="0D9BDBDB" w:rsidR="00C136AA" w:rsidRDefault="00C136AA" w:rsidP="00A4234A">
            <w:pPr>
              <w:spacing w:before="40" w:after="40"/>
              <w:jc w:val="left"/>
            </w:pPr>
            <w:r>
              <w:rPr>
                <w:rFonts w:cs="Calibri"/>
                <w:b/>
                <w:bCs/>
              </w:rPr>
              <w:t xml:space="preserve">Current Overall Assurance </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457F97A0" w14:textId="77777777" w:rsidR="00C136AA" w:rsidRDefault="00C136AA" w:rsidP="00C136AA">
            <w:pPr>
              <w:spacing w:before="40" w:after="40"/>
              <w:jc w:val="center"/>
              <w:rPr>
                <w:rFonts w:cs="Calibri"/>
                <w:b/>
                <w:bCs/>
              </w:rPr>
            </w:pPr>
            <w:r>
              <w:rPr>
                <w:rFonts w:cs="Calibri"/>
                <w:b/>
                <w:bCs/>
              </w:rPr>
              <w:t>Moderate</w:t>
            </w:r>
          </w:p>
        </w:tc>
      </w:tr>
    </w:tbl>
    <w:p w14:paraId="5C53627A"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
        <w:gridCol w:w="4750"/>
        <w:gridCol w:w="5020"/>
        <w:gridCol w:w="1111"/>
        <w:gridCol w:w="1242"/>
        <w:gridCol w:w="1391"/>
      </w:tblGrid>
      <w:tr w:rsidR="005400A9" w14:paraId="66ECEA75" w14:textId="77777777" w:rsidTr="005400A9">
        <w:tc>
          <w:tcPr>
            <w:tcW w:w="8377"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326A93D0" w14:textId="6ABBDE16" w:rsidR="005400A9" w:rsidRDefault="005400A9" w:rsidP="00A4234A">
            <w:pPr>
              <w:spacing w:before="40" w:after="40"/>
            </w:pPr>
            <w:r>
              <w:rPr>
                <w:rFonts w:cs="Calibri"/>
                <w:b/>
                <w:bCs/>
                <w:color w:val="FFFFFF"/>
              </w:rPr>
              <w:t>Gaps in Control and/or Assurance</w:t>
            </w:r>
          </w:p>
        </w:tc>
        <w:tc>
          <w:tcPr>
            <w:tcW w:w="8353"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19F9906" w14:textId="7A918DAF" w:rsidR="005400A9" w:rsidRPr="00A4234A" w:rsidRDefault="005400A9">
            <w:pPr>
              <w:spacing w:before="40" w:after="40"/>
              <w:rPr>
                <w:rFonts w:cs="Calibri"/>
                <w:b/>
                <w:bCs/>
                <w:color w:val="FFFFFF"/>
              </w:rPr>
            </w:pPr>
            <w:r>
              <w:rPr>
                <w:rFonts w:cs="Calibri"/>
                <w:b/>
                <w:bCs/>
                <w:color w:val="FFFFFF"/>
              </w:rPr>
              <w:t>Actions to Address Gaps in Control and/or Assurance</w:t>
            </w:r>
          </w:p>
        </w:tc>
        <w:tc>
          <w:tcPr>
            <w:tcW w:w="1248"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2BE5C5D" w14:textId="77777777" w:rsidR="005400A9" w:rsidRDefault="005400A9">
            <w:pPr>
              <w:spacing w:before="40" w:after="40"/>
              <w:jc w:val="center"/>
            </w:pPr>
            <w:r>
              <w:rPr>
                <w:rFonts w:cs="Calibri"/>
                <w:b/>
                <w:bCs/>
                <w:color w:val="FFFFFF"/>
              </w:rPr>
              <w:t>Lead Director</w:t>
            </w:r>
          </w:p>
        </w:tc>
        <w:tc>
          <w:tcPr>
            <w:tcW w:w="141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BEA25E4" w14:textId="77777777" w:rsidR="005400A9" w:rsidRDefault="005400A9">
            <w:pPr>
              <w:spacing w:before="40" w:after="40"/>
              <w:jc w:val="center"/>
            </w:pPr>
            <w:r>
              <w:rPr>
                <w:rFonts w:cs="Calibri"/>
                <w:b/>
                <w:bCs/>
                <w:color w:val="FFFFFF"/>
              </w:rPr>
              <w:t>Due Date</w:t>
            </w:r>
          </w:p>
        </w:tc>
        <w:tc>
          <w:tcPr>
            <w:tcW w:w="1754"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0BC67F4" w14:textId="77777777" w:rsidR="005400A9" w:rsidRDefault="005400A9">
            <w:pPr>
              <w:spacing w:before="40" w:after="40"/>
              <w:jc w:val="center"/>
            </w:pPr>
            <w:r>
              <w:rPr>
                <w:rFonts w:cs="Calibri"/>
                <w:b/>
                <w:bCs/>
                <w:color w:val="FFFFFF"/>
              </w:rPr>
              <w:t>Progress</w:t>
            </w:r>
          </w:p>
        </w:tc>
      </w:tr>
      <w:tr w:rsidR="00C136AA" w14:paraId="6AE3C7F6" w14:textId="77777777" w:rsidTr="00CB063B">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9EB7D25" w14:textId="77777777" w:rsidR="00C136AA" w:rsidRDefault="00C136AA" w:rsidP="00C136AA">
            <w:pPr>
              <w:spacing w:before="40" w:after="40"/>
              <w:jc w:val="center"/>
            </w:pPr>
            <w:r>
              <w:t>1</w:t>
            </w:r>
          </w:p>
        </w:tc>
        <w:tc>
          <w:tcPr>
            <w:tcW w:w="7844" w:type="dxa"/>
            <w:tcBorders>
              <w:top w:val="single" w:sz="4" w:space="0" w:color="auto"/>
              <w:left w:val="single" w:sz="4" w:space="0" w:color="auto"/>
              <w:bottom w:val="single" w:sz="4" w:space="0" w:color="auto"/>
              <w:right w:val="single" w:sz="4" w:space="0" w:color="auto"/>
            </w:tcBorders>
            <w:shd w:val="clear" w:color="auto" w:fill="FFF2CC"/>
          </w:tcPr>
          <w:p w14:paraId="4A2CCAD5" w14:textId="77777777" w:rsidR="00C136AA" w:rsidRDefault="00C136AA" w:rsidP="00612854">
            <w:pPr>
              <w:spacing w:before="40" w:after="40"/>
              <w:jc w:val="left"/>
            </w:pPr>
            <w:r>
              <w:t>National leadership offer still in development delaying the refresh of the local leadership and management development plans</w:t>
            </w:r>
          </w:p>
        </w:tc>
        <w:tc>
          <w:tcPr>
            <w:tcW w:w="8353" w:type="dxa"/>
            <w:tcBorders>
              <w:top w:val="single" w:sz="4" w:space="0" w:color="auto"/>
              <w:left w:val="single" w:sz="4" w:space="0" w:color="auto"/>
              <w:bottom w:val="single" w:sz="4" w:space="0" w:color="auto"/>
              <w:right w:val="single" w:sz="4" w:space="0" w:color="auto"/>
            </w:tcBorders>
            <w:shd w:val="clear" w:color="auto" w:fill="FFF2CC"/>
          </w:tcPr>
          <w:p w14:paraId="336E37C7" w14:textId="77777777" w:rsidR="00C136AA" w:rsidRDefault="00C136AA" w:rsidP="00612854">
            <w:pPr>
              <w:spacing w:before="40" w:after="40"/>
              <w:jc w:val="left"/>
            </w:pPr>
            <w:r>
              <w:t>Refreshed leadership and management development plans to be considered by Management Group in August 2025</w:t>
            </w:r>
          </w:p>
        </w:tc>
        <w:tc>
          <w:tcPr>
            <w:tcW w:w="1248" w:type="dxa"/>
            <w:tcBorders>
              <w:top w:val="single" w:sz="4" w:space="0" w:color="auto"/>
              <w:left w:val="single" w:sz="4" w:space="0" w:color="auto"/>
              <w:bottom w:val="single" w:sz="4" w:space="0" w:color="auto"/>
              <w:right w:val="single" w:sz="4" w:space="0" w:color="auto"/>
            </w:tcBorders>
            <w:shd w:val="clear" w:color="auto" w:fill="FFF2CC"/>
            <w:vAlign w:val="center"/>
          </w:tcPr>
          <w:p w14:paraId="265EA470" w14:textId="77777777" w:rsidR="00C136AA" w:rsidRDefault="00C136AA" w:rsidP="00C136AA">
            <w:pPr>
              <w:spacing w:before="40" w:after="40"/>
              <w:jc w:val="center"/>
            </w:pPr>
            <w:r>
              <w:t>Director of WOD</w:t>
            </w:r>
          </w:p>
        </w:tc>
        <w:tc>
          <w:tcPr>
            <w:tcW w:w="1415" w:type="dxa"/>
            <w:tcBorders>
              <w:top w:val="single" w:sz="4" w:space="0" w:color="auto"/>
              <w:left w:val="single" w:sz="4" w:space="0" w:color="auto"/>
              <w:bottom w:val="single" w:sz="4" w:space="0" w:color="auto"/>
              <w:right w:val="single" w:sz="4" w:space="0" w:color="auto"/>
            </w:tcBorders>
            <w:shd w:val="clear" w:color="auto" w:fill="FFF2CC"/>
            <w:vAlign w:val="center"/>
          </w:tcPr>
          <w:p w14:paraId="17D719AF" w14:textId="77777777" w:rsidR="00C136AA" w:rsidRDefault="00C136AA" w:rsidP="00C136AA">
            <w:pPr>
              <w:spacing w:before="40" w:after="40"/>
              <w:jc w:val="center"/>
            </w:pPr>
            <w:r>
              <w:t>31/08/25</w:t>
            </w:r>
          </w:p>
        </w:tc>
        <w:tc>
          <w:tcPr>
            <w:tcW w:w="1754" w:type="dxa"/>
            <w:tcBorders>
              <w:top w:val="single" w:sz="4" w:space="0" w:color="auto"/>
              <w:left w:val="single" w:sz="4" w:space="0" w:color="auto"/>
              <w:bottom w:val="single" w:sz="4" w:space="0" w:color="auto"/>
              <w:right w:val="single" w:sz="4" w:space="0" w:color="auto"/>
            </w:tcBorders>
            <w:shd w:val="clear" w:color="auto" w:fill="FFF2CC"/>
            <w:vAlign w:val="center"/>
          </w:tcPr>
          <w:p w14:paraId="3200FC82" w14:textId="21F94614" w:rsidR="00C136AA" w:rsidRDefault="00175A55" w:rsidP="00C136AA">
            <w:pPr>
              <w:spacing w:before="40" w:after="40"/>
              <w:jc w:val="center"/>
            </w:pPr>
            <w:r>
              <w:rPr>
                <w:color w:val="FF0000"/>
              </w:rPr>
              <w:t>Risk &amp; action s</w:t>
            </w:r>
            <w:r w:rsidRPr="00175A55">
              <w:rPr>
                <w:color w:val="FF0000"/>
              </w:rPr>
              <w:t xml:space="preserve">ubject to </w:t>
            </w:r>
            <w:r w:rsidRPr="00175A55">
              <w:rPr>
                <w:color w:val="FF0000"/>
              </w:rPr>
              <w:lastRenderedPageBreak/>
              <w:t>review by Lead</w:t>
            </w:r>
          </w:p>
        </w:tc>
      </w:tr>
    </w:tbl>
    <w:p w14:paraId="3F7B262C"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5400A9" w14:paraId="709ED4E0" w14:textId="77777777" w:rsidTr="005400A9">
        <w:tc>
          <w:tcPr>
            <w:tcW w:w="21147" w:type="dxa"/>
            <w:tcBorders>
              <w:top w:val="single" w:sz="4" w:space="0" w:color="auto"/>
              <w:left w:val="single" w:sz="4" w:space="0" w:color="auto"/>
              <w:bottom w:val="single" w:sz="4" w:space="0" w:color="auto"/>
              <w:right w:val="single" w:sz="4" w:space="0" w:color="auto"/>
            </w:tcBorders>
            <w:hideMark/>
          </w:tcPr>
          <w:p w14:paraId="72743EEC" w14:textId="77777777" w:rsidR="005400A9" w:rsidRPr="00904BF0" w:rsidRDefault="005400A9">
            <w:pPr>
              <w:spacing w:before="40" w:after="40"/>
              <w:rPr>
                <w:b/>
                <w:bCs/>
              </w:rPr>
            </w:pPr>
            <w:r w:rsidRPr="00904BF0">
              <w:rPr>
                <w:b/>
                <w:bCs/>
              </w:rPr>
              <w:t>Additional Comments</w:t>
            </w:r>
          </w:p>
        </w:tc>
      </w:tr>
      <w:tr w:rsidR="005400A9" w14:paraId="3BAA501B" w14:textId="77777777" w:rsidTr="005400A9">
        <w:tc>
          <w:tcPr>
            <w:tcW w:w="21147" w:type="dxa"/>
            <w:tcBorders>
              <w:top w:val="single" w:sz="4" w:space="0" w:color="auto"/>
              <w:left w:val="single" w:sz="4" w:space="0" w:color="auto"/>
              <w:bottom w:val="single" w:sz="4" w:space="0" w:color="auto"/>
              <w:right w:val="single" w:sz="4" w:space="0" w:color="auto"/>
            </w:tcBorders>
          </w:tcPr>
          <w:p w14:paraId="2863A46B" w14:textId="77777777" w:rsidR="005400A9" w:rsidRDefault="00F61B46">
            <w:pPr>
              <w:spacing w:before="40" w:after="40"/>
            </w:pPr>
            <w:r w:rsidRPr="00904BF0">
              <w:t>23/02/2026 R&amp;A note: DOWOD discussed proposed changes to WOD risks for SRR 2026/7 with an undertaking to develop further for April 2026 alongside which current entries to be refreshed or replaced as part of that process.</w:t>
            </w:r>
          </w:p>
          <w:p w14:paraId="18597A02" w14:textId="3EF01261" w:rsidR="00E01B36" w:rsidRPr="00904BF0" w:rsidRDefault="00E01B36">
            <w:pPr>
              <w:spacing w:before="40" w:after="40"/>
            </w:pPr>
            <w:r w:rsidRPr="00BA42AA">
              <w:rPr>
                <w:color w:val="FF0000"/>
              </w:rPr>
              <w:t xml:space="preserve">30/03/2026: Risk reviewed by Executive Team. </w:t>
            </w:r>
            <w:r>
              <w:rPr>
                <w:color w:val="FF0000"/>
              </w:rPr>
              <w:t xml:space="preserve">Register content </w:t>
            </w:r>
            <w:r w:rsidRPr="00BA42AA">
              <w:rPr>
                <w:color w:val="FF0000"/>
              </w:rPr>
              <w:t>is subject to further consideration</w:t>
            </w:r>
            <w:r>
              <w:rPr>
                <w:color w:val="FF0000"/>
              </w:rPr>
              <w:t xml:space="preserve"> by Director of Workforce &amp; OD</w:t>
            </w:r>
            <w:r w:rsidRPr="00BA42AA">
              <w:rPr>
                <w:color w:val="FF0000"/>
              </w:rPr>
              <w:t>.</w:t>
            </w:r>
          </w:p>
        </w:tc>
      </w:tr>
    </w:tbl>
    <w:p w14:paraId="0FCFEA30" w14:textId="77777777" w:rsidR="005400A9" w:rsidRDefault="005400A9" w:rsidP="005400A9"/>
    <w:p w14:paraId="3657E6C4" w14:textId="77777777" w:rsidR="00D1263A" w:rsidRDefault="00D1263A" w:rsidP="005400A9"/>
    <w:p w14:paraId="653CB0F0" w14:textId="77777777" w:rsidR="00D1263A" w:rsidRDefault="00D1263A" w:rsidP="005400A9"/>
    <w:p w14:paraId="645CC8D1" w14:textId="77777777" w:rsidR="00D1263A" w:rsidRDefault="00D1263A" w:rsidP="005400A9"/>
    <w:p w14:paraId="5690EDC4" w14:textId="77777777" w:rsidR="0059756F" w:rsidRDefault="005975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5400A9" w14:paraId="4848FAC1" w14:textId="77777777" w:rsidTr="005400A9">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10FE4B01" w14:textId="77777777" w:rsidR="005400A9" w:rsidRDefault="005400A9">
            <w:pPr>
              <w:spacing w:before="40" w:after="40"/>
              <w:rPr>
                <w:rFonts w:cs="Calibri"/>
                <w:b/>
                <w:bCs/>
              </w:rPr>
            </w:pPr>
            <w:r>
              <w:rPr>
                <w:rFonts w:cs="Calibri"/>
                <w:b/>
                <w:bCs/>
              </w:rPr>
              <w:lastRenderedPageBreak/>
              <w:t xml:space="preserve">Risk ID Number </w:t>
            </w:r>
            <w:r>
              <w:rPr>
                <w:rFonts w:cs="Calibri"/>
              </w:rPr>
              <w:t>SRR-</w:t>
            </w:r>
            <w:r w:rsidR="00F01D98">
              <w:rPr>
                <w:rFonts w:cs="Calibri"/>
              </w:rPr>
              <w:t>4.3</w:t>
            </w:r>
          </w:p>
        </w:tc>
        <w:tc>
          <w:tcPr>
            <w:tcW w:w="20182" w:type="dxa"/>
            <w:tcBorders>
              <w:top w:val="single" w:sz="4" w:space="0" w:color="auto"/>
              <w:left w:val="single" w:sz="4" w:space="0" w:color="auto"/>
              <w:bottom w:val="single" w:sz="4" w:space="0" w:color="auto"/>
              <w:right w:val="single" w:sz="4" w:space="0" w:color="auto"/>
            </w:tcBorders>
            <w:shd w:val="clear" w:color="auto" w:fill="FBE4D5"/>
            <w:hideMark/>
          </w:tcPr>
          <w:p w14:paraId="06900DD4" w14:textId="77777777" w:rsidR="005400A9" w:rsidRDefault="005400A9" w:rsidP="00612854">
            <w:pPr>
              <w:spacing w:before="40" w:after="40"/>
              <w:jc w:val="left"/>
              <w:rPr>
                <w:rFonts w:cs="Calibri"/>
                <w:b/>
              </w:rPr>
            </w:pPr>
            <w:r>
              <w:rPr>
                <w:rFonts w:cs="Calibri"/>
                <w:b/>
              </w:rPr>
              <w:t xml:space="preserve">Risk Label </w:t>
            </w:r>
            <w:r w:rsidRPr="00C52806">
              <w:rPr>
                <w:rFonts w:cs="Calibri"/>
                <w:b/>
              </w:rPr>
              <w:t xml:space="preserve">– </w:t>
            </w:r>
            <w:r w:rsidRPr="00C52806">
              <w:rPr>
                <w:rFonts w:cs="Arial"/>
                <w:b/>
              </w:rPr>
              <w:t>Culture, Values &amp; Behaviours</w:t>
            </w:r>
          </w:p>
          <w:p w14:paraId="5F6F34C9" w14:textId="77777777" w:rsidR="005400A9" w:rsidRDefault="005400A9" w:rsidP="00612854">
            <w:pPr>
              <w:spacing w:before="40" w:after="40"/>
              <w:jc w:val="left"/>
              <w:rPr>
                <w:rFonts w:cs="Calibri"/>
              </w:rPr>
            </w:pPr>
            <w:r>
              <w:rPr>
                <w:rFonts w:cs="Calibri"/>
                <w:b/>
                <w:bCs/>
              </w:rPr>
              <w:t>Risk Description –</w:t>
            </w:r>
            <w:r>
              <w:rPr>
                <w:rFonts w:cs="Calibri"/>
              </w:rPr>
              <w:t xml:space="preserve"> </w:t>
            </w:r>
            <w:r>
              <w:rPr>
                <w:rFonts w:cs="Arial"/>
              </w:rPr>
              <w:t>If we do not foster a cohesive culture in line with our organisational values, there is a risk that our people will not feel a sense of belonging, not feel valued in their roles, not understand how they contribute to organisational success, and will be unable to speak up in confidence, resulting in a negative impact on staff experience.</w:t>
            </w:r>
          </w:p>
        </w:tc>
      </w:tr>
    </w:tbl>
    <w:p w14:paraId="32C8A1FE"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9"/>
        <w:gridCol w:w="1537"/>
        <w:gridCol w:w="1387"/>
        <w:gridCol w:w="1231"/>
        <w:gridCol w:w="1371"/>
        <w:gridCol w:w="1902"/>
        <w:gridCol w:w="4721"/>
      </w:tblGrid>
      <w:tr w:rsidR="005400A9" w14:paraId="4228CE10" w14:textId="77777777" w:rsidTr="001B31BC">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55FB6BFB" w14:textId="77777777" w:rsidR="005400A9" w:rsidRDefault="005400A9">
            <w:pPr>
              <w:spacing w:before="40" w:after="40"/>
            </w:pPr>
            <w:r>
              <w:rPr>
                <w:b/>
                <w:bCs/>
              </w:rPr>
              <w:t>Risk Score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296A6CCD" w14:textId="77777777" w:rsidR="005400A9" w:rsidRDefault="005400A9">
            <w:pPr>
              <w:spacing w:before="40" w:after="40"/>
              <w:jc w:val="center"/>
              <w:rPr>
                <w:b/>
                <w:bCs/>
              </w:rPr>
            </w:pPr>
            <w:r>
              <w:rPr>
                <w:b/>
                <w:bCs/>
              </w:rPr>
              <w:t>Consequence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72DCCE89" w14:textId="77777777" w:rsidR="005400A9" w:rsidRDefault="005400A9">
            <w:pPr>
              <w:spacing w:before="40" w:after="40"/>
              <w:jc w:val="center"/>
            </w:pPr>
            <w:r>
              <w:rPr>
                <w:b/>
                <w:bCs/>
              </w:rPr>
              <w:t>Likelihood</w:t>
            </w:r>
          </w:p>
        </w:tc>
        <w:tc>
          <w:tcPr>
            <w:tcW w:w="1660" w:type="dxa"/>
            <w:tcBorders>
              <w:top w:val="single" w:sz="4" w:space="0" w:color="auto"/>
              <w:left w:val="single" w:sz="4" w:space="0" w:color="auto"/>
              <w:bottom w:val="single" w:sz="4" w:space="0" w:color="auto"/>
              <w:right w:val="single" w:sz="4" w:space="0" w:color="auto"/>
            </w:tcBorders>
            <w:shd w:val="clear" w:color="auto" w:fill="F4B083"/>
            <w:hideMark/>
          </w:tcPr>
          <w:p w14:paraId="1BEC4459" w14:textId="77777777" w:rsidR="005400A9" w:rsidRDefault="005400A9">
            <w:pPr>
              <w:spacing w:before="40" w:after="40"/>
              <w:jc w:val="center"/>
            </w:pPr>
            <w:r>
              <w:rPr>
                <w:b/>
                <w:bCs/>
              </w:rPr>
              <w:t>Overall Score</w:t>
            </w:r>
          </w:p>
        </w:tc>
        <w:tc>
          <w:tcPr>
            <w:tcW w:w="1843" w:type="dxa"/>
            <w:tcBorders>
              <w:top w:val="single" w:sz="4" w:space="0" w:color="auto"/>
              <w:left w:val="single" w:sz="4" w:space="0" w:color="auto"/>
              <w:bottom w:val="single" w:sz="4" w:space="0" w:color="auto"/>
              <w:right w:val="single" w:sz="4" w:space="0" w:color="auto"/>
            </w:tcBorders>
            <w:shd w:val="clear" w:color="auto" w:fill="F4B083"/>
            <w:hideMark/>
          </w:tcPr>
          <w:p w14:paraId="5206D76F" w14:textId="77777777" w:rsidR="005400A9" w:rsidRDefault="005400A9">
            <w:pPr>
              <w:spacing w:before="40" w:after="40"/>
              <w:jc w:val="center"/>
            </w:pPr>
            <w:r>
              <w:rPr>
                <w:b/>
                <w:bCs/>
              </w:rPr>
              <w:t>Trend</w:t>
            </w:r>
          </w:p>
        </w:tc>
        <w:tc>
          <w:tcPr>
            <w:tcW w:w="2693" w:type="dxa"/>
            <w:tcBorders>
              <w:top w:val="single" w:sz="4" w:space="0" w:color="auto"/>
              <w:left w:val="single" w:sz="4" w:space="0" w:color="auto"/>
              <w:bottom w:val="single" w:sz="4" w:space="0" w:color="auto"/>
              <w:right w:val="single" w:sz="4" w:space="0" w:color="auto"/>
            </w:tcBorders>
            <w:shd w:val="clear" w:color="auto" w:fill="F4B083"/>
            <w:hideMark/>
          </w:tcPr>
          <w:p w14:paraId="6B8393A4" w14:textId="77777777" w:rsidR="005400A9" w:rsidRDefault="005400A9">
            <w:pPr>
              <w:spacing w:before="40" w:after="40"/>
            </w:pPr>
            <w:r>
              <w:rPr>
                <w:rFonts w:cs="Calibri"/>
                <w:b/>
                <w:bCs/>
              </w:rPr>
              <w:t>Strategic Objective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1C3DE02" w14:textId="568DDE11" w:rsidR="005400A9" w:rsidRDefault="00431268" w:rsidP="00612854">
            <w:pPr>
              <w:spacing w:before="40" w:after="40"/>
              <w:jc w:val="left"/>
              <w:rPr>
                <w:b/>
                <w:bCs/>
              </w:rPr>
            </w:pPr>
            <w:r w:rsidRPr="00431268">
              <w:rPr>
                <w:rFonts w:cs="Calibri"/>
                <w:b/>
                <w:bCs/>
                <w:color w:val="FF0000"/>
              </w:rPr>
              <w:t>The health board is a great place to work where all staff feel valued and work together towards a common goal</w:t>
            </w:r>
          </w:p>
        </w:tc>
      </w:tr>
      <w:tr w:rsidR="005400A9" w14:paraId="0AF8B793" w14:textId="77777777" w:rsidTr="001B31BC">
        <w:trPr>
          <w:trHeight w:val="673"/>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327625C3" w14:textId="77777777" w:rsidR="005400A9" w:rsidRDefault="005400A9">
            <w:pPr>
              <w:spacing w:before="40" w:after="40"/>
            </w:pPr>
            <w:r>
              <w:rPr>
                <w:b/>
                <w:bCs/>
              </w:rPr>
              <w:t>Inherent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79937D88" w14:textId="77777777" w:rsidR="005400A9" w:rsidRDefault="00934A64">
            <w:pPr>
              <w:spacing w:before="40" w:after="40"/>
              <w:jc w:val="center"/>
            </w:pPr>
            <w:r>
              <w:t>4</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2A43C67D" w14:textId="77777777" w:rsidR="005400A9" w:rsidRDefault="00934A64">
            <w:pPr>
              <w:spacing w:before="40" w:after="40"/>
              <w:jc w:val="center"/>
            </w:pPr>
            <w:r>
              <w:t>3</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05227B76" w14:textId="77777777" w:rsidR="005400A9" w:rsidRDefault="00934A64">
            <w:pPr>
              <w:spacing w:before="40" w:after="40"/>
              <w:jc w:val="center"/>
            </w:pPr>
            <w:r>
              <w:t>12</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6E70D60" w14:textId="77777777" w:rsidR="005400A9" w:rsidRDefault="008A68DB">
            <w:pPr>
              <w:spacing w:before="40" w:after="40"/>
              <w:jc w:val="center"/>
            </w:pPr>
            <w:r>
              <w:rPr>
                <w:sz w:val="72"/>
                <w:szCs w:val="72"/>
              </w:rPr>
              <w:sym w:font="Wingdings" w:char="F0F3"/>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8F8D57F" w14:textId="77777777" w:rsidR="005400A9" w:rsidRDefault="005400A9">
            <w:pPr>
              <w:spacing w:before="40" w:after="40"/>
            </w:pPr>
            <w:r>
              <w:rPr>
                <w:rFonts w:cs="Calibri"/>
                <w:b/>
                <w:bCs/>
              </w:rPr>
              <w:t>Lead Director / Risk Owner</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D2336C3" w14:textId="77777777" w:rsidR="005400A9" w:rsidRDefault="005400A9" w:rsidP="00612854">
            <w:pPr>
              <w:spacing w:before="40" w:after="40"/>
              <w:jc w:val="left"/>
              <w:rPr>
                <w:b/>
                <w:bCs/>
              </w:rPr>
            </w:pPr>
            <w:r>
              <w:rPr>
                <w:rFonts w:eastAsia="+mn-ea" w:cs="+mn-cs"/>
                <w:b/>
                <w:bCs/>
                <w:kern w:val="24"/>
              </w:rPr>
              <w:t>Director of Workforce &amp; OD</w:t>
            </w:r>
          </w:p>
        </w:tc>
      </w:tr>
      <w:tr w:rsidR="005400A9" w14:paraId="400DA1A7" w14:textId="77777777" w:rsidTr="005400A9">
        <w:tc>
          <w:tcPr>
            <w:tcW w:w="26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2A748FD" w14:textId="77777777" w:rsidR="005400A9" w:rsidRPr="00A4234A" w:rsidRDefault="005400A9">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A4234A">
              <w:rPr>
                <w:b/>
                <w:bCs/>
                <w:sz w:val="28"/>
                <w:szCs w:val="28"/>
              </w:rPr>
              <w:t>Current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tcPr>
          <w:p w14:paraId="66A7C96E" w14:textId="77777777" w:rsidR="005400A9" w:rsidRPr="00A4234A" w:rsidRDefault="00934A64">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A4234A">
              <w:rPr>
                <w:b/>
                <w:bCs/>
                <w:sz w:val="28"/>
                <w:szCs w:val="28"/>
              </w:rPr>
              <w:t>4</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tcPr>
          <w:p w14:paraId="4DE771A8" w14:textId="77777777" w:rsidR="005400A9" w:rsidRPr="00A4234A" w:rsidRDefault="00934A64">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A4234A">
              <w:rPr>
                <w:b/>
                <w:bCs/>
                <w:sz w:val="28"/>
                <w:szCs w:val="28"/>
              </w:rPr>
              <w:t>3</w:t>
            </w:r>
          </w:p>
        </w:tc>
        <w:tc>
          <w:tcPr>
            <w:tcW w:w="1660" w:type="dxa"/>
            <w:tcBorders>
              <w:top w:val="single" w:sz="4" w:space="0" w:color="auto"/>
              <w:left w:val="single" w:sz="4" w:space="0" w:color="auto"/>
              <w:bottom w:val="single" w:sz="4" w:space="0" w:color="auto"/>
              <w:right w:val="single" w:sz="4" w:space="0" w:color="auto"/>
            </w:tcBorders>
            <w:shd w:val="clear" w:color="auto" w:fill="FBE4D5"/>
            <w:vAlign w:val="center"/>
          </w:tcPr>
          <w:p w14:paraId="43000BB4" w14:textId="77777777" w:rsidR="005400A9" w:rsidRPr="00A4234A" w:rsidRDefault="00934A64">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A4234A">
              <w:rPr>
                <w:b/>
                <w:bCs/>
                <w:sz w:val="28"/>
                <w:szCs w:val="28"/>
              </w:rPr>
              <w:t>12</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3CDD1C7" w14:textId="77777777" w:rsidR="005400A9" w:rsidRDefault="005400A9">
            <w:pPr>
              <w:jc w:val="left"/>
            </w:pP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9F5B3E2" w14:textId="77777777" w:rsidR="005400A9" w:rsidRDefault="005400A9">
            <w:pPr>
              <w:spacing w:before="40"/>
              <w:rPr>
                <w:rFonts w:cs="Calibri"/>
                <w:b/>
                <w:bCs/>
              </w:rPr>
            </w:pPr>
            <w:r>
              <w:rPr>
                <w:rFonts w:cs="Calibri"/>
                <w:b/>
                <w:bCs/>
              </w:rPr>
              <w:t>Monitoring</w:t>
            </w:r>
          </w:p>
          <w:p w14:paraId="2202B0DB" w14:textId="77777777" w:rsidR="005400A9" w:rsidRDefault="005400A9">
            <w:pPr>
              <w:spacing w:after="40"/>
            </w:pPr>
            <w:r>
              <w:rPr>
                <w:rFonts w:cs="Calibri"/>
                <w:b/>
                <w:bCs/>
              </w:rPr>
              <w:t>Committee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5C478D89" w14:textId="77777777" w:rsidR="005400A9" w:rsidRDefault="005400A9" w:rsidP="00612854">
            <w:pPr>
              <w:spacing w:before="40" w:after="40"/>
              <w:jc w:val="left"/>
              <w:rPr>
                <w:b/>
                <w:bCs/>
              </w:rPr>
            </w:pPr>
            <w:r>
              <w:rPr>
                <w:rFonts w:cs="Calibri"/>
                <w:b/>
                <w:bCs/>
              </w:rPr>
              <w:t>Workforce &amp; OD Committee</w:t>
            </w:r>
          </w:p>
        </w:tc>
      </w:tr>
      <w:tr w:rsidR="005400A9" w14:paraId="4767E166" w14:textId="77777777" w:rsidTr="005400A9">
        <w:trPr>
          <w:trHeight w:val="763"/>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65FF582F" w14:textId="77777777" w:rsidR="005400A9" w:rsidRDefault="005400A9">
            <w:pPr>
              <w:spacing w:before="40" w:after="40"/>
            </w:pPr>
            <w:r>
              <w:rPr>
                <w:b/>
                <w:bCs/>
              </w:rPr>
              <w:t>Target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0FE6FF15" w14:textId="77777777" w:rsidR="005400A9" w:rsidRDefault="00934A64">
            <w:pPr>
              <w:spacing w:before="40" w:after="40"/>
              <w:jc w:val="center"/>
            </w:pPr>
            <w:r>
              <w:t>4</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2BD493B5" w14:textId="77777777" w:rsidR="005400A9" w:rsidRDefault="00934A64">
            <w:pPr>
              <w:spacing w:before="40" w:after="40"/>
              <w:jc w:val="center"/>
            </w:pPr>
            <w:r>
              <w:t>2</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153360BF" w14:textId="77777777" w:rsidR="005400A9" w:rsidRDefault="00934A64">
            <w:pPr>
              <w:spacing w:before="40" w:after="40"/>
              <w:jc w:val="center"/>
            </w:pPr>
            <w:r>
              <w:t>8</w:t>
            </w:r>
          </w:p>
        </w:tc>
        <w:tc>
          <w:tcPr>
            <w:tcW w:w="18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F1338A1" w14:textId="77777777" w:rsidR="005400A9" w:rsidRDefault="005400A9">
            <w:pPr>
              <w:spacing w:before="40" w:after="40"/>
              <w:jc w:val="center"/>
              <w:rPr>
                <w:b/>
                <w:bCs/>
              </w:rPr>
            </w:pPr>
            <w:r>
              <w:rPr>
                <w:b/>
                <w:bCs/>
              </w:rPr>
              <w:t>N/A</w:t>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4F707000" w14:textId="77777777" w:rsidR="005400A9" w:rsidRDefault="005400A9">
            <w:pPr>
              <w:spacing w:before="40" w:after="40"/>
            </w:pPr>
            <w:r>
              <w:rPr>
                <w:rFonts w:cs="Calibri"/>
                <w:b/>
                <w:bCs/>
              </w:rPr>
              <w:t>Risk Appetite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7857F0D" w14:textId="77777777" w:rsidR="005400A9" w:rsidRDefault="005400A9" w:rsidP="00612854">
            <w:pPr>
              <w:spacing w:before="40" w:after="40"/>
              <w:jc w:val="left"/>
              <w:rPr>
                <w:b/>
                <w:bCs/>
              </w:rPr>
            </w:pPr>
            <w:r>
              <w:rPr>
                <w:rFonts w:cs="Calibri"/>
                <w:b/>
                <w:bCs/>
              </w:rPr>
              <w:t>T.B.C.</w:t>
            </w:r>
          </w:p>
        </w:tc>
      </w:tr>
    </w:tbl>
    <w:p w14:paraId="773EF16D" w14:textId="77777777" w:rsidR="005400A9" w:rsidRDefault="005400A9" w:rsidP="005400A9">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93"/>
        <w:gridCol w:w="1193"/>
        <w:gridCol w:w="1193"/>
        <w:gridCol w:w="1193"/>
        <w:gridCol w:w="998"/>
        <w:gridCol w:w="995"/>
        <w:gridCol w:w="995"/>
        <w:gridCol w:w="995"/>
        <w:gridCol w:w="992"/>
        <w:gridCol w:w="6"/>
        <w:gridCol w:w="987"/>
        <w:gridCol w:w="9"/>
        <w:gridCol w:w="984"/>
        <w:gridCol w:w="12"/>
        <w:gridCol w:w="984"/>
      </w:tblGrid>
      <w:tr w:rsidR="00FD31D7" w14:paraId="6C7E67F4" w14:textId="77777777" w:rsidTr="00FF43EA">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44C0C79A" w14:textId="77777777" w:rsidR="00FD31D7" w:rsidRDefault="00FD31D7" w:rsidP="00FD31D7">
            <w:pPr>
              <w:spacing w:before="40"/>
              <w:jc w:val="center"/>
              <w:rPr>
                <w:b/>
                <w:bCs/>
              </w:rPr>
            </w:pPr>
            <w:r>
              <w:rPr>
                <w:b/>
                <w:bCs/>
              </w:rPr>
              <w:t>Risk Score</w:t>
            </w:r>
          </w:p>
          <w:p w14:paraId="32B63317" w14:textId="77777777" w:rsidR="00FD31D7" w:rsidRDefault="00FD31D7" w:rsidP="00FD31D7">
            <w:pPr>
              <w:spacing w:after="40"/>
              <w:jc w:val="center"/>
              <w:rPr>
                <w:b/>
                <w:bCs/>
              </w:rPr>
            </w:pPr>
            <w:r>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2D2D286" w14:textId="77777777" w:rsidR="00FD31D7" w:rsidRDefault="00FD31D7" w:rsidP="00FD31D7">
            <w:pPr>
              <w:spacing w:before="40" w:after="40"/>
              <w:jc w:val="center"/>
              <w:rPr>
                <w:b/>
                <w:bCs/>
              </w:rPr>
            </w:pPr>
            <w:r>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3CE31800" w14:textId="77777777" w:rsidR="00FD31D7" w:rsidRDefault="00FD31D7" w:rsidP="00FD31D7">
            <w:pPr>
              <w:spacing w:before="40" w:after="40"/>
              <w:jc w:val="center"/>
              <w:rPr>
                <w:b/>
                <w:bCs/>
              </w:rPr>
            </w:pPr>
            <w:r>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6F1C901D" w14:textId="34C10DDA" w:rsidR="00FD31D7" w:rsidRDefault="00FD31D7" w:rsidP="00FD31D7">
            <w:pPr>
              <w:spacing w:before="40" w:after="40"/>
              <w:jc w:val="center"/>
              <w:rPr>
                <w:b/>
                <w:bCs/>
              </w:rPr>
            </w:pPr>
            <w:r>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718738E7" w14:textId="5BDDACD2" w:rsidR="00FD31D7" w:rsidRDefault="00FD31D7" w:rsidP="00FD31D7">
            <w:pPr>
              <w:spacing w:before="40" w:after="40"/>
              <w:jc w:val="center"/>
              <w:rPr>
                <w:b/>
                <w:bCs/>
              </w:rPr>
            </w:pPr>
            <w:r>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45044646" w14:textId="2CFD870A"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5008B801"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7987F0A0"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6F272A66"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C928A0F"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2CC736CB"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18DDF50" w14:textId="77777777" w:rsidR="00FD31D7"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6ABCEA89" w14:textId="77777777" w:rsidR="00FD31D7" w:rsidRDefault="00FD31D7" w:rsidP="00FD31D7">
            <w:pPr>
              <w:spacing w:before="40" w:after="40"/>
              <w:jc w:val="center"/>
              <w:rPr>
                <w:b/>
                <w:bCs/>
              </w:rPr>
            </w:pPr>
          </w:p>
        </w:tc>
      </w:tr>
      <w:tr w:rsidR="00FD31D7" w14:paraId="6F562C05" w14:textId="77777777" w:rsidTr="00FF43EA">
        <w:tc>
          <w:tcPr>
            <w:tcW w:w="0" w:type="auto"/>
            <w:vMerge/>
            <w:tcBorders>
              <w:top w:val="single" w:sz="4" w:space="0" w:color="auto"/>
              <w:left w:val="single" w:sz="4" w:space="0" w:color="auto"/>
              <w:bottom w:val="single" w:sz="4" w:space="0" w:color="auto"/>
              <w:right w:val="single" w:sz="4" w:space="0" w:color="auto"/>
            </w:tcBorders>
            <w:vAlign w:val="center"/>
            <w:hideMark/>
          </w:tcPr>
          <w:p w14:paraId="4866E1D8" w14:textId="77777777" w:rsidR="00FD31D7"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2DF2EC05" w14:textId="77777777" w:rsidR="00FD31D7" w:rsidRDefault="00FD31D7" w:rsidP="00FD31D7">
            <w:pPr>
              <w:spacing w:before="40" w:after="40"/>
              <w:jc w:val="center"/>
            </w:pPr>
            <w:r>
              <w:t>12</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5B553968" w14:textId="77777777" w:rsidR="00FD31D7" w:rsidRDefault="00FD31D7" w:rsidP="00FD31D7">
            <w:pPr>
              <w:spacing w:before="40" w:after="40"/>
              <w:jc w:val="center"/>
            </w:pPr>
            <w:r>
              <w:t>12</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6F883075" w14:textId="77777777" w:rsidR="00FD31D7" w:rsidRDefault="00FD31D7" w:rsidP="00FD31D7">
            <w:pPr>
              <w:spacing w:before="40" w:after="40"/>
              <w:jc w:val="center"/>
            </w:pPr>
            <w:r>
              <w:t>12</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4D51C9A1" w14:textId="623BD8EA" w:rsidR="00FD31D7" w:rsidRDefault="00FD31D7" w:rsidP="00FD31D7">
            <w:pPr>
              <w:spacing w:before="40" w:after="40"/>
              <w:jc w:val="center"/>
            </w:pPr>
            <w:r>
              <w:t>12</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67D90B70" w14:textId="46822771"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0C98AABF"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57DB19CE"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0B79EB6D" w14:textId="77777777" w:rsidR="00FD31D7"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5F49642D"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D94F94D"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72CC879"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C13D16E" w14:textId="77777777" w:rsidR="00FD31D7" w:rsidRDefault="00FD31D7" w:rsidP="00FD31D7">
            <w:pPr>
              <w:spacing w:before="40" w:after="40"/>
              <w:jc w:val="center"/>
            </w:pPr>
          </w:p>
        </w:tc>
      </w:tr>
    </w:tbl>
    <w:p w14:paraId="57E3AB75"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5400A9" w14:paraId="304E66AB" w14:textId="77777777" w:rsidTr="005400A9">
        <w:tc>
          <w:tcPr>
            <w:tcW w:w="21147"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54359A38" w14:textId="77777777" w:rsidR="005400A9" w:rsidRDefault="005400A9">
            <w:pPr>
              <w:spacing w:before="40" w:after="40"/>
              <w:rPr>
                <w:rFonts w:cs="Calibri"/>
                <w:b/>
                <w:bCs/>
              </w:rPr>
            </w:pPr>
            <w:r>
              <w:rPr>
                <w:rFonts w:cs="Calibri"/>
                <w:b/>
                <w:bCs/>
              </w:rPr>
              <w:t>Related Risk on Corporate Risk Register</w:t>
            </w:r>
          </w:p>
          <w:p w14:paraId="276A33B5" w14:textId="77777777" w:rsidR="005400A9" w:rsidRDefault="005400A9">
            <w:pPr>
              <w:spacing w:before="40" w:after="40"/>
              <w:rPr>
                <w:rFonts w:cs="Calibri"/>
              </w:rPr>
            </w:pPr>
            <w:r>
              <w:rPr>
                <w:rFonts w:cs="Calibri"/>
              </w:rPr>
              <w:t>Linked or associated risks which sit in the register immediately below the Strategic Risk Register</w:t>
            </w:r>
          </w:p>
        </w:tc>
      </w:tr>
      <w:tr w:rsidR="00F54803" w14:paraId="4FC55D1E"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4B083"/>
            <w:hideMark/>
          </w:tcPr>
          <w:p w14:paraId="4AC585A3" w14:textId="77777777" w:rsidR="00F54803" w:rsidRDefault="00F54803" w:rsidP="00F54803">
            <w:pPr>
              <w:spacing w:before="40" w:after="40"/>
              <w:jc w:val="center"/>
              <w:rPr>
                <w:rFonts w:cs="Calibri"/>
                <w:b/>
                <w:bCs/>
              </w:rPr>
            </w:pPr>
            <w:r>
              <w:rPr>
                <w:rFonts w:cs="Calibri"/>
                <w:b/>
                <w:bCs/>
              </w:rPr>
              <w:t>Risk ID</w:t>
            </w:r>
          </w:p>
        </w:tc>
        <w:tc>
          <w:tcPr>
            <w:tcW w:w="18659" w:type="dxa"/>
            <w:tcBorders>
              <w:top w:val="single" w:sz="4" w:space="0" w:color="auto"/>
              <w:left w:val="single" w:sz="4" w:space="0" w:color="auto"/>
              <w:bottom w:val="single" w:sz="4" w:space="0" w:color="auto"/>
              <w:right w:val="single" w:sz="4" w:space="0" w:color="auto"/>
            </w:tcBorders>
            <w:shd w:val="clear" w:color="auto" w:fill="F4B083"/>
            <w:hideMark/>
          </w:tcPr>
          <w:p w14:paraId="16A49E0D" w14:textId="77777777" w:rsidR="00F54803" w:rsidRDefault="00F54803">
            <w:pPr>
              <w:spacing w:before="40" w:after="40"/>
              <w:rPr>
                <w:rFonts w:cs="Calibri"/>
                <w:b/>
                <w:bCs/>
              </w:rPr>
            </w:pPr>
            <w:r>
              <w:rPr>
                <w:rFonts w:cs="Calibri"/>
                <w:b/>
                <w:bCs/>
              </w:rPr>
              <w:t>Description</w:t>
            </w:r>
          </w:p>
        </w:tc>
        <w:tc>
          <w:tcPr>
            <w:tcW w:w="1250" w:type="dxa"/>
            <w:tcBorders>
              <w:top w:val="single" w:sz="4" w:space="0" w:color="auto"/>
              <w:left w:val="single" w:sz="4" w:space="0" w:color="auto"/>
              <w:bottom w:val="single" w:sz="4" w:space="0" w:color="auto"/>
              <w:right w:val="single" w:sz="4" w:space="0" w:color="auto"/>
            </w:tcBorders>
            <w:shd w:val="clear" w:color="auto" w:fill="F4B083"/>
            <w:hideMark/>
          </w:tcPr>
          <w:p w14:paraId="44501869" w14:textId="77777777" w:rsidR="00F54803" w:rsidRDefault="00F54803">
            <w:pPr>
              <w:spacing w:before="40" w:after="40"/>
              <w:jc w:val="center"/>
              <w:rPr>
                <w:rFonts w:cs="Calibri"/>
                <w:b/>
                <w:bCs/>
              </w:rPr>
            </w:pPr>
            <w:r>
              <w:rPr>
                <w:rFonts w:cs="Calibri"/>
                <w:b/>
                <w:bCs/>
              </w:rPr>
              <w:t>Score</w:t>
            </w:r>
          </w:p>
        </w:tc>
      </w:tr>
      <w:tr w:rsidR="00F54803" w14:paraId="3B334DF8" w14:textId="77777777" w:rsidTr="009F70B1">
        <w:tc>
          <w:tcPr>
            <w:tcW w:w="1238" w:type="dxa"/>
            <w:tcBorders>
              <w:top w:val="single" w:sz="4" w:space="0" w:color="auto"/>
              <w:left w:val="single" w:sz="4" w:space="0" w:color="auto"/>
              <w:bottom w:val="single" w:sz="4" w:space="0" w:color="auto"/>
              <w:right w:val="single" w:sz="4" w:space="0" w:color="auto"/>
            </w:tcBorders>
            <w:shd w:val="clear" w:color="auto" w:fill="FBE4D5"/>
          </w:tcPr>
          <w:p w14:paraId="61923418" w14:textId="77777777" w:rsidR="00F54803" w:rsidRDefault="00F54803">
            <w:pPr>
              <w:spacing w:before="40" w:after="40"/>
              <w:jc w:val="center"/>
              <w:rPr>
                <w:rFonts w:cs="Calibri"/>
                <w:color w:val="00B050"/>
              </w:rPr>
            </w:pPr>
          </w:p>
        </w:tc>
        <w:tc>
          <w:tcPr>
            <w:tcW w:w="18659" w:type="dxa"/>
            <w:tcBorders>
              <w:top w:val="single" w:sz="4" w:space="0" w:color="auto"/>
              <w:left w:val="single" w:sz="4" w:space="0" w:color="auto"/>
              <w:bottom w:val="single" w:sz="4" w:space="0" w:color="auto"/>
              <w:right w:val="single" w:sz="4" w:space="0" w:color="auto"/>
            </w:tcBorders>
            <w:shd w:val="clear" w:color="auto" w:fill="FBE4D5"/>
          </w:tcPr>
          <w:p w14:paraId="40E561A6" w14:textId="77777777" w:rsidR="00F54803" w:rsidRDefault="00F54803">
            <w:pPr>
              <w:spacing w:before="40" w:after="40"/>
              <w:rPr>
                <w:rFonts w:cs="Calibri"/>
                <w:color w:val="00B050"/>
              </w:rPr>
            </w:pP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3ADFEA7B" w14:textId="77777777" w:rsidR="00F54803" w:rsidRDefault="00F54803">
            <w:pPr>
              <w:spacing w:before="40" w:after="40"/>
              <w:jc w:val="center"/>
              <w:rPr>
                <w:rFonts w:cs="Calibri"/>
                <w:color w:val="00B050"/>
              </w:rPr>
            </w:pPr>
          </w:p>
        </w:tc>
      </w:tr>
    </w:tbl>
    <w:p w14:paraId="3A430267"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5400A9" w14:paraId="6CD6C311" w14:textId="77777777" w:rsidTr="005400A9">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5C8EC98B" w14:textId="3CF5678A" w:rsidR="005400A9" w:rsidRDefault="005400A9" w:rsidP="00A4234A">
            <w:pPr>
              <w:spacing w:before="40" w:after="40"/>
              <w:rPr>
                <w:b/>
                <w:bCs/>
              </w:rPr>
            </w:pPr>
            <w:r>
              <w:rPr>
                <w:rFonts w:cs="Calibri"/>
                <w:b/>
                <w:bCs/>
                <w:color w:val="000000"/>
              </w:rPr>
              <w:t>Key Controls</w:t>
            </w:r>
          </w:p>
        </w:tc>
      </w:tr>
      <w:tr w:rsidR="005400A9" w14:paraId="3EF5B6DC"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060660C2" w14:textId="77777777" w:rsidR="005400A9" w:rsidRDefault="005400A9">
            <w:pPr>
              <w:spacing w:before="40" w:after="40"/>
              <w:jc w:val="center"/>
              <w:rPr>
                <w:b/>
                <w:bCs/>
              </w:rPr>
            </w:pPr>
            <w:r>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3DBAB670" w14:textId="77777777" w:rsidR="005400A9" w:rsidRDefault="005400A9">
            <w:pPr>
              <w:spacing w:before="40" w:after="40"/>
              <w:rPr>
                <w:b/>
                <w:bCs/>
              </w:rPr>
            </w:pPr>
            <w:r>
              <w:rPr>
                <w:b/>
                <w:bCs/>
              </w:rPr>
              <w:t>Control</w:t>
            </w:r>
          </w:p>
        </w:tc>
      </w:tr>
      <w:tr w:rsidR="00934A64" w14:paraId="69340C14"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374FD65" w14:textId="77777777" w:rsidR="00934A64" w:rsidRDefault="00934A64" w:rsidP="00934A64">
            <w:pPr>
              <w:spacing w:before="40" w:after="40"/>
              <w:jc w:val="center"/>
            </w:pPr>
            <w:r>
              <w:t>1</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6A2A05F9" w14:textId="77777777" w:rsidR="00934A64" w:rsidRDefault="00934A64" w:rsidP="00612854">
            <w:pPr>
              <w:spacing w:before="40" w:after="40"/>
              <w:jc w:val="left"/>
            </w:pPr>
            <w:r>
              <w:t>Health board values and behavioural framework</w:t>
            </w:r>
          </w:p>
        </w:tc>
      </w:tr>
      <w:tr w:rsidR="00934A64" w14:paraId="12EEB182"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CC04751" w14:textId="77777777" w:rsidR="00934A64" w:rsidRDefault="00934A64" w:rsidP="00934A64">
            <w:pPr>
              <w:spacing w:before="40" w:after="40"/>
              <w:jc w:val="center"/>
            </w:pPr>
            <w:r>
              <w:t>2</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477C9F0E" w14:textId="77777777" w:rsidR="00934A64" w:rsidRDefault="00934A64" w:rsidP="00612854">
            <w:pPr>
              <w:spacing w:before="40" w:after="40"/>
              <w:jc w:val="left"/>
            </w:pPr>
            <w:r>
              <w:t>One Bay Way Organisational Standards</w:t>
            </w:r>
          </w:p>
        </w:tc>
      </w:tr>
      <w:tr w:rsidR="00934A64" w14:paraId="7EB87543"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6A1C7E66" w14:textId="77777777" w:rsidR="00934A64" w:rsidRDefault="00934A64" w:rsidP="00934A64">
            <w:pPr>
              <w:spacing w:before="40" w:after="40"/>
              <w:jc w:val="center"/>
            </w:pPr>
            <w:r>
              <w:t>3</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6229F568" w14:textId="77777777" w:rsidR="00934A64" w:rsidRDefault="00934A64" w:rsidP="00612854">
            <w:pPr>
              <w:spacing w:before="40" w:after="40"/>
              <w:jc w:val="left"/>
            </w:pPr>
            <w:r>
              <w:t>Staff survey feedback and action plans</w:t>
            </w:r>
          </w:p>
        </w:tc>
      </w:tr>
      <w:tr w:rsidR="00934A64" w14:paraId="7B4C1346"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5778D6B" w14:textId="77777777" w:rsidR="00934A64" w:rsidRDefault="00934A64" w:rsidP="00934A64">
            <w:pPr>
              <w:spacing w:before="40" w:after="40"/>
              <w:jc w:val="center"/>
            </w:pPr>
            <w:r>
              <w:lastRenderedPageBreak/>
              <w:t>4</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67901EF" w14:textId="77777777" w:rsidR="00934A64" w:rsidRDefault="00934A64" w:rsidP="00612854">
            <w:pPr>
              <w:spacing w:before="40" w:after="40"/>
              <w:jc w:val="left"/>
            </w:pPr>
            <w:r>
              <w:t>Freedom to speak up service</w:t>
            </w:r>
          </w:p>
        </w:tc>
      </w:tr>
      <w:tr w:rsidR="00934A64" w14:paraId="6CFBA138" w14:textId="77777777" w:rsidTr="005400A9">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08C6263" w14:textId="77777777" w:rsidR="00934A64" w:rsidRDefault="00934A64" w:rsidP="00934A64">
            <w:pPr>
              <w:spacing w:before="40" w:after="40"/>
              <w:jc w:val="center"/>
            </w:pPr>
            <w:r>
              <w:t>5</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14A7307B" w14:textId="77777777" w:rsidR="00934A64" w:rsidRDefault="00934A64" w:rsidP="00612854">
            <w:pPr>
              <w:spacing w:before="40" w:after="40"/>
              <w:jc w:val="left"/>
            </w:pPr>
            <w:r>
              <w:t>Employee relations (managed through Social Partnership Forum)</w:t>
            </w:r>
          </w:p>
        </w:tc>
      </w:tr>
    </w:tbl>
    <w:p w14:paraId="0C64C693"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3763"/>
        <w:gridCol w:w="3749"/>
        <w:gridCol w:w="3764"/>
        <w:gridCol w:w="1776"/>
      </w:tblGrid>
      <w:tr w:rsidR="005400A9" w14:paraId="25B4A43B" w14:textId="77777777" w:rsidTr="005400A9">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7BFFF706" w14:textId="2D91E171" w:rsidR="005400A9" w:rsidRDefault="005400A9" w:rsidP="00A4234A">
            <w:pPr>
              <w:spacing w:before="40" w:after="40"/>
              <w:rPr>
                <w:b/>
                <w:bCs/>
                <w:i/>
                <w:iCs/>
              </w:rPr>
            </w:pPr>
            <w:r>
              <w:rPr>
                <w:b/>
                <w:bCs/>
              </w:rPr>
              <w:t>Assurance on Control</w:t>
            </w:r>
          </w:p>
        </w:tc>
      </w:tr>
      <w:tr w:rsidR="005400A9" w14:paraId="09419D7C" w14:textId="77777777" w:rsidTr="005400A9">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1E0D3970" w14:textId="77777777" w:rsidR="005400A9" w:rsidRDefault="005400A9">
            <w:pPr>
              <w:spacing w:before="40" w:after="40"/>
              <w:jc w:val="center"/>
              <w:rPr>
                <w:b/>
                <w:bCs/>
              </w:rPr>
            </w:pPr>
            <w:r>
              <w:rPr>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C613488" w14:textId="77777777" w:rsidR="005400A9" w:rsidRDefault="005400A9">
            <w:pPr>
              <w:spacing w:before="40" w:after="40"/>
              <w:rPr>
                <w:b/>
                <w:bCs/>
              </w:rPr>
            </w:pPr>
            <w:r>
              <w:rPr>
                <w:b/>
                <w:bCs/>
              </w:rPr>
              <w:t>1</w:t>
            </w:r>
            <w:r>
              <w:rPr>
                <w:b/>
                <w:bCs/>
                <w:vertAlign w:val="superscript"/>
              </w:rPr>
              <w:t>st</w:t>
            </w:r>
            <w:r>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3829441C" w14:textId="77777777" w:rsidR="005400A9" w:rsidRDefault="005400A9">
            <w:pPr>
              <w:spacing w:before="40" w:after="40"/>
              <w:rPr>
                <w:b/>
                <w:bCs/>
              </w:rPr>
            </w:pPr>
            <w:r>
              <w:rPr>
                <w:b/>
                <w:bCs/>
              </w:rPr>
              <w:t>2</w:t>
            </w:r>
            <w:r>
              <w:rPr>
                <w:b/>
                <w:bCs/>
                <w:vertAlign w:val="superscript"/>
              </w:rPr>
              <w:t>nd</w:t>
            </w:r>
            <w:r>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226C602" w14:textId="77777777" w:rsidR="005400A9" w:rsidRDefault="005400A9">
            <w:pPr>
              <w:spacing w:before="40" w:after="40"/>
              <w:rPr>
                <w:b/>
                <w:bCs/>
              </w:rPr>
            </w:pPr>
            <w:r>
              <w:rPr>
                <w:b/>
                <w:bCs/>
              </w:rPr>
              <w:t>3</w:t>
            </w:r>
            <w:r>
              <w:rPr>
                <w:b/>
                <w:bCs/>
                <w:vertAlign w:val="superscript"/>
              </w:rPr>
              <w:t>rd</w:t>
            </w:r>
            <w:r>
              <w:rPr>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4486FA6A" w14:textId="77777777" w:rsidR="005400A9" w:rsidRDefault="005400A9">
            <w:pPr>
              <w:spacing w:before="40" w:after="40"/>
              <w:jc w:val="center"/>
              <w:rPr>
                <w:b/>
                <w:bCs/>
              </w:rPr>
            </w:pPr>
            <w:r>
              <w:rPr>
                <w:b/>
                <w:bCs/>
              </w:rPr>
              <w:t>Strength of Control</w:t>
            </w:r>
          </w:p>
        </w:tc>
      </w:tr>
      <w:tr w:rsidR="00934A64" w14:paraId="320BB1EB" w14:textId="77777777" w:rsidTr="00934A64">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354363E2" w14:textId="77777777" w:rsidR="00934A64" w:rsidRDefault="00934A64" w:rsidP="00934A64">
            <w:pPr>
              <w:spacing w:before="40" w:after="40"/>
              <w:jc w:val="center"/>
            </w:pPr>
            <w:r>
              <w:t>1</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755B93AA" w14:textId="77777777" w:rsidR="00934A64" w:rsidRDefault="00934A64" w:rsidP="00612854">
            <w:pPr>
              <w:spacing w:before="40" w:after="40"/>
              <w:jc w:val="left"/>
            </w:pPr>
            <w:r>
              <w:t xml:space="preserve">Values and behavioural framework developed through staff engagement </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53CD44C" w14:textId="77777777" w:rsidR="00934A64" w:rsidRDefault="00934A64" w:rsidP="00612854">
            <w:pPr>
              <w:spacing w:before="40" w:after="40"/>
              <w:jc w:val="left"/>
            </w:pPr>
            <w:r>
              <w:t>Embedding of values and behaviours assured through Workforce &amp; OD Committee</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19A9450C" w14:textId="77777777" w:rsidR="00934A64" w:rsidRDefault="00934A64" w:rsidP="00612854">
            <w:pPr>
              <w:spacing w:before="40" w:after="40"/>
              <w:jc w:val="left"/>
            </w:pPr>
            <w:r>
              <w:t>Values and behavioural Framework agreed by Board</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0DCAA43F" w14:textId="77777777" w:rsidR="00934A64" w:rsidRDefault="00934A64" w:rsidP="00934A64">
            <w:pPr>
              <w:spacing w:before="40" w:after="40"/>
              <w:jc w:val="center"/>
            </w:pPr>
            <w:r>
              <w:t>Reasonable</w:t>
            </w:r>
          </w:p>
        </w:tc>
      </w:tr>
      <w:tr w:rsidR="00934A64" w14:paraId="201C0C0C" w14:textId="77777777" w:rsidTr="00934A64">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5B56495" w14:textId="77777777" w:rsidR="00934A64" w:rsidRDefault="00934A64" w:rsidP="00934A64">
            <w:pPr>
              <w:spacing w:before="40" w:after="40"/>
              <w:jc w:val="center"/>
            </w:pPr>
            <w:r>
              <w:t>2</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1AE0644D" w14:textId="77777777" w:rsidR="00934A64" w:rsidRDefault="00934A64" w:rsidP="00612854">
            <w:pPr>
              <w:spacing w:before="40" w:after="40"/>
              <w:jc w:val="left"/>
            </w:pPr>
            <w:r>
              <w:t>Organisational standards (One Bay Way) developed through staff engagement</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D748BFB" w14:textId="77777777" w:rsidR="00934A64" w:rsidRDefault="00934A64" w:rsidP="00612854">
            <w:pPr>
              <w:spacing w:before="40" w:after="40"/>
              <w:jc w:val="left"/>
            </w:pPr>
            <w:r>
              <w:t xml:space="preserve">Embedding of organisational standards assured through Workforce </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6B2AE3E3" w14:textId="77777777" w:rsidR="00934A64" w:rsidRDefault="00934A64" w:rsidP="00612854">
            <w:pPr>
              <w:spacing w:before="40" w:after="40"/>
              <w:jc w:val="left"/>
            </w:pPr>
            <w:r>
              <w:t>One Bay Way Organisational Standards agreed by Board</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67757525" w14:textId="77777777" w:rsidR="00934A64" w:rsidRDefault="00934A64" w:rsidP="00934A64">
            <w:pPr>
              <w:spacing w:before="40" w:after="40"/>
              <w:jc w:val="center"/>
            </w:pPr>
            <w:r>
              <w:t>Limited</w:t>
            </w:r>
          </w:p>
        </w:tc>
      </w:tr>
      <w:tr w:rsidR="00934A64" w14:paraId="3F7EED16" w14:textId="77777777" w:rsidTr="00934A64">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F06E8A5" w14:textId="77777777" w:rsidR="00934A64" w:rsidRDefault="00934A64" w:rsidP="00934A64">
            <w:pPr>
              <w:spacing w:before="40" w:after="40"/>
              <w:jc w:val="center"/>
            </w:pPr>
            <w:r>
              <w:t>3</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7717FC4C" w14:textId="77777777" w:rsidR="00934A64" w:rsidRDefault="00934A64" w:rsidP="00612854">
            <w:pPr>
              <w:spacing w:before="40" w:after="40"/>
              <w:jc w:val="left"/>
            </w:pPr>
            <w:r>
              <w:t>Staff survey plans developed at Service Group and health board level</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6E36E146" w14:textId="77777777" w:rsidR="00934A64" w:rsidRDefault="00934A64" w:rsidP="00612854">
            <w:pPr>
              <w:spacing w:before="40" w:after="40"/>
              <w:jc w:val="left"/>
            </w:pPr>
            <w:r>
              <w:t>Staff survey plans approved through Management Group</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4A6D2966" w14:textId="77777777" w:rsidR="00934A64" w:rsidRDefault="00934A64" w:rsidP="00612854">
            <w:pPr>
              <w:spacing w:before="40" w:after="40"/>
              <w:jc w:val="left"/>
            </w:pPr>
            <w:r>
              <w:t>Staff survey plans assured through Workforce &amp; OD Committee</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58DA0858" w14:textId="77777777" w:rsidR="00934A64" w:rsidRDefault="00934A64" w:rsidP="00934A64">
            <w:pPr>
              <w:spacing w:before="40" w:after="40"/>
              <w:jc w:val="center"/>
            </w:pPr>
            <w:r>
              <w:t>Reasonable</w:t>
            </w:r>
          </w:p>
        </w:tc>
      </w:tr>
      <w:tr w:rsidR="00934A64" w14:paraId="4E208BCE" w14:textId="77777777" w:rsidTr="00934A64">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35A4C06" w14:textId="77777777" w:rsidR="00934A64" w:rsidRDefault="00934A64" w:rsidP="00934A64">
            <w:pPr>
              <w:spacing w:before="40" w:after="40"/>
              <w:jc w:val="center"/>
            </w:pPr>
            <w:r>
              <w:t>4</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3A232C4A" w14:textId="77777777" w:rsidR="00934A64" w:rsidRDefault="00934A64" w:rsidP="00612854">
            <w:pPr>
              <w:spacing w:before="40" w:after="40"/>
              <w:jc w:val="left"/>
            </w:pPr>
            <w:r>
              <w:t>Regular Freedom to Speak up Reports to Management Group</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266EFDE" w14:textId="77777777" w:rsidR="00934A64" w:rsidRDefault="00934A64" w:rsidP="00612854">
            <w:pPr>
              <w:spacing w:before="40" w:after="40"/>
              <w:jc w:val="left"/>
            </w:pPr>
            <w:r>
              <w:t>Freedom to Speak Up Service assured through Workforce &amp; OD Committee</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20D0172" w14:textId="77777777" w:rsidR="00934A64" w:rsidRDefault="00934A64" w:rsidP="00612854">
            <w:pPr>
              <w:spacing w:before="40" w:after="40"/>
              <w:jc w:val="left"/>
            </w:pPr>
            <w:r>
              <w:t>Speak up in confidence culture assured through Board</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77FD5E88" w14:textId="77777777" w:rsidR="00934A64" w:rsidRDefault="00934A64" w:rsidP="00934A64">
            <w:pPr>
              <w:spacing w:before="40" w:after="40"/>
              <w:jc w:val="center"/>
            </w:pPr>
            <w:r>
              <w:t>Reasonable</w:t>
            </w:r>
          </w:p>
        </w:tc>
      </w:tr>
      <w:tr w:rsidR="005400A9" w14:paraId="342B690A" w14:textId="77777777" w:rsidTr="00A4234A">
        <w:trPr>
          <w:trHeight w:val="625"/>
        </w:trPr>
        <w:tc>
          <w:tcPr>
            <w:tcW w:w="897" w:type="dxa"/>
            <w:tcBorders>
              <w:top w:val="single" w:sz="4" w:space="0" w:color="auto"/>
              <w:left w:val="nil"/>
              <w:bottom w:val="nil"/>
              <w:right w:val="single" w:sz="4" w:space="0" w:color="auto"/>
            </w:tcBorders>
          </w:tcPr>
          <w:p w14:paraId="51A0362D" w14:textId="77777777" w:rsidR="005400A9" w:rsidRDefault="005400A9">
            <w:pPr>
              <w:spacing w:before="40" w:after="40"/>
              <w:jc w:val="cente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576E35EC" w14:textId="50826A64" w:rsidR="005400A9" w:rsidRDefault="005400A9" w:rsidP="00A4234A">
            <w:pPr>
              <w:spacing w:before="40" w:after="40"/>
              <w:jc w:val="left"/>
            </w:pPr>
            <w:r>
              <w:rPr>
                <w:rFonts w:cs="Calibri"/>
                <w:b/>
                <w:b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3A178A8F" w14:textId="77777777" w:rsidR="005400A9" w:rsidRDefault="00934A64">
            <w:pPr>
              <w:spacing w:before="40" w:after="40"/>
              <w:jc w:val="center"/>
              <w:rPr>
                <w:rFonts w:cs="Calibri"/>
                <w:b/>
                <w:bCs/>
              </w:rPr>
            </w:pPr>
            <w:r>
              <w:rPr>
                <w:rFonts w:cs="Calibri"/>
                <w:b/>
                <w:bCs/>
              </w:rPr>
              <w:t>Moderate</w:t>
            </w:r>
          </w:p>
        </w:tc>
      </w:tr>
    </w:tbl>
    <w:p w14:paraId="00697D5A"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8"/>
        <w:gridCol w:w="4772"/>
        <w:gridCol w:w="5156"/>
        <w:gridCol w:w="1115"/>
        <w:gridCol w:w="1065"/>
        <w:gridCol w:w="1402"/>
      </w:tblGrid>
      <w:tr w:rsidR="005400A9" w14:paraId="755B1048" w14:textId="77777777" w:rsidTr="00175A55">
        <w:tc>
          <w:tcPr>
            <w:tcW w:w="5210"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7B4D974E" w14:textId="5D2158BD" w:rsidR="005400A9" w:rsidRPr="00A4234A" w:rsidRDefault="005400A9">
            <w:pPr>
              <w:spacing w:before="40" w:after="40"/>
              <w:rPr>
                <w:rFonts w:cs="Calibri"/>
                <w:b/>
                <w:bCs/>
                <w:color w:val="FFFFFF"/>
              </w:rPr>
            </w:pPr>
            <w:r>
              <w:rPr>
                <w:rFonts w:cs="Calibri"/>
                <w:b/>
                <w:bCs/>
                <w:color w:val="FFFFFF"/>
              </w:rPr>
              <w:t>Gaps in Control and/or Assurance</w:t>
            </w:r>
          </w:p>
        </w:tc>
        <w:tc>
          <w:tcPr>
            <w:tcW w:w="5156"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6AB2871D" w14:textId="77777777" w:rsidR="005400A9" w:rsidRDefault="005400A9">
            <w:pPr>
              <w:spacing w:before="40" w:after="40"/>
              <w:rPr>
                <w:rFonts w:cs="Calibri"/>
                <w:b/>
                <w:bCs/>
                <w:color w:val="FFFFFF"/>
              </w:rPr>
            </w:pPr>
            <w:r>
              <w:rPr>
                <w:rFonts w:cs="Calibri"/>
                <w:b/>
                <w:bCs/>
                <w:color w:val="FFFFFF"/>
              </w:rPr>
              <w:t>Actions to Address Gaps in Control and/or Assurance</w:t>
            </w:r>
          </w:p>
          <w:p w14:paraId="5DF6666F" w14:textId="77777777" w:rsidR="005400A9" w:rsidRDefault="005400A9">
            <w:pPr>
              <w:spacing w:before="40" w:after="40"/>
            </w:pPr>
            <w:r>
              <w:rPr>
                <w:rFonts w:cs="Calibri"/>
                <w:b/>
                <w:bCs/>
                <w:i/>
                <w:iCs/>
                <w:color w:val="FFFFFF"/>
              </w:rPr>
              <w:t>What are we going to do, by when, to further manage and mitigate this risk?</w:t>
            </w:r>
          </w:p>
        </w:tc>
        <w:tc>
          <w:tcPr>
            <w:tcW w:w="111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0C496AD" w14:textId="77777777" w:rsidR="005400A9" w:rsidRDefault="005400A9">
            <w:pPr>
              <w:spacing w:before="40" w:after="40"/>
              <w:jc w:val="center"/>
            </w:pPr>
            <w:r>
              <w:rPr>
                <w:rFonts w:cs="Calibri"/>
                <w:b/>
                <w:bCs/>
                <w:color w:val="FFFFFF"/>
              </w:rPr>
              <w:t>Lead Director</w:t>
            </w:r>
          </w:p>
        </w:tc>
        <w:tc>
          <w:tcPr>
            <w:tcW w:w="106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0D54956" w14:textId="77777777" w:rsidR="005400A9" w:rsidRDefault="005400A9">
            <w:pPr>
              <w:spacing w:before="40" w:after="40"/>
              <w:jc w:val="center"/>
            </w:pPr>
            <w:r>
              <w:rPr>
                <w:rFonts w:cs="Calibri"/>
                <w:b/>
                <w:bCs/>
                <w:color w:val="FFFFFF"/>
              </w:rPr>
              <w:t>Due Date</w:t>
            </w:r>
          </w:p>
        </w:tc>
        <w:tc>
          <w:tcPr>
            <w:tcW w:w="1402"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16B1D98" w14:textId="77777777" w:rsidR="005400A9" w:rsidRDefault="005400A9">
            <w:pPr>
              <w:spacing w:before="40" w:after="40"/>
              <w:jc w:val="center"/>
            </w:pPr>
            <w:r>
              <w:rPr>
                <w:rFonts w:cs="Calibri"/>
                <w:b/>
                <w:bCs/>
                <w:color w:val="FFFFFF"/>
              </w:rPr>
              <w:t>Progress</w:t>
            </w:r>
          </w:p>
        </w:tc>
      </w:tr>
      <w:tr w:rsidR="00175A55" w14:paraId="3EA169E7" w14:textId="77777777" w:rsidTr="00175A55">
        <w:tc>
          <w:tcPr>
            <w:tcW w:w="43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18C7F9C" w14:textId="77777777" w:rsidR="00175A55" w:rsidRDefault="00175A55" w:rsidP="00175A55">
            <w:pPr>
              <w:spacing w:before="40" w:after="40"/>
              <w:jc w:val="center"/>
            </w:pPr>
            <w:r>
              <w:t>1</w:t>
            </w:r>
          </w:p>
        </w:tc>
        <w:tc>
          <w:tcPr>
            <w:tcW w:w="4772" w:type="dxa"/>
            <w:tcBorders>
              <w:top w:val="single" w:sz="4" w:space="0" w:color="auto"/>
              <w:left w:val="single" w:sz="4" w:space="0" w:color="auto"/>
              <w:bottom w:val="single" w:sz="4" w:space="0" w:color="auto"/>
              <w:right w:val="single" w:sz="4" w:space="0" w:color="auto"/>
            </w:tcBorders>
            <w:shd w:val="clear" w:color="auto" w:fill="FFF2CC"/>
          </w:tcPr>
          <w:p w14:paraId="46085B6A" w14:textId="77777777" w:rsidR="00175A55" w:rsidRDefault="00175A55" w:rsidP="00175A55">
            <w:pPr>
              <w:spacing w:before="40" w:after="40"/>
              <w:jc w:val="left"/>
            </w:pPr>
            <w:r>
              <w:t>Values well embedded across the health board. Further work to do to embed associated behaviours</w:t>
            </w:r>
          </w:p>
        </w:tc>
        <w:tc>
          <w:tcPr>
            <w:tcW w:w="5156" w:type="dxa"/>
            <w:tcBorders>
              <w:top w:val="single" w:sz="4" w:space="0" w:color="auto"/>
              <w:left w:val="single" w:sz="4" w:space="0" w:color="auto"/>
              <w:bottom w:val="single" w:sz="4" w:space="0" w:color="auto"/>
              <w:right w:val="single" w:sz="4" w:space="0" w:color="auto"/>
            </w:tcBorders>
            <w:shd w:val="clear" w:color="auto" w:fill="FFF2CC"/>
          </w:tcPr>
          <w:p w14:paraId="49A7BFE2" w14:textId="77777777" w:rsidR="00175A55" w:rsidRDefault="00175A55" w:rsidP="00175A55">
            <w:pPr>
              <w:spacing w:before="40" w:after="40"/>
              <w:jc w:val="left"/>
            </w:pPr>
            <w:r>
              <w:t>Refresh and relaunch of behavioural framework</w:t>
            </w:r>
          </w:p>
        </w:tc>
        <w:tc>
          <w:tcPr>
            <w:tcW w:w="1115" w:type="dxa"/>
            <w:tcBorders>
              <w:top w:val="single" w:sz="4" w:space="0" w:color="auto"/>
              <w:left w:val="single" w:sz="4" w:space="0" w:color="auto"/>
              <w:bottom w:val="single" w:sz="4" w:space="0" w:color="auto"/>
              <w:right w:val="single" w:sz="4" w:space="0" w:color="auto"/>
            </w:tcBorders>
            <w:shd w:val="clear" w:color="auto" w:fill="FFF2CC"/>
            <w:vAlign w:val="center"/>
          </w:tcPr>
          <w:p w14:paraId="43791ACA" w14:textId="77777777" w:rsidR="00175A55" w:rsidRDefault="00175A55" w:rsidP="00175A55">
            <w:pPr>
              <w:spacing w:before="40" w:after="40"/>
              <w:jc w:val="center"/>
            </w:pPr>
            <w:r>
              <w:t>Director of W&amp;OD</w:t>
            </w:r>
          </w:p>
        </w:tc>
        <w:tc>
          <w:tcPr>
            <w:tcW w:w="1065" w:type="dxa"/>
            <w:tcBorders>
              <w:top w:val="single" w:sz="4" w:space="0" w:color="auto"/>
              <w:left w:val="single" w:sz="4" w:space="0" w:color="auto"/>
              <w:bottom w:val="single" w:sz="4" w:space="0" w:color="auto"/>
              <w:right w:val="single" w:sz="4" w:space="0" w:color="auto"/>
            </w:tcBorders>
            <w:shd w:val="clear" w:color="auto" w:fill="FFF2CC"/>
            <w:vAlign w:val="center"/>
          </w:tcPr>
          <w:p w14:paraId="1805A17C" w14:textId="77777777" w:rsidR="00175A55" w:rsidRDefault="00175A55" w:rsidP="00175A55">
            <w:pPr>
              <w:spacing w:before="40" w:after="40"/>
              <w:jc w:val="center"/>
            </w:pPr>
            <w:r>
              <w:t>Jan 2026</w:t>
            </w:r>
          </w:p>
        </w:tc>
        <w:tc>
          <w:tcPr>
            <w:tcW w:w="1402" w:type="dxa"/>
            <w:tcBorders>
              <w:top w:val="single" w:sz="4" w:space="0" w:color="auto"/>
              <w:left w:val="single" w:sz="4" w:space="0" w:color="auto"/>
              <w:bottom w:val="single" w:sz="4" w:space="0" w:color="auto"/>
              <w:right w:val="single" w:sz="4" w:space="0" w:color="auto"/>
            </w:tcBorders>
            <w:shd w:val="clear" w:color="auto" w:fill="FFF2CC"/>
          </w:tcPr>
          <w:p w14:paraId="2B10CD51" w14:textId="3EA44AD3" w:rsidR="00175A55" w:rsidRDefault="00175A55" w:rsidP="00175A55">
            <w:pPr>
              <w:spacing w:before="40" w:after="40"/>
              <w:jc w:val="center"/>
            </w:pPr>
            <w:r w:rsidRPr="00B40A37">
              <w:rPr>
                <w:color w:val="FF0000"/>
              </w:rPr>
              <w:t>Risk &amp; action subject to review by Lead</w:t>
            </w:r>
          </w:p>
        </w:tc>
      </w:tr>
      <w:tr w:rsidR="00175A55" w14:paraId="759368AB" w14:textId="77777777" w:rsidTr="00175A55">
        <w:tc>
          <w:tcPr>
            <w:tcW w:w="43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16895B7" w14:textId="77777777" w:rsidR="00175A55" w:rsidRDefault="00175A55" w:rsidP="00175A55">
            <w:pPr>
              <w:spacing w:before="40" w:after="40"/>
              <w:jc w:val="center"/>
            </w:pPr>
            <w:r>
              <w:t>2</w:t>
            </w:r>
          </w:p>
        </w:tc>
        <w:tc>
          <w:tcPr>
            <w:tcW w:w="4772" w:type="dxa"/>
            <w:tcBorders>
              <w:top w:val="single" w:sz="4" w:space="0" w:color="auto"/>
              <w:left w:val="single" w:sz="4" w:space="0" w:color="auto"/>
              <w:bottom w:val="single" w:sz="4" w:space="0" w:color="auto"/>
              <w:right w:val="single" w:sz="4" w:space="0" w:color="auto"/>
            </w:tcBorders>
            <w:shd w:val="clear" w:color="auto" w:fill="FFF2CC"/>
          </w:tcPr>
          <w:p w14:paraId="34445C4E" w14:textId="77777777" w:rsidR="00175A55" w:rsidRDefault="00175A55" w:rsidP="00175A55">
            <w:pPr>
              <w:spacing w:before="40" w:after="40"/>
              <w:jc w:val="left"/>
            </w:pPr>
            <w:r>
              <w:t>Colleagues do not understand the concept of One Bay Way</w:t>
            </w:r>
          </w:p>
        </w:tc>
        <w:tc>
          <w:tcPr>
            <w:tcW w:w="5156" w:type="dxa"/>
            <w:tcBorders>
              <w:top w:val="single" w:sz="4" w:space="0" w:color="auto"/>
              <w:left w:val="single" w:sz="4" w:space="0" w:color="auto"/>
              <w:bottom w:val="single" w:sz="4" w:space="0" w:color="auto"/>
              <w:right w:val="single" w:sz="4" w:space="0" w:color="auto"/>
            </w:tcBorders>
            <w:shd w:val="clear" w:color="auto" w:fill="FFF2CC"/>
          </w:tcPr>
          <w:p w14:paraId="3D95F979" w14:textId="77777777" w:rsidR="00175A55" w:rsidRDefault="00175A55" w:rsidP="00175A55">
            <w:pPr>
              <w:spacing w:before="40" w:after="40"/>
              <w:jc w:val="left"/>
            </w:pPr>
            <w:r>
              <w:t>Refresh, relabel and relaunch One Bay Way as organisational standards</w:t>
            </w:r>
          </w:p>
        </w:tc>
        <w:tc>
          <w:tcPr>
            <w:tcW w:w="1115" w:type="dxa"/>
            <w:tcBorders>
              <w:top w:val="single" w:sz="4" w:space="0" w:color="auto"/>
              <w:left w:val="single" w:sz="4" w:space="0" w:color="auto"/>
              <w:bottom w:val="single" w:sz="4" w:space="0" w:color="auto"/>
              <w:right w:val="single" w:sz="4" w:space="0" w:color="auto"/>
            </w:tcBorders>
            <w:shd w:val="clear" w:color="auto" w:fill="FFF2CC"/>
            <w:vAlign w:val="center"/>
          </w:tcPr>
          <w:p w14:paraId="3D906854" w14:textId="77777777" w:rsidR="00175A55" w:rsidRDefault="00175A55" w:rsidP="00175A55">
            <w:pPr>
              <w:spacing w:before="40" w:after="40"/>
              <w:jc w:val="center"/>
            </w:pPr>
            <w:r>
              <w:t>Director of W&amp;OD</w:t>
            </w:r>
          </w:p>
        </w:tc>
        <w:tc>
          <w:tcPr>
            <w:tcW w:w="1065" w:type="dxa"/>
            <w:tcBorders>
              <w:top w:val="single" w:sz="4" w:space="0" w:color="auto"/>
              <w:left w:val="single" w:sz="4" w:space="0" w:color="auto"/>
              <w:bottom w:val="single" w:sz="4" w:space="0" w:color="auto"/>
              <w:right w:val="single" w:sz="4" w:space="0" w:color="auto"/>
            </w:tcBorders>
            <w:shd w:val="clear" w:color="auto" w:fill="FFF2CC"/>
            <w:vAlign w:val="center"/>
          </w:tcPr>
          <w:p w14:paraId="67FF4265" w14:textId="77777777" w:rsidR="00175A55" w:rsidRDefault="00175A55" w:rsidP="00175A55">
            <w:pPr>
              <w:spacing w:before="40" w:after="40"/>
              <w:jc w:val="center"/>
            </w:pPr>
            <w:r>
              <w:t>April 2027</w:t>
            </w:r>
          </w:p>
        </w:tc>
        <w:tc>
          <w:tcPr>
            <w:tcW w:w="1402" w:type="dxa"/>
            <w:tcBorders>
              <w:top w:val="single" w:sz="4" w:space="0" w:color="auto"/>
              <w:left w:val="single" w:sz="4" w:space="0" w:color="auto"/>
              <w:bottom w:val="single" w:sz="4" w:space="0" w:color="auto"/>
              <w:right w:val="single" w:sz="4" w:space="0" w:color="auto"/>
            </w:tcBorders>
            <w:shd w:val="clear" w:color="auto" w:fill="FFF2CC"/>
          </w:tcPr>
          <w:p w14:paraId="46A2FB67" w14:textId="430AED34" w:rsidR="00175A55" w:rsidRDefault="00175A55" w:rsidP="00175A55">
            <w:pPr>
              <w:spacing w:before="40" w:after="40"/>
              <w:jc w:val="center"/>
            </w:pPr>
            <w:r w:rsidRPr="00B40A37">
              <w:rPr>
                <w:color w:val="FF0000"/>
              </w:rPr>
              <w:t>Risk &amp; action subject to review by Lead</w:t>
            </w:r>
          </w:p>
        </w:tc>
      </w:tr>
      <w:tr w:rsidR="00175A55" w14:paraId="4ECE0F08" w14:textId="77777777" w:rsidTr="00175A55">
        <w:tc>
          <w:tcPr>
            <w:tcW w:w="43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3323688D" w14:textId="77777777" w:rsidR="00175A55" w:rsidRDefault="00175A55" w:rsidP="00175A55">
            <w:pPr>
              <w:spacing w:before="40" w:after="40"/>
              <w:jc w:val="center"/>
            </w:pPr>
            <w:r>
              <w:lastRenderedPageBreak/>
              <w:t>3</w:t>
            </w:r>
          </w:p>
        </w:tc>
        <w:tc>
          <w:tcPr>
            <w:tcW w:w="4772" w:type="dxa"/>
            <w:tcBorders>
              <w:top w:val="single" w:sz="4" w:space="0" w:color="auto"/>
              <w:left w:val="single" w:sz="4" w:space="0" w:color="auto"/>
              <w:bottom w:val="single" w:sz="4" w:space="0" w:color="auto"/>
              <w:right w:val="single" w:sz="4" w:space="0" w:color="auto"/>
            </w:tcBorders>
            <w:shd w:val="clear" w:color="auto" w:fill="FFF2CC"/>
          </w:tcPr>
          <w:p w14:paraId="706EA995" w14:textId="77777777" w:rsidR="00175A55" w:rsidRDefault="00175A55" w:rsidP="00175A55">
            <w:pPr>
              <w:spacing w:before="40" w:after="40"/>
              <w:jc w:val="left"/>
            </w:pPr>
            <w:r>
              <w:t>Lack of benchmark data included in current Freedom to Speak up Reporting</w:t>
            </w:r>
          </w:p>
        </w:tc>
        <w:tc>
          <w:tcPr>
            <w:tcW w:w="5156" w:type="dxa"/>
            <w:tcBorders>
              <w:top w:val="single" w:sz="4" w:space="0" w:color="auto"/>
              <w:left w:val="single" w:sz="4" w:space="0" w:color="auto"/>
              <w:bottom w:val="single" w:sz="4" w:space="0" w:color="auto"/>
              <w:right w:val="single" w:sz="4" w:space="0" w:color="auto"/>
            </w:tcBorders>
            <w:shd w:val="clear" w:color="auto" w:fill="FFF2CC"/>
          </w:tcPr>
          <w:p w14:paraId="606CBA74" w14:textId="77777777" w:rsidR="00175A55" w:rsidRDefault="00175A55" w:rsidP="00175A55">
            <w:pPr>
              <w:spacing w:before="40" w:after="40"/>
              <w:jc w:val="left"/>
            </w:pPr>
            <w:r>
              <w:t xml:space="preserve">Benchmark data to be included </w:t>
            </w:r>
          </w:p>
        </w:tc>
        <w:tc>
          <w:tcPr>
            <w:tcW w:w="1115" w:type="dxa"/>
            <w:tcBorders>
              <w:top w:val="single" w:sz="4" w:space="0" w:color="auto"/>
              <w:left w:val="single" w:sz="4" w:space="0" w:color="auto"/>
              <w:bottom w:val="single" w:sz="4" w:space="0" w:color="auto"/>
              <w:right w:val="single" w:sz="4" w:space="0" w:color="auto"/>
            </w:tcBorders>
            <w:shd w:val="clear" w:color="auto" w:fill="FFF2CC"/>
            <w:vAlign w:val="center"/>
          </w:tcPr>
          <w:p w14:paraId="4639E1C3" w14:textId="77777777" w:rsidR="00175A55" w:rsidRDefault="00175A55" w:rsidP="00175A55">
            <w:pPr>
              <w:spacing w:before="40" w:after="40"/>
              <w:jc w:val="center"/>
            </w:pPr>
            <w:r>
              <w:t>Director of W&amp;OD</w:t>
            </w:r>
          </w:p>
        </w:tc>
        <w:tc>
          <w:tcPr>
            <w:tcW w:w="1065" w:type="dxa"/>
            <w:tcBorders>
              <w:top w:val="single" w:sz="4" w:space="0" w:color="auto"/>
              <w:left w:val="single" w:sz="4" w:space="0" w:color="auto"/>
              <w:bottom w:val="single" w:sz="4" w:space="0" w:color="auto"/>
              <w:right w:val="single" w:sz="4" w:space="0" w:color="auto"/>
            </w:tcBorders>
            <w:shd w:val="clear" w:color="auto" w:fill="FFF2CC"/>
            <w:vAlign w:val="center"/>
          </w:tcPr>
          <w:p w14:paraId="3596C5B7" w14:textId="77777777" w:rsidR="00175A55" w:rsidRDefault="00175A55" w:rsidP="00175A55">
            <w:pPr>
              <w:spacing w:before="40" w:after="40"/>
              <w:jc w:val="center"/>
            </w:pPr>
            <w:r>
              <w:t>Oct 2025</w:t>
            </w:r>
          </w:p>
        </w:tc>
        <w:tc>
          <w:tcPr>
            <w:tcW w:w="1402" w:type="dxa"/>
            <w:tcBorders>
              <w:top w:val="single" w:sz="4" w:space="0" w:color="auto"/>
              <w:left w:val="single" w:sz="4" w:space="0" w:color="auto"/>
              <w:bottom w:val="single" w:sz="4" w:space="0" w:color="auto"/>
              <w:right w:val="single" w:sz="4" w:space="0" w:color="auto"/>
            </w:tcBorders>
            <w:shd w:val="clear" w:color="auto" w:fill="FFF2CC"/>
          </w:tcPr>
          <w:p w14:paraId="742BC915" w14:textId="0C0BA3E6" w:rsidR="00175A55" w:rsidRDefault="00175A55" w:rsidP="00175A55">
            <w:pPr>
              <w:spacing w:before="40" w:after="40"/>
              <w:jc w:val="center"/>
            </w:pPr>
            <w:r w:rsidRPr="00B40A37">
              <w:rPr>
                <w:color w:val="FF0000"/>
              </w:rPr>
              <w:t>Risk &amp; action subject to review by Lead</w:t>
            </w:r>
          </w:p>
        </w:tc>
      </w:tr>
    </w:tbl>
    <w:p w14:paraId="52238F08" w14:textId="77777777" w:rsidR="005400A9" w:rsidRDefault="005400A9" w:rsidP="005400A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5400A9" w14:paraId="73A13E88" w14:textId="77777777" w:rsidTr="005400A9">
        <w:tc>
          <w:tcPr>
            <w:tcW w:w="21147" w:type="dxa"/>
            <w:tcBorders>
              <w:top w:val="single" w:sz="4" w:space="0" w:color="auto"/>
              <w:left w:val="single" w:sz="4" w:space="0" w:color="auto"/>
              <w:bottom w:val="single" w:sz="4" w:space="0" w:color="auto"/>
              <w:right w:val="single" w:sz="4" w:space="0" w:color="auto"/>
            </w:tcBorders>
            <w:hideMark/>
          </w:tcPr>
          <w:p w14:paraId="3932F9AD" w14:textId="77777777" w:rsidR="005400A9" w:rsidRPr="00904BF0" w:rsidRDefault="005400A9" w:rsidP="00612854">
            <w:pPr>
              <w:spacing w:before="40" w:after="40"/>
              <w:jc w:val="left"/>
              <w:rPr>
                <w:b/>
                <w:bCs/>
              </w:rPr>
            </w:pPr>
            <w:r w:rsidRPr="00904BF0">
              <w:rPr>
                <w:b/>
                <w:bCs/>
              </w:rPr>
              <w:t>Additional Comments</w:t>
            </w:r>
          </w:p>
        </w:tc>
      </w:tr>
      <w:tr w:rsidR="005400A9" w14:paraId="7F4111E7" w14:textId="77777777" w:rsidTr="005400A9">
        <w:tc>
          <w:tcPr>
            <w:tcW w:w="21147" w:type="dxa"/>
            <w:tcBorders>
              <w:top w:val="single" w:sz="4" w:space="0" w:color="auto"/>
              <w:left w:val="single" w:sz="4" w:space="0" w:color="auto"/>
              <w:bottom w:val="single" w:sz="4" w:space="0" w:color="auto"/>
              <w:right w:val="single" w:sz="4" w:space="0" w:color="auto"/>
            </w:tcBorders>
          </w:tcPr>
          <w:p w14:paraId="6CE2F67E" w14:textId="77777777" w:rsidR="005400A9" w:rsidRDefault="00F61B46" w:rsidP="00612854">
            <w:pPr>
              <w:spacing w:before="40" w:after="40"/>
              <w:jc w:val="left"/>
            </w:pPr>
            <w:r w:rsidRPr="00904BF0">
              <w:t>23/02/2026 R&amp;A note: DOWOD discussed proposed changes to WOD risks for SRR 2026/7 with an undertaking to develop further for April 2026 alongside which current entries to be refreshed or replaced as part of that process.</w:t>
            </w:r>
          </w:p>
          <w:p w14:paraId="0BE8DBB3" w14:textId="1AFDE5F6" w:rsidR="00E01B36" w:rsidRPr="00904BF0" w:rsidRDefault="00E01B36" w:rsidP="00612854">
            <w:pPr>
              <w:spacing w:before="40" w:after="40"/>
              <w:jc w:val="left"/>
            </w:pPr>
            <w:r w:rsidRPr="00BA42AA">
              <w:rPr>
                <w:color w:val="FF0000"/>
              </w:rPr>
              <w:t xml:space="preserve">30/03/2026: Risk reviewed by Executive Team. </w:t>
            </w:r>
            <w:r>
              <w:rPr>
                <w:color w:val="FF0000"/>
              </w:rPr>
              <w:t xml:space="preserve">Register content </w:t>
            </w:r>
            <w:r w:rsidRPr="00BA42AA">
              <w:rPr>
                <w:color w:val="FF0000"/>
              </w:rPr>
              <w:t>is subject to further consideration</w:t>
            </w:r>
            <w:r>
              <w:rPr>
                <w:color w:val="FF0000"/>
              </w:rPr>
              <w:t xml:space="preserve"> by Director of Workforce &amp; OD</w:t>
            </w:r>
            <w:r w:rsidRPr="00BA42AA">
              <w:rPr>
                <w:color w:val="FF0000"/>
              </w:rPr>
              <w:t>.</w:t>
            </w:r>
          </w:p>
        </w:tc>
      </w:tr>
    </w:tbl>
    <w:p w14:paraId="7E58CDBD" w14:textId="77777777" w:rsidR="005400A9" w:rsidRDefault="005400A9" w:rsidP="005400A9"/>
    <w:p w14:paraId="2FD9D18F" w14:textId="77777777" w:rsidR="00D1263A" w:rsidRDefault="00D1263A" w:rsidP="005400A9"/>
    <w:bookmarkEnd w:id="5"/>
    <w:p w14:paraId="52492534" w14:textId="77777777" w:rsidR="00D1263A" w:rsidRDefault="00D1263A" w:rsidP="005400A9"/>
    <w:p w14:paraId="5B2515F4" w14:textId="77777777" w:rsidR="005400A9" w:rsidRDefault="005400A9" w:rsidP="005400A9">
      <w:pPr>
        <w:rPr>
          <w:vanish/>
        </w:rPr>
      </w:pPr>
    </w:p>
    <w:p w14:paraId="38C81838" w14:textId="77777777" w:rsidR="005400A9" w:rsidRDefault="005400A9" w:rsidP="005400A9"/>
    <w:p w14:paraId="6F55E95E" w14:textId="77777777" w:rsidR="0059756F" w:rsidRDefault="0059756F">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38481E" w14:paraId="61C5C1DC" w14:textId="77777777" w:rsidTr="0038481E">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4DE6B0DC" w14:textId="77777777" w:rsidR="0038481E" w:rsidRDefault="0059756F">
            <w:pPr>
              <w:spacing w:before="40" w:after="40"/>
              <w:rPr>
                <w:rFonts w:cs="Calibri"/>
                <w:b/>
                <w:bCs/>
              </w:rPr>
            </w:pPr>
            <w:bookmarkStart w:id="6" w:name="_Hlk222312338"/>
            <w:r>
              <w:lastRenderedPageBreak/>
              <w:br w:type="page"/>
            </w:r>
            <w:r w:rsidR="0038481E">
              <w:rPr>
                <w:rFonts w:cs="Calibri"/>
                <w:b/>
                <w:bCs/>
              </w:rPr>
              <w:t xml:space="preserve">Risk ID Number </w:t>
            </w:r>
            <w:r w:rsidR="0038481E">
              <w:rPr>
                <w:rFonts w:cs="Calibri"/>
              </w:rPr>
              <w:t>SRR-</w:t>
            </w:r>
            <w:r w:rsidR="008F5AFD">
              <w:rPr>
                <w:rFonts w:cs="Calibri"/>
              </w:rPr>
              <w:t>5.1</w:t>
            </w:r>
          </w:p>
        </w:tc>
        <w:tc>
          <w:tcPr>
            <w:tcW w:w="20182" w:type="dxa"/>
            <w:tcBorders>
              <w:top w:val="single" w:sz="4" w:space="0" w:color="auto"/>
              <w:left w:val="single" w:sz="4" w:space="0" w:color="auto"/>
              <w:bottom w:val="single" w:sz="4" w:space="0" w:color="auto"/>
              <w:right w:val="single" w:sz="4" w:space="0" w:color="auto"/>
            </w:tcBorders>
            <w:shd w:val="clear" w:color="auto" w:fill="FBE4D5"/>
            <w:hideMark/>
          </w:tcPr>
          <w:p w14:paraId="261BCF8D" w14:textId="00185C42" w:rsidR="0038481E" w:rsidRPr="00CD5C35" w:rsidRDefault="0038481E" w:rsidP="00612854">
            <w:pPr>
              <w:spacing w:before="40" w:after="40"/>
              <w:jc w:val="left"/>
              <w:rPr>
                <w:rFonts w:cs="Calibri"/>
                <w:b/>
              </w:rPr>
            </w:pPr>
            <w:r w:rsidRPr="00CD5C35">
              <w:rPr>
                <w:rFonts w:cs="Calibri"/>
                <w:b/>
              </w:rPr>
              <w:t xml:space="preserve">Risk Label </w:t>
            </w:r>
            <w:r w:rsidRPr="00C52806">
              <w:rPr>
                <w:rFonts w:cs="Calibri"/>
                <w:b/>
              </w:rPr>
              <w:t xml:space="preserve">– </w:t>
            </w:r>
            <w:r w:rsidR="007A36EC">
              <w:rPr>
                <w:rFonts w:cs="Arial"/>
                <w:b/>
              </w:rPr>
              <w:t xml:space="preserve">Recovery &amp; </w:t>
            </w:r>
            <w:r w:rsidRPr="00C52806">
              <w:rPr>
                <w:rFonts w:cs="Arial"/>
                <w:b/>
              </w:rPr>
              <w:t>Sustainability</w:t>
            </w:r>
          </w:p>
          <w:p w14:paraId="13F60FB8" w14:textId="0769D7B2" w:rsidR="0038481E" w:rsidRDefault="0038481E" w:rsidP="00612854">
            <w:pPr>
              <w:spacing w:before="40" w:after="40"/>
              <w:jc w:val="left"/>
              <w:rPr>
                <w:rFonts w:cs="Calibri"/>
              </w:rPr>
            </w:pPr>
            <w:r w:rsidRPr="00CD5C35">
              <w:rPr>
                <w:rFonts w:cs="Calibri"/>
                <w:b/>
                <w:bCs/>
              </w:rPr>
              <w:t>Risk Description –</w:t>
            </w:r>
            <w:r w:rsidRPr="00CD5C35">
              <w:rPr>
                <w:rFonts w:cs="Calibri"/>
              </w:rPr>
              <w:t xml:space="preserve"> </w:t>
            </w:r>
            <w:r w:rsidRPr="00CD5C35">
              <w:rPr>
                <w:rFonts w:cs="Arial"/>
              </w:rPr>
              <w:t>If we fail to manage our costs effectively, whilst optimising productivity and effectiveness, then we will not return to financial balance</w:t>
            </w:r>
            <w:r w:rsidR="00547714">
              <w:rPr>
                <w:rFonts w:cs="Arial"/>
              </w:rPr>
              <w:t xml:space="preserve"> </w:t>
            </w:r>
            <w:r w:rsidR="00547714" w:rsidRPr="00547714">
              <w:rPr>
                <w:rFonts w:cs="Arial"/>
                <w:color w:val="FF0000"/>
              </w:rPr>
              <w:t>safely</w:t>
            </w:r>
            <w:r w:rsidRPr="00CD5C35">
              <w:rPr>
                <w:rFonts w:cs="Arial"/>
              </w:rPr>
              <w:t>. This will result in poor use of public funds, and an inability to provide sustainable services for our patients.</w:t>
            </w:r>
          </w:p>
        </w:tc>
      </w:tr>
    </w:tbl>
    <w:p w14:paraId="7AAB01B7" w14:textId="77777777" w:rsidR="0038481E"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1535"/>
        <w:gridCol w:w="1383"/>
        <w:gridCol w:w="1225"/>
        <w:gridCol w:w="1365"/>
        <w:gridCol w:w="1893"/>
        <w:gridCol w:w="4757"/>
      </w:tblGrid>
      <w:tr w:rsidR="0038481E" w14:paraId="7DFAA044" w14:textId="77777777" w:rsidTr="001B31BC">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0D6DBFCC" w14:textId="77777777" w:rsidR="0038481E" w:rsidRDefault="0038481E">
            <w:pPr>
              <w:spacing w:before="40" w:after="40"/>
            </w:pPr>
            <w:r>
              <w:rPr>
                <w:b/>
                <w:bCs/>
              </w:rPr>
              <w:t>Risk Score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4663A164" w14:textId="77777777" w:rsidR="0038481E" w:rsidRDefault="0038481E">
            <w:pPr>
              <w:spacing w:before="40" w:after="40"/>
              <w:jc w:val="center"/>
              <w:rPr>
                <w:b/>
                <w:bCs/>
              </w:rPr>
            </w:pPr>
            <w:r>
              <w:rPr>
                <w:b/>
                <w:bCs/>
              </w:rPr>
              <w:t>Consequence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77336094" w14:textId="77777777" w:rsidR="0038481E" w:rsidRDefault="0038481E">
            <w:pPr>
              <w:spacing w:before="40" w:after="40"/>
              <w:jc w:val="center"/>
            </w:pPr>
            <w:r>
              <w:rPr>
                <w:b/>
                <w:bCs/>
              </w:rPr>
              <w:t>Likelihood</w:t>
            </w:r>
          </w:p>
        </w:tc>
        <w:tc>
          <w:tcPr>
            <w:tcW w:w="1660" w:type="dxa"/>
            <w:tcBorders>
              <w:top w:val="single" w:sz="4" w:space="0" w:color="auto"/>
              <w:left w:val="single" w:sz="4" w:space="0" w:color="auto"/>
              <w:bottom w:val="single" w:sz="4" w:space="0" w:color="auto"/>
              <w:right w:val="single" w:sz="4" w:space="0" w:color="auto"/>
            </w:tcBorders>
            <w:shd w:val="clear" w:color="auto" w:fill="F4B083"/>
            <w:hideMark/>
          </w:tcPr>
          <w:p w14:paraId="090CF326" w14:textId="77777777" w:rsidR="0038481E" w:rsidRDefault="0038481E">
            <w:pPr>
              <w:spacing w:before="40" w:after="40"/>
              <w:jc w:val="center"/>
            </w:pPr>
            <w:r>
              <w:rPr>
                <w:b/>
                <w:bCs/>
              </w:rPr>
              <w:t>Overall Score</w:t>
            </w:r>
          </w:p>
        </w:tc>
        <w:tc>
          <w:tcPr>
            <w:tcW w:w="1843" w:type="dxa"/>
            <w:tcBorders>
              <w:top w:val="single" w:sz="4" w:space="0" w:color="auto"/>
              <w:left w:val="single" w:sz="4" w:space="0" w:color="auto"/>
              <w:bottom w:val="single" w:sz="4" w:space="0" w:color="auto"/>
              <w:right w:val="single" w:sz="4" w:space="0" w:color="auto"/>
            </w:tcBorders>
            <w:shd w:val="clear" w:color="auto" w:fill="F4B083"/>
            <w:hideMark/>
          </w:tcPr>
          <w:p w14:paraId="50D8A323" w14:textId="77777777" w:rsidR="0038481E" w:rsidRDefault="0038481E">
            <w:pPr>
              <w:spacing w:before="40" w:after="40"/>
              <w:jc w:val="center"/>
            </w:pPr>
            <w:r>
              <w:rPr>
                <w:b/>
                <w:bCs/>
              </w:rPr>
              <w:t>Trend</w:t>
            </w:r>
          </w:p>
        </w:tc>
        <w:tc>
          <w:tcPr>
            <w:tcW w:w="2693" w:type="dxa"/>
            <w:tcBorders>
              <w:top w:val="single" w:sz="4" w:space="0" w:color="auto"/>
              <w:left w:val="single" w:sz="4" w:space="0" w:color="auto"/>
              <w:bottom w:val="single" w:sz="4" w:space="0" w:color="auto"/>
              <w:right w:val="single" w:sz="4" w:space="0" w:color="auto"/>
            </w:tcBorders>
            <w:shd w:val="clear" w:color="auto" w:fill="F4B083"/>
            <w:hideMark/>
          </w:tcPr>
          <w:p w14:paraId="21F7679C" w14:textId="77777777" w:rsidR="0038481E" w:rsidRDefault="0038481E">
            <w:pPr>
              <w:spacing w:before="40" w:after="40"/>
            </w:pPr>
            <w:r>
              <w:rPr>
                <w:rFonts w:cs="Calibri"/>
                <w:b/>
                <w:bCs/>
              </w:rPr>
              <w:t>Strategic Objective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B4E82BF" w14:textId="30210A18" w:rsidR="0038481E" w:rsidRDefault="00431268" w:rsidP="00612854">
            <w:pPr>
              <w:spacing w:before="40" w:after="40"/>
              <w:jc w:val="left"/>
              <w:rPr>
                <w:b/>
                <w:bCs/>
              </w:rPr>
            </w:pPr>
            <w:r w:rsidRPr="00431268">
              <w:rPr>
                <w:rFonts w:cs="Calibri"/>
                <w:b/>
                <w:bCs/>
                <w:color w:val="FF0000"/>
              </w:rPr>
              <w:t>The health board is a resilient, sustainable and responsible organisation</w:t>
            </w:r>
          </w:p>
        </w:tc>
      </w:tr>
      <w:tr w:rsidR="0038481E" w14:paraId="6C5E1134" w14:textId="77777777" w:rsidTr="001B31BC">
        <w:trPr>
          <w:trHeight w:val="179"/>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12E34A77" w14:textId="77777777" w:rsidR="0038481E" w:rsidRDefault="0038481E">
            <w:pPr>
              <w:spacing w:before="40" w:after="40"/>
            </w:pPr>
            <w:r>
              <w:rPr>
                <w:b/>
                <w:bCs/>
              </w:rPr>
              <w:t>Inherent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34AC7127" w14:textId="77777777" w:rsidR="0038481E" w:rsidRDefault="007A5389">
            <w:pPr>
              <w:spacing w:before="40" w:after="40"/>
              <w:jc w:val="center"/>
            </w:pPr>
            <w:r>
              <w:t>5</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567DA84D" w14:textId="77777777" w:rsidR="0038481E" w:rsidRDefault="007A5389">
            <w:pPr>
              <w:spacing w:before="40" w:after="40"/>
              <w:jc w:val="center"/>
            </w:pPr>
            <w:r>
              <w:t>5</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2DAE8896" w14:textId="77777777" w:rsidR="0038481E" w:rsidRDefault="007A5389">
            <w:pPr>
              <w:spacing w:before="40" w:after="40"/>
              <w:jc w:val="center"/>
            </w:pPr>
            <w:r>
              <w:t>25</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BBAAA93" w14:textId="77777777" w:rsidR="0038481E" w:rsidRPr="00FA796A" w:rsidRDefault="003B3B1B">
            <w:pPr>
              <w:spacing w:before="40" w:after="40"/>
              <w:jc w:val="center"/>
              <w:rPr>
                <w:sz w:val="72"/>
                <w:szCs w:val="72"/>
              </w:rPr>
            </w:pPr>
            <w:r>
              <w:rPr>
                <w:sz w:val="72"/>
                <w:szCs w:val="72"/>
              </w:rPr>
              <w:sym w:font="Wingdings" w:char="F0F3"/>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32E9933" w14:textId="77777777" w:rsidR="0038481E" w:rsidRDefault="0038481E">
            <w:pPr>
              <w:spacing w:before="40" w:after="40"/>
            </w:pPr>
            <w:r>
              <w:rPr>
                <w:rFonts w:cs="Calibri"/>
                <w:b/>
                <w:bCs/>
              </w:rPr>
              <w:t>Lead Director / Risk Owner</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0DB82487" w14:textId="77777777" w:rsidR="0038481E" w:rsidRDefault="0038481E" w:rsidP="00612854">
            <w:pPr>
              <w:spacing w:before="40" w:after="40"/>
              <w:jc w:val="left"/>
              <w:rPr>
                <w:b/>
                <w:bCs/>
              </w:rPr>
            </w:pPr>
            <w:r>
              <w:rPr>
                <w:rFonts w:eastAsia="+mn-ea" w:cs="+mn-cs"/>
                <w:b/>
                <w:bCs/>
                <w:kern w:val="24"/>
              </w:rPr>
              <w:t>Director of Finance &amp; Performance</w:t>
            </w:r>
          </w:p>
        </w:tc>
      </w:tr>
      <w:tr w:rsidR="0038481E" w14:paraId="0B782ECD" w14:textId="77777777" w:rsidTr="00F319DE">
        <w:trPr>
          <w:trHeight w:val="384"/>
        </w:trPr>
        <w:tc>
          <w:tcPr>
            <w:tcW w:w="26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FC6E0A3" w14:textId="77777777" w:rsidR="0038481E" w:rsidRPr="00845BA6" w:rsidRDefault="0038481E">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845BA6">
              <w:rPr>
                <w:b/>
                <w:bCs/>
                <w:sz w:val="28"/>
                <w:szCs w:val="28"/>
              </w:rPr>
              <w:t>Current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tcPr>
          <w:p w14:paraId="3BA4CB05" w14:textId="77777777" w:rsidR="0038481E" w:rsidRPr="00845BA6" w:rsidRDefault="00F319DE">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845BA6">
              <w:rPr>
                <w:b/>
                <w:bCs/>
                <w:sz w:val="28"/>
                <w:szCs w:val="28"/>
              </w:rPr>
              <w:t>5</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tcPr>
          <w:p w14:paraId="3C0D57C2" w14:textId="77777777" w:rsidR="0038481E" w:rsidRPr="00845BA6" w:rsidRDefault="00F319DE">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845BA6">
              <w:rPr>
                <w:b/>
                <w:bCs/>
                <w:sz w:val="28"/>
                <w:szCs w:val="28"/>
              </w:rPr>
              <w:t>5</w:t>
            </w:r>
          </w:p>
        </w:tc>
        <w:tc>
          <w:tcPr>
            <w:tcW w:w="1660" w:type="dxa"/>
            <w:tcBorders>
              <w:top w:val="single" w:sz="4" w:space="0" w:color="auto"/>
              <w:left w:val="single" w:sz="4" w:space="0" w:color="auto"/>
              <w:bottom w:val="single" w:sz="4" w:space="0" w:color="auto"/>
              <w:right w:val="single" w:sz="4" w:space="0" w:color="auto"/>
            </w:tcBorders>
            <w:shd w:val="clear" w:color="auto" w:fill="FBE4D5"/>
            <w:vAlign w:val="center"/>
          </w:tcPr>
          <w:p w14:paraId="66EC7841" w14:textId="77777777" w:rsidR="0038481E" w:rsidRPr="00845BA6" w:rsidRDefault="00F319DE">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845BA6">
              <w:rPr>
                <w:b/>
                <w:bCs/>
                <w:sz w:val="28"/>
                <w:szCs w:val="28"/>
              </w:rPr>
              <w:t>25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CE3A18" w14:textId="77777777" w:rsidR="0038481E" w:rsidRDefault="0038481E">
            <w:pPr>
              <w:jc w:val="left"/>
            </w:pP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A977473" w14:textId="77777777" w:rsidR="0038481E" w:rsidRDefault="0038481E">
            <w:pPr>
              <w:spacing w:before="40"/>
              <w:rPr>
                <w:rFonts w:cs="Calibri"/>
                <w:b/>
                <w:bCs/>
              </w:rPr>
            </w:pPr>
            <w:r>
              <w:rPr>
                <w:rFonts w:cs="Calibri"/>
                <w:b/>
                <w:bCs/>
              </w:rPr>
              <w:t>Monitoring</w:t>
            </w:r>
            <w:r w:rsidR="00D62564">
              <w:rPr>
                <w:rFonts w:cs="Calibri"/>
                <w:b/>
                <w:bCs/>
              </w:rPr>
              <w:t xml:space="preserve"> </w:t>
            </w:r>
          </w:p>
          <w:p w14:paraId="5F5B2F6D" w14:textId="77777777" w:rsidR="0038481E" w:rsidRDefault="0038481E">
            <w:pPr>
              <w:spacing w:after="40"/>
            </w:pPr>
            <w:r>
              <w:rPr>
                <w:rFonts w:cs="Calibri"/>
                <w:b/>
                <w:bCs/>
              </w:rPr>
              <w:t>Committee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483745A9" w14:textId="77777777" w:rsidR="0038481E" w:rsidRDefault="0038481E" w:rsidP="00612854">
            <w:pPr>
              <w:spacing w:before="40" w:after="40"/>
              <w:jc w:val="left"/>
              <w:rPr>
                <w:b/>
                <w:bCs/>
              </w:rPr>
            </w:pPr>
            <w:r>
              <w:rPr>
                <w:rFonts w:cs="Calibri"/>
                <w:b/>
                <w:bCs/>
              </w:rPr>
              <w:t>Performance &amp; Finance Committee</w:t>
            </w:r>
          </w:p>
        </w:tc>
      </w:tr>
      <w:tr w:rsidR="0038481E" w14:paraId="75D59CD2" w14:textId="77777777" w:rsidTr="00D62564">
        <w:trPr>
          <w:trHeight w:val="311"/>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1CA8301D" w14:textId="77777777" w:rsidR="0038481E" w:rsidRDefault="0038481E">
            <w:pPr>
              <w:spacing w:before="40" w:after="40"/>
            </w:pPr>
            <w:r>
              <w:rPr>
                <w:b/>
                <w:bCs/>
              </w:rPr>
              <w:t>Target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7B4A8081" w14:textId="77777777" w:rsidR="0038481E" w:rsidRDefault="007A5389">
            <w:pPr>
              <w:spacing w:before="40" w:after="40"/>
              <w:jc w:val="center"/>
            </w:pPr>
            <w:r>
              <w:t>5</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7430C900" w14:textId="77777777" w:rsidR="0038481E" w:rsidRDefault="007A5389">
            <w:pPr>
              <w:spacing w:before="40" w:after="40"/>
              <w:jc w:val="center"/>
            </w:pPr>
            <w:r>
              <w:t>3</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0E9BF3D3" w14:textId="77777777" w:rsidR="007A5389" w:rsidRDefault="007A5389" w:rsidP="007A5389">
            <w:pPr>
              <w:spacing w:before="40" w:after="40"/>
              <w:jc w:val="center"/>
            </w:pPr>
            <w:r>
              <w:t>15</w:t>
            </w:r>
          </w:p>
        </w:tc>
        <w:tc>
          <w:tcPr>
            <w:tcW w:w="18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FE58BA5" w14:textId="77777777" w:rsidR="0038481E" w:rsidRDefault="0038481E">
            <w:pPr>
              <w:spacing w:before="40" w:after="40"/>
              <w:jc w:val="center"/>
              <w:rPr>
                <w:b/>
                <w:bCs/>
              </w:rPr>
            </w:pPr>
            <w:r>
              <w:rPr>
                <w:b/>
                <w:bCs/>
              </w:rPr>
              <w:t>N/A</w:t>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42AEFF0" w14:textId="77777777" w:rsidR="0038481E" w:rsidRDefault="0038481E">
            <w:pPr>
              <w:spacing w:before="40" w:after="40"/>
            </w:pPr>
            <w:r>
              <w:rPr>
                <w:rFonts w:cs="Calibri"/>
                <w:b/>
                <w:bCs/>
              </w:rPr>
              <w:t>Risk Appetite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E43B077" w14:textId="77777777" w:rsidR="0038481E" w:rsidRDefault="0038481E" w:rsidP="00612854">
            <w:pPr>
              <w:spacing w:before="40" w:after="40"/>
              <w:jc w:val="left"/>
              <w:rPr>
                <w:b/>
                <w:bCs/>
              </w:rPr>
            </w:pPr>
            <w:r>
              <w:rPr>
                <w:rFonts w:cs="Calibri"/>
                <w:b/>
                <w:bCs/>
              </w:rPr>
              <w:t>T.B.C.</w:t>
            </w:r>
          </w:p>
        </w:tc>
      </w:tr>
    </w:tbl>
    <w:p w14:paraId="1EEE0B18" w14:textId="77777777" w:rsidR="0038481E" w:rsidRDefault="0038481E" w:rsidP="0038481E">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93"/>
        <w:gridCol w:w="1193"/>
        <w:gridCol w:w="1193"/>
        <w:gridCol w:w="1193"/>
        <w:gridCol w:w="998"/>
        <w:gridCol w:w="995"/>
        <w:gridCol w:w="995"/>
        <w:gridCol w:w="995"/>
        <w:gridCol w:w="992"/>
        <w:gridCol w:w="6"/>
        <w:gridCol w:w="987"/>
        <w:gridCol w:w="9"/>
        <w:gridCol w:w="984"/>
        <w:gridCol w:w="12"/>
        <w:gridCol w:w="984"/>
      </w:tblGrid>
      <w:tr w:rsidR="00FD31D7" w14:paraId="2E402815" w14:textId="77777777" w:rsidTr="00683519">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2D2C534A" w14:textId="77777777" w:rsidR="00FD31D7" w:rsidRDefault="00FD31D7" w:rsidP="00FD31D7">
            <w:pPr>
              <w:spacing w:before="40"/>
              <w:jc w:val="center"/>
              <w:rPr>
                <w:b/>
                <w:bCs/>
              </w:rPr>
            </w:pPr>
            <w:r>
              <w:rPr>
                <w:b/>
                <w:bCs/>
              </w:rPr>
              <w:t>Risk Score</w:t>
            </w:r>
          </w:p>
          <w:p w14:paraId="188400DF" w14:textId="77777777" w:rsidR="00FD31D7" w:rsidRDefault="00FD31D7" w:rsidP="00FD31D7">
            <w:pPr>
              <w:spacing w:after="40"/>
              <w:jc w:val="center"/>
              <w:rPr>
                <w:b/>
                <w:bCs/>
              </w:rPr>
            </w:pPr>
            <w:r>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1B222D53" w14:textId="77777777" w:rsidR="00FD31D7" w:rsidRDefault="00FD31D7" w:rsidP="00FD31D7">
            <w:pPr>
              <w:spacing w:before="40" w:after="40"/>
              <w:jc w:val="center"/>
              <w:rPr>
                <w:b/>
                <w:bCs/>
              </w:rPr>
            </w:pPr>
            <w:r>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0931997B" w14:textId="77777777" w:rsidR="00FD31D7" w:rsidRDefault="00FD31D7" w:rsidP="00FD31D7">
            <w:pPr>
              <w:spacing w:before="40" w:after="40"/>
              <w:jc w:val="center"/>
              <w:rPr>
                <w:b/>
                <w:bCs/>
              </w:rPr>
            </w:pPr>
            <w:r>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4ED9AC5E" w14:textId="77777777" w:rsidR="00FD31D7" w:rsidRPr="00E97EF3" w:rsidRDefault="00FD31D7" w:rsidP="00FD31D7">
            <w:pPr>
              <w:spacing w:before="40" w:after="40"/>
              <w:jc w:val="center"/>
              <w:rPr>
                <w:b/>
                <w:bCs/>
              </w:rPr>
            </w:pPr>
            <w:r>
              <w:rPr>
                <w:b/>
                <w:bCs/>
              </w:rPr>
              <w:t xml:space="preserve">Feb </w:t>
            </w:r>
            <w:r w:rsidRPr="00E97EF3">
              <w:rPr>
                <w:b/>
                <w:bCs/>
              </w:rPr>
              <w:t>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46BC6AA3" w14:textId="5091F4C2" w:rsidR="00FD31D7" w:rsidRDefault="00FD31D7" w:rsidP="00FD31D7">
            <w:pPr>
              <w:spacing w:before="40" w:after="40"/>
              <w:jc w:val="center"/>
              <w:rPr>
                <w:b/>
                <w:bCs/>
              </w:rPr>
            </w:pPr>
            <w:r>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0FB68431" w14:textId="3FD21E49"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7F63BA33"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2FEB3109" w14:textId="77777777" w:rsidR="00FD31D7"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6CC4FF82"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C8B04E0"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C46FFE2" w14:textId="77777777" w:rsidR="00FD31D7"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2AD35A45" w14:textId="77777777" w:rsidR="00FD31D7"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093AC264" w14:textId="77777777" w:rsidR="00FD31D7" w:rsidRDefault="00FD31D7" w:rsidP="00FD31D7">
            <w:pPr>
              <w:spacing w:before="40" w:after="40"/>
              <w:jc w:val="center"/>
              <w:rPr>
                <w:b/>
                <w:bCs/>
              </w:rPr>
            </w:pPr>
          </w:p>
        </w:tc>
      </w:tr>
      <w:tr w:rsidR="00FD31D7" w14:paraId="398D2687" w14:textId="77777777" w:rsidTr="00683519">
        <w:tc>
          <w:tcPr>
            <w:tcW w:w="0" w:type="auto"/>
            <w:vMerge/>
            <w:tcBorders>
              <w:top w:val="single" w:sz="4" w:space="0" w:color="auto"/>
              <w:left w:val="single" w:sz="4" w:space="0" w:color="auto"/>
              <w:bottom w:val="single" w:sz="4" w:space="0" w:color="auto"/>
              <w:right w:val="single" w:sz="4" w:space="0" w:color="auto"/>
            </w:tcBorders>
            <w:vAlign w:val="center"/>
            <w:hideMark/>
          </w:tcPr>
          <w:p w14:paraId="6E4E787B" w14:textId="77777777" w:rsidR="00FD31D7"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5370F221" w14:textId="77777777" w:rsidR="00FD31D7" w:rsidRDefault="00FD31D7" w:rsidP="00FD31D7">
            <w:pPr>
              <w:spacing w:before="40" w:after="40"/>
              <w:jc w:val="center"/>
            </w:pPr>
            <w:r>
              <w:t>25</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2F05C81C" w14:textId="77777777" w:rsidR="00FD31D7" w:rsidRDefault="00FD31D7" w:rsidP="00FD31D7">
            <w:pPr>
              <w:spacing w:before="40" w:after="40"/>
              <w:jc w:val="center"/>
            </w:pPr>
            <w:r>
              <w:t>25</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BDAB823" w14:textId="77777777" w:rsidR="00FD31D7" w:rsidRPr="00E97EF3" w:rsidRDefault="00FD31D7" w:rsidP="00FD31D7">
            <w:pPr>
              <w:spacing w:before="40" w:after="40"/>
              <w:jc w:val="center"/>
            </w:pPr>
            <w:r w:rsidRPr="00E97EF3">
              <w:t>25</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3A85CD8F" w14:textId="0A6792A4" w:rsidR="00FD31D7" w:rsidRDefault="00FD31D7" w:rsidP="00FD31D7">
            <w:pPr>
              <w:spacing w:before="40" w:after="40"/>
              <w:jc w:val="center"/>
            </w:pPr>
            <w:r>
              <w:t>25</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60D6C1A6" w14:textId="7AE09F46"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5F352D0"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02BCBF72" w14:textId="77777777" w:rsidR="00FD31D7"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1E092FA3" w14:textId="77777777" w:rsidR="00FD31D7"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61755509"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6D4C1C6C"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BEB597E" w14:textId="77777777" w:rsidR="00FD31D7"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ED4ECCC" w14:textId="77777777" w:rsidR="00FD31D7" w:rsidRDefault="00FD31D7" w:rsidP="00FD31D7">
            <w:pPr>
              <w:spacing w:before="40" w:after="40"/>
              <w:jc w:val="center"/>
            </w:pPr>
          </w:p>
        </w:tc>
      </w:tr>
    </w:tbl>
    <w:p w14:paraId="770BC967" w14:textId="77777777" w:rsidR="0038481E"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5"/>
        <w:gridCol w:w="11841"/>
        <w:gridCol w:w="1042"/>
      </w:tblGrid>
      <w:tr w:rsidR="0038481E" w14:paraId="299A74D1" w14:textId="77777777" w:rsidTr="0038481E">
        <w:tc>
          <w:tcPr>
            <w:tcW w:w="21147"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1A3A75BF" w14:textId="77777777" w:rsidR="0038481E" w:rsidRDefault="0038481E">
            <w:pPr>
              <w:spacing w:before="40" w:after="40"/>
              <w:rPr>
                <w:rFonts w:cs="Calibri"/>
                <w:b/>
                <w:bCs/>
              </w:rPr>
            </w:pPr>
            <w:r>
              <w:rPr>
                <w:rFonts w:cs="Calibri"/>
                <w:b/>
                <w:bCs/>
              </w:rPr>
              <w:t>Related Risk on Corporate Risk Register</w:t>
            </w:r>
          </w:p>
          <w:p w14:paraId="4FC3E7A5" w14:textId="77777777" w:rsidR="0038481E" w:rsidRDefault="0038481E">
            <w:pPr>
              <w:spacing w:before="40" w:after="40"/>
              <w:rPr>
                <w:rFonts w:cs="Calibri"/>
              </w:rPr>
            </w:pPr>
            <w:r>
              <w:rPr>
                <w:rFonts w:cs="Calibri"/>
              </w:rPr>
              <w:t>Linked or associated risks which sit in the register immediately below the Strategic Risk Register</w:t>
            </w:r>
          </w:p>
        </w:tc>
      </w:tr>
      <w:tr w:rsidR="004517F8" w14:paraId="4BE863E7" w14:textId="77777777" w:rsidTr="005E1F85">
        <w:tc>
          <w:tcPr>
            <w:tcW w:w="1238" w:type="dxa"/>
            <w:tcBorders>
              <w:top w:val="single" w:sz="4" w:space="0" w:color="auto"/>
              <w:left w:val="single" w:sz="4" w:space="0" w:color="auto"/>
              <w:bottom w:val="single" w:sz="4" w:space="0" w:color="auto"/>
              <w:right w:val="single" w:sz="4" w:space="0" w:color="auto"/>
            </w:tcBorders>
            <w:shd w:val="clear" w:color="auto" w:fill="F4B083"/>
            <w:hideMark/>
          </w:tcPr>
          <w:p w14:paraId="25804188" w14:textId="77777777" w:rsidR="004517F8" w:rsidRDefault="004517F8" w:rsidP="00F54803">
            <w:pPr>
              <w:spacing w:before="40" w:after="40"/>
              <w:jc w:val="center"/>
              <w:rPr>
                <w:rFonts w:cs="Calibri"/>
                <w:b/>
                <w:bCs/>
              </w:rPr>
            </w:pPr>
            <w:r>
              <w:rPr>
                <w:rFonts w:cs="Calibri"/>
                <w:b/>
                <w:bCs/>
              </w:rPr>
              <w:t>Risk ID</w:t>
            </w:r>
          </w:p>
        </w:tc>
        <w:tc>
          <w:tcPr>
            <w:tcW w:w="18659" w:type="dxa"/>
            <w:tcBorders>
              <w:top w:val="single" w:sz="4" w:space="0" w:color="auto"/>
              <w:left w:val="single" w:sz="4" w:space="0" w:color="auto"/>
              <w:bottom w:val="single" w:sz="4" w:space="0" w:color="auto"/>
              <w:right w:val="single" w:sz="4" w:space="0" w:color="auto"/>
            </w:tcBorders>
            <w:shd w:val="clear" w:color="auto" w:fill="F4B083"/>
            <w:hideMark/>
          </w:tcPr>
          <w:p w14:paraId="445EBC72" w14:textId="77777777" w:rsidR="004517F8" w:rsidRDefault="004517F8">
            <w:pPr>
              <w:spacing w:before="40" w:after="40"/>
              <w:rPr>
                <w:rFonts w:cs="Calibri"/>
                <w:b/>
                <w:bCs/>
              </w:rPr>
            </w:pPr>
            <w:r>
              <w:rPr>
                <w:rFonts w:cs="Calibri"/>
                <w:b/>
                <w:bCs/>
              </w:rPr>
              <w:t>Description</w:t>
            </w:r>
          </w:p>
        </w:tc>
        <w:tc>
          <w:tcPr>
            <w:tcW w:w="1250" w:type="dxa"/>
            <w:tcBorders>
              <w:top w:val="single" w:sz="4" w:space="0" w:color="auto"/>
              <w:left w:val="single" w:sz="4" w:space="0" w:color="auto"/>
              <w:bottom w:val="single" w:sz="4" w:space="0" w:color="auto"/>
              <w:right w:val="single" w:sz="4" w:space="0" w:color="auto"/>
            </w:tcBorders>
            <w:shd w:val="clear" w:color="auto" w:fill="F4B083"/>
            <w:hideMark/>
          </w:tcPr>
          <w:p w14:paraId="01704A8B" w14:textId="77777777" w:rsidR="004517F8" w:rsidRDefault="004517F8">
            <w:pPr>
              <w:spacing w:before="40" w:after="40"/>
              <w:jc w:val="center"/>
              <w:rPr>
                <w:rFonts w:cs="Calibri"/>
                <w:b/>
                <w:bCs/>
              </w:rPr>
            </w:pPr>
            <w:r>
              <w:rPr>
                <w:rFonts w:cs="Calibri"/>
                <w:b/>
                <w:bCs/>
              </w:rPr>
              <w:t>Score</w:t>
            </w:r>
          </w:p>
        </w:tc>
      </w:tr>
      <w:tr w:rsidR="004517F8" w14:paraId="6A8C9CA8" w14:textId="77777777" w:rsidTr="005E1F85">
        <w:tc>
          <w:tcPr>
            <w:tcW w:w="1238" w:type="dxa"/>
            <w:shd w:val="clear" w:color="auto" w:fill="FAE2D5"/>
          </w:tcPr>
          <w:p w14:paraId="2D4D719B" w14:textId="77777777" w:rsidR="004517F8" w:rsidRPr="00CB063B" w:rsidRDefault="004517F8" w:rsidP="004517F8">
            <w:pPr>
              <w:pStyle w:val="TableParagraph"/>
              <w:jc w:val="center"/>
              <w:rPr>
                <w:rFonts w:eastAsia="Verdana" w:cs="Calibri"/>
                <w:bCs/>
              </w:rPr>
            </w:pPr>
            <w:r w:rsidRPr="00CB063B">
              <w:rPr>
                <w:rFonts w:eastAsia="Verdana" w:cs="Calibri"/>
                <w:bCs/>
              </w:rPr>
              <w:t>92</w:t>
            </w:r>
          </w:p>
          <w:p w14:paraId="0F0C20B4" w14:textId="77777777" w:rsidR="004517F8" w:rsidRPr="00CB063B" w:rsidRDefault="004517F8" w:rsidP="004517F8">
            <w:pPr>
              <w:spacing w:before="40" w:after="40"/>
              <w:jc w:val="center"/>
              <w:rPr>
                <w:rFonts w:cs="Calibri"/>
                <w:color w:val="00B050"/>
              </w:rPr>
            </w:pPr>
            <w:r w:rsidRPr="00CB063B">
              <w:rPr>
                <w:rFonts w:eastAsia="Verdana" w:cs="Calibri"/>
                <w:bCs/>
              </w:rPr>
              <w:t>(3444)</w:t>
            </w:r>
          </w:p>
        </w:tc>
        <w:tc>
          <w:tcPr>
            <w:tcW w:w="18659" w:type="dxa"/>
            <w:shd w:val="clear" w:color="auto" w:fill="FAE2D5"/>
          </w:tcPr>
          <w:p w14:paraId="5F4F4140" w14:textId="77777777" w:rsidR="004517F8" w:rsidRPr="00CB063B" w:rsidRDefault="004517F8" w:rsidP="004517F8">
            <w:pPr>
              <w:rPr>
                <w:rFonts w:cs="Calibri"/>
                <w:b/>
              </w:rPr>
            </w:pPr>
            <w:r w:rsidRPr="00CB063B">
              <w:rPr>
                <w:rFonts w:cs="Calibri"/>
                <w:b/>
              </w:rPr>
              <w:t xml:space="preserve">Finance: Forecast Deficit Risk </w:t>
            </w:r>
          </w:p>
          <w:p w14:paraId="7E87265D" w14:textId="77777777" w:rsidR="004517F8" w:rsidRPr="00CB063B" w:rsidRDefault="004517F8" w:rsidP="004517F8">
            <w:pPr>
              <w:spacing w:before="40" w:after="40"/>
              <w:rPr>
                <w:rFonts w:cs="Calibri"/>
                <w:color w:val="00B050"/>
              </w:rPr>
            </w:pPr>
            <w:r w:rsidRPr="00CB063B">
              <w:rPr>
                <w:rFonts w:cs="Calibri"/>
              </w:rPr>
              <w:t>Forecast deficit is not met due to insufficient progress on run rate reduction, and the saving targets required across all areas are not achieved.</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21D7B021" w14:textId="77777777" w:rsidR="004517F8" w:rsidRPr="00CB063B" w:rsidRDefault="004517F8" w:rsidP="004517F8">
            <w:pPr>
              <w:spacing w:before="40" w:after="40"/>
              <w:jc w:val="center"/>
              <w:rPr>
                <w:rFonts w:cs="Calibri"/>
              </w:rPr>
            </w:pPr>
            <w:r w:rsidRPr="00CB063B">
              <w:rPr>
                <w:rFonts w:cs="Calibri"/>
              </w:rPr>
              <w:t>25</w:t>
            </w:r>
          </w:p>
        </w:tc>
      </w:tr>
      <w:tr w:rsidR="004517F8" w14:paraId="6F995FB1" w14:textId="77777777" w:rsidTr="005E1F85">
        <w:tc>
          <w:tcPr>
            <w:tcW w:w="1238" w:type="dxa"/>
            <w:shd w:val="clear" w:color="auto" w:fill="FAE2D5"/>
          </w:tcPr>
          <w:p w14:paraId="2F62BB7D" w14:textId="77777777" w:rsidR="004517F8" w:rsidRPr="00CB063B" w:rsidRDefault="004517F8" w:rsidP="004517F8">
            <w:pPr>
              <w:pStyle w:val="TableParagraph"/>
              <w:jc w:val="center"/>
              <w:rPr>
                <w:rFonts w:eastAsia="Verdana" w:cs="Calibri"/>
                <w:bCs/>
              </w:rPr>
            </w:pPr>
            <w:r w:rsidRPr="00CB063B">
              <w:rPr>
                <w:rFonts w:eastAsia="Verdana" w:cs="Calibri"/>
                <w:bCs/>
              </w:rPr>
              <w:t>93</w:t>
            </w:r>
          </w:p>
          <w:p w14:paraId="79BF77CF" w14:textId="77777777" w:rsidR="004517F8" w:rsidRPr="00CB063B" w:rsidRDefault="004517F8" w:rsidP="004517F8">
            <w:pPr>
              <w:spacing w:before="40" w:after="40"/>
              <w:jc w:val="center"/>
              <w:rPr>
                <w:rFonts w:cs="Calibri"/>
                <w:color w:val="00B050"/>
              </w:rPr>
            </w:pPr>
            <w:r w:rsidRPr="00CB063B">
              <w:rPr>
                <w:rFonts w:eastAsia="Verdana" w:cs="Calibri"/>
                <w:bCs/>
              </w:rPr>
              <w:t>(3448)</w:t>
            </w:r>
          </w:p>
        </w:tc>
        <w:tc>
          <w:tcPr>
            <w:tcW w:w="18659" w:type="dxa"/>
            <w:shd w:val="clear" w:color="auto" w:fill="FAE2D5"/>
          </w:tcPr>
          <w:p w14:paraId="41643264" w14:textId="0580A268" w:rsidR="004517F8" w:rsidRPr="00CB063B" w:rsidRDefault="004517F8" w:rsidP="004517F8">
            <w:pPr>
              <w:pStyle w:val="TableParagraph"/>
              <w:rPr>
                <w:rFonts w:cs="Calibri"/>
                <w:b/>
              </w:rPr>
            </w:pPr>
            <w:r w:rsidRPr="00CB063B">
              <w:rPr>
                <w:rFonts w:cs="Calibri"/>
                <w:b/>
              </w:rPr>
              <w:t xml:space="preserve">Finance: Reduced </w:t>
            </w:r>
            <w:r w:rsidR="006343DF">
              <w:rPr>
                <w:rFonts w:cs="Calibri"/>
                <w:b/>
              </w:rPr>
              <w:t>C</w:t>
            </w:r>
            <w:r w:rsidRPr="00CB063B">
              <w:rPr>
                <w:rFonts w:cs="Calibri"/>
                <w:b/>
              </w:rPr>
              <w:t xml:space="preserve">apital </w:t>
            </w:r>
            <w:r w:rsidR="006343DF">
              <w:rPr>
                <w:rFonts w:cs="Calibri"/>
                <w:b/>
              </w:rPr>
              <w:t>F</w:t>
            </w:r>
            <w:r w:rsidRPr="00CB063B">
              <w:rPr>
                <w:rFonts w:cs="Calibri"/>
                <w:b/>
              </w:rPr>
              <w:t xml:space="preserve">unds </w:t>
            </w:r>
          </w:p>
          <w:p w14:paraId="3BEDF946" w14:textId="393B4A59" w:rsidR="004517F8" w:rsidRPr="00CB063B" w:rsidRDefault="00984B86" w:rsidP="004517F8">
            <w:pPr>
              <w:spacing w:before="40" w:after="40"/>
              <w:rPr>
                <w:rFonts w:cs="Calibri"/>
                <w:color w:val="00B050"/>
              </w:rPr>
            </w:pPr>
            <w:r w:rsidRPr="00984B86">
              <w:rPr>
                <w:rFonts w:cs="Calibri"/>
              </w:rPr>
              <w:t>Reduced National NHS funds available for major capital schemes requiring a restricted Capital Plan for 2025/26.</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3380CF31" w14:textId="77777777" w:rsidR="004517F8" w:rsidRPr="00FA796A" w:rsidRDefault="00FA796A" w:rsidP="004517F8">
            <w:pPr>
              <w:spacing w:before="40" w:after="40"/>
              <w:jc w:val="center"/>
              <w:rPr>
                <w:rFonts w:cs="Calibri"/>
                <w:color w:val="FF0000"/>
              </w:rPr>
            </w:pPr>
            <w:r w:rsidRPr="00547714">
              <w:rPr>
                <w:rFonts w:cs="Calibri"/>
              </w:rPr>
              <w:t>12</w:t>
            </w:r>
          </w:p>
        </w:tc>
      </w:tr>
    </w:tbl>
    <w:p w14:paraId="69F901C9" w14:textId="77777777" w:rsidR="00CD5C35" w:rsidRDefault="00CD5C35"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38481E" w14:paraId="0515EE3D" w14:textId="77777777" w:rsidTr="0038481E">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244BA56C" w14:textId="29EA1013" w:rsidR="0038481E" w:rsidRDefault="0038481E" w:rsidP="00845BA6">
            <w:pPr>
              <w:spacing w:before="40" w:after="40"/>
              <w:rPr>
                <w:b/>
                <w:bCs/>
              </w:rPr>
            </w:pPr>
            <w:r>
              <w:rPr>
                <w:rFonts w:cs="Calibri"/>
                <w:b/>
                <w:bCs/>
                <w:color w:val="000000"/>
              </w:rPr>
              <w:t>Key Controls</w:t>
            </w:r>
          </w:p>
        </w:tc>
      </w:tr>
      <w:tr w:rsidR="0038481E" w14:paraId="138975F0"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35615102" w14:textId="77777777" w:rsidR="0038481E" w:rsidRDefault="0038481E">
            <w:pPr>
              <w:spacing w:before="40" w:after="40"/>
              <w:jc w:val="center"/>
              <w:rPr>
                <w:b/>
                <w:bCs/>
              </w:rPr>
            </w:pPr>
            <w:r>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16D9210" w14:textId="77777777" w:rsidR="0038481E" w:rsidRDefault="0038481E">
            <w:pPr>
              <w:spacing w:before="40" w:after="40"/>
              <w:rPr>
                <w:b/>
                <w:bCs/>
              </w:rPr>
            </w:pPr>
            <w:r>
              <w:rPr>
                <w:b/>
                <w:bCs/>
              </w:rPr>
              <w:t>Control</w:t>
            </w:r>
          </w:p>
        </w:tc>
      </w:tr>
      <w:tr w:rsidR="007A5389" w14:paraId="7BC51F7A"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B7E3110" w14:textId="77777777" w:rsidR="007A5389" w:rsidRDefault="007A5389" w:rsidP="007A5389">
            <w:pPr>
              <w:spacing w:before="40" w:after="40"/>
              <w:jc w:val="center"/>
            </w:pPr>
            <w:r>
              <w:t>1</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32CE11E" w14:textId="77777777" w:rsidR="007A5389" w:rsidRDefault="007A5389" w:rsidP="00612854">
            <w:pPr>
              <w:spacing w:before="40" w:after="40"/>
              <w:jc w:val="left"/>
            </w:pPr>
            <w:r w:rsidRPr="002E6CD6">
              <w:t>Annual Accountability Letters and Budgetary Management Framework</w:t>
            </w:r>
          </w:p>
        </w:tc>
      </w:tr>
      <w:tr w:rsidR="007A5389" w14:paraId="2D8A0AA7"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4557485" w14:textId="77777777" w:rsidR="007A5389" w:rsidRDefault="007A5389" w:rsidP="007A5389">
            <w:pPr>
              <w:spacing w:before="40" w:after="40"/>
              <w:jc w:val="center"/>
            </w:pPr>
            <w:r>
              <w:t>2</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6D63ED0D" w14:textId="4B096125" w:rsidR="007A5389" w:rsidRDefault="007A5389" w:rsidP="00612854">
            <w:pPr>
              <w:spacing w:before="40" w:after="40"/>
              <w:jc w:val="left"/>
            </w:pPr>
            <w:r w:rsidRPr="002E6CD6">
              <w:t>Recovery &amp; Sustainability Board oversight of the identification and delivery of strategic long terms savings programmes</w:t>
            </w:r>
            <w:r w:rsidR="009565DD" w:rsidRPr="009565DD">
              <w:rPr>
                <w:color w:val="FF0000"/>
              </w:rPr>
              <w:t>, supported by the establishment of the Delivery Unit from April 2026.</w:t>
            </w:r>
          </w:p>
        </w:tc>
      </w:tr>
      <w:tr w:rsidR="007A5389" w14:paraId="28031F91"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23C7771F" w14:textId="77777777" w:rsidR="007A5389" w:rsidRDefault="007A5389" w:rsidP="007A5389">
            <w:pPr>
              <w:spacing w:before="40" w:after="40"/>
              <w:jc w:val="center"/>
            </w:pPr>
            <w:r>
              <w:lastRenderedPageBreak/>
              <w:t>3</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36319A8F" w14:textId="43B22516" w:rsidR="007A5389" w:rsidRDefault="009565DD" w:rsidP="00612854">
            <w:pPr>
              <w:spacing w:before="40" w:after="40"/>
              <w:jc w:val="left"/>
            </w:pPr>
            <w:r w:rsidRPr="009565DD">
              <w:rPr>
                <w:color w:val="FF0000"/>
              </w:rPr>
              <w:t>Face to Face Budget Holder training – development for 2026/27 specifically for the 68 Budget Holders</w:t>
            </w:r>
            <w:r>
              <w:rPr>
                <w:color w:val="FF0000"/>
              </w:rPr>
              <w:t>.</w:t>
            </w:r>
          </w:p>
        </w:tc>
      </w:tr>
      <w:tr w:rsidR="007A5389" w14:paraId="3A8B8594"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ADEB952" w14:textId="77777777" w:rsidR="007A5389" w:rsidRDefault="007A5389" w:rsidP="007A5389">
            <w:pPr>
              <w:spacing w:before="40" w:after="40"/>
              <w:jc w:val="center"/>
            </w:pPr>
            <w:r>
              <w:t>4</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6D7848BE" w14:textId="77777777" w:rsidR="007A5389" w:rsidRDefault="007A5389" w:rsidP="00612854">
            <w:pPr>
              <w:spacing w:before="40" w:after="40"/>
              <w:jc w:val="left"/>
            </w:pPr>
            <w:r w:rsidRPr="002E6CD6">
              <w:t>Continued transparent exchange of position with NHS Wales Performance &amp; Improvement and Welsh Government</w:t>
            </w:r>
          </w:p>
        </w:tc>
      </w:tr>
      <w:tr w:rsidR="007A5389" w14:paraId="4737EAB1"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5904F9E" w14:textId="77777777" w:rsidR="007A5389" w:rsidRDefault="007A5389" w:rsidP="007A5389">
            <w:pPr>
              <w:spacing w:before="40" w:after="40"/>
              <w:jc w:val="center"/>
            </w:pPr>
            <w:r>
              <w:t>5</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C4B1380" w14:textId="77777777" w:rsidR="007A5389" w:rsidRDefault="007A5389" w:rsidP="00612854">
            <w:pPr>
              <w:spacing w:before="40" w:after="40"/>
              <w:jc w:val="left"/>
            </w:pPr>
            <w:r w:rsidRPr="002E6CD6">
              <w:t>A financial planning and reporting process is in place which dovetails with the wider IMTP production timetable.  These provide a schedule of planning activities intended to support the production of a financially balanced and sustainable IMTP, aligned to the statutory requirements of the Health Board.</w:t>
            </w:r>
          </w:p>
        </w:tc>
      </w:tr>
    </w:tbl>
    <w:p w14:paraId="4733764C" w14:textId="77777777" w:rsidR="0038481E"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41"/>
        <w:gridCol w:w="3743"/>
        <w:gridCol w:w="3784"/>
        <w:gridCol w:w="1783"/>
      </w:tblGrid>
      <w:tr w:rsidR="0038481E" w14:paraId="69B68CD8" w14:textId="77777777" w:rsidTr="0038481E">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797A73BA" w14:textId="1377703D" w:rsidR="0038481E" w:rsidRDefault="0038481E" w:rsidP="00845BA6">
            <w:pPr>
              <w:spacing w:before="40" w:after="40"/>
              <w:rPr>
                <w:b/>
                <w:bCs/>
                <w:i/>
                <w:iCs/>
              </w:rPr>
            </w:pPr>
            <w:r>
              <w:rPr>
                <w:b/>
                <w:bCs/>
              </w:rPr>
              <w:t>Assurance on Control</w:t>
            </w:r>
          </w:p>
        </w:tc>
      </w:tr>
      <w:tr w:rsidR="0038481E" w14:paraId="2FA928F0" w14:textId="77777777" w:rsidTr="0038481E">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1B46386D" w14:textId="77777777" w:rsidR="0038481E" w:rsidRDefault="0038481E">
            <w:pPr>
              <w:spacing w:before="40" w:after="40"/>
              <w:jc w:val="center"/>
              <w:rPr>
                <w:b/>
                <w:bCs/>
              </w:rPr>
            </w:pPr>
            <w:r>
              <w:rPr>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6FEF6E09" w14:textId="77777777" w:rsidR="0038481E" w:rsidRDefault="0038481E">
            <w:pPr>
              <w:spacing w:before="40" w:after="40"/>
              <w:rPr>
                <w:b/>
                <w:bCs/>
              </w:rPr>
            </w:pPr>
            <w:r>
              <w:rPr>
                <w:b/>
                <w:bCs/>
              </w:rPr>
              <w:t>1</w:t>
            </w:r>
            <w:r>
              <w:rPr>
                <w:b/>
                <w:bCs/>
                <w:vertAlign w:val="superscript"/>
              </w:rPr>
              <w:t>st</w:t>
            </w:r>
            <w:r>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F5D3133" w14:textId="77777777" w:rsidR="0038481E" w:rsidRDefault="0038481E">
            <w:pPr>
              <w:spacing w:before="40" w:after="40"/>
              <w:rPr>
                <w:b/>
                <w:bCs/>
              </w:rPr>
            </w:pPr>
            <w:r>
              <w:rPr>
                <w:b/>
                <w:bCs/>
              </w:rPr>
              <w:t>2</w:t>
            </w:r>
            <w:r>
              <w:rPr>
                <w:b/>
                <w:bCs/>
                <w:vertAlign w:val="superscript"/>
              </w:rPr>
              <w:t>nd</w:t>
            </w:r>
            <w:r>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5355AF4" w14:textId="77777777" w:rsidR="0038481E" w:rsidRDefault="0038481E">
            <w:pPr>
              <w:spacing w:before="40" w:after="40"/>
              <w:rPr>
                <w:b/>
                <w:bCs/>
              </w:rPr>
            </w:pPr>
            <w:r>
              <w:rPr>
                <w:b/>
                <w:bCs/>
              </w:rPr>
              <w:t>3</w:t>
            </w:r>
            <w:r>
              <w:rPr>
                <w:b/>
                <w:bCs/>
                <w:vertAlign w:val="superscript"/>
              </w:rPr>
              <w:t>rd</w:t>
            </w:r>
            <w:r>
              <w:rPr>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2AEF0BEC" w14:textId="77777777" w:rsidR="0038481E" w:rsidRDefault="0038481E">
            <w:pPr>
              <w:spacing w:before="40" w:after="40"/>
              <w:jc w:val="center"/>
              <w:rPr>
                <w:b/>
                <w:bCs/>
              </w:rPr>
            </w:pPr>
            <w:r>
              <w:rPr>
                <w:b/>
                <w:bCs/>
              </w:rPr>
              <w:t>Strength of Control</w:t>
            </w:r>
          </w:p>
        </w:tc>
      </w:tr>
      <w:tr w:rsidR="007A5389" w14:paraId="4D52105C" w14:textId="77777777" w:rsidTr="007A5389">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7944E9E" w14:textId="77777777" w:rsidR="007A5389" w:rsidRDefault="007A5389" w:rsidP="007A5389">
            <w:pPr>
              <w:spacing w:before="40" w:after="40"/>
              <w:jc w:val="center"/>
            </w:pPr>
            <w:r>
              <w:t>1</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5F98A531" w14:textId="77777777" w:rsidR="007A5389" w:rsidRDefault="007A5389" w:rsidP="00612854">
            <w:pPr>
              <w:spacing w:before="40" w:after="40"/>
              <w:jc w:val="left"/>
            </w:pPr>
            <w:r w:rsidRPr="002E6CD6">
              <w:t>Finance-specific monthly performance meetings held between Exec Directors and Service Group Directors receives assurances from SGD on development of plans and in-year delivery of plans and savings.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E061F90" w14:textId="77777777" w:rsidR="007A5389"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4BF5E48D" w14:textId="77777777" w:rsidR="007A5389" w:rsidRDefault="007A5389"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34DDE33" w14:textId="77777777" w:rsidR="007A5389" w:rsidRDefault="007A5389" w:rsidP="007A5389">
            <w:pPr>
              <w:spacing w:before="40" w:after="40"/>
              <w:jc w:val="center"/>
            </w:pPr>
            <w:r>
              <w:t>Reasonable</w:t>
            </w:r>
          </w:p>
        </w:tc>
      </w:tr>
      <w:tr w:rsidR="007A5389" w14:paraId="64968C42"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4A7E59" w14:textId="77777777" w:rsidR="007A5389" w:rsidRDefault="007A5389" w:rsidP="007A5389">
            <w:pPr>
              <w:spacing w:before="40" w:after="40"/>
              <w:jc w:val="center"/>
            </w:pPr>
            <w:r>
              <w:t>2</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24DE0FE0" w14:textId="77777777" w:rsidR="007A5389"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613BB4B" w14:textId="77777777" w:rsidR="007A5389"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6E0531EA" w14:textId="77777777" w:rsidR="007A5389" w:rsidRDefault="007A5389" w:rsidP="00612854">
            <w:pPr>
              <w:spacing w:before="40" w:after="40"/>
              <w:jc w:val="left"/>
            </w:pPr>
            <w:r w:rsidRPr="002E6CD6">
              <w:t xml:space="preserve">WG monthly monitoring returns and letters, signed by CEO and </w:t>
            </w:r>
            <w:proofErr w:type="spellStart"/>
            <w:r w:rsidRPr="002E6CD6">
              <w:t>DoF</w:t>
            </w:r>
            <w:proofErr w:type="spellEnd"/>
            <w:r w:rsidRPr="002E6CD6">
              <w:t>.</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5858E002" w14:textId="77777777" w:rsidR="007A5389" w:rsidRDefault="007A5389" w:rsidP="007A5389">
            <w:pPr>
              <w:spacing w:before="40" w:after="40"/>
              <w:jc w:val="center"/>
            </w:pPr>
            <w:r>
              <w:t>Reasonable</w:t>
            </w:r>
          </w:p>
        </w:tc>
      </w:tr>
      <w:tr w:rsidR="007A5389" w14:paraId="4EA6586C"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7E8FB084" w14:textId="77777777" w:rsidR="007A5389" w:rsidRDefault="007A5389" w:rsidP="007A5389">
            <w:pPr>
              <w:spacing w:before="40" w:after="40"/>
              <w:jc w:val="center"/>
            </w:pPr>
            <w:r>
              <w:t>3</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6973B169" w14:textId="77777777" w:rsidR="007A5389"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1669F3EC" w14:textId="77777777" w:rsidR="007A5389" w:rsidRDefault="007A5389" w:rsidP="00612854">
            <w:pPr>
              <w:spacing w:before="40" w:after="40"/>
              <w:jc w:val="left"/>
            </w:pPr>
            <w:r w:rsidRPr="002E6CD6">
              <w:t>Reports received and scrutinised by P&amp;F Committee, including from the Recovery &amp; Sustainability Board, and PFC reports onward 3As reports to the Health Board</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9BF51FD" w14:textId="77777777" w:rsidR="007A5389" w:rsidRDefault="007A5389"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BB94C06" w14:textId="77777777" w:rsidR="007A5389" w:rsidRDefault="007A5389" w:rsidP="007A5389">
            <w:pPr>
              <w:spacing w:before="40" w:after="40"/>
              <w:jc w:val="center"/>
            </w:pPr>
            <w:r>
              <w:t>Reasonable</w:t>
            </w:r>
          </w:p>
        </w:tc>
      </w:tr>
      <w:tr w:rsidR="007A5389" w14:paraId="3B8B0D53"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5E9B03B2" w14:textId="77777777" w:rsidR="007A5389" w:rsidRPr="00904BF0" w:rsidRDefault="007A5389" w:rsidP="007A5389">
            <w:pPr>
              <w:spacing w:before="40" w:after="40"/>
              <w:jc w:val="center"/>
            </w:pPr>
            <w:r w:rsidRPr="00904BF0">
              <w:t>4</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7BE9A30B" w14:textId="77777777" w:rsidR="007A5389" w:rsidRPr="00904BF0"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4D20E5F7" w14:textId="77777777" w:rsidR="007A5389" w:rsidRPr="00904BF0"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2231012" w14:textId="77777777" w:rsidR="007A5389" w:rsidRPr="00904BF0" w:rsidRDefault="007A5389" w:rsidP="00612854">
            <w:pPr>
              <w:spacing w:before="40" w:after="40"/>
              <w:jc w:val="left"/>
            </w:pPr>
            <w:r w:rsidRPr="00904BF0">
              <w:t>Review of annual accounts by Audit Wales, and subsequent issue of ISA 260</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162C4621" w14:textId="77777777" w:rsidR="007A5389" w:rsidRPr="00904BF0" w:rsidRDefault="007A5389" w:rsidP="007A5389">
            <w:pPr>
              <w:spacing w:before="40" w:after="40"/>
              <w:jc w:val="center"/>
            </w:pPr>
            <w:r w:rsidRPr="00904BF0">
              <w:t>Reasonable</w:t>
            </w:r>
          </w:p>
        </w:tc>
      </w:tr>
      <w:tr w:rsidR="007A5389" w14:paraId="53084E7A"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8AEF82" w14:textId="77777777" w:rsidR="007A5389" w:rsidRPr="00904BF0" w:rsidRDefault="007A5389" w:rsidP="007A5389">
            <w:pPr>
              <w:spacing w:before="40" w:after="40"/>
              <w:jc w:val="center"/>
            </w:pPr>
            <w:r w:rsidRPr="00904BF0">
              <w:t>5</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4D133D92" w14:textId="77777777" w:rsidR="007A5389" w:rsidRPr="00904BF0"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62DE0BA" w14:textId="77777777" w:rsidR="007A5389" w:rsidRPr="00904BF0"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91345D7" w14:textId="77777777" w:rsidR="007A5389" w:rsidRPr="00904BF0" w:rsidRDefault="007A5389" w:rsidP="00612854">
            <w:pPr>
              <w:spacing w:before="40" w:after="40"/>
              <w:jc w:val="left"/>
            </w:pPr>
            <w:r w:rsidRPr="00904BF0">
              <w:t>Audit Wales Report – Cost Savings Arrangements (2024)</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536B3620" w14:textId="77777777" w:rsidR="007A5389" w:rsidRPr="00904BF0" w:rsidRDefault="007A5389" w:rsidP="007A5389">
            <w:pPr>
              <w:spacing w:before="40" w:after="40"/>
              <w:jc w:val="center"/>
              <w:rPr>
                <w:rFonts w:cs="Calibri"/>
              </w:rPr>
            </w:pPr>
            <w:r w:rsidRPr="00904BF0">
              <w:t>Limited</w:t>
            </w:r>
          </w:p>
        </w:tc>
      </w:tr>
      <w:tr w:rsidR="007A5389" w14:paraId="2B6993BA"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tcPr>
          <w:p w14:paraId="00B78AE5" w14:textId="77777777" w:rsidR="007A5389" w:rsidRPr="00904BF0" w:rsidRDefault="00C53C54" w:rsidP="007A5389">
            <w:pPr>
              <w:spacing w:before="40" w:after="40"/>
              <w:jc w:val="center"/>
            </w:pPr>
            <w:r w:rsidRPr="00904BF0">
              <w:t>6</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1C582E3D" w14:textId="77777777" w:rsidR="007A5389" w:rsidRPr="00904BF0"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DF292BB" w14:textId="77777777" w:rsidR="007A5389" w:rsidRPr="00904BF0"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DF3FA98" w14:textId="77777777" w:rsidR="007A5389" w:rsidRPr="00904BF0" w:rsidRDefault="007A5389" w:rsidP="00612854">
            <w:pPr>
              <w:spacing w:before="40" w:after="40"/>
              <w:jc w:val="left"/>
            </w:pPr>
            <w:r w:rsidRPr="00904BF0">
              <w:t>A&amp;A Report – Savings Programme (2023)</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73E1759A" w14:textId="77777777" w:rsidR="007A5389" w:rsidRPr="00904BF0" w:rsidRDefault="007A5389" w:rsidP="007A5389">
            <w:pPr>
              <w:spacing w:before="40" w:after="40"/>
              <w:jc w:val="center"/>
              <w:rPr>
                <w:rFonts w:cs="Calibri"/>
              </w:rPr>
            </w:pPr>
            <w:r w:rsidRPr="00904BF0">
              <w:rPr>
                <w:rFonts w:cs="Calibri"/>
              </w:rPr>
              <w:t>Reasonable</w:t>
            </w:r>
          </w:p>
        </w:tc>
      </w:tr>
      <w:tr w:rsidR="00C53C54" w14:paraId="54853605"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tcPr>
          <w:p w14:paraId="0C5506F0" w14:textId="77777777" w:rsidR="00C53C54" w:rsidRPr="00904BF0" w:rsidRDefault="00C53C54" w:rsidP="007A5389">
            <w:pPr>
              <w:spacing w:before="40" w:after="40"/>
              <w:jc w:val="center"/>
            </w:pPr>
            <w:r w:rsidRPr="00904BF0">
              <w:t>7</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34F7D9CA" w14:textId="77777777" w:rsidR="00C53C54" w:rsidRPr="00904BF0" w:rsidRDefault="00C53C5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36AE17E" w14:textId="77777777" w:rsidR="00C53C54" w:rsidRPr="00904BF0" w:rsidRDefault="00C53C5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65960B6" w14:textId="77777777" w:rsidR="00C53C54" w:rsidRPr="00904BF0" w:rsidRDefault="00C53C54" w:rsidP="00612854">
            <w:pPr>
              <w:spacing w:before="40" w:after="40"/>
              <w:jc w:val="left"/>
            </w:pPr>
            <w:r w:rsidRPr="00904BF0">
              <w:t>Internal Audit Draft Report – Budgetary Management</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DDFF9F6" w14:textId="77777777" w:rsidR="00C53C54" w:rsidRPr="00904BF0" w:rsidRDefault="00C53C54" w:rsidP="007A5389">
            <w:pPr>
              <w:spacing w:before="40" w:after="40"/>
              <w:jc w:val="center"/>
              <w:rPr>
                <w:rFonts w:cs="Calibri"/>
              </w:rPr>
            </w:pPr>
            <w:r w:rsidRPr="00904BF0">
              <w:rPr>
                <w:rFonts w:cs="Calibri"/>
              </w:rPr>
              <w:t>Reasonable</w:t>
            </w:r>
          </w:p>
        </w:tc>
      </w:tr>
      <w:tr w:rsidR="0038481E" w14:paraId="7679EAAF" w14:textId="77777777" w:rsidTr="00845BA6">
        <w:trPr>
          <w:trHeight w:val="553"/>
        </w:trPr>
        <w:tc>
          <w:tcPr>
            <w:tcW w:w="897" w:type="dxa"/>
            <w:tcBorders>
              <w:top w:val="single" w:sz="4" w:space="0" w:color="auto"/>
              <w:left w:val="nil"/>
              <w:bottom w:val="nil"/>
              <w:right w:val="single" w:sz="4" w:space="0" w:color="auto"/>
            </w:tcBorders>
          </w:tcPr>
          <w:p w14:paraId="15764DFD" w14:textId="77777777" w:rsidR="0038481E" w:rsidRPr="00904BF0" w:rsidRDefault="0038481E">
            <w:pPr>
              <w:spacing w:before="40" w:after="40"/>
              <w:jc w:val="cente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230C8B33" w14:textId="681984A3" w:rsidR="0038481E" w:rsidRPr="00904BF0" w:rsidRDefault="0038481E" w:rsidP="00845BA6">
            <w:pPr>
              <w:spacing w:before="40" w:after="40"/>
              <w:jc w:val="left"/>
            </w:pPr>
            <w:r w:rsidRPr="00904BF0">
              <w:rPr>
                <w:rFonts w:cs="Calibri"/>
                <w:b/>
                <w:b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344EE62" w14:textId="77777777" w:rsidR="0038481E" w:rsidRPr="00904BF0" w:rsidRDefault="007A5389">
            <w:pPr>
              <w:spacing w:before="40" w:after="40"/>
              <w:jc w:val="center"/>
              <w:rPr>
                <w:rFonts w:cs="Calibri"/>
                <w:b/>
                <w:bCs/>
              </w:rPr>
            </w:pPr>
            <w:r w:rsidRPr="00904BF0">
              <w:rPr>
                <w:rFonts w:cs="Calibri"/>
                <w:b/>
                <w:bCs/>
              </w:rPr>
              <w:t>Good</w:t>
            </w:r>
          </w:p>
        </w:tc>
      </w:tr>
    </w:tbl>
    <w:p w14:paraId="3E2D278C" w14:textId="77777777" w:rsidR="0038481E"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568"/>
        <w:gridCol w:w="4875"/>
        <w:gridCol w:w="1375"/>
        <w:gridCol w:w="1344"/>
        <w:gridCol w:w="1360"/>
      </w:tblGrid>
      <w:tr w:rsidR="0038481E" w14:paraId="4BD96CCD" w14:textId="77777777" w:rsidTr="000B53E4">
        <w:tc>
          <w:tcPr>
            <w:tcW w:w="8329"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6552F5F5" w14:textId="0633C964" w:rsidR="00845BA6" w:rsidRDefault="0038481E" w:rsidP="00845BA6">
            <w:pPr>
              <w:spacing w:before="40" w:after="40"/>
            </w:pPr>
            <w:r>
              <w:rPr>
                <w:rFonts w:cs="Calibri"/>
                <w:b/>
                <w:bCs/>
                <w:color w:val="FFFFFF"/>
              </w:rPr>
              <w:t>Gaps in Control and/or Assurance</w:t>
            </w:r>
          </w:p>
          <w:p w14:paraId="7091B1A1" w14:textId="3CD2C0F9" w:rsidR="0038481E" w:rsidRDefault="0038481E">
            <w:pPr>
              <w:spacing w:before="40" w:after="40"/>
            </w:pPr>
          </w:p>
        </w:tc>
        <w:tc>
          <w:tcPr>
            <w:tcW w:w="8283"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82AB703" w14:textId="0BC1B602" w:rsidR="0038481E" w:rsidRDefault="0038481E" w:rsidP="00845BA6">
            <w:pPr>
              <w:spacing w:before="40" w:after="40"/>
            </w:pPr>
            <w:r>
              <w:rPr>
                <w:rFonts w:cs="Calibri"/>
                <w:b/>
                <w:bCs/>
                <w:color w:val="FFFFFF"/>
              </w:rPr>
              <w:t>Actions to Address Gaps in Control and/or Assurance</w:t>
            </w:r>
          </w:p>
        </w:tc>
        <w:tc>
          <w:tcPr>
            <w:tcW w:w="137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9BBE7A0" w14:textId="77777777" w:rsidR="0038481E" w:rsidRDefault="0038481E">
            <w:pPr>
              <w:spacing w:before="40" w:after="40"/>
              <w:jc w:val="center"/>
            </w:pPr>
            <w:r>
              <w:rPr>
                <w:rFonts w:cs="Calibri"/>
                <w:b/>
                <w:bCs/>
                <w:color w:val="FFFFFF"/>
              </w:rPr>
              <w:t>Lead Director</w:t>
            </w:r>
          </w:p>
        </w:tc>
        <w:tc>
          <w:tcPr>
            <w:tcW w:w="1414"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8B1B094" w14:textId="77777777" w:rsidR="0038481E" w:rsidRDefault="0038481E">
            <w:pPr>
              <w:spacing w:before="40" w:after="40"/>
              <w:jc w:val="center"/>
            </w:pPr>
            <w:r>
              <w:rPr>
                <w:rFonts w:cs="Calibri"/>
                <w:b/>
                <w:bCs/>
                <w:color w:val="FFFFFF"/>
              </w:rPr>
              <w:t>Due Date</w:t>
            </w:r>
          </w:p>
        </w:tc>
        <w:tc>
          <w:tcPr>
            <w:tcW w:w="1746"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3CFF43C" w14:textId="77777777" w:rsidR="0038481E" w:rsidRDefault="0038481E">
            <w:pPr>
              <w:spacing w:before="40" w:after="40"/>
              <w:jc w:val="center"/>
            </w:pPr>
            <w:r>
              <w:rPr>
                <w:rFonts w:cs="Calibri"/>
                <w:b/>
                <w:bCs/>
                <w:color w:val="FFFFFF"/>
              </w:rPr>
              <w:t>Progress</w:t>
            </w:r>
          </w:p>
        </w:tc>
      </w:tr>
      <w:tr w:rsidR="007A5389" w14:paraId="14F2973F" w14:textId="77777777" w:rsidTr="000B53E4">
        <w:tc>
          <w:tcPr>
            <w:tcW w:w="531"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F2FC77E" w14:textId="77777777" w:rsidR="007A5389" w:rsidRDefault="007A5389" w:rsidP="007A5389">
            <w:pPr>
              <w:spacing w:before="40" w:after="40"/>
              <w:jc w:val="center"/>
            </w:pPr>
            <w:r>
              <w:t>1</w:t>
            </w:r>
          </w:p>
        </w:tc>
        <w:tc>
          <w:tcPr>
            <w:tcW w:w="7798" w:type="dxa"/>
            <w:tcBorders>
              <w:top w:val="single" w:sz="4" w:space="0" w:color="auto"/>
              <w:left w:val="single" w:sz="4" w:space="0" w:color="auto"/>
              <w:bottom w:val="single" w:sz="4" w:space="0" w:color="auto"/>
              <w:right w:val="single" w:sz="4" w:space="0" w:color="auto"/>
            </w:tcBorders>
            <w:shd w:val="clear" w:color="auto" w:fill="FFF2CC"/>
            <w:vAlign w:val="center"/>
          </w:tcPr>
          <w:p w14:paraId="17051081" w14:textId="77777777" w:rsidR="007A5389" w:rsidRDefault="007A5389" w:rsidP="00612854">
            <w:pPr>
              <w:tabs>
                <w:tab w:val="left" w:pos="1665"/>
              </w:tabs>
              <w:spacing w:before="40" w:after="40"/>
              <w:jc w:val="left"/>
            </w:pPr>
            <w:r w:rsidRPr="00522AE5">
              <w:t>Signed/Agreed Accountability Letters are received after the start of the financial year</w:t>
            </w:r>
          </w:p>
        </w:tc>
        <w:tc>
          <w:tcPr>
            <w:tcW w:w="8283" w:type="dxa"/>
            <w:tcBorders>
              <w:top w:val="single" w:sz="4" w:space="0" w:color="auto"/>
              <w:left w:val="single" w:sz="4" w:space="0" w:color="auto"/>
              <w:bottom w:val="single" w:sz="4" w:space="0" w:color="auto"/>
              <w:right w:val="single" w:sz="4" w:space="0" w:color="auto"/>
            </w:tcBorders>
            <w:shd w:val="clear" w:color="auto" w:fill="FFF2CC"/>
            <w:vAlign w:val="center"/>
          </w:tcPr>
          <w:p w14:paraId="3856F5B6" w14:textId="77777777" w:rsidR="007A5389" w:rsidRDefault="007A5389" w:rsidP="00612854">
            <w:pPr>
              <w:spacing w:before="40" w:after="40"/>
              <w:jc w:val="left"/>
            </w:pPr>
            <w:r w:rsidRPr="00522AE5">
              <w:t>Continue to enhance the process to achieve a position whereby Accountability Letters are signed off/agreed prior to the commencement of the financial year.</w:t>
            </w:r>
          </w:p>
        </w:tc>
        <w:tc>
          <w:tcPr>
            <w:tcW w:w="1375" w:type="dxa"/>
            <w:tcBorders>
              <w:top w:val="single" w:sz="4" w:space="0" w:color="auto"/>
              <w:left w:val="single" w:sz="4" w:space="0" w:color="auto"/>
              <w:bottom w:val="single" w:sz="4" w:space="0" w:color="auto"/>
              <w:right w:val="single" w:sz="4" w:space="0" w:color="auto"/>
            </w:tcBorders>
            <w:shd w:val="clear" w:color="auto" w:fill="FFF2CC"/>
            <w:vAlign w:val="center"/>
          </w:tcPr>
          <w:p w14:paraId="7B1D2094" w14:textId="77777777" w:rsidR="007A5389" w:rsidRDefault="007A5389" w:rsidP="007A5389">
            <w:pPr>
              <w:spacing w:before="40" w:after="40"/>
              <w:jc w:val="center"/>
            </w:pPr>
            <w:r w:rsidRPr="00522AE5">
              <w:t>Director of Finance &amp; Performance</w:t>
            </w:r>
          </w:p>
        </w:tc>
        <w:tc>
          <w:tcPr>
            <w:tcW w:w="1414" w:type="dxa"/>
            <w:tcBorders>
              <w:top w:val="single" w:sz="4" w:space="0" w:color="auto"/>
              <w:left w:val="single" w:sz="4" w:space="0" w:color="auto"/>
              <w:bottom w:val="single" w:sz="4" w:space="0" w:color="auto"/>
              <w:right w:val="single" w:sz="4" w:space="0" w:color="auto"/>
            </w:tcBorders>
            <w:shd w:val="clear" w:color="auto" w:fill="FFF2CC"/>
            <w:vAlign w:val="center"/>
          </w:tcPr>
          <w:p w14:paraId="2777C953" w14:textId="77777777" w:rsidR="007A5389" w:rsidRDefault="007A5389" w:rsidP="007A5389">
            <w:pPr>
              <w:spacing w:before="40" w:after="40"/>
              <w:jc w:val="center"/>
            </w:pPr>
            <w:r>
              <w:t>31/03/2026</w:t>
            </w:r>
          </w:p>
        </w:tc>
        <w:tc>
          <w:tcPr>
            <w:tcW w:w="1746" w:type="dxa"/>
            <w:tcBorders>
              <w:top w:val="single" w:sz="4" w:space="0" w:color="auto"/>
              <w:left w:val="single" w:sz="4" w:space="0" w:color="auto"/>
              <w:bottom w:val="single" w:sz="4" w:space="0" w:color="auto"/>
              <w:right w:val="single" w:sz="4" w:space="0" w:color="auto"/>
            </w:tcBorders>
            <w:shd w:val="clear" w:color="auto" w:fill="FFF2CC"/>
            <w:vAlign w:val="center"/>
          </w:tcPr>
          <w:p w14:paraId="39733CDC" w14:textId="203C8D59" w:rsidR="007A5389" w:rsidRDefault="007669ED" w:rsidP="007A5389">
            <w:pPr>
              <w:spacing w:before="40" w:after="40"/>
              <w:jc w:val="center"/>
            </w:pPr>
            <w:r>
              <w:rPr>
                <w:color w:val="FF0000"/>
              </w:rPr>
              <w:t>A</w:t>
            </w:r>
            <w:r w:rsidRPr="00B40A37">
              <w:rPr>
                <w:color w:val="FF0000"/>
              </w:rPr>
              <w:t>ction subject to review by Lead</w:t>
            </w:r>
          </w:p>
        </w:tc>
      </w:tr>
    </w:tbl>
    <w:p w14:paraId="39A0FEC4" w14:textId="77777777" w:rsidR="0038481E"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38481E" w14:paraId="56F466C4" w14:textId="77777777" w:rsidTr="0038481E">
        <w:tc>
          <w:tcPr>
            <w:tcW w:w="21147" w:type="dxa"/>
            <w:tcBorders>
              <w:top w:val="single" w:sz="4" w:space="0" w:color="auto"/>
              <w:left w:val="single" w:sz="4" w:space="0" w:color="auto"/>
              <w:bottom w:val="single" w:sz="4" w:space="0" w:color="auto"/>
              <w:right w:val="single" w:sz="4" w:space="0" w:color="auto"/>
            </w:tcBorders>
            <w:hideMark/>
          </w:tcPr>
          <w:p w14:paraId="705A657D" w14:textId="77777777" w:rsidR="0038481E" w:rsidRPr="00904BF0" w:rsidRDefault="0038481E" w:rsidP="00612854">
            <w:pPr>
              <w:spacing w:before="40" w:after="40"/>
              <w:jc w:val="left"/>
              <w:rPr>
                <w:b/>
                <w:bCs/>
              </w:rPr>
            </w:pPr>
            <w:r w:rsidRPr="00904BF0">
              <w:rPr>
                <w:b/>
                <w:bCs/>
              </w:rPr>
              <w:t>Additional Comments</w:t>
            </w:r>
          </w:p>
        </w:tc>
      </w:tr>
      <w:tr w:rsidR="0038481E" w14:paraId="4C3AFCBE" w14:textId="77777777" w:rsidTr="0038481E">
        <w:tc>
          <w:tcPr>
            <w:tcW w:w="21147" w:type="dxa"/>
            <w:tcBorders>
              <w:top w:val="single" w:sz="4" w:space="0" w:color="auto"/>
              <w:left w:val="single" w:sz="4" w:space="0" w:color="auto"/>
              <w:bottom w:val="single" w:sz="4" w:space="0" w:color="auto"/>
              <w:right w:val="single" w:sz="4" w:space="0" w:color="auto"/>
            </w:tcBorders>
          </w:tcPr>
          <w:p w14:paraId="61D574CB" w14:textId="77777777" w:rsidR="00547714" w:rsidRDefault="00547714" w:rsidP="00612854">
            <w:pPr>
              <w:pStyle w:val="TableParagraph"/>
              <w:rPr>
                <w:color w:val="FF0000"/>
              </w:rPr>
            </w:pPr>
            <w:r w:rsidRPr="00CE7968">
              <w:rPr>
                <w:color w:val="FF0000"/>
              </w:rPr>
              <w:t>30/03/2026: Risk reviewed by Executive team on 30/04/2026 and description adjusted.</w:t>
            </w:r>
          </w:p>
          <w:p w14:paraId="109F598C" w14:textId="2D58EE65" w:rsidR="009565DD" w:rsidRPr="00904BF0" w:rsidRDefault="009565DD" w:rsidP="00612854">
            <w:pPr>
              <w:pStyle w:val="TableParagraph"/>
              <w:rPr>
                <w:rFonts w:cs="Calibri"/>
                <w:bCs/>
              </w:rPr>
            </w:pPr>
            <w:r>
              <w:rPr>
                <w:rFonts w:cs="Calibri"/>
                <w:bCs/>
                <w:color w:val="FF0000"/>
              </w:rPr>
              <w:t>13/05/2026: Risk reviewed and Controls updated.</w:t>
            </w:r>
          </w:p>
        </w:tc>
      </w:tr>
    </w:tbl>
    <w:p w14:paraId="0DFED74C" w14:textId="77777777" w:rsidR="0038481E" w:rsidRDefault="0038481E" w:rsidP="0038481E"/>
    <w:bookmarkEnd w:id="6"/>
    <w:p w14:paraId="04964306" w14:textId="77777777" w:rsidR="0038481E" w:rsidRDefault="0038481E" w:rsidP="0038481E"/>
    <w:p w14:paraId="1395EA70" w14:textId="77777777" w:rsidR="00F133F6" w:rsidRDefault="00F133F6" w:rsidP="008748B1"/>
    <w:p w14:paraId="794F996F" w14:textId="77777777" w:rsidR="00F133F6" w:rsidRDefault="00F133F6" w:rsidP="008748B1"/>
    <w:p w14:paraId="7DBE33DA" w14:textId="77777777" w:rsidR="00F133F6" w:rsidRDefault="00F133F6" w:rsidP="008748B1"/>
    <w:p w14:paraId="04D82E35" w14:textId="13A539A2" w:rsidR="00BA2D68" w:rsidRPr="008B7AD4" w:rsidRDefault="0059756F" w:rsidP="00BA2D68">
      <w:pPr>
        <w:jc w:val="center"/>
        <w:rPr>
          <w:b/>
          <w:bCs/>
          <w:sz w:val="32"/>
          <w:szCs w:val="32"/>
        </w:rPr>
      </w:pPr>
      <w:r>
        <w:rPr>
          <w:b/>
          <w:bCs/>
          <w:sz w:val="32"/>
          <w:szCs w:val="32"/>
        </w:rPr>
        <w:br w:type="page"/>
      </w:r>
      <w:r w:rsidR="008B7AD4" w:rsidRPr="008B7AD4">
        <w:rPr>
          <w:b/>
          <w:bCs/>
          <w:sz w:val="32"/>
          <w:szCs w:val="32"/>
        </w:rPr>
        <w:lastRenderedPageBreak/>
        <w:t>Key</w:t>
      </w:r>
      <w:r w:rsidR="00BA2D68">
        <w:rPr>
          <w:b/>
          <w:bCs/>
          <w:sz w:val="32"/>
          <w:szCs w:val="32"/>
        </w:rPr>
        <w:t xml:space="preserve"> / Convention</w:t>
      </w:r>
      <w:r w:rsidR="00C274B6">
        <w:rPr>
          <w:b/>
          <w:bCs/>
          <w:sz w:val="32"/>
          <w:szCs w:val="32"/>
        </w:rPr>
        <w:t xml:space="preserve"> / Glossary</w:t>
      </w:r>
    </w:p>
    <w:p w14:paraId="74714C0A" w14:textId="77777777" w:rsidR="00581F2B" w:rsidRDefault="00581F2B" w:rsidP="00B649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2"/>
        <w:gridCol w:w="343"/>
        <w:gridCol w:w="6853"/>
      </w:tblGrid>
      <w:tr w:rsidR="00BA34B2" w14:paraId="52A88DD3" w14:textId="77777777" w:rsidTr="00780738">
        <w:tc>
          <w:tcPr>
            <w:tcW w:w="10314" w:type="dxa"/>
            <w:shd w:val="clear" w:color="auto" w:fill="E7E6E6"/>
          </w:tcPr>
          <w:p w14:paraId="397F22F4" w14:textId="77777777" w:rsidR="00BA34B2" w:rsidRDefault="00BA34B2" w:rsidP="00212607">
            <w:pPr>
              <w:spacing w:before="40" w:after="40"/>
            </w:pPr>
            <w:r w:rsidRPr="00780738">
              <w:rPr>
                <w:b/>
                <w:bCs/>
              </w:rPr>
              <w:t>Strength of Control</w:t>
            </w:r>
          </w:p>
        </w:tc>
        <w:tc>
          <w:tcPr>
            <w:tcW w:w="426" w:type="dxa"/>
            <w:tcBorders>
              <w:top w:val="nil"/>
              <w:bottom w:val="nil"/>
            </w:tcBorders>
          </w:tcPr>
          <w:p w14:paraId="5D6CC647" w14:textId="77777777" w:rsidR="00BA34B2" w:rsidRDefault="00BA34B2" w:rsidP="00212607">
            <w:pPr>
              <w:spacing w:before="40" w:after="40"/>
            </w:pPr>
          </w:p>
        </w:tc>
        <w:tc>
          <w:tcPr>
            <w:tcW w:w="10407" w:type="dxa"/>
            <w:shd w:val="clear" w:color="auto" w:fill="E7E6E6"/>
          </w:tcPr>
          <w:p w14:paraId="30FF7141" w14:textId="77777777" w:rsidR="00BA34B2" w:rsidRDefault="00BA34B2" w:rsidP="00212607">
            <w:pPr>
              <w:spacing w:before="40" w:after="40"/>
            </w:pPr>
            <w:r w:rsidRPr="00780738">
              <w:rPr>
                <w:b/>
                <w:bCs/>
              </w:rPr>
              <w:t>Level of Overall Assurance</w:t>
            </w:r>
          </w:p>
        </w:tc>
      </w:tr>
      <w:tr w:rsidR="00BA34B2" w14:paraId="4CEF2BF7" w14:textId="77777777" w:rsidTr="00780738">
        <w:tc>
          <w:tcPr>
            <w:tcW w:w="10314" w:type="dxa"/>
            <w:shd w:val="clear" w:color="auto" w:fill="92D050"/>
          </w:tcPr>
          <w:p w14:paraId="2755AEDF" w14:textId="77777777" w:rsidR="00BA34B2" w:rsidRDefault="00BA34B2" w:rsidP="00212607">
            <w:pPr>
              <w:spacing w:before="40" w:after="40"/>
            </w:pPr>
            <w:r w:rsidRPr="00780738">
              <w:rPr>
                <w:b/>
                <w:bCs/>
              </w:rPr>
              <w:t>Substantial –</w:t>
            </w:r>
            <w:r>
              <w:t xml:space="preserve"> The identified control(s) provide a strong mechanism for controlling the risk. Few matters require attention, which are advisory or compliance in nature.</w:t>
            </w:r>
          </w:p>
        </w:tc>
        <w:tc>
          <w:tcPr>
            <w:tcW w:w="426" w:type="dxa"/>
            <w:tcBorders>
              <w:top w:val="nil"/>
              <w:bottom w:val="nil"/>
            </w:tcBorders>
          </w:tcPr>
          <w:p w14:paraId="1D2264F9" w14:textId="77777777" w:rsidR="00BA34B2" w:rsidRDefault="00BA34B2" w:rsidP="00212607">
            <w:pPr>
              <w:spacing w:before="40" w:after="40"/>
            </w:pPr>
          </w:p>
        </w:tc>
        <w:tc>
          <w:tcPr>
            <w:tcW w:w="10407" w:type="dxa"/>
            <w:shd w:val="clear" w:color="auto" w:fill="92D050"/>
          </w:tcPr>
          <w:p w14:paraId="4B8874A1" w14:textId="77777777" w:rsidR="00BA34B2" w:rsidRDefault="00BA34B2" w:rsidP="00212607">
            <w:pPr>
              <w:spacing w:before="40" w:after="40"/>
            </w:pPr>
            <w:r w:rsidRPr="00780738">
              <w:rPr>
                <w:b/>
                <w:bCs/>
              </w:rPr>
              <w:t>Significant –</w:t>
            </w:r>
            <w:r>
              <w:t xml:space="preserve"> Key governance, risk management and control processes in place provide significant assurance that the risk(s) is/are being managed effectively. Evidence demonstrates that systems and processes are being consistently applied and implemented. Outcomes are consistently achieved across all relevant areas.</w:t>
            </w:r>
          </w:p>
        </w:tc>
      </w:tr>
      <w:tr w:rsidR="00BA34B2" w14:paraId="2F98FA96" w14:textId="77777777" w:rsidTr="00780738">
        <w:tc>
          <w:tcPr>
            <w:tcW w:w="10314" w:type="dxa"/>
            <w:shd w:val="clear" w:color="auto" w:fill="FFFF00"/>
          </w:tcPr>
          <w:p w14:paraId="0E7676A7" w14:textId="77777777" w:rsidR="00BA34B2" w:rsidRDefault="00BA34B2" w:rsidP="00212607">
            <w:pPr>
              <w:spacing w:before="40" w:after="40"/>
            </w:pPr>
            <w:r w:rsidRPr="00780738">
              <w:rPr>
                <w:b/>
                <w:bCs/>
              </w:rPr>
              <w:t>Reasonable –</w:t>
            </w:r>
            <w:r>
              <w:t xml:space="preserve"> The identified control(s) provide a reasonable mechanism for controlling the risk, albeit there is scope to strengthen this further. Some matters require management attention in control design or compliance.</w:t>
            </w:r>
          </w:p>
        </w:tc>
        <w:tc>
          <w:tcPr>
            <w:tcW w:w="426" w:type="dxa"/>
            <w:tcBorders>
              <w:top w:val="nil"/>
              <w:bottom w:val="nil"/>
            </w:tcBorders>
          </w:tcPr>
          <w:p w14:paraId="71B2A8ED" w14:textId="77777777" w:rsidR="00BA34B2" w:rsidRDefault="00BA34B2" w:rsidP="00212607">
            <w:pPr>
              <w:spacing w:before="40" w:after="40"/>
            </w:pPr>
          </w:p>
        </w:tc>
        <w:tc>
          <w:tcPr>
            <w:tcW w:w="10407" w:type="dxa"/>
            <w:shd w:val="clear" w:color="auto" w:fill="FFFF00"/>
          </w:tcPr>
          <w:p w14:paraId="6E077824" w14:textId="77777777" w:rsidR="00BA34B2" w:rsidRDefault="00BA34B2" w:rsidP="00212607">
            <w:pPr>
              <w:spacing w:before="40" w:after="40"/>
            </w:pPr>
            <w:r w:rsidRPr="00780738">
              <w:rPr>
                <w:b/>
                <w:bCs/>
              </w:rPr>
              <w:t>Good -</w:t>
            </w:r>
            <w:r>
              <w:t xml:space="preserve"> Key governance, risk management and control processes in place provide a good level of assurance that the risk(s) is/are being managed effectively. Evidence is available to demonstrate that systems and processes are generally being applied and implemented, but no across all relevant areas. Outcomes are generally achieved, but with inconsistences in some areas. </w:t>
            </w:r>
          </w:p>
        </w:tc>
      </w:tr>
      <w:tr w:rsidR="00BA34B2" w14:paraId="2BD11566" w14:textId="77777777" w:rsidTr="00780738">
        <w:tc>
          <w:tcPr>
            <w:tcW w:w="10314" w:type="dxa"/>
            <w:shd w:val="clear" w:color="auto" w:fill="FFC000"/>
          </w:tcPr>
          <w:p w14:paraId="1AD20990" w14:textId="77777777" w:rsidR="00BA34B2" w:rsidRDefault="00BA34B2" w:rsidP="00212607">
            <w:pPr>
              <w:spacing w:before="40" w:after="40"/>
            </w:pPr>
            <w:r w:rsidRPr="00780738">
              <w:rPr>
                <w:b/>
                <w:bCs/>
              </w:rPr>
              <w:t>Limited –</w:t>
            </w:r>
            <w:r>
              <w:t xml:space="preserve"> The identified control(s) provide only limited/partial mechanisms for controlling the risk. There are notable weaknesses which require management attention. </w:t>
            </w:r>
          </w:p>
        </w:tc>
        <w:tc>
          <w:tcPr>
            <w:tcW w:w="426" w:type="dxa"/>
            <w:tcBorders>
              <w:top w:val="nil"/>
              <w:bottom w:val="nil"/>
            </w:tcBorders>
          </w:tcPr>
          <w:p w14:paraId="06C58E37" w14:textId="77777777" w:rsidR="00BA34B2" w:rsidRDefault="00BA34B2" w:rsidP="00212607">
            <w:pPr>
              <w:spacing w:before="40" w:after="40"/>
            </w:pPr>
          </w:p>
        </w:tc>
        <w:tc>
          <w:tcPr>
            <w:tcW w:w="10407" w:type="dxa"/>
            <w:shd w:val="clear" w:color="auto" w:fill="FFC000"/>
          </w:tcPr>
          <w:p w14:paraId="63ED9098" w14:textId="77777777" w:rsidR="00BA34B2" w:rsidRDefault="00BA34B2" w:rsidP="00212607">
            <w:pPr>
              <w:spacing w:before="40" w:after="40"/>
            </w:pPr>
            <w:r w:rsidRPr="00780738">
              <w:rPr>
                <w:b/>
                <w:bCs/>
              </w:rPr>
              <w:t>Moderate –</w:t>
            </w:r>
            <w:r>
              <w:t xml:space="preserve"> Key governance, risk management and control processes in place provide moderate assurance that the risk(s) is/are being managed effectively. Evidence is available to demonstrate that systems and processes are being </w:t>
            </w:r>
            <w:proofErr w:type="gramStart"/>
            <w:r>
              <w:t>applied, but</w:t>
            </w:r>
            <w:proofErr w:type="gramEnd"/>
            <w:r>
              <w:t xml:space="preserve"> is insufficient to demonstrate implementation across all relevant areas. There is some evidence that outcomes are being achieved, but this is inconsistent and/or there are risks to current performance.</w:t>
            </w:r>
          </w:p>
        </w:tc>
      </w:tr>
      <w:tr w:rsidR="00BA34B2" w14:paraId="16FE2AE9" w14:textId="77777777" w:rsidTr="00780738">
        <w:tc>
          <w:tcPr>
            <w:tcW w:w="10314" w:type="dxa"/>
            <w:shd w:val="clear" w:color="auto" w:fill="FF0000"/>
          </w:tcPr>
          <w:p w14:paraId="0F2EBF67" w14:textId="77777777" w:rsidR="00BA34B2" w:rsidRDefault="00BA34B2" w:rsidP="00212607">
            <w:pPr>
              <w:spacing w:before="40" w:after="40"/>
            </w:pPr>
            <w:r w:rsidRPr="00780738">
              <w:rPr>
                <w:b/>
                <w:bCs/>
              </w:rPr>
              <w:t>Unsatisfactory –</w:t>
            </w:r>
            <w:r>
              <w:t xml:space="preserve"> The identified control(s) is/are not effective in providing a mechanism for controlling the risk. Action is required to address the whole control framework in this area. </w:t>
            </w:r>
          </w:p>
        </w:tc>
        <w:tc>
          <w:tcPr>
            <w:tcW w:w="426" w:type="dxa"/>
            <w:tcBorders>
              <w:top w:val="nil"/>
              <w:bottom w:val="nil"/>
            </w:tcBorders>
          </w:tcPr>
          <w:p w14:paraId="0F7181A0" w14:textId="77777777" w:rsidR="00BA34B2" w:rsidRDefault="00BA34B2" w:rsidP="00212607">
            <w:pPr>
              <w:spacing w:before="40" w:after="40"/>
            </w:pPr>
          </w:p>
        </w:tc>
        <w:tc>
          <w:tcPr>
            <w:tcW w:w="10407" w:type="dxa"/>
            <w:shd w:val="clear" w:color="auto" w:fill="FF0000"/>
          </w:tcPr>
          <w:p w14:paraId="10869B3D" w14:textId="77777777" w:rsidR="00BA34B2" w:rsidRDefault="00BA34B2" w:rsidP="00212607">
            <w:pPr>
              <w:spacing w:before="40" w:after="40"/>
            </w:pPr>
            <w:r w:rsidRPr="00780738">
              <w:rPr>
                <w:b/>
                <w:bCs/>
              </w:rPr>
              <w:t>Weak –</w:t>
            </w:r>
            <w:r>
              <w:t xml:space="preserve"> Key governance, risk management and control processes in place provide only weak assurance that the risk(s) is/are being managed effectively. There is only limited evidence available that systems and processes are being applied or implemented.</w:t>
            </w:r>
          </w:p>
        </w:tc>
      </w:tr>
    </w:tbl>
    <w:p w14:paraId="1631CDA0" w14:textId="77777777" w:rsidR="00F60BD2" w:rsidRDefault="00F60BD2" w:rsidP="00B649D4"/>
    <w:p w14:paraId="7DD3C27F" w14:textId="77777777" w:rsidR="00433E28" w:rsidRDefault="00433E28" w:rsidP="00B649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467065" w:rsidRPr="00296215" w14:paraId="0F0D62CF" w14:textId="77777777" w:rsidTr="00296215">
        <w:tc>
          <w:tcPr>
            <w:tcW w:w="21147" w:type="dxa"/>
            <w:shd w:val="clear" w:color="auto" w:fill="E7E6E6"/>
          </w:tcPr>
          <w:p w14:paraId="0FAA3058" w14:textId="77777777" w:rsidR="00467065" w:rsidRPr="00296215" w:rsidRDefault="00212607" w:rsidP="00296215">
            <w:pPr>
              <w:spacing w:before="40" w:after="40"/>
              <w:rPr>
                <w:b/>
                <w:bCs/>
              </w:rPr>
            </w:pPr>
            <w:r w:rsidRPr="00296215">
              <w:rPr>
                <w:b/>
                <w:bCs/>
              </w:rPr>
              <w:t>Lines of Assurance</w:t>
            </w:r>
          </w:p>
        </w:tc>
      </w:tr>
      <w:tr w:rsidR="00467065" w:rsidRPr="00296215" w14:paraId="6CD4C369" w14:textId="77777777" w:rsidTr="00296215">
        <w:tc>
          <w:tcPr>
            <w:tcW w:w="21147" w:type="dxa"/>
          </w:tcPr>
          <w:p w14:paraId="0F945394" w14:textId="77777777" w:rsidR="00212607" w:rsidRDefault="00212607" w:rsidP="00296215">
            <w:pPr>
              <w:spacing w:before="60"/>
            </w:pPr>
            <w:r w:rsidRPr="00296215">
              <w:rPr>
                <w:b/>
                <w:bCs/>
              </w:rPr>
              <w:t xml:space="preserve">First - </w:t>
            </w:r>
            <w:r>
              <w:t>This is the internal control environment put in place by Managers. It will typically include reports which detail their plans, performance monitoring data, and the results of local checks and reviews of controls within departments performing relevant day-to-day operational activities. Examples would include:</w:t>
            </w:r>
          </w:p>
          <w:p w14:paraId="485706F8" w14:textId="77777777" w:rsidR="00212607" w:rsidRDefault="00212607" w:rsidP="00305B2A">
            <w:pPr>
              <w:numPr>
                <w:ilvl w:val="0"/>
                <w:numId w:val="1"/>
              </w:numPr>
            </w:pPr>
            <w:r>
              <w:lastRenderedPageBreak/>
              <w:t>Results of compliance reviews undertaken within Departments/Functions, and reported to senior management</w:t>
            </w:r>
          </w:p>
          <w:p w14:paraId="4DB32665" w14:textId="77777777" w:rsidR="00467065" w:rsidRPr="00212607" w:rsidRDefault="00212607" w:rsidP="00305B2A">
            <w:pPr>
              <w:numPr>
                <w:ilvl w:val="0"/>
                <w:numId w:val="1"/>
              </w:numPr>
              <w:spacing w:after="60"/>
            </w:pPr>
            <w:r>
              <w:t>Progress and/or performance reports received by SDG Boards / Committee Sub-Groups</w:t>
            </w:r>
          </w:p>
        </w:tc>
      </w:tr>
      <w:tr w:rsidR="00467065" w:rsidRPr="00296215" w14:paraId="38E0D101" w14:textId="77777777" w:rsidTr="00296215">
        <w:tc>
          <w:tcPr>
            <w:tcW w:w="21147" w:type="dxa"/>
          </w:tcPr>
          <w:p w14:paraId="3959815D" w14:textId="77777777" w:rsidR="00212607" w:rsidRDefault="00212607" w:rsidP="00296215">
            <w:pPr>
              <w:spacing w:before="60"/>
            </w:pPr>
            <w:r w:rsidRPr="00296215">
              <w:rPr>
                <w:b/>
                <w:bCs/>
              </w:rPr>
              <w:lastRenderedPageBreak/>
              <w:t xml:space="preserve">Second – </w:t>
            </w:r>
            <w:r>
              <w:t>This level of assurance is often referred to as organisational oversight. It is typically provided by Health Board corporate departments and functions which do not directly manage or deliver specific services, but which oversee and report on how controls are operating, thus providing a greater separation from day-to-day management.  Typically, this level of assurance is typically provided to the Board or one of its committees (which allows Independent Members to bring an additional level of challenge and scrutiny), as well as to senior management groups (e.g., Management Board). Examples would include:</w:t>
            </w:r>
          </w:p>
          <w:p w14:paraId="39C4AE1E" w14:textId="77777777" w:rsidR="00212607" w:rsidRDefault="00212607" w:rsidP="00305B2A">
            <w:pPr>
              <w:numPr>
                <w:ilvl w:val="0"/>
                <w:numId w:val="2"/>
              </w:numPr>
            </w:pPr>
            <w:r>
              <w:t>Reports on the results of Infection Control Audits undertaken by the IP&amp;C Team</w:t>
            </w:r>
          </w:p>
          <w:p w14:paraId="49588CDD" w14:textId="77777777" w:rsidR="00212607" w:rsidRDefault="00212607" w:rsidP="00305B2A">
            <w:pPr>
              <w:numPr>
                <w:ilvl w:val="0"/>
                <w:numId w:val="2"/>
              </w:numPr>
            </w:pPr>
            <w:r>
              <w:t>Reports on Fire Safety Audits</w:t>
            </w:r>
          </w:p>
          <w:p w14:paraId="6520DD90" w14:textId="77777777" w:rsidR="00467065" w:rsidRPr="00212607" w:rsidRDefault="00212607" w:rsidP="00305B2A">
            <w:pPr>
              <w:numPr>
                <w:ilvl w:val="0"/>
                <w:numId w:val="2"/>
              </w:numPr>
              <w:spacing w:after="60"/>
            </w:pPr>
            <w:r>
              <w:t>Progress and/or performance reports received by the Board or one of its committees</w:t>
            </w:r>
          </w:p>
        </w:tc>
      </w:tr>
      <w:tr w:rsidR="00467065" w:rsidRPr="00296215" w14:paraId="5AD09747" w14:textId="77777777" w:rsidTr="00296215">
        <w:tc>
          <w:tcPr>
            <w:tcW w:w="21147" w:type="dxa"/>
          </w:tcPr>
          <w:p w14:paraId="23BED839" w14:textId="77777777" w:rsidR="00212607" w:rsidRDefault="00212607" w:rsidP="00296215">
            <w:pPr>
              <w:spacing w:before="60"/>
            </w:pPr>
            <w:r w:rsidRPr="00296215">
              <w:rPr>
                <w:b/>
                <w:bCs/>
              </w:rPr>
              <w:t xml:space="preserve">Third – </w:t>
            </w:r>
            <w:r>
              <w:t>This is independent assurance, which typically comes from outside the organisation. Examples would include reports received from:</w:t>
            </w:r>
          </w:p>
          <w:p w14:paraId="6B79D9C5" w14:textId="77777777" w:rsidR="00212607" w:rsidRDefault="00212607" w:rsidP="00305B2A">
            <w:pPr>
              <w:numPr>
                <w:ilvl w:val="0"/>
                <w:numId w:val="3"/>
              </w:numPr>
            </w:pPr>
            <w:r>
              <w:t>NWSSP Audit &amp; Assurance</w:t>
            </w:r>
          </w:p>
          <w:p w14:paraId="3CA45D51" w14:textId="77777777" w:rsidR="00212607" w:rsidRDefault="00212607" w:rsidP="00305B2A">
            <w:pPr>
              <w:numPr>
                <w:ilvl w:val="0"/>
                <w:numId w:val="3"/>
              </w:numPr>
            </w:pPr>
            <w:r>
              <w:t>Audit Wales</w:t>
            </w:r>
          </w:p>
          <w:p w14:paraId="089CC4EB" w14:textId="77777777" w:rsidR="00212607" w:rsidRDefault="00212607" w:rsidP="00305B2A">
            <w:pPr>
              <w:numPr>
                <w:ilvl w:val="0"/>
                <w:numId w:val="3"/>
              </w:numPr>
            </w:pPr>
            <w:r>
              <w:t>Healthcare Inspectorate Wales</w:t>
            </w:r>
          </w:p>
          <w:p w14:paraId="013B32B5" w14:textId="77777777" w:rsidR="00212607" w:rsidRDefault="00212607" w:rsidP="00305B2A">
            <w:pPr>
              <w:numPr>
                <w:ilvl w:val="0"/>
                <w:numId w:val="3"/>
              </w:numPr>
            </w:pPr>
            <w:r>
              <w:t>Llais</w:t>
            </w:r>
          </w:p>
          <w:p w14:paraId="5714FA3B" w14:textId="77777777" w:rsidR="00467065" w:rsidRPr="00212607" w:rsidRDefault="00212607" w:rsidP="00305B2A">
            <w:pPr>
              <w:numPr>
                <w:ilvl w:val="0"/>
                <w:numId w:val="3"/>
              </w:numPr>
              <w:spacing w:after="60"/>
            </w:pPr>
            <w:r>
              <w:t>Royal colleges</w:t>
            </w:r>
          </w:p>
        </w:tc>
      </w:tr>
    </w:tbl>
    <w:p w14:paraId="63141F74" w14:textId="77777777" w:rsidR="00C274B6" w:rsidRDefault="00C274B6" w:rsidP="00212607">
      <w:pPr>
        <w:rPr>
          <w:b/>
          <w:bCs/>
        </w:rPr>
      </w:pPr>
    </w:p>
    <w:tbl>
      <w:tblPr>
        <w:tblStyle w:val="TableGrid"/>
        <w:tblW w:w="0" w:type="auto"/>
        <w:tblLook w:val="04A0" w:firstRow="1" w:lastRow="0" w:firstColumn="1" w:lastColumn="0" w:noHBand="0" w:noVBand="1"/>
      </w:tblPr>
      <w:tblGrid>
        <w:gridCol w:w="3823"/>
        <w:gridCol w:w="10125"/>
      </w:tblGrid>
      <w:tr w:rsidR="00C274B6" w14:paraId="2ECE3232" w14:textId="77777777" w:rsidTr="00C274B6">
        <w:tc>
          <w:tcPr>
            <w:tcW w:w="13948" w:type="dxa"/>
            <w:gridSpan w:val="2"/>
            <w:shd w:val="clear" w:color="auto" w:fill="002060"/>
          </w:tcPr>
          <w:p w14:paraId="0E2EA720" w14:textId="067DA5BA" w:rsidR="00C274B6" w:rsidRDefault="00C274B6" w:rsidP="00212607">
            <w:pPr>
              <w:rPr>
                <w:b/>
                <w:bCs/>
              </w:rPr>
            </w:pPr>
            <w:r>
              <w:rPr>
                <w:b/>
                <w:bCs/>
              </w:rPr>
              <w:t>Glossary of Register Fields &amp; Their Use</w:t>
            </w:r>
          </w:p>
        </w:tc>
      </w:tr>
      <w:tr w:rsidR="00C274B6" w14:paraId="20B83402" w14:textId="77777777" w:rsidTr="00C274B6">
        <w:tc>
          <w:tcPr>
            <w:tcW w:w="3823" w:type="dxa"/>
            <w:shd w:val="clear" w:color="auto" w:fill="BDD6EE" w:themeFill="accent5" w:themeFillTint="66"/>
          </w:tcPr>
          <w:p w14:paraId="37686B27" w14:textId="1A3D462B" w:rsidR="00C274B6" w:rsidRDefault="00C274B6" w:rsidP="00212607">
            <w:pPr>
              <w:rPr>
                <w:b/>
                <w:bCs/>
              </w:rPr>
            </w:pPr>
            <w:r>
              <w:rPr>
                <w:b/>
                <w:bCs/>
              </w:rPr>
              <w:t xml:space="preserve">Table / Field </w:t>
            </w:r>
          </w:p>
        </w:tc>
        <w:tc>
          <w:tcPr>
            <w:tcW w:w="10125" w:type="dxa"/>
            <w:shd w:val="clear" w:color="auto" w:fill="BDD6EE" w:themeFill="accent5" w:themeFillTint="66"/>
          </w:tcPr>
          <w:p w14:paraId="3BE3797B" w14:textId="32DBD305" w:rsidR="00C274B6" w:rsidRPr="00C274B6" w:rsidRDefault="00C274B6" w:rsidP="00212607">
            <w:pPr>
              <w:rPr>
                <w:b/>
                <w:bCs/>
              </w:rPr>
            </w:pPr>
            <w:r w:rsidRPr="00C274B6">
              <w:rPr>
                <w:b/>
                <w:bCs/>
              </w:rPr>
              <w:t>Considerations for completion</w:t>
            </w:r>
          </w:p>
        </w:tc>
      </w:tr>
      <w:tr w:rsidR="00C274B6" w14:paraId="446D5577" w14:textId="77777777" w:rsidTr="00C274B6">
        <w:tc>
          <w:tcPr>
            <w:tcW w:w="3823" w:type="dxa"/>
          </w:tcPr>
          <w:p w14:paraId="55AFFFC6" w14:textId="588281E7" w:rsidR="00C274B6" w:rsidRPr="00C274B6" w:rsidRDefault="00C274B6" w:rsidP="00212607">
            <w:r w:rsidRPr="00C274B6">
              <w:rPr>
                <w:rFonts w:cs="Calibri"/>
                <w:color w:val="000000"/>
              </w:rPr>
              <w:t>Key Controls</w:t>
            </w:r>
          </w:p>
        </w:tc>
        <w:tc>
          <w:tcPr>
            <w:tcW w:w="10125" w:type="dxa"/>
          </w:tcPr>
          <w:p w14:paraId="5BF440F8" w14:textId="1218D8D2" w:rsidR="00C274B6" w:rsidRPr="00C274B6" w:rsidRDefault="00C274B6" w:rsidP="00C274B6">
            <w:r w:rsidRPr="00C274B6">
              <w:rPr>
                <w:rFonts w:cs="Calibri"/>
                <w:i/>
                <w:iCs/>
                <w:color w:val="000000"/>
              </w:rPr>
              <w:t>What key controls/systems/processes/governance mechanisms do we already have in place to manage this risk?</w:t>
            </w:r>
          </w:p>
        </w:tc>
      </w:tr>
      <w:tr w:rsidR="00C274B6" w14:paraId="3F2096B7" w14:textId="77777777" w:rsidTr="00C274B6">
        <w:tc>
          <w:tcPr>
            <w:tcW w:w="3823" w:type="dxa"/>
          </w:tcPr>
          <w:p w14:paraId="31749B3C" w14:textId="0B00D2D6" w:rsidR="00C274B6" w:rsidRPr="00C274B6" w:rsidRDefault="00C274B6" w:rsidP="00212607">
            <w:r>
              <w:t>Assurance on Control</w:t>
            </w:r>
          </w:p>
        </w:tc>
        <w:tc>
          <w:tcPr>
            <w:tcW w:w="10125" w:type="dxa"/>
          </w:tcPr>
          <w:p w14:paraId="617420F1" w14:textId="513EF895" w:rsidR="00C274B6" w:rsidRPr="00C274B6" w:rsidRDefault="00C274B6" w:rsidP="00212607">
            <w:pPr>
              <w:rPr>
                <w:i/>
                <w:iCs/>
              </w:rPr>
            </w:pPr>
            <w:r w:rsidRPr="00C274B6">
              <w:rPr>
                <w:i/>
                <w:iCs/>
              </w:rPr>
              <w:t>What information do we have about the adequacy, effectiveness and application of each of our controls, where is it coming from, and what is it telling us?</w:t>
            </w:r>
          </w:p>
        </w:tc>
      </w:tr>
      <w:tr w:rsidR="00C274B6" w14:paraId="61D37EBA" w14:textId="77777777" w:rsidTr="00C274B6">
        <w:tc>
          <w:tcPr>
            <w:tcW w:w="3823" w:type="dxa"/>
          </w:tcPr>
          <w:p w14:paraId="6042CA2A" w14:textId="5B03123F" w:rsidR="00C274B6" w:rsidRPr="00C274B6" w:rsidRDefault="00C274B6" w:rsidP="00212607">
            <w:r>
              <w:t>Current Overall Assurance Rating</w:t>
            </w:r>
          </w:p>
        </w:tc>
        <w:tc>
          <w:tcPr>
            <w:tcW w:w="10125" w:type="dxa"/>
          </w:tcPr>
          <w:p w14:paraId="7D52855F" w14:textId="76C29DCF" w:rsidR="00C274B6" w:rsidRPr="00C274B6" w:rsidRDefault="00C274B6" w:rsidP="00212607">
            <w:pPr>
              <w:rPr>
                <w:i/>
                <w:iCs/>
              </w:rPr>
            </w:pPr>
            <w:r w:rsidRPr="00C274B6">
              <w:rPr>
                <w:i/>
                <w:iCs/>
              </w:rPr>
              <w:t xml:space="preserve">The Lead Director and/or nominated representative should state the overall level of assurance that can be taken and given regarding the effective management of this risk, having considered </w:t>
            </w:r>
            <w:proofErr w:type="gramStart"/>
            <w:r w:rsidRPr="00C274B6">
              <w:rPr>
                <w:i/>
                <w:iCs/>
              </w:rPr>
              <w:t>all of</w:t>
            </w:r>
            <w:proofErr w:type="gramEnd"/>
            <w:r w:rsidRPr="00C274B6">
              <w:rPr>
                <w:i/>
                <w:iCs/>
              </w:rPr>
              <w:t xml:space="preserve"> the information available regarding the adequacy, effectiveness and application of each of the controls in place, and any gaps identified. A convention is provided.</w:t>
            </w:r>
          </w:p>
        </w:tc>
      </w:tr>
      <w:tr w:rsidR="00C274B6" w14:paraId="3165B554" w14:textId="77777777" w:rsidTr="00C274B6">
        <w:tc>
          <w:tcPr>
            <w:tcW w:w="3823" w:type="dxa"/>
          </w:tcPr>
          <w:p w14:paraId="5A4B9CBD" w14:textId="519D14EB" w:rsidR="00C274B6" w:rsidRDefault="00C274B6" w:rsidP="00212607">
            <w:r w:rsidRPr="00C274B6">
              <w:t>Gaps in Control and/or Assurance</w:t>
            </w:r>
          </w:p>
        </w:tc>
        <w:tc>
          <w:tcPr>
            <w:tcW w:w="10125" w:type="dxa"/>
          </w:tcPr>
          <w:p w14:paraId="7CF3DEE8" w14:textId="77777777" w:rsidR="00C274B6" w:rsidRPr="00C274B6" w:rsidRDefault="00C274B6" w:rsidP="00C274B6">
            <w:pPr>
              <w:rPr>
                <w:i/>
                <w:iCs/>
              </w:rPr>
            </w:pPr>
            <w:r w:rsidRPr="00C274B6">
              <w:rPr>
                <w:i/>
                <w:iCs/>
              </w:rPr>
              <w:t>Do we require further assurance that the key controls / systems / processes / governance mechanisms we have in place are working effectively?</w:t>
            </w:r>
          </w:p>
          <w:p w14:paraId="21C8DA26" w14:textId="32BB5AAD" w:rsidR="00C274B6" w:rsidRPr="00C274B6" w:rsidRDefault="00C274B6" w:rsidP="00C274B6">
            <w:pPr>
              <w:rPr>
                <w:i/>
                <w:iCs/>
              </w:rPr>
            </w:pPr>
            <w:r w:rsidRPr="00C274B6">
              <w:rPr>
                <w:i/>
                <w:iCs/>
              </w:rPr>
              <w:t>What more do we need to do to control this risk, that we are not already doing?</w:t>
            </w:r>
          </w:p>
        </w:tc>
      </w:tr>
      <w:tr w:rsidR="00C274B6" w14:paraId="36A0B025" w14:textId="77777777" w:rsidTr="00C274B6">
        <w:tc>
          <w:tcPr>
            <w:tcW w:w="3823" w:type="dxa"/>
          </w:tcPr>
          <w:p w14:paraId="663B1150" w14:textId="00BA9F30" w:rsidR="00C274B6" w:rsidRDefault="00C274B6" w:rsidP="00212607">
            <w:r w:rsidRPr="00C274B6">
              <w:t>Actions to Address Gaps in Control and/or Assurance</w:t>
            </w:r>
          </w:p>
        </w:tc>
        <w:tc>
          <w:tcPr>
            <w:tcW w:w="10125" w:type="dxa"/>
          </w:tcPr>
          <w:p w14:paraId="03142373" w14:textId="125E5EC6" w:rsidR="00C274B6" w:rsidRPr="00C274B6" w:rsidRDefault="00C274B6" w:rsidP="00212607">
            <w:pPr>
              <w:rPr>
                <w:i/>
                <w:iCs/>
              </w:rPr>
            </w:pPr>
            <w:r w:rsidRPr="00C274B6">
              <w:rPr>
                <w:i/>
                <w:iCs/>
              </w:rPr>
              <w:t>What are we going to do, by when, to further manage and mitigate this risk?</w:t>
            </w:r>
          </w:p>
        </w:tc>
      </w:tr>
    </w:tbl>
    <w:p w14:paraId="3BAFF18D" w14:textId="380CE352" w:rsidR="00C274B6" w:rsidRDefault="00C274B6" w:rsidP="00212607">
      <w:pPr>
        <w:rPr>
          <w:b/>
          <w:bCs/>
        </w:rPr>
      </w:pPr>
    </w:p>
    <w:sectPr w:rsidR="00C274B6" w:rsidSect="00FF43EA">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115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A8BB1D" w14:textId="77777777" w:rsidR="005D1E61" w:rsidRDefault="005D1E61" w:rsidP="008B7AD4">
      <w:r>
        <w:separator/>
      </w:r>
    </w:p>
  </w:endnote>
  <w:endnote w:type="continuationSeparator" w:id="0">
    <w:p w14:paraId="576ECB10" w14:textId="77777777" w:rsidR="005D1E61" w:rsidRDefault="005D1E61" w:rsidP="008B7A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D33CE" w14:textId="77777777" w:rsidR="00B20515" w:rsidRDefault="00B205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264FB" w14:textId="77777777" w:rsidR="001E5658" w:rsidRDefault="001E5658">
    <w:pPr>
      <w:pStyle w:val="Footer"/>
      <w:jc w:val="right"/>
    </w:pPr>
    <w:r>
      <w:fldChar w:fldCharType="begin"/>
    </w:r>
    <w:r>
      <w:instrText>PAGE   \* MERGEFORMAT</w:instrText>
    </w:r>
    <w:r>
      <w:fldChar w:fldCharType="separate"/>
    </w:r>
    <w:r>
      <w:t>2</w:t>
    </w:r>
    <w:r>
      <w:fldChar w:fldCharType="end"/>
    </w:r>
  </w:p>
  <w:p w14:paraId="6988DFED" w14:textId="77777777" w:rsidR="001E5658" w:rsidRDefault="001E565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40C62" w14:textId="77777777" w:rsidR="00B20515" w:rsidRDefault="00B205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26050D" w14:textId="77777777" w:rsidR="005D1E61" w:rsidRDefault="005D1E61" w:rsidP="008B7AD4">
      <w:r>
        <w:separator/>
      </w:r>
    </w:p>
  </w:footnote>
  <w:footnote w:type="continuationSeparator" w:id="0">
    <w:p w14:paraId="5E52E622" w14:textId="77777777" w:rsidR="005D1E61" w:rsidRDefault="005D1E61" w:rsidP="008B7AD4">
      <w:r>
        <w:continuationSeparator/>
      </w:r>
    </w:p>
  </w:footnote>
  <w:footnote w:id="1">
    <w:p w14:paraId="78D9B0AC" w14:textId="77777777" w:rsidR="00CC4F2C" w:rsidRDefault="00CC4F2C" w:rsidP="00CC4F2C">
      <w:pPr>
        <w:pStyle w:val="FootnoteText"/>
      </w:pPr>
      <w:r>
        <w:rPr>
          <w:rStyle w:val="FootnoteReference"/>
        </w:rPr>
        <w:footnoteRef/>
      </w:r>
      <w:r>
        <w:t xml:space="preserve"> This column indicates the Committee to which the risk is assigned, the last meeting to received it (bold) and the version of the SRR received. Entries without dates reflect Committee yet to receive the SRR. </w:t>
      </w:r>
    </w:p>
  </w:footnote>
  <w:footnote w:id="2">
    <w:p w14:paraId="04C7A258" w14:textId="10027291" w:rsidR="00CC4F2C" w:rsidRDefault="00CC4F2C">
      <w:pPr>
        <w:pStyle w:val="FootnoteText"/>
      </w:pPr>
      <w:r>
        <w:rPr>
          <w:rStyle w:val="FootnoteReference"/>
        </w:rPr>
        <w:footnoteRef/>
      </w:r>
      <w:r>
        <w:t xml:space="preserve"> This risk has been re-numbered (previous reference was 3.1) and realigned to objective.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988C09" w14:textId="764D3A7C" w:rsidR="00DE0A44" w:rsidRDefault="00DE0A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1FBAF" w14:textId="0BC9AA2D" w:rsidR="00DE0A44" w:rsidRDefault="00DE0A4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6CA14" w14:textId="54E52870" w:rsidR="00DE0A44" w:rsidRDefault="00DE0A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679A9"/>
    <w:multiLevelType w:val="hybridMultilevel"/>
    <w:tmpl w:val="0A060B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E52D9E"/>
    <w:multiLevelType w:val="hybridMultilevel"/>
    <w:tmpl w:val="162633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3C3603D"/>
    <w:multiLevelType w:val="hybridMultilevel"/>
    <w:tmpl w:val="A9BAE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87348F"/>
    <w:multiLevelType w:val="hybridMultilevel"/>
    <w:tmpl w:val="1C589B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CD1127E"/>
    <w:multiLevelType w:val="hybridMultilevel"/>
    <w:tmpl w:val="5DC6D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000004"/>
    <w:multiLevelType w:val="hybridMultilevel"/>
    <w:tmpl w:val="965AA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CC20A3"/>
    <w:multiLevelType w:val="hybridMultilevel"/>
    <w:tmpl w:val="A20C3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545E04"/>
    <w:multiLevelType w:val="hybridMultilevel"/>
    <w:tmpl w:val="82B0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0C00B75"/>
    <w:multiLevelType w:val="hybridMultilevel"/>
    <w:tmpl w:val="F1D4D5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C5E3DF3"/>
    <w:multiLevelType w:val="hybridMultilevel"/>
    <w:tmpl w:val="848A2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32C224A"/>
    <w:multiLevelType w:val="hybridMultilevel"/>
    <w:tmpl w:val="37E83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21728F"/>
    <w:multiLevelType w:val="hybridMultilevel"/>
    <w:tmpl w:val="423EC0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5190826">
    <w:abstractNumId w:val="5"/>
  </w:num>
  <w:num w:numId="2" w16cid:durableId="1756708383">
    <w:abstractNumId w:val="9"/>
  </w:num>
  <w:num w:numId="3" w16cid:durableId="367339322">
    <w:abstractNumId w:val="4"/>
  </w:num>
  <w:num w:numId="4" w16cid:durableId="1171869408">
    <w:abstractNumId w:val="7"/>
  </w:num>
  <w:num w:numId="5" w16cid:durableId="355236594">
    <w:abstractNumId w:val="3"/>
  </w:num>
  <w:num w:numId="6" w16cid:durableId="643201591">
    <w:abstractNumId w:val="1"/>
  </w:num>
  <w:num w:numId="7" w16cid:durableId="1944457122">
    <w:abstractNumId w:val="11"/>
  </w:num>
  <w:num w:numId="8" w16cid:durableId="1724133690">
    <w:abstractNumId w:val="10"/>
  </w:num>
  <w:num w:numId="9" w16cid:durableId="931666473">
    <w:abstractNumId w:val="8"/>
  </w:num>
  <w:num w:numId="10" w16cid:durableId="1435058915">
    <w:abstractNumId w:val="2"/>
  </w:num>
  <w:num w:numId="11" w16cid:durableId="899175519">
    <w:abstractNumId w:val="6"/>
  </w:num>
  <w:num w:numId="12" w16cid:durableId="160510957">
    <w:abstractNumId w:val="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8F9"/>
    <w:rsid w:val="00006C32"/>
    <w:rsid w:val="000119D1"/>
    <w:rsid w:val="00012415"/>
    <w:rsid w:val="000139C3"/>
    <w:rsid w:val="000143E3"/>
    <w:rsid w:val="00016F0A"/>
    <w:rsid w:val="00020C67"/>
    <w:rsid w:val="0002319C"/>
    <w:rsid w:val="00024641"/>
    <w:rsid w:val="00026230"/>
    <w:rsid w:val="00026CC6"/>
    <w:rsid w:val="000308A7"/>
    <w:rsid w:val="00033B73"/>
    <w:rsid w:val="000340AC"/>
    <w:rsid w:val="00035D63"/>
    <w:rsid w:val="00037C3B"/>
    <w:rsid w:val="00037C8F"/>
    <w:rsid w:val="000407A9"/>
    <w:rsid w:val="0004531A"/>
    <w:rsid w:val="000500AD"/>
    <w:rsid w:val="0005280E"/>
    <w:rsid w:val="000537BD"/>
    <w:rsid w:val="00055168"/>
    <w:rsid w:val="000608DC"/>
    <w:rsid w:val="00063B4E"/>
    <w:rsid w:val="00066040"/>
    <w:rsid w:val="00066FE8"/>
    <w:rsid w:val="000719EC"/>
    <w:rsid w:val="00073ECD"/>
    <w:rsid w:val="000866E5"/>
    <w:rsid w:val="00090E49"/>
    <w:rsid w:val="00091A46"/>
    <w:rsid w:val="00095476"/>
    <w:rsid w:val="000962C0"/>
    <w:rsid w:val="0009648E"/>
    <w:rsid w:val="00097F40"/>
    <w:rsid w:val="000A044E"/>
    <w:rsid w:val="000A0FC3"/>
    <w:rsid w:val="000A130A"/>
    <w:rsid w:val="000A6169"/>
    <w:rsid w:val="000A6BBD"/>
    <w:rsid w:val="000B05EF"/>
    <w:rsid w:val="000B0CFC"/>
    <w:rsid w:val="000B14FF"/>
    <w:rsid w:val="000B53E4"/>
    <w:rsid w:val="000C7715"/>
    <w:rsid w:val="000D0053"/>
    <w:rsid w:val="000D09EB"/>
    <w:rsid w:val="000D14C3"/>
    <w:rsid w:val="000D1E05"/>
    <w:rsid w:val="000D49D8"/>
    <w:rsid w:val="000D6886"/>
    <w:rsid w:val="000D69A9"/>
    <w:rsid w:val="000D73DE"/>
    <w:rsid w:val="000E5838"/>
    <w:rsid w:val="000F004A"/>
    <w:rsid w:val="000F141F"/>
    <w:rsid w:val="000F3200"/>
    <w:rsid w:val="00100600"/>
    <w:rsid w:val="00104900"/>
    <w:rsid w:val="001057FE"/>
    <w:rsid w:val="00106D19"/>
    <w:rsid w:val="00107501"/>
    <w:rsid w:val="00110013"/>
    <w:rsid w:val="001108EF"/>
    <w:rsid w:val="00113D0B"/>
    <w:rsid w:val="00114B37"/>
    <w:rsid w:val="00115D19"/>
    <w:rsid w:val="00123362"/>
    <w:rsid w:val="00124402"/>
    <w:rsid w:val="00130F14"/>
    <w:rsid w:val="00132655"/>
    <w:rsid w:val="00133400"/>
    <w:rsid w:val="00134946"/>
    <w:rsid w:val="00136E61"/>
    <w:rsid w:val="00137AC7"/>
    <w:rsid w:val="0014080C"/>
    <w:rsid w:val="00142349"/>
    <w:rsid w:val="00142A15"/>
    <w:rsid w:val="00143B85"/>
    <w:rsid w:val="0014423E"/>
    <w:rsid w:val="001446E8"/>
    <w:rsid w:val="001503E1"/>
    <w:rsid w:val="001512F2"/>
    <w:rsid w:val="00151CA0"/>
    <w:rsid w:val="001530CC"/>
    <w:rsid w:val="0015374C"/>
    <w:rsid w:val="00154144"/>
    <w:rsid w:val="001544AB"/>
    <w:rsid w:val="00155AE0"/>
    <w:rsid w:val="00155C5B"/>
    <w:rsid w:val="00155CD5"/>
    <w:rsid w:val="00157654"/>
    <w:rsid w:val="001576F4"/>
    <w:rsid w:val="001626B0"/>
    <w:rsid w:val="001637CA"/>
    <w:rsid w:val="00166B58"/>
    <w:rsid w:val="00166EA7"/>
    <w:rsid w:val="001759DF"/>
    <w:rsid w:val="00175A55"/>
    <w:rsid w:val="001765B3"/>
    <w:rsid w:val="001779E8"/>
    <w:rsid w:val="001809AF"/>
    <w:rsid w:val="00181665"/>
    <w:rsid w:val="00181730"/>
    <w:rsid w:val="0018267C"/>
    <w:rsid w:val="00184559"/>
    <w:rsid w:val="00185DE6"/>
    <w:rsid w:val="00186176"/>
    <w:rsid w:val="001865CF"/>
    <w:rsid w:val="00187716"/>
    <w:rsid w:val="00190027"/>
    <w:rsid w:val="00190D1D"/>
    <w:rsid w:val="00192BE3"/>
    <w:rsid w:val="00194874"/>
    <w:rsid w:val="0019724E"/>
    <w:rsid w:val="001A1BED"/>
    <w:rsid w:val="001A2BAA"/>
    <w:rsid w:val="001A43A0"/>
    <w:rsid w:val="001A45D8"/>
    <w:rsid w:val="001A5063"/>
    <w:rsid w:val="001A68F9"/>
    <w:rsid w:val="001A6DD8"/>
    <w:rsid w:val="001B1AD0"/>
    <w:rsid w:val="001B31BC"/>
    <w:rsid w:val="001B35D2"/>
    <w:rsid w:val="001B5156"/>
    <w:rsid w:val="001B6F74"/>
    <w:rsid w:val="001C26FC"/>
    <w:rsid w:val="001D3D2A"/>
    <w:rsid w:val="001D78B4"/>
    <w:rsid w:val="001D79F4"/>
    <w:rsid w:val="001E0C08"/>
    <w:rsid w:val="001E3AEA"/>
    <w:rsid w:val="001E516A"/>
    <w:rsid w:val="001E5658"/>
    <w:rsid w:val="001E6AE7"/>
    <w:rsid w:val="001E6C1A"/>
    <w:rsid w:val="001E7BFA"/>
    <w:rsid w:val="00200D0C"/>
    <w:rsid w:val="00203B26"/>
    <w:rsid w:val="00203F78"/>
    <w:rsid w:val="00211BA2"/>
    <w:rsid w:val="00211F4C"/>
    <w:rsid w:val="00212607"/>
    <w:rsid w:val="00217881"/>
    <w:rsid w:val="00224E6C"/>
    <w:rsid w:val="00225164"/>
    <w:rsid w:val="00226185"/>
    <w:rsid w:val="002335F4"/>
    <w:rsid w:val="0023399A"/>
    <w:rsid w:val="00233ECE"/>
    <w:rsid w:val="00236D7D"/>
    <w:rsid w:val="00240F57"/>
    <w:rsid w:val="00244172"/>
    <w:rsid w:val="00245A87"/>
    <w:rsid w:val="002472F4"/>
    <w:rsid w:val="00251E0B"/>
    <w:rsid w:val="00253B93"/>
    <w:rsid w:val="00255961"/>
    <w:rsid w:val="002628F8"/>
    <w:rsid w:val="00264CB8"/>
    <w:rsid w:val="00272860"/>
    <w:rsid w:val="002757C9"/>
    <w:rsid w:val="0027657D"/>
    <w:rsid w:val="00280E08"/>
    <w:rsid w:val="00280EBC"/>
    <w:rsid w:val="00281374"/>
    <w:rsid w:val="00282360"/>
    <w:rsid w:val="002830D1"/>
    <w:rsid w:val="002854DC"/>
    <w:rsid w:val="002863D1"/>
    <w:rsid w:val="002907A6"/>
    <w:rsid w:val="00293F1A"/>
    <w:rsid w:val="00295D45"/>
    <w:rsid w:val="00296215"/>
    <w:rsid w:val="002A6F07"/>
    <w:rsid w:val="002A7658"/>
    <w:rsid w:val="002B00DA"/>
    <w:rsid w:val="002B2DFB"/>
    <w:rsid w:val="002B2EBF"/>
    <w:rsid w:val="002C22B3"/>
    <w:rsid w:val="002C5D48"/>
    <w:rsid w:val="002D133A"/>
    <w:rsid w:val="002D50AE"/>
    <w:rsid w:val="002D6601"/>
    <w:rsid w:val="002E0E2F"/>
    <w:rsid w:val="002E126E"/>
    <w:rsid w:val="002E7D74"/>
    <w:rsid w:val="002F1740"/>
    <w:rsid w:val="002F1E24"/>
    <w:rsid w:val="002F4139"/>
    <w:rsid w:val="002F6F72"/>
    <w:rsid w:val="00302296"/>
    <w:rsid w:val="00303A79"/>
    <w:rsid w:val="00303A83"/>
    <w:rsid w:val="00303A9D"/>
    <w:rsid w:val="00305085"/>
    <w:rsid w:val="00305B2A"/>
    <w:rsid w:val="0031046C"/>
    <w:rsid w:val="00312CBC"/>
    <w:rsid w:val="00317A40"/>
    <w:rsid w:val="003235C8"/>
    <w:rsid w:val="00323FBA"/>
    <w:rsid w:val="00330EF8"/>
    <w:rsid w:val="00333B05"/>
    <w:rsid w:val="00334D5D"/>
    <w:rsid w:val="00335BA3"/>
    <w:rsid w:val="0034521D"/>
    <w:rsid w:val="00345995"/>
    <w:rsid w:val="00347D41"/>
    <w:rsid w:val="00351076"/>
    <w:rsid w:val="003521CD"/>
    <w:rsid w:val="00352551"/>
    <w:rsid w:val="003525C7"/>
    <w:rsid w:val="00354688"/>
    <w:rsid w:val="003556C6"/>
    <w:rsid w:val="00356ACA"/>
    <w:rsid w:val="00356F1B"/>
    <w:rsid w:val="00361307"/>
    <w:rsid w:val="003634C8"/>
    <w:rsid w:val="00363B3E"/>
    <w:rsid w:val="00364F79"/>
    <w:rsid w:val="00375BFE"/>
    <w:rsid w:val="00381B40"/>
    <w:rsid w:val="003820BF"/>
    <w:rsid w:val="003840EF"/>
    <w:rsid w:val="003843E0"/>
    <w:rsid w:val="0038481E"/>
    <w:rsid w:val="00385238"/>
    <w:rsid w:val="003A3739"/>
    <w:rsid w:val="003A5D22"/>
    <w:rsid w:val="003B3274"/>
    <w:rsid w:val="003B3B1B"/>
    <w:rsid w:val="003B43A6"/>
    <w:rsid w:val="003B4637"/>
    <w:rsid w:val="003B6763"/>
    <w:rsid w:val="003C30FD"/>
    <w:rsid w:val="003C5B53"/>
    <w:rsid w:val="003C5D34"/>
    <w:rsid w:val="003C70B1"/>
    <w:rsid w:val="003D4865"/>
    <w:rsid w:val="003D4B41"/>
    <w:rsid w:val="003D5802"/>
    <w:rsid w:val="003D7FDB"/>
    <w:rsid w:val="003E48F3"/>
    <w:rsid w:val="003E5D41"/>
    <w:rsid w:val="003F0D1E"/>
    <w:rsid w:val="00401079"/>
    <w:rsid w:val="004014CC"/>
    <w:rsid w:val="004026E7"/>
    <w:rsid w:val="004041FB"/>
    <w:rsid w:val="00404CE7"/>
    <w:rsid w:val="00407784"/>
    <w:rsid w:val="00413AA5"/>
    <w:rsid w:val="00416C62"/>
    <w:rsid w:val="00425FFB"/>
    <w:rsid w:val="00431268"/>
    <w:rsid w:val="00432895"/>
    <w:rsid w:val="00433E28"/>
    <w:rsid w:val="004365C3"/>
    <w:rsid w:val="00437AB1"/>
    <w:rsid w:val="00442300"/>
    <w:rsid w:val="00442DBC"/>
    <w:rsid w:val="004431AD"/>
    <w:rsid w:val="00445D1F"/>
    <w:rsid w:val="00446DAE"/>
    <w:rsid w:val="00450595"/>
    <w:rsid w:val="004517F8"/>
    <w:rsid w:val="00451EF3"/>
    <w:rsid w:val="0045286B"/>
    <w:rsid w:val="00456FCB"/>
    <w:rsid w:val="00464110"/>
    <w:rsid w:val="00464AA0"/>
    <w:rsid w:val="00464E39"/>
    <w:rsid w:val="00466502"/>
    <w:rsid w:val="00467065"/>
    <w:rsid w:val="00475303"/>
    <w:rsid w:val="00475A53"/>
    <w:rsid w:val="00476352"/>
    <w:rsid w:val="004772E1"/>
    <w:rsid w:val="00477D24"/>
    <w:rsid w:val="00480AD1"/>
    <w:rsid w:val="00481F4E"/>
    <w:rsid w:val="00482831"/>
    <w:rsid w:val="00483C89"/>
    <w:rsid w:val="004872E2"/>
    <w:rsid w:val="0049583D"/>
    <w:rsid w:val="00496FE1"/>
    <w:rsid w:val="004A02ED"/>
    <w:rsid w:val="004A0708"/>
    <w:rsid w:val="004A34B5"/>
    <w:rsid w:val="004A4A61"/>
    <w:rsid w:val="004B1629"/>
    <w:rsid w:val="004B17A7"/>
    <w:rsid w:val="004B3AED"/>
    <w:rsid w:val="004B3FD2"/>
    <w:rsid w:val="004B44A6"/>
    <w:rsid w:val="004B4DC9"/>
    <w:rsid w:val="004B7B3E"/>
    <w:rsid w:val="004C3E4F"/>
    <w:rsid w:val="004C51E4"/>
    <w:rsid w:val="004C745C"/>
    <w:rsid w:val="004D161F"/>
    <w:rsid w:val="004D53B9"/>
    <w:rsid w:val="004E00B6"/>
    <w:rsid w:val="004E0410"/>
    <w:rsid w:val="004E1F31"/>
    <w:rsid w:val="004E3BEC"/>
    <w:rsid w:val="004E472E"/>
    <w:rsid w:val="004E5C06"/>
    <w:rsid w:val="004F09A8"/>
    <w:rsid w:val="004F2742"/>
    <w:rsid w:val="004F285A"/>
    <w:rsid w:val="004F3652"/>
    <w:rsid w:val="004F45EF"/>
    <w:rsid w:val="004F5551"/>
    <w:rsid w:val="005019F4"/>
    <w:rsid w:val="005051E8"/>
    <w:rsid w:val="00506612"/>
    <w:rsid w:val="00506CE1"/>
    <w:rsid w:val="00507BA7"/>
    <w:rsid w:val="00507EF4"/>
    <w:rsid w:val="00513C39"/>
    <w:rsid w:val="00514D48"/>
    <w:rsid w:val="00516B13"/>
    <w:rsid w:val="0052335D"/>
    <w:rsid w:val="0052433D"/>
    <w:rsid w:val="00526E56"/>
    <w:rsid w:val="00530048"/>
    <w:rsid w:val="0053023B"/>
    <w:rsid w:val="0053704C"/>
    <w:rsid w:val="005400A9"/>
    <w:rsid w:val="00547714"/>
    <w:rsid w:val="00551189"/>
    <w:rsid w:val="00552B02"/>
    <w:rsid w:val="005546E6"/>
    <w:rsid w:val="005547B6"/>
    <w:rsid w:val="0055618E"/>
    <w:rsid w:val="0055649F"/>
    <w:rsid w:val="005568B9"/>
    <w:rsid w:val="00563889"/>
    <w:rsid w:val="00563FD8"/>
    <w:rsid w:val="0056723D"/>
    <w:rsid w:val="0056752E"/>
    <w:rsid w:val="0057053E"/>
    <w:rsid w:val="00572C71"/>
    <w:rsid w:val="0057629D"/>
    <w:rsid w:val="005767F7"/>
    <w:rsid w:val="00580C63"/>
    <w:rsid w:val="00581360"/>
    <w:rsid w:val="00581F2B"/>
    <w:rsid w:val="005841A7"/>
    <w:rsid w:val="0058662F"/>
    <w:rsid w:val="0059005E"/>
    <w:rsid w:val="00594EAE"/>
    <w:rsid w:val="0059673B"/>
    <w:rsid w:val="0059756F"/>
    <w:rsid w:val="00597BE0"/>
    <w:rsid w:val="005A107A"/>
    <w:rsid w:val="005A1155"/>
    <w:rsid w:val="005B35E7"/>
    <w:rsid w:val="005B3946"/>
    <w:rsid w:val="005B4792"/>
    <w:rsid w:val="005B4CF8"/>
    <w:rsid w:val="005C375E"/>
    <w:rsid w:val="005C38EB"/>
    <w:rsid w:val="005C6181"/>
    <w:rsid w:val="005C67A0"/>
    <w:rsid w:val="005D111E"/>
    <w:rsid w:val="005D1E61"/>
    <w:rsid w:val="005D479D"/>
    <w:rsid w:val="005D51DC"/>
    <w:rsid w:val="005D73FA"/>
    <w:rsid w:val="005D77FF"/>
    <w:rsid w:val="005E1F85"/>
    <w:rsid w:val="005E31CA"/>
    <w:rsid w:val="005F020F"/>
    <w:rsid w:val="005F2099"/>
    <w:rsid w:val="005F494A"/>
    <w:rsid w:val="005F4DB7"/>
    <w:rsid w:val="005F5AF6"/>
    <w:rsid w:val="00603A32"/>
    <w:rsid w:val="006043C8"/>
    <w:rsid w:val="00612854"/>
    <w:rsid w:val="0061533E"/>
    <w:rsid w:val="006160B7"/>
    <w:rsid w:val="00617A17"/>
    <w:rsid w:val="00617C1F"/>
    <w:rsid w:val="00623EEA"/>
    <w:rsid w:val="00630346"/>
    <w:rsid w:val="006341AB"/>
    <w:rsid w:val="006343DF"/>
    <w:rsid w:val="00635A5F"/>
    <w:rsid w:val="00647EC3"/>
    <w:rsid w:val="006566D1"/>
    <w:rsid w:val="00656BF5"/>
    <w:rsid w:val="0066003D"/>
    <w:rsid w:val="00661231"/>
    <w:rsid w:val="00661DC1"/>
    <w:rsid w:val="00666427"/>
    <w:rsid w:val="00670B08"/>
    <w:rsid w:val="00675F48"/>
    <w:rsid w:val="006770C5"/>
    <w:rsid w:val="006805E0"/>
    <w:rsid w:val="00680683"/>
    <w:rsid w:val="00684DE7"/>
    <w:rsid w:val="00685310"/>
    <w:rsid w:val="00687AC5"/>
    <w:rsid w:val="0069089A"/>
    <w:rsid w:val="00690995"/>
    <w:rsid w:val="00693127"/>
    <w:rsid w:val="0069626E"/>
    <w:rsid w:val="006A405F"/>
    <w:rsid w:val="006A66AD"/>
    <w:rsid w:val="006A7E5D"/>
    <w:rsid w:val="006B0322"/>
    <w:rsid w:val="006B1E99"/>
    <w:rsid w:val="006B303B"/>
    <w:rsid w:val="006B6579"/>
    <w:rsid w:val="006B78CE"/>
    <w:rsid w:val="006C1347"/>
    <w:rsid w:val="006C29B3"/>
    <w:rsid w:val="006C4FB5"/>
    <w:rsid w:val="006C6656"/>
    <w:rsid w:val="006C7288"/>
    <w:rsid w:val="006D290F"/>
    <w:rsid w:val="006E1423"/>
    <w:rsid w:val="006E3DD3"/>
    <w:rsid w:val="006F191A"/>
    <w:rsid w:val="006F1DAA"/>
    <w:rsid w:val="006F354D"/>
    <w:rsid w:val="006F5A2F"/>
    <w:rsid w:val="0070386D"/>
    <w:rsid w:val="007056B0"/>
    <w:rsid w:val="00714263"/>
    <w:rsid w:val="007147EC"/>
    <w:rsid w:val="007154F4"/>
    <w:rsid w:val="00720963"/>
    <w:rsid w:val="007226F1"/>
    <w:rsid w:val="007257F1"/>
    <w:rsid w:val="00730D04"/>
    <w:rsid w:val="007317DF"/>
    <w:rsid w:val="0073429A"/>
    <w:rsid w:val="00742682"/>
    <w:rsid w:val="0075029E"/>
    <w:rsid w:val="0075117A"/>
    <w:rsid w:val="00752F25"/>
    <w:rsid w:val="00754397"/>
    <w:rsid w:val="00755EA9"/>
    <w:rsid w:val="00763EF1"/>
    <w:rsid w:val="00765A6A"/>
    <w:rsid w:val="00765AD2"/>
    <w:rsid w:val="007669ED"/>
    <w:rsid w:val="00771F6B"/>
    <w:rsid w:val="00772A48"/>
    <w:rsid w:val="00777C50"/>
    <w:rsid w:val="00777D0E"/>
    <w:rsid w:val="00780738"/>
    <w:rsid w:val="00784AF7"/>
    <w:rsid w:val="00786B32"/>
    <w:rsid w:val="00787FA4"/>
    <w:rsid w:val="00791F1A"/>
    <w:rsid w:val="00792F6D"/>
    <w:rsid w:val="0079732C"/>
    <w:rsid w:val="007A0944"/>
    <w:rsid w:val="007A36EC"/>
    <w:rsid w:val="007A5003"/>
    <w:rsid w:val="007A5272"/>
    <w:rsid w:val="007A5389"/>
    <w:rsid w:val="007A5D77"/>
    <w:rsid w:val="007A628F"/>
    <w:rsid w:val="007C5749"/>
    <w:rsid w:val="007C6D0C"/>
    <w:rsid w:val="007C7199"/>
    <w:rsid w:val="007D17ED"/>
    <w:rsid w:val="007D1A11"/>
    <w:rsid w:val="007D68D9"/>
    <w:rsid w:val="007D766B"/>
    <w:rsid w:val="007E2FE7"/>
    <w:rsid w:val="007E3213"/>
    <w:rsid w:val="007E4D86"/>
    <w:rsid w:val="007E554F"/>
    <w:rsid w:val="007E58AD"/>
    <w:rsid w:val="007E71A2"/>
    <w:rsid w:val="007F0480"/>
    <w:rsid w:val="007F05ED"/>
    <w:rsid w:val="007F0E73"/>
    <w:rsid w:val="007F3963"/>
    <w:rsid w:val="0080506E"/>
    <w:rsid w:val="00806FD9"/>
    <w:rsid w:val="008140FA"/>
    <w:rsid w:val="00817F96"/>
    <w:rsid w:val="00823478"/>
    <w:rsid w:val="008234E1"/>
    <w:rsid w:val="008279F3"/>
    <w:rsid w:val="00827DAB"/>
    <w:rsid w:val="008304BD"/>
    <w:rsid w:val="00832CF3"/>
    <w:rsid w:val="008347A9"/>
    <w:rsid w:val="00836FB7"/>
    <w:rsid w:val="008409F5"/>
    <w:rsid w:val="00842ABF"/>
    <w:rsid w:val="00845BA6"/>
    <w:rsid w:val="00853D0B"/>
    <w:rsid w:val="00856699"/>
    <w:rsid w:val="008566CD"/>
    <w:rsid w:val="00866427"/>
    <w:rsid w:val="008748B1"/>
    <w:rsid w:val="00874F74"/>
    <w:rsid w:val="0087645C"/>
    <w:rsid w:val="00876640"/>
    <w:rsid w:val="00881A6A"/>
    <w:rsid w:val="0088296A"/>
    <w:rsid w:val="008836F9"/>
    <w:rsid w:val="00893900"/>
    <w:rsid w:val="00894379"/>
    <w:rsid w:val="008A013D"/>
    <w:rsid w:val="008A1A62"/>
    <w:rsid w:val="008A1A72"/>
    <w:rsid w:val="008A1FFD"/>
    <w:rsid w:val="008A4AE6"/>
    <w:rsid w:val="008A5842"/>
    <w:rsid w:val="008A5C70"/>
    <w:rsid w:val="008A5CB5"/>
    <w:rsid w:val="008A68DB"/>
    <w:rsid w:val="008B5F4E"/>
    <w:rsid w:val="008B6230"/>
    <w:rsid w:val="008B6B8A"/>
    <w:rsid w:val="008B7AD4"/>
    <w:rsid w:val="008B7EA5"/>
    <w:rsid w:val="008C1DDF"/>
    <w:rsid w:val="008C2DAD"/>
    <w:rsid w:val="008C30AF"/>
    <w:rsid w:val="008C50D0"/>
    <w:rsid w:val="008C66DD"/>
    <w:rsid w:val="008C68D6"/>
    <w:rsid w:val="008C73A2"/>
    <w:rsid w:val="008C7D25"/>
    <w:rsid w:val="008D274F"/>
    <w:rsid w:val="008D4D1D"/>
    <w:rsid w:val="008D5FC9"/>
    <w:rsid w:val="008E03C0"/>
    <w:rsid w:val="008E2BCE"/>
    <w:rsid w:val="008E440A"/>
    <w:rsid w:val="008E555D"/>
    <w:rsid w:val="008F26B3"/>
    <w:rsid w:val="008F47BF"/>
    <w:rsid w:val="008F485B"/>
    <w:rsid w:val="008F5AFD"/>
    <w:rsid w:val="008F6D27"/>
    <w:rsid w:val="008F7703"/>
    <w:rsid w:val="00904BF0"/>
    <w:rsid w:val="009058DE"/>
    <w:rsid w:val="00905A1B"/>
    <w:rsid w:val="00912F0F"/>
    <w:rsid w:val="00914D22"/>
    <w:rsid w:val="00916A87"/>
    <w:rsid w:val="00921B53"/>
    <w:rsid w:val="00922766"/>
    <w:rsid w:val="00923724"/>
    <w:rsid w:val="009259D0"/>
    <w:rsid w:val="00933880"/>
    <w:rsid w:val="00934A64"/>
    <w:rsid w:val="00937A59"/>
    <w:rsid w:val="00941330"/>
    <w:rsid w:val="00951372"/>
    <w:rsid w:val="0095205D"/>
    <w:rsid w:val="00956355"/>
    <w:rsid w:val="009565DD"/>
    <w:rsid w:val="0095771E"/>
    <w:rsid w:val="009630F0"/>
    <w:rsid w:val="00964345"/>
    <w:rsid w:val="009652B6"/>
    <w:rsid w:val="00965468"/>
    <w:rsid w:val="00970CBE"/>
    <w:rsid w:val="00975CA8"/>
    <w:rsid w:val="009771B2"/>
    <w:rsid w:val="0098185C"/>
    <w:rsid w:val="009819BC"/>
    <w:rsid w:val="00984B86"/>
    <w:rsid w:val="00985BC4"/>
    <w:rsid w:val="0099083F"/>
    <w:rsid w:val="00996317"/>
    <w:rsid w:val="0099631D"/>
    <w:rsid w:val="009A0385"/>
    <w:rsid w:val="009A03B3"/>
    <w:rsid w:val="009A168E"/>
    <w:rsid w:val="009A16D7"/>
    <w:rsid w:val="009A1A57"/>
    <w:rsid w:val="009A3B11"/>
    <w:rsid w:val="009B2BC3"/>
    <w:rsid w:val="009B4B44"/>
    <w:rsid w:val="009C08BE"/>
    <w:rsid w:val="009C09A7"/>
    <w:rsid w:val="009C21BF"/>
    <w:rsid w:val="009C3C4D"/>
    <w:rsid w:val="009C609E"/>
    <w:rsid w:val="009C7FD6"/>
    <w:rsid w:val="009D5314"/>
    <w:rsid w:val="009D595B"/>
    <w:rsid w:val="009E0061"/>
    <w:rsid w:val="009E0A97"/>
    <w:rsid w:val="009E1DF5"/>
    <w:rsid w:val="009E1E17"/>
    <w:rsid w:val="009E1EAA"/>
    <w:rsid w:val="009E27DB"/>
    <w:rsid w:val="009E2CFE"/>
    <w:rsid w:val="009E6F7C"/>
    <w:rsid w:val="009F278D"/>
    <w:rsid w:val="009F70B1"/>
    <w:rsid w:val="00A015AA"/>
    <w:rsid w:val="00A03EE7"/>
    <w:rsid w:val="00A042C4"/>
    <w:rsid w:val="00A0437B"/>
    <w:rsid w:val="00A06517"/>
    <w:rsid w:val="00A149A7"/>
    <w:rsid w:val="00A153E1"/>
    <w:rsid w:val="00A16F2B"/>
    <w:rsid w:val="00A1736A"/>
    <w:rsid w:val="00A254FF"/>
    <w:rsid w:val="00A26626"/>
    <w:rsid w:val="00A268CA"/>
    <w:rsid w:val="00A35C83"/>
    <w:rsid w:val="00A35D4A"/>
    <w:rsid w:val="00A367E2"/>
    <w:rsid w:val="00A377FB"/>
    <w:rsid w:val="00A37971"/>
    <w:rsid w:val="00A41204"/>
    <w:rsid w:val="00A419E3"/>
    <w:rsid w:val="00A4234A"/>
    <w:rsid w:val="00A42EDD"/>
    <w:rsid w:val="00A43B4B"/>
    <w:rsid w:val="00A534ED"/>
    <w:rsid w:val="00A54167"/>
    <w:rsid w:val="00A5501E"/>
    <w:rsid w:val="00A651FB"/>
    <w:rsid w:val="00A67DC6"/>
    <w:rsid w:val="00A70800"/>
    <w:rsid w:val="00A725BE"/>
    <w:rsid w:val="00A86406"/>
    <w:rsid w:val="00A87757"/>
    <w:rsid w:val="00A91FFB"/>
    <w:rsid w:val="00A92B97"/>
    <w:rsid w:val="00A93718"/>
    <w:rsid w:val="00A95D6F"/>
    <w:rsid w:val="00AA3D9F"/>
    <w:rsid w:val="00AA63C8"/>
    <w:rsid w:val="00AA7C0E"/>
    <w:rsid w:val="00AB2529"/>
    <w:rsid w:val="00AB2987"/>
    <w:rsid w:val="00AB35D3"/>
    <w:rsid w:val="00AB454D"/>
    <w:rsid w:val="00AB77E3"/>
    <w:rsid w:val="00AC1C7D"/>
    <w:rsid w:val="00AC3CC6"/>
    <w:rsid w:val="00AC47A9"/>
    <w:rsid w:val="00AC70BF"/>
    <w:rsid w:val="00AC7D46"/>
    <w:rsid w:val="00AC7FFC"/>
    <w:rsid w:val="00AD405B"/>
    <w:rsid w:val="00AD49BA"/>
    <w:rsid w:val="00AE0545"/>
    <w:rsid w:val="00AE1D3D"/>
    <w:rsid w:val="00AF22FE"/>
    <w:rsid w:val="00AF2F9B"/>
    <w:rsid w:val="00AF58B1"/>
    <w:rsid w:val="00AF6C25"/>
    <w:rsid w:val="00AF74FC"/>
    <w:rsid w:val="00B05586"/>
    <w:rsid w:val="00B078D7"/>
    <w:rsid w:val="00B115CB"/>
    <w:rsid w:val="00B1218C"/>
    <w:rsid w:val="00B132A7"/>
    <w:rsid w:val="00B15C3F"/>
    <w:rsid w:val="00B15DA5"/>
    <w:rsid w:val="00B20515"/>
    <w:rsid w:val="00B22507"/>
    <w:rsid w:val="00B24587"/>
    <w:rsid w:val="00B270E8"/>
    <w:rsid w:val="00B277E2"/>
    <w:rsid w:val="00B27C56"/>
    <w:rsid w:val="00B34CE9"/>
    <w:rsid w:val="00B34CF2"/>
    <w:rsid w:val="00B36536"/>
    <w:rsid w:val="00B4163E"/>
    <w:rsid w:val="00B460C4"/>
    <w:rsid w:val="00B51195"/>
    <w:rsid w:val="00B52406"/>
    <w:rsid w:val="00B5691C"/>
    <w:rsid w:val="00B61649"/>
    <w:rsid w:val="00B63179"/>
    <w:rsid w:val="00B6326B"/>
    <w:rsid w:val="00B63276"/>
    <w:rsid w:val="00B63C5F"/>
    <w:rsid w:val="00B649D4"/>
    <w:rsid w:val="00B670EB"/>
    <w:rsid w:val="00B7010E"/>
    <w:rsid w:val="00B70711"/>
    <w:rsid w:val="00B821DC"/>
    <w:rsid w:val="00B82274"/>
    <w:rsid w:val="00B837C8"/>
    <w:rsid w:val="00B86DD1"/>
    <w:rsid w:val="00B908A1"/>
    <w:rsid w:val="00B92DFA"/>
    <w:rsid w:val="00B94AC7"/>
    <w:rsid w:val="00B95722"/>
    <w:rsid w:val="00B967FB"/>
    <w:rsid w:val="00B979AF"/>
    <w:rsid w:val="00BA0131"/>
    <w:rsid w:val="00BA1E1A"/>
    <w:rsid w:val="00BA2D68"/>
    <w:rsid w:val="00BA2FCC"/>
    <w:rsid w:val="00BA34B2"/>
    <w:rsid w:val="00BA42AA"/>
    <w:rsid w:val="00BA44D8"/>
    <w:rsid w:val="00BA5130"/>
    <w:rsid w:val="00BA6BE9"/>
    <w:rsid w:val="00BA79EB"/>
    <w:rsid w:val="00BB30E9"/>
    <w:rsid w:val="00BB6605"/>
    <w:rsid w:val="00BB6A25"/>
    <w:rsid w:val="00BC01D6"/>
    <w:rsid w:val="00BC1520"/>
    <w:rsid w:val="00BC2A27"/>
    <w:rsid w:val="00BC48CE"/>
    <w:rsid w:val="00BC5B0F"/>
    <w:rsid w:val="00BC66C2"/>
    <w:rsid w:val="00BD1435"/>
    <w:rsid w:val="00BD2413"/>
    <w:rsid w:val="00BD241F"/>
    <w:rsid w:val="00BE01BD"/>
    <w:rsid w:val="00BE23B4"/>
    <w:rsid w:val="00BE2D7A"/>
    <w:rsid w:val="00BE5BAA"/>
    <w:rsid w:val="00BE7184"/>
    <w:rsid w:val="00BF03F0"/>
    <w:rsid w:val="00BF15A5"/>
    <w:rsid w:val="00C00081"/>
    <w:rsid w:val="00C01383"/>
    <w:rsid w:val="00C03270"/>
    <w:rsid w:val="00C03959"/>
    <w:rsid w:val="00C064AE"/>
    <w:rsid w:val="00C06686"/>
    <w:rsid w:val="00C068C4"/>
    <w:rsid w:val="00C136AA"/>
    <w:rsid w:val="00C175D8"/>
    <w:rsid w:val="00C230C8"/>
    <w:rsid w:val="00C23638"/>
    <w:rsid w:val="00C23F04"/>
    <w:rsid w:val="00C26405"/>
    <w:rsid w:val="00C274B6"/>
    <w:rsid w:val="00C31870"/>
    <w:rsid w:val="00C32F0B"/>
    <w:rsid w:val="00C33759"/>
    <w:rsid w:val="00C33FB8"/>
    <w:rsid w:val="00C34E5F"/>
    <w:rsid w:val="00C36DB5"/>
    <w:rsid w:val="00C404BA"/>
    <w:rsid w:val="00C420B2"/>
    <w:rsid w:val="00C424A6"/>
    <w:rsid w:val="00C46764"/>
    <w:rsid w:val="00C52432"/>
    <w:rsid w:val="00C52806"/>
    <w:rsid w:val="00C5393E"/>
    <w:rsid w:val="00C53C54"/>
    <w:rsid w:val="00C54890"/>
    <w:rsid w:val="00C55114"/>
    <w:rsid w:val="00C61AA5"/>
    <w:rsid w:val="00C670C7"/>
    <w:rsid w:val="00C671FE"/>
    <w:rsid w:val="00C752C7"/>
    <w:rsid w:val="00C7652D"/>
    <w:rsid w:val="00C776A0"/>
    <w:rsid w:val="00C77A61"/>
    <w:rsid w:val="00C82B41"/>
    <w:rsid w:val="00C82C31"/>
    <w:rsid w:val="00C83921"/>
    <w:rsid w:val="00C85FBF"/>
    <w:rsid w:val="00C923C6"/>
    <w:rsid w:val="00C947EA"/>
    <w:rsid w:val="00C97844"/>
    <w:rsid w:val="00C97B73"/>
    <w:rsid w:val="00CA3681"/>
    <w:rsid w:val="00CA4D22"/>
    <w:rsid w:val="00CB063B"/>
    <w:rsid w:val="00CB13D4"/>
    <w:rsid w:val="00CB3B55"/>
    <w:rsid w:val="00CB708B"/>
    <w:rsid w:val="00CC3FEB"/>
    <w:rsid w:val="00CC4432"/>
    <w:rsid w:val="00CC4462"/>
    <w:rsid w:val="00CC4495"/>
    <w:rsid w:val="00CC4F2C"/>
    <w:rsid w:val="00CC5382"/>
    <w:rsid w:val="00CC7C7A"/>
    <w:rsid w:val="00CC7F32"/>
    <w:rsid w:val="00CD3869"/>
    <w:rsid w:val="00CD5C35"/>
    <w:rsid w:val="00CD711B"/>
    <w:rsid w:val="00CD72AC"/>
    <w:rsid w:val="00CE1614"/>
    <w:rsid w:val="00CE31C8"/>
    <w:rsid w:val="00CE46D2"/>
    <w:rsid w:val="00CE48D7"/>
    <w:rsid w:val="00CE6619"/>
    <w:rsid w:val="00CE760D"/>
    <w:rsid w:val="00CE7968"/>
    <w:rsid w:val="00CF056A"/>
    <w:rsid w:val="00CF46ED"/>
    <w:rsid w:val="00CF71C2"/>
    <w:rsid w:val="00CF7966"/>
    <w:rsid w:val="00CF7EF3"/>
    <w:rsid w:val="00D0273B"/>
    <w:rsid w:val="00D0306D"/>
    <w:rsid w:val="00D0353B"/>
    <w:rsid w:val="00D049D0"/>
    <w:rsid w:val="00D04CBE"/>
    <w:rsid w:val="00D06500"/>
    <w:rsid w:val="00D06E9C"/>
    <w:rsid w:val="00D108BF"/>
    <w:rsid w:val="00D108F9"/>
    <w:rsid w:val="00D124EE"/>
    <w:rsid w:val="00D1263A"/>
    <w:rsid w:val="00D15FA9"/>
    <w:rsid w:val="00D236CC"/>
    <w:rsid w:val="00D2626E"/>
    <w:rsid w:val="00D32735"/>
    <w:rsid w:val="00D3689B"/>
    <w:rsid w:val="00D36F48"/>
    <w:rsid w:val="00D44C19"/>
    <w:rsid w:val="00D45AB3"/>
    <w:rsid w:val="00D54CD0"/>
    <w:rsid w:val="00D55DAC"/>
    <w:rsid w:val="00D57E01"/>
    <w:rsid w:val="00D62564"/>
    <w:rsid w:val="00D62B40"/>
    <w:rsid w:val="00D65A23"/>
    <w:rsid w:val="00D66B53"/>
    <w:rsid w:val="00D70152"/>
    <w:rsid w:val="00D729C3"/>
    <w:rsid w:val="00D808A9"/>
    <w:rsid w:val="00D832EF"/>
    <w:rsid w:val="00D838B2"/>
    <w:rsid w:val="00D92A4D"/>
    <w:rsid w:val="00D95A4B"/>
    <w:rsid w:val="00D95B0F"/>
    <w:rsid w:val="00DA055B"/>
    <w:rsid w:val="00DA1ED1"/>
    <w:rsid w:val="00DA654F"/>
    <w:rsid w:val="00DA695C"/>
    <w:rsid w:val="00DA6B28"/>
    <w:rsid w:val="00DA7063"/>
    <w:rsid w:val="00DB031C"/>
    <w:rsid w:val="00DB2832"/>
    <w:rsid w:val="00DB364E"/>
    <w:rsid w:val="00DB6393"/>
    <w:rsid w:val="00DC078C"/>
    <w:rsid w:val="00DC14C9"/>
    <w:rsid w:val="00DC1EDA"/>
    <w:rsid w:val="00DC2CB6"/>
    <w:rsid w:val="00DC2E6C"/>
    <w:rsid w:val="00DC2FD9"/>
    <w:rsid w:val="00DC6807"/>
    <w:rsid w:val="00DC6D7F"/>
    <w:rsid w:val="00DC76FC"/>
    <w:rsid w:val="00DD161E"/>
    <w:rsid w:val="00DD192E"/>
    <w:rsid w:val="00DD2CBA"/>
    <w:rsid w:val="00DD2EC4"/>
    <w:rsid w:val="00DD4315"/>
    <w:rsid w:val="00DD5B10"/>
    <w:rsid w:val="00DD6C17"/>
    <w:rsid w:val="00DD7ABA"/>
    <w:rsid w:val="00DE08EC"/>
    <w:rsid w:val="00DE0A44"/>
    <w:rsid w:val="00DE44BF"/>
    <w:rsid w:val="00DE7991"/>
    <w:rsid w:val="00DF1CD0"/>
    <w:rsid w:val="00DF2D47"/>
    <w:rsid w:val="00DF4A29"/>
    <w:rsid w:val="00DF6FF6"/>
    <w:rsid w:val="00E01B36"/>
    <w:rsid w:val="00E01CDA"/>
    <w:rsid w:val="00E050BC"/>
    <w:rsid w:val="00E061AB"/>
    <w:rsid w:val="00E12772"/>
    <w:rsid w:val="00E212F1"/>
    <w:rsid w:val="00E2168A"/>
    <w:rsid w:val="00E239EF"/>
    <w:rsid w:val="00E2761C"/>
    <w:rsid w:val="00E3125A"/>
    <w:rsid w:val="00E34BFB"/>
    <w:rsid w:val="00E3659A"/>
    <w:rsid w:val="00E413EC"/>
    <w:rsid w:val="00E45FA2"/>
    <w:rsid w:val="00E4691F"/>
    <w:rsid w:val="00E518CF"/>
    <w:rsid w:val="00E529C1"/>
    <w:rsid w:val="00E53299"/>
    <w:rsid w:val="00E535AE"/>
    <w:rsid w:val="00E542E2"/>
    <w:rsid w:val="00E55579"/>
    <w:rsid w:val="00E568BC"/>
    <w:rsid w:val="00E60DDE"/>
    <w:rsid w:val="00E62B46"/>
    <w:rsid w:val="00E66511"/>
    <w:rsid w:val="00E7065E"/>
    <w:rsid w:val="00E765D4"/>
    <w:rsid w:val="00E8139F"/>
    <w:rsid w:val="00E863AF"/>
    <w:rsid w:val="00E93DD2"/>
    <w:rsid w:val="00E941C0"/>
    <w:rsid w:val="00E95E6A"/>
    <w:rsid w:val="00E96075"/>
    <w:rsid w:val="00E9616B"/>
    <w:rsid w:val="00E9763B"/>
    <w:rsid w:val="00E97EF3"/>
    <w:rsid w:val="00EA047A"/>
    <w:rsid w:val="00EA552A"/>
    <w:rsid w:val="00EA5D5A"/>
    <w:rsid w:val="00EB285A"/>
    <w:rsid w:val="00EB37EC"/>
    <w:rsid w:val="00EC656A"/>
    <w:rsid w:val="00EC6BB3"/>
    <w:rsid w:val="00EC76BD"/>
    <w:rsid w:val="00ED0228"/>
    <w:rsid w:val="00ED1769"/>
    <w:rsid w:val="00EE11D2"/>
    <w:rsid w:val="00EE1398"/>
    <w:rsid w:val="00EE3B78"/>
    <w:rsid w:val="00EE4170"/>
    <w:rsid w:val="00EE66CD"/>
    <w:rsid w:val="00EE797A"/>
    <w:rsid w:val="00EE7DBF"/>
    <w:rsid w:val="00EF1274"/>
    <w:rsid w:val="00EF169C"/>
    <w:rsid w:val="00EF4344"/>
    <w:rsid w:val="00EF4366"/>
    <w:rsid w:val="00EF5587"/>
    <w:rsid w:val="00EF5588"/>
    <w:rsid w:val="00EF5F6C"/>
    <w:rsid w:val="00EF694C"/>
    <w:rsid w:val="00F00B32"/>
    <w:rsid w:val="00F01CE8"/>
    <w:rsid w:val="00F01D98"/>
    <w:rsid w:val="00F02B13"/>
    <w:rsid w:val="00F05E49"/>
    <w:rsid w:val="00F133F6"/>
    <w:rsid w:val="00F14F71"/>
    <w:rsid w:val="00F16EE4"/>
    <w:rsid w:val="00F20E19"/>
    <w:rsid w:val="00F222E0"/>
    <w:rsid w:val="00F26A69"/>
    <w:rsid w:val="00F304BA"/>
    <w:rsid w:val="00F30F90"/>
    <w:rsid w:val="00F319DE"/>
    <w:rsid w:val="00F31B83"/>
    <w:rsid w:val="00F3296B"/>
    <w:rsid w:val="00F346B0"/>
    <w:rsid w:val="00F41A1B"/>
    <w:rsid w:val="00F42569"/>
    <w:rsid w:val="00F42BA7"/>
    <w:rsid w:val="00F4350B"/>
    <w:rsid w:val="00F45019"/>
    <w:rsid w:val="00F45EDE"/>
    <w:rsid w:val="00F46A96"/>
    <w:rsid w:val="00F46C18"/>
    <w:rsid w:val="00F54803"/>
    <w:rsid w:val="00F60BD2"/>
    <w:rsid w:val="00F61B46"/>
    <w:rsid w:val="00F62F63"/>
    <w:rsid w:val="00F63A7F"/>
    <w:rsid w:val="00F642FE"/>
    <w:rsid w:val="00F64C84"/>
    <w:rsid w:val="00F659B0"/>
    <w:rsid w:val="00F719FD"/>
    <w:rsid w:val="00F71B58"/>
    <w:rsid w:val="00F74E98"/>
    <w:rsid w:val="00F76459"/>
    <w:rsid w:val="00F8049B"/>
    <w:rsid w:val="00F8170B"/>
    <w:rsid w:val="00F8597D"/>
    <w:rsid w:val="00F86061"/>
    <w:rsid w:val="00F91B4A"/>
    <w:rsid w:val="00FA07D4"/>
    <w:rsid w:val="00FA32D6"/>
    <w:rsid w:val="00FA47F7"/>
    <w:rsid w:val="00FA796A"/>
    <w:rsid w:val="00FB0623"/>
    <w:rsid w:val="00FB0FF9"/>
    <w:rsid w:val="00FB64D8"/>
    <w:rsid w:val="00FC17C5"/>
    <w:rsid w:val="00FC2594"/>
    <w:rsid w:val="00FC2AB7"/>
    <w:rsid w:val="00FC7A39"/>
    <w:rsid w:val="00FD10EC"/>
    <w:rsid w:val="00FD16E5"/>
    <w:rsid w:val="00FD23BA"/>
    <w:rsid w:val="00FD31D7"/>
    <w:rsid w:val="00FD45BF"/>
    <w:rsid w:val="00FD4E2D"/>
    <w:rsid w:val="00FE2214"/>
    <w:rsid w:val="00FE76DB"/>
    <w:rsid w:val="00FF43EA"/>
    <w:rsid w:val="00FF78EF"/>
    <w:rsid w:val="00FF7F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EA6634"/>
  <w15:chartTrackingRefBased/>
  <w15:docId w15:val="{83DA068B-830A-406A-9709-4F1D05E3F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579"/>
    <w:pPr>
      <w:jc w:val="both"/>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4350B"/>
    <w:pPr>
      <w:spacing w:before="100" w:beforeAutospacing="1" w:after="100" w:afterAutospacing="1"/>
      <w:jc w:val="left"/>
    </w:pPr>
    <w:rPr>
      <w:rFonts w:ascii="Times New Roman" w:eastAsia="Times New Roman" w:hAnsi="Times New Roman"/>
      <w:sz w:val="24"/>
      <w:szCs w:val="24"/>
      <w:lang w:eastAsia="en-GB"/>
    </w:rPr>
  </w:style>
  <w:style w:type="paragraph" w:styleId="ListParagraph">
    <w:name w:val="List Paragraph"/>
    <w:basedOn w:val="Normal"/>
    <w:uiPriority w:val="34"/>
    <w:qFormat/>
    <w:rsid w:val="00F4350B"/>
    <w:pPr>
      <w:ind w:left="720"/>
      <w:contextualSpacing/>
      <w:jc w:val="left"/>
    </w:pPr>
    <w:rPr>
      <w:rFonts w:ascii="Times New Roman" w:eastAsia="Times New Roman" w:hAnsi="Times New Roman"/>
      <w:sz w:val="24"/>
      <w:szCs w:val="24"/>
      <w:lang w:eastAsia="en-GB"/>
    </w:rPr>
  </w:style>
  <w:style w:type="table" w:styleId="TableGrid">
    <w:name w:val="Table Grid"/>
    <w:basedOn w:val="TableNormal"/>
    <w:uiPriority w:val="39"/>
    <w:rsid w:val="009771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155AE0"/>
    <w:pPr>
      <w:autoSpaceDE w:val="0"/>
      <w:autoSpaceDN w:val="0"/>
      <w:adjustRightInd w:val="0"/>
    </w:pPr>
    <w:rPr>
      <w:rFonts w:eastAsia="Times New Roman" w:cs="Calibri"/>
      <w:color w:val="000000"/>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B63179"/>
    <w:pPr>
      <w:widowControl w:val="0"/>
      <w:jc w:val="left"/>
    </w:pPr>
    <w:rPr>
      <w:sz w:val="20"/>
      <w:szCs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B63179"/>
    <w:rPr>
      <w:lang w:eastAsia="en-US"/>
    </w:rPr>
  </w:style>
  <w:style w:type="paragraph" w:styleId="Header">
    <w:name w:val="header"/>
    <w:basedOn w:val="Normal"/>
    <w:link w:val="HeaderChar"/>
    <w:uiPriority w:val="99"/>
    <w:unhideWhenUsed/>
    <w:rsid w:val="008B7AD4"/>
    <w:pPr>
      <w:tabs>
        <w:tab w:val="center" w:pos="4513"/>
        <w:tab w:val="right" w:pos="9026"/>
      </w:tabs>
    </w:pPr>
  </w:style>
  <w:style w:type="character" w:customStyle="1" w:styleId="HeaderChar">
    <w:name w:val="Header Char"/>
    <w:link w:val="Header"/>
    <w:uiPriority w:val="99"/>
    <w:rsid w:val="008B7AD4"/>
    <w:rPr>
      <w:sz w:val="22"/>
      <w:szCs w:val="22"/>
      <w:lang w:eastAsia="en-US"/>
    </w:rPr>
  </w:style>
  <w:style w:type="paragraph" w:styleId="Footer">
    <w:name w:val="footer"/>
    <w:basedOn w:val="Normal"/>
    <w:link w:val="FooterChar"/>
    <w:uiPriority w:val="99"/>
    <w:unhideWhenUsed/>
    <w:rsid w:val="008B7AD4"/>
    <w:pPr>
      <w:tabs>
        <w:tab w:val="center" w:pos="4513"/>
        <w:tab w:val="right" w:pos="9026"/>
      </w:tabs>
    </w:pPr>
  </w:style>
  <w:style w:type="character" w:customStyle="1" w:styleId="FooterChar">
    <w:name w:val="Footer Char"/>
    <w:link w:val="Footer"/>
    <w:uiPriority w:val="99"/>
    <w:rsid w:val="008B7AD4"/>
    <w:rPr>
      <w:sz w:val="22"/>
      <w:szCs w:val="22"/>
      <w:lang w:eastAsia="en-US"/>
    </w:rPr>
  </w:style>
  <w:style w:type="character" w:styleId="CommentReference">
    <w:name w:val="annotation reference"/>
    <w:uiPriority w:val="99"/>
    <w:semiHidden/>
    <w:unhideWhenUsed/>
    <w:rsid w:val="00C7652D"/>
    <w:rPr>
      <w:sz w:val="16"/>
      <w:szCs w:val="16"/>
    </w:rPr>
  </w:style>
  <w:style w:type="paragraph" w:styleId="CommentText">
    <w:name w:val="annotation text"/>
    <w:basedOn w:val="Normal"/>
    <w:link w:val="CommentTextChar"/>
    <w:uiPriority w:val="99"/>
    <w:unhideWhenUsed/>
    <w:rsid w:val="00C7652D"/>
    <w:rPr>
      <w:sz w:val="20"/>
      <w:szCs w:val="20"/>
    </w:rPr>
  </w:style>
  <w:style w:type="character" w:customStyle="1" w:styleId="CommentTextChar">
    <w:name w:val="Comment Text Char"/>
    <w:link w:val="CommentText"/>
    <w:uiPriority w:val="99"/>
    <w:rsid w:val="00C7652D"/>
    <w:rPr>
      <w:lang w:eastAsia="en-US"/>
    </w:rPr>
  </w:style>
  <w:style w:type="paragraph" w:customStyle="1" w:styleId="TableParagraph">
    <w:name w:val="Table Paragraph"/>
    <w:basedOn w:val="Normal"/>
    <w:qFormat/>
    <w:rsid w:val="00251E0B"/>
    <w:pPr>
      <w:widowControl w:val="0"/>
      <w:jc w:val="left"/>
    </w:pPr>
  </w:style>
  <w:style w:type="paragraph" w:styleId="NoSpacing">
    <w:name w:val="No Spacing"/>
    <w:uiPriority w:val="1"/>
    <w:qFormat/>
    <w:rsid w:val="0038481E"/>
    <w:rPr>
      <w:rFonts w:ascii="Arial" w:hAnsi="Arial"/>
      <w:sz w:val="24"/>
      <w:szCs w:val="22"/>
      <w:lang w:eastAsia="en-US"/>
    </w:rPr>
  </w:style>
  <w:style w:type="paragraph" w:styleId="Revision">
    <w:name w:val="Revision"/>
    <w:hidden/>
    <w:uiPriority w:val="99"/>
    <w:semiHidden/>
    <w:rsid w:val="00771F6B"/>
    <w:rPr>
      <w:sz w:val="22"/>
      <w:szCs w:val="22"/>
      <w:lang w:eastAsia="en-US"/>
    </w:rPr>
  </w:style>
  <w:style w:type="paragraph" w:styleId="CommentSubject">
    <w:name w:val="annotation subject"/>
    <w:basedOn w:val="CommentText"/>
    <w:next w:val="CommentText"/>
    <w:link w:val="CommentSubjectChar"/>
    <w:uiPriority w:val="99"/>
    <w:semiHidden/>
    <w:unhideWhenUsed/>
    <w:rsid w:val="008A5CB5"/>
    <w:rPr>
      <w:b/>
      <w:bCs/>
    </w:rPr>
  </w:style>
  <w:style w:type="character" w:customStyle="1" w:styleId="CommentSubjectChar">
    <w:name w:val="Comment Subject Char"/>
    <w:link w:val="CommentSubject"/>
    <w:uiPriority w:val="99"/>
    <w:semiHidden/>
    <w:rsid w:val="008A5CB5"/>
    <w:rPr>
      <w:b/>
      <w:bCs/>
      <w:lang w:eastAsia="en-US"/>
    </w:rPr>
  </w:style>
  <w:style w:type="paragraph" w:styleId="FootnoteText">
    <w:name w:val="footnote text"/>
    <w:basedOn w:val="Normal"/>
    <w:link w:val="FootnoteTextChar"/>
    <w:uiPriority w:val="99"/>
    <w:semiHidden/>
    <w:unhideWhenUsed/>
    <w:rsid w:val="00CC4F2C"/>
    <w:pPr>
      <w:jc w:val="left"/>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CC4F2C"/>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CC4F2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6591">
      <w:bodyDiv w:val="1"/>
      <w:marLeft w:val="0"/>
      <w:marRight w:val="0"/>
      <w:marTop w:val="0"/>
      <w:marBottom w:val="0"/>
      <w:divBdr>
        <w:top w:val="none" w:sz="0" w:space="0" w:color="auto"/>
        <w:left w:val="none" w:sz="0" w:space="0" w:color="auto"/>
        <w:bottom w:val="none" w:sz="0" w:space="0" w:color="auto"/>
        <w:right w:val="none" w:sz="0" w:space="0" w:color="auto"/>
      </w:divBdr>
    </w:div>
    <w:div w:id="52050784">
      <w:bodyDiv w:val="1"/>
      <w:marLeft w:val="0"/>
      <w:marRight w:val="0"/>
      <w:marTop w:val="0"/>
      <w:marBottom w:val="0"/>
      <w:divBdr>
        <w:top w:val="none" w:sz="0" w:space="0" w:color="auto"/>
        <w:left w:val="none" w:sz="0" w:space="0" w:color="auto"/>
        <w:bottom w:val="none" w:sz="0" w:space="0" w:color="auto"/>
        <w:right w:val="none" w:sz="0" w:space="0" w:color="auto"/>
      </w:divBdr>
    </w:div>
    <w:div w:id="55593919">
      <w:bodyDiv w:val="1"/>
      <w:marLeft w:val="0"/>
      <w:marRight w:val="0"/>
      <w:marTop w:val="0"/>
      <w:marBottom w:val="0"/>
      <w:divBdr>
        <w:top w:val="none" w:sz="0" w:space="0" w:color="auto"/>
        <w:left w:val="none" w:sz="0" w:space="0" w:color="auto"/>
        <w:bottom w:val="none" w:sz="0" w:space="0" w:color="auto"/>
        <w:right w:val="none" w:sz="0" w:space="0" w:color="auto"/>
      </w:divBdr>
      <w:divsChild>
        <w:div w:id="976495872">
          <w:marLeft w:val="288"/>
          <w:marRight w:val="0"/>
          <w:marTop w:val="0"/>
          <w:marBottom w:val="0"/>
          <w:divBdr>
            <w:top w:val="none" w:sz="0" w:space="0" w:color="auto"/>
            <w:left w:val="none" w:sz="0" w:space="0" w:color="auto"/>
            <w:bottom w:val="none" w:sz="0" w:space="0" w:color="auto"/>
            <w:right w:val="none" w:sz="0" w:space="0" w:color="auto"/>
          </w:divBdr>
        </w:div>
        <w:div w:id="1903057483">
          <w:marLeft w:val="288"/>
          <w:marRight w:val="0"/>
          <w:marTop w:val="0"/>
          <w:marBottom w:val="0"/>
          <w:divBdr>
            <w:top w:val="none" w:sz="0" w:space="0" w:color="auto"/>
            <w:left w:val="none" w:sz="0" w:space="0" w:color="auto"/>
            <w:bottom w:val="none" w:sz="0" w:space="0" w:color="auto"/>
            <w:right w:val="none" w:sz="0" w:space="0" w:color="auto"/>
          </w:divBdr>
        </w:div>
      </w:divsChild>
    </w:div>
    <w:div w:id="126166074">
      <w:bodyDiv w:val="1"/>
      <w:marLeft w:val="0"/>
      <w:marRight w:val="0"/>
      <w:marTop w:val="0"/>
      <w:marBottom w:val="0"/>
      <w:divBdr>
        <w:top w:val="none" w:sz="0" w:space="0" w:color="auto"/>
        <w:left w:val="none" w:sz="0" w:space="0" w:color="auto"/>
        <w:bottom w:val="none" w:sz="0" w:space="0" w:color="auto"/>
        <w:right w:val="none" w:sz="0" w:space="0" w:color="auto"/>
      </w:divBdr>
      <w:divsChild>
        <w:div w:id="74325295">
          <w:marLeft w:val="288"/>
          <w:marRight w:val="0"/>
          <w:marTop w:val="0"/>
          <w:marBottom w:val="0"/>
          <w:divBdr>
            <w:top w:val="none" w:sz="0" w:space="0" w:color="auto"/>
            <w:left w:val="none" w:sz="0" w:space="0" w:color="auto"/>
            <w:bottom w:val="none" w:sz="0" w:space="0" w:color="auto"/>
            <w:right w:val="none" w:sz="0" w:space="0" w:color="auto"/>
          </w:divBdr>
        </w:div>
        <w:div w:id="647630405">
          <w:marLeft w:val="288"/>
          <w:marRight w:val="0"/>
          <w:marTop w:val="0"/>
          <w:marBottom w:val="0"/>
          <w:divBdr>
            <w:top w:val="none" w:sz="0" w:space="0" w:color="auto"/>
            <w:left w:val="none" w:sz="0" w:space="0" w:color="auto"/>
            <w:bottom w:val="none" w:sz="0" w:space="0" w:color="auto"/>
            <w:right w:val="none" w:sz="0" w:space="0" w:color="auto"/>
          </w:divBdr>
        </w:div>
        <w:div w:id="1333291001">
          <w:marLeft w:val="288"/>
          <w:marRight w:val="0"/>
          <w:marTop w:val="0"/>
          <w:marBottom w:val="0"/>
          <w:divBdr>
            <w:top w:val="none" w:sz="0" w:space="0" w:color="auto"/>
            <w:left w:val="none" w:sz="0" w:space="0" w:color="auto"/>
            <w:bottom w:val="none" w:sz="0" w:space="0" w:color="auto"/>
            <w:right w:val="none" w:sz="0" w:space="0" w:color="auto"/>
          </w:divBdr>
        </w:div>
      </w:divsChild>
    </w:div>
    <w:div w:id="225186870">
      <w:bodyDiv w:val="1"/>
      <w:marLeft w:val="0"/>
      <w:marRight w:val="0"/>
      <w:marTop w:val="0"/>
      <w:marBottom w:val="0"/>
      <w:divBdr>
        <w:top w:val="none" w:sz="0" w:space="0" w:color="auto"/>
        <w:left w:val="none" w:sz="0" w:space="0" w:color="auto"/>
        <w:bottom w:val="none" w:sz="0" w:space="0" w:color="auto"/>
        <w:right w:val="none" w:sz="0" w:space="0" w:color="auto"/>
      </w:divBdr>
    </w:div>
    <w:div w:id="291836707">
      <w:bodyDiv w:val="1"/>
      <w:marLeft w:val="0"/>
      <w:marRight w:val="0"/>
      <w:marTop w:val="0"/>
      <w:marBottom w:val="0"/>
      <w:divBdr>
        <w:top w:val="none" w:sz="0" w:space="0" w:color="auto"/>
        <w:left w:val="none" w:sz="0" w:space="0" w:color="auto"/>
        <w:bottom w:val="none" w:sz="0" w:space="0" w:color="auto"/>
        <w:right w:val="none" w:sz="0" w:space="0" w:color="auto"/>
      </w:divBdr>
    </w:div>
    <w:div w:id="335159127">
      <w:bodyDiv w:val="1"/>
      <w:marLeft w:val="0"/>
      <w:marRight w:val="0"/>
      <w:marTop w:val="0"/>
      <w:marBottom w:val="0"/>
      <w:divBdr>
        <w:top w:val="none" w:sz="0" w:space="0" w:color="auto"/>
        <w:left w:val="none" w:sz="0" w:space="0" w:color="auto"/>
        <w:bottom w:val="none" w:sz="0" w:space="0" w:color="auto"/>
        <w:right w:val="none" w:sz="0" w:space="0" w:color="auto"/>
      </w:divBdr>
    </w:div>
    <w:div w:id="389963104">
      <w:bodyDiv w:val="1"/>
      <w:marLeft w:val="0"/>
      <w:marRight w:val="0"/>
      <w:marTop w:val="0"/>
      <w:marBottom w:val="0"/>
      <w:divBdr>
        <w:top w:val="none" w:sz="0" w:space="0" w:color="auto"/>
        <w:left w:val="none" w:sz="0" w:space="0" w:color="auto"/>
        <w:bottom w:val="none" w:sz="0" w:space="0" w:color="auto"/>
        <w:right w:val="none" w:sz="0" w:space="0" w:color="auto"/>
      </w:divBdr>
    </w:div>
    <w:div w:id="390661287">
      <w:bodyDiv w:val="1"/>
      <w:marLeft w:val="0"/>
      <w:marRight w:val="0"/>
      <w:marTop w:val="0"/>
      <w:marBottom w:val="0"/>
      <w:divBdr>
        <w:top w:val="none" w:sz="0" w:space="0" w:color="auto"/>
        <w:left w:val="none" w:sz="0" w:space="0" w:color="auto"/>
        <w:bottom w:val="none" w:sz="0" w:space="0" w:color="auto"/>
        <w:right w:val="none" w:sz="0" w:space="0" w:color="auto"/>
      </w:divBdr>
    </w:div>
    <w:div w:id="447940743">
      <w:bodyDiv w:val="1"/>
      <w:marLeft w:val="0"/>
      <w:marRight w:val="0"/>
      <w:marTop w:val="0"/>
      <w:marBottom w:val="0"/>
      <w:divBdr>
        <w:top w:val="none" w:sz="0" w:space="0" w:color="auto"/>
        <w:left w:val="none" w:sz="0" w:space="0" w:color="auto"/>
        <w:bottom w:val="none" w:sz="0" w:space="0" w:color="auto"/>
        <w:right w:val="none" w:sz="0" w:space="0" w:color="auto"/>
      </w:divBdr>
      <w:divsChild>
        <w:div w:id="810632448">
          <w:marLeft w:val="288"/>
          <w:marRight w:val="0"/>
          <w:marTop w:val="0"/>
          <w:marBottom w:val="0"/>
          <w:divBdr>
            <w:top w:val="none" w:sz="0" w:space="0" w:color="auto"/>
            <w:left w:val="none" w:sz="0" w:space="0" w:color="auto"/>
            <w:bottom w:val="none" w:sz="0" w:space="0" w:color="auto"/>
            <w:right w:val="none" w:sz="0" w:space="0" w:color="auto"/>
          </w:divBdr>
        </w:div>
        <w:div w:id="954140556">
          <w:marLeft w:val="288"/>
          <w:marRight w:val="0"/>
          <w:marTop w:val="0"/>
          <w:marBottom w:val="0"/>
          <w:divBdr>
            <w:top w:val="none" w:sz="0" w:space="0" w:color="auto"/>
            <w:left w:val="none" w:sz="0" w:space="0" w:color="auto"/>
            <w:bottom w:val="none" w:sz="0" w:space="0" w:color="auto"/>
            <w:right w:val="none" w:sz="0" w:space="0" w:color="auto"/>
          </w:divBdr>
        </w:div>
        <w:div w:id="1987276796">
          <w:marLeft w:val="288"/>
          <w:marRight w:val="0"/>
          <w:marTop w:val="0"/>
          <w:marBottom w:val="0"/>
          <w:divBdr>
            <w:top w:val="none" w:sz="0" w:space="0" w:color="auto"/>
            <w:left w:val="none" w:sz="0" w:space="0" w:color="auto"/>
            <w:bottom w:val="none" w:sz="0" w:space="0" w:color="auto"/>
            <w:right w:val="none" w:sz="0" w:space="0" w:color="auto"/>
          </w:divBdr>
        </w:div>
      </w:divsChild>
    </w:div>
    <w:div w:id="448670896">
      <w:bodyDiv w:val="1"/>
      <w:marLeft w:val="0"/>
      <w:marRight w:val="0"/>
      <w:marTop w:val="0"/>
      <w:marBottom w:val="0"/>
      <w:divBdr>
        <w:top w:val="none" w:sz="0" w:space="0" w:color="auto"/>
        <w:left w:val="none" w:sz="0" w:space="0" w:color="auto"/>
        <w:bottom w:val="none" w:sz="0" w:space="0" w:color="auto"/>
        <w:right w:val="none" w:sz="0" w:space="0" w:color="auto"/>
      </w:divBdr>
    </w:div>
    <w:div w:id="456022325">
      <w:bodyDiv w:val="1"/>
      <w:marLeft w:val="0"/>
      <w:marRight w:val="0"/>
      <w:marTop w:val="0"/>
      <w:marBottom w:val="0"/>
      <w:divBdr>
        <w:top w:val="none" w:sz="0" w:space="0" w:color="auto"/>
        <w:left w:val="none" w:sz="0" w:space="0" w:color="auto"/>
        <w:bottom w:val="none" w:sz="0" w:space="0" w:color="auto"/>
        <w:right w:val="none" w:sz="0" w:space="0" w:color="auto"/>
      </w:divBdr>
      <w:divsChild>
        <w:div w:id="780029919">
          <w:marLeft w:val="288"/>
          <w:marRight w:val="0"/>
          <w:marTop w:val="0"/>
          <w:marBottom w:val="0"/>
          <w:divBdr>
            <w:top w:val="none" w:sz="0" w:space="0" w:color="auto"/>
            <w:left w:val="none" w:sz="0" w:space="0" w:color="auto"/>
            <w:bottom w:val="none" w:sz="0" w:space="0" w:color="auto"/>
            <w:right w:val="none" w:sz="0" w:space="0" w:color="auto"/>
          </w:divBdr>
        </w:div>
        <w:div w:id="852693424">
          <w:marLeft w:val="288"/>
          <w:marRight w:val="0"/>
          <w:marTop w:val="0"/>
          <w:marBottom w:val="0"/>
          <w:divBdr>
            <w:top w:val="none" w:sz="0" w:space="0" w:color="auto"/>
            <w:left w:val="none" w:sz="0" w:space="0" w:color="auto"/>
            <w:bottom w:val="none" w:sz="0" w:space="0" w:color="auto"/>
            <w:right w:val="none" w:sz="0" w:space="0" w:color="auto"/>
          </w:divBdr>
        </w:div>
        <w:div w:id="1600790596">
          <w:marLeft w:val="288"/>
          <w:marRight w:val="0"/>
          <w:marTop w:val="0"/>
          <w:marBottom w:val="0"/>
          <w:divBdr>
            <w:top w:val="none" w:sz="0" w:space="0" w:color="auto"/>
            <w:left w:val="none" w:sz="0" w:space="0" w:color="auto"/>
            <w:bottom w:val="none" w:sz="0" w:space="0" w:color="auto"/>
            <w:right w:val="none" w:sz="0" w:space="0" w:color="auto"/>
          </w:divBdr>
        </w:div>
      </w:divsChild>
    </w:div>
    <w:div w:id="465051586">
      <w:bodyDiv w:val="1"/>
      <w:marLeft w:val="0"/>
      <w:marRight w:val="0"/>
      <w:marTop w:val="0"/>
      <w:marBottom w:val="0"/>
      <w:divBdr>
        <w:top w:val="none" w:sz="0" w:space="0" w:color="auto"/>
        <w:left w:val="none" w:sz="0" w:space="0" w:color="auto"/>
        <w:bottom w:val="none" w:sz="0" w:space="0" w:color="auto"/>
        <w:right w:val="none" w:sz="0" w:space="0" w:color="auto"/>
      </w:divBdr>
    </w:div>
    <w:div w:id="481579251">
      <w:bodyDiv w:val="1"/>
      <w:marLeft w:val="0"/>
      <w:marRight w:val="0"/>
      <w:marTop w:val="0"/>
      <w:marBottom w:val="0"/>
      <w:divBdr>
        <w:top w:val="none" w:sz="0" w:space="0" w:color="auto"/>
        <w:left w:val="none" w:sz="0" w:space="0" w:color="auto"/>
        <w:bottom w:val="none" w:sz="0" w:space="0" w:color="auto"/>
        <w:right w:val="none" w:sz="0" w:space="0" w:color="auto"/>
      </w:divBdr>
    </w:div>
    <w:div w:id="544831290">
      <w:bodyDiv w:val="1"/>
      <w:marLeft w:val="0"/>
      <w:marRight w:val="0"/>
      <w:marTop w:val="0"/>
      <w:marBottom w:val="0"/>
      <w:divBdr>
        <w:top w:val="none" w:sz="0" w:space="0" w:color="auto"/>
        <w:left w:val="none" w:sz="0" w:space="0" w:color="auto"/>
        <w:bottom w:val="none" w:sz="0" w:space="0" w:color="auto"/>
        <w:right w:val="none" w:sz="0" w:space="0" w:color="auto"/>
      </w:divBdr>
      <w:divsChild>
        <w:div w:id="461849485">
          <w:marLeft w:val="288"/>
          <w:marRight w:val="0"/>
          <w:marTop w:val="0"/>
          <w:marBottom w:val="0"/>
          <w:divBdr>
            <w:top w:val="none" w:sz="0" w:space="0" w:color="auto"/>
            <w:left w:val="none" w:sz="0" w:space="0" w:color="auto"/>
            <w:bottom w:val="none" w:sz="0" w:space="0" w:color="auto"/>
            <w:right w:val="none" w:sz="0" w:space="0" w:color="auto"/>
          </w:divBdr>
        </w:div>
        <w:div w:id="645862304">
          <w:marLeft w:val="288"/>
          <w:marRight w:val="0"/>
          <w:marTop w:val="0"/>
          <w:marBottom w:val="0"/>
          <w:divBdr>
            <w:top w:val="none" w:sz="0" w:space="0" w:color="auto"/>
            <w:left w:val="none" w:sz="0" w:space="0" w:color="auto"/>
            <w:bottom w:val="none" w:sz="0" w:space="0" w:color="auto"/>
            <w:right w:val="none" w:sz="0" w:space="0" w:color="auto"/>
          </w:divBdr>
        </w:div>
        <w:div w:id="1091580502">
          <w:marLeft w:val="288"/>
          <w:marRight w:val="0"/>
          <w:marTop w:val="0"/>
          <w:marBottom w:val="0"/>
          <w:divBdr>
            <w:top w:val="none" w:sz="0" w:space="0" w:color="auto"/>
            <w:left w:val="none" w:sz="0" w:space="0" w:color="auto"/>
            <w:bottom w:val="none" w:sz="0" w:space="0" w:color="auto"/>
            <w:right w:val="none" w:sz="0" w:space="0" w:color="auto"/>
          </w:divBdr>
        </w:div>
      </w:divsChild>
    </w:div>
    <w:div w:id="560680515">
      <w:bodyDiv w:val="1"/>
      <w:marLeft w:val="0"/>
      <w:marRight w:val="0"/>
      <w:marTop w:val="0"/>
      <w:marBottom w:val="0"/>
      <w:divBdr>
        <w:top w:val="none" w:sz="0" w:space="0" w:color="auto"/>
        <w:left w:val="none" w:sz="0" w:space="0" w:color="auto"/>
        <w:bottom w:val="none" w:sz="0" w:space="0" w:color="auto"/>
        <w:right w:val="none" w:sz="0" w:space="0" w:color="auto"/>
      </w:divBdr>
    </w:div>
    <w:div w:id="706177012">
      <w:bodyDiv w:val="1"/>
      <w:marLeft w:val="0"/>
      <w:marRight w:val="0"/>
      <w:marTop w:val="0"/>
      <w:marBottom w:val="0"/>
      <w:divBdr>
        <w:top w:val="none" w:sz="0" w:space="0" w:color="auto"/>
        <w:left w:val="none" w:sz="0" w:space="0" w:color="auto"/>
        <w:bottom w:val="none" w:sz="0" w:space="0" w:color="auto"/>
        <w:right w:val="none" w:sz="0" w:space="0" w:color="auto"/>
      </w:divBdr>
    </w:div>
    <w:div w:id="748045611">
      <w:bodyDiv w:val="1"/>
      <w:marLeft w:val="0"/>
      <w:marRight w:val="0"/>
      <w:marTop w:val="0"/>
      <w:marBottom w:val="0"/>
      <w:divBdr>
        <w:top w:val="none" w:sz="0" w:space="0" w:color="auto"/>
        <w:left w:val="none" w:sz="0" w:space="0" w:color="auto"/>
        <w:bottom w:val="none" w:sz="0" w:space="0" w:color="auto"/>
        <w:right w:val="none" w:sz="0" w:space="0" w:color="auto"/>
      </w:divBdr>
    </w:div>
    <w:div w:id="750780423">
      <w:bodyDiv w:val="1"/>
      <w:marLeft w:val="0"/>
      <w:marRight w:val="0"/>
      <w:marTop w:val="0"/>
      <w:marBottom w:val="0"/>
      <w:divBdr>
        <w:top w:val="none" w:sz="0" w:space="0" w:color="auto"/>
        <w:left w:val="none" w:sz="0" w:space="0" w:color="auto"/>
        <w:bottom w:val="none" w:sz="0" w:space="0" w:color="auto"/>
        <w:right w:val="none" w:sz="0" w:space="0" w:color="auto"/>
      </w:divBdr>
    </w:div>
    <w:div w:id="864559637">
      <w:bodyDiv w:val="1"/>
      <w:marLeft w:val="0"/>
      <w:marRight w:val="0"/>
      <w:marTop w:val="0"/>
      <w:marBottom w:val="0"/>
      <w:divBdr>
        <w:top w:val="none" w:sz="0" w:space="0" w:color="auto"/>
        <w:left w:val="none" w:sz="0" w:space="0" w:color="auto"/>
        <w:bottom w:val="none" w:sz="0" w:space="0" w:color="auto"/>
        <w:right w:val="none" w:sz="0" w:space="0" w:color="auto"/>
      </w:divBdr>
    </w:div>
    <w:div w:id="904725304">
      <w:bodyDiv w:val="1"/>
      <w:marLeft w:val="0"/>
      <w:marRight w:val="0"/>
      <w:marTop w:val="0"/>
      <w:marBottom w:val="0"/>
      <w:divBdr>
        <w:top w:val="none" w:sz="0" w:space="0" w:color="auto"/>
        <w:left w:val="none" w:sz="0" w:space="0" w:color="auto"/>
        <w:bottom w:val="none" w:sz="0" w:space="0" w:color="auto"/>
        <w:right w:val="none" w:sz="0" w:space="0" w:color="auto"/>
      </w:divBdr>
      <w:divsChild>
        <w:div w:id="1447653950">
          <w:marLeft w:val="288"/>
          <w:marRight w:val="0"/>
          <w:marTop w:val="0"/>
          <w:marBottom w:val="0"/>
          <w:divBdr>
            <w:top w:val="none" w:sz="0" w:space="0" w:color="auto"/>
            <w:left w:val="none" w:sz="0" w:space="0" w:color="auto"/>
            <w:bottom w:val="none" w:sz="0" w:space="0" w:color="auto"/>
            <w:right w:val="none" w:sz="0" w:space="0" w:color="auto"/>
          </w:divBdr>
        </w:div>
        <w:div w:id="1796293561">
          <w:marLeft w:val="288"/>
          <w:marRight w:val="0"/>
          <w:marTop w:val="0"/>
          <w:marBottom w:val="0"/>
          <w:divBdr>
            <w:top w:val="none" w:sz="0" w:space="0" w:color="auto"/>
            <w:left w:val="none" w:sz="0" w:space="0" w:color="auto"/>
            <w:bottom w:val="none" w:sz="0" w:space="0" w:color="auto"/>
            <w:right w:val="none" w:sz="0" w:space="0" w:color="auto"/>
          </w:divBdr>
        </w:div>
      </w:divsChild>
    </w:div>
    <w:div w:id="913473284">
      <w:bodyDiv w:val="1"/>
      <w:marLeft w:val="0"/>
      <w:marRight w:val="0"/>
      <w:marTop w:val="0"/>
      <w:marBottom w:val="0"/>
      <w:divBdr>
        <w:top w:val="none" w:sz="0" w:space="0" w:color="auto"/>
        <w:left w:val="none" w:sz="0" w:space="0" w:color="auto"/>
        <w:bottom w:val="none" w:sz="0" w:space="0" w:color="auto"/>
        <w:right w:val="none" w:sz="0" w:space="0" w:color="auto"/>
      </w:divBdr>
    </w:div>
    <w:div w:id="971716773">
      <w:bodyDiv w:val="1"/>
      <w:marLeft w:val="0"/>
      <w:marRight w:val="0"/>
      <w:marTop w:val="0"/>
      <w:marBottom w:val="0"/>
      <w:divBdr>
        <w:top w:val="none" w:sz="0" w:space="0" w:color="auto"/>
        <w:left w:val="none" w:sz="0" w:space="0" w:color="auto"/>
        <w:bottom w:val="none" w:sz="0" w:space="0" w:color="auto"/>
        <w:right w:val="none" w:sz="0" w:space="0" w:color="auto"/>
      </w:divBdr>
      <w:divsChild>
        <w:div w:id="125245843">
          <w:marLeft w:val="288"/>
          <w:marRight w:val="0"/>
          <w:marTop w:val="0"/>
          <w:marBottom w:val="0"/>
          <w:divBdr>
            <w:top w:val="none" w:sz="0" w:space="0" w:color="auto"/>
            <w:left w:val="none" w:sz="0" w:space="0" w:color="auto"/>
            <w:bottom w:val="none" w:sz="0" w:space="0" w:color="auto"/>
            <w:right w:val="none" w:sz="0" w:space="0" w:color="auto"/>
          </w:divBdr>
        </w:div>
        <w:div w:id="380984581">
          <w:marLeft w:val="288"/>
          <w:marRight w:val="0"/>
          <w:marTop w:val="0"/>
          <w:marBottom w:val="0"/>
          <w:divBdr>
            <w:top w:val="none" w:sz="0" w:space="0" w:color="auto"/>
            <w:left w:val="none" w:sz="0" w:space="0" w:color="auto"/>
            <w:bottom w:val="none" w:sz="0" w:space="0" w:color="auto"/>
            <w:right w:val="none" w:sz="0" w:space="0" w:color="auto"/>
          </w:divBdr>
        </w:div>
        <w:div w:id="841312693">
          <w:marLeft w:val="288"/>
          <w:marRight w:val="0"/>
          <w:marTop w:val="0"/>
          <w:marBottom w:val="0"/>
          <w:divBdr>
            <w:top w:val="none" w:sz="0" w:space="0" w:color="auto"/>
            <w:left w:val="none" w:sz="0" w:space="0" w:color="auto"/>
            <w:bottom w:val="none" w:sz="0" w:space="0" w:color="auto"/>
            <w:right w:val="none" w:sz="0" w:space="0" w:color="auto"/>
          </w:divBdr>
        </w:div>
        <w:div w:id="1684626300">
          <w:marLeft w:val="288"/>
          <w:marRight w:val="0"/>
          <w:marTop w:val="0"/>
          <w:marBottom w:val="0"/>
          <w:divBdr>
            <w:top w:val="none" w:sz="0" w:space="0" w:color="auto"/>
            <w:left w:val="none" w:sz="0" w:space="0" w:color="auto"/>
            <w:bottom w:val="none" w:sz="0" w:space="0" w:color="auto"/>
            <w:right w:val="none" w:sz="0" w:space="0" w:color="auto"/>
          </w:divBdr>
        </w:div>
      </w:divsChild>
    </w:div>
    <w:div w:id="1037773458">
      <w:bodyDiv w:val="1"/>
      <w:marLeft w:val="0"/>
      <w:marRight w:val="0"/>
      <w:marTop w:val="0"/>
      <w:marBottom w:val="0"/>
      <w:divBdr>
        <w:top w:val="none" w:sz="0" w:space="0" w:color="auto"/>
        <w:left w:val="none" w:sz="0" w:space="0" w:color="auto"/>
        <w:bottom w:val="none" w:sz="0" w:space="0" w:color="auto"/>
        <w:right w:val="none" w:sz="0" w:space="0" w:color="auto"/>
      </w:divBdr>
    </w:div>
    <w:div w:id="1332021919">
      <w:bodyDiv w:val="1"/>
      <w:marLeft w:val="0"/>
      <w:marRight w:val="0"/>
      <w:marTop w:val="0"/>
      <w:marBottom w:val="0"/>
      <w:divBdr>
        <w:top w:val="none" w:sz="0" w:space="0" w:color="auto"/>
        <w:left w:val="none" w:sz="0" w:space="0" w:color="auto"/>
        <w:bottom w:val="none" w:sz="0" w:space="0" w:color="auto"/>
        <w:right w:val="none" w:sz="0" w:space="0" w:color="auto"/>
      </w:divBdr>
      <w:divsChild>
        <w:div w:id="624964852">
          <w:marLeft w:val="288"/>
          <w:marRight w:val="0"/>
          <w:marTop w:val="0"/>
          <w:marBottom w:val="0"/>
          <w:divBdr>
            <w:top w:val="none" w:sz="0" w:space="0" w:color="auto"/>
            <w:left w:val="none" w:sz="0" w:space="0" w:color="auto"/>
            <w:bottom w:val="none" w:sz="0" w:space="0" w:color="auto"/>
            <w:right w:val="none" w:sz="0" w:space="0" w:color="auto"/>
          </w:divBdr>
        </w:div>
        <w:div w:id="713236157">
          <w:marLeft w:val="288"/>
          <w:marRight w:val="0"/>
          <w:marTop w:val="0"/>
          <w:marBottom w:val="0"/>
          <w:divBdr>
            <w:top w:val="none" w:sz="0" w:space="0" w:color="auto"/>
            <w:left w:val="none" w:sz="0" w:space="0" w:color="auto"/>
            <w:bottom w:val="none" w:sz="0" w:space="0" w:color="auto"/>
            <w:right w:val="none" w:sz="0" w:space="0" w:color="auto"/>
          </w:divBdr>
        </w:div>
        <w:div w:id="1054045284">
          <w:marLeft w:val="288"/>
          <w:marRight w:val="0"/>
          <w:marTop w:val="0"/>
          <w:marBottom w:val="0"/>
          <w:divBdr>
            <w:top w:val="none" w:sz="0" w:space="0" w:color="auto"/>
            <w:left w:val="none" w:sz="0" w:space="0" w:color="auto"/>
            <w:bottom w:val="none" w:sz="0" w:space="0" w:color="auto"/>
            <w:right w:val="none" w:sz="0" w:space="0" w:color="auto"/>
          </w:divBdr>
        </w:div>
        <w:div w:id="1857159754">
          <w:marLeft w:val="288"/>
          <w:marRight w:val="0"/>
          <w:marTop w:val="0"/>
          <w:marBottom w:val="0"/>
          <w:divBdr>
            <w:top w:val="none" w:sz="0" w:space="0" w:color="auto"/>
            <w:left w:val="none" w:sz="0" w:space="0" w:color="auto"/>
            <w:bottom w:val="none" w:sz="0" w:space="0" w:color="auto"/>
            <w:right w:val="none" w:sz="0" w:space="0" w:color="auto"/>
          </w:divBdr>
        </w:div>
      </w:divsChild>
    </w:div>
    <w:div w:id="1333068122">
      <w:bodyDiv w:val="1"/>
      <w:marLeft w:val="0"/>
      <w:marRight w:val="0"/>
      <w:marTop w:val="0"/>
      <w:marBottom w:val="0"/>
      <w:divBdr>
        <w:top w:val="none" w:sz="0" w:space="0" w:color="auto"/>
        <w:left w:val="none" w:sz="0" w:space="0" w:color="auto"/>
        <w:bottom w:val="none" w:sz="0" w:space="0" w:color="auto"/>
        <w:right w:val="none" w:sz="0" w:space="0" w:color="auto"/>
      </w:divBdr>
    </w:div>
    <w:div w:id="1334381450">
      <w:bodyDiv w:val="1"/>
      <w:marLeft w:val="0"/>
      <w:marRight w:val="0"/>
      <w:marTop w:val="0"/>
      <w:marBottom w:val="0"/>
      <w:divBdr>
        <w:top w:val="none" w:sz="0" w:space="0" w:color="auto"/>
        <w:left w:val="none" w:sz="0" w:space="0" w:color="auto"/>
        <w:bottom w:val="none" w:sz="0" w:space="0" w:color="auto"/>
        <w:right w:val="none" w:sz="0" w:space="0" w:color="auto"/>
      </w:divBdr>
    </w:div>
    <w:div w:id="1383794661">
      <w:bodyDiv w:val="1"/>
      <w:marLeft w:val="0"/>
      <w:marRight w:val="0"/>
      <w:marTop w:val="0"/>
      <w:marBottom w:val="0"/>
      <w:divBdr>
        <w:top w:val="none" w:sz="0" w:space="0" w:color="auto"/>
        <w:left w:val="none" w:sz="0" w:space="0" w:color="auto"/>
        <w:bottom w:val="none" w:sz="0" w:space="0" w:color="auto"/>
        <w:right w:val="none" w:sz="0" w:space="0" w:color="auto"/>
      </w:divBdr>
      <w:divsChild>
        <w:div w:id="1316452493">
          <w:marLeft w:val="288"/>
          <w:marRight w:val="0"/>
          <w:marTop w:val="0"/>
          <w:marBottom w:val="0"/>
          <w:divBdr>
            <w:top w:val="none" w:sz="0" w:space="0" w:color="auto"/>
            <w:left w:val="none" w:sz="0" w:space="0" w:color="auto"/>
            <w:bottom w:val="none" w:sz="0" w:space="0" w:color="auto"/>
            <w:right w:val="none" w:sz="0" w:space="0" w:color="auto"/>
          </w:divBdr>
        </w:div>
        <w:div w:id="1810391313">
          <w:marLeft w:val="288"/>
          <w:marRight w:val="0"/>
          <w:marTop w:val="0"/>
          <w:marBottom w:val="0"/>
          <w:divBdr>
            <w:top w:val="none" w:sz="0" w:space="0" w:color="auto"/>
            <w:left w:val="none" w:sz="0" w:space="0" w:color="auto"/>
            <w:bottom w:val="none" w:sz="0" w:space="0" w:color="auto"/>
            <w:right w:val="none" w:sz="0" w:space="0" w:color="auto"/>
          </w:divBdr>
        </w:div>
        <w:div w:id="2064088022">
          <w:marLeft w:val="288"/>
          <w:marRight w:val="0"/>
          <w:marTop w:val="0"/>
          <w:marBottom w:val="0"/>
          <w:divBdr>
            <w:top w:val="none" w:sz="0" w:space="0" w:color="auto"/>
            <w:left w:val="none" w:sz="0" w:space="0" w:color="auto"/>
            <w:bottom w:val="none" w:sz="0" w:space="0" w:color="auto"/>
            <w:right w:val="none" w:sz="0" w:space="0" w:color="auto"/>
          </w:divBdr>
        </w:div>
        <w:div w:id="2144618259">
          <w:marLeft w:val="288"/>
          <w:marRight w:val="0"/>
          <w:marTop w:val="0"/>
          <w:marBottom w:val="0"/>
          <w:divBdr>
            <w:top w:val="none" w:sz="0" w:space="0" w:color="auto"/>
            <w:left w:val="none" w:sz="0" w:space="0" w:color="auto"/>
            <w:bottom w:val="none" w:sz="0" w:space="0" w:color="auto"/>
            <w:right w:val="none" w:sz="0" w:space="0" w:color="auto"/>
          </w:divBdr>
        </w:div>
      </w:divsChild>
    </w:div>
    <w:div w:id="1415321170">
      <w:bodyDiv w:val="1"/>
      <w:marLeft w:val="0"/>
      <w:marRight w:val="0"/>
      <w:marTop w:val="0"/>
      <w:marBottom w:val="0"/>
      <w:divBdr>
        <w:top w:val="none" w:sz="0" w:space="0" w:color="auto"/>
        <w:left w:val="none" w:sz="0" w:space="0" w:color="auto"/>
        <w:bottom w:val="none" w:sz="0" w:space="0" w:color="auto"/>
        <w:right w:val="none" w:sz="0" w:space="0" w:color="auto"/>
      </w:divBdr>
      <w:divsChild>
        <w:div w:id="212734087">
          <w:marLeft w:val="288"/>
          <w:marRight w:val="0"/>
          <w:marTop w:val="0"/>
          <w:marBottom w:val="0"/>
          <w:divBdr>
            <w:top w:val="none" w:sz="0" w:space="0" w:color="auto"/>
            <w:left w:val="none" w:sz="0" w:space="0" w:color="auto"/>
            <w:bottom w:val="none" w:sz="0" w:space="0" w:color="auto"/>
            <w:right w:val="none" w:sz="0" w:space="0" w:color="auto"/>
          </w:divBdr>
        </w:div>
        <w:div w:id="1252196882">
          <w:marLeft w:val="288"/>
          <w:marRight w:val="0"/>
          <w:marTop w:val="0"/>
          <w:marBottom w:val="0"/>
          <w:divBdr>
            <w:top w:val="none" w:sz="0" w:space="0" w:color="auto"/>
            <w:left w:val="none" w:sz="0" w:space="0" w:color="auto"/>
            <w:bottom w:val="none" w:sz="0" w:space="0" w:color="auto"/>
            <w:right w:val="none" w:sz="0" w:space="0" w:color="auto"/>
          </w:divBdr>
        </w:div>
        <w:div w:id="1589384690">
          <w:marLeft w:val="288"/>
          <w:marRight w:val="0"/>
          <w:marTop w:val="0"/>
          <w:marBottom w:val="0"/>
          <w:divBdr>
            <w:top w:val="none" w:sz="0" w:space="0" w:color="auto"/>
            <w:left w:val="none" w:sz="0" w:space="0" w:color="auto"/>
            <w:bottom w:val="none" w:sz="0" w:space="0" w:color="auto"/>
            <w:right w:val="none" w:sz="0" w:space="0" w:color="auto"/>
          </w:divBdr>
        </w:div>
        <w:div w:id="1710297855">
          <w:marLeft w:val="288"/>
          <w:marRight w:val="0"/>
          <w:marTop w:val="0"/>
          <w:marBottom w:val="0"/>
          <w:divBdr>
            <w:top w:val="none" w:sz="0" w:space="0" w:color="auto"/>
            <w:left w:val="none" w:sz="0" w:space="0" w:color="auto"/>
            <w:bottom w:val="none" w:sz="0" w:space="0" w:color="auto"/>
            <w:right w:val="none" w:sz="0" w:space="0" w:color="auto"/>
          </w:divBdr>
        </w:div>
      </w:divsChild>
    </w:div>
    <w:div w:id="1424456609">
      <w:bodyDiv w:val="1"/>
      <w:marLeft w:val="0"/>
      <w:marRight w:val="0"/>
      <w:marTop w:val="0"/>
      <w:marBottom w:val="0"/>
      <w:divBdr>
        <w:top w:val="none" w:sz="0" w:space="0" w:color="auto"/>
        <w:left w:val="none" w:sz="0" w:space="0" w:color="auto"/>
        <w:bottom w:val="none" w:sz="0" w:space="0" w:color="auto"/>
        <w:right w:val="none" w:sz="0" w:space="0" w:color="auto"/>
      </w:divBdr>
      <w:divsChild>
        <w:div w:id="770206405">
          <w:marLeft w:val="288"/>
          <w:marRight w:val="0"/>
          <w:marTop w:val="0"/>
          <w:marBottom w:val="0"/>
          <w:divBdr>
            <w:top w:val="none" w:sz="0" w:space="0" w:color="auto"/>
            <w:left w:val="none" w:sz="0" w:space="0" w:color="auto"/>
            <w:bottom w:val="none" w:sz="0" w:space="0" w:color="auto"/>
            <w:right w:val="none" w:sz="0" w:space="0" w:color="auto"/>
          </w:divBdr>
        </w:div>
        <w:div w:id="1006244717">
          <w:marLeft w:val="288"/>
          <w:marRight w:val="0"/>
          <w:marTop w:val="0"/>
          <w:marBottom w:val="0"/>
          <w:divBdr>
            <w:top w:val="none" w:sz="0" w:space="0" w:color="auto"/>
            <w:left w:val="none" w:sz="0" w:space="0" w:color="auto"/>
            <w:bottom w:val="none" w:sz="0" w:space="0" w:color="auto"/>
            <w:right w:val="none" w:sz="0" w:space="0" w:color="auto"/>
          </w:divBdr>
        </w:div>
        <w:div w:id="1689135181">
          <w:marLeft w:val="288"/>
          <w:marRight w:val="0"/>
          <w:marTop w:val="0"/>
          <w:marBottom w:val="0"/>
          <w:divBdr>
            <w:top w:val="none" w:sz="0" w:space="0" w:color="auto"/>
            <w:left w:val="none" w:sz="0" w:space="0" w:color="auto"/>
            <w:bottom w:val="none" w:sz="0" w:space="0" w:color="auto"/>
            <w:right w:val="none" w:sz="0" w:space="0" w:color="auto"/>
          </w:divBdr>
        </w:div>
        <w:div w:id="1721511926">
          <w:marLeft w:val="288"/>
          <w:marRight w:val="0"/>
          <w:marTop w:val="0"/>
          <w:marBottom w:val="0"/>
          <w:divBdr>
            <w:top w:val="none" w:sz="0" w:space="0" w:color="auto"/>
            <w:left w:val="none" w:sz="0" w:space="0" w:color="auto"/>
            <w:bottom w:val="none" w:sz="0" w:space="0" w:color="auto"/>
            <w:right w:val="none" w:sz="0" w:space="0" w:color="auto"/>
          </w:divBdr>
        </w:div>
      </w:divsChild>
    </w:div>
    <w:div w:id="1443500195">
      <w:bodyDiv w:val="1"/>
      <w:marLeft w:val="0"/>
      <w:marRight w:val="0"/>
      <w:marTop w:val="0"/>
      <w:marBottom w:val="0"/>
      <w:divBdr>
        <w:top w:val="none" w:sz="0" w:space="0" w:color="auto"/>
        <w:left w:val="none" w:sz="0" w:space="0" w:color="auto"/>
        <w:bottom w:val="none" w:sz="0" w:space="0" w:color="auto"/>
        <w:right w:val="none" w:sz="0" w:space="0" w:color="auto"/>
      </w:divBdr>
    </w:div>
    <w:div w:id="1450707017">
      <w:bodyDiv w:val="1"/>
      <w:marLeft w:val="0"/>
      <w:marRight w:val="0"/>
      <w:marTop w:val="0"/>
      <w:marBottom w:val="0"/>
      <w:divBdr>
        <w:top w:val="none" w:sz="0" w:space="0" w:color="auto"/>
        <w:left w:val="none" w:sz="0" w:space="0" w:color="auto"/>
        <w:bottom w:val="none" w:sz="0" w:space="0" w:color="auto"/>
        <w:right w:val="none" w:sz="0" w:space="0" w:color="auto"/>
      </w:divBdr>
    </w:div>
    <w:div w:id="1487434769">
      <w:bodyDiv w:val="1"/>
      <w:marLeft w:val="0"/>
      <w:marRight w:val="0"/>
      <w:marTop w:val="0"/>
      <w:marBottom w:val="0"/>
      <w:divBdr>
        <w:top w:val="none" w:sz="0" w:space="0" w:color="auto"/>
        <w:left w:val="none" w:sz="0" w:space="0" w:color="auto"/>
        <w:bottom w:val="none" w:sz="0" w:space="0" w:color="auto"/>
        <w:right w:val="none" w:sz="0" w:space="0" w:color="auto"/>
      </w:divBdr>
    </w:div>
    <w:div w:id="1568220067">
      <w:bodyDiv w:val="1"/>
      <w:marLeft w:val="0"/>
      <w:marRight w:val="0"/>
      <w:marTop w:val="0"/>
      <w:marBottom w:val="0"/>
      <w:divBdr>
        <w:top w:val="none" w:sz="0" w:space="0" w:color="auto"/>
        <w:left w:val="none" w:sz="0" w:space="0" w:color="auto"/>
        <w:bottom w:val="none" w:sz="0" w:space="0" w:color="auto"/>
        <w:right w:val="none" w:sz="0" w:space="0" w:color="auto"/>
      </w:divBdr>
      <w:divsChild>
        <w:div w:id="810101302">
          <w:marLeft w:val="288"/>
          <w:marRight w:val="0"/>
          <w:marTop w:val="0"/>
          <w:marBottom w:val="0"/>
          <w:divBdr>
            <w:top w:val="none" w:sz="0" w:space="0" w:color="auto"/>
            <w:left w:val="none" w:sz="0" w:space="0" w:color="auto"/>
            <w:bottom w:val="none" w:sz="0" w:space="0" w:color="auto"/>
            <w:right w:val="none" w:sz="0" w:space="0" w:color="auto"/>
          </w:divBdr>
        </w:div>
        <w:div w:id="1291210955">
          <w:marLeft w:val="288"/>
          <w:marRight w:val="0"/>
          <w:marTop w:val="0"/>
          <w:marBottom w:val="0"/>
          <w:divBdr>
            <w:top w:val="none" w:sz="0" w:space="0" w:color="auto"/>
            <w:left w:val="none" w:sz="0" w:space="0" w:color="auto"/>
            <w:bottom w:val="none" w:sz="0" w:space="0" w:color="auto"/>
            <w:right w:val="none" w:sz="0" w:space="0" w:color="auto"/>
          </w:divBdr>
        </w:div>
      </w:divsChild>
    </w:div>
    <w:div w:id="1611745025">
      <w:bodyDiv w:val="1"/>
      <w:marLeft w:val="0"/>
      <w:marRight w:val="0"/>
      <w:marTop w:val="0"/>
      <w:marBottom w:val="0"/>
      <w:divBdr>
        <w:top w:val="none" w:sz="0" w:space="0" w:color="auto"/>
        <w:left w:val="none" w:sz="0" w:space="0" w:color="auto"/>
        <w:bottom w:val="none" w:sz="0" w:space="0" w:color="auto"/>
        <w:right w:val="none" w:sz="0" w:space="0" w:color="auto"/>
      </w:divBdr>
    </w:div>
    <w:div w:id="1681203416">
      <w:bodyDiv w:val="1"/>
      <w:marLeft w:val="0"/>
      <w:marRight w:val="0"/>
      <w:marTop w:val="0"/>
      <w:marBottom w:val="0"/>
      <w:divBdr>
        <w:top w:val="none" w:sz="0" w:space="0" w:color="auto"/>
        <w:left w:val="none" w:sz="0" w:space="0" w:color="auto"/>
        <w:bottom w:val="none" w:sz="0" w:space="0" w:color="auto"/>
        <w:right w:val="none" w:sz="0" w:space="0" w:color="auto"/>
      </w:divBdr>
    </w:div>
    <w:div w:id="1781801119">
      <w:bodyDiv w:val="1"/>
      <w:marLeft w:val="0"/>
      <w:marRight w:val="0"/>
      <w:marTop w:val="0"/>
      <w:marBottom w:val="0"/>
      <w:divBdr>
        <w:top w:val="none" w:sz="0" w:space="0" w:color="auto"/>
        <w:left w:val="none" w:sz="0" w:space="0" w:color="auto"/>
        <w:bottom w:val="none" w:sz="0" w:space="0" w:color="auto"/>
        <w:right w:val="none" w:sz="0" w:space="0" w:color="auto"/>
      </w:divBdr>
      <w:divsChild>
        <w:div w:id="97213027">
          <w:marLeft w:val="288"/>
          <w:marRight w:val="0"/>
          <w:marTop w:val="0"/>
          <w:marBottom w:val="0"/>
          <w:divBdr>
            <w:top w:val="none" w:sz="0" w:space="0" w:color="auto"/>
            <w:left w:val="none" w:sz="0" w:space="0" w:color="auto"/>
            <w:bottom w:val="none" w:sz="0" w:space="0" w:color="auto"/>
            <w:right w:val="none" w:sz="0" w:space="0" w:color="auto"/>
          </w:divBdr>
        </w:div>
        <w:div w:id="282228497">
          <w:marLeft w:val="288"/>
          <w:marRight w:val="0"/>
          <w:marTop w:val="0"/>
          <w:marBottom w:val="0"/>
          <w:divBdr>
            <w:top w:val="none" w:sz="0" w:space="0" w:color="auto"/>
            <w:left w:val="none" w:sz="0" w:space="0" w:color="auto"/>
            <w:bottom w:val="none" w:sz="0" w:space="0" w:color="auto"/>
            <w:right w:val="none" w:sz="0" w:space="0" w:color="auto"/>
          </w:divBdr>
        </w:div>
        <w:div w:id="1653409392">
          <w:marLeft w:val="288"/>
          <w:marRight w:val="0"/>
          <w:marTop w:val="0"/>
          <w:marBottom w:val="0"/>
          <w:divBdr>
            <w:top w:val="none" w:sz="0" w:space="0" w:color="auto"/>
            <w:left w:val="none" w:sz="0" w:space="0" w:color="auto"/>
            <w:bottom w:val="none" w:sz="0" w:space="0" w:color="auto"/>
            <w:right w:val="none" w:sz="0" w:space="0" w:color="auto"/>
          </w:divBdr>
        </w:div>
      </w:divsChild>
    </w:div>
    <w:div w:id="2035382567">
      <w:bodyDiv w:val="1"/>
      <w:marLeft w:val="0"/>
      <w:marRight w:val="0"/>
      <w:marTop w:val="0"/>
      <w:marBottom w:val="0"/>
      <w:divBdr>
        <w:top w:val="none" w:sz="0" w:space="0" w:color="auto"/>
        <w:left w:val="none" w:sz="0" w:space="0" w:color="auto"/>
        <w:bottom w:val="none" w:sz="0" w:space="0" w:color="auto"/>
        <w:right w:val="none" w:sz="0" w:space="0" w:color="auto"/>
      </w:divBdr>
    </w:div>
    <w:div w:id="2072389495">
      <w:bodyDiv w:val="1"/>
      <w:marLeft w:val="0"/>
      <w:marRight w:val="0"/>
      <w:marTop w:val="0"/>
      <w:marBottom w:val="0"/>
      <w:divBdr>
        <w:top w:val="none" w:sz="0" w:space="0" w:color="auto"/>
        <w:left w:val="none" w:sz="0" w:space="0" w:color="auto"/>
        <w:bottom w:val="none" w:sz="0" w:space="0" w:color="auto"/>
        <w:right w:val="none" w:sz="0" w:space="0" w:color="auto"/>
      </w:divBdr>
      <w:divsChild>
        <w:div w:id="1207522467">
          <w:marLeft w:val="288"/>
          <w:marRight w:val="0"/>
          <w:marTop w:val="0"/>
          <w:marBottom w:val="0"/>
          <w:divBdr>
            <w:top w:val="none" w:sz="0" w:space="0" w:color="auto"/>
            <w:left w:val="none" w:sz="0" w:space="0" w:color="auto"/>
            <w:bottom w:val="none" w:sz="0" w:space="0" w:color="auto"/>
            <w:right w:val="none" w:sz="0" w:space="0" w:color="auto"/>
          </w:divBdr>
        </w:div>
        <w:div w:id="1569344203">
          <w:marLeft w:val="288"/>
          <w:marRight w:val="0"/>
          <w:marTop w:val="0"/>
          <w:marBottom w:val="0"/>
          <w:divBdr>
            <w:top w:val="none" w:sz="0" w:space="0" w:color="auto"/>
            <w:left w:val="none" w:sz="0" w:space="0" w:color="auto"/>
            <w:bottom w:val="none" w:sz="0" w:space="0" w:color="auto"/>
            <w:right w:val="none" w:sz="0" w:space="0" w:color="auto"/>
          </w:divBdr>
        </w:div>
        <w:div w:id="1758819285">
          <w:marLeft w:val="28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C72F71-D6F8-4569-8CB4-5A9918D97565}"/>
</file>

<file path=customXml/itemProps2.xml><?xml version="1.0" encoding="utf-8"?>
<ds:datastoreItem xmlns:ds="http://schemas.openxmlformats.org/officeDocument/2006/customXml" ds:itemID="{7E25153D-328E-4813-83F2-478C982138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2D19FE1D-F1E7-4C2C-90BB-F1D4E9221DD6}">
  <ds:schemaRefs>
    <ds:schemaRef ds:uri="http://schemas.microsoft.com/sharepoint/v3/contenttype/forms"/>
  </ds:schemaRefs>
</ds:datastoreItem>
</file>

<file path=customXml/itemProps4.xml><?xml version="1.0" encoding="utf-8"?>
<ds:datastoreItem xmlns:ds="http://schemas.openxmlformats.org/officeDocument/2006/customXml" ds:itemID="{4C4D9F37-5082-4BBA-968F-7A524795BA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59</Pages>
  <Words>13127</Words>
  <Characters>75091</Characters>
  <Application>Microsoft Office Word</Application>
  <DocSecurity>0</DocSecurity>
  <Lines>3575</Lines>
  <Paragraphs>2151</Paragraphs>
  <ScaleCrop>false</ScaleCrop>
  <HeadingPairs>
    <vt:vector size="2" baseType="variant">
      <vt:variant>
        <vt:lpstr>Title</vt:lpstr>
      </vt:variant>
      <vt:variant>
        <vt:i4>1</vt:i4>
      </vt:variant>
    </vt:vector>
  </HeadingPairs>
  <TitlesOfParts>
    <vt:vector size="1" baseType="lpstr">
      <vt:lpstr/>
    </vt:vector>
  </TitlesOfParts>
  <Company>Swansea Bay Health Board</Company>
  <LinksUpToDate>false</LinksUpToDate>
  <CharactersWithSpaces>86067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 Cozens (Swansea Bay UHB - Governance)</dc:creator>
  <cp:keywords/>
  <dc:description/>
  <cp:lastModifiedBy>Neil Thomas (Swansea Bay UHB - Risk &amp; Assurance)</cp:lastModifiedBy>
  <cp:revision>7</cp:revision>
  <cp:lastPrinted>2026-05-14T11:28:00Z</cp:lastPrinted>
  <dcterms:created xsi:type="dcterms:W3CDTF">2026-05-18T07:41:00Z</dcterms:created>
  <dcterms:modified xsi:type="dcterms:W3CDTF">2026-05-18T13:43:00Z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