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3597D9F"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F00C9E">
        <w:rPr>
          <w:rFonts w:ascii="Arial" w:hAnsi="Arial" w:cs="Arial"/>
          <w:b/>
          <w:sz w:val="56"/>
        </w:rPr>
        <w:t xml:space="preserve"> </w:t>
      </w:r>
    </w:p>
    <w:p w14:paraId="1A4FD01E" w14:textId="76F9DE1E" w:rsidR="00975529" w:rsidRPr="00E956E1" w:rsidRDefault="009A3D34" w:rsidP="00975529">
      <w:pPr>
        <w:jc w:val="center"/>
        <w:rPr>
          <w:rFonts w:ascii="Arial" w:hAnsi="Arial" w:cs="Arial"/>
          <w:b/>
          <w:color w:val="FF0000"/>
          <w:sz w:val="56"/>
        </w:rPr>
      </w:pPr>
      <w:r>
        <w:rPr>
          <w:rFonts w:ascii="Arial" w:hAnsi="Arial" w:cs="Arial"/>
          <w:b/>
          <w:sz w:val="56"/>
        </w:rPr>
        <w:t>April</w:t>
      </w:r>
      <w:r w:rsidR="006516FB">
        <w:rPr>
          <w:rFonts w:ascii="Arial" w:hAnsi="Arial" w:cs="Arial"/>
          <w:b/>
          <w:sz w:val="56"/>
        </w:rPr>
        <w:t xml:space="preserve"> </w:t>
      </w:r>
      <w:r w:rsidR="000A40EE">
        <w:rPr>
          <w:rFonts w:ascii="Arial" w:hAnsi="Arial" w:cs="Arial"/>
          <w:b/>
          <w:sz w:val="56"/>
        </w:rPr>
        <w:t>202</w:t>
      </w:r>
      <w:r w:rsidR="006516FB">
        <w:rPr>
          <w:rFonts w:ascii="Arial" w:hAnsi="Arial" w:cs="Arial"/>
          <w:b/>
          <w:sz w:val="56"/>
        </w:rPr>
        <w:t>6</w:t>
      </w:r>
      <w:r w:rsidR="00794A6F">
        <w:rPr>
          <w:rFonts w:ascii="Arial" w:hAnsi="Arial" w:cs="Arial"/>
          <w:b/>
          <w:sz w:val="56"/>
        </w:rPr>
        <w:t xml:space="preserve"> </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1B522AFB" w14:textId="54BF6727" w:rsidR="00882463" w:rsidRPr="007E21ED" w:rsidRDefault="00D51C91" w:rsidP="00882463">
      <w:pPr>
        <w:jc w:val="center"/>
        <w:rPr>
          <w:rFonts w:ascii="Arial" w:hAnsi="Arial" w:cs="Arial"/>
          <w:b/>
          <w:sz w:val="24"/>
          <w:szCs w:val="24"/>
        </w:rPr>
      </w:pPr>
      <w:r>
        <w:rPr>
          <w:rFonts w:ascii="Arial" w:hAnsi="Arial" w:cs="Arial"/>
          <w:b/>
          <w:sz w:val="24"/>
          <w:szCs w:val="24"/>
        </w:rPr>
        <w:lastRenderedPageBreak/>
        <w:t xml:space="preserve">CORPORATE </w:t>
      </w:r>
      <w:r w:rsidR="00882463" w:rsidRPr="007E21ED">
        <w:rPr>
          <w:rFonts w:ascii="Arial" w:hAnsi="Arial" w:cs="Arial"/>
          <w:b/>
          <w:sz w:val="24"/>
          <w:szCs w:val="24"/>
        </w:rPr>
        <w:t>RISK REGISTER</w:t>
      </w:r>
      <w:r>
        <w:rPr>
          <w:rFonts w:ascii="Arial" w:hAnsi="Arial" w:cs="Arial"/>
          <w:b/>
          <w:sz w:val="24"/>
          <w:szCs w:val="24"/>
        </w:rPr>
        <w:t xml:space="preserve"> – HEATMAP OF RISKS</w:t>
      </w:r>
    </w:p>
    <w:p w14:paraId="3A479296" w14:textId="77777777" w:rsidR="00882463" w:rsidRPr="007E21ED" w:rsidRDefault="00882463" w:rsidP="00882463">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544"/>
        <w:gridCol w:w="3543"/>
        <w:gridCol w:w="4053"/>
      </w:tblGrid>
      <w:tr w:rsidR="00882463" w:rsidRPr="007E21ED" w14:paraId="7B066BBD" w14:textId="77777777" w:rsidTr="00EC0EE1">
        <w:trPr>
          <w:trHeight w:val="1614"/>
        </w:trPr>
        <w:tc>
          <w:tcPr>
            <w:tcW w:w="517" w:type="dxa"/>
            <w:vMerge w:val="restart"/>
            <w:textDirection w:val="btLr"/>
          </w:tcPr>
          <w:p w14:paraId="66CF4F32" w14:textId="77777777" w:rsidR="00882463" w:rsidRPr="007E21ED" w:rsidRDefault="00882463" w:rsidP="00EC0EE1">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3A1E0EA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30CA948E"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C000"/>
          </w:tcPr>
          <w:p w14:paraId="6E98CCEC" w14:textId="77777777" w:rsidR="00882463" w:rsidRPr="007E21ED" w:rsidRDefault="00882463" w:rsidP="00EC0EE1">
            <w:pPr>
              <w:rPr>
                <w:rFonts w:ascii="Arial" w:eastAsiaTheme="minorHAnsi" w:hAnsi="Arial" w:cs="Arial"/>
                <w:sz w:val="20"/>
                <w:szCs w:val="20"/>
              </w:rPr>
            </w:pPr>
          </w:p>
        </w:tc>
        <w:tc>
          <w:tcPr>
            <w:tcW w:w="3544" w:type="dxa"/>
            <w:shd w:val="clear" w:color="auto" w:fill="FFC000"/>
          </w:tcPr>
          <w:p w14:paraId="7D95B270" w14:textId="141FFF2D" w:rsidR="00882463" w:rsidRPr="007E21ED" w:rsidRDefault="0080722B" w:rsidP="00E4300B">
            <w:pPr>
              <w:rPr>
                <w:rFonts w:ascii="Arial" w:hAnsi="Arial" w:cs="Arial"/>
                <w:b/>
                <w:color w:val="FF0000"/>
                <w:sz w:val="20"/>
                <w:szCs w:val="20"/>
              </w:rPr>
            </w:pPr>
            <w:r>
              <w:rPr>
                <w:rFonts w:ascii="Arial" w:eastAsiaTheme="minorHAnsi" w:hAnsi="Arial" w:cs="Arial"/>
                <w:b/>
                <w:sz w:val="20"/>
                <w:szCs w:val="20"/>
              </w:rPr>
              <w:t xml:space="preserve">113: </w:t>
            </w:r>
            <w:r w:rsidRPr="009A485B">
              <w:rPr>
                <w:rFonts w:ascii="Arial" w:eastAsiaTheme="minorHAnsi" w:hAnsi="Arial" w:cs="Arial"/>
                <w:bCs/>
                <w:sz w:val="20"/>
                <w:szCs w:val="20"/>
              </w:rPr>
              <w:t>Sustainability of Digital Services</w:t>
            </w:r>
            <w:r w:rsidR="007028B5">
              <w:rPr>
                <w:rFonts w:ascii="Arial" w:eastAsiaTheme="minorHAnsi" w:hAnsi="Arial" w:cs="Arial"/>
                <w:bCs/>
                <w:sz w:val="20"/>
                <w:szCs w:val="20"/>
              </w:rPr>
              <w:t xml:space="preserve"> </w:t>
            </w:r>
            <w:r w:rsidR="007028B5" w:rsidRPr="007028B5">
              <w:rPr>
                <w:rFonts w:ascii="Arial" w:eastAsiaTheme="minorHAnsi" w:hAnsi="Arial" w:cs="Arial"/>
                <w:b/>
                <w:color w:val="FF0000"/>
                <w:sz w:val="20"/>
                <w:szCs w:val="20"/>
                <w:highlight w:val="yellow"/>
              </w:rPr>
              <w:t>Decreased from 20</w:t>
            </w:r>
          </w:p>
        </w:tc>
        <w:tc>
          <w:tcPr>
            <w:tcW w:w="3543" w:type="dxa"/>
            <w:shd w:val="clear" w:color="auto" w:fill="C00000"/>
          </w:tcPr>
          <w:p w14:paraId="4C6734CD" w14:textId="77777777" w:rsidR="00882463" w:rsidRPr="00E52D5D" w:rsidRDefault="00882463" w:rsidP="00EC0EE1">
            <w:pPr>
              <w:rPr>
                <w:rFonts w:ascii="Arial" w:eastAsiaTheme="minorHAnsi" w:hAnsi="Arial" w:cs="Arial"/>
                <w:b/>
                <w:sz w:val="20"/>
                <w:szCs w:val="20"/>
              </w:rPr>
            </w:pPr>
            <w:r w:rsidRPr="00E52D5D">
              <w:rPr>
                <w:rFonts w:ascii="Arial" w:eastAsiaTheme="minorHAnsi" w:hAnsi="Arial" w:cs="Arial"/>
                <w:b/>
                <w:sz w:val="20"/>
                <w:szCs w:val="20"/>
              </w:rPr>
              <w:t>60:</w:t>
            </w:r>
            <w:r w:rsidRPr="00E52D5D">
              <w:rPr>
                <w:rFonts w:ascii="Arial" w:eastAsiaTheme="minorHAnsi" w:hAnsi="Arial" w:cs="Arial"/>
                <w:sz w:val="20"/>
                <w:szCs w:val="20"/>
              </w:rPr>
              <w:t xml:space="preserve"> Cyber Security</w:t>
            </w:r>
          </w:p>
          <w:p w14:paraId="2E6175DD" w14:textId="0FBD5C11" w:rsidR="00882463" w:rsidRDefault="00882463" w:rsidP="00EC0EE1">
            <w:pPr>
              <w:rPr>
                <w:rFonts w:ascii="Arial" w:eastAsiaTheme="minorHAnsi" w:hAnsi="Arial" w:cs="Arial"/>
                <w:sz w:val="20"/>
                <w:szCs w:val="20"/>
              </w:rPr>
            </w:pPr>
            <w:r w:rsidRPr="00E52D5D">
              <w:rPr>
                <w:rFonts w:ascii="Arial" w:eastAsiaTheme="minorHAnsi" w:hAnsi="Arial" w:cs="Arial"/>
                <w:b/>
                <w:sz w:val="20"/>
                <w:szCs w:val="20"/>
              </w:rPr>
              <w:t xml:space="preserve">66: </w:t>
            </w:r>
            <w:r w:rsidRPr="00E52D5D">
              <w:rPr>
                <w:rFonts w:ascii="Arial" w:eastAsiaTheme="minorHAnsi" w:hAnsi="Arial" w:cs="Arial"/>
                <w:sz w:val="20"/>
                <w:szCs w:val="20"/>
              </w:rPr>
              <w:t xml:space="preserve">Access to Cancer Services – SACT </w:t>
            </w:r>
          </w:p>
          <w:p w14:paraId="4EC3DD43" w14:textId="42B06A55" w:rsidR="00EE5438" w:rsidRDefault="00EE5438" w:rsidP="00EC0EE1">
            <w:pPr>
              <w:pStyle w:val="TableParagraph"/>
              <w:rPr>
                <w:rFonts w:ascii="Arial" w:hAnsi="Arial" w:cs="Arial"/>
                <w:sz w:val="20"/>
                <w:szCs w:val="20"/>
              </w:rPr>
            </w:pPr>
            <w:r w:rsidRPr="00EE5438">
              <w:rPr>
                <w:rFonts w:ascii="Arial" w:hAnsi="Arial" w:cs="Arial"/>
                <w:b/>
                <w:bCs/>
                <w:sz w:val="20"/>
                <w:szCs w:val="20"/>
              </w:rPr>
              <w:t>107:</w:t>
            </w:r>
            <w:r>
              <w:rPr>
                <w:rFonts w:ascii="Arial" w:hAnsi="Arial" w:cs="Arial"/>
                <w:sz w:val="20"/>
                <w:szCs w:val="20"/>
              </w:rPr>
              <w:t xml:space="preserve"> </w:t>
            </w:r>
            <w:r w:rsidRPr="00EE5438">
              <w:rPr>
                <w:rFonts w:ascii="Arial" w:hAnsi="Arial" w:cs="Arial"/>
                <w:sz w:val="20"/>
                <w:szCs w:val="20"/>
              </w:rPr>
              <w:t>EPRR and Recovery</w:t>
            </w:r>
          </w:p>
          <w:p w14:paraId="3C164830" w14:textId="4AA0F494" w:rsidR="009A485B" w:rsidRDefault="009A485B" w:rsidP="00EC0EE1">
            <w:pPr>
              <w:pStyle w:val="TableParagraph"/>
              <w:rPr>
                <w:rFonts w:ascii="Arial" w:hAnsi="Arial" w:cs="Arial"/>
                <w:sz w:val="20"/>
                <w:szCs w:val="20"/>
              </w:rPr>
            </w:pPr>
            <w:r w:rsidRPr="009A485B">
              <w:rPr>
                <w:rFonts w:ascii="Arial" w:hAnsi="Arial" w:cs="Arial"/>
                <w:b/>
                <w:bCs/>
                <w:sz w:val="20"/>
                <w:szCs w:val="20"/>
              </w:rPr>
              <w:t>110:</w:t>
            </w:r>
            <w:r>
              <w:rPr>
                <w:rFonts w:ascii="Arial" w:hAnsi="Arial" w:cs="Arial"/>
                <w:sz w:val="20"/>
                <w:szCs w:val="20"/>
              </w:rPr>
              <w:t xml:space="preserve"> Access to Cancer Care</w:t>
            </w:r>
          </w:p>
          <w:p w14:paraId="44F55697" w14:textId="222D127F" w:rsidR="00C34E0F" w:rsidRPr="00EE5438" w:rsidRDefault="00C34E0F" w:rsidP="00C34E0F">
            <w:pPr>
              <w:pStyle w:val="TableParagraph"/>
              <w:rPr>
                <w:rFonts w:ascii="Arial" w:hAnsi="Arial" w:cs="Arial"/>
                <w:sz w:val="20"/>
                <w:szCs w:val="20"/>
              </w:rPr>
            </w:pPr>
            <w:r w:rsidRPr="009A485B">
              <w:rPr>
                <w:rFonts w:ascii="Arial" w:hAnsi="Arial" w:cs="Arial"/>
                <w:b/>
                <w:bCs/>
                <w:sz w:val="20"/>
                <w:szCs w:val="20"/>
              </w:rPr>
              <w:t>11</w:t>
            </w:r>
            <w:r>
              <w:rPr>
                <w:rFonts w:ascii="Arial" w:hAnsi="Arial" w:cs="Arial"/>
                <w:b/>
                <w:bCs/>
                <w:sz w:val="20"/>
                <w:szCs w:val="20"/>
              </w:rPr>
              <w:t>4</w:t>
            </w:r>
            <w:r w:rsidRPr="009A485B">
              <w:rPr>
                <w:rFonts w:ascii="Arial" w:hAnsi="Arial" w:cs="Arial"/>
                <w:b/>
                <w:bCs/>
                <w:sz w:val="20"/>
                <w:szCs w:val="20"/>
              </w:rPr>
              <w:t>:</w:t>
            </w:r>
            <w:r>
              <w:rPr>
                <w:rFonts w:ascii="Arial" w:hAnsi="Arial" w:cs="Arial"/>
                <w:sz w:val="20"/>
                <w:szCs w:val="20"/>
              </w:rPr>
              <w:t xml:space="preserve"> MHLD Staffing</w:t>
            </w:r>
            <w:r w:rsidR="00BF16FF">
              <w:rPr>
                <w:rFonts w:ascii="Arial" w:hAnsi="Arial" w:cs="Arial"/>
                <w:sz w:val="20"/>
                <w:szCs w:val="20"/>
              </w:rPr>
              <w:t xml:space="preserve"> </w:t>
            </w:r>
            <w:r w:rsidR="00BF16FF" w:rsidRPr="00BF16FF">
              <w:rPr>
                <w:rFonts w:ascii="Arial" w:hAnsi="Arial" w:cs="Arial"/>
                <w:b/>
                <w:bCs/>
                <w:color w:val="FF0000"/>
                <w:sz w:val="20"/>
                <w:szCs w:val="20"/>
                <w:highlight w:val="yellow"/>
              </w:rPr>
              <w:t>New</w:t>
            </w:r>
          </w:p>
          <w:p w14:paraId="1307B6F9" w14:textId="557380DB" w:rsidR="00C34E0F" w:rsidRPr="00904BEA" w:rsidRDefault="00C34E0F" w:rsidP="00C34E0F">
            <w:pPr>
              <w:pStyle w:val="TableParagraph"/>
              <w:rPr>
                <w:rFonts w:ascii="Arial" w:hAnsi="Arial" w:cs="Arial"/>
                <w:b/>
                <w:bCs/>
                <w:sz w:val="20"/>
                <w:szCs w:val="20"/>
              </w:rPr>
            </w:pPr>
            <w:r w:rsidRPr="009A485B">
              <w:rPr>
                <w:rFonts w:ascii="Arial" w:hAnsi="Arial" w:cs="Arial"/>
                <w:b/>
                <w:bCs/>
                <w:sz w:val="20"/>
                <w:szCs w:val="20"/>
              </w:rPr>
              <w:t>11</w:t>
            </w:r>
            <w:r>
              <w:rPr>
                <w:rFonts w:ascii="Arial" w:hAnsi="Arial" w:cs="Arial"/>
                <w:b/>
                <w:bCs/>
                <w:sz w:val="20"/>
                <w:szCs w:val="20"/>
              </w:rPr>
              <w:t>5</w:t>
            </w:r>
            <w:r w:rsidRPr="009A485B">
              <w:rPr>
                <w:rFonts w:ascii="Arial" w:hAnsi="Arial" w:cs="Arial"/>
                <w:b/>
                <w:bCs/>
                <w:sz w:val="20"/>
                <w:szCs w:val="20"/>
              </w:rPr>
              <w:t>:</w:t>
            </w:r>
            <w:r>
              <w:rPr>
                <w:rFonts w:ascii="Arial" w:hAnsi="Arial" w:cs="Arial"/>
                <w:sz w:val="20"/>
                <w:szCs w:val="20"/>
              </w:rPr>
              <w:t xml:space="preserve"> MHLD Estate</w:t>
            </w:r>
            <w:r w:rsidR="00BF16FF">
              <w:rPr>
                <w:rFonts w:ascii="Arial" w:hAnsi="Arial" w:cs="Arial"/>
                <w:sz w:val="20"/>
                <w:szCs w:val="20"/>
              </w:rPr>
              <w:t xml:space="preserve"> </w:t>
            </w:r>
            <w:r w:rsidR="00BF16FF" w:rsidRPr="00BF16FF">
              <w:rPr>
                <w:rFonts w:ascii="Arial" w:hAnsi="Arial" w:cs="Arial"/>
                <w:b/>
                <w:bCs/>
                <w:color w:val="FF0000"/>
                <w:sz w:val="20"/>
                <w:szCs w:val="20"/>
                <w:highlight w:val="yellow"/>
              </w:rPr>
              <w:t>New</w:t>
            </w:r>
          </w:p>
          <w:p w14:paraId="1D68D5C1" w14:textId="5013DB14" w:rsidR="00545672" w:rsidRPr="00904BEA" w:rsidRDefault="00545672" w:rsidP="00545672">
            <w:pPr>
              <w:pStyle w:val="TableParagraph"/>
              <w:rPr>
                <w:rFonts w:ascii="Arial" w:hAnsi="Arial" w:cs="Arial"/>
                <w:sz w:val="20"/>
                <w:szCs w:val="20"/>
              </w:rPr>
            </w:pPr>
            <w:r w:rsidRPr="00904BEA">
              <w:rPr>
                <w:rFonts w:ascii="Arial" w:hAnsi="Arial" w:cs="Arial"/>
                <w:b/>
                <w:bCs/>
                <w:sz w:val="20"/>
                <w:szCs w:val="20"/>
              </w:rPr>
              <w:t>11</w:t>
            </w:r>
            <w:r>
              <w:rPr>
                <w:rFonts w:ascii="Arial" w:hAnsi="Arial" w:cs="Arial"/>
                <w:b/>
                <w:bCs/>
                <w:sz w:val="20"/>
                <w:szCs w:val="20"/>
              </w:rPr>
              <w:t>6</w:t>
            </w:r>
            <w:r w:rsidRPr="00904BEA">
              <w:rPr>
                <w:rFonts w:ascii="Arial" w:hAnsi="Arial" w:cs="Arial"/>
                <w:b/>
                <w:bCs/>
                <w:sz w:val="20"/>
                <w:szCs w:val="20"/>
              </w:rPr>
              <w:t xml:space="preserve">: </w:t>
            </w:r>
            <w:r>
              <w:rPr>
                <w:rFonts w:ascii="Arial" w:hAnsi="Arial" w:cs="Arial"/>
                <w:sz w:val="20"/>
                <w:szCs w:val="20"/>
              </w:rPr>
              <w:t xml:space="preserve">Maternity Services Site </w:t>
            </w:r>
            <w:r w:rsidRPr="00904BEA">
              <w:rPr>
                <w:rFonts w:ascii="Arial" w:hAnsi="Arial" w:cs="Arial"/>
                <w:b/>
                <w:bCs/>
                <w:color w:val="FF0000"/>
                <w:sz w:val="20"/>
                <w:szCs w:val="20"/>
                <w:highlight w:val="yellow"/>
              </w:rPr>
              <w:t>New</w:t>
            </w:r>
          </w:p>
          <w:p w14:paraId="691F18F0" w14:textId="74A58C06" w:rsidR="00904BEA" w:rsidRPr="00904BEA" w:rsidRDefault="00904BEA" w:rsidP="00C34E0F">
            <w:pPr>
              <w:pStyle w:val="TableParagraph"/>
              <w:rPr>
                <w:rFonts w:ascii="Arial" w:hAnsi="Arial" w:cs="Arial"/>
                <w:sz w:val="20"/>
                <w:szCs w:val="20"/>
              </w:rPr>
            </w:pPr>
            <w:r w:rsidRPr="00904BEA">
              <w:rPr>
                <w:rFonts w:ascii="Arial" w:hAnsi="Arial" w:cs="Arial"/>
                <w:b/>
                <w:bCs/>
                <w:sz w:val="20"/>
                <w:szCs w:val="20"/>
              </w:rPr>
              <w:t>11</w:t>
            </w:r>
            <w:r w:rsidR="00545672">
              <w:rPr>
                <w:rFonts w:ascii="Arial" w:hAnsi="Arial" w:cs="Arial"/>
                <w:b/>
                <w:bCs/>
                <w:sz w:val="20"/>
                <w:szCs w:val="20"/>
              </w:rPr>
              <w:t>7</w:t>
            </w:r>
            <w:r w:rsidRPr="00904BEA">
              <w:rPr>
                <w:rFonts w:ascii="Arial" w:hAnsi="Arial" w:cs="Arial"/>
                <w:b/>
                <w:bCs/>
                <w:sz w:val="20"/>
                <w:szCs w:val="20"/>
              </w:rPr>
              <w:t xml:space="preserve">: </w:t>
            </w:r>
            <w:r w:rsidRPr="00904BEA">
              <w:rPr>
                <w:rFonts w:ascii="Arial" w:hAnsi="Arial" w:cs="Arial"/>
                <w:sz w:val="20"/>
                <w:szCs w:val="20"/>
              </w:rPr>
              <w:t>Access to Timely UEC</w:t>
            </w:r>
            <w:r>
              <w:rPr>
                <w:rFonts w:ascii="Arial" w:hAnsi="Arial" w:cs="Arial"/>
                <w:sz w:val="20"/>
                <w:szCs w:val="20"/>
              </w:rPr>
              <w:t xml:space="preserve"> </w:t>
            </w:r>
            <w:r w:rsidRPr="00904BEA">
              <w:rPr>
                <w:rFonts w:ascii="Arial" w:hAnsi="Arial" w:cs="Arial"/>
                <w:b/>
                <w:bCs/>
                <w:color w:val="FF0000"/>
                <w:sz w:val="20"/>
                <w:szCs w:val="20"/>
                <w:highlight w:val="yellow"/>
              </w:rPr>
              <w:t>New</w:t>
            </w:r>
          </w:p>
          <w:p w14:paraId="7EBDE9BD" w14:textId="5B6747C7" w:rsidR="00882463" w:rsidRPr="00E52D5D" w:rsidRDefault="00882463" w:rsidP="00EC0EE1">
            <w:pPr>
              <w:rPr>
                <w:rFonts w:ascii="Arial" w:hAnsi="Arial" w:cs="Arial"/>
                <w:sz w:val="20"/>
                <w:szCs w:val="20"/>
              </w:rPr>
            </w:pPr>
            <w:r w:rsidRPr="00E52D5D">
              <w:rPr>
                <w:rFonts w:ascii="Arial" w:hAnsi="Arial" w:cs="Arial"/>
                <w:sz w:val="20"/>
                <w:szCs w:val="20"/>
              </w:rPr>
              <w:t xml:space="preserve"> </w:t>
            </w:r>
          </w:p>
        </w:tc>
        <w:tc>
          <w:tcPr>
            <w:tcW w:w="4053" w:type="dxa"/>
            <w:shd w:val="clear" w:color="auto" w:fill="C00000"/>
          </w:tcPr>
          <w:p w14:paraId="56BCF564" w14:textId="77777777" w:rsidR="00882463" w:rsidRPr="00E52D5D" w:rsidRDefault="00882463" w:rsidP="00EC0EE1">
            <w:pPr>
              <w:rPr>
                <w:rFonts w:ascii="Arial" w:eastAsia="Times New Roman" w:hAnsi="Arial" w:cs="Arial"/>
                <w:b/>
                <w:color w:val="FF0000"/>
                <w:sz w:val="20"/>
                <w:szCs w:val="20"/>
                <w:lang w:eastAsia="en-GB"/>
              </w:rPr>
            </w:pPr>
            <w:r w:rsidRPr="00E52D5D">
              <w:rPr>
                <w:rFonts w:ascii="Arial" w:eastAsia="Times New Roman" w:hAnsi="Arial" w:cs="Arial"/>
                <w:b/>
                <w:sz w:val="20"/>
                <w:szCs w:val="20"/>
                <w:lang w:eastAsia="en-GB"/>
              </w:rPr>
              <w:t>92:</w:t>
            </w:r>
            <w:r w:rsidRPr="00E52D5D">
              <w:rPr>
                <w:rFonts w:ascii="Arial" w:eastAsia="Times New Roman" w:hAnsi="Arial" w:cs="Arial"/>
                <w:sz w:val="20"/>
                <w:szCs w:val="20"/>
                <w:lang w:eastAsia="en-GB"/>
              </w:rPr>
              <w:t xml:space="preserve"> Finance: Forecast Deficit</w:t>
            </w:r>
          </w:p>
          <w:p w14:paraId="2A1ECF60" w14:textId="77777777" w:rsidR="00882463" w:rsidRPr="00E52D5D" w:rsidRDefault="00882463" w:rsidP="00EC0EE1">
            <w:pPr>
              <w:rPr>
                <w:rFonts w:ascii="Arial" w:hAnsi="Arial" w:cs="Arial"/>
                <w:sz w:val="20"/>
                <w:szCs w:val="20"/>
              </w:rPr>
            </w:pPr>
          </w:p>
        </w:tc>
      </w:tr>
      <w:tr w:rsidR="00882463" w:rsidRPr="007E21ED" w14:paraId="5855E472" w14:textId="77777777" w:rsidTr="00EE5438">
        <w:trPr>
          <w:trHeight w:val="2331"/>
        </w:trPr>
        <w:tc>
          <w:tcPr>
            <w:tcW w:w="517" w:type="dxa"/>
            <w:vMerge/>
          </w:tcPr>
          <w:p w14:paraId="40603802" w14:textId="77777777" w:rsidR="00882463" w:rsidRPr="007E21ED" w:rsidRDefault="00882463" w:rsidP="00EC0EE1">
            <w:pPr>
              <w:rPr>
                <w:rFonts w:ascii="Arial" w:eastAsiaTheme="minorHAnsi" w:hAnsi="Arial" w:cs="Arial"/>
                <w:b/>
                <w:sz w:val="20"/>
                <w:szCs w:val="20"/>
              </w:rPr>
            </w:pPr>
          </w:p>
        </w:tc>
        <w:tc>
          <w:tcPr>
            <w:tcW w:w="517" w:type="dxa"/>
          </w:tcPr>
          <w:p w14:paraId="4651726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3D9FA74D" w14:textId="77777777" w:rsidR="00882463" w:rsidRPr="007E21ED" w:rsidRDefault="00882463" w:rsidP="00EC0EE1">
            <w:pPr>
              <w:rPr>
                <w:rFonts w:ascii="Arial" w:eastAsiaTheme="minorHAnsi" w:hAnsi="Arial" w:cs="Arial"/>
                <w:sz w:val="20"/>
                <w:szCs w:val="20"/>
              </w:rPr>
            </w:pPr>
          </w:p>
        </w:tc>
        <w:tc>
          <w:tcPr>
            <w:tcW w:w="1843" w:type="dxa"/>
            <w:shd w:val="clear" w:color="auto" w:fill="FFFF66"/>
          </w:tcPr>
          <w:p w14:paraId="30E1F76F" w14:textId="0A52484B" w:rsidR="00882463" w:rsidRPr="00831660" w:rsidRDefault="00882463" w:rsidP="00240253">
            <w:pPr>
              <w:rPr>
                <w:rFonts w:ascii="Arial" w:eastAsiaTheme="minorHAnsi" w:hAnsi="Arial" w:cs="Arial"/>
                <w:b/>
                <w:bCs/>
                <w:sz w:val="20"/>
                <w:szCs w:val="20"/>
              </w:rPr>
            </w:pPr>
          </w:p>
        </w:tc>
        <w:tc>
          <w:tcPr>
            <w:tcW w:w="3544" w:type="dxa"/>
            <w:shd w:val="clear" w:color="auto" w:fill="FFC000"/>
          </w:tcPr>
          <w:p w14:paraId="60E07E47" w14:textId="7FF91F70" w:rsidR="004D62F7" w:rsidRPr="00E52D5D" w:rsidRDefault="00882463" w:rsidP="004D62F7">
            <w:pPr>
              <w:rPr>
                <w:rFonts w:ascii="Arial"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4E065E07" w14:textId="66611C96" w:rsidR="000A2F53" w:rsidRPr="007E21ED" w:rsidRDefault="000A2F53" w:rsidP="000A2F53">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r w:rsidR="009032CF">
              <w:rPr>
                <w:rFonts w:ascii="Arial" w:eastAsiaTheme="minorHAnsi" w:hAnsi="Arial" w:cs="Arial"/>
                <w:sz w:val="20"/>
                <w:szCs w:val="20"/>
              </w:rPr>
              <w:t xml:space="preserve"> </w:t>
            </w:r>
            <w:r w:rsidR="009032CF" w:rsidRPr="009032CF">
              <w:rPr>
                <w:rFonts w:ascii="Arial" w:eastAsiaTheme="minorHAnsi" w:hAnsi="Arial" w:cs="Arial"/>
                <w:b/>
                <w:bCs/>
                <w:color w:val="FF0000"/>
                <w:sz w:val="20"/>
                <w:szCs w:val="20"/>
                <w:highlight w:val="yellow"/>
              </w:rPr>
              <w:t>Decreased from 15</w:t>
            </w:r>
          </w:p>
          <w:p w14:paraId="1F5958C4" w14:textId="77777777" w:rsidR="004D62F7" w:rsidRDefault="004D62F7" w:rsidP="004D62F7">
            <w:pPr>
              <w:pStyle w:val="TableParagraph"/>
              <w:rPr>
                <w:rFonts w:ascii="Arial" w:hAnsi="Arial" w:cs="Arial"/>
                <w:sz w:val="20"/>
                <w:szCs w:val="20"/>
              </w:rPr>
            </w:pPr>
            <w:r w:rsidRPr="00E52D5D">
              <w:rPr>
                <w:rFonts w:ascii="Arial" w:eastAsia="Times New Roman" w:hAnsi="Arial" w:cs="Arial"/>
                <w:b/>
                <w:sz w:val="20"/>
                <w:szCs w:val="20"/>
                <w:lang w:eastAsia="en-GB"/>
              </w:rPr>
              <w:t xml:space="preserve">93: </w:t>
            </w:r>
            <w:r w:rsidRPr="00E52D5D">
              <w:rPr>
                <w:rFonts w:ascii="Arial" w:hAnsi="Arial" w:cs="Arial"/>
                <w:sz w:val="20"/>
                <w:szCs w:val="20"/>
              </w:rPr>
              <w:t>Finance: Reduced capital fund</w:t>
            </w:r>
            <w:r>
              <w:rPr>
                <w:rFonts w:ascii="Arial" w:hAnsi="Arial" w:cs="Arial"/>
                <w:sz w:val="20"/>
                <w:szCs w:val="20"/>
              </w:rPr>
              <w:t>s</w:t>
            </w:r>
          </w:p>
          <w:p w14:paraId="56984666" w14:textId="6EDEC772" w:rsidR="00882463" w:rsidRDefault="00882463" w:rsidP="00EC0EE1">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r w:rsidR="0091555E">
              <w:rPr>
                <w:rFonts w:ascii="Arial" w:hAnsi="Arial" w:cs="Arial"/>
                <w:sz w:val="20"/>
                <w:szCs w:val="20"/>
              </w:rPr>
              <w:t xml:space="preserve"> </w:t>
            </w:r>
            <w:r w:rsidR="0091555E" w:rsidRPr="001F6338">
              <w:rPr>
                <w:rFonts w:ascii="Arial" w:eastAsiaTheme="minorHAnsi" w:hAnsi="Arial" w:cs="Arial"/>
                <w:b/>
                <w:color w:val="FF0000"/>
                <w:sz w:val="20"/>
                <w:szCs w:val="20"/>
                <w:highlight w:val="yellow"/>
              </w:rPr>
              <w:t>De-escalat</w:t>
            </w:r>
            <w:r w:rsidR="0091555E" w:rsidRPr="0091555E">
              <w:rPr>
                <w:rFonts w:ascii="Arial" w:eastAsiaTheme="minorHAnsi" w:hAnsi="Arial" w:cs="Arial"/>
                <w:b/>
                <w:color w:val="FF0000"/>
                <w:sz w:val="20"/>
                <w:szCs w:val="20"/>
                <w:highlight w:val="yellow"/>
              </w:rPr>
              <w:t>ed</w:t>
            </w:r>
          </w:p>
          <w:p w14:paraId="64FEB7D4" w14:textId="77777777" w:rsidR="00882463" w:rsidRDefault="00240253" w:rsidP="00EC0EE1">
            <w:pPr>
              <w:rPr>
                <w:rFonts w:ascii="Arial" w:eastAsiaTheme="minorHAnsi" w:hAnsi="Arial" w:cs="Arial"/>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p w14:paraId="4ABD414A" w14:textId="1F4303F9" w:rsidR="009A485B" w:rsidRDefault="009A485B" w:rsidP="00EC0EE1">
            <w:pPr>
              <w:rPr>
                <w:rFonts w:ascii="Arial" w:eastAsiaTheme="minorHAnsi" w:hAnsi="Arial" w:cs="Arial"/>
                <w:b/>
                <w:bCs/>
                <w:color w:val="FF0000"/>
                <w:sz w:val="20"/>
                <w:szCs w:val="20"/>
              </w:rPr>
            </w:pPr>
            <w:r w:rsidRPr="009A485B">
              <w:rPr>
                <w:rFonts w:ascii="Arial" w:eastAsiaTheme="minorHAnsi" w:hAnsi="Arial" w:cs="Arial"/>
                <w:b/>
                <w:bCs/>
                <w:sz w:val="20"/>
                <w:szCs w:val="20"/>
              </w:rPr>
              <w:t>109:</w:t>
            </w:r>
            <w:r>
              <w:rPr>
                <w:rFonts w:ascii="Arial" w:eastAsiaTheme="minorHAnsi" w:hAnsi="Arial" w:cs="Arial"/>
                <w:sz w:val="20"/>
                <w:szCs w:val="20"/>
              </w:rPr>
              <w:t xml:space="preserve"> Access to Planned Care</w:t>
            </w:r>
          </w:p>
          <w:p w14:paraId="106490ED" w14:textId="1C2935AD" w:rsidR="009A485B" w:rsidRDefault="009A485B" w:rsidP="00EC0EE1">
            <w:pPr>
              <w:rPr>
                <w:rFonts w:ascii="Arial" w:eastAsiaTheme="minorHAnsi" w:hAnsi="Arial" w:cs="Arial"/>
                <w:b/>
                <w:color w:val="FF0000"/>
                <w:sz w:val="20"/>
                <w:szCs w:val="20"/>
              </w:rPr>
            </w:pPr>
            <w:r w:rsidRPr="009A485B">
              <w:rPr>
                <w:rFonts w:ascii="Arial" w:eastAsiaTheme="minorHAnsi" w:hAnsi="Arial" w:cs="Arial"/>
                <w:b/>
                <w:sz w:val="20"/>
                <w:szCs w:val="20"/>
              </w:rPr>
              <w:t>112:</w:t>
            </w:r>
            <w:r w:rsidRPr="009A485B">
              <w:rPr>
                <w:rFonts w:ascii="Arial" w:eastAsiaTheme="minorHAnsi" w:hAnsi="Arial" w:cs="Arial"/>
                <w:bCs/>
                <w:sz w:val="20"/>
                <w:szCs w:val="20"/>
              </w:rPr>
              <w:t xml:space="preserve"> Research Development &amp; Innovation</w:t>
            </w:r>
            <w:r w:rsidR="001F6338">
              <w:rPr>
                <w:rFonts w:ascii="Arial" w:eastAsiaTheme="minorHAnsi" w:hAnsi="Arial" w:cs="Arial"/>
                <w:bCs/>
                <w:sz w:val="20"/>
                <w:szCs w:val="20"/>
              </w:rPr>
              <w:t xml:space="preserve"> </w:t>
            </w:r>
            <w:r w:rsidR="001F6338" w:rsidRPr="001F6338">
              <w:rPr>
                <w:rFonts w:ascii="Arial" w:eastAsiaTheme="minorHAnsi" w:hAnsi="Arial" w:cs="Arial"/>
                <w:b/>
                <w:color w:val="FF0000"/>
                <w:sz w:val="20"/>
                <w:szCs w:val="20"/>
                <w:highlight w:val="yellow"/>
              </w:rPr>
              <w:t>De-escalat</w:t>
            </w:r>
            <w:r w:rsidR="0091555E" w:rsidRPr="0091555E">
              <w:rPr>
                <w:rFonts w:ascii="Arial" w:eastAsiaTheme="minorHAnsi" w:hAnsi="Arial" w:cs="Arial"/>
                <w:b/>
                <w:color w:val="FF0000"/>
                <w:sz w:val="20"/>
                <w:szCs w:val="20"/>
                <w:highlight w:val="yellow"/>
              </w:rPr>
              <w:t>ed</w:t>
            </w:r>
          </w:p>
          <w:p w14:paraId="2AD19B63" w14:textId="11AC0E9C" w:rsidR="00D259D4" w:rsidRPr="007E21ED" w:rsidRDefault="00D259D4" w:rsidP="00691CE5">
            <w:pPr>
              <w:widowControl/>
              <w:rPr>
                <w:rFonts w:ascii="Arial" w:eastAsiaTheme="minorHAnsi" w:hAnsi="Arial" w:cs="Arial"/>
                <w:b/>
                <w:sz w:val="20"/>
                <w:szCs w:val="20"/>
              </w:rPr>
            </w:pPr>
          </w:p>
        </w:tc>
        <w:tc>
          <w:tcPr>
            <w:tcW w:w="3543" w:type="dxa"/>
            <w:tcBorders>
              <w:bottom w:val="single" w:sz="4" w:space="0" w:color="auto"/>
            </w:tcBorders>
            <w:shd w:val="clear" w:color="auto" w:fill="C00000"/>
          </w:tcPr>
          <w:p w14:paraId="0EB54A5F"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r>
              <w:rPr>
                <w:rFonts w:ascii="Arial" w:eastAsiaTheme="minorHAnsi" w:hAnsi="Arial" w:cs="Arial"/>
                <w:sz w:val="20"/>
                <w:szCs w:val="20"/>
              </w:rPr>
              <w:t xml:space="preserve"> </w:t>
            </w:r>
          </w:p>
          <w:p w14:paraId="0DCD8451" w14:textId="77777777" w:rsidR="00882463" w:rsidRDefault="00882463" w:rsidP="00EC0EE1">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1F8386FA" w14:textId="77777777" w:rsidR="001F6338" w:rsidRPr="007E21ED" w:rsidRDefault="001F6338" w:rsidP="001F6338">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w:t>
            </w:r>
            <w:r>
              <w:rPr>
                <w:rFonts w:ascii="Arial" w:hAnsi="Arial" w:cs="Arial"/>
                <w:sz w:val="20"/>
                <w:szCs w:val="20"/>
              </w:rPr>
              <w:t>-</w:t>
            </w:r>
            <w:r w:rsidRPr="007E21ED">
              <w:rPr>
                <w:rFonts w:ascii="Arial" w:hAnsi="Arial" w:cs="Arial"/>
                <w:sz w:val="20"/>
                <w:szCs w:val="20"/>
              </w:rPr>
              <w:t xml:space="preserve">Compliance with ALN Act </w:t>
            </w:r>
            <w:r w:rsidRPr="001F6338">
              <w:rPr>
                <w:rFonts w:ascii="Arial" w:hAnsi="Arial" w:cs="Arial"/>
                <w:b/>
                <w:bCs/>
                <w:color w:val="FF0000"/>
                <w:sz w:val="20"/>
                <w:szCs w:val="20"/>
                <w:highlight w:val="yellow"/>
              </w:rPr>
              <w:t>Decreased from 20</w:t>
            </w:r>
          </w:p>
          <w:p w14:paraId="7A814DB7" w14:textId="77777777" w:rsidR="00882463" w:rsidRPr="0003736D" w:rsidRDefault="00882463" w:rsidP="00EC0EE1">
            <w:pPr>
              <w:widowControl/>
              <w:rPr>
                <w:rFonts w:ascii="Arial" w:hAnsi="Arial" w:cs="Arial"/>
                <w:bCs/>
                <w:sz w:val="20"/>
                <w:szCs w:val="20"/>
              </w:rPr>
            </w:pPr>
            <w:r w:rsidRPr="007E7752">
              <w:rPr>
                <w:rFonts w:ascii="Arial" w:hAnsi="Arial" w:cs="Arial"/>
                <w:b/>
                <w:bCs/>
                <w:sz w:val="20"/>
                <w:szCs w:val="20"/>
              </w:rPr>
              <w:t>105</w:t>
            </w:r>
            <w:r w:rsidRPr="00E52D5D">
              <w:rPr>
                <w:rFonts w:ascii="Arial" w:hAnsi="Arial" w:cs="Arial"/>
                <w:sz w:val="20"/>
                <w:szCs w:val="20"/>
              </w:rPr>
              <w:t xml:space="preserve">: </w:t>
            </w:r>
            <w:r>
              <w:rPr>
                <w:rFonts w:ascii="Arial" w:hAnsi="Arial" w:cs="Arial"/>
                <w:sz w:val="20"/>
                <w:szCs w:val="20"/>
              </w:rPr>
              <w:t>Increased Cost of replacement</w:t>
            </w:r>
            <w:r w:rsidRPr="00E52D5D">
              <w:rPr>
                <w:rFonts w:ascii="Arial" w:hAnsi="Arial" w:cs="Arial"/>
                <w:sz w:val="20"/>
                <w:szCs w:val="20"/>
              </w:rPr>
              <w:t xml:space="preserve"> Pathology S</w:t>
            </w:r>
            <w:r>
              <w:rPr>
                <w:rFonts w:ascii="Arial" w:hAnsi="Arial" w:cs="Arial"/>
                <w:sz w:val="20"/>
                <w:szCs w:val="20"/>
              </w:rPr>
              <w:t>ystem LIMS</w:t>
            </w:r>
          </w:p>
          <w:p w14:paraId="4E88D575" w14:textId="77777777" w:rsidR="0003736D" w:rsidRDefault="0003736D" w:rsidP="00EC0EE1">
            <w:pPr>
              <w:widowControl/>
              <w:rPr>
                <w:rFonts w:ascii="Arial" w:hAnsi="Arial" w:cs="Arial"/>
                <w:bCs/>
                <w:sz w:val="20"/>
                <w:szCs w:val="20"/>
              </w:rPr>
            </w:pPr>
            <w:r w:rsidRPr="007E52DF">
              <w:rPr>
                <w:rFonts w:ascii="Arial" w:hAnsi="Arial" w:cs="Arial"/>
                <w:b/>
                <w:sz w:val="20"/>
                <w:szCs w:val="20"/>
              </w:rPr>
              <w:t>108</w:t>
            </w:r>
            <w:r w:rsidRPr="0003736D">
              <w:rPr>
                <w:rFonts w:ascii="Arial" w:hAnsi="Arial" w:cs="Arial"/>
                <w:bCs/>
                <w:sz w:val="20"/>
                <w:szCs w:val="20"/>
              </w:rPr>
              <w:t>: WCCIS/Connecting care</w:t>
            </w:r>
            <w:r>
              <w:rPr>
                <w:rFonts w:ascii="Arial" w:hAnsi="Arial" w:cs="Arial"/>
                <w:bCs/>
                <w:sz w:val="20"/>
                <w:szCs w:val="20"/>
              </w:rPr>
              <w:t xml:space="preserve"> </w:t>
            </w:r>
          </w:p>
          <w:p w14:paraId="34EA4C6D" w14:textId="1D19AD23" w:rsidR="009A485B" w:rsidRPr="007E21ED" w:rsidRDefault="009A485B" w:rsidP="00EC0EE1">
            <w:pPr>
              <w:widowControl/>
              <w:rPr>
                <w:rFonts w:ascii="Arial" w:hAnsi="Arial" w:cs="Arial"/>
                <w:b/>
                <w:sz w:val="20"/>
                <w:szCs w:val="20"/>
              </w:rPr>
            </w:pPr>
            <w:r w:rsidRPr="009A485B">
              <w:rPr>
                <w:rFonts w:ascii="Arial" w:hAnsi="Arial" w:cs="Arial"/>
                <w:b/>
                <w:sz w:val="20"/>
                <w:szCs w:val="20"/>
              </w:rPr>
              <w:t>111:</w:t>
            </w:r>
            <w:r>
              <w:rPr>
                <w:rFonts w:ascii="Arial" w:hAnsi="Arial" w:cs="Arial"/>
                <w:bCs/>
                <w:sz w:val="20"/>
                <w:szCs w:val="20"/>
              </w:rPr>
              <w:t xml:space="preserve"> Listening to People</w:t>
            </w:r>
          </w:p>
        </w:tc>
        <w:tc>
          <w:tcPr>
            <w:tcW w:w="4053" w:type="dxa"/>
            <w:tcBorders>
              <w:bottom w:val="single" w:sz="4" w:space="0" w:color="auto"/>
            </w:tcBorders>
            <w:shd w:val="clear" w:color="auto" w:fill="C00000"/>
          </w:tcPr>
          <w:p w14:paraId="1B82C824"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0344DF0E" w14:textId="77777777" w:rsidR="00882463" w:rsidRDefault="00882463" w:rsidP="00EC0EE1">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042DC4A0" w14:textId="77777777" w:rsidR="00882463" w:rsidRPr="007E21ED" w:rsidRDefault="00882463" w:rsidP="00EC0EE1">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385187E5" w14:textId="77777777" w:rsidR="00882463" w:rsidRDefault="00882463" w:rsidP="00EC0EE1">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2AD7283F" w14:textId="3697C5A7" w:rsidR="00882463" w:rsidRDefault="00882463" w:rsidP="00EC0EE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Subject Access Requests </w:t>
            </w:r>
          </w:p>
          <w:p w14:paraId="51547B72" w14:textId="77777777" w:rsidR="00FF53FB" w:rsidRDefault="00FF53FB" w:rsidP="00FF53FB">
            <w:pPr>
              <w:widowControl/>
              <w:rPr>
                <w:rFonts w:ascii="Arial" w:hAnsi="Arial" w:cs="Arial"/>
                <w:sz w:val="20"/>
                <w:szCs w:val="20"/>
              </w:rPr>
            </w:pPr>
            <w:r w:rsidRPr="007E52DF">
              <w:rPr>
                <w:rFonts w:ascii="Arial" w:hAnsi="Arial" w:cs="Arial"/>
                <w:b/>
                <w:bCs/>
                <w:sz w:val="20"/>
                <w:szCs w:val="20"/>
              </w:rPr>
              <w:t>96</w:t>
            </w:r>
            <w:r>
              <w:rPr>
                <w:rFonts w:ascii="Arial" w:hAnsi="Arial" w:cs="Arial"/>
                <w:sz w:val="20"/>
                <w:szCs w:val="20"/>
              </w:rPr>
              <w:t xml:space="preserve">: </w:t>
            </w:r>
            <w:r w:rsidRPr="00F36071">
              <w:rPr>
                <w:rFonts w:ascii="Arial" w:hAnsi="Arial" w:cs="Arial"/>
                <w:sz w:val="20"/>
                <w:szCs w:val="20"/>
              </w:rPr>
              <w:t>Failure to Develop an Approvable IMTP</w:t>
            </w:r>
          </w:p>
          <w:p w14:paraId="3F3543F7" w14:textId="77777777" w:rsidR="00882463" w:rsidRDefault="00882463" w:rsidP="00EC0EE1">
            <w:pPr>
              <w:rPr>
                <w:rFonts w:ascii="Arial" w:hAnsi="Arial" w:cs="Arial"/>
                <w:bCs/>
                <w:sz w:val="20"/>
                <w:szCs w:val="20"/>
              </w:rPr>
            </w:pPr>
            <w:r w:rsidRPr="002D7AF5">
              <w:rPr>
                <w:rFonts w:ascii="Arial" w:hAnsi="Arial" w:cs="Arial"/>
                <w:b/>
                <w:sz w:val="20"/>
                <w:szCs w:val="20"/>
              </w:rPr>
              <w:t>104:</w:t>
            </w:r>
            <w:r w:rsidRPr="002D7AF5">
              <w:rPr>
                <w:rFonts w:ascii="Arial" w:hAnsi="Arial" w:cs="Arial"/>
                <w:bCs/>
                <w:sz w:val="20"/>
                <w:szCs w:val="20"/>
              </w:rPr>
              <w:t xml:space="preserve"> Clinical Coding Completeness</w:t>
            </w:r>
          </w:p>
          <w:p w14:paraId="110DC547" w14:textId="657EFE59" w:rsidR="00EE5438" w:rsidRPr="00722A8E" w:rsidRDefault="00EE5438" w:rsidP="00EC0EE1">
            <w:pPr>
              <w:rPr>
                <w:rFonts w:ascii="Arial" w:hAnsi="Arial" w:cs="Arial"/>
                <w:b/>
                <w:color w:val="FF0000"/>
                <w:sz w:val="20"/>
                <w:szCs w:val="20"/>
              </w:rPr>
            </w:pPr>
            <w:r w:rsidRPr="00EE5438">
              <w:rPr>
                <w:rFonts w:ascii="Arial" w:hAnsi="Arial" w:cs="Arial"/>
                <w:b/>
                <w:bCs/>
                <w:sz w:val="20"/>
                <w:szCs w:val="20"/>
              </w:rPr>
              <w:t xml:space="preserve">106: </w:t>
            </w:r>
            <w:r w:rsidRPr="00EE5438">
              <w:rPr>
                <w:rFonts w:ascii="Arial" w:hAnsi="Arial" w:cs="Arial"/>
                <w:sz w:val="20"/>
                <w:szCs w:val="20"/>
              </w:rPr>
              <w:t>Emissions Reduction</w:t>
            </w:r>
          </w:p>
        </w:tc>
      </w:tr>
      <w:tr w:rsidR="00882463" w:rsidRPr="007E21ED" w14:paraId="25AB88BA" w14:textId="77777777" w:rsidTr="00EC0EE1">
        <w:trPr>
          <w:trHeight w:val="892"/>
        </w:trPr>
        <w:tc>
          <w:tcPr>
            <w:tcW w:w="517" w:type="dxa"/>
            <w:vMerge/>
          </w:tcPr>
          <w:p w14:paraId="7229D755" w14:textId="77777777" w:rsidR="00882463" w:rsidRPr="007E21ED" w:rsidRDefault="00882463" w:rsidP="00EC0EE1">
            <w:pPr>
              <w:rPr>
                <w:rFonts w:ascii="Arial" w:eastAsiaTheme="minorHAnsi" w:hAnsi="Arial" w:cs="Arial"/>
                <w:b/>
                <w:sz w:val="20"/>
                <w:szCs w:val="20"/>
              </w:rPr>
            </w:pPr>
          </w:p>
        </w:tc>
        <w:tc>
          <w:tcPr>
            <w:tcW w:w="517" w:type="dxa"/>
          </w:tcPr>
          <w:p w14:paraId="4A36C3A0"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31FBB2C2" w14:textId="77777777" w:rsidR="00882463" w:rsidRPr="007E21ED" w:rsidRDefault="00882463" w:rsidP="00EC0EE1">
            <w:pPr>
              <w:rPr>
                <w:rFonts w:ascii="Arial" w:eastAsiaTheme="minorHAnsi" w:hAnsi="Arial" w:cs="Arial"/>
                <w:sz w:val="20"/>
                <w:szCs w:val="20"/>
              </w:rPr>
            </w:pPr>
          </w:p>
          <w:p w14:paraId="200589F4"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FF66"/>
          </w:tcPr>
          <w:p w14:paraId="0F8A2871" w14:textId="77777777" w:rsidR="00882463" w:rsidRPr="007E21ED" w:rsidRDefault="00882463" w:rsidP="00EC0EE1">
            <w:pPr>
              <w:rPr>
                <w:rFonts w:ascii="Arial" w:eastAsiaTheme="minorHAnsi" w:hAnsi="Arial" w:cs="Arial"/>
                <w:b/>
                <w:sz w:val="20"/>
                <w:szCs w:val="20"/>
              </w:rPr>
            </w:pPr>
          </w:p>
        </w:tc>
        <w:tc>
          <w:tcPr>
            <w:tcW w:w="3544" w:type="dxa"/>
            <w:tcBorders>
              <w:bottom w:val="single" w:sz="4" w:space="0" w:color="auto"/>
            </w:tcBorders>
            <w:shd w:val="clear" w:color="auto" w:fill="FFC000"/>
          </w:tcPr>
          <w:p w14:paraId="423E1F83" w14:textId="2EE3274C" w:rsidR="00882463" w:rsidRPr="007E21ED" w:rsidRDefault="00882463" w:rsidP="00EC0EE1">
            <w:pPr>
              <w:rPr>
                <w:rFonts w:ascii="Arial" w:hAnsi="Arial" w:cs="Arial"/>
                <w:sz w:val="20"/>
                <w:szCs w:val="20"/>
              </w:rPr>
            </w:pPr>
          </w:p>
          <w:p w14:paraId="644BC1B9" w14:textId="77777777" w:rsidR="00882463" w:rsidRPr="007E21ED" w:rsidRDefault="00882463" w:rsidP="00EC0EE1">
            <w:pPr>
              <w:rPr>
                <w:rFonts w:ascii="Arial" w:eastAsiaTheme="minorHAnsi" w:hAnsi="Arial" w:cs="Arial"/>
                <w:sz w:val="20"/>
                <w:szCs w:val="20"/>
              </w:rPr>
            </w:pPr>
          </w:p>
          <w:p w14:paraId="4953CDF1"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C000"/>
          </w:tcPr>
          <w:p w14:paraId="2635ACAC" w14:textId="52E7F693" w:rsidR="00882463" w:rsidRPr="0009488F" w:rsidRDefault="00882463" w:rsidP="00EC0EE1">
            <w:pPr>
              <w:widowControl/>
              <w:rPr>
                <w:rFonts w:ascii="Arial" w:hAnsi="Arial" w:cs="Arial"/>
                <w:b/>
                <w:bCs/>
                <w:color w:val="FF0000"/>
                <w:sz w:val="20"/>
                <w:szCs w:val="20"/>
              </w:rPr>
            </w:pPr>
          </w:p>
        </w:tc>
        <w:tc>
          <w:tcPr>
            <w:tcW w:w="4053" w:type="dxa"/>
            <w:tcBorders>
              <w:bottom w:val="single" w:sz="4" w:space="0" w:color="auto"/>
            </w:tcBorders>
            <w:shd w:val="clear" w:color="auto" w:fill="FFC000"/>
          </w:tcPr>
          <w:p w14:paraId="742E0CBC" w14:textId="77777777" w:rsidR="00882463" w:rsidRPr="007E21ED" w:rsidRDefault="00882463" w:rsidP="00EC0EE1">
            <w:pPr>
              <w:rPr>
                <w:rFonts w:ascii="Arial" w:hAnsi="Arial" w:cs="Arial"/>
                <w:sz w:val="20"/>
                <w:szCs w:val="20"/>
              </w:rPr>
            </w:pPr>
          </w:p>
        </w:tc>
      </w:tr>
      <w:tr w:rsidR="00882463" w:rsidRPr="007E21ED" w14:paraId="6BE16B4E" w14:textId="77777777" w:rsidTr="00EC0EE1">
        <w:trPr>
          <w:trHeight w:val="386"/>
        </w:trPr>
        <w:tc>
          <w:tcPr>
            <w:tcW w:w="517" w:type="dxa"/>
            <w:vMerge/>
          </w:tcPr>
          <w:p w14:paraId="40A907EF" w14:textId="77777777" w:rsidR="00882463" w:rsidRPr="007E21ED" w:rsidRDefault="00882463" w:rsidP="00EC0EE1">
            <w:pPr>
              <w:rPr>
                <w:rFonts w:ascii="Arial" w:eastAsiaTheme="minorHAnsi" w:hAnsi="Arial" w:cs="Arial"/>
                <w:b/>
                <w:sz w:val="20"/>
                <w:szCs w:val="20"/>
              </w:rPr>
            </w:pPr>
          </w:p>
        </w:tc>
        <w:tc>
          <w:tcPr>
            <w:tcW w:w="517" w:type="dxa"/>
          </w:tcPr>
          <w:p w14:paraId="2FA236CA"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7D1CAA7D" w14:textId="77777777" w:rsidR="00882463" w:rsidRPr="007E21ED" w:rsidRDefault="00882463" w:rsidP="00EC0EE1">
            <w:pPr>
              <w:rPr>
                <w:rFonts w:ascii="Arial" w:eastAsiaTheme="minorHAnsi" w:hAnsi="Arial" w:cs="Arial"/>
                <w:sz w:val="20"/>
                <w:szCs w:val="20"/>
              </w:rPr>
            </w:pPr>
          </w:p>
          <w:p w14:paraId="4FC565B6" w14:textId="77777777" w:rsidR="00882463" w:rsidRPr="007E21ED" w:rsidRDefault="00882463" w:rsidP="00EC0EE1">
            <w:pPr>
              <w:rPr>
                <w:rFonts w:ascii="Arial" w:eastAsiaTheme="minorHAnsi" w:hAnsi="Arial" w:cs="Arial"/>
                <w:sz w:val="20"/>
                <w:szCs w:val="20"/>
              </w:rPr>
            </w:pPr>
          </w:p>
          <w:p w14:paraId="62DBCAF6"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25062306" w14:textId="77777777" w:rsidR="00882463" w:rsidRPr="007E21ED" w:rsidRDefault="00882463" w:rsidP="00EC0EE1">
            <w:pPr>
              <w:rPr>
                <w:rFonts w:ascii="Arial" w:eastAsiaTheme="minorHAnsi" w:hAnsi="Arial" w:cs="Arial"/>
                <w:sz w:val="20"/>
                <w:szCs w:val="20"/>
              </w:rPr>
            </w:pPr>
          </w:p>
        </w:tc>
        <w:tc>
          <w:tcPr>
            <w:tcW w:w="3544" w:type="dxa"/>
            <w:tcBorders>
              <w:bottom w:val="single" w:sz="4" w:space="0" w:color="auto"/>
            </w:tcBorders>
            <w:shd w:val="clear" w:color="auto" w:fill="FFFF66"/>
          </w:tcPr>
          <w:p w14:paraId="777A66FB"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FF66"/>
          </w:tcPr>
          <w:p w14:paraId="2DCDA82A" w14:textId="77777777" w:rsidR="00882463" w:rsidRPr="007E21ED" w:rsidRDefault="00882463" w:rsidP="00EC0EE1">
            <w:pPr>
              <w:rPr>
                <w:rFonts w:ascii="Arial" w:eastAsiaTheme="minorHAnsi" w:hAnsi="Arial" w:cs="Arial"/>
                <w:sz w:val="20"/>
                <w:szCs w:val="20"/>
              </w:rPr>
            </w:pPr>
          </w:p>
        </w:tc>
        <w:tc>
          <w:tcPr>
            <w:tcW w:w="4053" w:type="dxa"/>
            <w:shd w:val="clear" w:color="auto" w:fill="FFC000"/>
          </w:tcPr>
          <w:p w14:paraId="45B92C33" w14:textId="77777777" w:rsidR="00882463" w:rsidRPr="007E21ED" w:rsidRDefault="00882463" w:rsidP="00EC0EE1">
            <w:pPr>
              <w:rPr>
                <w:rFonts w:ascii="Arial" w:eastAsiaTheme="minorHAnsi" w:hAnsi="Arial" w:cs="Arial"/>
                <w:sz w:val="20"/>
                <w:szCs w:val="20"/>
              </w:rPr>
            </w:pPr>
          </w:p>
        </w:tc>
      </w:tr>
      <w:tr w:rsidR="00882463" w:rsidRPr="007E21ED" w14:paraId="5C7DA658" w14:textId="77777777" w:rsidTr="00EC0EE1">
        <w:trPr>
          <w:trHeight w:val="254"/>
        </w:trPr>
        <w:tc>
          <w:tcPr>
            <w:tcW w:w="517" w:type="dxa"/>
            <w:vMerge/>
          </w:tcPr>
          <w:p w14:paraId="41DE73D1" w14:textId="77777777" w:rsidR="00882463" w:rsidRPr="007E21ED" w:rsidRDefault="00882463" w:rsidP="00EC0EE1">
            <w:pPr>
              <w:rPr>
                <w:rFonts w:ascii="Arial" w:eastAsiaTheme="minorHAnsi" w:hAnsi="Arial" w:cs="Arial"/>
                <w:b/>
                <w:sz w:val="20"/>
                <w:szCs w:val="20"/>
              </w:rPr>
            </w:pPr>
          </w:p>
        </w:tc>
        <w:tc>
          <w:tcPr>
            <w:tcW w:w="517" w:type="dxa"/>
          </w:tcPr>
          <w:p w14:paraId="0E0DE2BC"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45BFF68D" w14:textId="77777777" w:rsidR="00882463" w:rsidRPr="007E21ED" w:rsidRDefault="00882463" w:rsidP="00EC0EE1">
            <w:pPr>
              <w:rPr>
                <w:rFonts w:ascii="Arial" w:eastAsiaTheme="minorHAnsi" w:hAnsi="Arial" w:cs="Arial"/>
                <w:sz w:val="20"/>
                <w:szCs w:val="20"/>
              </w:rPr>
            </w:pPr>
          </w:p>
          <w:p w14:paraId="70625829"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07DD0E0A" w14:textId="77777777" w:rsidR="00882463" w:rsidRPr="007E21ED" w:rsidRDefault="00882463" w:rsidP="00EC0EE1">
            <w:pPr>
              <w:rPr>
                <w:rFonts w:ascii="Arial" w:eastAsiaTheme="minorHAnsi" w:hAnsi="Arial" w:cs="Arial"/>
                <w:sz w:val="20"/>
                <w:szCs w:val="20"/>
              </w:rPr>
            </w:pPr>
          </w:p>
        </w:tc>
        <w:tc>
          <w:tcPr>
            <w:tcW w:w="3544" w:type="dxa"/>
            <w:shd w:val="clear" w:color="auto" w:fill="92D050"/>
          </w:tcPr>
          <w:p w14:paraId="467053E6" w14:textId="77777777" w:rsidR="00882463" w:rsidRPr="007E21ED" w:rsidRDefault="00882463" w:rsidP="00EC0EE1">
            <w:pPr>
              <w:rPr>
                <w:rFonts w:ascii="Arial" w:eastAsiaTheme="minorHAnsi" w:hAnsi="Arial" w:cs="Arial"/>
                <w:sz w:val="20"/>
                <w:szCs w:val="20"/>
              </w:rPr>
            </w:pPr>
          </w:p>
        </w:tc>
        <w:tc>
          <w:tcPr>
            <w:tcW w:w="3543" w:type="dxa"/>
            <w:shd w:val="clear" w:color="auto" w:fill="92D050"/>
          </w:tcPr>
          <w:p w14:paraId="5E4F7638" w14:textId="77777777" w:rsidR="00882463" w:rsidRPr="007E21ED" w:rsidRDefault="00882463" w:rsidP="00EC0EE1">
            <w:pPr>
              <w:rPr>
                <w:rFonts w:ascii="Arial" w:eastAsiaTheme="minorHAnsi" w:hAnsi="Arial" w:cs="Arial"/>
                <w:sz w:val="20"/>
                <w:szCs w:val="20"/>
              </w:rPr>
            </w:pPr>
          </w:p>
        </w:tc>
        <w:tc>
          <w:tcPr>
            <w:tcW w:w="4053" w:type="dxa"/>
            <w:shd w:val="clear" w:color="auto" w:fill="FFFF66"/>
          </w:tcPr>
          <w:p w14:paraId="2977301E" w14:textId="77777777" w:rsidR="00882463" w:rsidRPr="007E21ED" w:rsidRDefault="00882463" w:rsidP="00EC0EE1">
            <w:pPr>
              <w:rPr>
                <w:rFonts w:ascii="Arial" w:eastAsiaTheme="minorHAnsi" w:hAnsi="Arial" w:cs="Arial"/>
                <w:sz w:val="20"/>
                <w:szCs w:val="20"/>
              </w:rPr>
            </w:pPr>
          </w:p>
        </w:tc>
      </w:tr>
      <w:tr w:rsidR="00882463" w:rsidRPr="007E21ED" w14:paraId="4F98EC5B" w14:textId="77777777" w:rsidTr="00EC0EE1">
        <w:trPr>
          <w:trHeight w:val="272"/>
        </w:trPr>
        <w:tc>
          <w:tcPr>
            <w:tcW w:w="1034" w:type="dxa"/>
            <w:gridSpan w:val="2"/>
            <w:vMerge w:val="restart"/>
          </w:tcPr>
          <w:p w14:paraId="5B6367B1"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0F8DD675"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4F690239"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544" w:type="dxa"/>
          </w:tcPr>
          <w:p w14:paraId="0A8715A2"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543" w:type="dxa"/>
          </w:tcPr>
          <w:p w14:paraId="7B55A1EB"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4053" w:type="dxa"/>
          </w:tcPr>
          <w:p w14:paraId="1F31ABCF"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882463" w:rsidRPr="007E21ED" w14:paraId="3A8611F1" w14:textId="77777777" w:rsidTr="00EC0EE1">
        <w:trPr>
          <w:trHeight w:val="272"/>
        </w:trPr>
        <w:tc>
          <w:tcPr>
            <w:tcW w:w="1034" w:type="dxa"/>
            <w:gridSpan w:val="2"/>
            <w:vMerge/>
          </w:tcPr>
          <w:p w14:paraId="38B035D4" w14:textId="77777777" w:rsidR="00882463" w:rsidRPr="007E21ED" w:rsidRDefault="00882463" w:rsidP="00EC0EE1">
            <w:pPr>
              <w:rPr>
                <w:rFonts w:ascii="Arial" w:eastAsiaTheme="minorHAnsi" w:hAnsi="Arial" w:cs="Arial"/>
                <w:sz w:val="20"/>
                <w:szCs w:val="20"/>
              </w:rPr>
            </w:pPr>
          </w:p>
        </w:tc>
        <w:tc>
          <w:tcPr>
            <w:tcW w:w="14354" w:type="dxa"/>
            <w:gridSpan w:val="5"/>
          </w:tcPr>
          <w:p w14:paraId="5B0DC687" w14:textId="77777777" w:rsidR="00882463" w:rsidRPr="007E21ED" w:rsidRDefault="00882463" w:rsidP="00EC0EE1">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446B2FC7" w14:textId="5686169B" w:rsidR="00882463" w:rsidRPr="007E21ED" w:rsidRDefault="00882463" w:rsidP="00882463">
      <w:pPr>
        <w:pStyle w:val="Default"/>
        <w:rPr>
          <w:rFonts w:ascii="Arial Narrow" w:hAnsi="Arial Narrow" w:cs="Arial"/>
          <w:b/>
          <w:color w:val="auto"/>
          <w:sz w:val="22"/>
          <w:szCs w:val="22"/>
        </w:rPr>
      </w:pPr>
      <w:r w:rsidRPr="007E21ED">
        <w:rPr>
          <w:rFonts w:ascii="Arial" w:hAnsi="Arial" w:cs="Arial"/>
          <w:color w:val="auto"/>
          <w:sz w:val="22"/>
          <w:szCs w:val="22"/>
        </w:rPr>
        <w:br w:type="page"/>
      </w:r>
      <w:r w:rsidR="00913756" w:rsidRPr="00913756">
        <w:rPr>
          <w:rFonts w:ascii="Arial Narrow" w:hAnsi="Arial Narrow" w:cs="Arial"/>
          <w:b/>
          <w:color w:val="auto"/>
          <w:u w:val="thick" w:color="000000"/>
        </w:rPr>
        <w:lastRenderedPageBreak/>
        <w:t xml:space="preserve">Corporate </w:t>
      </w:r>
      <w:r w:rsidRPr="007E21ED">
        <w:rPr>
          <w:rFonts w:ascii="Arial Narrow" w:hAnsi="Arial Narrow" w:cs="Arial"/>
          <w:b/>
          <w:color w:val="auto"/>
          <w:u w:val="thick" w:color="000000"/>
        </w:rPr>
        <w:t>Risk Register Dashboard</w:t>
      </w:r>
    </w:p>
    <w:p w14:paraId="5F14CE57" w14:textId="77777777" w:rsidR="00882463" w:rsidRPr="007E21ED" w:rsidRDefault="00882463" w:rsidP="00882463">
      <w:pPr>
        <w:pStyle w:val="Default"/>
        <w:rPr>
          <w:rFonts w:ascii="Arial" w:hAnsi="Arial" w:cs="Arial"/>
          <w:color w:val="auto"/>
          <w:sz w:val="22"/>
          <w:szCs w:val="22"/>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779"/>
        <w:gridCol w:w="5316"/>
        <w:gridCol w:w="851"/>
        <w:gridCol w:w="744"/>
        <w:gridCol w:w="815"/>
        <w:gridCol w:w="850"/>
        <w:gridCol w:w="993"/>
        <w:gridCol w:w="1701"/>
        <w:gridCol w:w="1417"/>
      </w:tblGrid>
      <w:tr w:rsidR="00805677" w:rsidRPr="007E21ED" w14:paraId="59745794" w14:textId="77777777" w:rsidTr="00805677">
        <w:trPr>
          <w:trHeight w:hRule="exact" w:val="677"/>
          <w:tblHeader/>
        </w:trPr>
        <w:tc>
          <w:tcPr>
            <w:tcW w:w="1843" w:type="dxa"/>
            <w:shd w:val="clear" w:color="auto" w:fill="8DB3E1"/>
            <w:tcMar>
              <w:top w:w="57" w:type="dxa"/>
              <w:left w:w="57" w:type="dxa"/>
              <w:bottom w:w="57" w:type="dxa"/>
              <w:right w:w="57" w:type="dxa"/>
            </w:tcMar>
          </w:tcPr>
          <w:p w14:paraId="3C3CD2C5" w14:textId="77777777" w:rsidR="00805677" w:rsidRPr="007E21ED" w:rsidRDefault="00805677" w:rsidP="00EC0EE1">
            <w:pPr>
              <w:pStyle w:val="TableParagraph"/>
              <w:rPr>
                <w:rFonts w:ascii="Arial Narrow" w:hAnsi="Arial Narrow" w:cs="Arial"/>
                <w:b/>
              </w:rPr>
            </w:pPr>
            <w:bookmarkStart w:id="0" w:name="_Hlk213138613"/>
            <w:r w:rsidRPr="007E21ED">
              <w:rPr>
                <w:rFonts w:ascii="Arial Narrow" w:hAnsi="Arial Narrow" w:cs="Arial"/>
                <w:b/>
              </w:rPr>
              <w:t xml:space="preserve">Strategic Objective </w:t>
            </w:r>
          </w:p>
        </w:tc>
        <w:tc>
          <w:tcPr>
            <w:tcW w:w="779" w:type="dxa"/>
            <w:shd w:val="clear" w:color="auto" w:fill="8DB3E1"/>
            <w:tcMar>
              <w:top w:w="57" w:type="dxa"/>
              <w:left w:w="57" w:type="dxa"/>
              <w:bottom w:w="57" w:type="dxa"/>
              <w:right w:w="57" w:type="dxa"/>
            </w:tcMar>
          </w:tcPr>
          <w:p w14:paraId="046EB061" w14:textId="4ADBCB4D" w:rsidR="00805677" w:rsidRPr="007E21ED" w:rsidRDefault="00805677" w:rsidP="006C140B">
            <w:pPr>
              <w:pStyle w:val="TableParagraph"/>
              <w:jc w:val="center"/>
              <w:rPr>
                <w:rFonts w:ascii="Arial Narrow" w:hAnsi="Arial Narrow" w:cs="Arial"/>
                <w:b/>
              </w:rPr>
            </w:pPr>
            <w:r w:rsidRPr="007E21ED">
              <w:rPr>
                <w:rFonts w:ascii="Arial Narrow" w:hAnsi="Arial Narrow" w:cs="Arial"/>
                <w:b/>
              </w:rPr>
              <w:t>Risk Ref</w:t>
            </w:r>
          </w:p>
        </w:tc>
        <w:tc>
          <w:tcPr>
            <w:tcW w:w="5316" w:type="dxa"/>
            <w:shd w:val="clear" w:color="auto" w:fill="8DB3E1"/>
            <w:tcMar>
              <w:top w:w="57" w:type="dxa"/>
              <w:left w:w="57" w:type="dxa"/>
              <w:bottom w:w="57" w:type="dxa"/>
              <w:right w:w="57" w:type="dxa"/>
            </w:tcMar>
          </w:tcPr>
          <w:p w14:paraId="2571206D" w14:textId="623BC68D" w:rsidR="00805677" w:rsidRPr="007E21ED" w:rsidRDefault="00805677" w:rsidP="00EC0EE1">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r w:rsidR="005B286B">
              <w:rPr>
                <w:rFonts w:ascii="Arial Narrow" w:hAnsi="Arial Narrow" w:cs="Arial"/>
                <w:b/>
              </w:rPr>
              <w:t xml:space="preserve"> (Concise Extract)</w:t>
            </w:r>
          </w:p>
        </w:tc>
        <w:tc>
          <w:tcPr>
            <w:tcW w:w="851" w:type="dxa"/>
            <w:shd w:val="clear" w:color="auto" w:fill="8DB3E1"/>
            <w:tcMar>
              <w:top w:w="57" w:type="dxa"/>
              <w:left w:w="57" w:type="dxa"/>
              <w:bottom w:w="57" w:type="dxa"/>
              <w:right w:w="57" w:type="dxa"/>
            </w:tcMar>
          </w:tcPr>
          <w:p w14:paraId="7FF5CF5C" w14:textId="77777777" w:rsidR="00805677" w:rsidRPr="007E21ED" w:rsidRDefault="00805677" w:rsidP="00EC0EE1">
            <w:pPr>
              <w:pStyle w:val="TableParagraph"/>
              <w:jc w:val="center"/>
              <w:rPr>
                <w:rFonts w:ascii="Arial Narrow" w:hAnsi="Arial Narrow" w:cs="Arial"/>
                <w:b/>
              </w:rPr>
            </w:pPr>
            <w:r>
              <w:rPr>
                <w:rFonts w:ascii="Arial Narrow" w:hAnsi="Arial Narrow" w:cs="Arial"/>
                <w:b/>
              </w:rPr>
              <w:t>Date Opened</w:t>
            </w:r>
          </w:p>
        </w:tc>
        <w:tc>
          <w:tcPr>
            <w:tcW w:w="744" w:type="dxa"/>
            <w:shd w:val="clear" w:color="auto" w:fill="8DB3E1"/>
          </w:tcPr>
          <w:p w14:paraId="1420ED7E" w14:textId="310F1CCE" w:rsidR="00805677" w:rsidRPr="007E21ED" w:rsidRDefault="00805677" w:rsidP="00EC0EE1">
            <w:pPr>
              <w:pStyle w:val="TableParagraph"/>
              <w:jc w:val="center"/>
              <w:rPr>
                <w:rFonts w:ascii="Arial Narrow" w:hAnsi="Arial Narrow" w:cs="Arial"/>
                <w:b/>
              </w:rPr>
            </w:pPr>
            <w:r>
              <w:rPr>
                <w:rFonts w:ascii="Arial Narrow" w:hAnsi="Arial Narrow" w:cs="Arial"/>
                <w:b/>
              </w:rPr>
              <w:t xml:space="preserve">Inherent </w:t>
            </w:r>
            <w:r w:rsidRPr="007E21ED">
              <w:rPr>
                <w:rFonts w:ascii="Arial Narrow" w:hAnsi="Arial Narrow" w:cs="Arial"/>
                <w:b/>
              </w:rPr>
              <w:t>Score</w:t>
            </w:r>
          </w:p>
        </w:tc>
        <w:tc>
          <w:tcPr>
            <w:tcW w:w="815" w:type="dxa"/>
            <w:shd w:val="clear" w:color="auto" w:fill="8DB3E1"/>
            <w:tcMar>
              <w:top w:w="57" w:type="dxa"/>
              <w:left w:w="57" w:type="dxa"/>
              <w:bottom w:w="57" w:type="dxa"/>
              <w:right w:w="57" w:type="dxa"/>
            </w:tcMar>
          </w:tcPr>
          <w:p w14:paraId="4E43B1FF" w14:textId="77777777" w:rsidR="00805677" w:rsidRPr="007E21ED" w:rsidRDefault="00805677" w:rsidP="00EC0EE1">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16105875" w14:textId="69E093D0" w:rsidR="00805677" w:rsidRPr="006C140B" w:rsidRDefault="00805677" w:rsidP="00EC0EE1">
            <w:pPr>
              <w:pStyle w:val="TableParagraph"/>
              <w:jc w:val="center"/>
              <w:rPr>
                <w:rFonts w:ascii="Arial Narrow" w:hAnsi="Arial Narrow" w:cs="Arial"/>
                <w:b/>
              </w:rPr>
            </w:pPr>
            <w:r w:rsidRPr="006C140B">
              <w:rPr>
                <w:rFonts w:ascii="Arial Narrow" w:hAnsi="Arial Narrow" w:cs="Arial"/>
                <w:b/>
              </w:rPr>
              <w:t>Trend</w:t>
            </w:r>
          </w:p>
        </w:tc>
        <w:tc>
          <w:tcPr>
            <w:tcW w:w="993" w:type="dxa"/>
            <w:shd w:val="clear" w:color="auto" w:fill="8DB3E1"/>
            <w:tcMar>
              <w:top w:w="57" w:type="dxa"/>
              <w:left w:w="57" w:type="dxa"/>
              <w:bottom w:w="57" w:type="dxa"/>
              <w:right w:w="57" w:type="dxa"/>
            </w:tcMar>
          </w:tcPr>
          <w:p w14:paraId="01494CFE" w14:textId="77777777" w:rsidR="00805677" w:rsidRPr="007E21ED" w:rsidRDefault="00805677" w:rsidP="00EE5438">
            <w:pPr>
              <w:pStyle w:val="TableParagraph"/>
              <w:jc w:val="center"/>
              <w:rPr>
                <w:rFonts w:ascii="Arial Narrow" w:hAnsi="Arial Narrow" w:cs="Arial"/>
                <w:b/>
              </w:rPr>
            </w:pPr>
            <w:r w:rsidRPr="007E21ED">
              <w:rPr>
                <w:rFonts w:ascii="Arial Narrow" w:hAnsi="Arial Narrow" w:cs="Arial"/>
                <w:b/>
              </w:rPr>
              <w:t>Last Reviewed</w:t>
            </w:r>
          </w:p>
        </w:tc>
        <w:tc>
          <w:tcPr>
            <w:tcW w:w="1701" w:type="dxa"/>
            <w:shd w:val="clear" w:color="auto" w:fill="8DB3E1"/>
          </w:tcPr>
          <w:p w14:paraId="71A5E251" w14:textId="562E32B7" w:rsidR="00805677" w:rsidRPr="007E21ED" w:rsidRDefault="00805677" w:rsidP="00B45E97">
            <w:pPr>
              <w:pStyle w:val="TableParagraph"/>
              <w:jc w:val="center"/>
              <w:rPr>
                <w:rFonts w:ascii="Arial Narrow" w:hAnsi="Arial Narrow" w:cs="Arial"/>
                <w:b/>
              </w:rPr>
            </w:pPr>
            <w:r>
              <w:rPr>
                <w:rFonts w:ascii="Arial Narrow" w:hAnsi="Arial Narrow" w:cs="Arial"/>
                <w:b/>
              </w:rPr>
              <w:t>Director Lead</w:t>
            </w:r>
          </w:p>
        </w:tc>
        <w:tc>
          <w:tcPr>
            <w:tcW w:w="1417" w:type="dxa"/>
            <w:shd w:val="clear" w:color="auto" w:fill="8DB3E1"/>
            <w:tcMar>
              <w:top w:w="57" w:type="dxa"/>
              <w:left w:w="57" w:type="dxa"/>
              <w:bottom w:w="57" w:type="dxa"/>
              <w:right w:w="57" w:type="dxa"/>
            </w:tcMar>
          </w:tcPr>
          <w:p w14:paraId="741B6165" w14:textId="3A051FE8" w:rsidR="00805677" w:rsidRPr="007E21ED" w:rsidRDefault="00805677" w:rsidP="00B45E97">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805677" w:rsidRPr="007E21ED" w14:paraId="206CECAB" w14:textId="77777777" w:rsidTr="002B5ED6">
        <w:tc>
          <w:tcPr>
            <w:tcW w:w="1843" w:type="dxa"/>
            <w:tcMar>
              <w:top w:w="57" w:type="dxa"/>
              <w:left w:w="57" w:type="dxa"/>
              <w:bottom w:w="57" w:type="dxa"/>
              <w:right w:w="57" w:type="dxa"/>
            </w:tcMar>
          </w:tcPr>
          <w:p w14:paraId="79DA0E10" w14:textId="77777777" w:rsidR="00575248" w:rsidRPr="00575248" w:rsidRDefault="00805677" w:rsidP="00575248">
            <w:pPr>
              <w:rPr>
                <w:rFonts w:ascii="Arial Narrow" w:hAnsi="Arial Narrow" w:cs="Arial"/>
                <w:b/>
              </w:rPr>
            </w:pPr>
            <w:r>
              <w:rPr>
                <w:rFonts w:ascii="Arial Narrow" w:hAnsi="Arial Narrow" w:cs="Arial"/>
                <w:b/>
              </w:rPr>
              <w:t xml:space="preserve">1 - </w:t>
            </w:r>
            <w:r w:rsidR="00575248" w:rsidRPr="00575248">
              <w:rPr>
                <w:rFonts w:ascii="Arial Narrow" w:hAnsi="Arial Narrow" w:cs="Arial"/>
                <w:b/>
              </w:rPr>
              <w:t xml:space="preserve">People of Swansea </w:t>
            </w:r>
          </w:p>
          <w:p w14:paraId="3D5A6D1B" w14:textId="05C3812D" w:rsidR="00575248" w:rsidRPr="00575248" w:rsidRDefault="00575248" w:rsidP="00575248">
            <w:pPr>
              <w:rPr>
                <w:rFonts w:ascii="Arial Narrow" w:hAnsi="Arial Narrow" w:cs="Arial"/>
                <w:b/>
              </w:rPr>
            </w:pPr>
            <w:r w:rsidRPr="00575248">
              <w:rPr>
                <w:rFonts w:ascii="Arial Narrow" w:hAnsi="Arial Narrow" w:cs="Arial"/>
                <w:b/>
              </w:rPr>
              <w:t xml:space="preserve">Bay </w:t>
            </w:r>
            <w:proofErr w:type="gramStart"/>
            <w:r>
              <w:rPr>
                <w:rFonts w:ascii="Arial Narrow" w:hAnsi="Arial Narrow" w:cs="Arial"/>
                <w:b/>
              </w:rPr>
              <w:t>live</w:t>
            </w:r>
            <w:proofErr w:type="gramEnd"/>
            <w:r>
              <w:rPr>
                <w:rFonts w:ascii="Arial Narrow" w:hAnsi="Arial Narrow" w:cs="Arial"/>
                <w:b/>
              </w:rPr>
              <w:t xml:space="preserve"> </w:t>
            </w:r>
            <w:r w:rsidRPr="00575248">
              <w:rPr>
                <w:rFonts w:ascii="Arial Narrow" w:hAnsi="Arial Narrow" w:cs="Arial"/>
                <w:b/>
              </w:rPr>
              <w:t xml:space="preserve">healthier, </w:t>
            </w:r>
          </w:p>
          <w:p w14:paraId="511870DC" w14:textId="77777777" w:rsidR="00575248" w:rsidRPr="00575248" w:rsidRDefault="00575248" w:rsidP="00575248">
            <w:pPr>
              <w:rPr>
                <w:rFonts w:ascii="Arial Narrow" w:hAnsi="Arial Narrow" w:cs="Arial"/>
                <w:b/>
              </w:rPr>
            </w:pPr>
            <w:r w:rsidRPr="00575248">
              <w:rPr>
                <w:rFonts w:ascii="Arial Narrow" w:hAnsi="Arial Narrow" w:cs="Arial"/>
                <w:b/>
              </w:rPr>
              <w:t xml:space="preserve">fairer and more </w:t>
            </w:r>
          </w:p>
          <w:p w14:paraId="5F509FC1" w14:textId="31AE8FC6" w:rsidR="00805677" w:rsidRPr="007E21ED" w:rsidRDefault="00575248" w:rsidP="00575248">
            <w:pPr>
              <w:rPr>
                <w:rFonts w:ascii="Arial Narrow" w:hAnsi="Arial Narrow" w:cs="Arial"/>
                <w:b/>
              </w:rPr>
            </w:pPr>
            <w:r w:rsidRPr="00575248">
              <w:rPr>
                <w:rFonts w:ascii="Arial Narrow" w:hAnsi="Arial Narrow" w:cs="Arial"/>
                <w:b/>
              </w:rPr>
              <w:t>prosperous lives</w:t>
            </w:r>
          </w:p>
        </w:tc>
        <w:tc>
          <w:tcPr>
            <w:tcW w:w="779" w:type="dxa"/>
            <w:tcMar>
              <w:top w:w="57" w:type="dxa"/>
              <w:left w:w="57" w:type="dxa"/>
              <w:bottom w:w="57" w:type="dxa"/>
              <w:right w:w="57" w:type="dxa"/>
            </w:tcMar>
          </w:tcPr>
          <w:p w14:paraId="330DAAE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52</w:t>
            </w:r>
          </w:p>
          <w:p w14:paraId="2E61EFBB"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(1763)</w:t>
            </w:r>
          </w:p>
        </w:tc>
        <w:tc>
          <w:tcPr>
            <w:tcW w:w="5316" w:type="dxa"/>
            <w:tcMar>
              <w:top w:w="57" w:type="dxa"/>
              <w:left w:w="57" w:type="dxa"/>
              <w:bottom w:w="57" w:type="dxa"/>
              <w:right w:w="57" w:type="dxa"/>
            </w:tcMar>
          </w:tcPr>
          <w:p w14:paraId="7E3698EB" w14:textId="77777777" w:rsidR="00805677" w:rsidRDefault="00805677" w:rsidP="00EC0EE1">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0F957439" w14:textId="5F3BBCF9" w:rsidR="00805677" w:rsidRPr="007E21ED" w:rsidRDefault="00190590" w:rsidP="00EC0EE1">
            <w:pPr>
              <w:pStyle w:val="TableParagraph"/>
              <w:rPr>
                <w:rFonts w:ascii="Arial Narrow" w:eastAsia="Verdana" w:hAnsi="Arial Narrow" w:cs="Arial"/>
              </w:rPr>
            </w:pPr>
            <w:r w:rsidRPr="00190590">
              <w:rPr>
                <w:rFonts w:ascii="Arial Narrow" w:eastAsia="Verdana" w:hAnsi="Arial Narrow" w:cs="Arial"/>
              </w:rPr>
              <w:t>The Health Board does not have sufficient skills &amp; resource in place to undertake integrated equality impact assessments in line with strategic service change and policy development</w:t>
            </w:r>
            <w:r>
              <w:rPr>
                <w:rFonts w:ascii="Arial Narrow" w:eastAsia="Verdana" w:hAnsi="Arial Narrow" w:cs="Arial"/>
              </w:rPr>
              <w:t>.</w:t>
            </w:r>
          </w:p>
        </w:tc>
        <w:tc>
          <w:tcPr>
            <w:tcW w:w="851" w:type="dxa"/>
            <w:tcMar>
              <w:top w:w="57" w:type="dxa"/>
              <w:left w:w="57" w:type="dxa"/>
              <w:bottom w:w="57" w:type="dxa"/>
              <w:right w:w="57" w:type="dxa"/>
            </w:tcMar>
            <w:vAlign w:val="center"/>
          </w:tcPr>
          <w:p w14:paraId="41675760" w14:textId="77777777" w:rsidR="00805677" w:rsidRDefault="00805677" w:rsidP="00EC0EE1">
            <w:pPr>
              <w:pStyle w:val="TableParagraph"/>
              <w:jc w:val="center"/>
              <w:rPr>
                <w:rFonts w:ascii="Arial Narrow" w:eastAsia="Verdana" w:hAnsi="Arial Narrow" w:cs="Arial"/>
              </w:rPr>
            </w:pPr>
            <w:r>
              <w:rPr>
                <w:rFonts w:ascii="Arial Narrow" w:eastAsia="Verdana" w:hAnsi="Arial Narrow" w:cs="Arial"/>
              </w:rPr>
              <w:t>Apr</w:t>
            </w:r>
          </w:p>
          <w:p w14:paraId="73986421" w14:textId="59B64AFB" w:rsidR="00805677" w:rsidRPr="00B85A31" w:rsidRDefault="00805677" w:rsidP="00EC0EE1">
            <w:pPr>
              <w:pStyle w:val="TableParagraph"/>
              <w:jc w:val="center"/>
              <w:rPr>
                <w:rFonts w:ascii="Arial Narrow" w:eastAsia="Verdana" w:hAnsi="Arial Narrow" w:cs="Arial"/>
              </w:rPr>
            </w:pPr>
            <w:r>
              <w:rPr>
                <w:rFonts w:ascii="Arial Narrow" w:eastAsia="Verdana" w:hAnsi="Arial Narrow" w:cs="Arial"/>
              </w:rPr>
              <w:t>2019</w:t>
            </w:r>
          </w:p>
        </w:tc>
        <w:tc>
          <w:tcPr>
            <w:tcW w:w="744" w:type="dxa"/>
            <w:shd w:val="clear" w:color="auto" w:fill="C00000"/>
            <w:vAlign w:val="center"/>
          </w:tcPr>
          <w:p w14:paraId="38463362"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15" w:type="dxa"/>
            <w:shd w:val="clear" w:color="auto" w:fill="FFC000"/>
            <w:tcMar>
              <w:top w:w="57" w:type="dxa"/>
              <w:left w:w="57" w:type="dxa"/>
              <w:bottom w:w="57" w:type="dxa"/>
              <w:right w:w="57" w:type="dxa"/>
            </w:tcMar>
            <w:vAlign w:val="center"/>
          </w:tcPr>
          <w:p w14:paraId="782E17EE"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B5903CB" w14:textId="0B93FEBC" w:rsidR="00805677" w:rsidRPr="006C140B" w:rsidRDefault="009A3D34" w:rsidP="00EC0EE1">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4EE3E9D3" w14:textId="197F7ECD" w:rsidR="00805677" w:rsidRPr="007E21ED" w:rsidRDefault="00170F81" w:rsidP="00EC0EE1">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7DCDCF9C" w14:textId="6ECECA56" w:rsidR="00805677" w:rsidRPr="007E21ED" w:rsidRDefault="00805677" w:rsidP="00B45E97">
            <w:pPr>
              <w:pStyle w:val="TableParagraph"/>
              <w:jc w:val="center"/>
              <w:rPr>
                <w:rFonts w:ascii="Arial Narrow" w:hAnsi="Arial Narrow" w:cs="Arial"/>
                <w:bCs/>
              </w:rPr>
            </w:pPr>
            <w:r>
              <w:rPr>
                <w:rFonts w:ascii="Arial Narrow" w:hAnsi="Arial Narrow" w:cs="Arial"/>
                <w:bCs/>
              </w:rPr>
              <w:t>Director of Insight Communication &amp; Engagement</w:t>
            </w:r>
          </w:p>
        </w:tc>
        <w:tc>
          <w:tcPr>
            <w:tcW w:w="1417" w:type="dxa"/>
            <w:tcMar>
              <w:top w:w="57" w:type="dxa"/>
              <w:left w:w="57" w:type="dxa"/>
              <w:bottom w:w="57" w:type="dxa"/>
              <w:right w:w="57" w:type="dxa"/>
            </w:tcMar>
            <w:vAlign w:val="center"/>
          </w:tcPr>
          <w:p w14:paraId="188E26A3" w14:textId="03E831DE"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Performance &amp; Finance Committee</w:t>
            </w:r>
          </w:p>
        </w:tc>
      </w:tr>
      <w:tr w:rsidR="00805677" w:rsidRPr="007E21ED" w14:paraId="17747CA1" w14:textId="77777777" w:rsidTr="002B5ED6">
        <w:trPr>
          <w:trHeight w:val="651"/>
        </w:trPr>
        <w:tc>
          <w:tcPr>
            <w:tcW w:w="1843" w:type="dxa"/>
            <w:tcMar>
              <w:top w:w="57" w:type="dxa"/>
              <w:left w:w="57" w:type="dxa"/>
              <w:bottom w:w="57" w:type="dxa"/>
              <w:right w:w="57" w:type="dxa"/>
            </w:tcMar>
          </w:tcPr>
          <w:p w14:paraId="7AAAE3BB" w14:textId="77777777" w:rsidR="00575248" w:rsidRPr="00575248" w:rsidRDefault="00575248" w:rsidP="00575248">
            <w:pPr>
              <w:rPr>
                <w:rFonts w:ascii="Arial Narrow" w:hAnsi="Arial Narrow" w:cs="Arial"/>
                <w:b/>
              </w:rPr>
            </w:pPr>
            <w:r>
              <w:rPr>
                <w:rFonts w:ascii="Arial Narrow" w:hAnsi="Arial Narrow" w:cs="Arial"/>
                <w:b/>
              </w:rPr>
              <w:t xml:space="preserve">1 - </w:t>
            </w:r>
            <w:r w:rsidRPr="00575248">
              <w:rPr>
                <w:rFonts w:ascii="Arial Narrow" w:hAnsi="Arial Narrow" w:cs="Arial"/>
                <w:b/>
              </w:rPr>
              <w:t xml:space="preserve">People of Swansea </w:t>
            </w:r>
          </w:p>
          <w:p w14:paraId="08EF7ABE" w14:textId="77777777" w:rsidR="00575248" w:rsidRPr="00575248" w:rsidRDefault="00575248" w:rsidP="00575248">
            <w:pPr>
              <w:rPr>
                <w:rFonts w:ascii="Arial Narrow" w:hAnsi="Arial Narrow" w:cs="Arial"/>
                <w:b/>
              </w:rPr>
            </w:pPr>
            <w:r w:rsidRPr="00575248">
              <w:rPr>
                <w:rFonts w:ascii="Arial Narrow" w:hAnsi="Arial Narrow" w:cs="Arial"/>
                <w:b/>
              </w:rPr>
              <w:t xml:space="preserve">Bay </w:t>
            </w:r>
            <w:proofErr w:type="gramStart"/>
            <w:r>
              <w:rPr>
                <w:rFonts w:ascii="Arial Narrow" w:hAnsi="Arial Narrow" w:cs="Arial"/>
                <w:b/>
              </w:rPr>
              <w:t>live</w:t>
            </w:r>
            <w:proofErr w:type="gramEnd"/>
            <w:r>
              <w:rPr>
                <w:rFonts w:ascii="Arial Narrow" w:hAnsi="Arial Narrow" w:cs="Arial"/>
                <w:b/>
              </w:rPr>
              <w:t xml:space="preserve"> </w:t>
            </w:r>
            <w:r w:rsidRPr="00575248">
              <w:rPr>
                <w:rFonts w:ascii="Arial Narrow" w:hAnsi="Arial Narrow" w:cs="Arial"/>
                <w:b/>
              </w:rPr>
              <w:t xml:space="preserve">healthier, </w:t>
            </w:r>
          </w:p>
          <w:p w14:paraId="66447D99" w14:textId="77777777" w:rsidR="00575248" w:rsidRPr="00575248" w:rsidRDefault="00575248" w:rsidP="00575248">
            <w:pPr>
              <w:rPr>
                <w:rFonts w:ascii="Arial Narrow" w:hAnsi="Arial Narrow" w:cs="Arial"/>
                <w:b/>
              </w:rPr>
            </w:pPr>
            <w:r w:rsidRPr="00575248">
              <w:rPr>
                <w:rFonts w:ascii="Arial Narrow" w:hAnsi="Arial Narrow" w:cs="Arial"/>
                <w:b/>
              </w:rPr>
              <w:t xml:space="preserve">fairer and more </w:t>
            </w:r>
          </w:p>
          <w:p w14:paraId="774F4395" w14:textId="693368AF" w:rsidR="00805677" w:rsidRPr="007E21ED" w:rsidRDefault="00575248" w:rsidP="00575248">
            <w:pPr>
              <w:rPr>
                <w:rFonts w:ascii="Arial Narrow" w:hAnsi="Arial Narrow" w:cs="Arial"/>
                <w:b/>
              </w:rPr>
            </w:pPr>
            <w:r w:rsidRPr="00575248">
              <w:rPr>
                <w:rFonts w:ascii="Arial Narrow" w:hAnsi="Arial Narrow" w:cs="Arial"/>
                <w:b/>
              </w:rPr>
              <w:t>prosperous lives</w:t>
            </w:r>
            <w:r w:rsidRPr="007E21ED">
              <w:rPr>
                <w:rFonts w:ascii="Arial Narrow" w:hAnsi="Arial Narrow" w:cs="Arial"/>
                <w:b/>
              </w:rPr>
              <w:t xml:space="preserve"> </w:t>
            </w:r>
          </w:p>
        </w:tc>
        <w:tc>
          <w:tcPr>
            <w:tcW w:w="779" w:type="dxa"/>
            <w:tcMar>
              <w:top w:w="57" w:type="dxa"/>
              <w:left w:w="57" w:type="dxa"/>
              <w:bottom w:w="57" w:type="dxa"/>
              <w:right w:w="57" w:type="dxa"/>
            </w:tcMar>
          </w:tcPr>
          <w:p w14:paraId="1B4385CE" w14:textId="77777777" w:rsidR="00805677" w:rsidRDefault="00805677" w:rsidP="006C140B">
            <w:pPr>
              <w:pStyle w:val="TableParagraph"/>
              <w:jc w:val="center"/>
              <w:rPr>
                <w:rFonts w:ascii="Arial Narrow" w:eastAsia="Verdana" w:hAnsi="Arial Narrow" w:cs="Arial"/>
              </w:rPr>
            </w:pPr>
            <w:r w:rsidRPr="007E21ED">
              <w:rPr>
                <w:rFonts w:ascii="Arial Narrow" w:eastAsia="Verdana" w:hAnsi="Arial Narrow" w:cs="Arial"/>
              </w:rPr>
              <w:t>100</w:t>
            </w:r>
          </w:p>
          <w:p w14:paraId="36E0AEEE" w14:textId="384F100A" w:rsidR="00770D60" w:rsidRPr="007E21ED" w:rsidRDefault="00770D60" w:rsidP="006C140B">
            <w:pPr>
              <w:pStyle w:val="TableParagraph"/>
              <w:jc w:val="center"/>
              <w:rPr>
                <w:rFonts w:ascii="Arial Narrow" w:eastAsia="Verdana" w:hAnsi="Arial Narrow" w:cs="Arial"/>
              </w:rPr>
            </w:pPr>
            <w:r>
              <w:rPr>
                <w:rFonts w:ascii="Arial Narrow" w:eastAsia="Verdana" w:hAnsi="Arial Narrow" w:cs="Arial"/>
              </w:rPr>
              <w:t>(TBC)</w:t>
            </w:r>
          </w:p>
        </w:tc>
        <w:tc>
          <w:tcPr>
            <w:tcW w:w="5316" w:type="dxa"/>
            <w:tcMar>
              <w:top w:w="57" w:type="dxa"/>
              <w:left w:w="57" w:type="dxa"/>
              <w:bottom w:w="57" w:type="dxa"/>
              <w:right w:w="57" w:type="dxa"/>
            </w:tcMar>
          </w:tcPr>
          <w:p w14:paraId="64A3A76B" w14:textId="7723869B" w:rsidR="00805677" w:rsidRPr="007E21ED" w:rsidRDefault="00805677" w:rsidP="00EC0EE1">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755A8E3B" w14:textId="1EB20EE2" w:rsidR="00805677" w:rsidRPr="007E21ED" w:rsidRDefault="00AE291F" w:rsidP="00EC0EE1">
            <w:pPr>
              <w:pStyle w:val="TableParagraph"/>
              <w:rPr>
                <w:rFonts w:ascii="Arial Narrow" w:hAnsi="Arial Narrow" w:cs="Arial"/>
              </w:rPr>
            </w:pPr>
            <w:r w:rsidRPr="00AE291F">
              <w:rPr>
                <w:rFonts w:ascii="Arial Narrow" w:hAnsi="Arial Narrow" w:cs="Arial"/>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851" w:type="dxa"/>
            <w:tcMar>
              <w:top w:w="57" w:type="dxa"/>
              <w:left w:w="57" w:type="dxa"/>
              <w:bottom w:w="57" w:type="dxa"/>
              <w:right w:w="57" w:type="dxa"/>
            </w:tcMar>
            <w:vAlign w:val="center"/>
          </w:tcPr>
          <w:p w14:paraId="2E0F6FE3" w14:textId="77777777" w:rsidR="00805677" w:rsidRPr="007E21ED" w:rsidRDefault="00805677" w:rsidP="00EC0EE1">
            <w:pPr>
              <w:pStyle w:val="TableParagraph"/>
              <w:jc w:val="center"/>
              <w:rPr>
                <w:rFonts w:ascii="Arial Narrow" w:hAnsi="Arial Narrow" w:cs="Arial"/>
              </w:rPr>
            </w:pPr>
            <w:r>
              <w:rPr>
                <w:rFonts w:ascii="Arial Narrow" w:hAnsi="Arial Narrow" w:cs="Arial"/>
              </w:rPr>
              <w:t>May 2024</w:t>
            </w:r>
          </w:p>
        </w:tc>
        <w:tc>
          <w:tcPr>
            <w:tcW w:w="744" w:type="dxa"/>
            <w:shd w:val="clear" w:color="auto" w:fill="FFC000"/>
            <w:vAlign w:val="center"/>
          </w:tcPr>
          <w:p w14:paraId="2144141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15" w:type="dxa"/>
            <w:shd w:val="clear" w:color="auto" w:fill="FFC000"/>
            <w:tcMar>
              <w:top w:w="57" w:type="dxa"/>
              <w:left w:w="57" w:type="dxa"/>
              <w:bottom w:w="57" w:type="dxa"/>
              <w:right w:w="57" w:type="dxa"/>
            </w:tcMar>
            <w:vAlign w:val="center"/>
          </w:tcPr>
          <w:p w14:paraId="4BC34172" w14:textId="7116F3D6"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CB287C3" w14:textId="68A76E23" w:rsidR="00805677" w:rsidRPr="006C140B" w:rsidRDefault="009A3D34" w:rsidP="00EC0EE1">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408ED778" w14:textId="155A6D89" w:rsidR="00805677" w:rsidRPr="007E21ED" w:rsidRDefault="00170F81" w:rsidP="00EC0EE1">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5024B943" w14:textId="6D77DEE4" w:rsidR="00805677" w:rsidRPr="007E21ED" w:rsidRDefault="00E92B2A" w:rsidP="00B45E97">
            <w:pPr>
              <w:pStyle w:val="TableParagraph"/>
              <w:jc w:val="center"/>
              <w:rPr>
                <w:rFonts w:ascii="Arial Narrow" w:hAnsi="Arial Narrow" w:cs="Arial"/>
                <w:bCs/>
              </w:rPr>
            </w:pPr>
            <w:r>
              <w:rPr>
                <w:rFonts w:ascii="Arial Narrow" w:hAnsi="Arial Narrow" w:cs="Arial"/>
              </w:rPr>
              <w:t>Executive Director of Planning, Partnerships &amp; Performance</w:t>
            </w:r>
          </w:p>
        </w:tc>
        <w:tc>
          <w:tcPr>
            <w:tcW w:w="1417" w:type="dxa"/>
            <w:tcMar>
              <w:top w:w="57" w:type="dxa"/>
              <w:left w:w="57" w:type="dxa"/>
              <w:bottom w:w="57" w:type="dxa"/>
              <w:right w:w="57" w:type="dxa"/>
            </w:tcMar>
            <w:vAlign w:val="center"/>
          </w:tcPr>
          <w:p w14:paraId="42ECF4B4" w14:textId="5454B15A"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Population Health Committee</w:t>
            </w:r>
          </w:p>
        </w:tc>
      </w:tr>
      <w:tr w:rsidR="00805677" w:rsidRPr="007E21ED" w14:paraId="4B3443B9" w14:textId="77777777" w:rsidTr="002B5ED6">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95D3F13" w14:textId="784ED306"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00575248" w:rsidRPr="00575248">
              <w:rPr>
                <w:rFonts w:ascii="Arial Narrow" w:hAnsi="Arial Narrow" w:cs="Arial"/>
                <w:b/>
              </w:rPr>
              <w:t>Care is high quality, safe, efficient and delivers the best possible outcomes for people in partnerships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949BAE9"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4</w:t>
            </w:r>
          </w:p>
          <w:p w14:paraId="6C942B9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(739)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B5A6EB2"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Healthcare Acquired Infection</w:t>
            </w:r>
          </w:p>
          <w:p w14:paraId="275566ED" w14:textId="77777777" w:rsidR="00805677" w:rsidRPr="007E21ED" w:rsidRDefault="00805677" w:rsidP="00EC0EE1">
            <w:pPr>
              <w:pStyle w:val="TableParagraph"/>
              <w:rPr>
                <w:rFonts w:ascii="Arial Narrow" w:hAnsi="Arial Narrow" w:cs="Arial"/>
              </w:rPr>
            </w:pPr>
            <w:r w:rsidRPr="007E21ED">
              <w:rPr>
                <w:rFonts w:ascii="Arial Narrow" w:hAnsi="Arial Narrow" w:cs="Arial"/>
              </w:rPr>
              <w:t xml:space="preserve">Risk of patients acquiring infection </w:t>
            </w:r>
            <w:proofErr w:type="gramStart"/>
            <w:r w:rsidRPr="007E21ED">
              <w:rPr>
                <w:rFonts w:ascii="Arial Narrow" w:hAnsi="Arial Narrow" w:cs="Arial"/>
              </w:rPr>
              <w:t>as a result of</w:t>
            </w:r>
            <w:proofErr w:type="gramEnd"/>
            <w:r w:rsidRPr="007E21ED">
              <w:rPr>
                <w:rFonts w:ascii="Arial Narrow" w:hAnsi="Arial Narrow" w:cs="Arial"/>
              </w:rPr>
              <w:t xml:space="preserve"> contact with the health care system, resulting in avoidable harm, impact on service capacity, and failure to achieve national infection reduction goals.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FB3A676" w14:textId="77777777" w:rsidR="000825FE" w:rsidRDefault="00805677" w:rsidP="00EC0EE1">
            <w:pPr>
              <w:pStyle w:val="TableParagraph"/>
              <w:jc w:val="center"/>
              <w:rPr>
                <w:rFonts w:ascii="Arial Narrow" w:hAnsi="Arial Narrow" w:cs="Arial"/>
              </w:rPr>
            </w:pPr>
            <w:r>
              <w:rPr>
                <w:rFonts w:ascii="Arial Narrow" w:hAnsi="Arial Narrow" w:cs="Arial"/>
              </w:rPr>
              <w:t xml:space="preserve">Apr </w:t>
            </w:r>
          </w:p>
          <w:p w14:paraId="125A57C9" w14:textId="29BC8128" w:rsidR="00805677" w:rsidRPr="007E21ED" w:rsidRDefault="00805677" w:rsidP="00EC0EE1">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2EE66AA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89637B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E490BF" w14:textId="3736CEC6" w:rsidR="00805677" w:rsidRPr="006C140B" w:rsidRDefault="009A3D34" w:rsidP="00EC0EE1">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C01D45B" w14:textId="3F9F7855" w:rsidR="00805677" w:rsidRPr="007E21ED" w:rsidRDefault="00170F81" w:rsidP="00EC0EE1">
            <w:pPr>
              <w:pStyle w:val="TableParagraph"/>
              <w:jc w:val="center"/>
              <w:rPr>
                <w:rFonts w:ascii="Arial Narrow" w:eastAsia="Verdana" w:hAnsi="Arial Narrow" w:cs="Arial"/>
              </w:rPr>
            </w:pPr>
            <w:r>
              <w:rPr>
                <w:rFonts w:ascii="Arial Narrow" w:eastAsia="Verdana" w:hAnsi="Arial Narrow" w:cs="Arial"/>
              </w:rPr>
              <w:t>Apr 2026</w:t>
            </w:r>
          </w:p>
        </w:tc>
        <w:tc>
          <w:tcPr>
            <w:tcW w:w="1701" w:type="dxa"/>
            <w:tcBorders>
              <w:top w:val="single" w:sz="4" w:space="0" w:color="auto"/>
              <w:left w:val="single" w:sz="4" w:space="0" w:color="auto"/>
              <w:bottom w:val="single" w:sz="4" w:space="0" w:color="auto"/>
              <w:right w:val="single" w:sz="4" w:space="0" w:color="auto"/>
            </w:tcBorders>
            <w:vAlign w:val="center"/>
          </w:tcPr>
          <w:p w14:paraId="5BDDE9B4" w14:textId="3682719B"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D3CA935" w14:textId="79055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 Committee</w:t>
            </w:r>
          </w:p>
        </w:tc>
      </w:tr>
      <w:tr w:rsidR="00575248" w:rsidRPr="007E21ED" w14:paraId="4C471F3E" w14:textId="77777777" w:rsidTr="002B5ED6">
        <w:trPr>
          <w:trHeight w:val="1134"/>
        </w:trPr>
        <w:tc>
          <w:tcPr>
            <w:tcW w:w="1843" w:type="dxa"/>
            <w:tcMar>
              <w:top w:w="57" w:type="dxa"/>
              <w:left w:w="57" w:type="dxa"/>
              <w:bottom w:w="57" w:type="dxa"/>
              <w:right w:w="57" w:type="dxa"/>
            </w:tcMar>
          </w:tcPr>
          <w:p w14:paraId="0B7D0BDD" w14:textId="171B93C9" w:rsidR="00575248" w:rsidRPr="007E21ED" w:rsidRDefault="00575248" w:rsidP="00575248">
            <w:pPr>
              <w:rPr>
                <w:rFonts w:ascii="Arial Narrow" w:eastAsia="Verdana" w:hAnsi="Arial Narrow" w:cs="Arial"/>
                <w:b/>
              </w:rPr>
            </w:pPr>
            <w:r w:rsidRPr="00D11945">
              <w:rPr>
                <w:rFonts w:ascii="Arial Narrow" w:hAnsi="Arial Narrow"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573CD781" w14:textId="77777777" w:rsidR="00575248" w:rsidRPr="007E21ED" w:rsidRDefault="00575248" w:rsidP="00575248">
            <w:pPr>
              <w:pStyle w:val="TableParagraph"/>
              <w:jc w:val="center"/>
              <w:rPr>
                <w:rFonts w:ascii="Arial Narrow" w:eastAsia="Verdana" w:hAnsi="Arial Narrow" w:cs="Arial"/>
              </w:rPr>
            </w:pPr>
            <w:r w:rsidRPr="007E21ED">
              <w:rPr>
                <w:rFonts w:ascii="Arial Narrow" w:eastAsia="Verdana" w:hAnsi="Arial Narrow" w:cs="Arial"/>
              </w:rPr>
              <w:t>94</w:t>
            </w:r>
          </w:p>
          <w:p w14:paraId="54244EDF" w14:textId="77777777" w:rsidR="00575248" w:rsidRPr="007E21ED" w:rsidRDefault="00575248" w:rsidP="00575248">
            <w:pPr>
              <w:pStyle w:val="TableParagraph"/>
              <w:jc w:val="center"/>
              <w:rPr>
                <w:rFonts w:ascii="Arial Narrow" w:eastAsia="Verdana" w:hAnsi="Arial Narrow" w:cs="Arial"/>
              </w:rPr>
            </w:pPr>
            <w:r w:rsidRPr="007E21ED">
              <w:rPr>
                <w:rFonts w:ascii="Arial Narrow" w:eastAsia="Verdana" w:hAnsi="Arial Narrow" w:cs="Arial"/>
              </w:rPr>
              <w:t>(3516)</w:t>
            </w:r>
          </w:p>
        </w:tc>
        <w:tc>
          <w:tcPr>
            <w:tcW w:w="5316" w:type="dxa"/>
            <w:tcMar>
              <w:top w:w="57" w:type="dxa"/>
              <w:left w:w="57" w:type="dxa"/>
              <w:bottom w:w="57" w:type="dxa"/>
              <w:right w:w="57" w:type="dxa"/>
            </w:tcMar>
          </w:tcPr>
          <w:p w14:paraId="0FF2A724" w14:textId="77777777" w:rsidR="00575248" w:rsidRDefault="00575248" w:rsidP="00575248">
            <w:pPr>
              <w:pStyle w:val="TableParagraph"/>
              <w:rPr>
                <w:rFonts w:ascii="Arial Narrow" w:hAnsi="Arial Narrow" w:cs="Arial"/>
                <w:b/>
              </w:rPr>
            </w:pPr>
            <w:r w:rsidRPr="007E21ED">
              <w:rPr>
                <w:rFonts w:ascii="Arial Narrow" w:hAnsi="Arial Narrow" w:cs="Arial"/>
                <w:b/>
              </w:rPr>
              <w:t>CAMHS failure to meet required standards of performance</w:t>
            </w:r>
          </w:p>
          <w:p w14:paraId="6B8C7924" w14:textId="07103F9C" w:rsidR="0091555E" w:rsidRPr="007E21ED" w:rsidRDefault="0091555E" w:rsidP="00575248">
            <w:pPr>
              <w:pStyle w:val="TableParagraph"/>
              <w:rPr>
                <w:rFonts w:ascii="Arial Narrow" w:hAnsi="Arial Narrow" w:cs="Arial"/>
                <w:b/>
              </w:rPr>
            </w:pPr>
            <w:r w:rsidRPr="001F6338">
              <w:rPr>
                <w:rFonts w:ascii="Arial" w:eastAsiaTheme="minorHAnsi" w:hAnsi="Arial" w:cs="Arial"/>
                <w:b/>
                <w:color w:val="FF0000"/>
                <w:sz w:val="20"/>
                <w:szCs w:val="20"/>
                <w:highlight w:val="yellow"/>
              </w:rPr>
              <w:t>De-escalat</w:t>
            </w:r>
            <w:r w:rsidRPr="0091555E">
              <w:rPr>
                <w:rFonts w:ascii="Arial" w:eastAsiaTheme="minorHAnsi" w:hAnsi="Arial" w:cs="Arial"/>
                <w:b/>
                <w:color w:val="FF0000"/>
                <w:sz w:val="20"/>
                <w:szCs w:val="20"/>
                <w:highlight w:val="yellow"/>
              </w:rPr>
              <w:t>ed</w:t>
            </w:r>
          </w:p>
          <w:p w14:paraId="6B02D9A8" w14:textId="77777777" w:rsidR="00575248" w:rsidRPr="00830718" w:rsidRDefault="00575248" w:rsidP="00575248">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851" w:type="dxa"/>
            <w:tcMar>
              <w:top w:w="57" w:type="dxa"/>
              <w:left w:w="57" w:type="dxa"/>
              <w:bottom w:w="57" w:type="dxa"/>
              <w:right w:w="57" w:type="dxa"/>
            </w:tcMar>
            <w:vAlign w:val="center"/>
          </w:tcPr>
          <w:p w14:paraId="7AF9C738" w14:textId="77777777" w:rsidR="00575248" w:rsidRDefault="00575248" w:rsidP="00575248">
            <w:pPr>
              <w:pStyle w:val="TableParagraph"/>
              <w:jc w:val="center"/>
              <w:rPr>
                <w:rFonts w:ascii="Arial Narrow" w:hAnsi="Arial Narrow" w:cs="Arial"/>
              </w:rPr>
            </w:pPr>
            <w:r>
              <w:rPr>
                <w:rFonts w:ascii="Arial Narrow" w:hAnsi="Arial Narrow" w:cs="Arial"/>
              </w:rPr>
              <w:t xml:space="preserve">Oct </w:t>
            </w:r>
          </w:p>
          <w:p w14:paraId="6764EA1B" w14:textId="6A05C8EB" w:rsidR="00575248" w:rsidRPr="007E21ED" w:rsidRDefault="00575248" w:rsidP="00575248">
            <w:pPr>
              <w:pStyle w:val="TableParagraph"/>
              <w:jc w:val="center"/>
              <w:rPr>
                <w:rFonts w:ascii="Arial Narrow" w:hAnsi="Arial Narrow" w:cs="Arial"/>
              </w:rPr>
            </w:pPr>
            <w:r>
              <w:rPr>
                <w:rFonts w:ascii="Arial Narrow" w:hAnsi="Arial Narrow" w:cs="Arial"/>
              </w:rPr>
              <w:t>2023</w:t>
            </w:r>
          </w:p>
        </w:tc>
        <w:tc>
          <w:tcPr>
            <w:tcW w:w="744" w:type="dxa"/>
            <w:shd w:val="clear" w:color="auto" w:fill="C00000"/>
            <w:vAlign w:val="center"/>
          </w:tcPr>
          <w:p w14:paraId="2575F330" w14:textId="77777777" w:rsidR="00575248" w:rsidRPr="006C140B" w:rsidRDefault="00575248" w:rsidP="00575248">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FFC000"/>
            <w:tcMar>
              <w:top w:w="57" w:type="dxa"/>
              <w:left w:w="57" w:type="dxa"/>
              <w:bottom w:w="57" w:type="dxa"/>
              <w:right w:w="57" w:type="dxa"/>
            </w:tcMar>
            <w:vAlign w:val="center"/>
          </w:tcPr>
          <w:p w14:paraId="38FF4910" w14:textId="77777777" w:rsidR="00575248" w:rsidRPr="006C140B" w:rsidRDefault="00575248" w:rsidP="00575248">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34A2AF5F" w14:textId="738A4385" w:rsidR="00575248" w:rsidRPr="006C140B" w:rsidRDefault="00441C39" w:rsidP="00575248">
            <w:pPr>
              <w:pStyle w:val="TableParagraph"/>
              <w:jc w:val="center"/>
              <w:rPr>
                <w:rFonts w:ascii="Arial Narrow" w:eastAsia="Wingdings 3" w:hAnsi="Arial Narrow" w:cs="Arial"/>
                <w:sz w:val="48"/>
                <w:szCs w:val="48"/>
              </w:rPr>
            </w:pPr>
            <w:r>
              <w:rPr>
                <w:rFonts w:ascii="Arial Narrow" w:eastAsia="Wingdings 3" w:hAnsi="Arial Narrow" w:cs="Arial"/>
                <w:sz w:val="48"/>
                <w:szCs w:val="48"/>
              </w:rPr>
              <w:t>-</w:t>
            </w:r>
          </w:p>
        </w:tc>
        <w:tc>
          <w:tcPr>
            <w:tcW w:w="993" w:type="dxa"/>
            <w:tcMar>
              <w:top w:w="57" w:type="dxa"/>
              <w:left w:w="57" w:type="dxa"/>
              <w:bottom w:w="57" w:type="dxa"/>
              <w:right w:w="57" w:type="dxa"/>
            </w:tcMar>
            <w:vAlign w:val="center"/>
          </w:tcPr>
          <w:p w14:paraId="7A4BC60B" w14:textId="78820F22" w:rsidR="00575248" w:rsidRPr="007E21ED" w:rsidRDefault="00170F81" w:rsidP="00575248">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0A4B3B05" w14:textId="6A7C34A4" w:rsidR="00575248" w:rsidRPr="007E21ED" w:rsidRDefault="00575248" w:rsidP="00575248">
            <w:pPr>
              <w:pStyle w:val="TableParagraph"/>
              <w:jc w:val="center"/>
              <w:rPr>
                <w:rFonts w:ascii="Arial Narrow" w:hAnsi="Arial Narrow" w:cs="Arial"/>
                <w:bCs/>
              </w:rPr>
            </w:pPr>
            <w:r>
              <w:rPr>
                <w:rFonts w:ascii="Arial Narrow" w:hAnsi="Arial Narrow" w:cs="Arial"/>
                <w:bCs/>
              </w:rPr>
              <w:t>Chief Operating Officer</w:t>
            </w:r>
          </w:p>
        </w:tc>
        <w:tc>
          <w:tcPr>
            <w:tcW w:w="1417" w:type="dxa"/>
            <w:tcMar>
              <w:top w:w="57" w:type="dxa"/>
              <w:left w:w="57" w:type="dxa"/>
              <w:bottom w:w="57" w:type="dxa"/>
              <w:right w:w="57" w:type="dxa"/>
            </w:tcMar>
            <w:vAlign w:val="center"/>
          </w:tcPr>
          <w:p w14:paraId="47F99147" w14:textId="6C1204B3" w:rsidR="00575248" w:rsidRPr="007E21ED" w:rsidRDefault="00575248" w:rsidP="00575248">
            <w:pPr>
              <w:pStyle w:val="TableParagraph"/>
              <w:jc w:val="center"/>
              <w:rPr>
                <w:rFonts w:ascii="Arial Narrow" w:hAnsi="Arial Narrow" w:cs="Arial"/>
              </w:rPr>
            </w:pPr>
            <w:r w:rsidRPr="007E21ED">
              <w:rPr>
                <w:rFonts w:ascii="Arial Narrow" w:hAnsi="Arial Narrow" w:cs="Arial"/>
                <w:bCs/>
              </w:rPr>
              <w:t>Performance &amp; Finance Committee</w:t>
            </w:r>
          </w:p>
        </w:tc>
      </w:tr>
      <w:tr w:rsidR="00575248" w:rsidRPr="007E21ED" w14:paraId="7625C920" w14:textId="77777777" w:rsidTr="002B5ED6">
        <w:tc>
          <w:tcPr>
            <w:tcW w:w="1843" w:type="dxa"/>
            <w:tcMar>
              <w:top w:w="57" w:type="dxa"/>
              <w:left w:w="57" w:type="dxa"/>
              <w:bottom w:w="57" w:type="dxa"/>
              <w:right w:w="57" w:type="dxa"/>
            </w:tcMar>
          </w:tcPr>
          <w:p w14:paraId="5506CD29" w14:textId="050FABE5" w:rsidR="00575248" w:rsidRPr="007E21ED" w:rsidRDefault="00575248" w:rsidP="00575248">
            <w:pPr>
              <w:rPr>
                <w:rFonts w:ascii="Arial Narrow" w:hAnsi="Arial Narrow" w:cs="Arial"/>
                <w:b/>
              </w:rPr>
            </w:pPr>
            <w:r w:rsidRPr="00D11945">
              <w:rPr>
                <w:rFonts w:ascii="Arial Narrow" w:hAnsi="Arial Narrow" w:cs="Arial"/>
                <w:b/>
              </w:rPr>
              <w:t xml:space="preserve">2 - Care is high quality, safe, efficient and delivers the best possible outcomes </w:t>
            </w:r>
            <w:r w:rsidRPr="00D11945">
              <w:rPr>
                <w:rFonts w:ascii="Arial Narrow" w:hAnsi="Arial Narrow" w:cs="Arial"/>
                <w:b/>
              </w:rPr>
              <w:lastRenderedPageBreak/>
              <w:t>for people in partnerships</w:t>
            </w:r>
          </w:p>
        </w:tc>
        <w:tc>
          <w:tcPr>
            <w:tcW w:w="779" w:type="dxa"/>
            <w:tcMar>
              <w:top w:w="57" w:type="dxa"/>
              <w:left w:w="57" w:type="dxa"/>
              <w:bottom w:w="57" w:type="dxa"/>
              <w:right w:w="57" w:type="dxa"/>
            </w:tcMar>
          </w:tcPr>
          <w:p w14:paraId="00F97FD5" w14:textId="77777777" w:rsidR="00575248" w:rsidRPr="007E21ED" w:rsidRDefault="00575248" w:rsidP="00575248">
            <w:pPr>
              <w:pStyle w:val="TableParagraph"/>
              <w:jc w:val="center"/>
              <w:rPr>
                <w:rFonts w:ascii="Arial Narrow" w:eastAsia="Verdana" w:hAnsi="Arial Narrow" w:cs="Arial"/>
              </w:rPr>
            </w:pPr>
            <w:r w:rsidRPr="007E21ED">
              <w:rPr>
                <w:rFonts w:ascii="Arial Narrow" w:eastAsia="Verdana" w:hAnsi="Arial Narrow" w:cs="Arial"/>
              </w:rPr>
              <w:lastRenderedPageBreak/>
              <w:t>80</w:t>
            </w:r>
          </w:p>
          <w:p w14:paraId="7EA9C200" w14:textId="77777777" w:rsidR="00575248" w:rsidRPr="007E21ED" w:rsidRDefault="00575248" w:rsidP="00575248">
            <w:pPr>
              <w:pStyle w:val="TableParagraph"/>
              <w:jc w:val="center"/>
              <w:rPr>
                <w:rFonts w:ascii="Arial Narrow" w:eastAsia="Verdana" w:hAnsi="Arial Narrow" w:cs="Arial"/>
              </w:rPr>
            </w:pPr>
            <w:r w:rsidRPr="007E21ED">
              <w:rPr>
                <w:rFonts w:ascii="Arial Narrow" w:eastAsia="Verdana" w:hAnsi="Arial Narrow" w:cs="Arial"/>
              </w:rPr>
              <w:t>(1832)</w:t>
            </w:r>
          </w:p>
        </w:tc>
        <w:tc>
          <w:tcPr>
            <w:tcW w:w="5316" w:type="dxa"/>
            <w:tcMar>
              <w:top w:w="57" w:type="dxa"/>
              <w:left w:w="57" w:type="dxa"/>
              <w:bottom w:w="57" w:type="dxa"/>
              <w:right w:w="57" w:type="dxa"/>
            </w:tcMar>
          </w:tcPr>
          <w:p w14:paraId="51847FF9" w14:textId="77777777" w:rsidR="00575248" w:rsidRPr="007E21ED" w:rsidRDefault="00575248" w:rsidP="00575248">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632E5024" w14:textId="3FFCA284" w:rsidR="00575248" w:rsidRPr="007E21ED" w:rsidRDefault="00575248" w:rsidP="00575248">
            <w:pPr>
              <w:pStyle w:val="TableParagraph"/>
              <w:rPr>
                <w:rFonts w:ascii="Arial Narrow" w:hAnsi="Arial Narrow" w:cs="Arial"/>
                <w:b/>
              </w:rPr>
            </w:pPr>
            <w:r w:rsidRPr="00125CE8">
              <w:rPr>
                <w:rFonts w:ascii="Arial Narrow" w:hAnsi="Arial Narrow" w:cs="Arial"/>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w:t>
            </w:r>
            <w:r w:rsidRPr="00125CE8">
              <w:rPr>
                <w:rFonts w:ascii="Arial Narrow" w:hAnsi="Arial Narrow" w:cs="Arial"/>
              </w:rPr>
              <w:lastRenderedPageBreak/>
              <w:t>result, patients can decompensate and never gain the independence that could have been available from an early discharge. The use of surge capacity across the Health Board to support UEC flow is directly impacted by the clinically optimised patient group remaining in acute beds for prolonged periods of time waiting for interventions or care in the community.  Lack of access to same day domiciliary care/emergency placements in the community hinders ability to avoid admission and associated harms.</w:t>
            </w:r>
          </w:p>
        </w:tc>
        <w:tc>
          <w:tcPr>
            <w:tcW w:w="851" w:type="dxa"/>
            <w:tcMar>
              <w:top w:w="57" w:type="dxa"/>
              <w:left w:w="57" w:type="dxa"/>
              <w:bottom w:w="57" w:type="dxa"/>
              <w:right w:w="57" w:type="dxa"/>
            </w:tcMar>
            <w:vAlign w:val="center"/>
          </w:tcPr>
          <w:p w14:paraId="02C5695F" w14:textId="77777777" w:rsidR="00575248" w:rsidRPr="007E21ED" w:rsidRDefault="00575248" w:rsidP="00575248">
            <w:pPr>
              <w:pStyle w:val="TableParagraph"/>
              <w:jc w:val="center"/>
              <w:rPr>
                <w:rFonts w:ascii="Arial Narrow" w:hAnsi="Arial Narrow" w:cs="Arial"/>
              </w:rPr>
            </w:pPr>
            <w:r>
              <w:rPr>
                <w:rFonts w:ascii="Arial Narrow" w:hAnsi="Arial Narrow" w:cs="Arial"/>
              </w:rPr>
              <w:lastRenderedPageBreak/>
              <w:t>May 2021</w:t>
            </w:r>
          </w:p>
        </w:tc>
        <w:tc>
          <w:tcPr>
            <w:tcW w:w="744" w:type="dxa"/>
            <w:shd w:val="clear" w:color="auto" w:fill="C00000"/>
            <w:vAlign w:val="center"/>
          </w:tcPr>
          <w:p w14:paraId="6A681163" w14:textId="77777777" w:rsidR="00575248" w:rsidRPr="006C140B" w:rsidRDefault="00575248" w:rsidP="00575248">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57005CB" w14:textId="77777777" w:rsidR="00575248" w:rsidRPr="006C140B" w:rsidRDefault="00575248" w:rsidP="00575248">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259B0CC5" w14:textId="48ACA671" w:rsidR="00575248" w:rsidRPr="006C140B" w:rsidRDefault="00575248" w:rsidP="00575248">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3627D6F9" w14:textId="71C9771C" w:rsidR="00575248" w:rsidRPr="007E21ED" w:rsidRDefault="00170F81" w:rsidP="00575248">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25E928B9" w14:textId="72BF185E" w:rsidR="00575248" w:rsidRPr="007E21ED" w:rsidRDefault="00575248" w:rsidP="00575248">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316ED1F8" w14:textId="3955A6B4" w:rsidR="00575248" w:rsidRPr="007E21ED" w:rsidRDefault="00575248" w:rsidP="00575248">
            <w:pPr>
              <w:pStyle w:val="TableParagraph"/>
              <w:jc w:val="center"/>
              <w:rPr>
                <w:rFonts w:ascii="Arial Narrow" w:hAnsi="Arial Narrow" w:cs="Arial"/>
              </w:rPr>
            </w:pPr>
            <w:r w:rsidRPr="007E21ED">
              <w:rPr>
                <w:rFonts w:ascii="Arial Narrow" w:hAnsi="Arial Narrow" w:cs="Arial"/>
              </w:rPr>
              <w:t>Quality &amp; Safety</w:t>
            </w:r>
          </w:p>
          <w:p w14:paraId="0379E3D3" w14:textId="77777777" w:rsidR="00575248" w:rsidRPr="007E21ED" w:rsidRDefault="00575248" w:rsidP="00575248">
            <w:pPr>
              <w:pStyle w:val="TableParagraph"/>
              <w:jc w:val="center"/>
              <w:rPr>
                <w:rFonts w:ascii="Arial Narrow" w:hAnsi="Arial Narrow" w:cs="Arial"/>
              </w:rPr>
            </w:pPr>
            <w:r w:rsidRPr="007E21ED">
              <w:rPr>
                <w:rFonts w:ascii="Arial Narrow" w:hAnsi="Arial Narrow" w:cs="Arial"/>
              </w:rPr>
              <w:t>Committee</w:t>
            </w:r>
          </w:p>
        </w:tc>
      </w:tr>
      <w:bookmarkEnd w:id="0"/>
      <w:tr w:rsidR="00575248" w:rsidRPr="007E21ED" w14:paraId="0294523E" w14:textId="77777777" w:rsidTr="002B5ED6">
        <w:tc>
          <w:tcPr>
            <w:tcW w:w="1843" w:type="dxa"/>
            <w:tcMar>
              <w:top w:w="57" w:type="dxa"/>
              <w:left w:w="57" w:type="dxa"/>
              <w:bottom w:w="57" w:type="dxa"/>
              <w:right w:w="57" w:type="dxa"/>
            </w:tcMar>
          </w:tcPr>
          <w:p w14:paraId="0B60C134" w14:textId="4BC46E73" w:rsidR="00575248" w:rsidRPr="007E21ED" w:rsidRDefault="00575248" w:rsidP="00575248">
            <w:pPr>
              <w:rPr>
                <w:rFonts w:ascii="Arial Narrow" w:hAnsi="Arial Narrow" w:cs="Arial"/>
                <w:b/>
                <w:bCs/>
                <w:sz w:val="24"/>
                <w:szCs w:val="24"/>
              </w:rPr>
            </w:pPr>
            <w:r w:rsidRPr="00745160">
              <w:rPr>
                <w:rFonts w:ascii="Arial Narrow" w:hAnsi="Arial Narrow"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19E0A57C" w14:textId="77777777" w:rsidR="00575248" w:rsidRPr="007E21ED" w:rsidRDefault="00575248" w:rsidP="00575248">
            <w:pPr>
              <w:pStyle w:val="TableParagraph"/>
              <w:jc w:val="center"/>
              <w:rPr>
                <w:rFonts w:ascii="Arial Narrow" w:eastAsia="Verdana" w:hAnsi="Arial Narrow" w:cs="Arial"/>
                <w:bCs/>
              </w:rPr>
            </w:pPr>
            <w:r w:rsidRPr="007E21ED">
              <w:rPr>
                <w:rFonts w:ascii="Arial Narrow" w:eastAsia="Verdana" w:hAnsi="Arial Narrow" w:cs="Arial"/>
                <w:bCs/>
              </w:rPr>
              <w:t>66</w:t>
            </w:r>
          </w:p>
          <w:p w14:paraId="5A39455C" w14:textId="77777777" w:rsidR="00575248" w:rsidRPr="007E21ED" w:rsidRDefault="00575248" w:rsidP="00575248">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5316" w:type="dxa"/>
            <w:tcMar>
              <w:top w:w="57" w:type="dxa"/>
              <w:left w:w="57" w:type="dxa"/>
              <w:bottom w:w="57" w:type="dxa"/>
              <w:right w:w="57" w:type="dxa"/>
            </w:tcMar>
          </w:tcPr>
          <w:p w14:paraId="6226C6EB" w14:textId="77777777" w:rsidR="00575248" w:rsidRDefault="00575248" w:rsidP="00575248">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08C78B42" w14:textId="77777777" w:rsidR="00575248" w:rsidRPr="00830718" w:rsidRDefault="00575248" w:rsidP="00575248">
            <w:pPr>
              <w:pStyle w:val="TableParagraph"/>
              <w:rPr>
                <w:rFonts w:ascii="Arial Narrow" w:eastAsia="Times New Roman" w:hAnsi="Arial Narrow" w:cs="Arial"/>
                <w:lang w:eastAsia="en-GB"/>
              </w:rPr>
            </w:pPr>
            <w:r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851" w:type="dxa"/>
            <w:tcMar>
              <w:top w:w="57" w:type="dxa"/>
              <w:left w:w="57" w:type="dxa"/>
              <w:bottom w:w="57" w:type="dxa"/>
              <w:right w:w="57" w:type="dxa"/>
            </w:tcMar>
            <w:vAlign w:val="center"/>
          </w:tcPr>
          <w:p w14:paraId="6A361B65" w14:textId="77777777" w:rsidR="00575248" w:rsidRPr="007E21ED" w:rsidRDefault="00575248" w:rsidP="00575248">
            <w:pPr>
              <w:pStyle w:val="TableParagraph"/>
              <w:jc w:val="center"/>
              <w:rPr>
                <w:rFonts w:ascii="Arial Narrow" w:hAnsi="Arial Narrow" w:cs="Arial"/>
              </w:rPr>
            </w:pPr>
            <w:r>
              <w:rPr>
                <w:rFonts w:ascii="Arial Narrow" w:hAnsi="Arial Narrow" w:cs="Arial"/>
              </w:rPr>
              <w:t>Nov 2019</w:t>
            </w:r>
          </w:p>
        </w:tc>
        <w:tc>
          <w:tcPr>
            <w:tcW w:w="744" w:type="dxa"/>
            <w:shd w:val="clear" w:color="auto" w:fill="C00000"/>
            <w:vAlign w:val="center"/>
          </w:tcPr>
          <w:p w14:paraId="38C5E947" w14:textId="77777777" w:rsidR="00575248" w:rsidRPr="006C140B" w:rsidRDefault="00575248" w:rsidP="00575248">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1B931EBD" w14:textId="77777777" w:rsidR="00575248" w:rsidRPr="006C140B" w:rsidRDefault="00575248" w:rsidP="00575248">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60EF93F" w14:textId="4B9C50BB" w:rsidR="00575248" w:rsidRPr="006C140B" w:rsidRDefault="00575248" w:rsidP="00575248">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4B212E4B" w14:textId="594BBF01" w:rsidR="00575248" w:rsidRPr="007E21ED" w:rsidRDefault="00170F81" w:rsidP="00575248">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78EB38F5" w14:textId="1E50D4E7" w:rsidR="00575248" w:rsidRPr="007E21ED" w:rsidRDefault="00575248" w:rsidP="00575248">
            <w:pPr>
              <w:pStyle w:val="TableParagraph"/>
              <w:jc w:val="center"/>
              <w:rPr>
                <w:rFonts w:ascii="Arial Narrow" w:hAnsi="Arial Narrow" w:cs="Arial"/>
              </w:rPr>
            </w:pPr>
            <w:r>
              <w:rPr>
                <w:rFonts w:ascii="Arial Narrow" w:hAnsi="Arial Narrow" w:cs="Arial"/>
              </w:rPr>
              <w:t>Executive Medical Director</w:t>
            </w:r>
          </w:p>
        </w:tc>
        <w:tc>
          <w:tcPr>
            <w:tcW w:w="1417" w:type="dxa"/>
            <w:tcMar>
              <w:top w:w="57" w:type="dxa"/>
              <w:left w:w="57" w:type="dxa"/>
              <w:bottom w:w="57" w:type="dxa"/>
              <w:right w:w="57" w:type="dxa"/>
            </w:tcMar>
            <w:vAlign w:val="center"/>
          </w:tcPr>
          <w:p w14:paraId="52F9E3A3" w14:textId="50918013" w:rsidR="00575248" w:rsidRPr="007E21ED" w:rsidRDefault="00575248" w:rsidP="00575248">
            <w:pPr>
              <w:pStyle w:val="TableParagraph"/>
              <w:jc w:val="center"/>
              <w:rPr>
                <w:rFonts w:ascii="Arial Narrow" w:hAnsi="Arial Narrow" w:cs="Arial"/>
              </w:rPr>
            </w:pPr>
            <w:r w:rsidRPr="007E21ED">
              <w:rPr>
                <w:rFonts w:ascii="Arial Narrow" w:hAnsi="Arial Narrow" w:cs="Arial"/>
              </w:rPr>
              <w:t>Quality &amp; Safety</w:t>
            </w:r>
          </w:p>
          <w:p w14:paraId="579ECFBC" w14:textId="77777777" w:rsidR="00575248" w:rsidRPr="007E21ED" w:rsidRDefault="00575248" w:rsidP="00575248">
            <w:pPr>
              <w:pStyle w:val="TableParagraph"/>
              <w:jc w:val="center"/>
              <w:rPr>
                <w:rFonts w:ascii="Arial Narrow" w:hAnsi="Arial Narrow" w:cs="Arial"/>
                <w:bCs/>
              </w:rPr>
            </w:pPr>
            <w:r w:rsidRPr="007E21ED">
              <w:rPr>
                <w:rFonts w:ascii="Arial Narrow" w:hAnsi="Arial Narrow" w:cs="Arial"/>
              </w:rPr>
              <w:t>Committee</w:t>
            </w:r>
          </w:p>
        </w:tc>
      </w:tr>
      <w:tr w:rsidR="00575248" w:rsidRPr="007E21ED" w14:paraId="434AD487" w14:textId="77777777" w:rsidTr="007F4374">
        <w:tc>
          <w:tcPr>
            <w:tcW w:w="1843" w:type="dxa"/>
            <w:tcMar>
              <w:top w:w="57" w:type="dxa"/>
              <w:left w:w="57" w:type="dxa"/>
              <w:bottom w:w="57" w:type="dxa"/>
              <w:right w:w="57" w:type="dxa"/>
            </w:tcMar>
          </w:tcPr>
          <w:p w14:paraId="6FCA936C" w14:textId="01BD1145" w:rsidR="00575248" w:rsidRPr="007E21ED" w:rsidRDefault="00575248" w:rsidP="00575248">
            <w:r w:rsidRPr="00745160">
              <w:rPr>
                <w:rFonts w:ascii="Arial Narrow" w:hAnsi="Arial Narrow"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49868221" w14:textId="5191138F" w:rsidR="00575248" w:rsidRPr="007E21ED" w:rsidRDefault="00575248" w:rsidP="00575248">
            <w:pPr>
              <w:pStyle w:val="TableParagraph"/>
              <w:jc w:val="center"/>
              <w:rPr>
                <w:rFonts w:ascii="Arial Narrow" w:eastAsia="Verdana" w:hAnsi="Arial Narrow" w:cs="Arial"/>
              </w:rPr>
            </w:pPr>
            <w:r>
              <w:rPr>
                <w:rFonts w:ascii="Arial Narrow" w:eastAsia="Verdana" w:hAnsi="Arial Narrow" w:cs="Arial"/>
              </w:rPr>
              <w:t>109</w:t>
            </w:r>
          </w:p>
        </w:tc>
        <w:tc>
          <w:tcPr>
            <w:tcW w:w="5316" w:type="dxa"/>
            <w:tcMar>
              <w:top w:w="57" w:type="dxa"/>
              <w:left w:w="57" w:type="dxa"/>
              <w:bottom w:w="57" w:type="dxa"/>
              <w:right w:w="57" w:type="dxa"/>
            </w:tcMar>
          </w:tcPr>
          <w:p w14:paraId="6740AC0F" w14:textId="399D84CC" w:rsidR="00575248" w:rsidRPr="007F4374" w:rsidRDefault="00575248" w:rsidP="00575248">
            <w:pPr>
              <w:pStyle w:val="TableParagraph"/>
              <w:rPr>
                <w:rFonts w:ascii="Arial Narrow" w:eastAsia="Times New Roman" w:hAnsi="Arial Narrow" w:cs="Arial"/>
                <w:bCs/>
                <w:lang w:eastAsia="en-GB"/>
              </w:rPr>
            </w:pPr>
            <w:r w:rsidRPr="007F4374">
              <w:rPr>
                <w:rFonts w:ascii="Arial Narrow" w:eastAsia="Times New Roman" w:hAnsi="Arial Narrow" w:cs="Arial"/>
                <w:b/>
                <w:lang w:eastAsia="en-GB"/>
              </w:rPr>
              <w:t>Access to Planned Care</w:t>
            </w:r>
          </w:p>
          <w:p w14:paraId="483B1B68" w14:textId="3715B249" w:rsidR="00575248" w:rsidRPr="007E21ED" w:rsidRDefault="00575248" w:rsidP="00575248">
            <w:pPr>
              <w:pStyle w:val="TableParagraph"/>
              <w:rPr>
                <w:rFonts w:ascii="Arial Narrow" w:eastAsia="Times New Roman" w:hAnsi="Arial Narrow" w:cs="Arial"/>
                <w:b/>
                <w:lang w:eastAsia="en-GB"/>
              </w:rPr>
            </w:pPr>
            <w:r w:rsidRPr="007F4374">
              <w:rPr>
                <w:rFonts w:ascii="Arial Narrow" w:eastAsia="Times New Roman" w:hAnsi="Arial Narrow" w:cs="Arial"/>
                <w:bCs/>
                <w:lang w:eastAsia="en-GB"/>
              </w:rPr>
              <w:t>If we do not have enough staff and physical capacity organised effectively across all services, including primary and secondary care, to meet the non-urgent physical and mental health needs of adults and children, there is a risk that we will be unable to improve access to timely, safe, effective, and person-centred planned care, resulting in a potential for patient harm, increases in length of stay, placement of patients in unsuitable places, and a negative impact on patient &amp; staff experience</w:t>
            </w:r>
          </w:p>
        </w:tc>
        <w:tc>
          <w:tcPr>
            <w:tcW w:w="851" w:type="dxa"/>
            <w:tcMar>
              <w:top w:w="57" w:type="dxa"/>
              <w:left w:w="57" w:type="dxa"/>
              <w:bottom w:w="57" w:type="dxa"/>
              <w:right w:w="57" w:type="dxa"/>
            </w:tcMar>
            <w:vAlign w:val="center"/>
          </w:tcPr>
          <w:p w14:paraId="1E974272" w14:textId="53ECA758" w:rsidR="00575248" w:rsidRDefault="00575248" w:rsidP="00575248">
            <w:pPr>
              <w:pStyle w:val="TableParagraph"/>
              <w:jc w:val="center"/>
              <w:rPr>
                <w:rFonts w:ascii="Arial Narrow" w:hAnsi="Arial Narrow" w:cs="Arial"/>
              </w:rPr>
            </w:pPr>
            <w:r>
              <w:rPr>
                <w:rFonts w:ascii="Arial Narrow" w:hAnsi="Arial Narrow" w:cs="Arial"/>
              </w:rPr>
              <w:t>Mar 2026</w:t>
            </w:r>
          </w:p>
        </w:tc>
        <w:tc>
          <w:tcPr>
            <w:tcW w:w="744" w:type="dxa"/>
            <w:shd w:val="clear" w:color="auto" w:fill="C00000"/>
            <w:vAlign w:val="center"/>
          </w:tcPr>
          <w:p w14:paraId="2BDCC4D7" w14:textId="0A07ED39" w:rsidR="00575248" w:rsidRPr="006C140B" w:rsidRDefault="00575248" w:rsidP="00575248">
            <w:pPr>
              <w:pStyle w:val="TableParagraph"/>
              <w:jc w:val="center"/>
              <w:rPr>
                <w:rFonts w:ascii="Arial Narrow" w:hAnsi="Arial Narrow" w:cs="Arial"/>
              </w:rPr>
            </w:pPr>
            <w:r>
              <w:rPr>
                <w:rFonts w:ascii="Arial Narrow" w:hAnsi="Arial Narrow" w:cs="Arial"/>
              </w:rPr>
              <w:t>16</w:t>
            </w:r>
          </w:p>
        </w:tc>
        <w:tc>
          <w:tcPr>
            <w:tcW w:w="815" w:type="dxa"/>
            <w:shd w:val="clear" w:color="auto" w:fill="FFC000"/>
            <w:tcMar>
              <w:top w:w="57" w:type="dxa"/>
              <w:left w:w="57" w:type="dxa"/>
              <w:bottom w:w="57" w:type="dxa"/>
              <w:right w:w="57" w:type="dxa"/>
            </w:tcMar>
            <w:vAlign w:val="center"/>
          </w:tcPr>
          <w:p w14:paraId="4F783323" w14:textId="26961339" w:rsidR="00575248" w:rsidRPr="006C140B" w:rsidRDefault="00575248" w:rsidP="00575248">
            <w:pPr>
              <w:pStyle w:val="TableParagraph"/>
              <w:jc w:val="center"/>
              <w:rPr>
                <w:rFonts w:ascii="Arial Narrow" w:hAnsi="Arial Narrow" w:cs="Arial"/>
              </w:rPr>
            </w:pPr>
            <w:r>
              <w:rPr>
                <w:rFonts w:ascii="Arial Narrow" w:hAnsi="Arial Narrow" w:cs="Arial"/>
              </w:rPr>
              <w:t>12</w:t>
            </w:r>
          </w:p>
        </w:tc>
        <w:tc>
          <w:tcPr>
            <w:tcW w:w="850" w:type="dxa"/>
            <w:tcMar>
              <w:top w:w="57" w:type="dxa"/>
              <w:left w:w="57" w:type="dxa"/>
              <w:bottom w:w="57" w:type="dxa"/>
              <w:right w:w="57" w:type="dxa"/>
            </w:tcMar>
            <w:vAlign w:val="center"/>
          </w:tcPr>
          <w:p w14:paraId="514EA70C" w14:textId="46D1EAAD" w:rsidR="00575248" w:rsidRPr="006C140B" w:rsidRDefault="00575248" w:rsidP="00575248">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516B4F53" w14:textId="1F919BB5" w:rsidR="00575248" w:rsidRDefault="00170F81" w:rsidP="00575248">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1CCF066F" w14:textId="55E2BDCA" w:rsidR="00575248" w:rsidRDefault="00575248" w:rsidP="00575248">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4D369DA6" w14:textId="3BFECBF9" w:rsidR="00575248" w:rsidRPr="007E21ED" w:rsidRDefault="00575248" w:rsidP="00575248">
            <w:pPr>
              <w:pStyle w:val="TableParagraph"/>
              <w:jc w:val="center"/>
              <w:rPr>
                <w:rFonts w:ascii="Arial Narrow" w:hAnsi="Arial Narrow" w:cs="Arial"/>
              </w:rPr>
            </w:pPr>
            <w:r>
              <w:rPr>
                <w:rFonts w:ascii="Arial Narrow" w:hAnsi="Arial Narrow" w:cs="Arial"/>
              </w:rPr>
              <w:t>Performance &amp; Finance Committee</w:t>
            </w:r>
          </w:p>
        </w:tc>
      </w:tr>
      <w:tr w:rsidR="00575248" w:rsidRPr="007E21ED" w14:paraId="6B762FD5" w14:textId="77777777" w:rsidTr="002B5ED6">
        <w:tc>
          <w:tcPr>
            <w:tcW w:w="1843" w:type="dxa"/>
            <w:tcMar>
              <w:top w:w="57" w:type="dxa"/>
              <w:left w:w="57" w:type="dxa"/>
              <w:bottom w:w="57" w:type="dxa"/>
              <w:right w:w="57" w:type="dxa"/>
            </w:tcMar>
          </w:tcPr>
          <w:p w14:paraId="1E5E9233" w14:textId="0203E9C4" w:rsidR="00575248" w:rsidRPr="007E21ED" w:rsidRDefault="00575248" w:rsidP="00575248">
            <w:r w:rsidRPr="00745160">
              <w:rPr>
                <w:rFonts w:ascii="Arial Narrow" w:hAnsi="Arial Narrow"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2D1B617B" w14:textId="4B2EF971" w:rsidR="00575248" w:rsidRPr="007E21ED" w:rsidRDefault="00575248" w:rsidP="00575248">
            <w:pPr>
              <w:pStyle w:val="TableParagraph"/>
              <w:jc w:val="center"/>
              <w:rPr>
                <w:rFonts w:ascii="Arial Narrow" w:eastAsia="Verdana" w:hAnsi="Arial Narrow" w:cs="Arial"/>
              </w:rPr>
            </w:pPr>
            <w:r>
              <w:rPr>
                <w:rFonts w:ascii="Arial Narrow" w:eastAsia="Verdana" w:hAnsi="Arial Narrow" w:cs="Arial"/>
              </w:rPr>
              <w:t>110</w:t>
            </w:r>
          </w:p>
        </w:tc>
        <w:tc>
          <w:tcPr>
            <w:tcW w:w="5316" w:type="dxa"/>
            <w:tcMar>
              <w:top w:w="57" w:type="dxa"/>
              <w:left w:w="57" w:type="dxa"/>
              <w:bottom w:w="57" w:type="dxa"/>
              <w:right w:w="57" w:type="dxa"/>
            </w:tcMar>
          </w:tcPr>
          <w:p w14:paraId="08EEC669" w14:textId="5798F0A7" w:rsidR="00575248" w:rsidRPr="007F4374" w:rsidRDefault="00575248" w:rsidP="00575248">
            <w:pPr>
              <w:pStyle w:val="TableParagraph"/>
              <w:rPr>
                <w:rFonts w:ascii="Arial Narrow" w:eastAsia="Times New Roman" w:hAnsi="Arial Narrow" w:cs="Arial"/>
                <w:bCs/>
                <w:lang w:eastAsia="en-GB"/>
              </w:rPr>
            </w:pPr>
            <w:r w:rsidRPr="007F4374">
              <w:rPr>
                <w:rFonts w:ascii="Arial Narrow" w:eastAsia="Times New Roman" w:hAnsi="Arial Narrow" w:cs="Arial"/>
                <w:b/>
                <w:lang w:eastAsia="en-GB"/>
              </w:rPr>
              <w:t>Access to Cancer Care</w:t>
            </w:r>
          </w:p>
          <w:p w14:paraId="0E7772F2" w14:textId="4B3E53A8" w:rsidR="00575248" w:rsidRPr="007E21ED" w:rsidRDefault="00575248" w:rsidP="00575248">
            <w:pPr>
              <w:pStyle w:val="TableParagraph"/>
              <w:rPr>
                <w:rFonts w:ascii="Arial Narrow" w:eastAsia="Times New Roman" w:hAnsi="Arial Narrow" w:cs="Arial"/>
                <w:b/>
                <w:lang w:eastAsia="en-GB"/>
              </w:rPr>
            </w:pPr>
            <w:r w:rsidRPr="007F4374">
              <w:rPr>
                <w:rFonts w:ascii="Arial Narrow" w:eastAsia="Times New Roman" w:hAnsi="Arial Narrow" w:cs="Arial"/>
                <w:bCs/>
                <w:lang w:eastAsia="en-GB"/>
              </w:rPr>
              <w:t xml:space="preserve">If we do not have enough staff and physical capacity organised effectively across all services, including primary and secondary care, to provide timely diagnosis and treatment of adults and children, there is a risk that we will be unable to improve provision of safe, effective, and person-centred cancer care, resulting in a potential for patient harm, poor outcomes, and a negative impact on patient &amp; staff experience. This will impact </w:t>
            </w:r>
            <w:r w:rsidRPr="007F4374">
              <w:rPr>
                <w:rFonts w:ascii="Arial Narrow" w:eastAsia="Times New Roman" w:hAnsi="Arial Narrow" w:cs="Arial"/>
                <w:bCs/>
                <w:lang w:eastAsia="en-GB"/>
              </w:rPr>
              <w:lastRenderedPageBreak/>
              <w:t>not only on SBU patients but those of partner organisations depending on this health board as a regional centre for cancer care.</w:t>
            </w:r>
          </w:p>
        </w:tc>
        <w:tc>
          <w:tcPr>
            <w:tcW w:w="851" w:type="dxa"/>
            <w:tcMar>
              <w:top w:w="57" w:type="dxa"/>
              <w:left w:w="57" w:type="dxa"/>
              <w:bottom w:w="57" w:type="dxa"/>
              <w:right w:w="57" w:type="dxa"/>
            </w:tcMar>
            <w:vAlign w:val="center"/>
          </w:tcPr>
          <w:p w14:paraId="1781576D" w14:textId="55D2A826" w:rsidR="00575248" w:rsidRDefault="00575248" w:rsidP="00575248">
            <w:pPr>
              <w:pStyle w:val="TableParagraph"/>
              <w:jc w:val="center"/>
              <w:rPr>
                <w:rFonts w:ascii="Arial Narrow" w:hAnsi="Arial Narrow" w:cs="Arial"/>
              </w:rPr>
            </w:pPr>
            <w:r>
              <w:rPr>
                <w:rFonts w:ascii="Arial Narrow" w:hAnsi="Arial Narrow" w:cs="Arial"/>
              </w:rPr>
              <w:lastRenderedPageBreak/>
              <w:t>Mar 2026</w:t>
            </w:r>
          </w:p>
        </w:tc>
        <w:tc>
          <w:tcPr>
            <w:tcW w:w="744" w:type="dxa"/>
            <w:shd w:val="clear" w:color="auto" w:fill="C00000"/>
            <w:vAlign w:val="center"/>
          </w:tcPr>
          <w:p w14:paraId="5803BC33" w14:textId="73480338" w:rsidR="00575248" w:rsidRPr="006C140B" w:rsidRDefault="00575248" w:rsidP="00575248">
            <w:pPr>
              <w:pStyle w:val="TableParagraph"/>
              <w:jc w:val="center"/>
              <w:rPr>
                <w:rFonts w:ascii="Arial Narrow" w:hAnsi="Arial Narrow" w:cs="Arial"/>
              </w:rPr>
            </w:pPr>
            <w:r>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2257D4EF" w14:textId="0AAE4DF5" w:rsidR="00575248" w:rsidRPr="006C140B" w:rsidRDefault="00575248" w:rsidP="00575248">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1E909796" w14:textId="7E24D964" w:rsidR="00575248" w:rsidRPr="006C140B" w:rsidRDefault="00575248" w:rsidP="00575248">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2C142943" w14:textId="542A4EDB" w:rsidR="00575248" w:rsidRDefault="00170F81" w:rsidP="00575248">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1C7FCC07" w14:textId="25AD9AC1" w:rsidR="00575248" w:rsidRDefault="00575248" w:rsidP="00575248">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6DC2F677" w14:textId="1016A560" w:rsidR="00575248" w:rsidRPr="007E21ED" w:rsidRDefault="00575248" w:rsidP="00575248">
            <w:pPr>
              <w:pStyle w:val="TableParagraph"/>
              <w:jc w:val="center"/>
              <w:rPr>
                <w:rFonts w:ascii="Arial Narrow" w:hAnsi="Arial Narrow" w:cs="Arial"/>
              </w:rPr>
            </w:pPr>
            <w:r>
              <w:rPr>
                <w:rFonts w:ascii="Arial Narrow" w:hAnsi="Arial Narrow" w:cs="Arial"/>
              </w:rPr>
              <w:t>Performance &amp; Finance Committee</w:t>
            </w:r>
          </w:p>
        </w:tc>
      </w:tr>
      <w:tr w:rsidR="00575248" w:rsidRPr="007E21ED" w14:paraId="39122762" w14:textId="77777777" w:rsidTr="002B5ED6">
        <w:tc>
          <w:tcPr>
            <w:tcW w:w="1843" w:type="dxa"/>
            <w:tcMar>
              <w:top w:w="57" w:type="dxa"/>
              <w:left w:w="57" w:type="dxa"/>
              <w:bottom w:w="57" w:type="dxa"/>
              <w:right w:w="57" w:type="dxa"/>
            </w:tcMar>
          </w:tcPr>
          <w:p w14:paraId="48DC75B9" w14:textId="662951DE" w:rsidR="00575248" w:rsidRPr="007E21ED" w:rsidRDefault="00575248" w:rsidP="00575248">
            <w:r w:rsidRPr="003D24C5">
              <w:rPr>
                <w:rFonts w:ascii="Arial Narrow" w:hAnsi="Arial Narrow"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4C9D062F" w14:textId="5C86E9B2" w:rsidR="00575248" w:rsidRPr="007E21ED" w:rsidRDefault="00575248" w:rsidP="00575248">
            <w:pPr>
              <w:pStyle w:val="TableParagraph"/>
              <w:jc w:val="center"/>
              <w:rPr>
                <w:rFonts w:ascii="Arial Narrow" w:eastAsia="Verdana" w:hAnsi="Arial Narrow" w:cs="Arial"/>
              </w:rPr>
            </w:pPr>
            <w:r>
              <w:rPr>
                <w:rFonts w:ascii="Arial Narrow" w:eastAsia="Verdana" w:hAnsi="Arial Narrow" w:cs="Arial"/>
              </w:rPr>
              <w:t>111</w:t>
            </w:r>
          </w:p>
        </w:tc>
        <w:tc>
          <w:tcPr>
            <w:tcW w:w="5316" w:type="dxa"/>
            <w:tcMar>
              <w:top w:w="57" w:type="dxa"/>
              <w:left w:w="57" w:type="dxa"/>
              <w:bottom w:w="57" w:type="dxa"/>
              <w:right w:w="57" w:type="dxa"/>
            </w:tcMar>
          </w:tcPr>
          <w:p w14:paraId="146FB1B5" w14:textId="5217D7BE" w:rsidR="00575248" w:rsidRPr="007F4374" w:rsidRDefault="00575248" w:rsidP="00575248">
            <w:pPr>
              <w:pStyle w:val="TableParagraph"/>
              <w:rPr>
                <w:rFonts w:ascii="Arial Narrow" w:eastAsia="Times New Roman" w:hAnsi="Arial Narrow" w:cs="Arial"/>
                <w:bCs/>
                <w:lang w:eastAsia="en-GB"/>
              </w:rPr>
            </w:pPr>
            <w:r w:rsidRPr="007F4374">
              <w:rPr>
                <w:rFonts w:ascii="Arial Narrow" w:eastAsia="Times New Roman" w:hAnsi="Arial Narrow" w:cs="Arial"/>
                <w:b/>
                <w:lang w:eastAsia="en-GB"/>
              </w:rPr>
              <w:t>Listening to People</w:t>
            </w:r>
          </w:p>
          <w:p w14:paraId="3F0319F5" w14:textId="1C01276D" w:rsidR="00575248" w:rsidRPr="007E21ED" w:rsidRDefault="00575248" w:rsidP="00575248">
            <w:pPr>
              <w:pStyle w:val="TableParagraph"/>
              <w:rPr>
                <w:rFonts w:ascii="Arial Narrow" w:eastAsia="Times New Roman" w:hAnsi="Arial Narrow" w:cs="Arial"/>
                <w:b/>
                <w:lang w:eastAsia="en-GB"/>
              </w:rPr>
            </w:pPr>
            <w:r w:rsidRPr="007F4374">
              <w:rPr>
                <w:rFonts w:ascii="Arial Narrow" w:eastAsia="Times New Roman" w:hAnsi="Arial Narrow" w:cs="Arial"/>
                <w:bCs/>
                <w:lang w:eastAsia="en-GB"/>
              </w:rPr>
              <w:t>If we do not listen to and act upon the issues raised by people there is a risk that matters of concern to them will continue unaddressed, resulting in dissatisfaction, the potential for poor outcomes, greater regulatory intervention and loss of public trust and confidence.</w:t>
            </w:r>
          </w:p>
        </w:tc>
        <w:tc>
          <w:tcPr>
            <w:tcW w:w="851" w:type="dxa"/>
            <w:tcMar>
              <w:top w:w="57" w:type="dxa"/>
              <w:left w:w="57" w:type="dxa"/>
              <w:bottom w:w="57" w:type="dxa"/>
              <w:right w:w="57" w:type="dxa"/>
            </w:tcMar>
            <w:vAlign w:val="center"/>
          </w:tcPr>
          <w:p w14:paraId="7507A085" w14:textId="290CD4A8" w:rsidR="00575248" w:rsidRDefault="00575248" w:rsidP="00575248">
            <w:pPr>
              <w:pStyle w:val="TableParagraph"/>
              <w:jc w:val="center"/>
              <w:rPr>
                <w:rFonts w:ascii="Arial Narrow" w:hAnsi="Arial Narrow" w:cs="Arial"/>
              </w:rPr>
            </w:pPr>
            <w:r>
              <w:rPr>
                <w:rFonts w:ascii="Arial Narrow" w:hAnsi="Arial Narrow" w:cs="Arial"/>
              </w:rPr>
              <w:t>Mar 2026</w:t>
            </w:r>
          </w:p>
        </w:tc>
        <w:tc>
          <w:tcPr>
            <w:tcW w:w="744" w:type="dxa"/>
            <w:shd w:val="clear" w:color="auto" w:fill="C00000"/>
            <w:vAlign w:val="center"/>
          </w:tcPr>
          <w:p w14:paraId="40A60A53" w14:textId="798200D3" w:rsidR="00575248" w:rsidRPr="006C140B" w:rsidRDefault="00575248" w:rsidP="00575248">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CE6DD4E" w14:textId="772EB43D" w:rsidR="00575248" w:rsidRPr="006C140B" w:rsidRDefault="00575248" w:rsidP="00575248">
            <w:pPr>
              <w:pStyle w:val="TableParagraph"/>
              <w:jc w:val="center"/>
              <w:rPr>
                <w:rFonts w:ascii="Arial Narrow" w:hAnsi="Arial Narrow" w:cs="Arial"/>
              </w:rPr>
            </w:pPr>
            <w:r>
              <w:rPr>
                <w:rFonts w:ascii="Arial Narrow" w:hAnsi="Arial Narrow" w:cs="Arial"/>
              </w:rPr>
              <w:t>16</w:t>
            </w:r>
          </w:p>
        </w:tc>
        <w:tc>
          <w:tcPr>
            <w:tcW w:w="850" w:type="dxa"/>
            <w:tcMar>
              <w:top w:w="57" w:type="dxa"/>
              <w:left w:w="57" w:type="dxa"/>
              <w:bottom w:w="57" w:type="dxa"/>
              <w:right w:w="57" w:type="dxa"/>
            </w:tcMar>
            <w:vAlign w:val="center"/>
          </w:tcPr>
          <w:p w14:paraId="7FC4DA4A" w14:textId="3FF0D89A" w:rsidR="00575248" w:rsidRPr="006C140B" w:rsidRDefault="00575248" w:rsidP="00575248">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3DF74ABC" w14:textId="484690AC" w:rsidR="00575248" w:rsidRDefault="00170F81" w:rsidP="00575248">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52FADFE5" w14:textId="5D18FE0C" w:rsidR="00575248" w:rsidRDefault="00575248" w:rsidP="00575248">
            <w:pPr>
              <w:pStyle w:val="TableParagraph"/>
              <w:jc w:val="center"/>
              <w:rPr>
                <w:rFonts w:ascii="Arial Narrow" w:hAnsi="Arial Narrow" w:cs="Arial"/>
              </w:rPr>
            </w:pPr>
            <w:r w:rsidRPr="007F4374">
              <w:rPr>
                <w:rFonts w:ascii="Arial Narrow" w:hAnsi="Arial Narrow" w:cs="Arial"/>
              </w:rPr>
              <w:t>Executive Director of Nursing &amp; Patient Experience</w:t>
            </w:r>
          </w:p>
        </w:tc>
        <w:tc>
          <w:tcPr>
            <w:tcW w:w="1417" w:type="dxa"/>
            <w:tcMar>
              <w:top w:w="57" w:type="dxa"/>
              <w:left w:w="57" w:type="dxa"/>
              <w:bottom w:w="57" w:type="dxa"/>
              <w:right w:w="57" w:type="dxa"/>
            </w:tcMar>
            <w:vAlign w:val="center"/>
          </w:tcPr>
          <w:p w14:paraId="7D6C269C" w14:textId="426B6364" w:rsidR="00575248" w:rsidRPr="007E21ED" w:rsidRDefault="00575248" w:rsidP="00575248">
            <w:pPr>
              <w:pStyle w:val="TableParagraph"/>
              <w:jc w:val="center"/>
              <w:rPr>
                <w:rFonts w:ascii="Arial Narrow" w:hAnsi="Arial Narrow" w:cs="Arial"/>
              </w:rPr>
            </w:pPr>
            <w:r w:rsidRPr="007F4374">
              <w:rPr>
                <w:rFonts w:ascii="Arial Narrow" w:hAnsi="Arial Narrow" w:cs="Arial"/>
              </w:rPr>
              <w:t xml:space="preserve">Quality &amp; Safety </w:t>
            </w:r>
            <w:r>
              <w:rPr>
                <w:rFonts w:ascii="Arial Narrow" w:hAnsi="Arial Narrow" w:cs="Arial"/>
              </w:rPr>
              <w:t>Committee</w:t>
            </w:r>
          </w:p>
        </w:tc>
      </w:tr>
      <w:tr w:rsidR="00575248" w:rsidRPr="007E21ED" w14:paraId="4F1A34D9" w14:textId="77777777" w:rsidTr="002B5ED6">
        <w:tc>
          <w:tcPr>
            <w:tcW w:w="1843" w:type="dxa"/>
            <w:tcMar>
              <w:top w:w="57" w:type="dxa"/>
              <w:left w:w="57" w:type="dxa"/>
              <w:bottom w:w="57" w:type="dxa"/>
              <w:right w:w="57" w:type="dxa"/>
            </w:tcMar>
          </w:tcPr>
          <w:p w14:paraId="2E0ECF28" w14:textId="7BE7F12E" w:rsidR="00575248" w:rsidRPr="007E21ED" w:rsidRDefault="00575248" w:rsidP="00575248">
            <w:r w:rsidRPr="003D24C5">
              <w:rPr>
                <w:rFonts w:ascii="Arial Narrow" w:hAnsi="Arial Narrow"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092DFD83" w14:textId="524D70CD" w:rsidR="00575248" w:rsidRPr="007E21ED" w:rsidRDefault="00575248" w:rsidP="00575248">
            <w:pPr>
              <w:pStyle w:val="TableParagraph"/>
              <w:jc w:val="center"/>
              <w:rPr>
                <w:rFonts w:ascii="Arial Narrow" w:eastAsia="Verdana" w:hAnsi="Arial Narrow" w:cs="Arial"/>
              </w:rPr>
            </w:pPr>
            <w:r>
              <w:rPr>
                <w:rFonts w:ascii="Arial Narrow" w:eastAsia="Verdana" w:hAnsi="Arial Narrow" w:cs="Arial"/>
              </w:rPr>
              <w:t>112</w:t>
            </w:r>
          </w:p>
        </w:tc>
        <w:tc>
          <w:tcPr>
            <w:tcW w:w="5316" w:type="dxa"/>
            <w:tcMar>
              <w:top w:w="57" w:type="dxa"/>
              <w:left w:w="57" w:type="dxa"/>
              <w:bottom w:w="57" w:type="dxa"/>
              <w:right w:w="57" w:type="dxa"/>
            </w:tcMar>
          </w:tcPr>
          <w:p w14:paraId="556C186C" w14:textId="5E223633" w:rsidR="00575248" w:rsidRPr="001F6338" w:rsidRDefault="00575248" w:rsidP="00575248">
            <w:pPr>
              <w:pStyle w:val="TableParagraph"/>
              <w:rPr>
                <w:rFonts w:ascii="Arial Narrow" w:eastAsia="Times New Roman" w:hAnsi="Arial Narrow" w:cs="Arial"/>
                <w:bCs/>
                <w:lang w:eastAsia="en-GB"/>
              </w:rPr>
            </w:pPr>
            <w:r w:rsidRPr="007F4374">
              <w:rPr>
                <w:rFonts w:ascii="Arial Narrow" w:eastAsia="Times New Roman" w:hAnsi="Arial Narrow" w:cs="Arial"/>
                <w:b/>
                <w:lang w:eastAsia="en-GB"/>
              </w:rPr>
              <w:t>Research, Development &amp; Innovation</w:t>
            </w:r>
            <w:r w:rsidR="001F6338">
              <w:rPr>
                <w:rFonts w:ascii="Arial Narrow" w:eastAsia="Times New Roman" w:hAnsi="Arial Narrow" w:cs="Arial"/>
                <w:b/>
                <w:lang w:eastAsia="en-GB"/>
              </w:rPr>
              <w:t xml:space="preserve"> </w:t>
            </w:r>
            <w:r w:rsidR="0091555E" w:rsidRPr="001F6338">
              <w:rPr>
                <w:rFonts w:ascii="Arial" w:eastAsiaTheme="minorHAnsi" w:hAnsi="Arial" w:cs="Arial"/>
                <w:b/>
                <w:color w:val="FF0000"/>
                <w:sz w:val="20"/>
                <w:szCs w:val="20"/>
                <w:highlight w:val="yellow"/>
              </w:rPr>
              <w:t>De-escalat</w:t>
            </w:r>
            <w:r w:rsidR="0091555E" w:rsidRPr="0091555E">
              <w:rPr>
                <w:rFonts w:ascii="Arial" w:eastAsiaTheme="minorHAnsi" w:hAnsi="Arial" w:cs="Arial"/>
                <w:b/>
                <w:color w:val="FF0000"/>
                <w:sz w:val="20"/>
                <w:szCs w:val="20"/>
                <w:highlight w:val="yellow"/>
              </w:rPr>
              <w:t>ed</w:t>
            </w:r>
          </w:p>
          <w:p w14:paraId="4463451C" w14:textId="2EF1D994" w:rsidR="00575248" w:rsidRPr="007E21ED" w:rsidRDefault="00575248" w:rsidP="00575248">
            <w:pPr>
              <w:pStyle w:val="TableParagraph"/>
              <w:rPr>
                <w:rFonts w:ascii="Arial Narrow" w:eastAsia="Times New Roman" w:hAnsi="Arial Narrow" w:cs="Arial"/>
                <w:b/>
                <w:lang w:eastAsia="en-GB"/>
              </w:rPr>
            </w:pPr>
            <w:r w:rsidRPr="007F4374">
              <w:rPr>
                <w:rFonts w:ascii="Arial Narrow" w:eastAsia="Times New Roman" w:hAnsi="Arial Narrow" w:cs="Arial"/>
                <w:bCs/>
                <w:lang w:eastAsia="en-GB"/>
              </w:rPr>
              <w:t>If we do not identify and capitalise upon opportunities to engage in research and development, there is a risk that we will not continue to deliver high quality care and potential opportunities to work more effectively, more efficiently and/or to generate income, may be missed, resulting in reduced options to address other strategic objectives, and the reduced attractiveness of the organisation for the recruitment and retention of staff.</w:t>
            </w:r>
          </w:p>
        </w:tc>
        <w:tc>
          <w:tcPr>
            <w:tcW w:w="851" w:type="dxa"/>
            <w:tcMar>
              <w:top w:w="57" w:type="dxa"/>
              <w:left w:w="57" w:type="dxa"/>
              <w:bottom w:w="57" w:type="dxa"/>
              <w:right w:w="57" w:type="dxa"/>
            </w:tcMar>
            <w:vAlign w:val="center"/>
          </w:tcPr>
          <w:p w14:paraId="2F5F17B1" w14:textId="00E298A3" w:rsidR="00575248" w:rsidRDefault="00575248" w:rsidP="00575248">
            <w:pPr>
              <w:pStyle w:val="TableParagraph"/>
              <w:jc w:val="center"/>
              <w:rPr>
                <w:rFonts w:ascii="Arial Narrow" w:hAnsi="Arial Narrow" w:cs="Arial"/>
              </w:rPr>
            </w:pPr>
            <w:r>
              <w:rPr>
                <w:rFonts w:ascii="Arial Narrow" w:hAnsi="Arial Narrow" w:cs="Arial"/>
              </w:rPr>
              <w:t>Mar 2026</w:t>
            </w:r>
          </w:p>
        </w:tc>
        <w:tc>
          <w:tcPr>
            <w:tcW w:w="744" w:type="dxa"/>
            <w:shd w:val="clear" w:color="auto" w:fill="C00000"/>
            <w:vAlign w:val="center"/>
          </w:tcPr>
          <w:p w14:paraId="6E1CB6F1" w14:textId="5E03F5CB" w:rsidR="00575248" w:rsidRPr="006C140B" w:rsidRDefault="00575248" w:rsidP="00575248">
            <w:pPr>
              <w:pStyle w:val="TableParagraph"/>
              <w:jc w:val="center"/>
              <w:rPr>
                <w:rFonts w:ascii="Arial Narrow" w:hAnsi="Arial Narrow" w:cs="Arial"/>
              </w:rPr>
            </w:pPr>
            <w:r>
              <w:rPr>
                <w:rFonts w:ascii="Arial Narrow" w:hAnsi="Arial Narrow" w:cs="Arial"/>
              </w:rPr>
              <w:t>16</w:t>
            </w:r>
          </w:p>
        </w:tc>
        <w:tc>
          <w:tcPr>
            <w:tcW w:w="815" w:type="dxa"/>
            <w:shd w:val="clear" w:color="auto" w:fill="C00000"/>
            <w:tcMar>
              <w:top w:w="57" w:type="dxa"/>
              <w:left w:w="57" w:type="dxa"/>
              <w:bottom w:w="57" w:type="dxa"/>
              <w:right w:w="57" w:type="dxa"/>
            </w:tcMar>
            <w:vAlign w:val="center"/>
          </w:tcPr>
          <w:p w14:paraId="5EA32CFE" w14:textId="6EC9620B" w:rsidR="00575248" w:rsidRPr="006C140B" w:rsidRDefault="00575248" w:rsidP="00575248">
            <w:pPr>
              <w:pStyle w:val="TableParagraph"/>
              <w:jc w:val="center"/>
              <w:rPr>
                <w:rFonts w:ascii="Arial Narrow" w:hAnsi="Arial Narrow" w:cs="Arial"/>
              </w:rPr>
            </w:pPr>
            <w:r>
              <w:rPr>
                <w:rFonts w:ascii="Arial Narrow" w:hAnsi="Arial Narrow" w:cs="Arial"/>
              </w:rPr>
              <w:t>12</w:t>
            </w:r>
          </w:p>
        </w:tc>
        <w:tc>
          <w:tcPr>
            <w:tcW w:w="850" w:type="dxa"/>
            <w:tcMar>
              <w:top w:w="57" w:type="dxa"/>
              <w:left w:w="57" w:type="dxa"/>
              <w:bottom w:w="57" w:type="dxa"/>
              <w:right w:w="57" w:type="dxa"/>
            </w:tcMar>
            <w:vAlign w:val="center"/>
          </w:tcPr>
          <w:p w14:paraId="3501E66A" w14:textId="1E4ED513" w:rsidR="00575248" w:rsidRPr="006C140B" w:rsidRDefault="00441C39" w:rsidP="00575248">
            <w:pPr>
              <w:pStyle w:val="TableParagraph"/>
              <w:jc w:val="center"/>
              <w:rPr>
                <w:rFonts w:ascii="Arial Narrow" w:eastAsia="Wingdings 3" w:hAnsi="Arial Narrow" w:cs="Arial"/>
                <w:sz w:val="48"/>
                <w:szCs w:val="48"/>
              </w:rPr>
            </w:pPr>
            <w:r>
              <w:rPr>
                <w:rFonts w:ascii="Arial Narrow" w:eastAsia="Wingdings 3" w:hAnsi="Arial Narrow" w:cs="Arial"/>
                <w:sz w:val="48"/>
                <w:szCs w:val="48"/>
              </w:rPr>
              <w:t>-</w:t>
            </w:r>
          </w:p>
        </w:tc>
        <w:tc>
          <w:tcPr>
            <w:tcW w:w="993" w:type="dxa"/>
            <w:tcMar>
              <w:top w:w="57" w:type="dxa"/>
              <w:left w:w="57" w:type="dxa"/>
              <w:bottom w:w="57" w:type="dxa"/>
              <w:right w:w="57" w:type="dxa"/>
            </w:tcMar>
            <w:vAlign w:val="center"/>
          </w:tcPr>
          <w:p w14:paraId="24F137B1" w14:textId="78FD8FD3" w:rsidR="00575248" w:rsidRDefault="00170F81" w:rsidP="00575248">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54F24A34" w14:textId="5C4B6138" w:rsidR="00575248" w:rsidRDefault="00575248" w:rsidP="00575248">
            <w:pPr>
              <w:pStyle w:val="TableParagraph"/>
              <w:jc w:val="center"/>
              <w:rPr>
                <w:rFonts w:ascii="Arial Narrow" w:hAnsi="Arial Narrow" w:cs="Arial"/>
              </w:rPr>
            </w:pPr>
            <w:r>
              <w:rPr>
                <w:rFonts w:ascii="Arial Narrow" w:hAnsi="Arial Narrow" w:cs="Arial"/>
              </w:rPr>
              <w:t>Executive Medical Director</w:t>
            </w:r>
          </w:p>
        </w:tc>
        <w:tc>
          <w:tcPr>
            <w:tcW w:w="1417" w:type="dxa"/>
            <w:tcMar>
              <w:top w:w="57" w:type="dxa"/>
              <w:left w:w="57" w:type="dxa"/>
              <w:bottom w:w="57" w:type="dxa"/>
              <w:right w:w="57" w:type="dxa"/>
            </w:tcMar>
            <w:vAlign w:val="center"/>
          </w:tcPr>
          <w:p w14:paraId="6E15A2FA" w14:textId="1F20FA44" w:rsidR="00575248" w:rsidRPr="007E21ED" w:rsidRDefault="00575248" w:rsidP="00575248">
            <w:pPr>
              <w:pStyle w:val="TableParagraph"/>
              <w:jc w:val="center"/>
              <w:rPr>
                <w:rFonts w:ascii="Arial Narrow" w:hAnsi="Arial Narrow" w:cs="Arial"/>
              </w:rPr>
            </w:pPr>
            <w:r w:rsidRPr="007F4374">
              <w:rPr>
                <w:rFonts w:ascii="Arial Narrow" w:hAnsi="Arial Narrow" w:cs="Arial"/>
              </w:rPr>
              <w:t>Digital, Data, Research &amp; Innovation</w:t>
            </w:r>
            <w:r>
              <w:rPr>
                <w:rFonts w:ascii="Arial Narrow" w:hAnsi="Arial Narrow" w:cs="Arial"/>
              </w:rPr>
              <w:t xml:space="preserve"> Committee</w:t>
            </w:r>
          </w:p>
        </w:tc>
      </w:tr>
      <w:tr w:rsidR="00C34E0F" w:rsidRPr="007E21ED" w14:paraId="6DE827DB" w14:textId="77777777" w:rsidTr="00C34E0F">
        <w:tc>
          <w:tcPr>
            <w:tcW w:w="1843" w:type="dxa"/>
            <w:tcMar>
              <w:top w:w="57" w:type="dxa"/>
              <w:left w:w="57" w:type="dxa"/>
              <w:bottom w:w="57" w:type="dxa"/>
              <w:right w:w="57" w:type="dxa"/>
            </w:tcMar>
          </w:tcPr>
          <w:p w14:paraId="5B05E411" w14:textId="73BD1384" w:rsidR="00C34E0F" w:rsidRPr="003D24C5" w:rsidRDefault="00C34E0F" w:rsidP="00C34E0F">
            <w:pPr>
              <w:rPr>
                <w:rFonts w:ascii="Arial Narrow" w:hAnsi="Arial Narrow" w:cs="Arial"/>
                <w:b/>
              </w:rPr>
            </w:pPr>
            <w:r w:rsidRPr="0078518B">
              <w:rPr>
                <w:rFonts w:ascii="Arial Narrow" w:hAnsi="Arial Narrow" w:cs="Arial"/>
                <w:b/>
              </w:rPr>
              <w:t>2 - Care is high quality, safe, efficient and delivers the best possible outcomes for people in partnerships</w:t>
            </w:r>
          </w:p>
        </w:tc>
        <w:tc>
          <w:tcPr>
            <w:tcW w:w="779" w:type="dxa"/>
            <w:tcMar>
              <w:top w:w="57" w:type="dxa"/>
              <w:left w:w="57" w:type="dxa"/>
              <w:bottom w:w="57" w:type="dxa"/>
              <w:right w:w="57" w:type="dxa"/>
            </w:tcMar>
          </w:tcPr>
          <w:p w14:paraId="0C0B5644" w14:textId="3C4BEB1E" w:rsidR="00C34E0F" w:rsidRDefault="00C34E0F" w:rsidP="00C34E0F">
            <w:pPr>
              <w:pStyle w:val="TableParagraph"/>
              <w:jc w:val="center"/>
              <w:rPr>
                <w:rFonts w:ascii="Arial Narrow" w:eastAsia="Verdana" w:hAnsi="Arial Narrow" w:cs="Arial"/>
              </w:rPr>
            </w:pPr>
            <w:r>
              <w:rPr>
                <w:rFonts w:ascii="Arial Narrow" w:eastAsia="Verdana" w:hAnsi="Arial Narrow" w:cs="Arial"/>
              </w:rPr>
              <w:t>114</w:t>
            </w:r>
          </w:p>
        </w:tc>
        <w:tc>
          <w:tcPr>
            <w:tcW w:w="5316" w:type="dxa"/>
            <w:tcMar>
              <w:top w:w="57" w:type="dxa"/>
              <w:left w:w="57" w:type="dxa"/>
              <w:bottom w:w="57" w:type="dxa"/>
              <w:right w:w="57" w:type="dxa"/>
            </w:tcMar>
          </w:tcPr>
          <w:p w14:paraId="302BA521" w14:textId="75BF698C" w:rsidR="00C34E0F" w:rsidRPr="00C34E0F" w:rsidRDefault="00C34E0F" w:rsidP="00C34E0F">
            <w:pPr>
              <w:pStyle w:val="TableParagraph"/>
              <w:rPr>
                <w:rFonts w:ascii="Arial Narrow" w:eastAsia="Times New Roman" w:hAnsi="Arial Narrow" w:cs="Arial"/>
                <w:b/>
                <w:lang w:eastAsia="en-GB"/>
              </w:rPr>
            </w:pPr>
            <w:r w:rsidRPr="00C34E0F">
              <w:rPr>
                <w:rFonts w:ascii="Arial Narrow" w:eastAsia="Times New Roman" w:hAnsi="Arial Narrow" w:cs="Arial"/>
                <w:b/>
                <w:lang w:eastAsia="en-GB"/>
              </w:rPr>
              <w:t>Mental Health &amp; Learning Disabilities Staffing</w:t>
            </w:r>
            <w:r>
              <w:rPr>
                <w:rFonts w:ascii="Arial Narrow" w:eastAsia="Times New Roman" w:hAnsi="Arial Narrow" w:cs="Arial"/>
                <w:b/>
                <w:lang w:eastAsia="en-GB"/>
              </w:rPr>
              <w:t xml:space="preserve"> </w:t>
            </w:r>
            <w:r w:rsidRPr="00C34E0F">
              <w:rPr>
                <w:rFonts w:ascii="Arial Narrow" w:eastAsia="Times New Roman" w:hAnsi="Arial Narrow" w:cs="Arial"/>
                <w:b/>
                <w:color w:val="FF0000"/>
                <w:highlight w:val="yellow"/>
                <w:lang w:eastAsia="en-GB"/>
              </w:rPr>
              <w:t>NEW</w:t>
            </w:r>
          </w:p>
          <w:p w14:paraId="29F92C5F" w14:textId="156AACF2" w:rsidR="00C34E0F" w:rsidRPr="00C34E0F" w:rsidRDefault="00C34E0F" w:rsidP="00C34E0F">
            <w:pPr>
              <w:pStyle w:val="TableParagraph"/>
              <w:rPr>
                <w:rFonts w:ascii="Arial Narrow" w:eastAsia="Times New Roman" w:hAnsi="Arial Narrow" w:cs="Arial"/>
                <w:bCs/>
                <w:lang w:eastAsia="en-GB"/>
              </w:rPr>
            </w:pPr>
            <w:r w:rsidRPr="00031978">
              <w:rPr>
                <w:rFonts w:ascii="Arial Narrow" w:eastAsia="Times New Roman" w:hAnsi="Arial Narrow" w:cs="Arial"/>
                <w:bCs/>
                <w:color w:val="FF0000"/>
                <w:lang w:eastAsia="en-GB"/>
              </w:rPr>
              <w:t>If workforce shortages and fragility persist across Mental Health and Learning Disabilities services (vacancies, sickness, turnover, reliance on temporary staff and insufficient skill mix), then services will be unable to deliver safe staffing and consistent therapeutic input across community, crisis and inpatient pathways. This may lead to avoidable harm (including self-harm/suicide risk), increased restrictive practice, delayed access and extended length of stay, deteriorating staff wellbeing and retention, failure to meet national quality expectations and performance standards, and increased regulatory, financial and reputational impact.</w:t>
            </w:r>
          </w:p>
        </w:tc>
        <w:tc>
          <w:tcPr>
            <w:tcW w:w="851" w:type="dxa"/>
            <w:tcMar>
              <w:top w:w="57" w:type="dxa"/>
              <w:left w:w="57" w:type="dxa"/>
              <w:bottom w:w="57" w:type="dxa"/>
              <w:right w:w="57" w:type="dxa"/>
            </w:tcMar>
            <w:vAlign w:val="center"/>
          </w:tcPr>
          <w:p w14:paraId="2874D76C" w14:textId="77777777" w:rsidR="00C34E0F" w:rsidRDefault="00C34E0F" w:rsidP="00C34E0F">
            <w:pPr>
              <w:pStyle w:val="TableParagraph"/>
              <w:jc w:val="center"/>
              <w:rPr>
                <w:rFonts w:ascii="Arial Narrow" w:hAnsi="Arial Narrow" w:cs="Arial"/>
              </w:rPr>
            </w:pPr>
            <w:r>
              <w:rPr>
                <w:rFonts w:ascii="Arial Narrow" w:hAnsi="Arial Narrow" w:cs="Arial"/>
              </w:rPr>
              <w:t>Apr</w:t>
            </w:r>
          </w:p>
          <w:p w14:paraId="5727FECB" w14:textId="5BECDA05" w:rsidR="00C34E0F" w:rsidRDefault="00C34E0F" w:rsidP="00C34E0F">
            <w:pPr>
              <w:pStyle w:val="TableParagraph"/>
              <w:jc w:val="center"/>
              <w:rPr>
                <w:rFonts w:ascii="Arial Narrow" w:hAnsi="Arial Narrow" w:cs="Arial"/>
              </w:rPr>
            </w:pPr>
            <w:r>
              <w:rPr>
                <w:rFonts w:ascii="Arial Narrow" w:hAnsi="Arial Narrow" w:cs="Arial"/>
              </w:rPr>
              <w:t>2026</w:t>
            </w:r>
          </w:p>
        </w:tc>
        <w:tc>
          <w:tcPr>
            <w:tcW w:w="744" w:type="dxa"/>
            <w:shd w:val="clear" w:color="auto" w:fill="C00000"/>
            <w:vAlign w:val="center"/>
          </w:tcPr>
          <w:p w14:paraId="34669A1F" w14:textId="42B27B90" w:rsidR="00C34E0F" w:rsidRDefault="006840BD" w:rsidP="00C34E0F">
            <w:pPr>
              <w:pStyle w:val="TableParagraph"/>
              <w:jc w:val="center"/>
              <w:rPr>
                <w:rFonts w:ascii="Arial Narrow" w:hAnsi="Arial Narrow" w:cs="Arial"/>
              </w:rPr>
            </w:pPr>
            <w:r>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5F337213" w14:textId="7A78773C" w:rsidR="00C34E0F" w:rsidRDefault="006840BD" w:rsidP="00C34E0F">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53AC226F" w14:textId="6520CACA" w:rsidR="00C34E0F" w:rsidRDefault="006840BD" w:rsidP="00C34E0F">
            <w:pPr>
              <w:pStyle w:val="TableParagraph"/>
              <w:jc w:val="center"/>
              <w:rPr>
                <w:rFonts w:ascii="Arial Narrow" w:eastAsia="Wingdings 3" w:hAnsi="Arial Narrow" w:cs="Arial"/>
                <w:sz w:val="48"/>
                <w:szCs w:val="48"/>
              </w:rPr>
            </w:pPr>
            <w:r>
              <w:rPr>
                <w:rFonts w:ascii="Arial Narrow" w:eastAsia="Wingdings 3" w:hAnsi="Arial Narrow" w:cs="Arial"/>
                <w:sz w:val="48"/>
                <w:szCs w:val="48"/>
              </w:rPr>
              <w:t>-</w:t>
            </w:r>
          </w:p>
        </w:tc>
        <w:tc>
          <w:tcPr>
            <w:tcW w:w="993" w:type="dxa"/>
            <w:tcMar>
              <w:top w:w="57" w:type="dxa"/>
              <w:left w:w="57" w:type="dxa"/>
              <w:bottom w:w="57" w:type="dxa"/>
              <w:right w:w="57" w:type="dxa"/>
            </w:tcMar>
            <w:vAlign w:val="center"/>
          </w:tcPr>
          <w:p w14:paraId="0DB1ECDF" w14:textId="3C8C9BB4" w:rsidR="00C34E0F" w:rsidRDefault="006840BD" w:rsidP="00C34E0F">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7DD8D3BE" w14:textId="042E0C10" w:rsidR="00C34E0F" w:rsidRDefault="006840BD" w:rsidP="00C34E0F">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02400ABA" w14:textId="3EE704E2" w:rsidR="00C34E0F" w:rsidRPr="007F4374" w:rsidRDefault="006840BD" w:rsidP="00C34E0F">
            <w:pPr>
              <w:pStyle w:val="TableParagraph"/>
              <w:jc w:val="center"/>
              <w:rPr>
                <w:rFonts w:ascii="Arial Narrow" w:hAnsi="Arial Narrow" w:cs="Arial"/>
              </w:rPr>
            </w:pPr>
            <w:r>
              <w:rPr>
                <w:rFonts w:ascii="Arial Narrow" w:hAnsi="Arial Narrow" w:cs="Arial"/>
              </w:rPr>
              <w:t>Quality &amp; Safety Committee</w:t>
            </w:r>
          </w:p>
        </w:tc>
      </w:tr>
      <w:tr w:rsidR="00C34E0F" w:rsidRPr="007E21ED" w14:paraId="212531FF" w14:textId="77777777" w:rsidTr="00C34E0F">
        <w:tc>
          <w:tcPr>
            <w:tcW w:w="1843" w:type="dxa"/>
            <w:tcMar>
              <w:top w:w="57" w:type="dxa"/>
              <w:left w:w="57" w:type="dxa"/>
              <w:bottom w:w="57" w:type="dxa"/>
              <w:right w:w="57" w:type="dxa"/>
            </w:tcMar>
          </w:tcPr>
          <w:p w14:paraId="297F8258" w14:textId="37A2953B" w:rsidR="00C34E0F" w:rsidRPr="003D24C5" w:rsidRDefault="00C34E0F" w:rsidP="00C34E0F">
            <w:pPr>
              <w:rPr>
                <w:rFonts w:ascii="Arial Narrow" w:hAnsi="Arial Narrow" w:cs="Arial"/>
                <w:b/>
              </w:rPr>
            </w:pPr>
            <w:r w:rsidRPr="0078518B">
              <w:rPr>
                <w:rFonts w:ascii="Arial Narrow" w:hAnsi="Arial Narrow" w:cs="Arial"/>
                <w:b/>
              </w:rPr>
              <w:t xml:space="preserve">2 - Care is high quality, safe, efficient and </w:t>
            </w:r>
            <w:r w:rsidRPr="0078518B">
              <w:rPr>
                <w:rFonts w:ascii="Arial Narrow" w:hAnsi="Arial Narrow" w:cs="Arial"/>
                <w:b/>
              </w:rPr>
              <w:lastRenderedPageBreak/>
              <w:t>delivers the best possible outcomes for people in partnerships</w:t>
            </w:r>
          </w:p>
        </w:tc>
        <w:tc>
          <w:tcPr>
            <w:tcW w:w="779" w:type="dxa"/>
            <w:tcMar>
              <w:top w:w="57" w:type="dxa"/>
              <w:left w:w="57" w:type="dxa"/>
              <w:bottom w:w="57" w:type="dxa"/>
              <w:right w:w="57" w:type="dxa"/>
            </w:tcMar>
          </w:tcPr>
          <w:p w14:paraId="1BB8264A" w14:textId="1729309E" w:rsidR="00C34E0F" w:rsidRDefault="00C34E0F" w:rsidP="00C34E0F">
            <w:pPr>
              <w:pStyle w:val="TableParagraph"/>
              <w:jc w:val="center"/>
              <w:rPr>
                <w:rFonts w:ascii="Arial Narrow" w:eastAsia="Verdana" w:hAnsi="Arial Narrow" w:cs="Arial"/>
              </w:rPr>
            </w:pPr>
            <w:r>
              <w:rPr>
                <w:rFonts w:ascii="Arial Narrow" w:eastAsia="Verdana" w:hAnsi="Arial Narrow" w:cs="Arial"/>
              </w:rPr>
              <w:lastRenderedPageBreak/>
              <w:t>115</w:t>
            </w:r>
          </w:p>
        </w:tc>
        <w:tc>
          <w:tcPr>
            <w:tcW w:w="5316" w:type="dxa"/>
            <w:tcMar>
              <w:top w:w="57" w:type="dxa"/>
              <w:left w:w="57" w:type="dxa"/>
              <w:bottom w:w="57" w:type="dxa"/>
              <w:right w:w="57" w:type="dxa"/>
            </w:tcMar>
          </w:tcPr>
          <w:p w14:paraId="5262582F" w14:textId="5225E517" w:rsidR="006840BD" w:rsidRPr="006840BD" w:rsidRDefault="006840BD" w:rsidP="006840BD">
            <w:pPr>
              <w:pStyle w:val="TableParagraph"/>
              <w:rPr>
                <w:rFonts w:ascii="Arial Narrow" w:eastAsia="Times New Roman" w:hAnsi="Arial Narrow" w:cs="Arial"/>
                <w:b/>
                <w:lang w:eastAsia="en-GB"/>
              </w:rPr>
            </w:pPr>
            <w:r w:rsidRPr="006840BD">
              <w:rPr>
                <w:rFonts w:ascii="Arial Narrow" w:eastAsia="Times New Roman" w:hAnsi="Arial Narrow" w:cs="Arial"/>
                <w:b/>
                <w:lang w:eastAsia="en-GB"/>
              </w:rPr>
              <w:t>Mental Health &amp; Learning Disabilities Estate</w:t>
            </w:r>
            <w:r>
              <w:rPr>
                <w:rFonts w:ascii="Arial Narrow" w:eastAsia="Times New Roman" w:hAnsi="Arial Narrow" w:cs="Arial"/>
                <w:b/>
                <w:lang w:eastAsia="en-GB"/>
              </w:rPr>
              <w:t xml:space="preserve"> </w:t>
            </w:r>
            <w:r w:rsidRPr="006840BD">
              <w:rPr>
                <w:rFonts w:ascii="Arial Narrow" w:eastAsia="Times New Roman" w:hAnsi="Arial Narrow" w:cs="Arial"/>
                <w:b/>
                <w:color w:val="FF0000"/>
                <w:highlight w:val="yellow"/>
                <w:lang w:eastAsia="en-GB"/>
              </w:rPr>
              <w:t>NEW</w:t>
            </w:r>
          </w:p>
          <w:p w14:paraId="02A1A0D4" w14:textId="21DDEE13" w:rsidR="00C34E0F" w:rsidRPr="006840BD" w:rsidRDefault="006840BD" w:rsidP="006840BD">
            <w:pPr>
              <w:pStyle w:val="TableParagraph"/>
              <w:rPr>
                <w:rFonts w:ascii="Arial Narrow" w:eastAsia="Times New Roman" w:hAnsi="Arial Narrow" w:cs="Arial"/>
                <w:bCs/>
                <w:lang w:eastAsia="en-GB"/>
              </w:rPr>
            </w:pPr>
            <w:r w:rsidRPr="00031978">
              <w:rPr>
                <w:rFonts w:ascii="Arial Narrow" w:eastAsia="Times New Roman" w:hAnsi="Arial Narrow" w:cs="Arial"/>
                <w:bCs/>
                <w:color w:val="FF0000"/>
                <w:lang w:eastAsia="en-GB"/>
              </w:rPr>
              <w:t xml:space="preserve">If the condition, configuration and security of the mental health inpatient, crisis and community estate (including ligature risks, </w:t>
            </w:r>
            <w:r w:rsidRPr="00031978">
              <w:rPr>
                <w:rFonts w:ascii="Arial Narrow" w:eastAsia="Times New Roman" w:hAnsi="Arial Narrow" w:cs="Arial"/>
                <w:bCs/>
                <w:color w:val="FF0000"/>
                <w:lang w:eastAsia="en-GB"/>
              </w:rPr>
              <w:lastRenderedPageBreak/>
              <w:t>blind spots, backlog maintenance, ageing infrastructure, water/heating/ventilation vulnerabilities and inadequate seclusion and Section 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statutory health &amp; safety requirements, national standards and HIW expectations, and significant regulatory, financial and reputational impact.</w:t>
            </w:r>
          </w:p>
        </w:tc>
        <w:tc>
          <w:tcPr>
            <w:tcW w:w="851" w:type="dxa"/>
            <w:tcMar>
              <w:top w:w="57" w:type="dxa"/>
              <w:left w:w="57" w:type="dxa"/>
              <w:bottom w:w="57" w:type="dxa"/>
              <w:right w:w="57" w:type="dxa"/>
            </w:tcMar>
            <w:vAlign w:val="center"/>
          </w:tcPr>
          <w:p w14:paraId="2D4545DF" w14:textId="77777777" w:rsidR="00C34E0F" w:rsidRDefault="00C34E0F" w:rsidP="00C34E0F">
            <w:pPr>
              <w:pStyle w:val="TableParagraph"/>
              <w:jc w:val="center"/>
              <w:rPr>
                <w:rFonts w:ascii="Arial Narrow" w:hAnsi="Arial Narrow" w:cs="Arial"/>
              </w:rPr>
            </w:pPr>
            <w:r>
              <w:rPr>
                <w:rFonts w:ascii="Arial Narrow" w:hAnsi="Arial Narrow" w:cs="Arial"/>
              </w:rPr>
              <w:lastRenderedPageBreak/>
              <w:t>Apr</w:t>
            </w:r>
          </w:p>
          <w:p w14:paraId="0DA3A47C" w14:textId="5BF3A672" w:rsidR="00C34E0F" w:rsidRDefault="00C34E0F" w:rsidP="00C34E0F">
            <w:pPr>
              <w:pStyle w:val="TableParagraph"/>
              <w:jc w:val="center"/>
              <w:rPr>
                <w:rFonts w:ascii="Arial Narrow" w:hAnsi="Arial Narrow" w:cs="Arial"/>
              </w:rPr>
            </w:pPr>
            <w:r>
              <w:rPr>
                <w:rFonts w:ascii="Arial Narrow" w:hAnsi="Arial Narrow" w:cs="Arial"/>
              </w:rPr>
              <w:t>2026</w:t>
            </w:r>
          </w:p>
        </w:tc>
        <w:tc>
          <w:tcPr>
            <w:tcW w:w="744" w:type="dxa"/>
            <w:shd w:val="clear" w:color="auto" w:fill="C00000"/>
            <w:vAlign w:val="center"/>
          </w:tcPr>
          <w:p w14:paraId="59E9D6C1" w14:textId="151D9E8C" w:rsidR="00C34E0F" w:rsidRDefault="006840BD" w:rsidP="00C34E0F">
            <w:pPr>
              <w:pStyle w:val="TableParagraph"/>
              <w:jc w:val="center"/>
              <w:rPr>
                <w:rFonts w:ascii="Arial Narrow" w:hAnsi="Arial Narrow" w:cs="Arial"/>
              </w:rPr>
            </w:pPr>
            <w:r>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7AE0934F" w14:textId="49B4FD0D" w:rsidR="00C34E0F" w:rsidRDefault="006840BD" w:rsidP="00C34E0F">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14803ECE" w14:textId="3F5CC5E5" w:rsidR="00C34E0F" w:rsidRDefault="006840BD" w:rsidP="00C34E0F">
            <w:pPr>
              <w:pStyle w:val="TableParagraph"/>
              <w:jc w:val="center"/>
              <w:rPr>
                <w:rFonts w:ascii="Arial Narrow" w:eastAsia="Wingdings 3" w:hAnsi="Arial Narrow" w:cs="Arial"/>
                <w:sz w:val="48"/>
                <w:szCs w:val="48"/>
              </w:rPr>
            </w:pPr>
            <w:r>
              <w:rPr>
                <w:rFonts w:ascii="Arial Narrow" w:eastAsia="Wingdings 3" w:hAnsi="Arial Narrow" w:cs="Arial"/>
                <w:sz w:val="48"/>
                <w:szCs w:val="48"/>
              </w:rPr>
              <w:t>-</w:t>
            </w:r>
          </w:p>
        </w:tc>
        <w:tc>
          <w:tcPr>
            <w:tcW w:w="993" w:type="dxa"/>
            <w:tcMar>
              <w:top w:w="57" w:type="dxa"/>
              <w:left w:w="57" w:type="dxa"/>
              <w:bottom w:w="57" w:type="dxa"/>
              <w:right w:w="57" w:type="dxa"/>
            </w:tcMar>
            <w:vAlign w:val="center"/>
          </w:tcPr>
          <w:p w14:paraId="16F6171E" w14:textId="31214D75" w:rsidR="00C34E0F" w:rsidRDefault="006840BD" w:rsidP="00C34E0F">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79E188CD" w14:textId="09337609" w:rsidR="00C34E0F" w:rsidRDefault="006840BD" w:rsidP="00C34E0F">
            <w:pPr>
              <w:pStyle w:val="TableParagraph"/>
              <w:jc w:val="center"/>
              <w:rPr>
                <w:rFonts w:ascii="Arial Narrow" w:hAnsi="Arial Narrow" w:cs="Arial"/>
              </w:rPr>
            </w:pPr>
            <w:r w:rsidRPr="006840BD">
              <w:rPr>
                <w:rFonts w:ascii="Arial Narrow" w:hAnsi="Arial Narrow" w:cs="Arial"/>
              </w:rPr>
              <w:t>Director of Finance</w:t>
            </w:r>
          </w:p>
        </w:tc>
        <w:tc>
          <w:tcPr>
            <w:tcW w:w="1417" w:type="dxa"/>
            <w:tcMar>
              <w:top w:w="57" w:type="dxa"/>
              <w:left w:w="57" w:type="dxa"/>
              <w:bottom w:w="57" w:type="dxa"/>
              <w:right w:w="57" w:type="dxa"/>
            </w:tcMar>
            <w:vAlign w:val="center"/>
          </w:tcPr>
          <w:p w14:paraId="5C4A156F" w14:textId="0327F8F4" w:rsidR="00C34E0F" w:rsidRPr="007F4374" w:rsidRDefault="006840BD" w:rsidP="00C34E0F">
            <w:pPr>
              <w:pStyle w:val="TableParagraph"/>
              <w:jc w:val="center"/>
              <w:rPr>
                <w:rFonts w:ascii="Arial Narrow" w:hAnsi="Arial Narrow" w:cs="Arial"/>
              </w:rPr>
            </w:pPr>
            <w:r>
              <w:rPr>
                <w:rFonts w:ascii="Arial Narrow" w:hAnsi="Arial Narrow" w:cs="Arial"/>
              </w:rPr>
              <w:t>Performance &amp; Finance Committee</w:t>
            </w:r>
          </w:p>
        </w:tc>
      </w:tr>
      <w:tr w:rsidR="001F6B02" w:rsidRPr="007E21ED" w14:paraId="5B66F864" w14:textId="77777777" w:rsidTr="00C34E0F">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821655B" w14:textId="61DC2494" w:rsidR="001F6B02" w:rsidRPr="004D4F2F" w:rsidRDefault="001F6B02" w:rsidP="001F6B02">
            <w:pPr>
              <w:rPr>
                <w:rFonts w:ascii="Arial Narrow" w:hAnsi="Arial Narrow" w:cs="Arial"/>
                <w:b/>
              </w:rPr>
            </w:pPr>
            <w:r w:rsidRPr="0078518B">
              <w:rPr>
                <w:rFonts w:ascii="Arial Narrow" w:hAnsi="Arial Narrow" w:cs="Arial"/>
                <w:b/>
              </w:rPr>
              <w:t>2 - Care is high quality, safe, efficient and delivers the best possible outcomes for people in partnerships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43A0690" w14:textId="55742FC2"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116</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5591831" w14:textId="77777777" w:rsidR="001F6B02" w:rsidRPr="006145E8" w:rsidRDefault="001F6B02" w:rsidP="001F6B02">
            <w:pPr>
              <w:pStyle w:val="TableParagraph"/>
              <w:rPr>
                <w:rFonts w:ascii="Arial Narrow" w:eastAsia="Times New Roman" w:hAnsi="Arial Narrow" w:cs="Arial"/>
                <w:bCs/>
                <w:lang w:eastAsia="en-GB"/>
              </w:rPr>
            </w:pPr>
            <w:r w:rsidRPr="006145E8">
              <w:rPr>
                <w:rFonts w:ascii="Arial Narrow" w:eastAsia="Times New Roman" w:hAnsi="Arial Narrow" w:cs="Arial"/>
                <w:b/>
                <w:lang w:eastAsia="en-GB"/>
              </w:rPr>
              <w:t>Maternity Services Site</w:t>
            </w:r>
            <w:r>
              <w:rPr>
                <w:rFonts w:ascii="Arial Narrow" w:eastAsia="Times New Roman" w:hAnsi="Arial Narrow" w:cs="Arial"/>
                <w:b/>
                <w:lang w:eastAsia="en-GB"/>
              </w:rPr>
              <w:t xml:space="preserve"> </w:t>
            </w:r>
            <w:r w:rsidRPr="006840BD">
              <w:rPr>
                <w:rFonts w:ascii="Arial Narrow" w:eastAsia="Times New Roman" w:hAnsi="Arial Narrow" w:cs="Arial"/>
                <w:b/>
                <w:color w:val="FF0000"/>
                <w:highlight w:val="yellow"/>
                <w:lang w:eastAsia="en-GB"/>
              </w:rPr>
              <w:t>NEW</w:t>
            </w:r>
          </w:p>
          <w:p w14:paraId="2601ED2A" w14:textId="77777777" w:rsidR="001F6B02" w:rsidRDefault="001F6B02" w:rsidP="001F6B02">
            <w:pPr>
              <w:pStyle w:val="TableParagraph"/>
              <w:rPr>
                <w:rFonts w:ascii="Arial Narrow" w:eastAsia="Times New Roman" w:hAnsi="Arial Narrow" w:cs="Arial"/>
                <w:bCs/>
                <w:color w:val="FF0000"/>
                <w:lang w:eastAsia="en-GB"/>
              </w:rPr>
            </w:pPr>
            <w:r w:rsidRPr="006145E8">
              <w:rPr>
                <w:rFonts w:ascii="Arial Narrow" w:eastAsia="Times New Roman" w:hAnsi="Arial Narrow" w:cs="Arial"/>
                <w:bCs/>
                <w:color w:val="FF0000"/>
                <w:lang w:eastAsia="en-GB"/>
              </w:rPr>
              <w:t>There is a risk that women and birthing people requiring emergency obstetric intervention and/or escalation to intensive care will experience delay, clinical deterioration or poorer outcomes because obstetric services are not co-located on the same site as ITU facilities (the only perinatal service without co-located ITU in the UK), emergency services and acute specialties at Morriston Hospital. This may affect the timeliness of access to critical care, multidisciplinary decision-making, transfer arrangements and the organisation’s ability to provide care in line with best practice expectations for critically ill women in childbirth.</w:t>
            </w:r>
          </w:p>
          <w:p w14:paraId="411A861F" w14:textId="32F4242C" w:rsidR="001F6B02" w:rsidRPr="007E21ED" w:rsidRDefault="001F6B02" w:rsidP="001F6B02">
            <w:pPr>
              <w:pStyle w:val="TableParagraph"/>
              <w:rPr>
                <w:rFonts w:ascii="Arial Narrow" w:eastAsia="Times New Roman" w:hAnsi="Arial Narrow" w:cs="Arial"/>
                <w:b/>
                <w:lang w:eastAsia="en-GB"/>
              </w:rPr>
            </w:pPr>
            <w:r>
              <w:rPr>
                <w:rFonts w:ascii="Arial Narrow" w:eastAsia="Times New Roman" w:hAnsi="Arial Narrow" w:cs="Arial"/>
                <w:bCs/>
                <w:color w:val="FF0000"/>
                <w:lang w:eastAsia="en-GB"/>
              </w:rPr>
              <w:t>[See main register entry for further consequences]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B1C8380" w14:textId="77777777" w:rsidR="001F6B02" w:rsidRDefault="001F6B02" w:rsidP="001F6B02">
            <w:pPr>
              <w:pStyle w:val="TableParagraph"/>
              <w:jc w:val="center"/>
              <w:rPr>
                <w:rFonts w:ascii="Arial Narrow" w:hAnsi="Arial Narrow" w:cs="Arial"/>
              </w:rPr>
            </w:pPr>
            <w:r>
              <w:rPr>
                <w:rFonts w:ascii="Arial Narrow" w:hAnsi="Arial Narrow" w:cs="Arial"/>
              </w:rPr>
              <w:t>Apr</w:t>
            </w:r>
          </w:p>
          <w:p w14:paraId="31983BDD" w14:textId="6FEDA555" w:rsidR="001F6B02" w:rsidRDefault="001F6B02" w:rsidP="001F6B02">
            <w:pPr>
              <w:pStyle w:val="TableParagraph"/>
              <w:jc w:val="center"/>
              <w:rPr>
                <w:rFonts w:ascii="Arial Narrow" w:hAnsi="Arial Narrow" w:cs="Arial"/>
              </w:rPr>
            </w:pPr>
            <w:r>
              <w:rPr>
                <w:rFonts w:ascii="Arial Narrow" w:hAnsi="Arial Narrow" w:cs="Arial"/>
              </w:rPr>
              <w:t>2026</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383D56A4" w14:textId="0AEC93EF" w:rsidR="001F6B02" w:rsidRPr="006C140B" w:rsidRDefault="001F6B02" w:rsidP="001F6B02">
            <w:pPr>
              <w:pStyle w:val="TableParagraph"/>
              <w:jc w:val="center"/>
              <w:rPr>
                <w:rFonts w:ascii="Arial Narrow" w:hAnsi="Arial Narrow" w:cs="Arial"/>
              </w:rPr>
            </w:pPr>
            <w:r>
              <w:rPr>
                <w:rFonts w:ascii="Arial Narrow" w:hAnsi="Arial Narrow"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431A4C0" w14:textId="30F3FA96" w:rsidR="001F6B02" w:rsidRPr="006C140B" w:rsidRDefault="001F6B02" w:rsidP="001F6B02">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F8A250E" w14:textId="1AE12044" w:rsidR="001F6B02" w:rsidRDefault="001F6B02" w:rsidP="001F6B02">
            <w:pPr>
              <w:pStyle w:val="TableParagraph"/>
              <w:ind w:left="113" w:right="113"/>
              <w:jc w:val="center"/>
              <w:rPr>
                <w:rFonts w:ascii="Arial Narrow" w:eastAsia="Wingdings 3" w:hAnsi="Arial Narrow" w:cs="Arial"/>
                <w:sz w:val="48"/>
                <w:szCs w:val="48"/>
              </w:rPr>
            </w:pPr>
            <w:r>
              <w:rPr>
                <w:rFonts w:ascii="Arial Narrow" w:eastAsia="Wingdings 3" w:hAnsi="Arial Narrow" w:cs="Arial"/>
                <w:sz w:val="48"/>
                <w:szCs w:val="48"/>
              </w:rPr>
              <w:t>-</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1BC529F" w14:textId="499F8707"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tcBorders>
              <w:top w:val="single" w:sz="4" w:space="0" w:color="auto"/>
              <w:left w:val="single" w:sz="4" w:space="0" w:color="auto"/>
              <w:bottom w:val="single" w:sz="4" w:space="0" w:color="auto"/>
              <w:right w:val="single" w:sz="4" w:space="0" w:color="auto"/>
            </w:tcBorders>
            <w:vAlign w:val="center"/>
          </w:tcPr>
          <w:p w14:paraId="00BA4AA6" w14:textId="080BE579" w:rsidR="001F6B02" w:rsidRDefault="001F6B02" w:rsidP="001F6B02">
            <w:pPr>
              <w:pStyle w:val="TableParagraph"/>
              <w:jc w:val="center"/>
              <w:rPr>
                <w:rFonts w:ascii="Arial Narrow" w:hAnsi="Arial Narrow" w:cs="Arial"/>
                <w:bCs/>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5CE6E37" w14:textId="4B6F02D6" w:rsidR="001F6B02" w:rsidRPr="007E21ED" w:rsidRDefault="001F6B02" w:rsidP="001F6B02">
            <w:pPr>
              <w:pStyle w:val="TableParagraph"/>
              <w:jc w:val="center"/>
              <w:rPr>
                <w:rFonts w:ascii="Arial Narrow" w:hAnsi="Arial Narrow" w:cs="Arial"/>
                <w:bCs/>
              </w:rPr>
            </w:pPr>
            <w:r>
              <w:rPr>
                <w:rFonts w:ascii="Arial Narrow" w:hAnsi="Arial Narrow" w:cs="Arial"/>
              </w:rPr>
              <w:t>Quality &amp; Safety Committee</w:t>
            </w:r>
          </w:p>
        </w:tc>
      </w:tr>
      <w:tr w:rsidR="001F6B02" w:rsidRPr="007E21ED" w14:paraId="6A9ADB6C" w14:textId="77777777" w:rsidTr="00C34E0F">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0AB30C9" w14:textId="4B6119D6" w:rsidR="001F6B02" w:rsidRPr="004D4F2F" w:rsidRDefault="001F6B02" w:rsidP="001F6B02">
            <w:pPr>
              <w:rPr>
                <w:rFonts w:ascii="Arial Narrow" w:hAnsi="Arial Narrow" w:cs="Arial"/>
                <w:b/>
              </w:rPr>
            </w:pPr>
            <w:r w:rsidRPr="0078518B">
              <w:rPr>
                <w:rFonts w:ascii="Arial Narrow" w:hAnsi="Arial Narrow" w:cs="Arial"/>
                <w:b/>
              </w:rPr>
              <w:t>2 - Care is high quality, safe, efficient and delivers the best possible outcomes for people in partnerships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27B571B" w14:textId="15F73587"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117</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D3D428C" w14:textId="06132851" w:rsidR="001F6B02" w:rsidRPr="001F6B02" w:rsidRDefault="001F6B02" w:rsidP="001F6B02">
            <w:pPr>
              <w:pStyle w:val="TableParagraph"/>
              <w:rPr>
                <w:rFonts w:ascii="Arial Narrow" w:eastAsia="Times New Roman" w:hAnsi="Arial Narrow" w:cs="Arial"/>
                <w:bCs/>
                <w:lang w:eastAsia="en-GB"/>
              </w:rPr>
            </w:pPr>
            <w:r w:rsidRPr="001F6B02">
              <w:rPr>
                <w:rFonts w:ascii="Arial Narrow" w:eastAsia="Times New Roman" w:hAnsi="Arial Narrow" w:cs="Arial"/>
                <w:b/>
                <w:lang w:eastAsia="en-GB"/>
              </w:rPr>
              <w:t>Access to timely Urgent &amp; Emergency Care</w:t>
            </w:r>
            <w:r>
              <w:rPr>
                <w:rFonts w:ascii="Arial Narrow" w:eastAsia="Times New Roman" w:hAnsi="Arial Narrow" w:cs="Arial"/>
                <w:b/>
                <w:lang w:eastAsia="en-GB"/>
              </w:rPr>
              <w:t xml:space="preserve"> </w:t>
            </w:r>
            <w:r w:rsidRPr="006840BD">
              <w:rPr>
                <w:rFonts w:ascii="Arial Narrow" w:eastAsia="Times New Roman" w:hAnsi="Arial Narrow" w:cs="Arial"/>
                <w:b/>
                <w:color w:val="FF0000"/>
                <w:highlight w:val="yellow"/>
                <w:lang w:eastAsia="en-GB"/>
              </w:rPr>
              <w:t>NEW</w:t>
            </w:r>
          </w:p>
          <w:p w14:paraId="20C9503F" w14:textId="10A373DA" w:rsidR="001F6B02" w:rsidRPr="00F55DB1" w:rsidRDefault="00F55DB1" w:rsidP="001F6B02">
            <w:pPr>
              <w:pStyle w:val="TableParagraph"/>
              <w:rPr>
                <w:rFonts w:ascii="Arial Narrow" w:eastAsia="Times New Roman" w:hAnsi="Arial Narrow" w:cs="Arial"/>
                <w:b/>
                <w:i/>
                <w:iCs/>
                <w:lang w:eastAsia="en-GB"/>
              </w:rPr>
            </w:pPr>
            <w:r>
              <w:rPr>
                <w:rFonts w:ascii="Arial Narrow" w:eastAsia="Times New Roman" w:hAnsi="Arial Narrow" w:cs="Arial"/>
                <w:bCs/>
                <w:i/>
                <w:iCs/>
                <w:color w:val="FF0000"/>
                <w:lang w:eastAsia="en-GB"/>
              </w:rPr>
              <w:t>[</w:t>
            </w:r>
            <w:r w:rsidRPr="00F55DB1">
              <w:rPr>
                <w:rFonts w:ascii="Arial Narrow" w:eastAsia="Times New Roman" w:hAnsi="Arial Narrow" w:cs="Arial"/>
                <w:bCs/>
                <w:i/>
                <w:iCs/>
                <w:color w:val="FF0000"/>
                <w:lang w:eastAsia="en-GB"/>
              </w:rPr>
              <w:t>Detailed description and risk entry are in development with Chief Operating Officer’s team.</w:t>
            </w:r>
            <w:r>
              <w:rPr>
                <w:rFonts w:ascii="Arial Narrow" w:eastAsia="Times New Roman" w:hAnsi="Arial Narrow" w:cs="Arial"/>
                <w:bCs/>
                <w:i/>
                <w:iCs/>
                <w:color w:val="FF0000"/>
                <w:lang w:eastAsia="en-GB"/>
              </w:rPr>
              <w:t>]</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4FB7912" w14:textId="77777777" w:rsidR="001F6B02" w:rsidRDefault="001F6B02" w:rsidP="001F6B02">
            <w:pPr>
              <w:pStyle w:val="TableParagraph"/>
              <w:jc w:val="center"/>
              <w:rPr>
                <w:rFonts w:ascii="Arial Narrow" w:hAnsi="Arial Narrow" w:cs="Arial"/>
              </w:rPr>
            </w:pPr>
            <w:r>
              <w:rPr>
                <w:rFonts w:ascii="Arial Narrow" w:hAnsi="Arial Narrow" w:cs="Arial"/>
              </w:rPr>
              <w:t>Apr</w:t>
            </w:r>
          </w:p>
          <w:p w14:paraId="66184585" w14:textId="37C1E859" w:rsidR="001F6B02" w:rsidRDefault="001F6B02" w:rsidP="001F6B02">
            <w:pPr>
              <w:pStyle w:val="TableParagraph"/>
              <w:jc w:val="center"/>
              <w:rPr>
                <w:rFonts w:ascii="Arial Narrow" w:hAnsi="Arial Narrow" w:cs="Arial"/>
              </w:rPr>
            </w:pPr>
            <w:r>
              <w:rPr>
                <w:rFonts w:ascii="Arial Narrow" w:hAnsi="Arial Narrow" w:cs="Arial"/>
              </w:rPr>
              <w:t>2026</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4C2FE7D7" w14:textId="48D0B6E4" w:rsidR="001F6B02" w:rsidRPr="006C140B" w:rsidRDefault="001F6B02" w:rsidP="001F6B02">
            <w:pPr>
              <w:pStyle w:val="TableParagraph"/>
              <w:jc w:val="center"/>
              <w:rPr>
                <w:rFonts w:ascii="Arial Narrow" w:hAnsi="Arial Narrow" w:cs="Arial"/>
              </w:rPr>
            </w:pPr>
            <w:r>
              <w:rPr>
                <w:rFonts w:ascii="Arial Narrow" w:hAnsi="Arial Narrow"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4DE0BDA" w14:textId="051DA89F" w:rsidR="001F6B02" w:rsidRPr="006C140B" w:rsidRDefault="001F6B02" w:rsidP="001F6B02">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79A7DA" w14:textId="5E60801A" w:rsidR="001F6B02" w:rsidRDefault="001F6B02" w:rsidP="001F6B02">
            <w:pPr>
              <w:pStyle w:val="TableParagraph"/>
              <w:ind w:left="113" w:right="113"/>
              <w:jc w:val="center"/>
              <w:rPr>
                <w:rFonts w:ascii="Arial Narrow" w:eastAsia="Wingdings 3" w:hAnsi="Arial Narrow" w:cs="Arial"/>
                <w:sz w:val="48"/>
                <w:szCs w:val="48"/>
              </w:rPr>
            </w:pPr>
            <w:r>
              <w:rPr>
                <w:rFonts w:ascii="Arial Narrow" w:eastAsia="Wingdings 3" w:hAnsi="Arial Narrow" w:cs="Arial"/>
                <w:sz w:val="48"/>
                <w:szCs w:val="48"/>
              </w:rPr>
              <w:t>-</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7292120" w14:textId="41BD930B" w:rsidR="001F6B02" w:rsidRPr="007E21ED" w:rsidRDefault="00F55DB1" w:rsidP="001F6B02">
            <w:pPr>
              <w:pStyle w:val="TableParagraph"/>
              <w:jc w:val="center"/>
              <w:rPr>
                <w:rFonts w:ascii="Arial Narrow" w:eastAsia="Verdana" w:hAnsi="Arial Narrow" w:cs="Arial"/>
              </w:rPr>
            </w:pPr>
            <w:r>
              <w:rPr>
                <w:rFonts w:ascii="Arial Narrow" w:eastAsia="Verdana" w:hAnsi="Arial Narrow" w:cs="Arial"/>
              </w:rPr>
              <w:t>-</w:t>
            </w:r>
          </w:p>
        </w:tc>
        <w:tc>
          <w:tcPr>
            <w:tcW w:w="1701" w:type="dxa"/>
            <w:tcBorders>
              <w:top w:val="single" w:sz="4" w:space="0" w:color="auto"/>
              <w:left w:val="single" w:sz="4" w:space="0" w:color="auto"/>
              <w:bottom w:val="single" w:sz="4" w:space="0" w:color="auto"/>
              <w:right w:val="single" w:sz="4" w:space="0" w:color="auto"/>
            </w:tcBorders>
            <w:vAlign w:val="center"/>
          </w:tcPr>
          <w:p w14:paraId="1FE894AE" w14:textId="215E6B7C" w:rsidR="001F6B02" w:rsidRDefault="001F6B02" w:rsidP="001F6B02">
            <w:pPr>
              <w:pStyle w:val="TableParagraph"/>
              <w:jc w:val="center"/>
              <w:rPr>
                <w:rFonts w:ascii="Arial Narrow" w:hAnsi="Arial Narrow" w:cs="Arial"/>
                <w:bCs/>
              </w:rPr>
            </w:pPr>
            <w:r>
              <w:rPr>
                <w:rFonts w:ascii="Arial Narrow" w:hAnsi="Arial Narrow" w:cs="Arial"/>
                <w:bCs/>
              </w:rPr>
              <w:t>Chief Operating Officer</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89C98B3" w14:textId="10BABBBC" w:rsidR="001F6B02" w:rsidRPr="007E21ED" w:rsidRDefault="001F6B02" w:rsidP="001F6B02">
            <w:pPr>
              <w:pStyle w:val="TableParagraph"/>
              <w:jc w:val="center"/>
              <w:rPr>
                <w:rFonts w:ascii="Arial Narrow" w:hAnsi="Arial Narrow" w:cs="Arial"/>
                <w:bCs/>
              </w:rPr>
            </w:pPr>
            <w:r>
              <w:rPr>
                <w:rFonts w:ascii="Arial Narrow" w:hAnsi="Arial Narrow" w:cs="Arial"/>
                <w:bCs/>
              </w:rPr>
              <w:t>Performance &amp; Finance Committee</w:t>
            </w:r>
          </w:p>
        </w:tc>
      </w:tr>
      <w:tr w:rsidR="001F6B02" w:rsidRPr="007E21ED" w14:paraId="489A0DA5" w14:textId="77777777" w:rsidTr="00C34E0F">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D517AD" w14:textId="6B3450F7" w:rsidR="001F6B02" w:rsidRPr="007E21ED" w:rsidRDefault="001F6B02" w:rsidP="001F6B02">
            <w:pPr>
              <w:rPr>
                <w:rFonts w:ascii="Arial Narrow" w:hAnsi="Arial Narrow" w:cs="Arial"/>
                <w:b/>
              </w:rPr>
            </w:pPr>
            <w:r w:rsidRPr="004D4F2F">
              <w:rPr>
                <w:rFonts w:ascii="Arial Narrow" w:hAnsi="Arial Narrow" w:cs="Arial"/>
                <w:b/>
              </w:rPr>
              <w:t xml:space="preserve">3 - </w:t>
            </w:r>
            <w:r w:rsidRPr="00DF62D2">
              <w:rPr>
                <w:rFonts w:ascii="Arial Narrow" w:eastAsia="Verdana" w:hAnsi="Arial Narrow" w:cs="Arial"/>
                <w:b/>
              </w:rPr>
              <w:t xml:space="preserve">Care is delivered in partnership with </w:t>
            </w:r>
            <w:r w:rsidRPr="00DF62D2">
              <w:rPr>
                <w:rFonts w:ascii="Arial Narrow" w:eastAsia="Verdana" w:hAnsi="Arial Narrow" w:cs="Arial"/>
                <w:b/>
              </w:rPr>
              <w:lastRenderedPageBreak/>
              <w:t>our communities in safe and appropriate settings, supported by innovation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9FA23DD"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lastRenderedPageBreak/>
              <w:t>64</w:t>
            </w:r>
          </w:p>
          <w:p w14:paraId="2C3E8ADC"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(2159)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661EEE3" w14:textId="77777777" w:rsidR="001F6B02" w:rsidRPr="007E21ED" w:rsidRDefault="001F6B02" w:rsidP="001F6B02">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261679EB" w14:textId="77777777" w:rsidR="001F6B02" w:rsidRPr="007E21ED" w:rsidRDefault="001F6B02" w:rsidP="001F6B02">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w:t>
            </w:r>
            <w:r w:rsidRPr="007E21ED">
              <w:rPr>
                <w:rFonts w:ascii="Arial Narrow" w:eastAsia="Times New Roman" w:hAnsi="Arial Narrow" w:cs="Arial"/>
                <w:lang w:eastAsia="en-GB"/>
              </w:rPr>
              <w:lastRenderedPageBreak/>
              <w:t xml:space="preserve">function to maintain legal and regulatory compliance.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7500529" w14:textId="77777777" w:rsidR="001F6B02" w:rsidRPr="007E21ED" w:rsidRDefault="001F6B02" w:rsidP="001F6B02">
            <w:pPr>
              <w:pStyle w:val="TableParagraph"/>
              <w:jc w:val="center"/>
              <w:rPr>
                <w:rFonts w:ascii="Arial Narrow" w:hAnsi="Arial Narrow" w:cs="Arial"/>
              </w:rPr>
            </w:pPr>
            <w:r>
              <w:rPr>
                <w:rFonts w:ascii="Arial Narrow" w:hAnsi="Arial Narrow" w:cs="Arial"/>
              </w:rPr>
              <w:lastRenderedPageBreak/>
              <w:t>Sep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3E2D919"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0AF80CE"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01D539F" w14:textId="78539D8D" w:rsidR="001F6B02" w:rsidRPr="006C140B" w:rsidRDefault="001F6B02" w:rsidP="001F6B02">
            <w:pPr>
              <w:pStyle w:val="TableParagraph"/>
              <w:ind w:left="113" w:right="113"/>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B8FE4EA" w14:textId="77777777" w:rsidR="001F6B02" w:rsidRPr="007E21ED" w:rsidRDefault="001F6B02" w:rsidP="001F6B02">
            <w:pPr>
              <w:pStyle w:val="TableParagraph"/>
              <w:jc w:val="center"/>
              <w:rPr>
                <w:rFonts w:ascii="Arial Narrow" w:eastAsia="Verdana" w:hAnsi="Arial Narrow" w:cs="Arial"/>
              </w:rPr>
            </w:pPr>
          </w:p>
          <w:p w14:paraId="2A4DAB38" w14:textId="7BFB1640"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tcBorders>
              <w:top w:val="single" w:sz="4" w:space="0" w:color="auto"/>
              <w:left w:val="single" w:sz="4" w:space="0" w:color="auto"/>
              <w:bottom w:val="single" w:sz="4" w:space="0" w:color="auto"/>
              <w:right w:val="single" w:sz="4" w:space="0" w:color="auto"/>
            </w:tcBorders>
            <w:vAlign w:val="center"/>
          </w:tcPr>
          <w:p w14:paraId="4A62D131" w14:textId="174ECF2E" w:rsidR="001F6B02" w:rsidRPr="007E21ED" w:rsidRDefault="001F6B02" w:rsidP="001F6B02">
            <w:pPr>
              <w:pStyle w:val="TableParagraph"/>
              <w:jc w:val="center"/>
              <w:rPr>
                <w:rFonts w:ascii="Arial Narrow" w:hAnsi="Arial Narrow" w:cs="Arial"/>
                <w:bCs/>
              </w:rPr>
            </w:pPr>
            <w:r>
              <w:rPr>
                <w:rFonts w:ascii="Arial Narrow" w:hAnsi="Arial Narrow" w:cs="Arial"/>
                <w:bCs/>
              </w:rPr>
              <w:t>Executive Director of Finance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AE3E64" w14:textId="2E3BE23C" w:rsidR="001F6B02" w:rsidRPr="007E21ED" w:rsidRDefault="001F6B02" w:rsidP="001F6B02">
            <w:pPr>
              <w:pStyle w:val="TableParagraph"/>
              <w:jc w:val="center"/>
              <w:rPr>
                <w:rFonts w:ascii="Arial Narrow" w:hAnsi="Arial Narrow" w:cs="Arial"/>
                <w:bCs/>
              </w:rPr>
            </w:pPr>
          </w:p>
          <w:p w14:paraId="379C3AE6" w14:textId="77777777" w:rsidR="001F6B02" w:rsidRPr="007E21ED" w:rsidRDefault="001F6B02" w:rsidP="001F6B02">
            <w:pPr>
              <w:pStyle w:val="TableParagraph"/>
              <w:jc w:val="center"/>
              <w:rPr>
                <w:rFonts w:ascii="Arial Narrow" w:hAnsi="Arial Narrow" w:cs="Arial"/>
                <w:bCs/>
              </w:rPr>
            </w:pPr>
            <w:r w:rsidRPr="007E21ED">
              <w:rPr>
                <w:rFonts w:ascii="Arial Narrow" w:hAnsi="Arial Narrow" w:cs="Arial"/>
                <w:bCs/>
              </w:rPr>
              <w:t>Quality &amp; Safety</w:t>
            </w:r>
          </w:p>
          <w:p w14:paraId="7F8C68B6" w14:textId="77777777" w:rsidR="001F6B02" w:rsidRPr="007E21ED" w:rsidRDefault="001F6B02" w:rsidP="001F6B02">
            <w:pPr>
              <w:pStyle w:val="TableParagraph"/>
              <w:jc w:val="center"/>
              <w:rPr>
                <w:rFonts w:ascii="Arial Narrow" w:hAnsi="Arial Narrow" w:cs="Arial"/>
                <w:bCs/>
              </w:rPr>
            </w:pPr>
            <w:r w:rsidRPr="007E21ED">
              <w:rPr>
                <w:rFonts w:ascii="Arial Narrow" w:hAnsi="Arial Narrow" w:cs="Arial"/>
                <w:bCs/>
              </w:rPr>
              <w:lastRenderedPageBreak/>
              <w:t>Committee</w:t>
            </w:r>
          </w:p>
        </w:tc>
      </w:tr>
      <w:tr w:rsidR="001F6B02" w:rsidRPr="007E21ED" w14:paraId="261992DE" w14:textId="77777777" w:rsidTr="002B5ED6">
        <w:trPr>
          <w:trHeight w:val="1134"/>
        </w:trPr>
        <w:tc>
          <w:tcPr>
            <w:tcW w:w="1843" w:type="dxa"/>
            <w:tcMar>
              <w:top w:w="57" w:type="dxa"/>
              <w:left w:w="57" w:type="dxa"/>
              <w:bottom w:w="57" w:type="dxa"/>
              <w:right w:w="57" w:type="dxa"/>
            </w:tcMar>
          </w:tcPr>
          <w:p w14:paraId="4AAB0725" w14:textId="704D4222" w:rsidR="001F6B02" w:rsidRPr="007E21ED" w:rsidRDefault="001F6B02" w:rsidP="001F6B02">
            <w:pPr>
              <w:rPr>
                <w:rFonts w:ascii="Arial Narrow" w:hAnsi="Arial Narrow" w:cs="Arial"/>
                <w:b/>
              </w:rPr>
            </w:pPr>
            <w:r w:rsidRPr="00634040">
              <w:rPr>
                <w:rFonts w:ascii="Arial Narrow" w:hAnsi="Arial Narrow" w:cs="Arial"/>
                <w:b/>
              </w:rPr>
              <w:lastRenderedPageBreak/>
              <w:t xml:space="preserve">3 - </w:t>
            </w:r>
            <w:r w:rsidRPr="00634040">
              <w:rPr>
                <w:rFonts w:ascii="Arial Narrow" w:eastAsia="Verdana" w:hAnsi="Arial Narrow"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1E3DFDC5"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36</w:t>
            </w:r>
          </w:p>
          <w:p w14:paraId="4B3D348D"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(1043)</w:t>
            </w:r>
          </w:p>
        </w:tc>
        <w:tc>
          <w:tcPr>
            <w:tcW w:w="5316" w:type="dxa"/>
            <w:tcMar>
              <w:top w:w="57" w:type="dxa"/>
              <w:left w:w="57" w:type="dxa"/>
              <w:bottom w:w="57" w:type="dxa"/>
              <w:right w:w="57" w:type="dxa"/>
            </w:tcMar>
          </w:tcPr>
          <w:p w14:paraId="0615D1BA" w14:textId="77777777" w:rsidR="001F6B02" w:rsidRPr="007E21ED" w:rsidRDefault="001F6B02" w:rsidP="001F6B02">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0E1B9182" w14:textId="77777777" w:rsidR="001F6B02" w:rsidRPr="007E21ED" w:rsidRDefault="001F6B02" w:rsidP="001F6B02">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851" w:type="dxa"/>
            <w:tcMar>
              <w:top w:w="57" w:type="dxa"/>
              <w:left w:w="57" w:type="dxa"/>
              <w:bottom w:w="57" w:type="dxa"/>
              <w:right w:w="57" w:type="dxa"/>
            </w:tcMar>
            <w:vAlign w:val="center"/>
          </w:tcPr>
          <w:p w14:paraId="173CF9AE" w14:textId="77777777" w:rsidR="001F6B02" w:rsidRDefault="001F6B02" w:rsidP="001F6B02">
            <w:pPr>
              <w:pStyle w:val="TableParagraph"/>
              <w:jc w:val="center"/>
              <w:rPr>
                <w:rFonts w:ascii="Arial Narrow" w:hAnsi="Arial Narrow" w:cs="Arial"/>
              </w:rPr>
            </w:pPr>
            <w:r>
              <w:rPr>
                <w:rFonts w:ascii="Arial Narrow" w:hAnsi="Arial Narrow" w:cs="Arial"/>
              </w:rPr>
              <w:t xml:space="preserve">Apr </w:t>
            </w:r>
          </w:p>
          <w:p w14:paraId="52A9DFE6" w14:textId="6E037F71" w:rsidR="001F6B02" w:rsidRPr="007E21ED" w:rsidRDefault="001F6B02" w:rsidP="001F6B02">
            <w:pPr>
              <w:pStyle w:val="TableParagraph"/>
              <w:jc w:val="center"/>
              <w:rPr>
                <w:rFonts w:ascii="Arial Narrow" w:hAnsi="Arial Narrow" w:cs="Arial"/>
              </w:rPr>
            </w:pPr>
            <w:r>
              <w:rPr>
                <w:rFonts w:ascii="Arial Narrow" w:hAnsi="Arial Narrow" w:cs="Arial"/>
              </w:rPr>
              <w:t>2019</w:t>
            </w:r>
          </w:p>
        </w:tc>
        <w:tc>
          <w:tcPr>
            <w:tcW w:w="744" w:type="dxa"/>
            <w:shd w:val="clear" w:color="auto" w:fill="C00000"/>
            <w:vAlign w:val="center"/>
          </w:tcPr>
          <w:p w14:paraId="59FF52D2"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3191B15"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6530B178" w14:textId="3AD01931" w:rsidR="001F6B02" w:rsidRPr="006C140B" w:rsidRDefault="001F6B02" w:rsidP="001F6B02">
            <w:pPr>
              <w:pStyle w:val="TableParagraph"/>
              <w:jc w:val="center"/>
              <w:rPr>
                <w:rFonts w:ascii="Arial Narrow" w:eastAsia="Wingdings 3" w:hAnsi="Arial Narrow" w:cs="Arial"/>
                <w:w w:val="99"/>
                <w:sz w:val="48"/>
                <w:szCs w:val="48"/>
              </w:rPr>
            </w:pPr>
            <w:r>
              <w:rPr>
                <w:rFonts w:ascii="Arial Narrow" w:eastAsia="Wingdings 3" w:hAnsi="Arial Narrow" w:cs="Arial"/>
                <w:w w:val="99"/>
                <w:sz w:val="48"/>
                <w:szCs w:val="48"/>
              </w:rPr>
              <w:sym w:font="Wingdings" w:char="F0F3"/>
            </w:r>
          </w:p>
        </w:tc>
        <w:tc>
          <w:tcPr>
            <w:tcW w:w="993" w:type="dxa"/>
            <w:tcMar>
              <w:top w:w="57" w:type="dxa"/>
              <w:left w:w="57" w:type="dxa"/>
              <w:bottom w:w="57" w:type="dxa"/>
              <w:right w:w="57" w:type="dxa"/>
            </w:tcMar>
            <w:vAlign w:val="center"/>
          </w:tcPr>
          <w:p w14:paraId="00AB2D69" w14:textId="6EC32D70"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13670E49" w14:textId="59C9C01C" w:rsidR="001F6B02" w:rsidRPr="009E6D48" w:rsidRDefault="001F6B02" w:rsidP="001F6B02">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1F9C579" w14:textId="0F3C326C" w:rsidR="001F6B02" w:rsidRPr="007E21ED" w:rsidRDefault="001F6B02" w:rsidP="001F6B02">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1F6B02" w:rsidRPr="007E21ED" w14:paraId="44628206" w14:textId="77777777" w:rsidTr="002B5ED6">
        <w:trPr>
          <w:trHeight w:val="1134"/>
        </w:trPr>
        <w:tc>
          <w:tcPr>
            <w:tcW w:w="1843" w:type="dxa"/>
            <w:tcMar>
              <w:top w:w="57" w:type="dxa"/>
              <w:left w:w="57" w:type="dxa"/>
              <w:bottom w:w="57" w:type="dxa"/>
              <w:right w:w="57" w:type="dxa"/>
            </w:tcMar>
          </w:tcPr>
          <w:p w14:paraId="0B0A0268" w14:textId="1088B2B9" w:rsidR="001F6B02" w:rsidRPr="007E21ED" w:rsidRDefault="001F6B02" w:rsidP="001F6B02">
            <w:pPr>
              <w:rPr>
                <w:rFonts w:ascii="Arial Narrow" w:hAnsi="Arial Narrow" w:cs="Arial"/>
                <w:b/>
              </w:rPr>
            </w:pPr>
            <w:r w:rsidRPr="00634040">
              <w:rPr>
                <w:rFonts w:ascii="Arial Narrow" w:hAnsi="Arial Narrow" w:cs="Arial"/>
                <w:b/>
              </w:rPr>
              <w:t xml:space="preserve">3 - </w:t>
            </w:r>
            <w:r w:rsidRPr="00634040">
              <w:rPr>
                <w:rFonts w:ascii="Arial Narrow" w:eastAsia="Verdana" w:hAnsi="Arial Narrow"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1A0B0548"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60</w:t>
            </w:r>
          </w:p>
          <w:p w14:paraId="33D66928"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(2003)</w:t>
            </w:r>
          </w:p>
        </w:tc>
        <w:tc>
          <w:tcPr>
            <w:tcW w:w="5316" w:type="dxa"/>
            <w:tcMar>
              <w:top w:w="57" w:type="dxa"/>
              <w:left w:w="57" w:type="dxa"/>
              <w:bottom w:w="57" w:type="dxa"/>
              <w:right w:w="57" w:type="dxa"/>
            </w:tcMar>
          </w:tcPr>
          <w:p w14:paraId="438D00BE" w14:textId="77777777" w:rsidR="001F6B02" w:rsidRPr="007E21ED" w:rsidRDefault="001F6B02" w:rsidP="001F6B02">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1362515E" w14:textId="0CBE7550" w:rsidR="001F6B02" w:rsidRPr="007E21ED" w:rsidRDefault="001F6B02" w:rsidP="001F6B02">
            <w:pPr>
              <w:pStyle w:val="Default"/>
              <w:rPr>
                <w:rFonts w:ascii="Arial Narrow" w:hAnsi="Arial Narrow" w:cs="Arial"/>
                <w:b/>
                <w:color w:val="auto"/>
                <w:sz w:val="22"/>
                <w:szCs w:val="22"/>
              </w:rPr>
            </w:pPr>
            <w:r w:rsidRPr="00190590">
              <w:rPr>
                <w:rFonts w:ascii="Arial Narrow" w:hAnsi="Arial Narrow" w:cs="Arial"/>
                <w:color w:val="auto"/>
                <w:sz w:val="22"/>
                <w:szCs w:val="22"/>
              </w:rPr>
              <w:t>If the Health Board suffers a cyber-attack, then there is a risk of significant and prolonged operation impact, personal data loss, and fines up to £17 million from non-compliance with the Network and Information Systems (NIS) Regulations.</w:t>
            </w:r>
          </w:p>
        </w:tc>
        <w:tc>
          <w:tcPr>
            <w:tcW w:w="851" w:type="dxa"/>
            <w:tcMar>
              <w:top w:w="57" w:type="dxa"/>
              <w:left w:w="57" w:type="dxa"/>
              <w:bottom w:w="57" w:type="dxa"/>
              <w:right w:w="57" w:type="dxa"/>
            </w:tcMar>
            <w:vAlign w:val="center"/>
          </w:tcPr>
          <w:p w14:paraId="448C12A4" w14:textId="77777777" w:rsidR="001F6B02" w:rsidRDefault="001F6B02" w:rsidP="001F6B02">
            <w:pPr>
              <w:pStyle w:val="TableParagraph"/>
              <w:jc w:val="center"/>
              <w:rPr>
                <w:rFonts w:ascii="Arial Narrow" w:hAnsi="Arial Narrow" w:cs="Arial"/>
              </w:rPr>
            </w:pPr>
            <w:r>
              <w:rPr>
                <w:rFonts w:ascii="Arial Narrow" w:hAnsi="Arial Narrow" w:cs="Arial"/>
              </w:rPr>
              <w:t xml:space="preserve">Jul </w:t>
            </w:r>
          </w:p>
          <w:p w14:paraId="3DD83C8B" w14:textId="194343C8" w:rsidR="001F6B02" w:rsidRPr="007E21ED" w:rsidRDefault="001F6B02" w:rsidP="001F6B02">
            <w:pPr>
              <w:pStyle w:val="TableParagraph"/>
              <w:jc w:val="center"/>
              <w:rPr>
                <w:rFonts w:ascii="Arial Narrow" w:hAnsi="Arial Narrow" w:cs="Arial"/>
              </w:rPr>
            </w:pPr>
            <w:r>
              <w:rPr>
                <w:rFonts w:ascii="Arial Narrow" w:hAnsi="Arial Narrow" w:cs="Arial"/>
              </w:rPr>
              <w:t>2019</w:t>
            </w:r>
          </w:p>
        </w:tc>
        <w:tc>
          <w:tcPr>
            <w:tcW w:w="744" w:type="dxa"/>
            <w:shd w:val="clear" w:color="auto" w:fill="C00000"/>
            <w:vAlign w:val="center"/>
          </w:tcPr>
          <w:p w14:paraId="2B977F95"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E063DDC"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00800CBF" w14:textId="5C634717" w:rsidR="001F6B02" w:rsidRPr="006C140B"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7EF58C9B" w14:textId="0261A294"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3BB0957A" w14:textId="28E2E0C7" w:rsidR="001F6B02" w:rsidRPr="009E6D48" w:rsidRDefault="001F6B02" w:rsidP="001F6B02">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2D201F6E" w14:textId="739BD112" w:rsidR="001F6B02" w:rsidRPr="007E21ED" w:rsidRDefault="001F6B02" w:rsidP="001F6B02">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1F6B02" w:rsidRPr="007E21ED" w14:paraId="77CD5F7D" w14:textId="77777777" w:rsidTr="002B5ED6">
        <w:tc>
          <w:tcPr>
            <w:tcW w:w="1843" w:type="dxa"/>
            <w:tcMar>
              <w:top w:w="57" w:type="dxa"/>
              <w:left w:w="57" w:type="dxa"/>
              <w:bottom w:w="57" w:type="dxa"/>
              <w:right w:w="57" w:type="dxa"/>
            </w:tcMar>
          </w:tcPr>
          <w:p w14:paraId="644076CB" w14:textId="0D697997" w:rsidR="001F6B02" w:rsidRPr="007E21ED" w:rsidRDefault="001F6B02" w:rsidP="001F6B02">
            <w:pPr>
              <w:rPr>
                <w:rFonts w:ascii="Arial Narrow" w:hAnsi="Arial Narrow" w:cs="Arial"/>
                <w:b/>
              </w:rPr>
            </w:pPr>
            <w:r w:rsidRPr="003D685D">
              <w:rPr>
                <w:rFonts w:ascii="Arial Narrow" w:hAnsi="Arial Narrow" w:cs="Arial"/>
                <w:b/>
              </w:rPr>
              <w:t xml:space="preserve">3 - </w:t>
            </w:r>
            <w:r w:rsidRPr="003D685D">
              <w:rPr>
                <w:rFonts w:ascii="Arial Narrow" w:eastAsia="Verdana" w:hAnsi="Arial Narrow"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6678F303" w14:textId="77777777" w:rsidR="001F6B02" w:rsidRDefault="001F6B02" w:rsidP="001F6B02">
            <w:pPr>
              <w:pStyle w:val="TableParagraph"/>
              <w:jc w:val="center"/>
              <w:rPr>
                <w:rFonts w:ascii="Arial Narrow" w:eastAsia="Verdana" w:hAnsi="Arial Narrow" w:cs="Arial"/>
              </w:rPr>
            </w:pPr>
            <w:r>
              <w:rPr>
                <w:rFonts w:ascii="Arial Narrow" w:eastAsia="Verdana" w:hAnsi="Arial Narrow" w:cs="Arial"/>
              </w:rPr>
              <w:t>104</w:t>
            </w:r>
          </w:p>
          <w:p w14:paraId="181A3A37" w14:textId="3082F5B7"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(443)</w:t>
            </w:r>
          </w:p>
        </w:tc>
        <w:tc>
          <w:tcPr>
            <w:tcW w:w="5316" w:type="dxa"/>
            <w:tcMar>
              <w:top w:w="57" w:type="dxa"/>
              <w:left w:w="57" w:type="dxa"/>
              <w:bottom w:w="57" w:type="dxa"/>
              <w:right w:w="57" w:type="dxa"/>
            </w:tcMar>
          </w:tcPr>
          <w:p w14:paraId="41381C1C" w14:textId="77777777" w:rsidR="001F6B02" w:rsidRDefault="001F6B02" w:rsidP="001F6B02">
            <w:pPr>
              <w:pStyle w:val="TableParagraph"/>
              <w:rPr>
                <w:rFonts w:ascii="Arial Narrow" w:eastAsia="Times New Roman" w:hAnsi="Arial Narrow" w:cs="Arial"/>
                <w:bCs/>
                <w:lang w:eastAsia="en-GB"/>
              </w:rPr>
            </w:pPr>
            <w:r w:rsidRPr="00722A8E">
              <w:rPr>
                <w:rFonts w:ascii="Arial Narrow" w:eastAsia="Times New Roman" w:hAnsi="Arial Narrow" w:cs="Arial"/>
                <w:b/>
                <w:lang w:eastAsia="en-GB"/>
              </w:rPr>
              <w:t>Failure to meet Tier 1 targets in Clinical Coding Completeness</w:t>
            </w:r>
            <w:r>
              <w:rPr>
                <w:rFonts w:ascii="Arial Narrow" w:eastAsia="Times New Roman" w:hAnsi="Arial Narrow" w:cs="Arial"/>
                <w:b/>
                <w:lang w:eastAsia="en-GB"/>
              </w:rPr>
              <w:t xml:space="preserve"> </w:t>
            </w:r>
          </w:p>
          <w:p w14:paraId="209B26A1" w14:textId="77777777" w:rsidR="001F6B02" w:rsidRPr="00722A8E" w:rsidRDefault="001F6B02" w:rsidP="001F6B02">
            <w:pPr>
              <w:pStyle w:val="TableParagraph"/>
              <w:rPr>
                <w:rFonts w:ascii="Arial Narrow" w:eastAsia="Times New Roman" w:hAnsi="Arial Narrow" w:cs="Arial"/>
                <w:bCs/>
                <w:lang w:eastAsia="en-GB"/>
              </w:rPr>
            </w:pPr>
            <w:r>
              <w:rPr>
                <w:rFonts w:ascii="Arial Narrow" w:eastAsia="Times New Roman" w:hAnsi="Arial Narrow" w:cs="Arial"/>
                <w:bCs/>
                <w:lang w:eastAsia="en-GB"/>
              </w:rPr>
              <w:t>T</w:t>
            </w:r>
            <w:r w:rsidRPr="00722A8E">
              <w:rPr>
                <w:rFonts w:ascii="Arial Narrow" w:eastAsia="Times New Roman" w:hAnsi="Arial Narrow" w:cs="Arial"/>
                <w:bCs/>
                <w:lang w:eastAsia="en-GB"/>
              </w:rPr>
              <w:t xml:space="preserve">here is a risk that </w:t>
            </w:r>
            <w:r>
              <w:rPr>
                <w:rFonts w:ascii="Arial Narrow" w:eastAsia="Times New Roman" w:hAnsi="Arial Narrow" w:cs="Arial"/>
                <w:bCs/>
                <w:lang w:eastAsia="en-GB"/>
              </w:rPr>
              <w:t>c</w:t>
            </w:r>
            <w:r w:rsidRPr="00722A8E">
              <w:rPr>
                <w:rFonts w:ascii="Arial Narrow" w:eastAsia="Times New Roman" w:hAnsi="Arial Narrow" w:cs="Arial"/>
                <w:bCs/>
                <w:lang w:eastAsia="en-GB"/>
              </w:rPr>
              <w:t>linical notes for inpatient episodes will not be coded in a timely way.</w:t>
            </w:r>
          </w:p>
        </w:tc>
        <w:tc>
          <w:tcPr>
            <w:tcW w:w="851" w:type="dxa"/>
            <w:tcMar>
              <w:top w:w="57" w:type="dxa"/>
              <w:left w:w="57" w:type="dxa"/>
              <w:bottom w:w="57" w:type="dxa"/>
              <w:right w:w="57" w:type="dxa"/>
            </w:tcMar>
            <w:vAlign w:val="center"/>
          </w:tcPr>
          <w:p w14:paraId="7B25BAC3" w14:textId="77777777" w:rsidR="001F6B02" w:rsidRDefault="001F6B02" w:rsidP="001F6B02">
            <w:pPr>
              <w:pStyle w:val="TableParagraph"/>
              <w:jc w:val="center"/>
              <w:rPr>
                <w:rFonts w:ascii="Arial Narrow" w:hAnsi="Arial Narrow" w:cs="Arial"/>
              </w:rPr>
            </w:pPr>
            <w:r>
              <w:rPr>
                <w:rFonts w:ascii="Arial Narrow" w:hAnsi="Arial Narrow" w:cs="Arial"/>
              </w:rPr>
              <w:t>May 2025</w:t>
            </w:r>
          </w:p>
        </w:tc>
        <w:tc>
          <w:tcPr>
            <w:tcW w:w="744" w:type="dxa"/>
            <w:shd w:val="clear" w:color="auto" w:fill="C00000"/>
            <w:vAlign w:val="center"/>
          </w:tcPr>
          <w:p w14:paraId="717AC798" w14:textId="5270542B" w:rsidR="001F6B02" w:rsidRPr="006C140B" w:rsidRDefault="001F6B02" w:rsidP="001F6B02">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0E47FCB2"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AB5F07B" w14:textId="67AB1279" w:rsidR="001F6B02" w:rsidRPr="006C140B"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5CD186CC" w14:textId="740E3AD8" w:rsidR="001F6B02"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0D119822" w14:textId="0696DD4E" w:rsidR="001F6B02" w:rsidRDefault="001F6B02" w:rsidP="001F6B02">
            <w:pPr>
              <w:pStyle w:val="TableParagraph"/>
              <w:jc w:val="center"/>
              <w:rPr>
                <w:rFonts w:ascii="Arial Narrow" w:eastAsia="Times New Roman" w:hAnsi="Arial Narrow" w:cs="Segoe UI"/>
                <w:lang w:eastAsia="en-GB"/>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6D2D2410" w14:textId="0433A3C5" w:rsidR="001F6B02" w:rsidRPr="009E6D48" w:rsidRDefault="001F6B02" w:rsidP="001F6B02">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1F6B02" w:rsidRPr="007E21ED" w14:paraId="5227852C" w14:textId="77777777" w:rsidTr="002B5ED6">
        <w:tc>
          <w:tcPr>
            <w:tcW w:w="1843" w:type="dxa"/>
            <w:tcMar>
              <w:top w:w="57" w:type="dxa"/>
              <w:left w:w="57" w:type="dxa"/>
              <w:bottom w:w="57" w:type="dxa"/>
              <w:right w:w="57" w:type="dxa"/>
            </w:tcMar>
          </w:tcPr>
          <w:p w14:paraId="1CD52AFC" w14:textId="65047719" w:rsidR="001F6B02" w:rsidRPr="007E21ED" w:rsidRDefault="001F6B02" w:rsidP="001F6B02">
            <w:pPr>
              <w:rPr>
                <w:rFonts w:ascii="Arial Narrow" w:hAnsi="Arial Narrow" w:cs="Arial"/>
                <w:b/>
              </w:rPr>
            </w:pPr>
            <w:r w:rsidRPr="003D685D">
              <w:rPr>
                <w:rFonts w:ascii="Arial Narrow" w:hAnsi="Arial Narrow" w:cs="Arial"/>
                <w:b/>
              </w:rPr>
              <w:t xml:space="preserve">3 - </w:t>
            </w:r>
            <w:r w:rsidRPr="003D685D">
              <w:rPr>
                <w:rFonts w:ascii="Arial Narrow" w:eastAsia="Verdana" w:hAnsi="Arial Narrow"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0278F5FC" w14:textId="77777777" w:rsidR="001F6B02" w:rsidRDefault="001F6B02" w:rsidP="001F6B02">
            <w:pPr>
              <w:pStyle w:val="TableParagraph"/>
              <w:jc w:val="center"/>
              <w:rPr>
                <w:rFonts w:ascii="Arial Narrow" w:eastAsia="Verdana" w:hAnsi="Arial Narrow" w:cs="Arial"/>
              </w:rPr>
            </w:pPr>
            <w:r>
              <w:rPr>
                <w:rFonts w:ascii="Arial Narrow" w:eastAsia="Verdana" w:hAnsi="Arial Narrow" w:cs="Arial"/>
              </w:rPr>
              <w:t>105</w:t>
            </w:r>
          </w:p>
          <w:p w14:paraId="3AC5AECC" w14:textId="3D0D5CAB" w:rsidR="001F6B02" w:rsidRDefault="001F6B02" w:rsidP="001F6B02">
            <w:pPr>
              <w:pStyle w:val="TableParagraph"/>
              <w:jc w:val="center"/>
              <w:rPr>
                <w:rFonts w:ascii="Arial Narrow" w:eastAsia="Verdana" w:hAnsi="Arial Narrow" w:cs="Arial"/>
              </w:rPr>
            </w:pPr>
            <w:r>
              <w:rPr>
                <w:rFonts w:ascii="Arial Narrow" w:eastAsia="Verdana" w:hAnsi="Arial Narrow" w:cs="Arial"/>
              </w:rPr>
              <w:t>(3114)</w:t>
            </w:r>
          </w:p>
          <w:p w14:paraId="38DEC0AB" w14:textId="77777777" w:rsidR="001F6B02" w:rsidRPr="007E21ED" w:rsidRDefault="001F6B02" w:rsidP="001F6B02">
            <w:pPr>
              <w:pStyle w:val="TableParagraph"/>
              <w:jc w:val="center"/>
              <w:rPr>
                <w:rFonts w:ascii="Arial Narrow" w:eastAsia="Verdana" w:hAnsi="Arial Narrow" w:cs="Arial"/>
              </w:rPr>
            </w:pPr>
          </w:p>
        </w:tc>
        <w:tc>
          <w:tcPr>
            <w:tcW w:w="5316" w:type="dxa"/>
            <w:tcMar>
              <w:top w:w="57" w:type="dxa"/>
              <w:left w:w="57" w:type="dxa"/>
              <w:bottom w:w="57" w:type="dxa"/>
              <w:right w:w="57" w:type="dxa"/>
            </w:tcMar>
          </w:tcPr>
          <w:p w14:paraId="1091CC1C" w14:textId="77777777" w:rsidR="001F6B02" w:rsidRPr="007765F0" w:rsidRDefault="001F6B02" w:rsidP="001F6B02">
            <w:pPr>
              <w:pStyle w:val="TableParagraph"/>
              <w:rPr>
                <w:rFonts w:ascii="Arial Narrow" w:eastAsia="Times New Roman" w:hAnsi="Arial Narrow" w:cs="Arial"/>
                <w:b/>
                <w:lang w:eastAsia="en-GB"/>
              </w:rPr>
            </w:pPr>
            <w:r w:rsidRPr="007765F0">
              <w:rPr>
                <w:rFonts w:ascii="Arial Narrow" w:eastAsia="Times New Roman" w:hAnsi="Arial Narrow" w:cs="Arial"/>
                <w:b/>
                <w:lang w:eastAsia="en-GB"/>
              </w:rPr>
              <w:t>Significant increased cost for the replacement Pathology System LIMS</w:t>
            </w:r>
          </w:p>
          <w:p w14:paraId="04D57170" w14:textId="66C7FFB5" w:rsidR="001F6B02" w:rsidRPr="00722A8E" w:rsidRDefault="001F6B02" w:rsidP="001F6B02">
            <w:pPr>
              <w:pStyle w:val="TableParagraph"/>
              <w:rPr>
                <w:rFonts w:ascii="Arial Narrow" w:eastAsia="Times New Roman" w:hAnsi="Arial Narrow" w:cs="Arial"/>
                <w:bCs/>
                <w:lang w:eastAsia="en-GB"/>
              </w:rPr>
            </w:pPr>
            <w:r w:rsidRPr="005B286B">
              <w:rPr>
                <w:rFonts w:ascii="Arial Narrow" w:eastAsia="Times New Roman" w:hAnsi="Arial Narrow" w:cs="Arial"/>
                <w:bCs/>
                <w:lang w:eastAsia="en-GB"/>
              </w:rPr>
              <w:t xml:space="preserve">If the national Laboratory Information Management (LIMS) 2.0 programme is unable to secure funds from Welsh Government for the overrun into Q1 and Q2 FY 2026/27, then there will be significant additional cost across NHS Wales which could impact the Health Board’s financial plans in 2026/27. Costs would have </w:t>
            </w:r>
            <w:r w:rsidRPr="005B286B">
              <w:rPr>
                <w:rFonts w:ascii="Arial Narrow" w:eastAsia="Times New Roman" w:hAnsi="Arial Narrow" w:cs="Arial"/>
                <w:bCs/>
                <w:lang w:eastAsia="en-GB"/>
              </w:rPr>
              <w:lastRenderedPageBreak/>
              <w:t>to be covered to avoid pathology losing access to the current LIMS system resulting in the inability of pathology to deliver diagnostic results and blood transfusion services across all Health Board services including emergency, acute, primary and community services. There is also an emerging financial risk associated with access to legacy data (see Gaps in Assurance).</w:t>
            </w:r>
          </w:p>
        </w:tc>
        <w:tc>
          <w:tcPr>
            <w:tcW w:w="851" w:type="dxa"/>
            <w:tcMar>
              <w:top w:w="57" w:type="dxa"/>
              <w:left w:w="57" w:type="dxa"/>
              <w:bottom w:w="57" w:type="dxa"/>
              <w:right w:w="57" w:type="dxa"/>
            </w:tcMar>
            <w:vAlign w:val="center"/>
          </w:tcPr>
          <w:p w14:paraId="0B6D7D67" w14:textId="77777777" w:rsidR="001F6B02" w:rsidRDefault="001F6B02" w:rsidP="001F6B02">
            <w:pPr>
              <w:pStyle w:val="TableParagraph"/>
              <w:jc w:val="center"/>
              <w:rPr>
                <w:rFonts w:ascii="Arial Narrow" w:hAnsi="Arial Narrow" w:cs="Arial"/>
              </w:rPr>
            </w:pPr>
            <w:r>
              <w:rPr>
                <w:rFonts w:ascii="Arial Narrow" w:hAnsi="Arial Narrow" w:cs="Arial"/>
              </w:rPr>
              <w:lastRenderedPageBreak/>
              <w:t>May 2025</w:t>
            </w:r>
          </w:p>
        </w:tc>
        <w:tc>
          <w:tcPr>
            <w:tcW w:w="744" w:type="dxa"/>
            <w:shd w:val="clear" w:color="auto" w:fill="C00000"/>
            <w:vAlign w:val="center"/>
          </w:tcPr>
          <w:p w14:paraId="0270963D"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34405004" w14:textId="65F48B3E" w:rsidR="001F6B02" w:rsidRPr="006C140B" w:rsidRDefault="001F6B02" w:rsidP="001F6B02">
            <w:pPr>
              <w:pStyle w:val="TableParagraph"/>
              <w:jc w:val="center"/>
              <w:rPr>
                <w:rFonts w:ascii="Arial Narrow" w:hAnsi="Arial Narrow" w:cs="Arial"/>
              </w:rPr>
            </w:pPr>
            <w:r>
              <w:rPr>
                <w:rFonts w:ascii="Arial Narrow" w:hAnsi="Arial Narrow" w:cs="Arial"/>
              </w:rPr>
              <w:t>16</w:t>
            </w:r>
          </w:p>
        </w:tc>
        <w:tc>
          <w:tcPr>
            <w:tcW w:w="850" w:type="dxa"/>
            <w:tcMar>
              <w:top w:w="57" w:type="dxa"/>
              <w:left w:w="57" w:type="dxa"/>
              <w:bottom w:w="57" w:type="dxa"/>
              <w:right w:w="57" w:type="dxa"/>
            </w:tcMar>
            <w:vAlign w:val="center"/>
          </w:tcPr>
          <w:p w14:paraId="224A8997" w14:textId="27025C46" w:rsidR="001F6B02" w:rsidRPr="006C140B"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63C638DF" w14:textId="1A31E3A7" w:rsidR="001F6B02"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3D5A875A" w14:textId="64B4B93F" w:rsidR="001F6B02" w:rsidRDefault="001F6B02" w:rsidP="001F6B02">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680B188" w14:textId="047DC416" w:rsidR="001F6B02" w:rsidRPr="009E6D48" w:rsidRDefault="001F6B02" w:rsidP="001F6B02">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1F6B02" w:rsidRPr="007E21ED" w14:paraId="4A2F78F3" w14:textId="77777777" w:rsidTr="002B5ED6">
        <w:tc>
          <w:tcPr>
            <w:tcW w:w="1843" w:type="dxa"/>
            <w:tcMar>
              <w:top w:w="57" w:type="dxa"/>
              <w:left w:w="57" w:type="dxa"/>
              <w:bottom w:w="57" w:type="dxa"/>
              <w:right w:w="57" w:type="dxa"/>
            </w:tcMar>
          </w:tcPr>
          <w:p w14:paraId="457BE506" w14:textId="4E2EFEDE" w:rsidR="001F6B02" w:rsidRDefault="001F6B02" w:rsidP="001F6B02">
            <w:pPr>
              <w:rPr>
                <w:rFonts w:ascii="Arial Narrow" w:hAnsi="Arial Narrow" w:cs="Arial"/>
                <w:b/>
              </w:rPr>
            </w:pPr>
            <w:r w:rsidRPr="003D685D">
              <w:rPr>
                <w:rFonts w:ascii="Arial Narrow" w:hAnsi="Arial Narrow" w:cs="Arial"/>
                <w:b/>
              </w:rPr>
              <w:t xml:space="preserve">3 - </w:t>
            </w:r>
            <w:r w:rsidRPr="003D685D">
              <w:rPr>
                <w:rFonts w:ascii="Arial Narrow" w:eastAsia="Verdana" w:hAnsi="Arial Narrow"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4C4F87D1" w14:textId="77777777" w:rsidR="001F6B02" w:rsidRDefault="001F6B02" w:rsidP="001F6B02">
            <w:pPr>
              <w:pStyle w:val="TableParagraph"/>
              <w:jc w:val="center"/>
              <w:rPr>
                <w:rFonts w:ascii="Arial Narrow" w:eastAsia="Verdana" w:hAnsi="Arial Narrow" w:cs="Arial"/>
              </w:rPr>
            </w:pPr>
            <w:r>
              <w:rPr>
                <w:rFonts w:ascii="Arial Narrow" w:eastAsia="Verdana" w:hAnsi="Arial Narrow" w:cs="Arial"/>
              </w:rPr>
              <w:t>108</w:t>
            </w:r>
          </w:p>
          <w:p w14:paraId="3D0DF358" w14:textId="0114F558" w:rsidR="001F6B02" w:rsidRDefault="001F6B02" w:rsidP="001F6B02">
            <w:pPr>
              <w:pStyle w:val="TableParagraph"/>
              <w:jc w:val="center"/>
              <w:rPr>
                <w:rFonts w:ascii="Arial Narrow" w:eastAsia="Verdana" w:hAnsi="Arial Narrow" w:cs="Arial"/>
              </w:rPr>
            </w:pPr>
            <w:r>
              <w:rPr>
                <w:rFonts w:ascii="Arial Narrow" w:eastAsia="Verdana" w:hAnsi="Arial Narrow" w:cs="Arial"/>
              </w:rPr>
              <w:t>(4334)</w:t>
            </w:r>
          </w:p>
        </w:tc>
        <w:tc>
          <w:tcPr>
            <w:tcW w:w="5316" w:type="dxa"/>
            <w:tcMar>
              <w:top w:w="57" w:type="dxa"/>
              <w:left w:w="57" w:type="dxa"/>
              <w:bottom w:w="57" w:type="dxa"/>
              <w:right w:w="57" w:type="dxa"/>
            </w:tcMar>
          </w:tcPr>
          <w:p w14:paraId="1A3FD3A7" w14:textId="6F92DEC4" w:rsidR="001F6B02" w:rsidRPr="002F07D1" w:rsidRDefault="001F6B02" w:rsidP="001F6B02">
            <w:pPr>
              <w:widowControl/>
              <w:rPr>
                <w:rFonts w:ascii="Arial Narrow" w:hAnsi="Arial Narrow" w:cs="Arial"/>
                <w:b/>
                <w:bCs/>
              </w:rPr>
            </w:pPr>
            <w:r w:rsidRPr="002F07D1">
              <w:rPr>
                <w:rFonts w:ascii="Arial Narrow" w:hAnsi="Arial Narrow" w:cs="Arial"/>
                <w:b/>
                <w:bCs/>
              </w:rPr>
              <w:t>WCCIS/Connecting care - Provision of an Integrated Health Record for MH&amp;LD and PCT</w:t>
            </w:r>
            <w:r>
              <w:rPr>
                <w:rFonts w:ascii="Arial Narrow" w:hAnsi="Arial Narrow" w:cs="Arial"/>
                <w:b/>
                <w:bCs/>
              </w:rPr>
              <w:t xml:space="preserve"> </w:t>
            </w:r>
          </w:p>
          <w:p w14:paraId="5B3D3A7A" w14:textId="6334B9E8" w:rsidR="001F6B02" w:rsidRPr="007765F0" w:rsidRDefault="001F6B02" w:rsidP="001F6B02">
            <w:pPr>
              <w:widowControl/>
              <w:rPr>
                <w:rFonts w:ascii="Arial Narrow" w:eastAsia="Times New Roman" w:hAnsi="Arial Narrow" w:cs="Arial"/>
                <w:b/>
                <w:lang w:eastAsia="en-GB"/>
              </w:rPr>
            </w:pPr>
            <w:r w:rsidRPr="002F07D1">
              <w:rPr>
                <w:rFonts w:ascii="Arial Narrow" w:hAnsi="Arial Narrow" w:cs="Arial"/>
              </w:rPr>
              <w:t>If the Connecting Care programme fails to deliver a digital solution that meets the operational, clinical, and reporting needs of Mental Health &amp; Learning Disabilities (MH&amp;LD) and Community &amp; Therapies services,</w:t>
            </w:r>
            <w:r>
              <w:rPr>
                <w:rFonts w:ascii="Arial Narrow" w:hAnsi="Arial Narrow" w:cs="Arial"/>
              </w:rPr>
              <w:t xml:space="preserve"> t</w:t>
            </w:r>
            <w:r w:rsidRPr="002F07D1">
              <w:rPr>
                <w:rFonts w:ascii="Arial Narrow" w:hAnsi="Arial Narrow" w:cs="Arial"/>
              </w:rPr>
              <w:t>hen wider MH&amp;LD, Community and Therapies teams will lack access to timely, accurate, and shared information across care settings,</w:t>
            </w:r>
            <w:r>
              <w:rPr>
                <w:rFonts w:ascii="Arial Narrow" w:hAnsi="Arial Narrow" w:cs="Arial"/>
              </w:rPr>
              <w:t xml:space="preserve"> r</w:t>
            </w:r>
            <w:r w:rsidRPr="002F07D1">
              <w:rPr>
                <w:rFonts w:ascii="Arial Narrow" w:hAnsi="Arial Narrow" w:cs="Arial"/>
              </w:rPr>
              <w:t xml:space="preserve">esulting in fragmented service delivery, limited availability of high-quality data for performance monitoring and informed decision making, increased duplication of effort, and elevated clinical and governance risks. </w:t>
            </w:r>
          </w:p>
        </w:tc>
        <w:tc>
          <w:tcPr>
            <w:tcW w:w="851" w:type="dxa"/>
            <w:tcMar>
              <w:top w:w="57" w:type="dxa"/>
              <w:left w:w="57" w:type="dxa"/>
              <w:bottom w:w="57" w:type="dxa"/>
              <w:right w:w="57" w:type="dxa"/>
            </w:tcMar>
            <w:vAlign w:val="center"/>
          </w:tcPr>
          <w:p w14:paraId="56F94D69" w14:textId="2FB8FA47" w:rsidR="001F6B02" w:rsidRDefault="001F6B02" w:rsidP="001F6B02">
            <w:pPr>
              <w:pStyle w:val="TableParagraph"/>
              <w:jc w:val="center"/>
              <w:rPr>
                <w:rFonts w:ascii="Arial Narrow" w:hAnsi="Arial Narrow" w:cs="Arial"/>
              </w:rPr>
            </w:pPr>
            <w:r>
              <w:rPr>
                <w:rFonts w:ascii="Arial Narrow" w:hAnsi="Arial Narrow" w:cs="Arial"/>
              </w:rPr>
              <w:t>Dec 2025</w:t>
            </w:r>
          </w:p>
        </w:tc>
        <w:tc>
          <w:tcPr>
            <w:tcW w:w="744" w:type="dxa"/>
            <w:shd w:val="clear" w:color="auto" w:fill="C00000"/>
            <w:vAlign w:val="center"/>
          </w:tcPr>
          <w:p w14:paraId="351B8EFC" w14:textId="5B71F4C0" w:rsidR="001F6B02" w:rsidRPr="006C140B" w:rsidRDefault="001F6B02" w:rsidP="001F6B02">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7D492B37" w14:textId="1F92D3E0" w:rsidR="001F6B02" w:rsidRPr="006C140B" w:rsidRDefault="001F6B02" w:rsidP="001F6B02">
            <w:pPr>
              <w:pStyle w:val="TableParagraph"/>
              <w:jc w:val="center"/>
              <w:rPr>
                <w:rFonts w:ascii="Arial Narrow" w:hAnsi="Arial Narrow" w:cs="Arial"/>
              </w:rPr>
            </w:pPr>
            <w:r>
              <w:rPr>
                <w:rFonts w:ascii="Arial Narrow" w:hAnsi="Arial Narrow" w:cs="Arial"/>
              </w:rPr>
              <w:t>16</w:t>
            </w:r>
          </w:p>
        </w:tc>
        <w:tc>
          <w:tcPr>
            <w:tcW w:w="850" w:type="dxa"/>
            <w:tcMar>
              <w:top w:w="57" w:type="dxa"/>
              <w:left w:w="57" w:type="dxa"/>
              <w:bottom w:w="57" w:type="dxa"/>
              <w:right w:w="57" w:type="dxa"/>
            </w:tcMar>
            <w:vAlign w:val="center"/>
          </w:tcPr>
          <w:p w14:paraId="7B0BDCBB" w14:textId="1BBBFD9C" w:rsidR="001F6B02" w:rsidRPr="002E6BAD" w:rsidRDefault="001F6B02" w:rsidP="001F6B02">
            <w:pPr>
              <w:pStyle w:val="TableParagraph"/>
              <w:jc w:val="center"/>
              <w:rPr>
                <w:rFonts w:ascii="Arial Narrow" w:eastAsia="Wingdings 3" w:hAnsi="Arial Narrow" w:cs="Arial"/>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111FE69A" w14:textId="53D1CDDD" w:rsidR="001F6B02"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0FDE4E62" w14:textId="30B483DD" w:rsidR="001F6B02" w:rsidRDefault="001F6B02" w:rsidP="001F6B02">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5E71AE10" w14:textId="6969D4B9" w:rsidR="001F6B02" w:rsidRDefault="001F6B02" w:rsidP="001F6B02">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1F6B02" w:rsidRPr="007E21ED" w14:paraId="704B4B79" w14:textId="77777777" w:rsidTr="00902132">
        <w:tc>
          <w:tcPr>
            <w:tcW w:w="1843" w:type="dxa"/>
            <w:tcMar>
              <w:top w:w="57" w:type="dxa"/>
              <w:left w:w="57" w:type="dxa"/>
              <w:bottom w:w="57" w:type="dxa"/>
              <w:right w:w="57" w:type="dxa"/>
            </w:tcMar>
          </w:tcPr>
          <w:p w14:paraId="40D0C57A" w14:textId="6C43C41C" w:rsidR="001F6B02" w:rsidRDefault="001F6B02" w:rsidP="001F6B02">
            <w:pPr>
              <w:rPr>
                <w:rFonts w:ascii="Arial Narrow" w:hAnsi="Arial Narrow" w:cs="Arial"/>
                <w:b/>
              </w:rPr>
            </w:pPr>
            <w:r w:rsidRPr="004D4F2F">
              <w:rPr>
                <w:rFonts w:ascii="Arial Narrow" w:hAnsi="Arial Narrow" w:cs="Arial"/>
                <w:b/>
              </w:rPr>
              <w:t xml:space="preserve">3 - </w:t>
            </w:r>
            <w:r w:rsidRPr="00DF62D2">
              <w:rPr>
                <w:rFonts w:ascii="Arial Narrow" w:eastAsia="Verdana" w:hAnsi="Arial Narrow" w:cs="Arial"/>
                <w:b/>
              </w:rPr>
              <w:t>Care is delivered in partnership with our communities in safe and appropriate settings, supported by innovation</w:t>
            </w:r>
          </w:p>
        </w:tc>
        <w:tc>
          <w:tcPr>
            <w:tcW w:w="779" w:type="dxa"/>
            <w:tcMar>
              <w:top w:w="57" w:type="dxa"/>
              <w:left w:w="57" w:type="dxa"/>
              <w:bottom w:w="57" w:type="dxa"/>
              <w:right w:w="57" w:type="dxa"/>
            </w:tcMar>
          </w:tcPr>
          <w:p w14:paraId="2434AAEB" w14:textId="2A28397E" w:rsidR="001F6B02" w:rsidRDefault="001F6B02" w:rsidP="001F6B02">
            <w:pPr>
              <w:pStyle w:val="TableParagraph"/>
              <w:jc w:val="center"/>
              <w:rPr>
                <w:rFonts w:ascii="Arial Narrow" w:eastAsia="Verdana" w:hAnsi="Arial Narrow" w:cs="Arial"/>
              </w:rPr>
            </w:pPr>
            <w:r>
              <w:rPr>
                <w:rFonts w:ascii="Arial Narrow" w:eastAsia="Verdana" w:hAnsi="Arial Narrow" w:cs="Arial"/>
              </w:rPr>
              <w:t>113</w:t>
            </w:r>
          </w:p>
        </w:tc>
        <w:tc>
          <w:tcPr>
            <w:tcW w:w="5316" w:type="dxa"/>
            <w:tcMar>
              <w:top w:w="57" w:type="dxa"/>
              <w:left w:w="57" w:type="dxa"/>
              <w:bottom w:w="57" w:type="dxa"/>
              <w:right w:w="57" w:type="dxa"/>
            </w:tcMar>
          </w:tcPr>
          <w:p w14:paraId="0D73DA91" w14:textId="4CD5097E" w:rsidR="001F6B02" w:rsidRPr="0038160F" w:rsidRDefault="001F6B02" w:rsidP="001F6B02">
            <w:pPr>
              <w:widowControl/>
              <w:rPr>
                <w:rFonts w:ascii="Arial Narrow" w:hAnsi="Arial Narrow" w:cs="Arial"/>
              </w:rPr>
            </w:pPr>
            <w:r>
              <w:rPr>
                <w:rFonts w:ascii="Arial Narrow" w:hAnsi="Arial Narrow" w:cs="Arial"/>
                <w:b/>
                <w:bCs/>
              </w:rPr>
              <w:t xml:space="preserve">Sustainability of Digital </w:t>
            </w:r>
            <w:r w:rsidRPr="0038160F">
              <w:rPr>
                <w:rFonts w:ascii="Arial Narrow" w:hAnsi="Arial Narrow" w:cs="Arial"/>
                <w:b/>
                <w:bCs/>
              </w:rPr>
              <w:t>Services</w:t>
            </w:r>
            <w:r w:rsidR="007028B5" w:rsidRPr="0038160F">
              <w:rPr>
                <w:rFonts w:ascii="Arial Narrow" w:hAnsi="Arial Narrow" w:cs="Arial"/>
                <w:b/>
                <w:bCs/>
              </w:rPr>
              <w:t xml:space="preserve"> </w:t>
            </w:r>
            <w:r w:rsidR="007028B5" w:rsidRPr="0038160F">
              <w:rPr>
                <w:rFonts w:ascii="Arial Narrow" w:eastAsiaTheme="minorHAnsi" w:hAnsi="Arial Narrow" w:cs="Arial"/>
                <w:b/>
                <w:color w:val="FF0000"/>
                <w:highlight w:val="yellow"/>
              </w:rPr>
              <w:t>Decreased from 20</w:t>
            </w:r>
          </w:p>
          <w:p w14:paraId="138DCBCC" w14:textId="4654C2ED" w:rsidR="001F6B02" w:rsidRPr="00A40F43" w:rsidRDefault="001F6B02" w:rsidP="001F6B02">
            <w:pPr>
              <w:widowControl/>
              <w:rPr>
                <w:rFonts w:ascii="Arial Narrow" w:hAnsi="Arial Narrow" w:cs="Arial"/>
              </w:rPr>
            </w:pPr>
            <w:r w:rsidRPr="00A40F43">
              <w:rPr>
                <w:rFonts w:ascii="Arial Narrow" w:hAnsi="Arial Narrow" w:cs="Arial"/>
              </w:rPr>
              <w:t>If the organisation is unable to maintain &amp; replace existing digital systems &amp; infrastructure in a timely manner, there is a risk that this could lead to system failures and cybersecurity vulnerabilities, resulting in disruptions in clinical service delivery. This risk encompasses the need for ongoing investment in digital assets to ensure they remain functional &amp; secure. Factors contributing to this risk include financial constraints, aging infrastructure, &amp; the need for continuous updates &amp; support to meet evolving service requirements.</w:t>
            </w:r>
          </w:p>
        </w:tc>
        <w:tc>
          <w:tcPr>
            <w:tcW w:w="851" w:type="dxa"/>
            <w:tcMar>
              <w:top w:w="57" w:type="dxa"/>
              <w:left w:w="57" w:type="dxa"/>
              <w:bottom w:w="57" w:type="dxa"/>
              <w:right w:w="57" w:type="dxa"/>
            </w:tcMar>
            <w:vAlign w:val="center"/>
          </w:tcPr>
          <w:p w14:paraId="41CFFD18" w14:textId="57662C5B" w:rsidR="001F6B02" w:rsidRDefault="001F6B02" w:rsidP="001F6B02">
            <w:pPr>
              <w:pStyle w:val="TableParagraph"/>
              <w:jc w:val="center"/>
              <w:rPr>
                <w:rFonts w:ascii="Arial Narrow" w:hAnsi="Arial Narrow" w:cs="Arial"/>
              </w:rPr>
            </w:pPr>
            <w:r>
              <w:rPr>
                <w:rFonts w:ascii="Arial Narrow" w:hAnsi="Arial Narrow" w:cs="Arial"/>
              </w:rPr>
              <w:t>Mar 2026</w:t>
            </w:r>
          </w:p>
        </w:tc>
        <w:tc>
          <w:tcPr>
            <w:tcW w:w="744" w:type="dxa"/>
            <w:shd w:val="clear" w:color="auto" w:fill="C00000"/>
            <w:vAlign w:val="center"/>
          </w:tcPr>
          <w:p w14:paraId="632D4D18" w14:textId="42FF2BD5" w:rsidR="001F6B02" w:rsidRDefault="001F6B02" w:rsidP="001F6B02">
            <w:pPr>
              <w:pStyle w:val="TableParagraph"/>
              <w:jc w:val="center"/>
              <w:rPr>
                <w:rFonts w:ascii="Arial Narrow" w:hAnsi="Arial Narrow" w:cs="Arial"/>
              </w:rPr>
            </w:pPr>
            <w:r>
              <w:rPr>
                <w:rFonts w:ascii="Arial Narrow" w:hAnsi="Arial Narrow" w:cs="Arial"/>
              </w:rPr>
              <w:t>25</w:t>
            </w:r>
          </w:p>
        </w:tc>
        <w:tc>
          <w:tcPr>
            <w:tcW w:w="815" w:type="dxa"/>
            <w:shd w:val="clear" w:color="auto" w:fill="FFC000"/>
            <w:tcMar>
              <w:top w:w="57" w:type="dxa"/>
              <w:left w:w="57" w:type="dxa"/>
              <w:bottom w:w="57" w:type="dxa"/>
              <w:right w:w="57" w:type="dxa"/>
            </w:tcMar>
            <w:vAlign w:val="center"/>
          </w:tcPr>
          <w:p w14:paraId="5BF38794" w14:textId="0D80D948" w:rsidR="001F6B02" w:rsidRDefault="00902132" w:rsidP="001F6B02">
            <w:pPr>
              <w:pStyle w:val="TableParagraph"/>
              <w:jc w:val="center"/>
              <w:rPr>
                <w:rFonts w:ascii="Arial Narrow" w:hAnsi="Arial Narrow" w:cs="Arial"/>
              </w:rPr>
            </w:pPr>
            <w:r>
              <w:rPr>
                <w:rFonts w:ascii="Arial Narrow" w:hAnsi="Arial Narrow" w:cs="Arial"/>
              </w:rPr>
              <w:t>15</w:t>
            </w:r>
          </w:p>
        </w:tc>
        <w:tc>
          <w:tcPr>
            <w:tcW w:w="850" w:type="dxa"/>
            <w:tcMar>
              <w:top w:w="57" w:type="dxa"/>
              <w:left w:w="57" w:type="dxa"/>
              <w:bottom w:w="57" w:type="dxa"/>
              <w:right w:w="57" w:type="dxa"/>
            </w:tcMar>
            <w:vAlign w:val="center"/>
          </w:tcPr>
          <w:p w14:paraId="28A52E41" w14:textId="7D001C95" w:rsidR="001F6B02" w:rsidRPr="006C140B" w:rsidRDefault="007028B5"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2"/>
            </w:r>
          </w:p>
        </w:tc>
        <w:tc>
          <w:tcPr>
            <w:tcW w:w="993" w:type="dxa"/>
            <w:tcMar>
              <w:top w:w="57" w:type="dxa"/>
              <w:left w:w="57" w:type="dxa"/>
              <w:bottom w:w="57" w:type="dxa"/>
              <w:right w:w="57" w:type="dxa"/>
            </w:tcMar>
            <w:vAlign w:val="center"/>
          </w:tcPr>
          <w:p w14:paraId="63EC4642" w14:textId="75400371" w:rsidR="001F6B02"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7A503939" w14:textId="0D785E80" w:rsidR="001F6B02" w:rsidRDefault="001F6B02" w:rsidP="001F6B02">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72B04B72" w14:textId="0B638ADF" w:rsidR="001F6B02" w:rsidRDefault="001F6B02" w:rsidP="001F6B02">
            <w:pPr>
              <w:pStyle w:val="TableParagraph"/>
              <w:jc w:val="center"/>
              <w:rPr>
                <w:rFonts w:ascii="Arial Narrow" w:eastAsia="Times New Roman" w:hAnsi="Arial Narrow" w:cs="Segoe UI"/>
                <w:lang w:eastAsia="en-GB"/>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1F6B02" w:rsidRPr="007E21ED" w14:paraId="2723940C"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2CCFDC" w14:textId="331953A7" w:rsidR="001F6B02" w:rsidRPr="007E21ED" w:rsidRDefault="001F6B02" w:rsidP="001F6B02">
            <w:pPr>
              <w:rPr>
                <w:rFonts w:ascii="Arial Narrow" w:hAnsi="Arial Narrow" w:cs="Arial"/>
                <w:b/>
              </w:rPr>
            </w:pPr>
            <w:r>
              <w:rPr>
                <w:rFonts w:ascii="Arial Narrow" w:hAnsi="Arial Narrow" w:cs="Arial"/>
                <w:b/>
              </w:rPr>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 xml:space="preserve">oard is a great place to work where </w:t>
            </w:r>
            <w:r>
              <w:rPr>
                <w:rFonts w:ascii="Arial Narrow" w:hAnsi="Arial Narrow" w:cs="Arial"/>
                <w:b/>
              </w:rPr>
              <w:t xml:space="preserve">all </w:t>
            </w:r>
            <w:r w:rsidRPr="007E21ED">
              <w:rPr>
                <w:rFonts w:ascii="Arial Narrow" w:hAnsi="Arial Narrow" w:cs="Arial"/>
                <w:b/>
              </w:rPr>
              <w:t xml:space="preserve">staff feel valued and work together </w:t>
            </w:r>
            <w:r w:rsidRPr="007E21ED">
              <w:rPr>
                <w:rFonts w:ascii="Arial Narrow" w:hAnsi="Arial Narrow" w:cs="Arial"/>
                <w:b/>
              </w:rPr>
              <w:lastRenderedPageBreak/>
              <w:t>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F2F13D2" w14:textId="77777777" w:rsidR="001F6B02" w:rsidRPr="007E21ED" w:rsidRDefault="001F6B02" w:rsidP="001F6B02">
            <w:pPr>
              <w:pStyle w:val="TableParagraph"/>
              <w:jc w:val="center"/>
              <w:rPr>
                <w:rFonts w:ascii="Arial Narrow" w:eastAsia="Verdana" w:hAnsi="Arial Narrow" w:cs="Arial"/>
                <w:bCs/>
              </w:rPr>
            </w:pPr>
            <w:r w:rsidRPr="007E21ED">
              <w:rPr>
                <w:rFonts w:ascii="Arial Narrow" w:eastAsia="Verdana" w:hAnsi="Arial Narrow" w:cs="Arial"/>
                <w:bCs/>
              </w:rPr>
              <w:lastRenderedPageBreak/>
              <w:t>3</w:t>
            </w:r>
          </w:p>
          <w:p w14:paraId="0C184485" w14:textId="77777777" w:rsidR="001F6B02" w:rsidRPr="007E21ED" w:rsidRDefault="001F6B02" w:rsidP="001F6B02">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A096501" w14:textId="77777777" w:rsidR="001F6B02" w:rsidRPr="007E21ED" w:rsidRDefault="001F6B02" w:rsidP="001F6B02">
            <w:pPr>
              <w:rPr>
                <w:rFonts w:ascii="Arial Narrow" w:hAnsi="Arial Narrow" w:cs="Arial"/>
                <w:b/>
              </w:rPr>
            </w:pPr>
            <w:r w:rsidRPr="007E21ED">
              <w:rPr>
                <w:rFonts w:ascii="Arial Narrow" w:hAnsi="Arial Narrow" w:cs="Arial"/>
                <w:b/>
              </w:rPr>
              <w:t>Recruitment of Consultant Medical and Dental Staff</w:t>
            </w:r>
            <w:r>
              <w:rPr>
                <w:rFonts w:ascii="Arial Narrow" w:hAnsi="Arial Narrow" w:cs="Arial"/>
                <w:b/>
              </w:rPr>
              <w:t xml:space="preserve"> </w:t>
            </w:r>
          </w:p>
          <w:p w14:paraId="7574A429" w14:textId="77777777" w:rsidR="001F6B02" w:rsidRPr="007E21ED" w:rsidRDefault="001F6B02" w:rsidP="001F6B02">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w:t>
            </w:r>
            <w:proofErr w:type="gramStart"/>
            <w:r w:rsidRPr="007E21ED">
              <w:rPr>
                <w:rFonts w:ascii="Arial Narrow" w:hAnsi="Arial Narrow" w:cs="Arial"/>
              </w:rPr>
              <w:t>particular hard</w:t>
            </w:r>
            <w:proofErr w:type="gramEnd"/>
            <w:r w:rsidRPr="007E21ED">
              <w:rPr>
                <w:rFonts w:ascii="Arial Narrow" w:hAnsi="Arial Narrow" w:cs="Arial"/>
              </w:rPr>
              <w:t xml:space="preserve"> to fill roles which may result in difficulties fulfilling rotas on all sites, and adverse impact upon patient </w:t>
            </w:r>
            <w:r w:rsidRPr="007E21ED">
              <w:rPr>
                <w:rFonts w:ascii="Arial Narrow" w:hAnsi="Arial Narrow" w:cs="Arial"/>
              </w:rPr>
              <w:lastRenderedPageBreak/>
              <w:t xml:space="preserve">safety, service provision, quality </w:t>
            </w:r>
            <w:r w:rsidRPr="007E21ED">
              <w:rPr>
                <w:rFonts w:ascii="Arial Narrow" w:hAnsi="Arial Narrow"/>
              </w:rPr>
              <w:t>and financial matters</w:t>
            </w:r>
            <w:r w:rsidRPr="007E21ED">
              <w:rPr>
                <w:rFonts w:ascii="Arial Narrow" w:hAnsi="Arial Narrow" w:cs="Arial"/>
              </w:rPr>
              <w:t>.</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160BBF0" w14:textId="77777777" w:rsidR="001F6B02" w:rsidRDefault="001F6B02" w:rsidP="001F6B02">
            <w:pPr>
              <w:pStyle w:val="TableParagraph"/>
              <w:jc w:val="center"/>
              <w:rPr>
                <w:rFonts w:ascii="Arial Narrow" w:hAnsi="Arial Narrow" w:cs="Arial"/>
              </w:rPr>
            </w:pPr>
            <w:r>
              <w:rPr>
                <w:rFonts w:ascii="Arial Narrow" w:hAnsi="Arial Narrow" w:cs="Arial"/>
              </w:rPr>
              <w:lastRenderedPageBreak/>
              <w:t xml:space="preserve">Apr </w:t>
            </w:r>
          </w:p>
          <w:p w14:paraId="16CAC011" w14:textId="4CB40641" w:rsidR="001F6B02" w:rsidRPr="007E21ED" w:rsidRDefault="001F6B02" w:rsidP="001F6B02">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7B3719B9"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0BE2CE57"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7128419" w14:textId="40DE3900" w:rsidR="001F6B02" w:rsidRPr="006C140B"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8A8CF3B" w14:textId="70DC0C1E"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tcBorders>
              <w:top w:val="single" w:sz="4" w:space="0" w:color="auto"/>
              <w:left w:val="single" w:sz="4" w:space="0" w:color="auto"/>
              <w:bottom w:val="single" w:sz="4" w:space="0" w:color="auto"/>
              <w:right w:val="single" w:sz="4" w:space="0" w:color="auto"/>
            </w:tcBorders>
            <w:vAlign w:val="center"/>
          </w:tcPr>
          <w:p w14:paraId="15A3288D" w14:textId="76CB5423" w:rsidR="001F6B02" w:rsidRPr="007E21ED" w:rsidRDefault="001F6B02" w:rsidP="001F6B02">
            <w:pPr>
              <w:pStyle w:val="TableParagraph"/>
              <w:jc w:val="center"/>
              <w:rPr>
                <w:rFonts w:ascii="Arial Narrow" w:hAnsi="Arial Narrow" w:cs="Arial"/>
              </w:rPr>
            </w:pPr>
            <w:r>
              <w:rPr>
                <w:rFonts w:ascii="Arial Narrow" w:hAnsi="Arial Narrow"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22DA74" w14:textId="5507570B" w:rsidR="001F6B02" w:rsidRPr="007E21ED" w:rsidRDefault="001F6B02" w:rsidP="001F6B02">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1F6B02" w:rsidRPr="007E21ED" w14:paraId="2096BF3E"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F162296" w14:textId="49028037" w:rsidR="001F6B02" w:rsidRDefault="001F6B02" w:rsidP="001F6B02">
            <w:pPr>
              <w:rPr>
                <w:rFonts w:ascii="Arial Narrow" w:hAnsi="Arial Narrow" w:cs="Arial"/>
                <w:b/>
              </w:rPr>
            </w:pPr>
            <w:r>
              <w:rPr>
                <w:rFonts w:ascii="Arial Narrow" w:hAnsi="Arial Narrow" w:cs="Arial"/>
                <w:b/>
              </w:rPr>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 xml:space="preserve">oard is a great place to work where </w:t>
            </w:r>
            <w:r>
              <w:rPr>
                <w:rFonts w:ascii="Arial Narrow" w:hAnsi="Arial Narrow" w:cs="Arial"/>
                <w:b/>
              </w:rPr>
              <w:t xml:space="preserve">all </w:t>
            </w:r>
            <w:r w:rsidRPr="007E21ED">
              <w:rPr>
                <w:rFonts w:ascii="Arial Narrow" w:hAnsi="Arial Narrow" w:cs="Arial"/>
                <w:b/>
              </w:rPr>
              <w:t>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70D697"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89</w:t>
            </w:r>
          </w:p>
          <w:p w14:paraId="1F39C124" w14:textId="5FE51B79" w:rsidR="001F6B02" w:rsidRPr="007E21ED" w:rsidRDefault="001F6B02" w:rsidP="001F6B02">
            <w:pPr>
              <w:pStyle w:val="TableParagraph"/>
              <w:jc w:val="center"/>
              <w:rPr>
                <w:rFonts w:ascii="Arial Narrow" w:eastAsia="Verdana" w:hAnsi="Arial Narrow" w:cs="Arial"/>
                <w:bCs/>
              </w:rPr>
            </w:pPr>
            <w:r w:rsidRPr="007E21ED">
              <w:rPr>
                <w:rFonts w:ascii="Arial Narrow" w:eastAsia="Verdana" w:hAnsi="Arial Narrow" w:cs="Arial"/>
              </w:rPr>
              <w:t>(3071)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5BC8C5" w14:textId="77777777" w:rsidR="001F6B02" w:rsidRPr="007E21ED" w:rsidRDefault="001F6B02" w:rsidP="001F6B02">
            <w:pPr>
              <w:rPr>
                <w:rFonts w:ascii="Arial Narrow" w:hAnsi="Arial Narrow" w:cs="Arial"/>
                <w:b/>
              </w:rPr>
            </w:pPr>
            <w:r w:rsidRPr="007E21ED">
              <w:rPr>
                <w:rFonts w:ascii="Arial Narrow" w:hAnsi="Arial Narrow" w:cs="Arial"/>
                <w:b/>
              </w:rPr>
              <w:t xml:space="preserve">Healthcare Nursing Staff Levels (HMPS) </w:t>
            </w:r>
          </w:p>
          <w:p w14:paraId="05B34418" w14:textId="23322946" w:rsidR="001F6B02" w:rsidRPr="007E21ED" w:rsidRDefault="001F6B02" w:rsidP="001F6B02">
            <w:pPr>
              <w:rPr>
                <w:rFonts w:ascii="Arial Narrow" w:hAnsi="Arial Narrow" w:cs="Arial"/>
                <w:b/>
              </w:rPr>
            </w:pPr>
            <w:r w:rsidRPr="007E21ED">
              <w:rPr>
                <w:rFonts w:ascii="Arial Narrow" w:hAnsi="Arial Narrow" w:cs="Arial"/>
              </w:rPr>
              <w:t xml:space="preserve">There is a risk that the men in HMP Swansea will not receive the appropriate standard of care.  This is </w:t>
            </w:r>
            <w:proofErr w:type="gramStart"/>
            <w:r w:rsidRPr="007E21ED">
              <w:rPr>
                <w:rFonts w:ascii="Arial Narrow" w:hAnsi="Arial Narrow" w:cs="Arial"/>
              </w:rPr>
              <w:t>due to the fact that</w:t>
            </w:r>
            <w:proofErr w:type="gramEnd"/>
            <w:r w:rsidRPr="007E21ED">
              <w:rPr>
                <w:rFonts w:ascii="Arial Narrow" w:hAnsi="Arial Narrow" w:cs="Arial"/>
              </w:rPr>
              <w:t xml:space="preserve"> the </w:t>
            </w:r>
            <w:r w:rsidRPr="007E21ED">
              <w:rPr>
                <w:rFonts w:ascii="Arial Narrow" w:hAnsi="Arial Narrow"/>
              </w:rPr>
              <w:t xml:space="preserve">nursing establishment within the prison no longer fully meets the changed demographics and numbers of men being detained.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48012B" w14:textId="56663812" w:rsidR="001F6B02" w:rsidRDefault="001F6B02" w:rsidP="001F6B02">
            <w:pPr>
              <w:pStyle w:val="TableParagraph"/>
              <w:jc w:val="center"/>
              <w:rPr>
                <w:rFonts w:ascii="Arial Narrow" w:hAnsi="Arial Narrow" w:cs="Arial"/>
              </w:rPr>
            </w:pPr>
            <w:r>
              <w:rPr>
                <w:rFonts w:ascii="Arial Narrow" w:hAnsi="Arial Narrow" w:cs="Arial"/>
              </w:rPr>
              <w:t>Nov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A61AE27" w14:textId="2A81FBFB" w:rsidR="001F6B02" w:rsidRPr="006C140B" w:rsidRDefault="001F6B02" w:rsidP="001F6B02">
            <w:pPr>
              <w:pStyle w:val="TableParagraph"/>
              <w:jc w:val="center"/>
              <w:rPr>
                <w:rFonts w:ascii="Arial Narrow" w:hAnsi="Arial Narrow" w:cs="Arial"/>
              </w:rPr>
            </w:pPr>
            <w:r w:rsidRPr="007E21ED">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062FEB6" w14:textId="57ACA62C" w:rsidR="001F6B02" w:rsidRPr="006C140B" w:rsidRDefault="001F6B02" w:rsidP="001F6B02">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19B8551" w14:textId="283D95F6" w:rsidR="001F6B02" w:rsidRPr="006C140B"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564115" w14:textId="0FA7DD9B" w:rsidR="001F6B02"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tcBorders>
              <w:top w:val="single" w:sz="4" w:space="0" w:color="auto"/>
              <w:left w:val="single" w:sz="4" w:space="0" w:color="auto"/>
              <w:bottom w:val="single" w:sz="4" w:space="0" w:color="auto"/>
              <w:right w:val="single" w:sz="4" w:space="0" w:color="auto"/>
            </w:tcBorders>
            <w:vAlign w:val="center"/>
          </w:tcPr>
          <w:p w14:paraId="060B6F24" w14:textId="172977CE" w:rsidR="001F6B02" w:rsidRPr="009A3D34" w:rsidRDefault="001F6B02" w:rsidP="001F6B02">
            <w:pPr>
              <w:pStyle w:val="TableParagraph"/>
              <w:jc w:val="center"/>
              <w:rPr>
                <w:rFonts w:ascii="Arial Narrow" w:hAnsi="Arial Narrow" w:cs="Arial"/>
              </w:rPr>
            </w:pPr>
            <w:r w:rsidRPr="009A3D34">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FB36781" w14:textId="52786C19" w:rsidR="001F6B02" w:rsidRPr="009A3D34" w:rsidRDefault="001F6B02" w:rsidP="001F6B02">
            <w:pPr>
              <w:pStyle w:val="TableParagraph"/>
              <w:jc w:val="center"/>
              <w:rPr>
                <w:rFonts w:ascii="Arial Narrow" w:hAnsi="Arial Narrow" w:cs="Arial"/>
              </w:rPr>
            </w:pPr>
            <w:r w:rsidRPr="009A3D34">
              <w:rPr>
                <w:rFonts w:ascii="Arial Narrow" w:hAnsi="Arial Narrow" w:cs="Arial"/>
              </w:rPr>
              <w:t>Workforce &amp; OD Committee</w:t>
            </w:r>
          </w:p>
        </w:tc>
      </w:tr>
      <w:tr w:rsidR="001F6B02" w:rsidRPr="007E21ED" w14:paraId="1661AC4D" w14:textId="77777777" w:rsidTr="000A2F53">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F404ADC" w14:textId="327CD07A" w:rsidR="001F6B02" w:rsidRPr="007E21ED" w:rsidRDefault="001F6B02" w:rsidP="001F6B02">
            <w:pPr>
              <w:rPr>
                <w:rFonts w:ascii="Arial Narrow" w:hAnsi="Arial Narrow" w:cs="Arial"/>
                <w:b/>
              </w:rPr>
            </w:pPr>
            <w:r>
              <w:rPr>
                <w:rFonts w:ascii="Arial Narrow" w:hAnsi="Arial Narrow" w:cs="Arial"/>
                <w:b/>
              </w:rPr>
              <w:t xml:space="preserve">5 - </w:t>
            </w:r>
            <w:r w:rsidRPr="00DF62D2">
              <w:rPr>
                <w:rFonts w:ascii="Arial Narrow" w:hAnsi="Arial Narrow" w:cs="Arial"/>
                <w:b/>
              </w:rPr>
              <w:t>The health board is a resilient, sustainable and responsible organisatio</w:t>
            </w:r>
            <w:r>
              <w:rPr>
                <w:rFonts w:ascii="Arial Narrow" w:hAnsi="Arial Narrow" w:cs="Arial"/>
                <w:b/>
              </w:rPr>
              <w:t>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084BCC1"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53</w:t>
            </w:r>
          </w:p>
          <w:p w14:paraId="4F4A0211"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(1762)</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53E2ABA" w14:textId="47236B6D" w:rsidR="001F6B02" w:rsidRPr="007E21ED" w:rsidRDefault="001F6B02" w:rsidP="001F6B02">
            <w:pPr>
              <w:rPr>
                <w:rFonts w:ascii="Arial Narrow" w:hAnsi="Arial Narrow" w:cs="Arial"/>
                <w:b/>
              </w:rPr>
            </w:pPr>
            <w:r w:rsidRPr="007E21ED">
              <w:rPr>
                <w:rFonts w:ascii="Arial Narrow" w:hAnsi="Arial Narrow" w:cs="Arial"/>
                <w:b/>
              </w:rPr>
              <w:t>Welsh Language Standards</w:t>
            </w:r>
            <w:r>
              <w:rPr>
                <w:rFonts w:ascii="Arial Narrow" w:hAnsi="Arial Narrow" w:cs="Arial"/>
                <w:b/>
              </w:rPr>
              <w:t xml:space="preserve"> </w:t>
            </w:r>
            <w:r w:rsidRPr="009032CF">
              <w:rPr>
                <w:rFonts w:ascii="Arial Narrow" w:hAnsi="Arial Narrow" w:cs="Arial"/>
                <w:b/>
                <w:color w:val="FF0000"/>
                <w:highlight w:val="yellow"/>
              </w:rPr>
              <w:t>Risk decreased from 15</w:t>
            </w:r>
          </w:p>
          <w:p w14:paraId="1CFA18A2" w14:textId="77777777" w:rsidR="001F6B02" w:rsidRPr="0037467B" w:rsidRDefault="001F6B02" w:rsidP="001F6B02">
            <w:pPr>
              <w:rPr>
                <w:rFonts w:ascii="Arial Narrow" w:hAnsi="Arial Narrow" w:cs="Arial"/>
                <w:bCs/>
              </w:rPr>
            </w:pPr>
            <w:r w:rsidRPr="0037467B">
              <w:rPr>
                <w:rFonts w:ascii="Arial Narrow" w:hAnsi="Arial Narrow" w:cs="Arial"/>
                <w:bCs/>
              </w:rPr>
              <w:t>Failure to fully comply with all the requirements of the Welsh Language Standards, as they apply to the University Health Board.</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2F686B9" w14:textId="77777777" w:rsidR="001F6B02" w:rsidRDefault="001F6B02" w:rsidP="001F6B02">
            <w:pPr>
              <w:pStyle w:val="TableParagraph"/>
              <w:jc w:val="center"/>
              <w:rPr>
                <w:rFonts w:ascii="Arial Narrow" w:hAnsi="Arial Narrow" w:cs="Arial"/>
              </w:rPr>
            </w:pPr>
            <w:r>
              <w:rPr>
                <w:rFonts w:ascii="Arial Narrow" w:hAnsi="Arial Narrow" w:cs="Arial"/>
              </w:rPr>
              <w:t xml:space="preserve">Apr </w:t>
            </w:r>
          </w:p>
          <w:p w14:paraId="418FCA61" w14:textId="6313A039" w:rsidR="001F6B02" w:rsidRPr="007E21ED" w:rsidRDefault="001F6B02" w:rsidP="001F6B02">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FFC000"/>
            <w:vAlign w:val="center"/>
          </w:tcPr>
          <w:p w14:paraId="4453C8AD"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15</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D465BBA" w14:textId="35B7154C" w:rsidR="001F6B02" w:rsidRPr="009A3D34" w:rsidRDefault="001F6B02" w:rsidP="001F6B02">
            <w:pPr>
              <w:pStyle w:val="TableParagraph"/>
              <w:jc w:val="center"/>
              <w:rPr>
                <w:rFonts w:ascii="Arial Narrow" w:hAnsi="Arial Narrow" w:cs="Arial"/>
              </w:rPr>
            </w:pPr>
            <w:r w:rsidRPr="009A3D34">
              <w:rPr>
                <w:rFonts w:ascii="Arial Narrow" w:hAnsi="Arial Narrow" w:cs="Arial"/>
              </w:rPr>
              <w:t>12</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B92BEBA" w14:textId="287316A1" w:rsidR="001F6B02" w:rsidRPr="006C140B"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2"/>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ABA1BC" w14:textId="693EA479"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tcBorders>
              <w:top w:val="single" w:sz="4" w:space="0" w:color="auto"/>
              <w:left w:val="single" w:sz="4" w:space="0" w:color="auto"/>
              <w:bottom w:val="single" w:sz="4" w:space="0" w:color="auto"/>
              <w:right w:val="single" w:sz="4" w:space="0" w:color="auto"/>
            </w:tcBorders>
            <w:vAlign w:val="center"/>
          </w:tcPr>
          <w:p w14:paraId="3E68A408" w14:textId="77777777" w:rsidR="001F6B02" w:rsidRPr="007E21ED" w:rsidRDefault="001F6B02" w:rsidP="001F6B02">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F90F05C" w14:textId="7107B5B5" w:rsidR="001F6B02" w:rsidRPr="007E21ED" w:rsidRDefault="001F6B02" w:rsidP="001F6B02">
            <w:pPr>
              <w:pStyle w:val="TableParagraph"/>
              <w:jc w:val="center"/>
              <w:rPr>
                <w:rFonts w:ascii="Arial Narrow" w:hAnsi="Arial Narrow" w:cs="Arial"/>
              </w:rPr>
            </w:pPr>
            <w:r w:rsidRPr="00575248">
              <w:rPr>
                <w:rFonts w:ascii="Arial Narrow" w:hAnsi="Arial Narrow" w:cs="Arial"/>
              </w:rPr>
              <w:t>Quality &amp; Safety Committee</w:t>
            </w:r>
          </w:p>
        </w:tc>
      </w:tr>
      <w:tr w:rsidR="001F6B02" w:rsidRPr="007E21ED" w14:paraId="335A4EC2" w14:textId="77777777" w:rsidTr="001F6338">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46AE4F4" w14:textId="7BDC38C6" w:rsidR="001F6B02" w:rsidRPr="00175145" w:rsidRDefault="001F6B02" w:rsidP="001F6B02">
            <w:pPr>
              <w:rPr>
                <w:rFonts w:ascii="Arial Narrow" w:hAnsi="Arial Narrow" w:cs="Arial"/>
                <w:b/>
              </w:rPr>
            </w:pPr>
            <w:r>
              <w:rPr>
                <w:rFonts w:ascii="Arial Narrow" w:hAnsi="Arial Narrow" w:cs="Arial"/>
                <w:b/>
              </w:rPr>
              <w:t xml:space="preserve">5 - </w:t>
            </w:r>
            <w:r w:rsidRPr="00DF62D2">
              <w:rPr>
                <w:rFonts w:ascii="Arial Narrow" w:hAnsi="Arial Narrow" w:cs="Arial"/>
                <w:b/>
              </w:rPr>
              <w:t>The health board is a resilient, sustainable and responsible organisatio</w:t>
            </w:r>
            <w:r>
              <w:rPr>
                <w:rFonts w:ascii="Arial Narrow" w:hAnsi="Arial Narrow" w:cs="Arial"/>
                <w:b/>
              </w:rPr>
              <w:t>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3DE3C89"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85</w:t>
            </w:r>
          </w:p>
          <w:p w14:paraId="7FC509B7"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(2561)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257DAEB" w14:textId="77777777" w:rsidR="001F6B02" w:rsidRPr="007E21ED" w:rsidRDefault="001F6B02" w:rsidP="001F6B02">
            <w:pPr>
              <w:rPr>
                <w:rFonts w:ascii="Arial" w:hAnsi="Arial" w:cs="Arial"/>
                <w:sz w:val="20"/>
                <w:szCs w:val="20"/>
              </w:rPr>
            </w:pPr>
            <w:r w:rsidRPr="00175145">
              <w:rPr>
                <w:rFonts w:ascii="Arial Narrow" w:hAnsi="Arial Narrow" w:cs="Arial"/>
                <w:b/>
              </w:rPr>
              <w:t xml:space="preserve">Non-Compliance with ALN Act </w:t>
            </w:r>
            <w:r w:rsidRPr="001F6338">
              <w:rPr>
                <w:rFonts w:ascii="Arial" w:hAnsi="Arial" w:cs="Arial"/>
                <w:b/>
                <w:bCs/>
                <w:color w:val="FF0000"/>
                <w:sz w:val="20"/>
                <w:szCs w:val="20"/>
                <w:highlight w:val="yellow"/>
              </w:rPr>
              <w:t>Decreased from 20</w:t>
            </w:r>
          </w:p>
          <w:p w14:paraId="5904E8E8" w14:textId="77777777" w:rsidR="001F6B02" w:rsidRPr="001F6338" w:rsidRDefault="001F6B02" w:rsidP="001F6B02">
            <w:pPr>
              <w:rPr>
                <w:rFonts w:ascii="Arial Narrow" w:hAnsi="Arial Narrow" w:cs="Arial"/>
                <w:bCs/>
                <w:color w:val="FF0000"/>
              </w:rPr>
            </w:pPr>
            <w:r w:rsidRPr="001F6338">
              <w:rPr>
                <w:rFonts w:ascii="Arial Narrow" w:hAnsi="Arial Narrow" w:cs="Arial"/>
                <w:bCs/>
                <w:color w:val="FF0000"/>
              </w:rPr>
              <w:t>The Health Board is currently at risk of not reliably and consistently fulfilling the following duties:</w:t>
            </w:r>
          </w:p>
          <w:p w14:paraId="2C67F4CF" w14:textId="7CE7FD5D" w:rsidR="001F6B02" w:rsidRPr="001F6338" w:rsidRDefault="001F6B02" w:rsidP="001F6B02">
            <w:pPr>
              <w:rPr>
                <w:rFonts w:ascii="Arial Narrow" w:hAnsi="Arial Narrow" w:cs="Arial"/>
                <w:bCs/>
                <w:color w:val="FF0000"/>
              </w:rPr>
            </w:pPr>
            <w:r w:rsidRPr="001F6338">
              <w:rPr>
                <w:rFonts w:ascii="Arial Narrow" w:hAnsi="Arial Narrow" w:cs="Arial"/>
                <w:bCs/>
                <w:color w:val="FF0000"/>
              </w:rPr>
              <w:t>• Prompt provision of information requested by Local Authorities (Section 65)</w:t>
            </w:r>
          </w:p>
          <w:p w14:paraId="2B276B96" w14:textId="0CFFC3B2" w:rsidR="001F6B02" w:rsidRPr="001F6338" w:rsidRDefault="001F6B02" w:rsidP="001F6B02">
            <w:pPr>
              <w:rPr>
                <w:rFonts w:ascii="Arial Narrow" w:hAnsi="Arial Narrow" w:cs="Arial"/>
                <w:bCs/>
                <w:color w:val="FF0000"/>
              </w:rPr>
            </w:pPr>
            <w:r w:rsidRPr="001F6338">
              <w:rPr>
                <w:rFonts w:ascii="Arial Narrow" w:hAnsi="Arial Narrow" w:cs="Arial"/>
                <w:bCs/>
                <w:color w:val="FF0000"/>
              </w:rPr>
              <w:t>• Prompt response when asked if there is a relevant NHS treatment or service likely to be of benefit in addressing a learner’s needs (Section 20)</w:t>
            </w:r>
          </w:p>
          <w:p w14:paraId="225730C9" w14:textId="583B9129" w:rsidR="001F6B02" w:rsidRPr="001F6338" w:rsidRDefault="001F6B02" w:rsidP="001F6B02">
            <w:pPr>
              <w:rPr>
                <w:rFonts w:ascii="Arial Narrow" w:hAnsi="Arial Narrow" w:cs="Arial"/>
                <w:bCs/>
                <w:color w:val="FF0000"/>
              </w:rPr>
            </w:pPr>
            <w:r w:rsidRPr="001F6338">
              <w:rPr>
                <w:rFonts w:ascii="Arial Narrow" w:hAnsi="Arial Narrow" w:cs="Arial"/>
                <w:bCs/>
                <w:color w:val="FF0000"/>
              </w:rPr>
              <w:t>• Securing the treatment or service identified by the Health Board in response to the Section 20 request</w:t>
            </w:r>
          </w:p>
          <w:p w14:paraId="77F566CD" w14:textId="321C6267" w:rsidR="001F6B02" w:rsidRPr="00175145" w:rsidRDefault="001F6B02" w:rsidP="001F6B02">
            <w:pPr>
              <w:rPr>
                <w:rFonts w:ascii="Arial Narrow" w:hAnsi="Arial Narrow" w:cs="Arial"/>
                <w:bCs/>
              </w:rPr>
            </w:pPr>
            <w:r w:rsidRPr="001F6338">
              <w:rPr>
                <w:rFonts w:ascii="Arial Narrow" w:hAnsi="Arial Narrow" w:cs="Arial"/>
                <w:bCs/>
                <w:color w:val="FF0000"/>
              </w:rPr>
              <w:t>• Notifying the Local Authority of pre-school children likely to have ALN (Section 64)</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C75CE65" w14:textId="77777777" w:rsidR="001F6B02" w:rsidRPr="007E21ED" w:rsidRDefault="001F6B02" w:rsidP="001F6B02">
            <w:pPr>
              <w:pStyle w:val="TableParagraph"/>
              <w:jc w:val="center"/>
              <w:rPr>
                <w:rFonts w:ascii="Arial Narrow" w:hAnsi="Arial Narrow" w:cs="Arial"/>
              </w:rPr>
            </w:pPr>
            <w:r>
              <w:rPr>
                <w:rFonts w:ascii="Arial Narrow" w:hAnsi="Arial Narrow" w:cs="Arial"/>
              </w:rPr>
              <w:t>May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E7BBF59"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1C689E30" w14:textId="24F62015" w:rsidR="001F6B02" w:rsidRPr="001F6338" w:rsidRDefault="001F6B02" w:rsidP="001F6B02">
            <w:pPr>
              <w:pStyle w:val="TableParagraph"/>
              <w:jc w:val="center"/>
              <w:rPr>
                <w:rFonts w:ascii="Arial Narrow" w:hAnsi="Arial Narrow" w:cs="Arial"/>
                <w:b/>
                <w:bCs/>
              </w:rPr>
            </w:pPr>
            <w:r w:rsidRPr="001F6338">
              <w:rPr>
                <w:rFonts w:ascii="Arial Narrow" w:hAnsi="Arial Narrow" w:cs="Arial"/>
                <w:b/>
                <w:bCs/>
                <w:color w:val="FF0000"/>
                <w:highlight w:val="yellow"/>
              </w:rPr>
              <w:t>15</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E02417" w14:textId="2DE92C82" w:rsidR="001F6B02" w:rsidRPr="006C140B"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2"/>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55D33" w14:textId="4ED4158B"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tcBorders>
              <w:top w:val="single" w:sz="4" w:space="0" w:color="auto"/>
              <w:left w:val="single" w:sz="4" w:space="0" w:color="auto"/>
              <w:bottom w:val="single" w:sz="4" w:space="0" w:color="auto"/>
              <w:right w:val="single" w:sz="4" w:space="0" w:color="auto"/>
            </w:tcBorders>
            <w:vAlign w:val="center"/>
          </w:tcPr>
          <w:p w14:paraId="55653502" w14:textId="77777777" w:rsidR="001F6B02" w:rsidRPr="007E21ED" w:rsidRDefault="001F6B02" w:rsidP="001F6B02">
            <w:pPr>
              <w:pStyle w:val="TableParagraph"/>
              <w:jc w:val="center"/>
              <w:rPr>
                <w:rFonts w:ascii="Arial Narrow" w:hAnsi="Arial Narrow" w:cs="Arial"/>
              </w:rPr>
            </w:pPr>
            <w:r>
              <w:rPr>
                <w:rFonts w:ascii="Arial Narrow" w:hAnsi="Arial Narrow" w:cs="Arial"/>
              </w:rPr>
              <w:t>Executive Director of Allied Health Professions &amp; Health Sciences</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AF7282" w14:textId="77777777" w:rsidR="001F6B02" w:rsidRPr="007E21ED" w:rsidRDefault="001F6B02" w:rsidP="001F6B02">
            <w:pPr>
              <w:pStyle w:val="TableParagraph"/>
              <w:jc w:val="center"/>
              <w:rPr>
                <w:rFonts w:ascii="Arial Narrow" w:hAnsi="Arial Narrow" w:cs="Arial"/>
              </w:rPr>
            </w:pPr>
            <w:r w:rsidRPr="007E21ED">
              <w:rPr>
                <w:rFonts w:ascii="Arial Narrow" w:hAnsi="Arial Narrow" w:cs="Arial"/>
              </w:rPr>
              <w:t>Quality &amp; Safety</w:t>
            </w:r>
          </w:p>
          <w:p w14:paraId="33C8A478" w14:textId="77777777" w:rsidR="001F6B02" w:rsidRPr="007E21ED" w:rsidRDefault="001F6B02" w:rsidP="001F6B02">
            <w:pPr>
              <w:pStyle w:val="TableParagraph"/>
              <w:jc w:val="center"/>
              <w:rPr>
                <w:rFonts w:ascii="Arial Narrow" w:hAnsi="Arial Narrow" w:cs="Arial"/>
              </w:rPr>
            </w:pPr>
            <w:r w:rsidRPr="007E21ED">
              <w:rPr>
                <w:rFonts w:ascii="Arial Narrow" w:hAnsi="Arial Narrow" w:cs="Arial"/>
              </w:rPr>
              <w:t>Committee</w:t>
            </w:r>
          </w:p>
        </w:tc>
      </w:tr>
      <w:tr w:rsidR="001F6B02" w:rsidRPr="007E21ED" w14:paraId="34B6CD99"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6AB8366" w14:textId="77777777" w:rsidR="001F6B02" w:rsidRPr="007E21ED" w:rsidRDefault="001F6B02" w:rsidP="001F6B02">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DCB2B3"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90</w:t>
            </w:r>
          </w:p>
          <w:p w14:paraId="79C06446" w14:textId="77777777" w:rsidR="001F6B02" w:rsidRPr="007E21ED" w:rsidRDefault="001F6B02" w:rsidP="001F6B02">
            <w:pPr>
              <w:pStyle w:val="TableParagraph"/>
              <w:jc w:val="center"/>
              <w:rPr>
                <w:rFonts w:ascii="Arial Narrow" w:eastAsia="Verdana" w:hAnsi="Arial Narrow" w:cs="Arial"/>
              </w:rPr>
            </w:pPr>
            <w:r w:rsidRPr="007E21ED">
              <w:rPr>
                <w:rFonts w:ascii="Arial Narrow" w:eastAsia="Verdana" w:hAnsi="Arial Narrow" w:cs="Arial"/>
              </w:rPr>
              <w:t>(2796)</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4D3DD2B" w14:textId="77777777" w:rsidR="001F6B02" w:rsidRPr="00DE4736" w:rsidRDefault="001F6B02" w:rsidP="001F6B02">
            <w:pPr>
              <w:rPr>
                <w:rFonts w:ascii="Arial Narrow" w:hAnsi="Arial Narrow" w:cs="Arial"/>
                <w:b/>
              </w:rPr>
            </w:pPr>
            <w:r w:rsidRPr="00DE4736">
              <w:rPr>
                <w:rFonts w:ascii="Arial Narrow" w:hAnsi="Arial Narrow" w:cs="Arial"/>
                <w:b/>
              </w:rPr>
              <w:t>Subject Access Request Risk</w:t>
            </w:r>
          </w:p>
          <w:p w14:paraId="2ED8B1AF" w14:textId="6FBDA28D" w:rsidR="001F6B02" w:rsidRPr="00175145" w:rsidRDefault="001F6B02" w:rsidP="001F6B02">
            <w:pPr>
              <w:rPr>
                <w:rFonts w:ascii="Arial Narrow" w:hAnsi="Arial Narrow" w:cs="Arial"/>
                <w:bCs/>
              </w:rPr>
            </w:pPr>
            <w:r w:rsidRPr="00190590">
              <w:rPr>
                <w:rFonts w:ascii="Arial Narrow" w:hAnsi="Arial Narrow" w:cs="Arial"/>
                <w:bCs/>
              </w:rPr>
              <w:t xml:space="preserve">If the Health Board is non-compliant with the UK General Data Protection Regulation (UK-GDPR), then there is a risk of Information Commissioner’s Office (ICO) enforcement action being taken against SBUHB, as well as reputational damage and </w:t>
            </w:r>
            <w:r w:rsidRPr="00190590">
              <w:rPr>
                <w:rFonts w:ascii="Arial Narrow" w:hAnsi="Arial Narrow" w:cs="Arial"/>
                <w:bCs/>
              </w:rPr>
              <w:lastRenderedPageBreak/>
              <w:t>the potential for claims.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25521A" w14:textId="77777777" w:rsidR="001F6B02" w:rsidRPr="007E21ED" w:rsidRDefault="001F6B02" w:rsidP="001F6B02">
            <w:pPr>
              <w:pStyle w:val="TableParagraph"/>
              <w:jc w:val="center"/>
              <w:rPr>
                <w:rFonts w:ascii="Arial Narrow" w:hAnsi="Arial Narrow" w:cs="Arial"/>
              </w:rPr>
            </w:pPr>
            <w:r>
              <w:rPr>
                <w:rFonts w:ascii="Arial Narrow" w:hAnsi="Arial Narrow" w:cs="Arial"/>
              </w:rPr>
              <w:lastRenderedPageBreak/>
              <w:t>Jan 2023</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14CB8CE2" w14:textId="4CB9C833" w:rsidR="001F6B02" w:rsidRPr="006C140B" w:rsidRDefault="001F6B02" w:rsidP="001F6B02">
            <w:pPr>
              <w:pStyle w:val="TableParagraph"/>
              <w:jc w:val="center"/>
              <w:rPr>
                <w:rFonts w:ascii="Arial Narrow" w:hAnsi="Arial Narrow" w:cs="Arial"/>
              </w:rPr>
            </w:pPr>
            <w:r>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FE880FB"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2E1FBC2" w14:textId="5E53EA28" w:rsidR="001F6B02" w:rsidRPr="006C140B"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2842401" w14:textId="1B5FEEB3"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tcBorders>
              <w:top w:val="single" w:sz="4" w:space="0" w:color="auto"/>
              <w:left w:val="single" w:sz="4" w:space="0" w:color="auto"/>
              <w:bottom w:val="single" w:sz="4" w:space="0" w:color="auto"/>
              <w:right w:val="single" w:sz="4" w:space="0" w:color="auto"/>
            </w:tcBorders>
            <w:vAlign w:val="center"/>
          </w:tcPr>
          <w:p w14:paraId="0266352D" w14:textId="77777777" w:rsidR="001F6B02" w:rsidRPr="00DE4736" w:rsidRDefault="001F6B02" w:rsidP="001F6B02">
            <w:pPr>
              <w:pStyle w:val="TableParagraph"/>
              <w:jc w:val="center"/>
              <w:rPr>
                <w:rFonts w:ascii="Arial Narrow" w:hAnsi="Arial Narrow" w:cs="Arial"/>
              </w:rPr>
            </w:pPr>
            <w:r w:rsidRPr="00DE4736">
              <w:rPr>
                <w:rFonts w:ascii="Arial Narrow" w:hAnsi="Arial Narrow" w:cs="Arial"/>
              </w:rPr>
              <w:t>Director of Digital</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12A7A9" w14:textId="77777777" w:rsidR="001F6B02" w:rsidRPr="007E21ED" w:rsidRDefault="001F6B02" w:rsidP="001F6B02">
            <w:pPr>
              <w:pStyle w:val="TableParagraph"/>
              <w:jc w:val="center"/>
              <w:rPr>
                <w:rFonts w:ascii="Arial Narrow" w:hAnsi="Arial Narrow" w:cs="Arial"/>
              </w:rPr>
            </w:pPr>
            <w:r w:rsidRPr="00DE4736">
              <w:rPr>
                <w:rFonts w:ascii="Arial Narrow" w:hAnsi="Arial Narrow" w:cs="Arial"/>
              </w:rPr>
              <w:t>Digital, Data Research &amp; Innovation Committee</w:t>
            </w:r>
          </w:p>
        </w:tc>
      </w:tr>
      <w:tr w:rsidR="001F6B02" w:rsidRPr="007E21ED" w14:paraId="0A2802CE" w14:textId="77777777" w:rsidTr="002B5ED6">
        <w:trPr>
          <w:trHeight w:val="1126"/>
        </w:trPr>
        <w:tc>
          <w:tcPr>
            <w:tcW w:w="1843" w:type="dxa"/>
            <w:tcMar>
              <w:top w:w="57" w:type="dxa"/>
              <w:left w:w="57" w:type="dxa"/>
              <w:bottom w:w="57" w:type="dxa"/>
              <w:right w:w="57" w:type="dxa"/>
            </w:tcMar>
          </w:tcPr>
          <w:p w14:paraId="1AF3463C" w14:textId="696C1FED" w:rsidR="001F6B02" w:rsidRPr="007E21ED" w:rsidRDefault="001F6B02" w:rsidP="001F6B02">
            <w:pPr>
              <w:rPr>
                <w:rFonts w:ascii="Arial Narrow" w:hAnsi="Arial Narrow" w:cs="Arial"/>
                <w:b/>
              </w:rPr>
            </w:pPr>
            <w:r>
              <w:rPr>
                <w:rFonts w:ascii="Arial Narrow" w:hAnsi="Arial Narrow" w:cs="Arial"/>
                <w:b/>
              </w:rPr>
              <w:t xml:space="preserve">5 - </w:t>
            </w:r>
            <w:r w:rsidRPr="00DF62D2">
              <w:rPr>
                <w:rFonts w:ascii="Arial Narrow" w:hAnsi="Arial Narrow" w:cs="Arial"/>
                <w:b/>
              </w:rPr>
              <w:t>The health board is a resilient, sustainable and responsible organisatio</w:t>
            </w:r>
            <w:r>
              <w:rPr>
                <w:rFonts w:ascii="Arial Narrow" w:hAnsi="Arial Narrow" w:cs="Arial"/>
                <w:b/>
              </w:rPr>
              <w:t>n</w:t>
            </w:r>
          </w:p>
        </w:tc>
        <w:tc>
          <w:tcPr>
            <w:tcW w:w="779" w:type="dxa"/>
            <w:tcMar>
              <w:top w:w="57" w:type="dxa"/>
              <w:left w:w="57" w:type="dxa"/>
              <w:bottom w:w="57" w:type="dxa"/>
              <w:right w:w="57" w:type="dxa"/>
            </w:tcMar>
          </w:tcPr>
          <w:p w14:paraId="01DA3648" w14:textId="77777777" w:rsidR="001F6B02" w:rsidRPr="007E21ED" w:rsidRDefault="001F6B02" w:rsidP="001F6B02">
            <w:pPr>
              <w:pStyle w:val="TableParagraph"/>
              <w:jc w:val="center"/>
              <w:rPr>
                <w:rFonts w:ascii="Arial Narrow" w:eastAsia="Verdana" w:hAnsi="Arial Narrow" w:cs="Arial"/>
                <w:bCs/>
              </w:rPr>
            </w:pPr>
            <w:r w:rsidRPr="007E21ED">
              <w:rPr>
                <w:rFonts w:ascii="Arial Narrow" w:eastAsia="Verdana" w:hAnsi="Arial Narrow" w:cs="Arial"/>
                <w:bCs/>
              </w:rPr>
              <w:t>92</w:t>
            </w:r>
          </w:p>
          <w:p w14:paraId="2B610A66" w14:textId="77777777" w:rsidR="001F6B02" w:rsidRPr="007E21ED" w:rsidRDefault="001F6B02" w:rsidP="001F6B02">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5316" w:type="dxa"/>
            <w:tcMar>
              <w:top w:w="57" w:type="dxa"/>
              <w:left w:w="57" w:type="dxa"/>
              <w:bottom w:w="57" w:type="dxa"/>
              <w:right w:w="57" w:type="dxa"/>
            </w:tcMar>
          </w:tcPr>
          <w:p w14:paraId="44D8C545" w14:textId="77777777" w:rsidR="001F6B02" w:rsidRPr="007E21ED" w:rsidRDefault="001F6B02" w:rsidP="001F6B02">
            <w:pPr>
              <w:rPr>
                <w:rFonts w:ascii="Arial Narrow" w:hAnsi="Arial Narrow" w:cs="Arial"/>
                <w:b/>
              </w:rPr>
            </w:pPr>
            <w:r w:rsidRPr="007E21ED">
              <w:rPr>
                <w:rFonts w:ascii="Arial Narrow" w:hAnsi="Arial Narrow" w:cs="Arial"/>
                <w:b/>
              </w:rPr>
              <w:t xml:space="preserve">Finance: Forecast Deficit Risk </w:t>
            </w:r>
          </w:p>
          <w:p w14:paraId="4B14CD38" w14:textId="3E9288AF" w:rsidR="001F6B02" w:rsidRPr="007E21ED" w:rsidRDefault="001F6B02" w:rsidP="001F6B02">
            <w:pPr>
              <w:rPr>
                <w:rFonts w:ascii="Arial Narrow" w:hAnsi="Arial Narrow" w:cs="Arial"/>
                <w:b/>
              </w:rPr>
            </w:pPr>
            <w:r w:rsidRPr="00125CE8">
              <w:rPr>
                <w:rFonts w:ascii="Arial Narrow" w:hAnsi="Arial Narrow" w:cs="Arial"/>
              </w:rPr>
              <w:t>Forecast deficit is not met due to (1) insufficient progress on run rate reduction, (2) the saving targets required across all areas are not achieved.</w:t>
            </w:r>
          </w:p>
        </w:tc>
        <w:tc>
          <w:tcPr>
            <w:tcW w:w="851" w:type="dxa"/>
            <w:tcMar>
              <w:top w:w="57" w:type="dxa"/>
              <w:left w:w="57" w:type="dxa"/>
              <w:bottom w:w="57" w:type="dxa"/>
              <w:right w:w="57" w:type="dxa"/>
            </w:tcMar>
            <w:vAlign w:val="center"/>
          </w:tcPr>
          <w:p w14:paraId="7811BF6C" w14:textId="77777777" w:rsidR="001F6B02" w:rsidRPr="007E21ED" w:rsidRDefault="001F6B02" w:rsidP="001F6B02">
            <w:pPr>
              <w:pStyle w:val="TableParagraph"/>
              <w:jc w:val="center"/>
              <w:rPr>
                <w:rFonts w:ascii="Arial Narrow" w:hAnsi="Arial Narrow" w:cs="Arial"/>
              </w:rPr>
            </w:pPr>
            <w:r>
              <w:rPr>
                <w:rFonts w:ascii="Arial Narrow" w:hAnsi="Arial Narrow" w:cs="Arial"/>
              </w:rPr>
              <w:t>Jun 2023</w:t>
            </w:r>
          </w:p>
        </w:tc>
        <w:tc>
          <w:tcPr>
            <w:tcW w:w="744" w:type="dxa"/>
            <w:shd w:val="clear" w:color="auto" w:fill="C00000"/>
            <w:vAlign w:val="center"/>
          </w:tcPr>
          <w:p w14:paraId="5BE98985"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294D93C0"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25</w:t>
            </w:r>
          </w:p>
        </w:tc>
        <w:tc>
          <w:tcPr>
            <w:tcW w:w="850" w:type="dxa"/>
            <w:tcMar>
              <w:top w:w="57" w:type="dxa"/>
              <w:left w:w="57" w:type="dxa"/>
              <w:bottom w:w="57" w:type="dxa"/>
              <w:right w:w="57" w:type="dxa"/>
            </w:tcMar>
            <w:vAlign w:val="center"/>
          </w:tcPr>
          <w:p w14:paraId="2029FDD3" w14:textId="7AC3EA90" w:rsidR="001F6B02" w:rsidRPr="006C140B" w:rsidRDefault="001F6B02" w:rsidP="001F6B02">
            <w:pPr>
              <w:pStyle w:val="TableParagraph"/>
              <w:jc w:val="center"/>
              <w:rPr>
                <w:rFonts w:ascii="Arial Narrow" w:eastAsia="Wingdings 3" w:hAnsi="Arial Narrow" w:cs="Arial"/>
                <w:w w:val="99"/>
                <w:sz w:val="48"/>
                <w:szCs w:val="48"/>
              </w:rPr>
            </w:pPr>
            <w:r>
              <w:rPr>
                <w:rFonts w:ascii="Arial Narrow" w:eastAsia="Wingdings 3" w:hAnsi="Arial Narrow" w:cs="Arial"/>
                <w:w w:val="99"/>
                <w:sz w:val="48"/>
                <w:szCs w:val="48"/>
              </w:rPr>
              <w:sym w:font="Wingdings" w:char="F0F3"/>
            </w:r>
          </w:p>
        </w:tc>
        <w:tc>
          <w:tcPr>
            <w:tcW w:w="993" w:type="dxa"/>
            <w:tcMar>
              <w:top w:w="57" w:type="dxa"/>
              <w:left w:w="57" w:type="dxa"/>
              <w:bottom w:w="57" w:type="dxa"/>
              <w:right w:w="57" w:type="dxa"/>
            </w:tcMar>
            <w:vAlign w:val="center"/>
          </w:tcPr>
          <w:p w14:paraId="152BCF3A" w14:textId="39A40FD2" w:rsidR="001F6B02" w:rsidRPr="007E21ED"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45B44EE3" w14:textId="45592EEA" w:rsidR="001F6B02" w:rsidRPr="007E21ED" w:rsidRDefault="001F6B02" w:rsidP="001F6B02">
            <w:pPr>
              <w:pStyle w:val="TableParagraph"/>
              <w:jc w:val="center"/>
              <w:rPr>
                <w:rFonts w:ascii="Arial Narrow" w:hAnsi="Arial Narrow" w:cs="Arial"/>
                <w:bCs/>
              </w:rPr>
            </w:pPr>
            <w:r>
              <w:rPr>
                <w:rFonts w:ascii="Arial Narrow" w:hAnsi="Arial Narrow" w:cs="Arial"/>
                <w:bCs/>
              </w:rPr>
              <w:t>Executive Director of Finance</w:t>
            </w:r>
          </w:p>
        </w:tc>
        <w:tc>
          <w:tcPr>
            <w:tcW w:w="1417" w:type="dxa"/>
            <w:tcMar>
              <w:top w:w="57" w:type="dxa"/>
              <w:left w:w="57" w:type="dxa"/>
              <w:bottom w:w="57" w:type="dxa"/>
              <w:right w:w="57" w:type="dxa"/>
            </w:tcMar>
            <w:vAlign w:val="center"/>
          </w:tcPr>
          <w:p w14:paraId="4CB9ACD3" w14:textId="2F575DC0" w:rsidR="001F6B02" w:rsidRPr="007E21ED" w:rsidRDefault="001F6B02" w:rsidP="001F6B02">
            <w:pPr>
              <w:pStyle w:val="TableParagraph"/>
              <w:jc w:val="center"/>
              <w:rPr>
                <w:rFonts w:ascii="Arial Narrow" w:hAnsi="Arial Narrow" w:cs="Arial"/>
              </w:rPr>
            </w:pPr>
            <w:r w:rsidRPr="007E21ED">
              <w:rPr>
                <w:rFonts w:ascii="Arial Narrow" w:hAnsi="Arial Narrow" w:cs="Arial"/>
                <w:bCs/>
              </w:rPr>
              <w:t>Performance &amp; Finance Committee</w:t>
            </w:r>
          </w:p>
        </w:tc>
      </w:tr>
      <w:tr w:rsidR="001F6B02" w:rsidRPr="007E21ED" w14:paraId="6220638A" w14:textId="77777777" w:rsidTr="002B5ED6">
        <w:trPr>
          <w:trHeight w:val="1036"/>
        </w:trPr>
        <w:tc>
          <w:tcPr>
            <w:tcW w:w="1843" w:type="dxa"/>
            <w:tcMar>
              <w:top w:w="57" w:type="dxa"/>
              <w:left w:w="57" w:type="dxa"/>
              <w:bottom w:w="57" w:type="dxa"/>
              <w:right w:w="57" w:type="dxa"/>
            </w:tcMar>
          </w:tcPr>
          <w:p w14:paraId="3C005EBF" w14:textId="6593EF1F" w:rsidR="001F6B02" w:rsidRPr="007E21ED" w:rsidRDefault="001F6B02" w:rsidP="001F6B02">
            <w:pPr>
              <w:rPr>
                <w:rFonts w:ascii="Arial Narrow" w:eastAsia="Verdana" w:hAnsi="Arial Narrow" w:cs="Arial"/>
                <w:b/>
              </w:rPr>
            </w:pPr>
            <w:r>
              <w:rPr>
                <w:rFonts w:ascii="Arial Narrow" w:hAnsi="Arial Narrow" w:cs="Arial"/>
                <w:b/>
              </w:rPr>
              <w:t xml:space="preserve">5 - </w:t>
            </w:r>
            <w:r w:rsidRPr="00DF62D2">
              <w:rPr>
                <w:rFonts w:ascii="Arial Narrow" w:hAnsi="Arial Narrow" w:cs="Arial"/>
                <w:b/>
              </w:rPr>
              <w:t>The health board is a resilient, sustainable and responsible organisatio</w:t>
            </w:r>
            <w:r>
              <w:rPr>
                <w:rFonts w:ascii="Arial Narrow" w:hAnsi="Arial Narrow" w:cs="Arial"/>
                <w:b/>
              </w:rPr>
              <w:t>n</w:t>
            </w:r>
          </w:p>
        </w:tc>
        <w:tc>
          <w:tcPr>
            <w:tcW w:w="779" w:type="dxa"/>
            <w:tcMar>
              <w:top w:w="57" w:type="dxa"/>
              <w:left w:w="57" w:type="dxa"/>
              <w:bottom w:w="57" w:type="dxa"/>
              <w:right w:w="57" w:type="dxa"/>
            </w:tcMar>
          </w:tcPr>
          <w:p w14:paraId="753F8AEB" w14:textId="77777777" w:rsidR="001F6B02" w:rsidRPr="007E21ED" w:rsidRDefault="001F6B02" w:rsidP="001F6B02">
            <w:pPr>
              <w:pStyle w:val="TableParagraph"/>
              <w:jc w:val="center"/>
              <w:rPr>
                <w:rFonts w:ascii="Arial Narrow" w:eastAsia="Verdana" w:hAnsi="Arial Narrow" w:cs="Arial"/>
                <w:bCs/>
              </w:rPr>
            </w:pPr>
            <w:r w:rsidRPr="007E21ED">
              <w:rPr>
                <w:rFonts w:ascii="Arial Narrow" w:eastAsia="Verdana" w:hAnsi="Arial Narrow" w:cs="Arial"/>
                <w:bCs/>
              </w:rPr>
              <w:t>93</w:t>
            </w:r>
          </w:p>
          <w:p w14:paraId="21C148CB" w14:textId="77777777" w:rsidR="001F6B02" w:rsidRPr="007E21ED" w:rsidRDefault="001F6B02" w:rsidP="001F6B02">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5316" w:type="dxa"/>
            <w:tcMar>
              <w:top w:w="57" w:type="dxa"/>
              <w:left w:w="57" w:type="dxa"/>
              <w:bottom w:w="57" w:type="dxa"/>
              <w:right w:w="57" w:type="dxa"/>
            </w:tcMar>
          </w:tcPr>
          <w:p w14:paraId="1EB9199D" w14:textId="77777777" w:rsidR="001F6B02" w:rsidRDefault="001F6B02" w:rsidP="001F6B02">
            <w:pPr>
              <w:pStyle w:val="TableParagraph"/>
              <w:rPr>
                <w:rFonts w:ascii="Arial Narrow" w:hAnsi="Arial Narrow" w:cs="Arial"/>
                <w:b/>
              </w:rPr>
            </w:pPr>
            <w:r w:rsidRPr="007E21ED">
              <w:rPr>
                <w:rFonts w:ascii="Arial Narrow" w:hAnsi="Arial Narrow" w:cs="Arial"/>
                <w:b/>
              </w:rPr>
              <w:t>Finance: Reduced capital funds</w:t>
            </w:r>
            <w:r>
              <w:rPr>
                <w:rFonts w:ascii="Arial Narrow" w:hAnsi="Arial Narrow" w:cs="Arial"/>
                <w:b/>
              </w:rPr>
              <w:t xml:space="preserve"> </w:t>
            </w:r>
          </w:p>
          <w:p w14:paraId="4BD8A0A7" w14:textId="0CB534D9" w:rsidR="001F6B02" w:rsidRPr="007E21ED" w:rsidRDefault="001F6B02" w:rsidP="001F6B02">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851" w:type="dxa"/>
            <w:tcMar>
              <w:top w:w="57" w:type="dxa"/>
              <w:left w:w="57" w:type="dxa"/>
              <w:bottom w:w="57" w:type="dxa"/>
              <w:right w:w="57" w:type="dxa"/>
            </w:tcMar>
            <w:vAlign w:val="center"/>
          </w:tcPr>
          <w:p w14:paraId="50980FF1" w14:textId="77777777" w:rsidR="001F6B02" w:rsidRPr="007E21ED" w:rsidRDefault="001F6B02" w:rsidP="001F6B02">
            <w:pPr>
              <w:pStyle w:val="TableParagraph"/>
              <w:jc w:val="center"/>
              <w:rPr>
                <w:rFonts w:ascii="Arial Narrow" w:hAnsi="Arial Narrow" w:cs="Arial"/>
              </w:rPr>
            </w:pPr>
            <w:r>
              <w:rPr>
                <w:rFonts w:ascii="Arial Narrow" w:hAnsi="Arial Narrow" w:cs="Arial"/>
              </w:rPr>
              <w:t>Jun 2024</w:t>
            </w:r>
          </w:p>
        </w:tc>
        <w:tc>
          <w:tcPr>
            <w:tcW w:w="744" w:type="dxa"/>
            <w:shd w:val="clear" w:color="auto" w:fill="C00000"/>
            <w:vAlign w:val="center"/>
          </w:tcPr>
          <w:p w14:paraId="74A87241" w14:textId="77777777" w:rsidR="001F6B02" w:rsidRPr="006C140B" w:rsidRDefault="001F6B02" w:rsidP="001F6B02">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FFC000"/>
            <w:tcMar>
              <w:top w:w="57" w:type="dxa"/>
              <w:left w:w="57" w:type="dxa"/>
              <w:bottom w:w="57" w:type="dxa"/>
              <w:right w:w="57" w:type="dxa"/>
            </w:tcMar>
            <w:vAlign w:val="center"/>
          </w:tcPr>
          <w:p w14:paraId="7D34226B" w14:textId="17D64CCA" w:rsidR="001F6B02" w:rsidRPr="00B001DB" w:rsidRDefault="001F6B02" w:rsidP="001F6B02">
            <w:pPr>
              <w:pStyle w:val="TableParagraph"/>
              <w:jc w:val="center"/>
              <w:rPr>
                <w:rFonts w:ascii="Arial Narrow" w:hAnsi="Arial Narrow" w:cs="Arial"/>
              </w:rPr>
            </w:pPr>
            <w:r w:rsidRPr="00B001DB">
              <w:rPr>
                <w:rFonts w:ascii="Arial Narrow" w:hAnsi="Arial Narrow" w:cs="Arial"/>
              </w:rPr>
              <w:t>12</w:t>
            </w:r>
          </w:p>
        </w:tc>
        <w:tc>
          <w:tcPr>
            <w:tcW w:w="850" w:type="dxa"/>
            <w:tcMar>
              <w:top w:w="57" w:type="dxa"/>
              <w:left w:w="57" w:type="dxa"/>
              <w:bottom w:w="57" w:type="dxa"/>
              <w:right w:w="57" w:type="dxa"/>
            </w:tcMar>
            <w:vAlign w:val="center"/>
          </w:tcPr>
          <w:p w14:paraId="541957FC" w14:textId="490A8C8D" w:rsidR="001F6B02" w:rsidRPr="006C140B" w:rsidRDefault="001F6B02" w:rsidP="001F6B02">
            <w:pPr>
              <w:pStyle w:val="TableParagraph"/>
              <w:jc w:val="center"/>
              <w:rPr>
                <w:rFonts w:ascii="Arial Narrow" w:eastAsia="Wingdings 3" w:hAnsi="Arial Narrow" w:cs="Arial"/>
                <w:w w:val="99"/>
                <w:sz w:val="48"/>
                <w:szCs w:val="48"/>
              </w:rPr>
            </w:pPr>
            <w:r>
              <w:rPr>
                <w:rFonts w:ascii="Arial Narrow" w:eastAsia="Wingdings 3" w:hAnsi="Arial Narrow" w:cs="Arial"/>
                <w:w w:val="99"/>
                <w:sz w:val="48"/>
                <w:szCs w:val="48"/>
              </w:rPr>
              <w:sym w:font="Wingdings" w:char="F0F3"/>
            </w:r>
          </w:p>
        </w:tc>
        <w:tc>
          <w:tcPr>
            <w:tcW w:w="993" w:type="dxa"/>
            <w:tcMar>
              <w:top w:w="57" w:type="dxa"/>
              <w:left w:w="57" w:type="dxa"/>
              <w:bottom w:w="57" w:type="dxa"/>
              <w:right w:w="57" w:type="dxa"/>
            </w:tcMar>
            <w:vAlign w:val="center"/>
          </w:tcPr>
          <w:p w14:paraId="256305D9" w14:textId="1EB08661" w:rsidR="001F6B02" w:rsidRPr="007E21ED" w:rsidRDefault="001F6B02" w:rsidP="001F6B02">
            <w:pPr>
              <w:jc w:val="center"/>
              <w:rPr>
                <w:rFonts w:ascii="Arial Narrow" w:hAnsi="Arial Narrow"/>
              </w:rPr>
            </w:pPr>
            <w:r>
              <w:rPr>
                <w:rFonts w:ascii="Arial Narrow" w:eastAsia="Verdana" w:hAnsi="Arial Narrow" w:cs="Arial"/>
              </w:rPr>
              <w:t>Apr 2026</w:t>
            </w:r>
          </w:p>
        </w:tc>
        <w:tc>
          <w:tcPr>
            <w:tcW w:w="1701" w:type="dxa"/>
            <w:vAlign w:val="center"/>
          </w:tcPr>
          <w:p w14:paraId="7D0345EE" w14:textId="3221AF77" w:rsidR="001F6B02" w:rsidRPr="007E21ED" w:rsidRDefault="001F6B02" w:rsidP="001F6B02">
            <w:pPr>
              <w:pStyle w:val="TableParagraph"/>
              <w:jc w:val="center"/>
              <w:rPr>
                <w:rFonts w:ascii="Arial Narrow" w:hAnsi="Arial Narrow" w:cs="Arial"/>
                <w:bCs/>
              </w:rPr>
            </w:pPr>
            <w:r>
              <w:rPr>
                <w:rFonts w:ascii="Arial Narrow" w:hAnsi="Arial Narrow" w:cs="Arial"/>
                <w:bCs/>
              </w:rPr>
              <w:t>Executive Director of Finance</w:t>
            </w:r>
          </w:p>
        </w:tc>
        <w:tc>
          <w:tcPr>
            <w:tcW w:w="1417" w:type="dxa"/>
            <w:tcMar>
              <w:top w:w="57" w:type="dxa"/>
              <w:left w:w="57" w:type="dxa"/>
              <w:bottom w:w="57" w:type="dxa"/>
              <w:right w:w="57" w:type="dxa"/>
            </w:tcMar>
            <w:vAlign w:val="center"/>
          </w:tcPr>
          <w:p w14:paraId="62E40F00" w14:textId="314346E3" w:rsidR="001F6B02" w:rsidRPr="007E21ED" w:rsidRDefault="001F6B02" w:rsidP="001F6B02">
            <w:pPr>
              <w:pStyle w:val="TableParagraph"/>
              <w:jc w:val="center"/>
              <w:rPr>
                <w:rFonts w:ascii="Arial Narrow" w:hAnsi="Arial Narrow" w:cs="Arial"/>
              </w:rPr>
            </w:pPr>
            <w:r w:rsidRPr="007E21ED">
              <w:rPr>
                <w:rFonts w:ascii="Arial Narrow" w:hAnsi="Arial Narrow" w:cs="Arial"/>
                <w:bCs/>
              </w:rPr>
              <w:t>Performance &amp; Finance Committee</w:t>
            </w:r>
          </w:p>
        </w:tc>
      </w:tr>
      <w:tr w:rsidR="001F6B02" w:rsidRPr="007E21ED" w14:paraId="1D20C030" w14:textId="77777777" w:rsidTr="002B5ED6">
        <w:trPr>
          <w:trHeight w:val="1036"/>
        </w:trPr>
        <w:tc>
          <w:tcPr>
            <w:tcW w:w="1843" w:type="dxa"/>
            <w:tcMar>
              <w:top w:w="57" w:type="dxa"/>
              <w:left w:w="57" w:type="dxa"/>
              <w:bottom w:w="57" w:type="dxa"/>
              <w:right w:w="57" w:type="dxa"/>
            </w:tcMar>
          </w:tcPr>
          <w:p w14:paraId="452EAD72" w14:textId="56661882" w:rsidR="001F6B02" w:rsidRDefault="001F6B02" w:rsidP="001F6B02">
            <w:pPr>
              <w:rPr>
                <w:rFonts w:ascii="Arial Narrow" w:hAnsi="Arial Narrow" w:cs="Arial"/>
                <w:b/>
              </w:rPr>
            </w:pPr>
            <w:r>
              <w:rPr>
                <w:rFonts w:ascii="Arial Narrow" w:hAnsi="Arial Narrow" w:cs="Arial"/>
                <w:b/>
              </w:rPr>
              <w:t xml:space="preserve">5 - </w:t>
            </w:r>
            <w:r w:rsidRPr="00DF62D2">
              <w:rPr>
                <w:rFonts w:ascii="Arial Narrow" w:hAnsi="Arial Narrow" w:cs="Arial"/>
                <w:b/>
              </w:rPr>
              <w:t>The health board is a resilient, sustainable and responsible organisatio</w:t>
            </w:r>
            <w:r>
              <w:rPr>
                <w:rFonts w:ascii="Arial Narrow" w:hAnsi="Arial Narrow" w:cs="Arial"/>
                <w:b/>
              </w:rPr>
              <w:t>n</w:t>
            </w:r>
          </w:p>
        </w:tc>
        <w:tc>
          <w:tcPr>
            <w:tcW w:w="779" w:type="dxa"/>
            <w:tcMar>
              <w:top w:w="57" w:type="dxa"/>
              <w:left w:w="57" w:type="dxa"/>
              <w:bottom w:w="57" w:type="dxa"/>
              <w:right w:w="57" w:type="dxa"/>
            </w:tcMar>
          </w:tcPr>
          <w:p w14:paraId="14272760" w14:textId="77777777" w:rsidR="001F6B02" w:rsidRDefault="001F6B02" w:rsidP="001F6B02">
            <w:pPr>
              <w:pStyle w:val="TableParagraph"/>
              <w:jc w:val="center"/>
              <w:rPr>
                <w:rFonts w:ascii="Arial Narrow" w:eastAsia="Verdana" w:hAnsi="Arial Narrow" w:cs="Arial"/>
                <w:bCs/>
              </w:rPr>
            </w:pPr>
            <w:r>
              <w:rPr>
                <w:rFonts w:ascii="Arial Narrow" w:eastAsia="Verdana" w:hAnsi="Arial Narrow" w:cs="Arial"/>
                <w:bCs/>
              </w:rPr>
              <w:t>96</w:t>
            </w:r>
          </w:p>
          <w:p w14:paraId="2AC0B9B8" w14:textId="5F77EA19" w:rsidR="001F6B02" w:rsidRPr="007E21ED" w:rsidRDefault="001F6B02" w:rsidP="001F6B02">
            <w:pPr>
              <w:pStyle w:val="TableParagraph"/>
              <w:jc w:val="center"/>
              <w:rPr>
                <w:rFonts w:ascii="Arial Narrow" w:eastAsia="Verdana" w:hAnsi="Arial Narrow" w:cs="Arial"/>
                <w:bCs/>
              </w:rPr>
            </w:pPr>
            <w:r>
              <w:rPr>
                <w:rFonts w:ascii="Arial Narrow" w:eastAsia="Verdana" w:hAnsi="Arial Narrow" w:cs="Arial"/>
                <w:bCs/>
              </w:rPr>
              <w:t>(3571)</w:t>
            </w:r>
          </w:p>
        </w:tc>
        <w:tc>
          <w:tcPr>
            <w:tcW w:w="5316" w:type="dxa"/>
            <w:tcMar>
              <w:top w:w="57" w:type="dxa"/>
              <w:left w:w="57" w:type="dxa"/>
              <w:bottom w:w="57" w:type="dxa"/>
              <w:right w:w="57" w:type="dxa"/>
            </w:tcMar>
          </w:tcPr>
          <w:p w14:paraId="48F3AC0B" w14:textId="77777777" w:rsidR="001F6B02" w:rsidRPr="00F36071" w:rsidRDefault="001F6B02" w:rsidP="001F6B02">
            <w:pPr>
              <w:pStyle w:val="TableParagraph"/>
              <w:rPr>
                <w:rFonts w:ascii="Arial Narrow" w:hAnsi="Arial Narrow" w:cs="Arial"/>
                <w:bCs/>
              </w:rPr>
            </w:pPr>
            <w:r w:rsidRPr="00F36071">
              <w:rPr>
                <w:rFonts w:ascii="Arial Narrow" w:hAnsi="Arial Narrow" w:cs="Arial"/>
                <w:b/>
              </w:rPr>
              <w:t xml:space="preserve">Failure to Develop an Approvable IMTP (statutory compliance) </w:t>
            </w:r>
          </w:p>
          <w:p w14:paraId="3EA19060" w14:textId="471BFF0F" w:rsidR="001F6B02" w:rsidRPr="007E21ED" w:rsidRDefault="001F6B02" w:rsidP="001F6B02">
            <w:pPr>
              <w:pStyle w:val="TableParagraph"/>
              <w:rPr>
                <w:rFonts w:ascii="Arial Narrow" w:hAnsi="Arial Narrow" w:cs="Arial"/>
                <w:b/>
              </w:rPr>
            </w:pPr>
            <w:r w:rsidRPr="00F36071">
              <w:rPr>
                <w:rFonts w:ascii="Arial Narrow" w:hAnsi="Arial Narrow" w:cs="Arial"/>
                <w:bCs/>
              </w:rPr>
              <w:t>If we fail to have an approvable Integrated Medium-Term Plan (IMTP) for 2026/27 then we will not meet our statutory duty to break even and may lose public confidence.</w:t>
            </w:r>
          </w:p>
        </w:tc>
        <w:tc>
          <w:tcPr>
            <w:tcW w:w="851" w:type="dxa"/>
            <w:tcMar>
              <w:top w:w="57" w:type="dxa"/>
              <w:left w:w="57" w:type="dxa"/>
              <w:bottom w:w="57" w:type="dxa"/>
              <w:right w:w="57" w:type="dxa"/>
            </w:tcMar>
            <w:vAlign w:val="center"/>
          </w:tcPr>
          <w:p w14:paraId="1814ACDB" w14:textId="77777777" w:rsidR="001F6B02" w:rsidRDefault="001F6B02" w:rsidP="001F6B02">
            <w:pPr>
              <w:pStyle w:val="TableParagraph"/>
              <w:jc w:val="center"/>
              <w:rPr>
                <w:rFonts w:ascii="Arial Narrow" w:hAnsi="Arial Narrow" w:cs="Arial"/>
              </w:rPr>
            </w:pPr>
            <w:r>
              <w:rPr>
                <w:rFonts w:ascii="Arial Narrow" w:hAnsi="Arial Narrow" w:cs="Arial"/>
              </w:rPr>
              <w:t>Oct</w:t>
            </w:r>
          </w:p>
          <w:p w14:paraId="572C861F" w14:textId="6C380F32" w:rsidR="001F6B02" w:rsidRDefault="001F6B02" w:rsidP="001F6B02">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62222588" w14:textId="3DABCF80" w:rsidR="001F6B02" w:rsidRPr="006C140B" w:rsidRDefault="001F6B02" w:rsidP="001F6B02">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5306BD2E" w14:textId="03442F5B" w:rsidR="001F6B02" w:rsidRPr="006C140B" w:rsidRDefault="001F6B02" w:rsidP="001F6B02">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44946155" w14:textId="34BEC8FA" w:rsidR="001F6B02" w:rsidRPr="006C140B"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0B66C8A2" w14:textId="6889F177" w:rsidR="001F6B02" w:rsidRDefault="001F6B02" w:rsidP="001F6B02">
            <w:pPr>
              <w:jc w:val="center"/>
              <w:rPr>
                <w:rFonts w:ascii="Arial Narrow" w:eastAsia="Verdana" w:hAnsi="Arial Narrow" w:cs="Arial"/>
              </w:rPr>
            </w:pPr>
            <w:r>
              <w:rPr>
                <w:rFonts w:ascii="Arial Narrow" w:eastAsia="Verdana" w:hAnsi="Arial Narrow" w:cs="Arial"/>
              </w:rPr>
              <w:t>Apr 2026</w:t>
            </w:r>
          </w:p>
        </w:tc>
        <w:tc>
          <w:tcPr>
            <w:tcW w:w="1701" w:type="dxa"/>
            <w:vAlign w:val="center"/>
          </w:tcPr>
          <w:p w14:paraId="012B9EA9" w14:textId="0ECCBAB6" w:rsidR="001F6B02" w:rsidRDefault="001F6B02" w:rsidP="001F6B02">
            <w:pPr>
              <w:pStyle w:val="TableParagraph"/>
              <w:jc w:val="center"/>
              <w:rPr>
                <w:rFonts w:ascii="Arial Narrow" w:hAnsi="Arial Narrow" w:cs="Arial"/>
                <w:bCs/>
              </w:rPr>
            </w:pPr>
            <w:r>
              <w:rPr>
                <w:rFonts w:ascii="Arial Narrow" w:hAnsi="Arial Narrow" w:cs="Arial"/>
              </w:rPr>
              <w:t>Executive Director of Planning, Partnerships &amp; Performance</w:t>
            </w:r>
          </w:p>
        </w:tc>
        <w:tc>
          <w:tcPr>
            <w:tcW w:w="1417" w:type="dxa"/>
            <w:tcMar>
              <w:top w:w="57" w:type="dxa"/>
              <w:left w:w="57" w:type="dxa"/>
              <w:bottom w:w="57" w:type="dxa"/>
              <w:right w:w="57" w:type="dxa"/>
            </w:tcMar>
            <w:vAlign w:val="center"/>
          </w:tcPr>
          <w:p w14:paraId="01726887" w14:textId="5C349EFB" w:rsidR="001F6B02" w:rsidRPr="007E21ED" w:rsidRDefault="001F6B02" w:rsidP="001F6B02">
            <w:pPr>
              <w:pStyle w:val="TableParagraph"/>
              <w:jc w:val="center"/>
              <w:rPr>
                <w:rFonts w:ascii="Arial Narrow" w:hAnsi="Arial Narrow" w:cs="Arial"/>
                <w:bCs/>
              </w:rPr>
            </w:pPr>
            <w:r>
              <w:rPr>
                <w:rFonts w:ascii="Arial Narrow" w:hAnsi="Arial Narrow" w:cs="Arial"/>
              </w:rPr>
              <w:t>Performance &amp; Finance Committee</w:t>
            </w:r>
          </w:p>
        </w:tc>
      </w:tr>
      <w:tr w:rsidR="001F6B02" w:rsidRPr="007E21ED" w14:paraId="4C8796D1" w14:textId="77777777" w:rsidTr="002B5ED6">
        <w:trPr>
          <w:trHeight w:val="649"/>
        </w:trPr>
        <w:tc>
          <w:tcPr>
            <w:tcW w:w="1843" w:type="dxa"/>
            <w:tcMar>
              <w:top w:w="57" w:type="dxa"/>
              <w:left w:w="57" w:type="dxa"/>
              <w:bottom w:w="57" w:type="dxa"/>
              <w:right w:w="57" w:type="dxa"/>
            </w:tcMar>
          </w:tcPr>
          <w:p w14:paraId="24F01F4C" w14:textId="77777777" w:rsidR="001F6B02" w:rsidRDefault="001F6B02" w:rsidP="001F6B02">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79EF5E8F" w14:textId="77777777" w:rsidR="001F6B02" w:rsidRDefault="001F6B02" w:rsidP="001F6B02">
            <w:pPr>
              <w:pStyle w:val="TableParagraph"/>
              <w:jc w:val="center"/>
              <w:rPr>
                <w:rFonts w:ascii="Arial Narrow" w:eastAsia="Verdana" w:hAnsi="Arial Narrow" w:cs="Arial"/>
                <w:bCs/>
              </w:rPr>
            </w:pPr>
            <w:r>
              <w:rPr>
                <w:rFonts w:ascii="Arial Narrow" w:eastAsia="Verdana" w:hAnsi="Arial Narrow" w:cs="Arial"/>
                <w:bCs/>
              </w:rPr>
              <w:t>106</w:t>
            </w:r>
          </w:p>
          <w:p w14:paraId="281786BF" w14:textId="78110C8B" w:rsidR="001F6B02" w:rsidRDefault="001F6B02" w:rsidP="001F6B02">
            <w:pPr>
              <w:pStyle w:val="TableParagraph"/>
              <w:jc w:val="center"/>
              <w:rPr>
                <w:rFonts w:ascii="Arial Narrow" w:eastAsia="Verdana" w:hAnsi="Arial Narrow" w:cs="Arial"/>
                <w:bCs/>
              </w:rPr>
            </w:pPr>
            <w:r>
              <w:rPr>
                <w:rFonts w:ascii="Arial Narrow" w:eastAsia="Verdana" w:hAnsi="Arial Narrow" w:cs="Arial"/>
                <w:bCs/>
              </w:rPr>
              <w:t>(TBC)</w:t>
            </w:r>
          </w:p>
          <w:p w14:paraId="2AED6D91" w14:textId="77777777" w:rsidR="001F6B02" w:rsidRPr="007E21ED" w:rsidRDefault="001F6B02" w:rsidP="001F6B02">
            <w:pPr>
              <w:pStyle w:val="TableParagraph"/>
              <w:jc w:val="center"/>
              <w:rPr>
                <w:rFonts w:ascii="Arial Narrow" w:eastAsia="Verdana" w:hAnsi="Arial Narrow" w:cs="Arial"/>
                <w:bCs/>
              </w:rPr>
            </w:pPr>
          </w:p>
        </w:tc>
        <w:tc>
          <w:tcPr>
            <w:tcW w:w="5316" w:type="dxa"/>
            <w:tcMar>
              <w:top w:w="57" w:type="dxa"/>
              <w:left w:w="57" w:type="dxa"/>
              <w:bottom w:w="57" w:type="dxa"/>
              <w:right w:w="57" w:type="dxa"/>
            </w:tcMar>
          </w:tcPr>
          <w:p w14:paraId="71912E09" w14:textId="0716B9A0" w:rsidR="001F6B02" w:rsidRPr="00EE5438" w:rsidRDefault="001F6B02" w:rsidP="001F6B02">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Emissions Reduction </w:t>
            </w:r>
          </w:p>
          <w:p w14:paraId="69A011B8" w14:textId="16A759F2" w:rsidR="001F6B02" w:rsidRPr="007E21ED" w:rsidRDefault="001F6B02" w:rsidP="001F6B02">
            <w:pPr>
              <w:pStyle w:val="Default"/>
              <w:jc w:val="both"/>
              <w:rPr>
                <w:rFonts w:ascii="Arial Narrow" w:hAnsi="Arial Narrow" w:cs="Arial"/>
                <w:b/>
                <w:color w:val="auto"/>
                <w:sz w:val="22"/>
                <w:szCs w:val="22"/>
              </w:rPr>
            </w:pPr>
            <w:r w:rsidRPr="005B286B">
              <w:rPr>
                <w:rFonts w:ascii="Arial Narrow" w:hAnsi="Arial Narrow" w:cs="Arial"/>
                <w:bCs/>
                <w:color w:val="auto"/>
                <w:sz w:val="22"/>
                <w:szCs w:val="22"/>
              </w:rPr>
              <w:t>If we do not identify funding and implement appropriate actions effectively and in a timely way, there is a risk that the Health Board will not achieve the emissions reduction targets set by Welsh Government which could result in failure and potential reputational damage in the eyes of Welsh Government and the wider public.</w:t>
            </w:r>
          </w:p>
        </w:tc>
        <w:tc>
          <w:tcPr>
            <w:tcW w:w="851" w:type="dxa"/>
            <w:tcMar>
              <w:top w:w="57" w:type="dxa"/>
              <w:left w:w="57" w:type="dxa"/>
              <w:bottom w:w="57" w:type="dxa"/>
              <w:right w:w="57" w:type="dxa"/>
            </w:tcMar>
            <w:vAlign w:val="center"/>
          </w:tcPr>
          <w:p w14:paraId="5558A0D2" w14:textId="77777777" w:rsidR="001F6B02" w:rsidRDefault="001F6B02" w:rsidP="001F6B02">
            <w:pPr>
              <w:pStyle w:val="TableParagraph"/>
              <w:jc w:val="center"/>
              <w:rPr>
                <w:rFonts w:ascii="Arial Narrow" w:hAnsi="Arial Narrow" w:cs="Arial"/>
              </w:rPr>
            </w:pPr>
            <w:r>
              <w:rPr>
                <w:rFonts w:ascii="Arial Narrow" w:hAnsi="Arial Narrow" w:cs="Arial"/>
              </w:rPr>
              <w:t>Oct</w:t>
            </w:r>
          </w:p>
          <w:p w14:paraId="3CD4A2D3" w14:textId="441E7C2B" w:rsidR="001F6B02" w:rsidRDefault="001F6B02" w:rsidP="001F6B02">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44775078" w14:textId="77777777" w:rsidR="001F6B02" w:rsidRPr="006C140B" w:rsidRDefault="001F6B02" w:rsidP="001F6B02">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056E0F0" w14:textId="77777777" w:rsidR="001F6B02" w:rsidRPr="006C140B" w:rsidRDefault="001F6B02" w:rsidP="001F6B02">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1C1D295" w14:textId="1630EACD" w:rsidR="001F6B02" w:rsidRPr="006C140B"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33B8A29A" w14:textId="3EA0C23E" w:rsidR="001F6B02"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4D42CD2E" w14:textId="6FE60C73" w:rsidR="001F6B02" w:rsidRPr="007E21ED" w:rsidRDefault="001F6B02" w:rsidP="001F6B02">
            <w:pPr>
              <w:pStyle w:val="TableParagraph"/>
              <w:jc w:val="center"/>
              <w:rPr>
                <w:rFonts w:ascii="Arial Narrow" w:hAnsi="Arial Narrow" w:cs="Arial"/>
              </w:rPr>
            </w:pPr>
            <w:r>
              <w:rPr>
                <w:rFonts w:ascii="Arial Narrow" w:hAnsi="Arial Narrow" w:cs="Arial"/>
              </w:rPr>
              <w:t>Executive Director of Planning, Partnerships &amp; Performance</w:t>
            </w:r>
          </w:p>
        </w:tc>
        <w:tc>
          <w:tcPr>
            <w:tcW w:w="1417" w:type="dxa"/>
            <w:tcMar>
              <w:top w:w="57" w:type="dxa"/>
              <w:left w:w="57" w:type="dxa"/>
              <w:bottom w:w="57" w:type="dxa"/>
              <w:right w:w="57" w:type="dxa"/>
            </w:tcMar>
            <w:vAlign w:val="center"/>
          </w:tcPr>
          <w:p w14:paraId="16C63262" w14:textId="77777777" w:rsidR="001F6B02" w:rsidRPr="007E21ED" w:rsidRDefault="001F6B02" w:rsidP="001F6B02">
            <w:pPr>
              <w:pStyle w:val="TableParagraph"/>
              <w:jc w:val="center"/>
              <w:rPr>
                <w:rFonts w:ascii="Arial Narrow" w:hAnsi="Arial Narrow" w:cs="Arial"/>
              </w:rPr>
            </w:pPr>
            <w:r>
              <w:rPr>
                <w:rFonts w:ascii="Arial Narrow" w:hAnsi="Arial Narrow" w:cs="Arial"/>
              </w:rPr>
              <w:t>Performance &amp; Finance Committee</w:t>
            </w:r>
          </w:p>
        </w:tc>
      </w:tr>
      <w:tr w:rsidR="001F6B02" w:rsidRPr="007E21ED" w14:paraId="49B25B83" w14:textId="77777777" w:rsidTr="002B5ED6">
        <w:trPr>
          <w:trHeight w:val="1134"/>
        </w:trPr>
        <w:tc>
          <w:tcPr>
            <w:tcW w:w="1843" w:type="dxa"/>
            <w:tcMar>
              <w:top w:w="57" w:type="dxa"/>
              <w:left w:w="57" w:type="dxa"/>
              <w:bottom w:w="57" w:type="dxa"/>
              <w:right w:w="57" w:type="dxa"/>
            </w:tcMar>
          </w:tcPr>
          <w:p w14:paraId="08B1B921" w14:textId="77777777" w:rsidR="001F6B02" w:rsidRDefault="001F6B02" w:rsidP="001F6B02">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47A7540D" w14:textId="77777777" w:rsidR="001F6B02" w:rsidRDefault="001F6B02" w:rsidP="001F6B02">
            <w:pPr>
              <w:pStyle w:val="TableParagraph"/>
              <w:jc w:val="center"/>
              <w:rPr>
                <w:rFonts w:ascii="Arial Narrow" w:eastAsia="Verdana" w:hAnsi="Arial Narrow" w:cs="Arial"/>
                <w:bCs/>
              </w:rPr>
            </w:pPr>
            <w:r>
              <w:rPr>
                <w:rFonts w:ascii="Arial Narrow" w:eastAsia="Verdana" w:hAnsi="Arial Narrow" w:cs="Arial"/>
                <w:bCs/>
              </w:rPr>
              <w:t>107</w:t>
            </w:r>
          </w:p>
          <w:p w14:paraId="2517DB5D" w14:textId="4FA9AFB4" w:rsidR="001F6B02" w:rsidRDefault="001F6B02" w:rsidP="001F6B02">
            <w:pPr>
              <w:pStyle w:val="TableParagraph"/>
              <w:jc w:val="center"/>
              <w:rPr>
                <w:rFonts w:ascii="Arial Narrow" w:eastAsia="Verdana" w:hAnsi="Arial Narrow" w:cs="Arial"/>
                <w:bCs/>
              </w:rPr>
            </w:pPr>
            <w:r>
              <w:rPr>
                <w:rFonts w:ascii="Arial Narrow" w:eastAsia="Verdana" w:hAnsi="Arial Narrow" w:cs="Arial"/>
                <w:bCs/>
              </w:rPr>
              <w:t>(TBC)</w:t>
            </w:r>
          </w:p>
        </w:tc>
        <w:tc>
          <w:tcPr>
            <w:tcW w:w="5316" w:type="dxa"/>
            <w:tcMar>
              <w:top w:w="57" w:type="dxa"/>
              <w:left w:w="57" w:type="dxa"/>
              <w:bottom w:w="57" w:type="dxa"/>
              <w:right w:w="57" w:type="dxa"/>
            </w:tcMar>
          </w:tcPr>
          <w:p w14:paraId="1F47575A" w14:textId="0DDBD56B" w:rsidR="001F6B02" w:rsidRDefault="001F6B02" w:rsidP="001F6B02">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EPRR &amp; Recovery </w:t>
            </w:r>
          </w:p>
          <w:p w14:paraId="0EEEE600" w14:textId="77777777" w:rsidR="001F6B02" w:rsidRPr="00B45E97" w:rsidRDefault="001F6B02" w:rsidP="001F6B02">
            <w:pPr>
              <w:pStyle w:val="Default"/>
              <w:jc w:val="both"/>
              <w:rPr>
                <w:rFonts w:ascii="Arial Narrow" w:hAnsi="Arial Narrow" w:cs="Arial"/>
                <w:bCs/>
                <w:color w:val="auto"/>
                <w:sz w:val="22"/>
                <w:szCs w:val="22"/>
              </w:rPr>
            </w:pPr>
            <w:r w:rsidRPr="00B45E97">
              <w:rPr>
                <w:rFonts w:ascii="Arial Narrow" w:hAnsi="Arial Narrow" w:cs="Arial"/>
                <w:bCs/>
                <w:color w:val="auto"/>
                <w:sz w:val="22"/>
                <w:szCs w:val="22"/>
              </w:rPr>
              <w:t xml:space="preserve">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w:t>
            </w:r>
            <w:r w:rsidRPr="00B45E97">
              <w:rPr>
                <w:rFonts w:ascii="Arial Narrow" w:hAnsi="Arial Narrow" w:cs="Arial"/>
                <w:bCs/>
                <w:color w:val="auto"/>
                <w:sz w:val="22"/>
                <w:szCs w:val="22"/>
              </w:rPr>
              <w:lastRenderedPageBreak/>
              <w:t xml:space="preserve">non-acute settings; Potential harm or injury to patients and/or staff; </w:t>
            </w:r>
            <w:proofErr w:type="gramStart"/>
            <w:r w:rsidRPr="00B45E97">
              <w:rPr>
                <w:rFonts w:ascii="Arial Narrow" w:hAnsi="Arial Narrow" w:cs="Arial"/>
                <w:bCs/>
                <w:color w:val="auto"/>
                <w:sz w:val="22"/>
                <w:szCs w:val="22"/>
              </w:rPr>
              <w:t>Non-compliance</w:t>
            </w:r>
            <w:proofErr w:type="gramEnd"/>
            <w:r w:rsidRPr="00B45E97">
              <w:rPr>
                <w:rFonts w:ascii="Arial Narrow" w:hAnsi="Arial Narrow" w:cs="Arial"/>
                <w:bCs/>
                <w:color w:val="auto"/>
                <w:sz w:val="22"/>
                <w:szCs w:val="22"/>
              </w:rPr>
              <w:t xml:space="preserve"> with statutory obligations under the Civil Contingencies Act 2004; Legal actions and financial penalties; Reputational damage and diminished public trust.</w:t>
            </w:r>
          </w:p>
        </w:tc>
        <w:tc>
          <w:tcPr>
            <w:tcW w:w="851" w:type="dxa"/>
            <w:tcMar>
              <w:top w:w="57" w:type="dxa"/>
              <w:left w:w="57" w:type="dxa"/>
              <w:bottom w:w="57" w:type="dxa"/>
              <w:right w:w="57" w:type="dxa"/>
            </w:tcMar>
            <w:vAlign w:val="center"/>
          </w:tcPr>
          <w:p w14:paraId="795C3CCE" w14:textId="77777777" w:rsidR="001F6B02" w:rsidRDefault="001F6B02" w:rsidP="001F6B02">
            <w:pPr>
              <w:pStyle w:val="TableParagraph"/>
              <w:jc w:val="center"/>
              <w:rPr>
                <w:rFonts w:ascii="Arial Narrow" w:hAnsi="Arial Narrow" w:cs="Arial"/>
              </w:rPr>
            </w:pPr>
            <w:r>
              <w:rPr>
                <w:rFonts w:ascii="Arial Narrow" w:hAnsi="Arial Narrow" w:cs="Arial"/>
              </w:rPr>
              <w:lastRenderedPageBreak/>
              <w:t>Oct</w:t>
            </w:r>
          </w:p>
          <w:p w14:paraId="7DFA3A5B" w14:textId="1388922B" w:rsidR="001F6B02" w:rsidRDefault="001F6B02" w:rsidP="001F6B02">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039DA348" w14:textId="77777777" w:rsidR="001F6B02" w:rsidRDefault="001F6B02" w:rsidP="001F6B02">
            <w:pPr>
              <w:pStyle w:val="TableParagraph"/>
              <w:jc w:val="center"/>
              <w:rPr>
                <w:rFonts w:ascii="Arial Narrow" w:hAnsi="Arial Narrow" w:cs="Arial"/>
              </w:rPr>
            </w:pPr>
            <w:r>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518DBC20" w14:textId="77777777" w:rsidR="001F6B02" w:rsidRDefault="001F6B02" w:rsidP="001F6B02">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ED25722" w14:textId="6DAC74FD" w:rsidR="001F6B02" w:rsidRDefault="001F6B02" w:rsidP="001F6B02">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F3"/>
            </w:r>
          </w:p>
        </w:tc>
        <w:tc>
          <w:tcPr>
            <w:tcW w:w="993" w:type="dxa"/>
            <w:tcMar>
              <w:top w:w="57" w:type="dxa"/>
              <w:left w:w="57" w:type="dxa"/>
              <w:bottom w:w="57" w:type="dxa"/>
              <w:right w:w="57" w:type="dxa"/>
            </w:tcMar>
            <w:vAlign w:val="center"/>
          </w:tcPr>
          <w:p w14:paraId="6665A70A" w14:textId="57294DD9" w:rsidR="001F6B02" w:rsidRDefault="001F6B02" w:rsidP="001F6B02">
            <w:pPr>
              <w:pStyle w:val="TableParagraph"/>
              <w:jc w:val="center"/>
              <w:rPr>
                <w:rFonts w:ascii="Arial Narrow" w:eastAsia="Verdana" w:hAnsi="Arial Narrow" w:cs="Arial"/>
              </w:rPr>
            </w:pPr>
            <w:r>
              <w:rPr>
                <w:rFonts w:ascii="Arial Narrow" w:eastAsia="Verdana" w:hAnsi="Arial Narrow" w:cs="Arial"/>
              </w:rPr>
              <w:t>Apr 2026</w:t>
            </w:r>
          </w:p>
        </w:tc>
        <w:tc>
          <w:tcPr>
            <w:tcW w:w="1701" w:type="dxa"/>
            <w:vAlign w:val="center"/>
          </w:tcPr>
          <w:p w14:paraId="64C615DA" w14:textId="18CFE57B" w:rsidR="001F6B02" w:rsidRDefault="001F6B02" w:rsidP="001F6B02">
            <w:pPr>
              <w:pStyle w:val="TableParagraph"/>
              <w:jc w:val="center"/>
              <w:rPr>
                <w:rFonts w:ascii="Arial Narrow" w:hAnsi="Arial Narrow" w:cs="Arial"/>
              </w:rPr>
            </w:pPr>
            <w:r>
              <w:rPr>
                <w:rFonts w:ascii="Arial Narrow" w:hAnsi="Arial Narrow" w:cs="Arial"/>
              </w:rPr>
              <w:t>Executive Director of Planning, Partnerships &amp; Performance</w:t>
            </w:r>
          </w:p>
        </w:tc>
        <w:tc>
          <w:tcPr>
            <w:tcW w:w="1417" w:type="dxa"/>
            <w:tcMar>
              <w:top w:w="57" w:type="dxa"/>
              <w:left w:w="57" w:type="dxa"/>
              <w:bottom w:w="57" w:type="dxa"/>
              <w:right w:w="57" w:type="dxa"/>
            </w:tcMar>
            <w:vAlign w:val="center"/>
          </w:tcPr>
          <w:p w14:paraId="1E4149A1" w14:textId="6F9FFB08" w:rsidR="001F6B02" w:rsidRDefault="001F6B02" w:rsidP="001F6B02">
            <w:pPr>
              <w:pStyle w:val="TableParagraph"/>
              <w:jc w:val="center"/>
              <w:rPr>
                <w:rFonts w:ascii="Arial Narrow" w:hAnsi="Arial Narrow" w:cs="Arial"/>
              </w:rPr>
            </w:pPr>
            <w:r>
              <w:rPr>
                <w:rFonts w:ascii="Arial Narrow" w:hAnsi="Arial Narrow" w:cs="Arial"/>
              </w:rPr>
              <w:t>Performance &amp; Finance Committee</w:t>
            </w:r>
          </w:p>
        </w:tc>
      </w:tr>
    </w:tbl>
    <w:p w14:paraId="0C1FC6FE" w14:textId="10C5B9DF" w:rsidR="006C140B" w:rsidRDefault="00175145">
      <w:bookmarkStart w:id="1" w:name="_Hlk204070862"/>
      <w:r>
        <w:t xml:space="preserve"> </w:t>
      </w:r>
    </w:p>
    <w:p w14:paraId="61C885C6" w14:textId="77777777" w:rsidR="00DF62D2" w:rsidRDefault="00DF62D2">
      <w:bookmarkStart w:id="2" w:name="_Hlk219209138"/>
      <w:bookmarkEnd w:id="1"/>
      <w:r>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DF62D2" w:rsidRPr="00DF62D2" w14:paraId="699A8930" w14:textId="77777777" w:rsidTr="009002C1">
        <w:tc>
          <w:tcPr>
            <w:tcW w:w="4182" w:type="dxa"/>
            <w:gridSpan w:val="2"/>
          </w:tcPr>
          <w:p w14:paraId="75492A9F" w14:textId="25C716F5" w:rsidR="00913756" w:rsidRPr="00DF62D2" w:rsidRDefault="00913756" w:rsidP="00E70119">
            <w:pPr>
              <w:rPr>
                <w:rFonts w:ascii="Arial Narrow" w:hAnsi="Arial Narrow"/>
                <w:b/>
                <w:sz w:val="22"/>
                <w:szCs w:val="22"/>
              </w:rPr>
            </w:pPr>
            <w:r w:rsidRPr="00DF62D2">
              <w:rPr>
                <w:rFonts w:ascii="Arial Narrow" w:hAnsi="Arial Narrow"/>
                <w:b/>
                <w:sz w:val="22"/>
                <w:szCs w:val="22"/>
              </w:rPr>
              <w:lastRenderedPageBreak/>
              <w:t xml:space="preserve">Datix ID Number: 843 </w:t>
            </w:r>
          </w:p>
          <w:p w14:paraId="64FFDB21" w14:textId="2B23D675" w:rsidR="00913756" w:rsidRPr="00DF62D2" w:rsidRDefault="00DF0A8A" w:rsidP="00E70119">
            <w:pPr>
              <w:rPr>
                <w:rFonts w:ascii="Arial Narrow" w:hAnsi="Arial Narrow"/>
                <w:b/>
              </w:rPr>
            </w:pPr>
            <w:r w:rsidRPr="00DF62D2">
              <w:rPr>
                <w:rFonts w:ascii="Arial Narrow" w:hAnsi="Arial Narrow"/>
                <w:b/>
                <w:sz w:val="22"/>
                <w:szCs w:val="22"/>
              </w:rPr>
              <w:t>Date Opened:</w:t>
            </w:r>
            <w:r w:rsidR="00F61C08" w:rsidRPr="00DF62D2">
              <w:rPr>
                <w:rFonts w:ascii="Arial Narrow" w:hAnsi="Arial Narrow"/>
                <w:b/>
                <w:sz w:val="22"/>
                <w:szCs w:val="22"/>
              </w:rPr>
              <w:t xml:space="preserve"> April 2019</w:t>
            </w:r>
          </w:p>
        </w:tc>
        <w:tc>
          <w:tcPr>
            <w:tcW w:w="4182" w:type="dxa"/>
            <w:gridSpan w:val="2"/>
          </w:tcPr>
          <w:p w14:paraId="17AB785F" w14:textId="77777777" w:rsidR="00913756" w:rsidRPr="00DF62D2" w:rsidRDefault="00913756" w:rsidP="00E70119">
            <w:pPr>
              <w:rPr>
                <w:rFonts w:ascii="Arial Narrow" w:hAnsi="Arial Narrow"/>
                <w:b/>
                <w:sz w:val="22"/>
                <w:szCs w:val="22"/>
              </w:rPr>
            </w:pPr>
          </w:p>
          <w:p w14:paraId="38A07041" w14:textId="200245F9"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244" w:type="dxa"/>
            <w:gridSpan w:val="2"/>
            <w:shd w:val="clear" w:color="auto" w:fill="C00000"/>
          </w:tcPr>
          <w:p w14:paraId="7DFF40EE" w14:textId="37731015" w:rsidR="00913756" w:rsidRPr="00DF62D2" w:rsidRDefault="0037192B" w:rsidP="00CF7F8A">
            <w:pPr>
              <w:rPr>
                <w:rFonts w:ascii="Arial Narrow" w:hAnsi="Arial Narrow" w:cs="Arial"/>
                <w:b/>
                <w:bCs/>
                <w:sz w:val="22"/>
                <w:szCs w:val="22"/>
              </w:rPr>
            </w:pPr>
            <w:r w:rsidRPr="00DF62D2">
              <w:rPr>
                <w:rFonts w:ascii="Arial Narrow" w:hAnsi="Arial Narrow" w:cs="Arial"/>
                <w:b/>
                <w:bCs/>
                <w:sz w:val="22"/>
                <w:szCs w:val="22"/>
              </w:rPr>
              <w:t>CR</w:t>
            </w:r>
            <w:r w:rsidR="00913756" w:rsidRPr="00DF62D2">
              <w:rPr>
                <w:rFonts w:ascii="Arial Narrow" w:hAnsi="Arial Narrow" w:cs="Arial"/>
                <w:b/>
                <w:bCs/>
                <w:sz w:val="22"/>
                <w:szCs w:val="22"/>
              </w:rPr>
              <w:t>R Ref Number: 3</w:t>
            </w:r>
          </w:p>
          <w:p w14:paraId="446AEA10" w14:textId="52AFA3CA" w:rsidR="00913756" w:rsidRPr="00DF62D2" w:rsidRDefault="00913756" w:rsidP="003C696A">
            <w:pPr>
              <w:rPr>
                <w:rFonts w:ascii="Arial Narrow" w:hAnsi="Arial Narrow" w:cs="Arial"/>
                <w:b/>
                <w:bCs/>
                <w:sz w:val="22"/>
                <w:szCs w:val="22"/>
              </w:rPr>
            </w:pPr>
            <w:r w:rsidRPr="00DF62D2">
              <w:rPr>
                <w:rFonts w:ascii="Arial Narrow" w:hAnsi="Arial Narrow" w:cs="Arial"/>
                <w:b/>
                <w:bCs/>
                <w:sz w:val="22"/>
                <w:szCs w:val="22"/>
              </w:rPr>
              <w:t>Risk Target Date: 31/03/2026</w:t>
            </w:r>
          </w:p>
        </w:tc>
        <w:tc>
          <w:tcPr>
            <w:tcW w:w="1990" w:type="dxa"/>
            <w:gridSpan w:val="2"/>
            <w:shd w:val="clear" w:color="auto" w:fill="C00000"/>
          </w:tcPr>
          <w:p w14:paraId="54A24E8A" w14:textId="77777777" w:rsidR="00913756" w:rsidRPr="00DF62D2" w:rsidRDefault="00913756"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71ABDF18" w14:textId="1CAAA254" w:rsidR="00913756" w:rsidRPr="00DF62D2" w:rsidRDefault="00913756"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4 = 16</w:t>
            </w:r>
          </w:p>
        </w:tc>
      </w:tr>
      <w:tr w:rsidR="00DF62D2" w:rsidRPr="00DF62D2" w14:paraId="42605E53" w14:textId="77777777" w:rsidTr="00D62650">
        <w:tc>
          <w:tcPr>
            <w:tcW w:w="7088" w:type="dxa"/>
            <w:gridSpan w:val="3"/>
          </w:tcPr>
          <w:p w14:paraId="688DDECF" w14:textId="487C077A" w:rsidR="00B712AE" w:rsidRPr="00DF62D2" w:rsidRDefault="00B712AE" w:rsidP="00B712AE">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521061" w:rsidRPr="00DF62D2">
              <w:rPr>
                <w:rFonts w:ascii="Arial Narrow" w:hAnsi="Arial Narrow"/>
                <w:sz w:val="22"/>
                <w:szCs w:val="22"/>
              </w:rPr>
              <w:t>The health board is a great place to work where all staff feel valued and work together towards a common goal</w:t>
            </w:r>
          </w:p>
        </w:tc>
        <w:tc>
          <w:tcPr>
            <w:tcW w:w="1276" w:type="dxa"/>
          </w:tcPr>
          <w:p w14:paraId="1A99486C" w14:textId="77777777" w:rsidR="00C83512" w:rsidRPr="00DF62D2" w:rsidRDefault="00C83512" w:rsidP="00C83512">
            <w:pPr>
              <w:rPr>
                <w:rFonts w:ascii="Arial Narrow" w:hAnsi="Arial Narrow"/>
                <w:bCs/>
                <w:sz w:val="22"/>
                <w:szCs w:val="22"/>
              </w:rPr>
            </w:pPr>
            <w:r w:rsidRPr="00DF62D2">
              <w:rPr>
                <w:rFonts w:ascii="Arial Narrow" w:hAnsi="Arial Narrow"/>
                <w:b/>
                <w:sz w:val="22"/>
                <w:szCs w:val="22"/>
              </w:rPr>
              <w:t>SRR Ref:</w:t>
            </w:r>
          </w:p>
          <w:p w14:paraId="7946BE68" w14:textId="0A7F2BC2" w:rsidR="00B712AE" w:rsidRPr="00DF62D2" w:rsidRDefault="008C1B70" w:rsidP="00B712AE">
            <w:pPr>
              <w:rPr>
                <w:rFonts w:ascii="Arial Narrow" w:hAnsi="Arial Narrow"/>
                <w:b/>
                <w:sz w:val="22"/>
                <w:szCs w:val="22"/>
              </w:rPr>
            </w:pPr>
            <w:r w:rsidRPr="00DF62D2">
              <w:rPr>
                <w:rFonts w:ascii="Arial Narrow" w:hAnsi="Arial Narrow"/>
                <w:bCs/>
                <w:sz w:val="22"/>
                <w:szCs w:val="22"/>
              </w:rPr>
              <w:t>4.1</w:t>
            </w:r>
          </w:p>
        </w:tc>
        <w:tc>
          <w:tcPr>
            <w:tcW w:w="7234" w:type="dxa"/>
            <w:gridSpan w:val="4"/>
          </w:tcPr>
          <w:p w14:paraId="2A038C53" w14:textId="4710E887" w:rsidR="00B712AE" w:rsidRPr="00DF62D2" w:rsidRDefault="00B712AE" w:rsidP="00B712AE">
            <w:pPr>
              <w:autoSpaceDE w:val="0"/>
              <w:autoSpaceDN w:val="0"/>
              <w:adjustRightInd w:val="0"/>
              <w:rPr>
                <w:rFonts w:ascii="Arial Narrow" w:eastAsia="Times New Roman" w:hAnsi="Arial Narrow" w:cs="Calibri"/>
                <w:bCs/>
                <w:sz w:val="22"/>
                <w:szCs w:val="22"/>
              </w:rPr>
            </w:pPr>
            <w:r w:rsidRPr="00DF62D2">
              <w:rPr>
                <w:rFonts w:ascii="Arial Narrow" w:eastAsia="Times New Roman" w:hAnsi="Arial Narrow" w:cs="Calibri"/>
                <w:b/>
                <w:bCs/>
                <w:sz w:val="22"/>
                <w:szCs w:val="22"/>
              </w:rPr>
              <w:t xml:space="preserve">Director Lead: </w:t>
            </w:r>
            <w:r w:rsidR="00D82D70" w:rsidRPr="00DF62D2">
              <w:rPr>
                <w:rFonts w:ascii="Arial Narrow" w:eastAsia="Times New Roman" w:hAnsi="Arial Narrow" w:cs="Calibri"/>
                <w:bCs/>
                <w:sz w:val="22"/>
                <w:szCs w:val="22"/>
              </w:rPr>
              <w:t>Tina Ricketts</w:t>
            </w:r>
            <w:r w:rsidRPr="00DF62D2">
              <w:rPr>
                <w:rFonts w:ascii="Arial Narrow" w:eastAsia="Times New Roman" w:hAnsi="Arial Narrow" w:cs="Calibri"/>
                <w:bCs/>
                <w:sz w:val="22"/>
                <w:szCs w:val="22"/>
              </w:rPr>
              <w:t>,</w:t>
            </w:r>
            <w:r w:rsidRPr="00DF62D2">
              <w:rPr>
                <w:rFonts w:ascii="Arial Narrow" w:eastAsia="Times New Roman" w:hAnsi="Arial Narrow" w:cs="Calibri"/>
                <w:b/>
                <w:bCs/>
                <w:sz w:val="22"/>
                <w:szCs w:val="22"/>
              </w:rPr>
              <w:t xml:space="preserve"> </w:t>
            </w:r>
            <w:r w:rsidRPr="00DF62D2">
              <w:rPr>
                <w:rFonts w:ascii="Arial Narrow" w:eastAsia="Times New Roman" w:hAnsi="Arial Narrow" w:cs="Calibri"/>
                <w:bCs/>
                <w:sz w:val="22"/>
                <w:szCs w:val="22"/>
              </w:rPr>
              <w:t>Director of Workforce and OD</w:t>
            </w:r>
          </w:p>
          <w:p w14:paraId="652B1F65" w14:textId="3489B543" w:rsidR="00B712AE" w:rsidRPr="00DF62D2" w:rsidRDefault="00B712AE" w:rsidP="00B712AE">
            <w:pPr>
              <w:pStyle w:val="Default"/>
              <w:rPr>
                <w:rFonts w:ascii="Arial Narrow" w:hAnsi="Arial Narrow"/>
                <w:bCs/>
                <w:color w:val="auto"/>
                <w:sz w:val="22"/>
                <w:szCs w:val="22"/>
              </w:rPr>
            </w:pPr>
            <w:r w:rsidRPr="00DF62D2">
              <w:rPr>
                <w:rFonts w:ascii="Arial Narrow" w:eastAsia="Calibri" w:hAnsi="Arial Narrow" w:cs="Times New Roman"/>
                <w:b/>
                <w:bCs/>
                <w:color w:val="auto"/>
                <w:sz w:val="22"/>
                <w:szCs w:val="22"/>
                <w:lang w:eastAsia="en-US"/>
              </w:rPr>
              <w:t xml:space="preserve">Assuring Committee: </w:t>
            </w:r>
            <w:r w:rsidR="0020239E" w:rsidRPr="00DF62D2">
              <w:rPr>
                <w:rFonts w:ascii="Arial Narrow" w:eastAsia="Calibri" w:hAnsi="Arial Narrow" w:cs="Times New Roman"/>
                <w:bCs/>
                <w:color w:val="auto"/>
                <w:sz w:val="22"/>
                <w:szCs w:val="22"/>
                <w:lang w:eastAsia="en-US"/>
              </w:rPr>
              <w:t>Workforce &amp; OD Committee</w:t>
            </w:r>
          </w:p>
        </w:tc>
      </w:tr>
      <w:tr w:rsidR="00DF62D2" w:rsidRPr="00DF62D2" w14:paraId="23B1A963" w14:textId="77777777" w:rsidTr="00882373">
        <w:tc>
          <w:tcPr>
            <w:tcW w:w="15598" w:type="dxa"/>
            <w:gridSpan w:val="8"/>
          </w:tcPr>
          <w:p w14:paraId="32CC2F80" w14:textId="77777777" w:rsidR="00913756" w:rsidRPr="00DF62D2" w:rsidRDefault="00913756" w:rsidP="00B712AE">
            <w:pPr>
              <w:rPr>
                <w:rFonts w:ascii="Arial Narrow" w:eastAsia="Times New Roman" w:hAnsi="Arial Narrow" w:cs="Calibri"/>
                <w:sz w:val="22"/>
                <w:szCs w:val="22"/>
              </w:rPr>
            </w:pPr>
            <w:r w:rsidRPr="00DF62D2">
              <w:rPr>
                <w:rFonts w:ascii="Arial Narrow" w:hAnsi="Arial Narrow"/>
                <w:b/>
                <w:sz w:val="22"/>
                <w:szCs w:val="22"/>
              </w:rPr>
              <w:t>Risk:</w:t>
            </w:r>
            <w:r w:rsidRPr="00DF62D2">
              <w:rPr>
                <w:rFonts w:ascii="Arial Narrow" w:hAnsi="Arial Narrow"/>
                <w:sz w:val="22"/>
                <w:szCs w:val="22"/>
              </w:rPr>
              <w:t xml:space="preserve"> </w:t>
            </w:r>
            <w:r w:rsidRPr="00DF62D2">
              <w:rPr>
                <w:rFonts w:ascii="Arial Narrow" w:hAnsi="Arial Narrow"/>
                <w:b/>
                <w:sz w:val="22"/>
                <w:szCs w:val="22"/>
              </w:rPr>
              <w:t>R</w:t>
            </w:r>
            <w:r w:rsidRPr="00DF62D2">
              <w:rPr>
                <w:rFonts w:ascii="Arial Narrow" w:eastAsia="Times New Roman" w:hAnsi="Arial Narrow" w:cs="Calibri"/>
                <w:b/>
                <w:sz w:val="22"/>
                <w:szCs w:val="22"/>
              </w:rPr>
              <w:t xml:space="preserve">ecruitment of consultant medical &amp; dental staff in hard to fill roles. </w:t>
            </w:r>
          </w:p>
          <w:p w14:paraId="5C4D7C98" w14:textId="5E4722AE" w:rsidR="00913756" w:rsidRPr="00DF62D2" w:rsidRDefault="00913756" w:rsidP="00B712AE">
            <w:pPr>
              <w:rPr>
                <w:rFonts w:ascii="Arial Narrow" w:hAnsi="Arial Narrow"/>
                <w:sz w:val="22"/>
                <w:szCs w:val="22"/>
              </w:rPr>
            </w:pPr>
            <w:r w:rsidRPr="00DF62D2">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DF62D2">
              <w:rPr>
                <w:rFonts w:ascii="Arial Narrow" w:hAnsi="Arial Narrow"/>
                <w:sz w:val="22"/>
                <w:szCs w:val="22"/>
              </w:rPr>
              <w:t>particular hard-to-fill</w:t>
            </w:r>
            <w:proofErr w:type="gramEnd"/>
            <w:r w:rsidRPr="00DF62D2">
              <w:rPr>
                <w:rFonts w:ascii="Arial Narrow" w:hAnsi="Arial Narrow"/>
                <w:sz w:val="22"/>
                <w:szCs w:val="22"/>
              </w:rPr>
              <w:t xml:space="preserve"> roles which may result in difficulties fulfilling rotas on all sites, and adverse impact upon patient safety, service provision, quality and financial matters.</w:t>
            </w:r>
          </w:p>
        </w:tc>
      </w:tr>
      <w:tr w:rsidR="00DF62D2" w:rsidRPr="00DF62D2" w14:paraId="58FF5BFF" w14:textId="77777777" w:rsidTr="00D64106">
        <w:trPr>
          <w:trHeight w:val="1533"/>
        </w:trPr>
        <w:tc>
          <w:tcPr>
            <w:tcW w:w="2410" w:type="dxa"/>
            <w:vMerge w:val="restart"/>
          </w:tcPr>
          <w:p w14:paraId="71BC1075" w14:textId="77777777" w:rsidR="00913756" w:rsidRPr="00DF62D2" w:rsidRDefault="00913756" w:rsidP="00B712AE">
            <w:pPr>
              <w:jc w:val="center"/>
              <w:rPr>
                <w:rFonts w:ascii="Arial Narrow" w:hAnsi="Arial Narrow"/>
                <w:b/>
                <w:sz w:val="22"/>
                <w:szCs w:val="22"/>
              </w:rPr>
            </w:pPr>
            <w:r w:rsidRPr="00DF62D2">
              <w:rPr>
                <w:rFonts w:ascii="Arial Narrow" w:hAnsi="Arial Narrow"/>
                <w:b/>
                <w:sz w:val="22"/>
                <w:szCs w:val="22"/>
              </w:rPr>
              <w:t>Risk Rating</w:t>
            </w:r>
          </w:p>
          <w:p w14:paraId="56D03C02" w14:textId="77777777" w:rsidR="00913756" w:rsidRPr="00DF62D2" w:rsidRDefault="00913756" w:rsidP="00B712AE">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0D9AFAF6" w14:textId="067D228F" w:rsidR="00913756" w:rsidRPr="00DF62D2" w:rsidRDefault="00F61C08" w:rsidP="00B712AE">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Inherent</w:t>
            </w:r>
            <w:r w:rsidR="00913756" w:rsidRPr="00DF62D2">
              <w:rPr>
                <w:rFonts w:ascii="Arial Narrow" w:eastAsia="Times New Roman" w:hAnsi="Arial Narrow" w:cs="Calibri"/>
                <w:sz w:val="22"/>
                <w:szCs w:val="22"/>
              </w:rPr>
              <w:t>: 5 x 4 = 20</w:t>
            </w:r>
          </w:p>
          <w:p w14:paraId="0D9A67DE" w14:textId="25596610" w:rsidR="00913756" w:rsidRPr="00DF62D2" w:rsidRDefault="00913756" w:rsidP="00B712AE">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Current: 4 x 4 = 16</w:t>
            </w:r>
          </w:p>
          <w:p w14:paraId="778F6179" w14:textId="77777777" w:rsidR="00913756" w:rsidRPr="00DF62D2" w:rsidRDefault="00913756" w:rsidP="00B712AE">
            <w:pPr>
              <w:jc w:val="center"/>
              <w:rPr>
                <w:rFonts w:ascii="Arial Narrow" w:hAnsi="Arial Narrow"/>
                <w:sz w:val="22"/>
                <w:szCs w:val="22"/>
              </w:rPr>
            </w:pPr>
            <w:r w:rsidRPr="00DF62D2">
              <w:rPr>
                <w:rFonts w:ascii="Arial Narrow" w:hAnsi="Arial Narrow"/>
                <w:sz w:val="22"/>
                <w:szCs w:val="22"/>
              </w:rPr>
              <w:t>Target: 4 x 3 = 12</w:t>
            </w:r>
          </w:p>
        </w:tc>
        <w:tc>
          <w:tcPr>
            <w:tcW w:w="5954" w:type="dxa"/>
            <w:gridSpan w:val="3"/>
            <w:vMerge w:val="restart"/>
          </w:tcPr>
          <w:p w14:paraId="529B5724" w14:textId="4AEA7B60" w:rsidR="00913756" w:rsidRPr="00DF62D2" w:rsidRDefault="00170F81" w:rsidP="00B712AE">
            <w:pPr>
              <w:rPr>
                <w:rFonts w:ascii="Arial Narrow" w:hAnsi="Arial Narrow"/>
                <w:sz w:val="22"/>
                <w:szCs w:val="22"/>
              </w:rPr>
            </w:pPr>
            <w:r>
              <w:rPr>
                <w:rFonts w:ascii="Arial Narrow" w:hAnsi="Arial Narrow"/>
                <w:noProof/>
              </w:rPr>
              <w:drawing>
                <wp:inline distT="0" distB="0" distL="0" distR="0" wp14:anchorId="49F14E25" wp14:editId="7A838607">
                  <wp:extent cx="3602990" cy="2097405"/>
                  <wp:effectExtent l="0" t="0" r="0" b="0"/>
                  <wp:docPr id="20274824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2990" cy="2097405"/>
                          </a:xfrm>
                          <a:prstGeom prst="rect">
                            <a:avLst/>
                          </a:prstGeom>
                          <a:noFill/>
                        </pic:spPr>
                      </pic:pic>
                    </a:graphicData>
                  </a:graphic>
                </wp:inline>
              </w:drawing>
            </w:r>
          </w:p>
        </w:tc>
        <w:tc>
          <w:tcPr>
            <w:tcW w:w="7234" w:type="dxa"/>
            <w:gridSpan w:val="4"/>
          </w:tcPr>
          <w:p w14:paraId="2C6AE768" w14:textId="77777777" w:rsidR="00913756" w:rsidRPr="00DF62D2" w:rsidRDefault="00913756" w:rsidP="00B712AE">
            <w:pPr>
              <w:rPr>
                <w:rFonts w:ascii="Arial Narrow" w:hAnsi="Arial Narrow" w:cs="Arial"/>
                <w:b/>
                <w:bCs/>
                <w:sz w:val="22"/>
                <w:szCs w:val="22"/>
              </w:rPr>
            </w:pPr>
            <w:r w:rsidRPr="00DF62D2">
              <w:rPr>
                <w:rFonts w:ascii="Arial Narrow" w:hAnsi="Arial Narrow" w:cs="Arial"/>
                <w:b/>
                <w:bCs/>
                <w:sz w:val="22"/>
                <w:szCs w:val="22"/>
              </w:rPr>
              <w:t>Rationale for current score:</w:t>
            </w:r>
          </w:p>
          <w:p w14:paraId="1C3C46C4" w14:textId="77777777" w:rsidR="00913756" w:rsidRPr="00DF62D2" w:rsidRDefault="00913756" w:rsidP="00B712AE">
            <w:pPr>
              <w:autoSpaceDE w:val="0"/>
              <w:autoSpaceDN w:val="0"/>
              <w:adjustRightInd w:val="0"/>
              <w:contextualSpacing/>
              <w:rPr>
                <w:rFonts w:ascii="Arial Narrow" w:eastAsia="Times New Roman" w:hAnsi="Arial Narrow" w:cs="Calibri"/>
                <w:sz w:val="22"/>
                <w:szCs w:val="22"/>
              </w:rPr>
            </w:pPr>
            <w:r w:rsidRPr="00DF62D2">
              <w:rPr>
                <w:rFonts w:ascii="Arial Narrow" w:eastAsia="Times New Roman" w:hAnsi="Arial Narrow" w:cs="Calibri"/>
                <w:sz w:val="22"/>
                <w:szCs w:val="22"/>
              </w:rPr>
              <w:t xml:space="preserve">National shortages of numbers in some areas can lead to: </w:t>
            </w:r>
          </w:p>
          <w:p w14:paraId="4F7399B4" w14:textId="77777777" w:rsidR="00913756" w:rsidRPr="00DF62D2"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DF62D2">
              <w:rPr>
                <w:rFonts w:ascii="Arial Narrow" w:eastAsia="Times New Roman" w:hAnsi="Arial Narrow" w:cs="Calibri"/>
                <w:sz w:val="22"/>
                <w:szCs w:val="22"/>
              </w:rPr>
              <w:t xml:space="preserve">Inability to recruit </w:t>
            </w:r>
            <w:proofErr w:type="gramStart"/>
            <w:r w:rsidRPr="00DF62D2">
              <w:rPr>
                <w:rFonts w:ascii="Arial Narrow" w:eastAsia="Times New Roman" w:hAnsi="Arial Narrow" w:cs="Calibri"/>
                <w:sz w:val="22"/>
                <w:szCs w:val="22"/>
              </w:rPr>
              <w:t>sufficient numbers of</w:t>
            </w:r>
            <w:proofErr w:type="gramEnd"/>
            <w:r w:rsidRPr="00DF62D2">
              <w:rPr>
                <w:rFonts w:ascii="Arial Narrow" w:eastAsia="Times New Roman" w:hAnsi="Arial Narrow" w:cs="Calibri"/>
                <w:sz w:val="22"/>
                <w:szCs w:val="22"/>
              </w:rPr>
              <w:t xml:space="preserve"> trainees to fulfil rotas on all sites </w:t>
            </w:r>
          </w:p>
          <w:p w14:paraId="20DC79B1" w14:textId="77777777" w:rsidR="00913756" w:rsidRPr="00DF62D2"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DF62D2">
              <w:rPr>
                <w:rFonts w:ascii="Arial Narrow" w:eastAsia="Times New Roman" w:hAnsi="Arial Narrow" w:cs="Calibri"/>
                <w:sz w:val="22"/>
                <w:szCs w:val="22"/>
              </w:rPr>
              <w:t xml:space="preserve">Inability to attract non training grades to complete rotas </w:t>
            </w:r>
          </w:p>
          <w:p w14:paraId="453532F9" w14:textId="77777777" w:rsidR="00913756" w:rsidRPr="00DF62D2" w:rsidRDefault="00913756" w:rsidP="00B712AE">
            <w:pPr>
              <w:pStyle w:val="ListParagraph"/>
              <w:numPr>
                <w:ilvl w:val="0"/>
                <w:numId w:val="5"/>
              </w:numPr>
              <w:spacing w:after="0" w:line="240" w:lineRule="auto"/>
              <w:ind w:left="383" w:hanging="283"/>
              <w:rPr>
                <w:rFonts w:ascii="Arial Narrow" w:hAnsi="Arial Narrow" w:cs="Arial"/>
                <w:sz w:val="22"/>
                <w:szCs w:val="22"/>
              </w:rPr>
            </w:pPr>
            <w:r w:rsidRPr="00DF62D2">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913756" w:rsidRPr="00DF62D2" w:rsidRDefault="00913756" w:rsidP="00A23C98">
            <w:pPr>
              <w:rPr>
                <w:rFonts w:ascii="Arial Narrow" w:hAnsi="Arial Narrow" w:cs="Arial"/>
                <w:sz w:val="22"/>
                <w:szCs w:val="22"/>
              </w:rPr>
            </w:pPr>
            <w:r w:rsidRPr="00DF62D2">
              <w:rPr>
                <w:rFonts w:ascii="Arial Narrow" w:eastAsia="Times New Roman" w:hAnsi="Arial Narrow" w:cs="Calibri"/>
                <w:sz w:val="22"/>
                <w:szCs w:val="22"/>
              </w:rPr>
              <w:t xml:space="preserve">Risk score has been reviewed and reflects current position across </w:t>
            </w:r>
            <w:proofErr w:type="gramStart"/>
            <w:r w:rsidRPr="00DF62D2">
              <w:rPr>
                <w:rFonts w:ascii="Arial Narrow" w:eastAsia="Times New Roman" w:hAnsi="Arial Narrow" w:cs="Calibri"/>
                <w:sz w:val="22"/>
                <w:szCs w:val="22"/>
              </w:rPr>
              <w:t>services as a whole</w:t>
            </w:r>
            <w:proofErr w:type="gramEnd"/>
            <w:r w:rsidRPr="00DF62D2">
              <w:rPr>
                <w:rFonts w:ascii="Arial Narrow" w:eastAsia="Times New Roman" w:hAnsi="Arial Narrow" w:cs="Calibri"/>
                <w:sz w:val="22"/>
                <w:szCs w:val="22"/>
              </w:rPr>
              <w:t xml:space="preserve">. Services with </w:t>
            </w:r>
            <w:proofErr w:type="gramStart"/>
            <w:r w:rsidRPr="00DF62D2">
              <w:rPr>
                <w:rFonts w:ascii="Arial Narrow" w:eastAsia="Times New Roman" w:hAnsi="Arial Narrow" w:cs="Calibri"/>
                <w:sz w:val="22"/>
                <w:szCs w:val="22"/>
              </w:rPr>
              <w:t>particular difficulties</w:t>
            </w:r>
            <w:proofErr w:type="gramEnd"/>
            <w:r w:rsidRPr="00DF62D2">
              <w:rPr>
                <w:rFonts w:ascii="Arial Narrow" w:eastAsia="Times New Roman" w:hAnsi="Arial Narrow" w:cs="Calibri"/>
                <w:sz w:val="22"/>
                <w:szCs w:val="22"/>
              </w:rPr>
              <w:t xml:space="preserve"> are listed under the Assurance section. Where risk at service level is significant and/or interdependencies could lead to service collapse, these will be escalated separately.</w:t>
            </w:r>
          </w:p>
        </w:tc>
      </w:tr>
      <w:tr w:rsidR="00DF62D2" w:rsidRPr="00DF62D2" w14:paraId="04765C42" w14:textId="77777777" w:rsidTr="001321CD">
        <w:trPr>
          <w:trHeight w:val="515"/>
        </w:trPr>
        <w:tc>
          <w:tcPr>
            <w:tcW w:w="2410" w:type="dxa"/>
            <w:vMerge/>
            <w:tcBorders>
              <w:bottom w:val="single" w:sz="4" w:space="0" w:color="auto"/>
            </w:tcBorders>
          </w:tcPr>
          <w:p w14:paraId="5E20ACD3" w14:textId="2B97355E" w:rsidR="00913756" w:rsidRPr="00DF62D2" w:rsidRDefault="00913756" w:rsidP="00B712AE">
            <w:pPr>
              <w:jc w:val="center"/>
              <w:rPr>
                <w:rFonts w:ascii="Arial Narrow" w:hAnsi="Arial Narrow"/>
                <w:sz w:val="22"/>
                <w:szCs w:val="22"/>
              </w:rPr>
            </w:pPr>
          </w:p>
        </w:tc>
        <w:tc>
          <w:tcPr>
            <w:tcW w:w="5954" w:type="dxa"/>
            <w:gridSpan w:val="3"/>
            <w:vMerge/>
            <w:tcBorders>
              <w:bottom w:val="single" w:sz="4" w:space="0" w:color="auto"/>
            </w:tcBorders>
          </w:tcPr>
          <w:p w14:paraId="269309FF" w14:textId="77777777" w:rsidR="00913756" w:rsidRPr="00DF62D2" w:rsidRDefault="00913756" w:rsidP="00B712AE">
            <w:pPr>
              <w:rPr>
                <w:rFonts w:ascii="Arial Narrow" w:hAnsi="Arial Narrow"/>
                <w:sz w:val="22"/>
                <w:szCs w:val="22"/>
              </w:rPr>
            </w:pPr>
          </w:p>
        </w:tc>
        <w:tc>
          <w:tcPr>
            <w:tcW w:w="7234" w:type="dxa"/>
            <w:gridSpan w:val="4"/>
            <w:tcBorders>
              <w:bottom w:val="single" w:sz="4" w:space="0" w:color="auto"/>
            </w:tcBorders>
          </w:tcPr>
          <w:p w14:paraId="71F35253" w14:textId="77777777" w:rsidR="00913756" w:rsidRPr="00DF62D2" w:rsidRDefault="00913756" w:rsidP="00B712AE">
            <w:pPr>
              <w:rPr>
                <w:rFonts w:ascii="Arial Narrow" w:hAnsi="Arial Narrow"/>
                <w:sz w:val="22"/>
                <w:szCs w:val="22"/>
              </w:rPr>
            </w:pPr>
            <w:r w:rsidRPr="00DF62D2">
              <w:rPr>
                <w:rFonts w:ascii="Arial Narrow" w:hAnsi="Arial Narrow" w:cs="Arial"/>
                <w:b/>
                <w:bCs/>
                <w:sz w:val="22"/>
                <w:szCs w:val="22"/>
              </w:rPr>
              <w:t>Rationale for target score:</w:t>
            </w:r>
          </w:p>
          <w:p w14:paraId="1EAA406D" w14:textId="77777777" w:rsidR="00913756" w:rsidRPr="00DF62D2" w:rsidRDefault="00913756" w:rsidP="00B712AE">
            <w:pPr>
              <w:rPr>
                <w:rFonts w:ascii="Arial Narrow" w:hAnsi="Arial Narrow"/>
                <w:sz w:val="22"/>
                <w:szCs w:val="22"/>
              </w:rPr>
            </w:pPr>
            <w:r w:rsidRPr="00DF62D2">
              <w:rPr>
                <w:rFonts w:ascii="Arial Narrow" w:eastAsia="Times New Roman" w:hAnsi="Arial Narrow" w:cs="Calibri"/>
                <w:sz w:val="22"/>
                <w:szCs w:val="22"/>
              </w:rPr>
              <w:t>This remains a challenge and is also a national problem.</w:t>
            </w:r>
          </w:p>
        </w:tc>
      </w:tr>
      <w:tr w:rsidR="00DF62D2" w:rsidRPr="00DF62D2" w14:paraId="78246165" w14:textId="77777777" w:rsidTr="00D62650">
        <w:tc>
          <w:tcPr>
            <w:tcW w:w="8364" w:type="dxa"/>
            <w:gridSpan w:val="4"/>
          </w:tcPr>
          <w:p w14:paraId="665EC2CA" w14:textId="59B58414" w:rsidR="00B712AE" w:rsidRPr="00DF62D2" w:rsidRDefault="00B712AE" w:rsidP="00B712AE">
            <w:pPr>
              <w:jc w:val="center"/>
              <w:rPr>
                <w:rFonts w:ascii="Arial Narrow" w:hAnsi="Arial Narrow"/>
                <w:sz w:val="22"/>
                <w:szCs w:val="22"/>
              </w:rPr>
            </w:pPr>
            <w:r w:rsidRPr="00DF62D2">
              <w:rPr>
                <w:rFonts w:ascii="Arial Narrow" w:hAnsi="Arial Narrow" w:cs="Arial"/>
                <w:b/>
                <w:bCs/>
                <w:sz w:val="22"/>
                <w:szCs w:val="22"/>
              </w:rPr>
              <w:t>Controls (</w:t>
            </w:r>
            <w:r w:rsidR="006C140B" w:rsidRPr="00DF62D2">
              <w:rPr>
                <w:rFonts w:ascii="Arial Narrow" w:hAnsi="Arial Narrow" w:cs="Arial"/>
                <w:b/>
                <w:bCs/>
                <w:sz w:val="22"/>
                <w:szCs w:val="22"/>
              </w:rPr>
              <w:t>What is currently in place to manage the risk</w:t>
            </w:r>
            <w:r w:rsidRPr="00DF62D2">
              <w:rPr>
                <w:rFonts w:ascii="Arial Narrow" w:hAnsi="Arial Narrow" w:cs="Arial"/>
                <w:b/>
                <w:bCs/>
                <w:sz w:val="22"/>
                <w:szCs w:val="22"/>
              </w:rPr>
              <w:t>?)</w:t>
            </w:r>
          </w:p>
        </w:tc>
        <w:tc>
          <w:tcPr>
            <w:tcW w:w="7234" w:type="dxa"/>
            <w:gridSpan w:val="4"/>
          </w:tcPr>
          <w:p w14:paraId="5C63B505" w14:textId="7F333EEE" w:rsidR="00B712AE" w:rsidRPr="00DF62D2" w:rsidRDefault="006C140B" w:rsidP="006C140B">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37578957" w14:textId="77777777" w:rsidTr="00B135B0">
        <w:tc>
          <w:tcPr>
            <w:tcW w:w="8364" w:type="dxa"/>
            <w:gridSpan w:val="4"/>
            <w:vMerge w:val="restart"/>
          </w:tcPr>
          <w:p w14:paraId="26B96511" w14:textId="77777777" w:rsidR="00B712AE" w:rsidRPr="00DF62D2"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DF62D2">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DF62D2"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DF62D2">
              <w:rPr>
                <w:rFonts w:ascii="Arial Narrow" w:hAnsi="Arial Narrow"/>
                <w:sz w:val="22"/>
                <w:szCs w:val="22"/>
              </w:rPr>
              <w:t xml:space="preserve">Specialty based local workforce boards established to monitor and control specific issues. The </w:t>
            </w:r>
            <w:r w:rsidR="00925D34" w:rsidRPr="00DF62D2">
              <w:rPr>
                <w:rFonts w:ascii="Arial Narrow" w:hAnsi="Arial Narrow"/>
                <w:sz w:val="22"/>
                <w:szCs w:val="22"/>
              </w:rPr>
              <w:t>Health Board</w:t>
            </w:r>
            <w:r w:rsidRPr="00DF62D2">
              <w:rPr>
                <w:rFonts w:ascii="Arial Narrow" w:hAnsi="Arial Narrow"/>
                <w:sz w:val="22"/>
                <w:szCs w:val="22"/>
              </w:rPr>
              <w:t xml:space="preserve"> </w:t>
            </w:r>
            <w:r w:rsidR="0020239E" w:rsidRPr="00DF62D2">
              <w:rPr>
                <w:rFonts w:ascii="Arial Narrow" w:hAnsi="Arial Narrow"/>
                <w:sz w:val="22"/>
                <w:szCs w:val="22"/>
              </w:rPr>
              <w:t>Workforce &amp; OD Committee</w:t>
            </w:r>
            <w:r w:rsidRPr="00DF62D2">
              <w:rPr>
                <w:rFonts w:ascii="Arial Narrow" w:hAnsi="Arial Narrow"/>
                <w:sz w:val="22"/>
                <w:szCs w:val="22"/>
              </w:rPr>
              <w:t xml:space="preserve"> will seek assurance of medical workforce plans to maintain services. </w:t>
            </w:r>
          </w:p>
          <w:p w14:paraId="57027321" w14:textId="77777777"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Engagement of the Deanery about recruitment position.</w:t>
            </w:r>
          </w:p>
          <w:p w14:paraId="1407A111" w14:textId="706F13A1"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Weekly workforce delivery meetings with </w:t>
            </w:r>
            <w:r w:rsidR="00FC6D99" w:rsidRPr="00DF62D2">
              <w:rPr>
                <w:rFonts w:ascii="Arial Narrow" w:hAnsi="Arial Narrow"/>
                <w:sz w:val="22"/>
                <w:szCs w:val="22"/>
              </w:rPr>
              <w:t>Executive Medical Director</w:t>
            </w:r>
            <w:r w:rsidRPr="00DF62D2">
              <w:rPr>
                <w:rFonts w:ascii="Arial Narrow" w:hAnsi="Arial Narrow"/>
                <w:sz w:val="22"/>
                <w:szCs w:val="22"/>
              </w:rPr>
              <w:t xml:space="preserve"> to review progress against critical medical and clinical posts</w:t>
            </w:r>
          </w:p>
          <w:p w14:paraId="03BAC81F" w14:textId="022AA15C"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Working with specialist agency and </w:t>
            </w:r>
            <w:r w:rsidR="00925D34" w:rsidRPr="00DF62D2">
              <w:rPr>
                <w:rFonts w:ascii="Arial Narrow" w:hAnsi="Arial Narrow"/>
                <w:sz w:val="22"/>
                <w:szCs w:val="22"/>
              </w:rPr>
              <w:t>head-hunters</w:t>
            </w:r>
            <w:r w:rsidRPr="00DF62D2">
              <w:rPr>
                <w:rFonts w:ascii="Arial Narrow" w:hAnsi="Arial Narrow"/>
                <w:sz w:val="22"/>
                <w:szCs w:val="22"/>
              </w:rPr>
              <w:t xml:space="preserve"> to improve chances to fill hard to recruit posts</w:t>
            </w:r>
          </w:p>
          <w:p w14:paraId="2F9BF08E" w14:textId="77777777"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Working with a marketing agency to develop a branding and attraction campaign for the health board.  </w:t>
            </w:r>
          </w:p>
          <w:p w14:paraId="0C684045" w14:textId="77777777" w:rsidR="00B712AE"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Consideration of the RPO (Recruitment Process Outsourcing) model. </w:t>
            </w:r>
          </w:p>
          <w:p w14:paraId="403E51A3" w14:textId="7784ABDB" w:rsidR="007D08B6" w:rsidRPr="00DF62D2" w:rsidRDefault="00B712AE"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Implemented the CESR (Certificate of Eligibility for Specialist Registration) framework to grow our own consultants  </w:t>
            </w:r>
          </w:p>
          <w:p w14:paraId="65877579" w14:textId="77777777" w:rsidR="00B712AE" w:rsidRPr="00DF62D2" w:rsidRDefault="007D08B6" w:rsidP="00B712AE">
            <w:pPr>
              <w:pStyle w:val="ListParagraph"/>
              <w:numPr>
                <w:ilvl w:val="0"/>
                <w:numId w:val="3"/>
              </w:numPr>
              <w:spacing w:after="0" w:line="240" w:lineRule="auto"/>
              <w:ind w:left="306" w:hanging="284"/>
              <w:rPr>
                <w:rFonts w:ascii="Arial Narrow" w:hAnsi="Arial Narrow"/>
                <w:sz w:val="22"/>
                <w:szCs w:val="22"/>
              </w:rPr>
            </w:pPr>
            <w:r w:rsidRPr="00DF62D2">
              <w:rPr>
                <w:rFonts w:ascii="Arial Narrow" w:hAnsi="Arial Narrow"/>
                <w:sz w:val="22"/>
                <w:szCs w:val="22"/>
              </w:rPr>
              <w:t xml:space="preserve">Revised Consultant Development Programme, sponsored by the Medical Director.  </w:t>
            </w:r>
          </w:p>
          <w:p w14:paraId="167651E3" w14:textId="37C1EEAA" w:rsidR="00275F93" w:rsidRPr="00DF62D2" w:rsidRDefault="00275F93" w:rsidP="00275F93">
            <w:pPr>
              <w:pStyle w:val="ListParagraph"/>
              <w:spacing w:after="0" w:line="240" w:lineRule="auto"/>
              <w:ind w:left="306"/>
              <w:rPr>
                <w:rFonts w:ascii="Arial Narrow" w:hAnsi="Arial Narrow"/>
                <w:sz w:val="22"/>
                <w:szCs w:val="22"/>
              </w:rPr>
            </w:pPr>
          </w:p>
        </w:tc>
        <w:tc>
          <w:tcPr>
            <w:tcW w:w="4252" w:type="dxa"/>
          </w:tcPr>
          <w:p w14:paraId="54303B7E" w14:textId="77777777" w:rsidR="00B712AE" w:rsidRPr="00DF62D2" w:rsidRDefault="00B712AE" w:rsidP="00B712AE">
            <w:pPr>
              <w:jc w:val="center"/>
              <w:rPr>
                <w:rFonts w:ascii="Arial Narrow" w:hAnsi="Arial Narrow"/>
                <w:b/>
                <w:sz w:val="22"/>
                <w:szCs w:val="22"/>
              </w:rPr>
            </w:pPr>
            <w:r w:rsidRPr="00DF62D2">
              <w:rPr>
                <w:rFonts w:ascii="Arial Narrow" w:hAnsi="Arial Narrow"/>
                <w:b/>
                <w:sz w:val="22"/>
                <w:szCs w:val="22"/>
              </w:rPr>
              <w:t>Action</w:t>
            </w:r>
          </w:p>
        </w:tc>
        <w:tc>
          <w:tcPr>
            <w:tcW w:w="1858" w:type="dxa"/>
            <w:gridSpan w:val="2"/>
          </w:tcPr>
          <w:p w14:paraId="59673C4B" w14:textId="77777777" w:rsidR="00B712AE" w:rsidRPr="00DF62D2" w:rsidRDefault="00B712AE" w:rsidP="00B712AE">
            <w:pPr>
              <w:jc w:val="center"/>
              <w:rPr>
                <w:rFonts w:ascii="Arial Narrow" w:hAnsi="Arial Narrow"/>
                <w:b/>
                <w:sz w:val="22"/>
                <w:szCs w:val="22"/>
              </w:rPr>
            </w:pPr>
            <w:r w:rsidRPr="00DF62D2">
              <w:rPr>
                <w:rFonts w:ascii="Arial Narrow" w:hAnsi="Arial Narrow"/>
                <w:b/>
                <w:sz w:val="22"/>
                <w:szCs w:val="22"/>
              </w:rPr>
              <w:t>Lead</w:t>
            </w:r>
          </w:p>
        </w:tc>
        <w:tc>
          <w:tcPr>
            <w:tcW w:w="1124" w:type="dxa"/>
          </w:tcPr>
          <w:p w14:paraId="6880FC2F" w14:textId="77777777" w:rsidR="00B712AE" w:rsidRPr="00DF62D2" w:rsidRDefault="00B712AE" w:rsidP="00B712AE">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2B808937" w14:textId="77777777" w:rsidTr="00B135B0">
        <w:tc>
          <w:tcPr>
            <w:tcW w:w="8364" w:type="dxa"/>
            <w:gridSpan w:val="4"/>
            <w:vMerge/>
          </w:tcPr>
          <w:p w14:paraId="343CA885" w14:textId="77777777" w:rsidR="00B712AE" w:rsidRPr="00DF62D2" w:rsidRDefault="00B712AE" w:rsidP="00B712AE">
            <w:pPr>
              <w:rPr>
                <w:rFonts w:ascii="Arial Narrow" w:hAnsi="Arial Narrow"/>
                <w:sz w:val="22"/>
                <w:szCs w:val="22"/>
              </w:rPr>
            </w:pPr>
          </w:p>
        </w:tc>
        <w:tc>
          <w:tcPr>
            <w:tcW w:w="4252" w:type="dxa"/>
          </w:tcPr>
          <w:p w14:paraId="1619CEF6" w14:textId="77777777" w:rsidR="00B712AE" w:rsidRPr="00DF62D2" w:rsidRDefault="00B712AE" w:rsidP="00B712AE">
            <w:pPr>
              <w:rPr>
                <w:rFonts w:ascii="Arial Narrow" w:hAnsi="Arial Narrow" w:cs="Arial"/>
                <w:sz w:val="22"/>
                <w:szCs w:val="22"/>
              </w:rPr>
            </w:pPr>
            <w:r w:rsidRPr="00DF62D2">
              <w:rPr>
                <w:rFonts w:ascii="Arial Narrow" w:hAnsi="Arial Narrow" w:cs="Arial"/>
                <w:sz w:val="22"/>
                <w:szCs w:val="22"/>
              </w:rPr>
              <w:t xml:space="preserve">Medical training initiatives pursued in </w:t>
            </w:r>
            <w:proofErr w:type="gramStart"/>
            <w:r w:rsidRPr="00DF62D2">
              <w:rPr>
                <w:rFonts w:ascii="Arial Narrow" w:hAnsi="Arial Narrow" w:cs="Arial"/>
                <w:sz w:val="22"/>
                <w:szCs w:val="22"/>
              </w:rPr>
              <w:t>a number of</w:t>
            </w:r>
            <w:proofErr w:type="gramEnd"/>
            <w:r w:rsidRPr="00DF62D2">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DF62D2" w:rsidRDefault="00B135B0" w:rsidP="00B712AE">
            <w:pPr>
              <w:pStyle w:val="Default"/>
              <w:rPr>
                <w:rFonts w:ascii="Arial Narrow" w:hAnsi="Arial Narrow" w:cs="Arial"/>
                <w:color w:val="auto"/>
                <w:sz w:val="22"/>
                <w:szCs w:val="22"/>
              </w:rPr>
            </w:pPr>
            <w:r w:rsidRPr="00DF62D2">
              <w:rPr>
                <w:rFonts w:ascii="Arial Narrow" w:hAnsi="Arial Narrow" w:cs="Arial"/>
                <w:color w:val="auto"/>
                <w:sz w:val="22"/>
                <w:szCs w:val="22"/>
              </w:rPr>
              <w:t>Service Group Medical Directors</w:t>
            </w:r>
          </w:p>
        </w:tc>
        <w:tc>
          <w:tcPr>
            <w:tcW w:w="1124" w:type="dxa"/>
          </w:tcPr>
          <w:p w14:paraId="7037E607" w14:textId="2BCE7EF8" w:rsidR="00B712AE" w:rsidRPr="00DF62D2" w:rsidRDefault="00B712AE" w:rsidP="00B712AE">
            <w:pPr>
              <w:rPr>
                <w:rFonts w:ascii="Arial Narrow" w:hAnsi="Arial Narrow"/>
                <w:sz w:val="22"/>
                <w:szCs w:val="22"/>
              </w:rPr>
            </w:pPr>
            <w:r w:rsidRPr="00DF62D2">
              <w:rPr>
                <w:rFonts w:ascii="Arial Narrow" w:hAnsi="Arial Narrow"/>
                <w:sz w:val="22"/>
                <w:szCs w:val="22"/>
              </w:rPr>
              <w:t>31/03/202</w:t>
            </w:r>
            <w:r w:rsidR="00C123F7" w:rsidRPr="00DF62D2">
              <w:rPr>
                <w:rFonts w:ascii="Arial Narrow" w:hAnsi="Arial Narrow"/>
                <w:sz w:val="22"/>
                <w:szCs w:val="22"/>
              </w:rPr>
              <w:t>6</w:t>
            </w:r>
          </w:p>
        </w:tc>
      </w:tr>
      <w:tr w:rsidR="00DF62D2" w:rsidRPr="00DF62D2" w14:paraId="1B092B18" w14:textId="77777777" w:rsidTr="00B135B0">
        <w:tc>
          <w:tcPr>
            <w:tcW w:w="8364" w:type="dxa"/>
            <w:gridSpan w:val="4"/>
            <w:vMerge/>
          </w:tcPr>
          <w:p w14:paraId="7D1CC164" w14:textId="77777777" w:rsidR="00C123F7" w:rsidRPr="00DF62D2" w:rsidRDefault="00C123F7" w:rsidP="00C123F7">
            <w:pPr>
              <w:rPr>
                <w:rFonts w:ascii="Arial Narrow" w:hAnsi="Arial Narrow"/>
                <w:sz w:val="22"/>
                <w:szCs w:val="22"/>
              </w:rPr>
            </w:pPr>
          </w:p>
        </w:tc>
        <w:tc>
          <w:tcPr>
            <w:tcW w:w="4252" w:type="dxa"/>
          </w:tcPr>
          <w:p w14:paraId="5334254B" w14:textId="4775B306" w:rsidR="00C123F7" w:rsidRPr="00DF62D2" w:rsidRDefault="00C123F7" w:rsidP="00C123F7">
            <w:pPr>
              <w:rPr>
                <w:rFonts w:ascii="Arial Narrow" w:hAnsi="Arial Narrow" w:cs="Arial"/>
                <w:sz w:val="22"/>
                <w:szCs w:val="22"/>
              </w:rPr>
            </w:pPr>
            <w:r w:rsidRPr="00DF62D2">
              <w:rPr>
                <w:rFonts w:ascii="Arial Narrow" w:hAnsi="Arial Narrow" w:cs="Arial"/>
                <w:sz w:val="22"/>
                <w:szCs w:val="22"/>
              </w:rPr>
              <w:t xml:space="preserve">The Medical Workforce </w:t>
            </w:r>
            <w:r w:rsidR="00081C6F" w:rsidRPr="00DF62D2">
              <w:rPr>
                <w:rFonts w:ascii="Arial Narrow" w:hAnsi="Arial Narrow" w:cs="Arial"/>
                <w:sz w:val="22"/>
                <w:szCs w:val="22"/>
              </w:rPr>
              <w:t>Group</w:t>
            </w:r>
            <w:r w:rsidRPr="00DF62D2">
              <w:rPr>
                <w:rFonts w:ascii="Arial Narrow" w:hAnsi="Arial Narrow" w:cs="Arial"/>
                <w:sz w:val="22"/>
                <w:szCs w:val="22"/>
              </w:rPr>
              <w:t xml:space="preserve"> continues to monitor recruitment and junior doctor’s rotas.</w:t>
            </w:r>
          </w:p>
        </w:tc>
        <w:tc>
          <w:tcPr>
            <w:tcW w:w="1858" w:type="dxa"/>
            <w:gridSpan w:val="2"/>
          </w:tcPr>
          <w:p w14:paraId="128793C7" w14:textId="7753748B" w:rsidR="00C123F7" w:rsidRPr="00DF62D2" w:rsidRDefault="00B135B0" w:rsidP="00C123F7">
            <w:pPr>
              <w:pStyle w:val="Default"/>
              <w:rPr>
                <w:rFonts w:ascii="Arial Narrow" w:eastAsia="Calibri" w:hAnsi="Arial Narrow" w:cs="Arial"/>
                <w:color w:val="auto"/>
                <w:sz w:val="22"/>
                <w:szCs w:val="22"/>
                <w:lang w:eastAsia="en-US"/>
              </w:rPr>
            </w:pPr>
            <w:r w:rsidRPr="00DF62D2">
              <w:rPr>
                <w:rFonts w:ascii="Arial Narrow" w:eastAsia="Calibri" w:hAnsi="Arial Narrow" w:cs="Arial"/>
                <w:color w:val="auto"/>
                <w:sz w:val="22"/>
                <w:szCs w:val="22"/>
                <w:lang w:eastAsia="en-US"/>
              </w:rPr>
              <w:t>Executive Medical Director</w:t>
            </w:r>
          </w:p>
        </w:tc>
        <w:tc>
          <w:tcPr>
            <w:tcW w:w="1124" w:type="dxa"/>
          </w:tcPr>
          <w:p w14:paraId="763CF17C" w14:textId="6C60C14B" w:rsidR="00C123F7" w:rsidRPr="00DF62D2" w:rsidRDefault="00C123F7" w:rsidP="00C123F7">
            <w:pPr>
              <w:rPr>
                <w:rFonts w:ascii="Arial Narrow" w:hAnsi="Arial Narrow" w:cs="Arial"/>
                <w:sz w:val="22"/>
                <w:szCs w:val="22"/>
              </w:rPr>
            </w:pPr>
            <w:r w:rsidRPr="00DF62D2">
              <w:rPr>
                <w:rFonts w:ascii="Arial Narrow" w:hAnsi="Arial Narrow"/>
                <w:sz w:val="22"/>
                <w:szCs w:val="22"/>
              </w:rPr>
              <w:t>31/03/2026</w:t>
            </w:r>
          </w:p>
        </w:tc>
      </w:tr>
      <w:tr w:rsidR="00DF62D2" w:rsidRPr="00DF62D2" w14:paraId="073E3875" w14:textId="77777777" w:rsidTr="00B135B0">
        <w:tc>
          <w:tcPr>
            <w:tcW w:w="8364" w:type="dxa"/>
            <w:gridSpan w:val="4"/>
            <w:vMerge/>
          </w:tcPr>
          <w:p w14:paraId="49C6F3BC" w14:textId="77777777" w:rsidR="00C123F7" w:rsidRPr="00DF62D2"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DF62D2" w:rsidRDefault="00C123F7" w:rsidP="00C123F7">
            <w:pPr>
              <w:rPr>
                <w:rFonts w:ascii="Arial Narrow" w:hAnsi="Arial Narrow" w:cs="Arial"/>
                <w:sz w:val="22"/>
                <w:szCs w:val="22"/>
              </w:rPr>
            </w:pPr>
            <w:r w:rsidRPr="00DF62D2">
              <w:rPr>
                <w:rFonts w:ascii="Arial Narrow" w:hAnsi="Arial Narrow" w:cs="Arial"/>
                <w:sz w:val="22"/>
                <w:szCs w:val="22"/>
              </w:rPr>
              <w:t>Continue to recruit internationally</w:t>
            </w:r>
            <w:r w:rsidR="002B23D7" w:rsidRPr="00DF62D2">
              <w:rPr>
                <w:rFonts w:ascii="Arial Narrow" w:hAnsi="Arial Narrow" w:cs="Arial"/>
                <w:sz w:val="22"/>
                <w:szCs w:val="22"/>
              </w:rPr>
              <w:t xml:space="preserve"> where appropriate.</w:t>
            </w:r>
          </w:p>
        </w:tc>
        <w:tc>
          <w:tcPr>
            <w:tcW w:w="1858" w:type="dxa"/>
            <w:gridSpan w:val="2"/>
          </w:tcPr>
          <w:p w14:paraId="2E5048AB" w14:textId="77777777" w:rsidR="00C123F7" w:rsidRPr="00DF62D2" w:rsidRDefault="00C123F7" w:rsidP="00C123F7">
            <w:pPr>
              <w:pStyle w:val="Default"/>
              <w:rPr>
                <w:rFonts w:ascii="Arial Narrow" w:eastAsia="Calibri" w:hAnsi="Arial Narrow" w:cs="Arial"/>
                <w:color w:val="auto"/>
                <w:sz w:val="22"/>
                <w:szCs w:val="22"/>
                <w:lang w:eastAsia="en-US"/>
              </w:rPr>
            </w:pPr>
            <w:r w:rsidRPr="00DF62D2">
              <w:rPr>
                <w:rFonts w:ascii="Arial Narrow" w:eastAsia="Calibri" w:hAnsi="Arial Narrow" w:cs="Arial"/>
                <w:color w:val="auto"/>
                <w:sz w:val="22"/>
                <w:szCs w:val="22"/>
                <w:lang w:eastAsia="en-US"/>
              </w:rPr>
              <w:t>Director W&amp;OD</w:t>
            </w:r>
          </w:p>
        </w:tc>
        <w:tc>
          <w:tcPr>
            <w:tcW w:w="1124" w:type="dxa"/>
          </w:tcPr>
          <w:p w14:paraId="59009AC4" w14:textId="0C5B79FC" w:rsidR="00C123F7" w:rsidRPr="00DF62D2" w:rsidRDefault="00C123F7" w:rsidP="00C123F7">
            <w:pPr>
              <w:rPr>
                <w:rFonts w:ascii="Arial Narrow" w:hAnsi="Arial Narrow" w:cs="Arial"/>
                <w:sz w:val="22"/>
                <w:szCs w:val="22"/>
              </w:rPr>
            </w:pPr>
            <w:r w:rsidRPr="00DF62D2">
              <w:rPr>
                <w:rFonts w:ascii="Arial Narrow" w:hAnsi="Arial Narrow"/>
                <w:sz w:val="22"/>
                <w:szCs w:val="22"/>
              </w:rPr>
              <w:t>31/03/2026</w:t>
            </w:r>
          </w:p>
        </w:tc>
      </w:tr>
      <w:tr w:rsidR="00DF62D2" w:rsidRPr="00DF62D2" w14:paraId="6580AA70" w14:textId="77777777" w:rsidTr="00B135B0">
        <w:tc>
          <w:tcPr>
            <w:tcW w:w="8364" w:type="dxa"/>
            <w:gridSpan w:val="4"/>
            <w:vMerge/>
          </w:tcPr>
          <w:p w14:paraId="79089F84" w14:textId="77777777" w:rsidR="00C123F7" w:rsidRPr="00DF62D2"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DF62D2" w:rsidRDefault="00C123F7" w:rsidP="00C123F7">
            <w:pPr>
              <w:rPr>
                <w:rFonts w:ascii="Arial Narrow" w:hAnsi="Arial Narrow" w:cs="Arial"/>
                <w:sz w:val="22"/>
                <w:szCs w:val="22"/>
              </w:rPr>
            </w:pPr>
            <w:r w:rsidRPr="00DF62D2">
              <w:rPr>
                <w:rFonts w:ascii="Arial Narrow" w:hAnsi="Arial Narrow" w:cs="Arial"/>
                <w:sz w:val="22"/>
                <w:szCs w:val="22"/>
              </w:rPr>
              <w:t xml:space="preserve">Continue to work with </w:t>
            </w:r>
            <w:r w:rsidR="00925D34" w:rsidRPr="00DF62D2">
              <w:rPr>
                <w:rFonts w:ascii="Arial Narrow" w:hAnsi="Arial Narrow" w:cs="Arial"/>
                <w:sz w:val="22"/>
                <w:szCs w:val="22"/>
              </w:rPr>
              <w:t>head-hunters</w:t>
            </w:r>
          </w:p>
        </w:tc>
        <w:tc>
          <w:tcPr>
            <w:tcW w:w="1858" w:type="dxa"/>
            <w:gridSpan w:val="2"/>
          </w:tcPr>
          <w:p w14:paraId="5871BF1C" w14:textId="77777777" w:rsidR="00C123F7" w:rsidRPr="00DF62D2" w:rsidRDefault="00C123F7" w:rsidP="00C123F7">
            <w:pPr>
              <w:pStyle w:val="Default"/>
              <w:rPr>
                <w:rFonts w:ascii="Arial Narrow" w:eastAsia="Calibri" w:hAnsi="Arial Narrow" w:cs="Arial"/>
                <w:color w:val="auto"/>
                <w:sz w:val="22"/>
                <w:szCs w:val="22"/>
                <w:lang w:eastAsia="en-US"/>
              </w:rPr>
            </w:pPr>
            <w:r w:rsidRPr="00DF62D2">
              <w:rPr>
                <w:rFonts w:ascii="Arial Narrow" w:eastAsia="Calibri" w:hAnsi="Arial Narrow" w:cs="Arial"/>
                <w:color w:val="auto"/>
                <w:sz w:val="22"/>
                <w:szCs w:val="22"/>
                <w:lang w:eastAsia="en-US"/>
              </w:rPr>
              <w:t>Director W&amp;OD</w:t>
            </w:r>
          </w:p>
        </w:tc>
        <w:tc>
          <w:tcPr>
            <w:tcW w:w="1124" w:type="dxa"/>
          </w:tcPr>
          <w:p w14:paraId="1EBD76BB" w14:textId="7B9EA615" w:rsidR="00C123F7" w:rsidRPr="00DF62D2" w:rsidRDefault="00C123F7" w:rsidP="00C123F7">
            <w:pPr>
              <w:rPr>
                <w:rFonts w:ascii="Arial Narrow" w:hAnsi="Arial Narrow" w:cs="Arial"/>
                <w:sz w:val="22"/>
                <w:szCs w:val="22"/>
              </w:rPr>
            </w:pPr>
            <w:r w:rsidRPr="00DF62D2">
              <w:rPr>
                <w:rFonts w:ascii="Arial Narrow" w:hAnsi="Arial Narrow"/>
                <w:sz w:val="22"/>
                <w:szCs w:val="22"/>
              </w:rPr>
              <w:t>31/03/2026</w:t>
            </w:r>
          </w:p>
        </w:tc>
      </w:tr>
      <w:tr w:rsidR="00DF62D2" w:rsidRPr="00DF62D2" w14:paraId="063180BF" w14:textId="77777777" w:rsidTr="00D62650">
        <w:tc>
          <w:tcPr>
            <w:tcW w:w="8364" w:type="dxa"/>
            <w:gridSpan w:val="4"/>
          </w:tcPr>
          <w:p w14:paraId="141787F8" w14:textId="77777777" w:rsidR="00B712AE" w:rsidRPr="00DF62D2" w:rsidRDefault="00B712AE" w:rsidP="00B712AE">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Assurances (How do we know if the things we are doing are having an impact?)</w:t>
            </w:r>
          </w:p>
          <w:p w14:paraId="65C8038B" w14:textId="77777777" w:rsidR="00B712AE" w:rsidRPr="00DF62D2" w:rsidRDefault="00B712AE" w:rsidP="00B712AE">
            <w:pPr>
              <w:pStyle w:val="Default"/>
              <w:numPr>
                <w:ilvl w:val="0"/>
                <w:numId w:val="6"/>
              </w:numPr>
              <w:ind w:left="322" w:hanging="322"/>
              <w:rPr>
                <w:rFonts w:ascii="Arial Narrow" w:hAnsi="Arial Narrow" w:cs="Arial"/>
                <w:color w:val="auto"/>
                <w:sz w:val="22"/>
                <w:szCs w:val="22"/>
              </w:rPr>
            </w:pPr>
            <w:r w:rsidRPr="00DF62D2">
              <w:rPr>
                <w:rFonts w:ascii="Arial Narrow" w:hAnsi="Arial Narrow" w:cs="Arial"/>
                <w:color w:val="auto"/>
                <w:sz w:val="22"/>
                <w:szCs w:val="22"/>
              </w:rPr>
              <w:t>General situation monitored through W&amp;OD Committee</w:t>
            </w:r>
          </w:p>
          <w:p w14:paraId="453CCC27" w14:textId="37F536EF" w:rsidR="00B712AE" w:rsidRPr="00DF62D2" w:rsidRDefault="002B23D7" w:rsidP="00B712AE">
            <w:pPr>
              <w:pStyle w:val="Default"/>
              <w:numPr>
                <w:ilvl w:val="0"/>
                <w:numId w:val="6"/>
              </w:numPr>
              <w:ind w:left="322" w:hanging="322"/>
              <w:rPr>
                <w:rFonts w:ascii="Arial Narrow" w:hAnsi="Arial Narrow" w:cs="Arial"/>
                <w:color w:val="auto"/>
                <w:sz w:val="22"/>
                <w:szCs w:val="22"/>
              </w:rPr>
            </w:pPr>
            <w:r w:rsidRPr="00DF62D2">
              <w:rPr>
                <w:rFonts w:ascii="Arial Narrow" w:hAnsi="Arial Narrow" w:cs="Arial"/>
                <w:color w:val="auto"/>
                <w:sz w:val="22"/>
                <w:szCs w:val="22"/>
              </w:rPr>
              <w:t>Regular c</w:t>
            </w:r>
            <w:r w:rsidR="00B712AE" w:rsidRPr="00DF62D2">
              <w:rPr>
                <w:rFonts w:ascii="Arial Narrow" w:hAnsi="Arial Narrow" w:cs="Arial"/>
                <w:color w:val="auto"/>
                <w:sz w:val="22"/>
                <w:szCs w:val="22"/>
              </w:rPr>
              <w:t>ommunication with Deanery</w:t>
            </w:r>
          </w:p>
          <w:p w14:paraId="4870DA25" w14:textId="5E245DB6" w:rsidR="00B712AE" w:rsidRPr="00DF62D2" w:rsidRDefault="002B23D7" w:rsidP="00B712AE">
            <w:pPr>
              <w:pStyle w:val="Default"/>
              <w:numPr>
                <w:ilvl w:val="0"/>
                <w:numId w:val="6"/>
              </w:numPr>
              <w:ind w:left="322" w:hanging="322"/>
              <w:rPr>
                <w:rFonts w:ascii="Arial Narrow" w:hAnsi="Arial Narrow" w:cs="Arial"/>
                <w:color w:val="auto"/>
                <w:sz w:val="22"/>
                <w:szCs w:val="22"/>
              </w:rPr>
            </w:pPr>
            <w:r w:rsidRPr="00DF62D2">
              <w:rPr>
                <w:rFonts w:ascii="Arial Narrow" w:hAnsi="Arial Narrow" w:cs="Arial"/>
                <w:color w:val="auto"/>
                <w:sz w:val="22"/>
                <w:szCs w:val="22"/>
              </w:rPr>
              <w:t>Ongoing and targeted r</w:t>
            </w:r>
            <w:r w:rsidR="00B712AE" w:rsidRPr="00DF62D2">
              <w:rPr>
                <w:rFonts w:ascii="Arial Narrow" w:hAnsi="Arial Narrow" w:cs="Arial"/>
                <w:color w:val="auto"/>
                <w:sz w:val="22"/>
                <w:szCs w:val="22"/>
              </w:rPr>
              <w:t>ecruitment campaigns</w:t>
            </w:r>
          </w:p>
          <w:p w14:paraId="2C6D9F73" w14:textId="532CC7B5" w:rsidR="00B712AE" w:rsidRPr="00DF62D2" w:rsidRDefault="00B712AE" w:rsidP="00B712AE">
            <w:pPr>
              <w:pStyle w:val="ListParagraph"/>
              <w:numPr>
                <w:ilvl w:val="0"/>
                <w:numId w:val="6"/>
              </w:numPr>
              <w:spacing w:after="0" w:line="240" w:lineRule="auto"/>
              <w:ind w:left="322" w:hanging="322"/>
              <w:rPr>
                <w:rFonts w:ascii="Arial Narrow" w:hAnsi="Arial Narrow"/>
                <w:sz w:val="22"/>
                <w:szCs w:val="22"/>
              </w:rPr>
            </w:pPr>
            <w:r w:rsidRPr="00DF62D2">
              <w:rPr>
                <w:rFonts w:ascii="Arial Narrow" w:hAnsi="Arial Narrow" w:cs="Arial"/>
                <w:sz w:val="22"/>
                <w:szCs w:val="22"/>
              </w:rPr>
              <w:t xml:space="preserve">Monitoring by </w:t>
            </w:r>
            <w:r w:rsidR="002B23D7" w:rsidRPr="00DF62D2">
              <w:rPr>
                <w:rFonts w:ascii="Arial Narrow" w:hAnsi="Arial Narrow" w:cs="Arial"/>
                <w:sz w:val="22"/>
                <w:szCs w:val="22"/>
              </w:rPr>
              <w:t xml:space="preserve">Service Group teams </w:t>
            </w:r>
            <w:r w:rsidRPr="00DF62D2">
              <w:rPr>
                <w:rFonts w:ascii="Arial Narrow" w:hAnsi="Arial Narrow" w:cs="Arial"/>
                <w:sz w:val="22"/>
                <w:szCs w:val="22"/>
              </w:rPr>
              <w:t>and specialty based local workforce boards</w:t>
            </w:r>
          </w:p>
          <w:p w14:paraId="048AC8BC" w14:textId="57125573" w:rsidR="00B712AE" w:rsidRPr="00DF62D2" w:rsidRDefault="002B23D7" w:rsidP="00B712AE">
            <w:pPr>
              <w:pStyle w:val="ListParagraph"/>
              <w:numPr>
                <w:ilvl w:val="0"/>
                <w:numId w:val="6"/>
              </w:numPr>
              <w:spacing w:after="0" w:line="240" w:lineRule="auto"/>
              <w:ind w:left="322" w:hanging="322"/>
              <w:rPr>
                <w:rFonts w:ascii="Arial Narrow" w:hAnsi="Arial Narrow"/>
                <w:sz w:val="22"/>
                <w:szCs w:val="22"/>
              </w:rPr>
            </w:pPr>
            <w:r w:rsidRPr="00DF62D2">
              <w:rPr>
                <w:rFonts w:ascii="Arial Narrow" w:hAnsi="Arial Narrow" w:cs="Arial"/>
                <w:sz w:val="22"/>
                <w:szCs w:val="22"/>
              </w:rPr>
              <w:t>Monthly w</w:t>
            </w:r>
            <w:r w:rsidR="00B712AE" w:rsidRPr="00DF62D2">
              <w:rPr>
                <w:rFonts w:ascii="Arial Narrow" w:hAnsi="Arial Narrow" w:cs="Arial"/>
                <w:sz w:val="22"/>
                <w:szCs w:val="22"/>
              </w:rPr>
              <w:t>orkforce planning and deployment taskforce meetings with service groups</w:t>
            </w:r>
          </w:p>
          <w:p w14:paraId="749E0ACE" w14:textId="77777777" w:rsidR="00B712AE" w:rsidRPr="00DF62D2" w:rsidRDefault="00B712AE" w:rsidP="00B712AE">
            <w:pPr>
              <w:pStyle w:val="ListParagraph"/>
              <w:numPr>
                <w:ilvl w:val="0"/>
                <w:numId w:val="6"/>
              </w:numPr>
              <w:spacing w:after="0" w:line="240" w:lineRule="auto"/>
              <w:ind w:left="322" w:hanging="322"/>
              <w:rPr>
                <w:rFonts w:ascii="Arial Narrow" w:hAnsi="Arial Narrow"/>
                <w:sz w:val="22"/>
                <w:szCs w:val="22"/>
              </w:rPr>
            </w:pPr>
            <w:r w:rsidRPr="00DF62D2">
              <w:rPr>
                <w:rFonts w:ascii="Arial Narrow" w:hAnsi="Arial Narrow"/>
                <w:sz w:val="22"/>
                <w:szCs w:val="22"/>
              </w:rPr>
              <w:t>Weekly workforce delivery meetings with CEO as above</w:t>
            </w:r>
          </w:p>
          <w:p w14:paraId="5B43927C" w14:textId="50C5B672" w:rsidR="00347DEA" w:rsidRPr="00DF62D2" w:rsidRDefault="00347DEA" w:rsidP="00B712AE">
            <w:pPr>
              <w:pStyle w:val="ListParagraph"/>
              <w:numPr>
                <w:ilvl w:val="0"/>
                <w:numId w:val="6"/>
              </w:numPr>
              <w:spacing w:after="0" w:line="240" w:lineRule="auto"/>
              <w:ind w:left="322" w:hanging="322"/>
              <w:rPr>
                <w:rFonts w:ascii="Arial Narrow" w:hAnsi="Arial Narrow"/>
              </w:rPr>
            </w:pPr>
            <w:r w:rsidRPr="00DF62D2">
              <w:rPr>
                <w:rFonts w:ascii="Arial Narrow" w:hAnsi="Arial Narrow"/>
                <w:sz w:val="22"/>
                <w:szCs w:val="22"/>
              </w:rPr>
              <w:t xml:space="preserve">Areas currently experiencing recruitment difficulties </w:t>
            </w:r>
            <w:proofErr w:type="gramStart"/>
            <w:r w:rsidRPr="00DF62D2">
              <w:rPr>
                <w:rFonts w:ascii="Arial Narrow" w:hAnsi="Arial Narrow"/>
                <w:sz w:val="22"/>
                <w:szCs w:val="22"/>
              </w:rPr>
              <w:t>are:</w:t>
            </w:r>
            <w:proofErr w:type="gramEnd"/>
            <w:r w:rsidRPr="00DF62D2">
              <w:rPr>
                <w:rFonts w:ascii="Arial Narrow" w:hAnsi="Arial Narrow"/>
                <w:sz w:val="22"/>
                <w:szCs w:val="22"/>
              </w:rPr>
              <w:t xml:space="preserve"> mental health, oncology, anaesthetics, acute care physicians, care of the elderly, </w:t>
            </w:r>
            <w:r w:rsidR="00A23C98" w:rsidRPr="00DF62D2">
              <w:rPr>
                <w:rFonts w:ascii="Arial Narrow" w:hAnsi="Arial Narrow"/>
                <w:sz w:val="22"/>
                <w:szCs w:val="22"/>
              </w:rPr>
              <w:t xml:space="preserve">pathology </w:t>
            </w:r>
            <w:r w:rsidRPr="00DF62D2">
              <w:rPr>
                <w:rFonts w:ascii="Arial Narrow" w:hAnsi="Arial Narrow"/>
                <w:sz w:val="22"/>
                <w:szCs w:val="22"/>
              </w:rPr>
              <w:t>and haematology.</w:t>
            </w:r>
            <w:r w:rsidRPr="00DF62D2">
              <w:rPr>
                <w:rFonts w:ascii="Arial Narrow" w:hAnsi="Arial Narrow"/>
              </w:rPr>
              <w:t xml:space="preserve"> </w:t>
            </w:r>
          </w:p>
        </w:tc>
        <w:tc>
          <w:tcPr>
            <w:tcW w:w="7234" w:type="dxa"/>
            <w:gridSpan w:val="4"/>
          </w:tcPr>
          <w:p w14:paraId="4A57961C" w14:textId="77777777" w:rsidR="00B712AE" w:rsidRPr="00DF62D2" w:rsidRDefault="00B712AE" w:rsidP="00B712AE">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1D267BB4" w14:textId="77777777" w:rsidR="00B712AE" w:rsidRPr="00DF62D2" w:rsidRDefault="00B712AE" w:rsidP="00B712AE">
            <w:pPr>
              <w:pStyle w:val="Default"/>
              <w:rPr>
                <w:rFonts w:ascii="Arial Narrow" w:hAnsi="Arial Narrow" w:cs="Arial"/>
                <w:bCs/>
                <w:color w:val="auto"/>
                <w:sz w:val="22"/>
                <w:szCs w:val="22"/>
              </w:rPr>
            </w:pPr>
            <w:r w:rsidRPr="00DF62D2">
              <w:rPr>
                <w:rFonts w:ascii="Arial Narrow" w:hAnsi="Arial Narrow" w:cs="Arial"/>
                <w:bCs/>
                <w:color w:val="auto"/>
                <w:sz w:val="22"/>
                <w:szCs w:val="22"/>
              </w:rPr>
              <w:t xml:space="preserve">Locum cover </w:t>
            </w:r>
          </w:p>
          <w:p w14:paraId="68645F76" w14:textId="77777777" w:rsidR="00B712AE" w:rsidRPr="00DF62D2" w:rsidRDefault="00B712AE" w:rsidP="00B712AE">
            <w:pPr>
              <w:pStyle w:val="Default"/>
              <w:rPr>
                <w:rFonts w:ascii="Arial Narrow" w:hAnsi="Arial Narrow" w:cs="Arial"/>
                <w:bCs/>
                <w:color w:val="auto"/>
                <w:sz w:val="22"/>
                <w:szCs w:val="22"/>
              </w:rPr>
            </w:pPr>
            <w:r w:rsidRPr="00DF62D2">
              <w:rPr>
                <w:rFonts w:ascii="Arial Narrow" w:hAnsi="Arial Narrow" w:cs="Arial"/>
                <w:bCs/>
                <w:color w:val="auto"/>
                <w:sz w:val="22"/>
                <w:szCs w:val="22"/>
              </w:rPr>
              <w:t>Adequate supply of doctors who can work in this country</w:t>
            </w:r>
          </w:p>
          <w:p w14:paraId="6DAF1F1C" w14:textId="77777777" w:rsidR="00B712AE" w:rsidRPr="00DF62D2" w:rsidRDefault="00B712AE" w:rsidP="00B712AE">
            <w:pPr>
              <w:pStyle w:val="Default"/>
              <w:rPr>
                <w:rFonts w:ascii="Arial Narrow" w:hAnsi="Arial Narrow" w:cs="Arial"/>
                <w:bCs/>
                <w:color w:val="auto"/>
                <w:sz w:val="22"/>
                <w:szCs w:val="22"/>
              </w:rPr>
            </w:pPr>
            <w:r w:rsidRPr="00DF62D2">
              <w:rPr>
                <w:rFonts w:ascii="Arial Narrow" w:hAnsi="Arial Narrow" w:cs="Arial"/>
                <w:bCs/>
                <w:color w:val="auto"/>
                <w:sz w:val="22"/>
                <w:szCs w:val="22"/>
              </w:rPr>
              <w:t xml:space="preserve">Ability to flexibly deploy doctors in training.  </w:t>
            </w:r>
          </w:p>
          <w:p w14:paraId="72496EED" w14:textId="77777777" w:rsidR="00B712AE" w:rsidRPr="00DF62D2" w:rsidRDefault="00B712AE" w:rsidP="00B712AE">
            <w:pPr>
              <w:pStyle w:val="Default"/>
              <w:rPr>
                <w:rFonts w:ascii="Arial Narrow" w:hAnsi="Arial Narrow"/>
                <w:color w:val="auto"/>
                <w:sz w:val="22"/>
                <w:szCs w:val="22"/>
              </w:rPr>
            </w:pPr>
            <w:r w:rsidRPr="00DF62D2">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DF62D2" w:rsidRPr="00DF62D2" w14:paraId="754C0B9C" w14:textId="77777777" w:rsidTr="00CF7F8A">
        <w:tc>
          <w:tcPr>
            <w:tcW w:w="15598" w:type="dxa"/>
            <w:gridSpan w:val="8"/>
          </w:tcPr>
          <w:p w14:paraId="3424E299" w14:textId="77777777" w:rsidR="00B712AE" w:rsidRPr="00DF62D2" w:rsidRDefault="00B712AE" w:rsidP="00B712AE">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7C62CC7E" w14:textId="486A8928" w:rsidR="00081C6F" w:rsidRPr="00DF62D2" w:rsidRDefault="00081C6F" w:rsidP="008C6FE5">
            <w:pPr>
              <w:pStyle w:val="Default"/>
              <w:rPr>
                <w:rFonts w:ascii="Arial Narrow" w:hAnsi="Arial Narrow" w:cs="Arial"/>
                <w:bCs/>
                <w:color w:val="auto"/>
                <w:sz w:val="22"/>
                <w:szCs w:val="22"/>
              </w:rPr>
            </w:pPr>
            <w:r w:rsidRPr="00DF62D2">
              <w:rPr>
                <w:rFonts w:ascii="Arial Narrow" w:hAnsi="Arial Narrow" w:cs="Arial"/>
                <w:bCs/>
                <w:color w:val="auto"/>
                <w:sz w:val="22"/>
                <w:szCs w:val="22"/>
              </w:rPr>
              <w:t>28/10/2025: The Health Board is considering introducing a Medacs Bank which will include a Recruitment Process Outsourcing (RPO) offer which could help with some hard to fill consultant roles.</w:t>
            </w:r>
          </w:p>
        </w:tc>
      </w:tr>
      <w:bookmarkEnd w:id="2"/>
    </w:tbl>
    <w:p w14:paraId="01665A09" w14:textId="77777777" w:rsidR="00A32F5E" w:rsidRPr="00DF62D2" w:rsidRDefault="00A32F5E" w:rsidP="00A32F5E">
      <w:pPr>
        <w:widowControl/>
        <w:rPr>
          <w:rFonts w:ascii="Arial Narrow" w:hAnsi="Arial Narrow" w:cs="Arial"/>
        </w:rPr>
      </w:pPr>
    </w:p>
    <w:p w14:paraId="4E98B035" w14:textId="77777777" w:rsidR="00541039" w:rsidRPr="00DF62D2" w:rsidRDefault="00541039"/>
    <w:p w14:paraId="52ACD026" w14:textId="77777777" w:rsidR="008E3F25" w:rsidRPr="00DF62D2" w:rsidRDefault="008E3F25" w:rsidP="00CF7F8A">
      <w:pPr>
        <w:rPr>
          <w:rFonts w:ascii="Arial Narrow" w:hAnsi="Arial Narrow"/>
          <w:b/>
        </w:rPr>
        <w:sectPr w:rsidR="008E3F25" w:rsidRPr="00DF62D2"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1700"/>
        <w:gridCol w:w="2694"/>
        <w:gridCol w:w="1418"/>
        <w:gridCol w:w="4252"/>
        <w:gridCol w:w="992"/>
        <w:gridCol w:w="567"/>
        <w:gridCol w:w="1423"/>
      </w:tblGrid>
      <w:tr w:rsidR="00DF62D2" w:rsidRPr="00DF62D2" w14:paraId="47739579" w14:textId="77777777" w:rsidTr="0011242C">
        <w:tc>
          <w:tcPr>
            <w:tcW w:w="4252" w:type="dxa"/>
            <w:gridSpan w:val="2"/>
            <w:tcBorders>
              <w:top w:val="single" w:sz="4" w:space="0" w:color="auto"/>
            </w:tcBorders>
          </w:tcPr>
          <w:p w14:paraId="60BFA548" w14:textId="77777777" w:rsidR="00DF0A8A" w:rsidRPr="00DF62D2" w:rsidRDefault="00DF0A8A" w:rsidP="00DF0A8A">
            <w:pPr>
              <w:rPr>
                <w:rFonts w:ascii="Arial Narrow" w:hAnsi="Arial Narrow"/>
                <w:b/>
                <w:sz w:val="22"/>
                <w:szCs w:val="22"/>
              </w:rPr>
            </w:pPr>
            <w:bookmarkStart w:id="3" w:name="_Hlk219209843"/>
            <w:bookmarkStart w:id="4" w:name="_Hlk222302594"/>
            <w:r w:rsidRPr="00DF62D2">
              <w:rPr>
                <w:rFonts w:ascii="Arial Narrow" w:hAnsi="Arial Narrow"/>
                <w:b/>
                <w:sz w:val="22"/>
                <w:szCs w:val="22"/>
              </w:rPr>
              <w:lastRenderedPageBreak/>
              <w:t>Datix ID Number: 739</w:t>
            </w:r>
          </w:p>
          <w:p w14:paraId="5250463A" w14:textId="0D5DF7C4" w:rsidR="00DF0A8A" w:rsidRPr="00DF62D2" w:rsidRDefault="00DF0A8A" w:rsidP="00DF0A8A">
            <w:pPr>
              <w:rPr>
                <w:rFonts w:ascii="Arial Narrow" w:hAnsi="Arial Narrow"/>
                <w:b/>
                <w:sz w:val="22"/>
                <w:szCs w:val="22"/>
              </w:rPr>
            </w:pPr>
            <w:r w:rsidRPr="00DF62D2">
              <w:rPr>
                <w:rFonts w:ascii="Arial Narrow" w:hAnsi="Arial Narrow"/>
                <w:b/>
                <w:sz w:val="22"/>
                <w:szCs w:val="22"/>
              </w:rPr>
              <w:t>Date Opened: Apr 2019</w:t>
            </w:r>
          </w:p>
        </w:tc>
        <w:tc>
          <w:tcPr>
            <w:tcW w:w="4112" w:type="dxa"/>
            <w:gridSpan w:val="2"/>
            <w:tcBorders>
              <w:top w:val="single" w:sz="4" w:space="0" w:color="auto"/>
            </w:tcBorders>
          </w:tcPr>
          <w:p w14:paraId="51742BDA" w14:textId="77777777" w:rsidR="00DF0A8A" w:rsidRPr="00DF62D2" w:rsidRDefault="00DF0A8A" w:rsidP="00DF0A8A">
            <w:pPr>
              <w:rPr>
                <w:rFonts w:ascii="Arial Narrow" w:hAnsi="Arial Narrow"/>
                <w:b/>
                <w:sz w:val="22"/>
                <w:szCs w:val="22"/>
              </w:rPr>
            </w:pPr>
          </w:p>
          <w:p w14:paraId="617E3235" w14:textId="32A3A534"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244" w:type="dxa"/>
            <w:gridSpan w:val="2"/>
            <w:tcBorders>
              <w:top w:val="single" w:sz="4" w:space="0" w:color="auto"/>
            </w:tcBorders>
            <w:shd w:val="clear" w:color="auto" w:fill="C00000"/>
          </w:tcPr>
          <w:p w14:paraId="4158F551" w14:textId="58B8AC98"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4</w:t>
            </w:r>
          </w:p>
          <w:p w14:paraId="0CC80B02" w14:textId="325AFF25"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Risk Target Date: </w:t>
            </w:r>
            <w:r w:rsidR="0033708B">
              <w:rPr>
                <w:rFonts w:ascii="Arial Narrow" w:hAnsi="Arial Narrow" w:cs="Arial"/>
                <w:b/>
                <w:bCs/>
                <w:sz w:val="22"/>
                <w:szCs w:val="22"/>
              </w:rPr>
              <w:t>N/A</w:t>
            </w:r>
          </w:p>
        </w:tc>
        <w:tc>
          <w:tcPr>
            <w:tcW w:w="1990" w:type="dxa"/>
            <w:gridSpan w:val="2"/>
            <w:tcBorders>
              <w:top w:val="single" w:sz="4" w:space="0" w:color="auto"/>
            </w:tcBorders>
            <w:shd w:val="clear" w:color="auto" w:fill="C00000"/>
          </w:tcPr>
          <w:p w14:paraId="715AF263"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4911B5AD"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5 = 20</w:t>
            </w:r>
          </w:p>
        </w:tc>
      </w:tr>
      <w:tr w:rsidR="00DF62D2" w:rsidRPr="00DF62D2" w14:paraId="39B744BA" w14:textId="77777777" w:rsidTr="0011242C">
        <w:tc>
          <w:tcPr>
            <w:tcW w:w="6946" w:type="dxa"/>
            <w:gridSpan w:val="3"/>
          </w:tcPr>
          <w:p w14:paraId="383A24D0" w14:textId="5DCD2736" w:rsidR="00DF0A8A" w:rsidRPr="00DF62D2" w:rsidRDefault="00DF0A8A" w:rsidP="00575248">
            <w:pPr>
              <w:rPr>
                <w:rFonts w:ascii="Arial Narrow" w:hAnsi="Arial Narrow"/>
                <w:sz w:val="22"/>
                <w:szCs w:val="22"/>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r w:rsidR="00521061" w:rsidRPr="00DF62D2">
              <w:rPr>
                <w:rFonts w:ascii="Arial Narrow" w:hAnsi="Arial Narrow"/>
                <w:sz w:val="22"/>
                <w:szCs w:val="22"/>
              </w:rPr>
              <w:t xml:space="preserve"> </w:t>
            </w:r>
          </w:p>
        </w:tc>
        <w:tc>
          <w:tcPr>
            <w:tcW w:w="1418" w:type="dxa"/>
          </w:tcPr>
          <w:p w14:paraId="3B1AD497"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725A0758" w14:textId="79BEB8D7" w:rsidR="00DF0A8A" w:rsidRPr="00DF62D2" w:rsidRDefault="00210B4F" w:rsidP="00DF0A8A">
            <w:pPr>
              <w:rPr>
                <w:rFonts w:ascii="Arial Narrow" w:hAnsi="Arial Narrow"/>
                <w:bCs/>
                <w:sz w:val="22"/>
                <w:szCs w:val="22"/>
              </w:rPr>
            </w:pPr>
            <w:r w:rsidRPr="00DF62D2">
              <w:rPr>
                <w:rFonts w:ascii="Arial Narrow" w:hAnsi="Arial Narrow"/>
                <w:bCs/>
                <w:sz w:val="22"/>
                <w:szCs w:val="22"/>
              </w:rPr>
              <w:t>2.4</w:t>
            </w:r>
          </w:p>
        </w:tc>
        <w:tc>
          <w:tcPr>
            <w:tcW w:w="7234" w:type="dxa"/>
            <w:gridSpan w:val="4"/>
          </w:tcPr>
          <w:p w14:paraId="02D8B149" w14:textId="24031434" w:rsidR="00DF0A8A" w:rsidRPr="00DF62D2" w:rsidRDefault="00DF0A8A" w:rsidP="00DF0A8A">
            <w:pPr>
              <w:autoSpaceDE w:val="0"/>
              <w:autoSpaceDN w:val="0"/>
              <w:adjustRightInd w:val="0"/>
              <w:rPr>
                <w:rFonts w:ascii="Arial Narrow" w:eastAsia="Times New Roman" w:hAnsi="Arial Narrow" w:cs="Calibri"/>
                <w:b/>
                <w:bCs/>
                <w:sz w:val="22"/>
                <w:szCs w:val="22"/>
              </w:rPr>
            </w:pPr>
            <w:r w:rsidRPr="00DF62D2">
              <w:rPr>
                <w:rFonts w:ascii="Arial Narrow" w:eastAsia="Times New Roman" w:hAnsi="Arial Narrow" w:cs="Calibri"/>
                <w:b/>
                <w:bCs/>
                <w:sz w:val="22"/>
                <w:szCs w:val="22"/>
              </w:rPr>
              <w:t xml:space="preserve">Director Lead: </w:t>
            </w:r>
            <w:r w:rsidR="00780F25" w:rsidRPr="00DF62D2">
              <w:rPr>
                <w:rFonts w:ascii="Arial Narrow" w:eastAsia="Times New Roman" w:hAnsi="Arial Narrow" w:cs="Calibri"/>
                <w:bCs/>
                <w:sz w:val="22"/>
                <w:szCs w:val="22"/>
              </w:rPr>
              <w:t>Raj Krishnan, Interim Executive Medical Director</w:t>
            </w:r>
          </w:p>
          <w:p w14:paraId="4E15E9CD" w14:textId="77777777" w:rsidR="00DF0A8A" w:rsidRPr="00DF62D2" w:rsidRDefault="00DF0A8A" w:rsidP="00DF0A8A">
            <w:pPr>
              <w:autoSpaceDE w:val="0"/>
              <w:autoSpaceDN w:val="0"/>
              <w:adjustRightInd w:val="0"/>
              <w:rPr>
                <w:rFonts w:ascii="Arial Narrow" w:eastAsia="Times New Roman" w:hAnsi="Arial Narrow" w:cs="Calibri"/>
                <w:b/>
                <w:bCs/>
                <w:sz w:val="22"/>
                <w:szCs w:val="22"/>
              </w:rPr>
            </w:pPr>
            <w:r w:rsidRPr="00DF62D2">
              <w:rPr>
                <w:rFonts w:ascii="Arial Narrow" w:eastAsia="Times New Roman" w:hAnsi="Arial Narrow" w:cs="Calibri"/>
                <w:b/>
                <w:bCs/>
                <w:sz w:val="22"/>
                <w:szCs w:val="22"/>
              </w:rPr>
              <w:t xml:space="preserve">Assuring Committee: </w:t>
            </w:r>
            <w:r w:rsidRPr="00DF62D2">
              <w:rPr>
                <w:rFonts w:ascii="Arial Narrow" w:eastAsia="Times New Roman" w:hAnsi="Arial Narrow" w:cs="Calibri"/>
                <w:bCs/>
                <w:sz w:val="22"/>
                <w:szCs w:val="22"/>
              </w:rPr>
              <w:t>Quality &amp; Safety Committee</w:t>
            </w:r>
          </w:p>
        </w:tc>
      </w:tr>
      <w:tr w:rsidR="00DF62D2" w:rsidRPr="00DF62D2" w14:paraId="1F246C50" w14:textId="77777777" w:rsidTr="00EA1803">
        <w:tc>
          <w:tcPr>
            <w:tcW w:w="15598" w:type="dxa"/>
            <w:gridSpan w:val="8"/>
          </w:tcPr>
          <w:p w14:paraId="56353349" w14:textId="77777777" w:rsidR="00DF0A8A" w:rsidRPr="00DF62D2" w:rsidRDefault="00DF0A8A" w:rsidP="00DF0A8A">
            <w:pPr>
              <w:jc w:val="both"/>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Healthcare Acquired Infection (HCAI)</w:t>
            </w:r>
          </w:p>
          <w:p w14:paraId="7DB4E0E3" w14:textId="51FD5F98" w:rsidR="00DF0A8A" w:rsidRPr="00DF62D2" w:rsidRDefault="00DF0A8A" w:rsidP="00DF0A8A">
            <w:pPr>
              <w:rPr>
                <w:rFonts w:ascii="Arial Narrow" w:hAnsi="Arial Narrow"/>
                <w:sz w:val="22"/>
                <w:szCs w:val="22"/>
              </w:rPr>
            </w:pPr>
            <w:r w:rsidRPr="00DF62D2">
              <w:rPr>
                <w:rFonts w:ascii="Arial Narrow" w:hAnsi="Arial Narrow"/>
                <w:sz w:val="22"/>
                <w:szCs w:val="22"/>
              </w:rPr>
              <w:t xml:space="preserve">Risk of patients acquiring infection </w:t>
            </w:r>
            <w:proofErr w:type="gramStart"/>
            <w:r w:rsidRPr="00DF62D2">
              <w:rPr>
                <w:rFonts w:ascii="Arial Narrow" w:hAnsi="Arial Narrow"/>
                <w:sz w:val="22"/>
                <w:szCs w:val="22"/>
              </w:rPr>
              <w:t>as a result of</w:t>
            </w:r>
            <w:proofErr w:type="gramEnd"/>
            <w:r w:rsidRPr="00DF62D2">
              <w:rPr>
                <w:rFonts w:ascii="Arial Narrow" w:hAnsi="Arial Narrow"/>
                <w:sz w:val="22"/>
                <w:szCs w:val="22"/>
              </w:rPr>
              <w:t xml:space="preserve"> contact with the health care system, resulting in avoidable harm, impact on service capacity, and failure to achieve Tier 1 national infection reduction goals.</w:t>
            </w:r>
          </w:p>
        </w:tc>
      </w:tr>
      <w:tr w:rsidR="00DF62D2" w:rsidRPr="00DF62D2" w14:paraId="47326276" w14:textId="77777777" w:rsidTr="0011242C">
        <w:trPr>
          <w:trHeight w:val="1515"/>
        </w:trPr>
        <w:tc>
          <w:tcPr>
            <w:tcW w:w="2552" w:type="dxa"/>
            <w:vMerge w:val="restart"/>
            <w:tcBorders>
              <w:bottom w:val="single" w:sz="4" w:space="0" w:color="auto"/>
            </w:tcBorders>
          </w:tcPr>
          <w:p w14:paraId="535BF8AD"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0A5FE6DC"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C282984" w14:textId="0181E807"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xml:space="preserve">: </w:t>
            </w:r>
            <w:r w:rsidR="00FC3CFA" w:rsidRPr="00DF62D2">
              <w:rPr>
                <w:rFonts w:ascii="Arial Narrow" w:hAnsi="Arial Narrow" w:cs="Arial"/>
                <w:color w:val="auto"/>
                <w:sz w:val="22"/>
                <w:szCs w:val="22"/>
              </w:rPr>
              <w:t>5</w:t>
            </w:r>
            <w:r w:rsidR="00DF0A8A" w:rsidRPr="00DF62D2">
              <w:rPr>
                <w:rFonts w:ascii="Arial Narrow" w:hAnsi="Arial Narrow" w:cs="Arial"/>
                <w:color w:val="auto"/>
                <w:sz w:val="22"/>
                <w:szCs w:val="22"/>
              </w:rPr>
              <w:t xml:space="preserve"> x 5 = 2</w:t>
            </w:r>
            <w:r w:rsidR="00FC3CFA" w:rsidRPr="00DF62D2">
              <w:rPr>
                <w:rFonts w:ascii="Arial Narrow" w:hAnsi="Arial Narrow" w:cs="Arial"/>
                <w:color w:val="auto"/>
                <w:sz w:val="22"/>
                <w:szCs w:val="22"/>
              </w:rPr>
              <w:t>5</w:t>
            </w:r>
          </w:p>
          <w:p w14:paraId="4BCD6B25"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22943B24" w14:textId="5574A8AF"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 xml:space="preserve">Target: 4 x </w:t>
            </w:r>
            <w:r w:rsidR="00FC3CFA" w:rsidRPr="00DF62D2">
              <w:rPr>
                <w:rFonts w:ascii="Arial Narrow" w:hAnsi="Arial Narrow" w:cs="Arial"/>
                <w:sz w:val="22"/>
                <w:szCs w:val="22"/>
              </w:rPr>
              <w:t>5</w:t>
            </w:r>
            <w:r w:rsidRPr="00DF62D2">
              <w:rPr>
                <w:rFonts w:ascii="Arial Narrow" w:hAnsi="Arial Narrow" w:cs="Arial"/>
                <w:sz w:val="22"/>
                <w:szCs w:val="22"/>
              </w:rPr>
              <w:t xml:space="preserve"> =</w:t>
            </w:r>
            <w:r w:rsidR="00FC3CFA" w:rsidRPr="00DF62D2">
              <w:rPr>
                <w:rFonts w:ascii="Arial Narrow" w:hAnsi="Arial Narrow" w:cs="Arial"/>
                <w:sz w:val="22"/>
                <w:szCs w:val="22"/>
              </w:rPr>
              <w:t xml:space="preserve"> 20</w:t>
            </w:r>
          </w:p>
        </w:tc>
        <w:tc>
          <w:tcPr>
            <w:tcW w:w="5812" w:type="dxa"/>
            <w:gridSpan w:val="3"/>
            <w:vMerge w:val="restart"/>
            <w:tcBorders>
              <w:bottom w:val="single" w:sz="4" w:space="0" w:color="auto"/>
            </w:tcBorders>
          </w:tcPr>
          <w:p w14:paraId="2BAD9F9B" w14:textId="42CD43A2" w:rsidR="00DF0A8A" w:rsidRPr="00DF62D2" w:rsidRDefault="00170F81" w:rsidP="00DF0A8A">
            <w:pPr>
              <w:rPr>
                <w:rFonts w:ascii="Arial Narrow" w:hAnsi="Arial Narrow"/>
                <w:sz w:val="22"/>
                <w:szCs w:val="22"/>
              </w:rPr>
            </w:pPr>
            <w:r>
              <w:rPr>
                <w:rFonts w:ascii="Arial Narrow" w:hAnsi="Arial Narrow"/>
                <w:noProof/>
              </w:rPr>
              <w:drawing>
                <wp:inline distT="0" distB="0" distL="0" distR="0" wp14:anchorId="1D4A852B" wp14:editId="4B7AD86A">
                  <wp:extent cx="3602990" cy="1767840"/>
                  <wp:effectExtent l="0" t="0" r="0" b="3810"/>
                  <wp:docPr id="11997805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234" w:type="dxa"/>
            <w:gridSpan w:val="4"/>
            <w:tcBorders>
              <w:bottom w:val="single" w:sz="4" w:space="0" w:color="auto"/>
            </w:tcBorders>
          </w:tcPr>
          <w:p w14:paraId="3ED0DABF"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6D649844" w14:textId="3A5DFCC9" w:rsidR="00DF0A8A" w:rsidRPr="00DF62D2" w:rsidRDefault="00DF0A8A" w:rsidP="00DF0A8A">
            <w:pPr>
              <w:rPr>
                <w:rFonts w:ascii="Arial Narrow" w:hAnsi="Arial Narrow"/>
                <w:sz w:val="22"/>
                <w:szCs w:val="22"/>
              </w:rPr>
            </w:pPr>
            <w:r w:rsidRPr="00DF62D2">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DF62D2" w:rsidRPr="00DF62D2" w14:paraId="74EA5A50" w14:textId="77777777" w:rsidTr="0011242C">
        <w:trPr>
          <w:trHeight w:val="1777"/>
        </w:trPr>
        <w:tc>
          <w:tcPr>
            <w:tcW w:w="2552" w:type="dxa"/>
            <w:vMerge/>
          </w:tcPr>
          <w:p w14:paraId="37133C9B" w14:textId="77777777" w:rsidR="00DF0A8A" w:rsidRPr="00DF62D2" w:rsidRDefault="00DF0A8A" w:rsidP="00DF0A8A">
            <w:pPr>
              <w:jc w:val="center"/>
              <w:rPr>
                <w:rFonts w:ascii="Arial Narrow" w:hAnsi="Arial Narrow"/>
                <w:sz w:val="22"/>
                <w:szCs w:val="22"/>
              </w:rPr>
            </w:pPr>
          </w:p>
        </w:tc>
        <w:tc>
          <w:tcPr>
            <w:tcW w:w="5812" w:type="dxa"/>
            <w:gridSpan w:val="3"/>
            <w:vMerge/>
          </w:tcPr>
          <w:p w14:paraId="7808C7CB" w14:textId="77777777" w:rsidR="00DF0A8A" w:rsidRPr="00DF62D2" w:rsidRDefault="00DF0A8A" w:rsidP="00DF0A8A">
            <w:pPr>
              <w:rPr>
                <w:rFonts w:ascii="Arial Narrow" w:hAnsi="Arial Narrow"/>
                <w:sz w:val="22"/>
                <w:szCs w:val="22"/>
              </w:rPr>
            </w:pPr>
          </w:p>
        </w:tc>
        <w:tc>
          <w:tcPr>
            <w:tcW w:w="7234" w:type="dxa"/>
            <w:gridSpan w:val="4"/>
          </w:tcPr>
          <w:p w14:paraId="03E5AD83"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1D3E2A52" w14:textId="73610544" w:rsidR="00DF0A8A" w:rsidRPr="00DF62D2" w:rsidRDefault="00F2115B" w:rsidP="00DF0A8A">
            <w:pPr>
              <w:jc w:val="both"/>
              <w:rPr>
                <w:rFonts w:ascii="Arial Narrow" w:hAnsi="Arial Narrow"/>
                <w:sz w:val="22"/>
                <w:szCs w:val="22"/>
              </w:rPr>
            </w:pPr>
            <w:r w:rsidRPr="00DF62D2">
              <w:rPr>
                <w:rFonts w:ascii="Arial Narrow" w:hAnsi="Arial Narrow" w:cs="Arial"/>
                <w:sz w:val="22"/>
                <w:szCs w:val="22"/>
              </w:rPr>
              <w:t>There is a need for financial investment to provide adequately maintained &amp; clean environments which will facilitate good IPC &amp; minimise infection risks.</w:t>
            </w:r>
            <w:r w:rsidRPr="00DF62D2">
              <w:rPr>
                <w:rFonts w:ascii="Arial Narrow" w:hAnsi="Arial Narrow" w:cs="Arial"/>
              </w:rPr>
              <w:t xml:space="preserve"> </w:t>
            </w:r>
            <w:r w:rsidR="00DF0A8A" w:rsidRPr="00DF62D2">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DF62D2" w:rsidRPr="00DF62D2" w14:paraId="1BD99100" w14:textId="77777777" w:rsidTr="0011242C">
        <w:tc>
          <w:tcPr>
            <w:tcW w:w="8364" w:type="dxa"/>
            <w:gridSpan w:val="4"/>
          </w:tcPr>
          <w:p w14:paraId="5D9796B0" w14:textId="6848B735"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34" w:type="dxa"/>
            <w:gridSpan w:val="4"/>
          </w:tcPr>
          <w:p w14:paraId="1B7CBFDF" w14:textId="5E28DC1C"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7B2B8DD8" w14:textId="77777777" w:rsidTr="0011242C">
        <w:trPr>
          <w:trHeight w:val="272"/>
        </w:trPr>
        <w:tc>
          <w:tcPr>
            <w:tcW w:w="8364" w:type="dxa"/>
            <w:gridSpan w:val="4"/>
            <w:vMerge w:val="restart"/>
          </w:tcPr>
          <w:p w14:paraId="049C6F51"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Policies, procedures, protocols and guidelines supplement the National Infection Control Manual.</w:t>
            </w:r>
          </w:p>
          <w:p w14:paraId="5DFF4C88"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Strengthened IPC governance structures, with clear lines of reporting and improved scrutiny and clarified accountability.</w:t>
            </w:r>
          </w:p>
          <w:p w14:paraId="3DAE021F" w14:textId="37ED38D1"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Corporate infection prevention &amp; control service and Public Health Wales Microbiology provide specialist advice and support for Health Board staff.</w:t>
            </w:r>
          </w:p>
          <w:p w14:paraId="0F524504"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Surveillance of infections, with early identification of increased incidence, and instigation of controls.</w:t>
            </w:r>
          </w:p>
          <w:p w14:paraId="6E4D2BCA" w14:textId="15501DDA"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Funding is available to provide the cleaning hours outlined in the (2009) National Standards of Cleanliness.</w:t>
            </w:r>
          </w:p>
          <w:p w14:paraId="4083B94F"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Engineering controls for water safety, ventilation, and decontamination.</w:t>
            </w:r>
          </w:p>
          <w:p w14:paraId="622E7621"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 xml:space="preserve">Antimicrobial stewardship programmes and systems of monitoring and feedback. </w:t>
            </w:r>
          </w:p>
          <w:p w14:paraId="4BF09D2D"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lastRenderedPageBreak/>
              <w:t>Key nosocomial infections reported and investigated as incidents via Datix.</w:t>
            </w:r>
          </w:p>
          <w:p w14:paraId="45A4298B" w14:textId="6BF23AC5" w:rsidR="00735A5D" w:rsidRPr="00DF62D2" w:rsidRDefault="00735A5D" w:rsidP="0011242C">
            <w:pPr>
              <w:pStyle w:val="ListParagraph"/>
              <w:numPr>
                <w:ilvl w:val="0"/>
                <w:numId w:val="35"/>
              </w:numPr>
              <w:spacing w:after="0" w:line="240" w:lineRule="auto"/>
              <w:ind w:left="321" w:hanging="284"/>
              <w:rPr>
                <w:rFonts w:ascii="Arial Narrow" w:hAnsi="Arial Narrow"/>
              </w:rPr>
            </w:pPr>
            <w:r w:rsidRPr="00DF62D2">
              <w:rPr>
                <w:rFonts w:ascii="Arial Narrow" w:hAnsi="Arial Narrow"/>
                <w:sz w:val="22"/>
                <w:szCs w:val="22"/>
              </w:rPr>
              <w:t>Mandatory ESR IPC training compliance achieved &gt;80%. Infection prevention &amp; control related training programmes provided.</w:t>
            </w:r>
          </w:p>
        </w:tc>
        <w:tc>
          <w:tcPr>
            <w:tcW w:w="4252" w:type="dxa"/>
          </w:tcPr>
          <w:p w14:paraId="45DA822D" w14:textId="77777777" w:rsidR="00735A5D" w:rsidRPr="00DF62D2" w:rsidRDefault="00735A5D" w:rsidP="0011242C">
            <w:pPr>
              <w:jc w:val="center"/>
              <w:rPr>
                <w:rFonts w:ascii="Arial Narrow" w:hAnsi="Arial Narrow"/>
                <w:b/>
                <w:sz w:val="22"/>
                <w:szCs w:val="22"/>
              </w:rPr>
            </w:pPr>
            <w:r w:rsidRPr="00DF62D2">
              <w:rPr>
                <w:rFonts w:ascii="Arial Narrow" w:hAnsi="Arial Narrow"/>
                <w:b/>
                <w:sz w:val="22"/>
                <w:szCs w:val="22"/>
              </w:rPr>
              <w:lastRenderedPageBreak/>
              <w:t>Action</w:t>
            </w:r>
          </w:p>
        </w:tc>
        <w:tc>
          <w:tcPr>
            <w:tcW w:w="1559" w:type="dxa"/>
            <w:gridSpan w:val="2"/>
          </w:tcPr>
          <w:p w14:paraId="6AC0D987" w14:textId="77777777" w:rsidR="00735A5D" w:rsidRPr="00DF62D2" w:rsidRDefault="00735A5D" w:rsidP="0011242C">
            <w:pPr>
              <w:jc w:val="center"/>
              <w:rPr>
                <w:rFonts w:ascii="Arial Narrow" w:hAnsi="Arial Narrow"/>
                <w:b/>
                <w:sz w:val="22"/>
                <w:szCs w:val="22"/>
              </w:rPr>
            </w:pPr>
            <w:r w:rsidRPr="00DF62D2">
              <w:rPr>
                <w:rFonts w:ascii="Arial Narrow" w:hAnsi="Arial Narrow"/>
                <w:b/>
                <w:sz w:val="22"/>
                <w:szCs w:val="22"/>
              </w:rPr>
              <w:t>Lead</w:t>
            </w:r>
          </w:p>
        </w:tc>
        <w:tc>
          <w:tcPr>
            <w:tcW w:w="1423" w:type="dxa"/>
          </w:tcPr>
          <w:p w14:paraId="03660070" w14:textId="77777777" w:rsidR="00735A5D" w:rsidRPr="00DF62D2" w:rsidRDefault="00735A5D" w:rsidP="0011242C">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9A3E05D" w14:textId="77777777" w:rsidTr="0011242C">
        <w:trPr>
          <w:trHeight w:val="777"/>
        </w:trPr>
        <w:tc>
          <w:tcPr>
            <w:tcW w:w="8364" w:type="dxa"/>
            <w:gridSpan w:val="4"/>
            <w:vMerge/>
          </w:tcPr>
          <w:p w14:paraId="45C75695" w14:textId="77777777" w:rsidR="00735A5D" w:rsidRPr="00DF62D2" w:rsidRDefault="00735A5D" w:rsidP="0011242C">
            <w:pPr>
              <w:pStyle w:val="ListParagraph"/>
              <w:numPr>
                <w:ilvl w:val="0"/>
                <w:numId w:val="2"/>
              </w:numPr>
              <w:spacing w:after="0" w:line="240" w:lineRule="auto"/>
              <w:ind w:left="172" w:hanging="172"/>
              <w:rPr>
                <w:rFonts w:ascii="Arial Narrow" w:hAnsi="Arial Narrow"/>
              </w:rPr>
            </w:pPr>
          </w:p>
        </w:tc>
        <w:tc>
          <w:tcPr>
            <w:tcW w:w="4252" w:type="dxa"/>
          </w:tcPr>
          <w:p w14:paraId="0B516F45" w14:textId="1157BB60"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To undertake a financial and quality impact assessment of implementing the 2025 National Healthcare Cleaning Standards.</w:t>
            </w:r>
          </w:p>
        </w:tc>
        <w:tc>
          <w:tcPr>
            <w:tcW w:w="1559" w:type="dxa"/>
            <w:gridSpan w:val="2"/>
          </w:tcPr>
          <w:p w14:paraId="4E265513" w14:textId="48B0A342" w:rsidR="00735A5D" w:rsidRPr="00DF62D2" w:rsidRDefault="00735A5D" w:rsidP="0011242C">
            <w:pPr>
              <w:rPr>
                <w:rFonts w:ascii="Arial Narrow" w:hAnsi="Arial Narrow"/>
                <w:sz w:val="22"/>
                <w:szCs w:val="22"/>
              </w:rPr>
            </w:pPr>
            <w:r w:rsidRPr="00DF62D2">
              <w:rPr>
                <w:rFonts w:ascii="Arial Narrow" w:hAnsi="Arial Narrow"/>
                <w:sz w:val="22"/>
                <w:szCs w:val="22"/>
              </w:rPr>
              <w:t>Head of Facilities &amp; IPC</w:t>
            </w:r>
          </w:p>
        </w:tc>
        <w:tc>
          <w:tcPr>
            <w:tcW w:w="1423" w:type="dxa"/>
          </w:tcPr>
          <w:p w14:paraId="2F9A9DC8" w14:textId="7DDD3626" w:rsidR="00735A5D" w:rsidRPr="00DF62D2" w:rsidRDefault="00735A5D" w:rsidP="0011242C">
            <w:pPr>
              <w:rPr>
                <w:rFonts w:ascii="Arial Narrow" w:hAnsi="Arial Narrow"/>
                <w:sz w:val="22"/>
                <w:szCs w:val="22"/>
              </w:rPr>
            </w:pPr>
            <w:r w:rsidRPr="00DF62D2">
              <w:rPr>
                <w:rFonts w:ascii="Arial Narrow" w:hAnsi="Arial Narrow"/>
                <w:sz w:val="22"/>
                <w:szCs w:val="22"/>
              </w:rPr>
              <w:t>31/07/2026</w:t>
            </w:r>
          </w:p>
        </w:tc>
      </w:tr>
      <w:tr w:rsidR="00DF62D2" w:rsidRPr="00DF62D2" w14:paraId="50917A4C" w14:textId="77777777" w:rsidTr="0011242C">
        <w:trPr>
          <w:trHeight w:val="777"/>
        </w:trPr>
        <w:tc>
          <w:tcPr>
            <w:tcW w:w="8364" w:type="dxa"/>
            <w:gridSpan w:val="4"/>
            <w:vMerge/>
          </w:tcPr>
          <w:p w14:paraId="62155565" w14:textId="77777777" w:rsidR="00735A5D" w:rsidRPr="00DF62D2" w:rsidRDefault="00735A5D" w:rsidP="0011242C">
            <w:pPr>
              <w:pStyle w:val="ListParagraph"/>
              <w:numPr>
                <w:ilvl w:val="0"/>
                <w:numId w:val="2"/>
              </w:numPr>
              <w:spacing w:after="0" w:line="240" w:lineRule="auto"/>
              <w:ind w:left="172" w:hanging="172"/>
              <w:rPr>
                <w:rFonts w:ascii="Arial Narrow" w:hAnsi="Arial Narrow"/>
              </w:rPr>
            </w:pPr>
          </w:p>
        </w:tc>
        <w:tc>
          <w:tcPr>
            <w:tcW w:w="4252" w:type="dxa"/>
          </w:tcPr>
          <w:p w14:paraId="6779FF2C" w14:textId="78A97AD9"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Healthcare Associated Infection Improvement Plans are being developed</w:t>
            </w:r>
          </w:p>
        </w:tc>
        <w:tc>
          <w:tcPr>
            <w:tcW w:w="1559" w:type="dxa"/>
            <w:gridSpan w:val="2"/>
          </w:tcPr>
          <w:p w14:paraId="4E3F2203" w14:textId="7355C767" w:rsidR="00735A5D" w:rsidRPr="00DF62D2" w:rsidRDefault="00735A5D" w:rsidP="0011242C">
            <w:pPr>
              <w:rPr>
                <w:rFonts w:ascii="Arial Narrow" w:hAnsi="Arial Narrow"/>
                <w:sz w:val="22"/>
                <w:szCs w:val="22"/>
              </w:rPr>
            </w:pPr>
            <w:r w:rsidRPr="00DF62D2">
              <w:rPr>
                <w:rFonts w:ascii="Arial Narrow" w:hAnsi="Arial Narrow"/>
                <w:sz w:val="22"/>
                <w:szCs w:val="22"/>
              </w:rPr>
              <w:t>IPC and Service Group Leads</w:t>
            </w:r>
          </w:p>
        </w:tc>
        <w:tc>
          <w:tcPr>
            <w:tcW w:w="1423" w:type="dxa"/>
          </w:tcPr>
          <w:p w14:paraId="67089D90" w14:textId="2D5A599B" w:rsidR="00735A5D" w:rsidRPr="00DF62D2" w:rsidRDefault="00735A5D" w:rsidP="0011242C">
            <w:pPr>
              <w:rPr>
                <w:rFonts w:ascii="Arial Narrow" w:hAnsi="Arial Narrow"/>
                <w:sz w:val="22"/>
                <w:szCs w:val="22"/>
              </w:rPr>
            </w:pPr>
            <w:r w:rsidRPr="00DF62D2">
              <w:rPr>
                <w:rFonts w:ascii="Arial Narrow" w:hAnsi="Arial Narrow"/>
                <w:sz w:val="22"/>
                <w:szCs w:val="22"/>
              </w:rPr>
              <w:t>31/07/2026</w:t>
            </w:r>
          </w:p>
        </w:tc>
      </w:tr>
      <w:tr w:rsidR="00DF62D2" w:rsidRPr="00DF62D2" w14:paraId="27370E37" w14:textId="77777777" w:rsidTr="0011242C">
        <w:trPr>
          <w:trHeight w:val="777"/>
        </w:trPr>
        <w:tc>
          <w:tcPr>
            <w:tcW w:w="8364" w:type="dxa"/>
            <w:gridSpan w:val="4"/>
            <w:vMerge/>
          </w:tcPr>
          <w:p w14:paraId="50ED8A68" w14:textId="77777777" w:rsidR="00735A5D" w:rsidRPr="00DF62D2" w:rsidRDefault="00735A5D" w:rsidP="0011242C">
            <w:pPr>
              <w:pStyle w:val="ListParagraph"/>
              <w:numPr>
                <w:ilvl w:val="0"/>
                <w:numId w:val="2"/>
              </w:numPr>
              <w:spacing w:after="0" w:line="240" w:lineRule="auto"/>
              <w:ind w:left="172" w:hanging="172"/>
              <w:rPr>
                <w:rFonts w:ascii="Arial Narrow" w:hAnsi="Arial Narrow"/>
                <w:sz w:val="22"/>
                <w:szCs w:val="22"/>
              </w:rPr>
            </w:pPr>
          </w:p>
        </w:tc>
        <w:tc>
          <w:tcPr>
            <w:tcW w:w="4252" w:type="dxa"/>
          </w:tcPr>
          <w:p w14:paraId="43E3AA32" w14:textId="3B2A2B02" w:rsidR="00735A5D" w:rsidRPr="00DF62D2" w:rsidRDefault="00735A5D" w:rsidP="0011242C">
            <w:pPr>
              <w:rPr>
                <w:rFonts w:ascii="Arial Narrow" w:hAnsi="Arial Narrow" w:cs="Arial"/>
                <w:strike/>
                <w:sz w:val="22"/>
                <w:szCs w:val="22"/>
              </w:rPr>
            </w:pPr>
            <w:r w:rsidRPr="00DF62D2">
              <w:rPr>
                <w:rFonts w:ascii="Arial Narrow" w:hAnsi="Arial Narrow" w:cs="Arial"/>
                <w:sz w:val="22"/>
                <w:szCs w:val="22"/>
              </w:rPr>
              <w:t>Revised: To maintain 80% compliance with IPC mandatory training (Levels 1 &amp; 2) in all staff groups.</w:t>
            </w:r>
          </w:p>
        </w:tc>
        <w:tc>
          <w:tcPr>
            <w:tcW w:w="1559" w:type="dxa"/>
            <w:gridSpan w:val="2"/>
          </w:tcPr>
          <w:p w14:paraId="10052805" w14:textId="47C937E2" w:rsidR="00735A5D" w:rsidRPr="00DF62D2" w:rsidRDefault="00735A5D" w:rsidP="0011242C">
            <w:pPr>
              <w:rPr>
                <w:rFonts w:ascii="Arial Narrow" w:hAnsi="Arial Narrow"/>
                <w:b/>
                <w:strike/>
                <w:sz w:val="22"/>
                <w:szCs w:val="22"/>
              </w:rPr>
            </w:pPr>
            <w:r w:rsidRPr="00DF62D2">
              <w:rPr>
                <w:rFonts w:ascii="Arial Narrow" w:hAnsi="Arial Narrow"/>
                <w:sz w:val="22"/>
                <w:szCs w:val="22"/>
              </w:rPr>
              <w:t>Service Group Directors</w:t>
            </w:r>
          </w:p>
        </w:tc>
        <w:tc>
          <w:tcPr>
            <w:tcW w:w="1423" w:type="dxa"/>
          </w:tcPr>
          <w:p w14:paraId="30DCF1DA" w14:textId="416FCB4C" w:rsidR="00735A5D" w:rsidRPr="00DF62D2" w:rsidRDefault="000E4CDD" w:rsidP="0011242C">
            <w:pPr>
              <w:rPr>
                <w:rFonts w:ascii="Arial Narrow" w:hAnsi="Arial Narrow" w:cs="Arial"/>
                <w:strike/>
                <w:sz w:val="22"/>
                <w:szCs w:val="22"/>
              </w:rPr>
            </w:pPr>
            <w:r w:rsidRPr="000E4CDD">
              <w:rPr>
                <w:rFonts w:ascii="Arial Narrow" w:hAnsi="Arial Narrow"/>
                <w:color w:val="FF0000"/>
                <w:sz w:val="22"/>
                <w:szCs w:val="22"/>
              </w:rPr>
              <w:t>Complete</w:t>
            </w:r>
          </w:p>
        </w:tc>
      </w:tr>
      <w:tr w:rsidR="00DF62D2" w:rsidRPr="00DF62D2" w14:paraId="5CE45806" w14:textId="77777777" w:rsidTr="0011242C">
        <w:tc>
          <w:tcPr>
            <w:tcW w:w="8364" w:type="dxa"/>
            <w:gridSpan w:val="4"/>
            <w:vMerge/>
          </w:tcPr>
          <w:p w14:paraId="5A0D0339" w14:textId="77777777" w:rsidR="00735A5D" w:rsidRPr="00DF62D2" w:rsidRDefault="00735A5D" w:rsidP="0011242C">
            <w:pPr>
              <w:rPr>
                <w:rFonts w:ascii="Arial Narrow" w:hAnsi="Arial Narrow"/>
              </w:rPr>
            </w:pPr>
          </w:p>
        </w:tc>
        <w:tc>
          <w:tcPr>
            <w:tcW w:w="4252" w:type="dxa"/>
          </w:tcPr>
          <w:p w14:paraId="40418E47" w14:textId="77777777"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Achieve reduction in Tier 1 infections to meet de-escalation criteria for intervention targets</w:t>
            </w:r>
          </w:p>
        </w:tc>
        <w:tc>
          <w:tcPr>
            <w:tcW w:w="1559" w:type="dxa"/>
            <w:gridSpan w:val="2"/>
          </w:tcPr>
          <w:p w14:paraId="2DFC1B34" w14:textId="77777777"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Service Group Directors</w:t>
            </w:r>
          </w:p>
        </w:tc>
        <w:tc>
          <w:tcPr>
            <w:tcW w:w="1423" w:type="dxa"/>
          </w:tcPr>
          <w:p w14:paraId="3BAC5276" w14:textId="201DE0B0"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31/03/2027</w:t>
            </w:r>
          </w:p>
        </w:tc>
      </w:tr>
      <w:tr w:rsidR="00DF62D2" w:rsidRPr="00DF62D2" w14:paraId="72FE3501" w14:textId="77777777" w:rsidTr="0011242C">
        <w:tc>
          <w:tcPr>
            <w:tcW w:w="8364" w:type="dxa"/>
            <w:gridSpan w:val="4"/>
            <w:vMerge/>
          </w:tcPr>
          <w:p w14:paraId="56F8F387" w14:textId="77777777" w:rsidR="00735A5D" w:rsidRPr="00DF62D2" w:rsidRDefault="00735A5D" w:rsidP="0011242C">
            <w:pPr>
              <w:rPr>
                <w:rFonts w:ascii="Arial Narrow" w:hAnsi="Arial Narrow"/>
              </w:rPr>
            </w:pPr>
          </w:p>
        </w:tc>
        <w:tc>
          <w:tcPr>
            <w:tcW w:w="4252" w:type="dxa"/>
          </w:tcPr>
          <w:p w14:paraId="27A3610E" w14:textId="09C8A16D"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Drive improvements in antimicrobial prescribing</w:t>
            </w:r>
          </w:p>
        </w:tc>
        <w:tc>
          <w:tcPr>
            <w:tcW w:w="1559" w:type="dxa"/>
            <w:gridSpan w:val="2"/>
          </w:tcPr>
          <w:p w14:paraId="41CF15DA" w14:textId="5F01049D" w:rsidR="00735A5D" w:rsidRPr="00DF62D2" w:rsidRDefault="00735A5D" w:rsidP="0011242C">
            <w:pPr>
              <w:widowControl/>
              <w:rPr>
                <w:rFonts w:ascii="Arial Narrow" w:hAnsi="Arial Narrow" w:cs="Arial"/>
              </w:rPr>
            </w:pPr>
            <w:r w:rsidRPr="00DF62D2">
              <w:rPr>
                <w:rFonts w:ascii="Arial Narrow" w:hAnsi="Arial Narrow" w:cs="Arial"/>
                <w:sz w:val="22"/>
                <w:szCs w:val="22"/>
              </w:rPr>
              <w:t>Service Group Directors</w:t>
            </w:r>
          </w:p>
        </w:tc>
        <w:tc>
          <w:tcPr>
            <w:tcW w:w="1423" w:type="dxa"/>
          </w:tcPr>
          <w:p w14:paraId="408615C6" w14:textId="21DEA790"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31/07/2027</w:t>
            </w:r>
          </w:p>
        </w:tc>
      </w:tr>
      <w:tr w:rsidR="00DF62D2" w:rsidRPr="00DF62D2" w14:paraId="53EB8AA3" w14:textId="77777777" w:rsidTr="0011242C">
        <w:tc>
          <w:tcPr>
            <w:tcW w:w="8364" w:type="dxa"/>
            <w:gridSpan w:val="4"/>
          </w:tcPr>
          <w:p w14:paraId="3F11D23E" w14:textId="77777777" w:rsidR="00DF0A8A" w:rsidRPr="00DF62D2" w:rsidRDefault="00DF0A8A" w:rsidP="0011242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A8BC0C6" w14:textId="77777777" w:rsidR="00262236" w:rsidRPr="00DF62D2" w:rsidRDefault="00262236"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Clear Corporate and Service Group IPC Assurance Framework in place.</w:t>
            </w:r>
          </w:p>
          <w:p w14:paraId="625CF873" w14:textId="77777777" w:rsidR="0011242C" w:rsidRPr="00DF62D2" w:rsidRDefault="00262236"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Ongoing monitoring of infection control rates, with weekly feedback corporately and to the Service Groups.</w:t>
            </w:r>
          </w:p>
          <w:p w14:paraId="75C48517" w14:textId="4A16A8F7" w:rsidR="00262236" w:rsidRPr="00DF62D2" w:rsidRDefault="00262236"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 xml:space="preserve">The Infection Prevention &amp; Control Strategic Group (IPCSG) reports to the Quality and Safety Committee. The group monitors the progress of the Health Board and Service Groups Infection Prevention Improvement plans, monitors infection rates and receives assurances from the service groups and sub-groups and identifies key areas to drive improvements. The Quality and Safety Committee receives. </w:t>
            </w:r>
          </w:p>
          <w:p w14:paraId="0F32C80F" w14:textId="77777777" w:rsidR="00262236" w:rsidRPr="00DF62D2" w:rsidRDefault="00262236" w:rsidP="0011242C">
            <w:pPr>
              <w:pStyle w:val="Default"/>
              <w:numPr>
                <w:ilvl w:val="0"/>
                <w:numId w:val="6"/>
              </w:numPr>
              <w:ind w:left="170" w:right="-172" w:hanging="170"/>
              <w:rPr>
                <w:rFonts w:ascii="Arial Narrow" w:hAnsi="Arial Narrow"/>
                <w:color w:val="auto"/>
                <w:sz w:val="22"/>
                <w:szCs w:val="22"/>
              </w:rPr>
            </w:pPr>
            <w:r w:rsidRPr="00DF62D2">
              <w:rPr>
                <w:rFonts w:ascii="Arial Narrow" w:hAnsi="Arial Narrow"/>
                <w:color w:val="auto"/>
                <w:sz w:val="22"/>
                <w:szCs w:val="22"/>
              </w:rPr>
              <w:t>IPC, antimicrobial stewardship, decontamination and cleaning audit programmes.</w:t>
            </w:r>
          </w:p>
          <w:p w14:paraId="2A318EF0" w14:textId="77777777" w:rsidR="00262236" w:rsidRPr="00DF62D2" w:rsidRDefault="00262236" w:rsidP="0011242C">
            <w:pPr>
              <w:pStyle w:val="ListParagraph"/>
              <w:numPr>
                <w:ilvl w:val="0"/>
                <w:numId w:val="6"/>
              </w:numPr>
              <w:spacing w:after="0" w:line="240" w:lineRule="auto"/>
              <w:ind w:left="170" w:hanging="170"/>
              <w:rPr>
                <w:rFonts w:ascii="Arial Narrow" w:hAnsi="Arial Narrow"/>
                <w:sz w:val="22"/>
                <w:szCs w:val="22"/>
              </w:rPr>
            </w:pPr>
            <w:r w:rsidRPr="00DF62D2">
              <w:rPr>
                <w:rFonts w:ascii="Arial Narrow" w:hAnsi="Arial Narrow"/>
                <w:sz w:val="22"/>
                <w:szCs w:val="22"/>
              </w:rPr>
              <w:t xml:space="preserve">Compliance and validation systems for water safety, ventilation systems and decontamination.  </w:t>
            </w:r>
          </w:p>
          <w:p w14:paraId="4A455C76" w14:textId="77777777" w:rsidR="00262236" w:rsidRPr="00DF62D2" w:rsidRDefault="00262236" w:rsidP="0011242C">
            <w:pPr>
              <w:pStyle w:val="Default"/>
              <w:numPr>
                <w:ilvl w:val="0"/>
                <w:numId w:val="6"/>
              </w:numPr>
              <w:ind w:left="178" w:right="-172" w:hanging="178"/>
              <w:rPr>
                <w:rFonts w:ascii="Arial Narrow" w:hAnsi="Arial Narrow"/>
                <w:color w:val="auto"/>
                <w:sz w:val="22"/>
                <w:szCs w:val="22"/>
              </w:rPr>
            </w:pPr>
            <w:r w:rsidRPr="00DF62D2">
              <w:rPr>
                <w:rFonts w:ascii="Arial Narrow" w:hAnsi="Arial Narrow"/>
                <w:color w:val="auto"/>
                <w:sz w:val="22"/>
                <w:szCs w:val="22"/>
              </w:rPr>
              <w:t>Annual completion of IPC Level 2 mandatory training for all HB staff.</w:t>
            </w:r>
          </w:p>
          <w:p w14:paraId="6D1C3BE6" w14:textId="413617A2" w:rsidR="00135C37" w:rsidRPr="00DF62D2" w:rsidRDefault="00262236" w:rsidP="0011242C">
            <w:pPr>
              <w:pStyle w:val="ListParagraph"/>
              <w:numPr>
                <w:ilvl w:val="0"/>
                <w:numId w:val="6"/>
              </w:numPr>
              <w:spacing w:after="0" w:line="240" w:lineRule="auto"/>
              <w:ind w:left="170" w:hanging="170"/>
              <w:rPr>
                <w:rFonts w:ascii="Arial Narrow" w:hAnsi="Arial Narrow"/>
                <w:sz w:val="22"/>
                <w:szCs w:val="22"/>
              </w:rPr>
            </w:pPr>
            <w:r w:rsidRPr="00DF62D2">
              <w:rPr>
                <w:rFonts w:ascii="Arial Narrow" w:hAnsi="Arial Narrow"/>
                <w:sz w:val="22"/>
                <w:szCs w:val="22"/>
              </w:rPr>
              <w:t>Service group Medical Director led HCAI case review meetings take place: to determine if the infection episodes were avoidable, and to identify where improvements can be made to achieve better patient outcomes.</w:t>
            </w:r>
          </w:p>
        </w:tc>
        <w:tc>
          <w:tcPr>
            <w:tcW w:w="7234" w:type="dxa"/>
            <w:gridSpan w:val="4"/>
          </w:tcPr>
          <w:p w14:paraId="5A9AA069"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Poor condition of the hospital estate requires investment.</w:t>
            </w:r>
          </w:p>
          <w:p w14:paraId="7908C112"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Ensure improved Corporate and Service Group oversight of the compliance with ventilation, water safety, decontamination and cleaning.</w:t>
            </w:r>
          </w:p>
          <w:p w14:paraId="5FE3C314"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Challenges to sustain cleaning workforce and the necessary finding to implement the 2025 National Healthcare Cleanliness Standards.</w:t>
            </w:r>
          </w:p>
          <w:p w14:paraId="3FBFB3B4"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 xml:space="preserve">High occupancy rates &amp; frequent ward moves associated with increased risk of infection transmission. Additional beds introduced to wards </w:t>
            </w:r>
            <w:proofErr w:type="gramStart"/>
            <w:r w:rsidRPr="00DF62D2">
              <w:rPr>
                <w:rFonts w:ascii="Arial Narrow" w:hAnsi="Arial Narrow"/>
                <w:color w:val="auto"/>
                <w:sz w:val="22"/>
                <w:szCs w:val="22"/>
              </w:rPr>
              <w:t>as a result of</w:t>
            </w:r>
            <w:proofErr w:type="gramEnd"/>
            <w:r w:rsidRPr="00DF62D2">
              <w:rPr>
                <w:rFonts w:ascii="Arial Narrow" w:hAnsi="Arial Narrow"/>
                <w:color w:val="auto"/>
                <w:sz w:val="22"/>
                <w:szCs w:val="22"/>
              </w:rPr>
              <w:t xml:space="preserve"> the “UEC Test of Change” pilot, further reducing the space between beds.</w:t>
            </w:r>
          </w:p>
          <w:p w14:paraId="385DC746"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 xml:space="preserve">High activity limits access for planned preventative maintenance and necessary HTM validation/compliance checks.  </w:t>
            </w:r>
          </w:p>
          <w:p w14:paraId="00B29BD4"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Lack of single room availability, leading to delays in isolating patients with infections and increasing risks to patient contacts and infection outbreaks occurring.</w:t>
            </w:r>
          </w:p>
          <w:p w14:paraId="5F10CDDC"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22B65375"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47AC68F9"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Lack of decant facilities compromises environment deep cleaning &amp; decontamination and planned preventative maintenance programmes.</w:t>
            </w:r>
          </w:p>
          <w:p w14:paraId="45366C74" w14:textId="3C43FE83" w:rsidR="00135C37"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DF62D2" w:rsidRPr="00DF62D2" w14:paraId="7F20F729" w14:textId="77777777" w:rsidTr="00CF7F8A">
        <w:trPr>
          <w:trHeight w:val="423"/>
        </w:trPr>
        <w:tc>
          <w:tcPr>
            <w:tcW w:w="15598" w:type="dxa"/>
            <w:gridSpan w:val="8"/>
          </w:tcPr>
          <w:p w14:paraId="1540DCD0" w14:textId="77777777" w:rsidR="009F1310" w:rsidRPr="00DF62D2" w:rsidRDefault="00DF0A8A" w:rsidP="009F1310">
            <w:pPr>
              <w:pStyle w:val="Default"/>
              <w:jc w:val="center"/>
              <w:rPr>
                <w:rFonts w:ascii="Arial Narrow" w:eastAsia="Calibri" w:hAnsi="Arial Narrow" w:cs="Times New Roman"/>
                <w:b/>
                <w:color w:val="auto"/>
                <w:sz w:val="22"/>
                <w:szCs w:val="22"/>
                <w:lang w:eastAsia="en-US"/>
              </w:rPr>
            </w:pPr>
            <w:r w:rsidRPr="00DF62D2">
              <w:rPr>
                <w:rFonts w:ascii="Arial Narrow" w:eastAsia="Calibri" w:hAnsi="Arial Narrow" w:cs="Times New Roman"/>
                <w:b/>
                <w:color w:val="auto"/>
                <w:sz w:val="22"/>
                <w:szCs w:val="22"/>
                <w:lang w:eastAsia="en-US"/>
              </w:rPr>
              <w:t>Additional Comments / Progress Notes</w:t>
            </w:r>
          </w:p>
          <w:p w14:paraId="3F0BFECE" w14:textId="77777777"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HCAI Q4 position to March 20th, 2026.</w:t>
            </w:r>
          </w:p>
          <w:p w14:paraId="53A80BC3" w14:textId="3A524A94"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 C. difficile – 10 hospital onset cases (target 6).  * Combined (hospital onset and community onset) cumulative total –207 cases.</w:t>
            </w:r>
          </w:p>
          <w:p w14:paraId="2C30D1A0" w14:textId="593C2B3E"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 Staph. aureus – 2 hospital onset cases (target 3).  * Combined cumulative total - 121 cases.</w:t>
            </w:r>
          </w:p>
          <w:p w14:paraId="19382468" w14:textId="3AF618B8"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 E. coli - 3 hospital onset cases (target 4).  * Combined cumulative total - 260 cases.</w:t>
            </w:r>
          </w:p>
          <w:p w14:paraId="4570A0E7" w14:textId="034A41B9"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 Klebsiella spp. - 0 hospital onset cases (target 4).  * Combined cumulative total – 103 cases.</w:t>
            </w:r>
          </w:p>
          <w:p w14:paraId="0CD9A28D" w14:textId="77777777"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 Pseudomonas aeruginosa - 0 cases (Not included within targeted interventions) * Combined cumulative total – 26 cases</w:t>
            </w:r>
          </w:p>
          <w:p w14:paraId="143DAC87" w14:textId="77777777" w:rsidR="0011242C" w:rsidRPr="00DF62D2" w:rsidRDefault="0011242C" w:rsidP="0011242C">
            <w:pPr>
              <w:pStyle w:val="Default"/>
              <w:rPr>
                <w:rFonts w:ascii="Arial Narrow" w:eastAsia="Calibri" w:hAnsi="Arial Narrow" w:cs="Times New Roman"/>
                <w:bCs/>
                <w:color w:val="auto"/>
                <w:sz w:val="22"/>
                <w:szCs w:val="22"/>
                <w:lang w:eastAsia="en-US"/>
              </w:rPr>
            </w:pPr>
          </w:p>
          <w:p w14:paraId="6B3232DA" w14:textId="77777777" w:rsidR="00DF0A8A"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ESR IPC training Compliance achieved &gt;80%</w:t>
            </w:r>
          </w:p>
          <w:p w14:paraId="4699DC22" w14:textId="77777777" w:rsidR="000E4CDD" w:rsidRDefault="000E4CDD" w:rsidP="0011242C">
            <w:pPr>
              <w:pStyle w:val="Default"/>
              <w:rPr>
                <w:rFonts w:ascii="Arial Narrow" w:eastAsia="Calibri" w:hAnsi="Arial Narrow" w:cs="Times New Roman"/>
                <w:bCs/>
                <w:color w:val="auto"/>
                <w:sz w:val="22"/>
                <w:szCs w:val="22"/>
                <w:lang w:eastAsia="en-US"/>
              </w:rPr>
            </w:pPr>
          </w:p>
          <w:p w14:paraId="2AA7B6EA" w14:textId="30531D51" w:rsidR="000E4CDD" w:rsidRPr="00DF62D2" w:rsidRDefault="000E4CDD" w:rsidP="0011242C">
            <w:pPr>
              <w:pStyle w:val="Default"/>
              <w:rPr>
                <w:rFonts w:ascii="Arial Narrow" w:hAnsi="Arial Narrow"/>
                <w:color w:val="auto"/>
                <w:sz w:val="22"/>
                <w:szCs w:val="22"/>
              </w:rPr>
            </w:pPr>
            <w:r w:rsidRPr="000E4CDD">
              <w:rPr>
                <w:rFonts w:ascii="Arial Narrow" w:eastAsia="Calibri" w:hAnsi="Arial Narrow" w:cs="Times New Roman"/>
                <w:bCs/>
                <w:color w:val="FF0000"/>
                <w:sz w:val="22"/>
                <w:szCs w:val="22"/>
                <w:lang w:eastAsia="en-US"/>
              </w:rPr>
              <w:t>28/04/2026: Action completed – To maintain 80% compliance with IPC mandatory training (Levels 1 &amp; 2) in all staff groups.</w:t>
            </w:r>
          </w:p>
        </w:tc>
      </w:tr>
      <w:bookmarkEnd w:id="3"/>
    </w:tbl>
    <w:p w14:paraId="371EE757" w14:textId="77777777" w:rsidR="00326B80" w:rsidRPr="00DF62D2" w:rsidRDefault="00326B80">
      <w:r w:rsidRPr="00DF62D2">
        <w:br w:type="page"/>
      </w:r>
    </w:p>
    <w:bookmarkEnd w:id="4"/>
    <w:p w14:paraId="44A5D434" w14:textId="77777777" w:rsidR="008E3F25" w:rsidRPr="00DF62D2" w:rsidRDefault="008E3F25" w:rsidP="00CF7F8A">
      <w:pPr>
        <w:rPr>
          <w:rFonts w:ascii="Arial Narrow" w:hAnsi="Arial Narrow"/>
          <w:b/>
        </w:rPr>
        <w:sectPr w:rsidR="008E3F25" w:rsidRPr="00DF62D2"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62D2" w:rsidRPr="00DF62D2" w14:paraId="2AE24D4E" w14:textId="77777777" w:rsidTr="009002C1">
        <w:tc>
          <w:tcPr>
            <w:tcW w:w="4179" w:type="dxa"/>
            <w:gridSpan w:val="2"/>
          </w:tcPr>
          <w:p w14:paraId="3FDD9E28" w14:textId="77777777" w:rsidR="00DF0A8A" w:rsidRPr="00DF62D2" w:rsidRDefault="00DF0A8A" w:rsidP="00DF0A8A">
            <w:pPr>
              <w:rPr>
                <w:rFonts w:ascii="Arial Narrow" w:hAnsi="Arial Narrow"/>
                <w:b/>
                <w:sz w:val="22"/>
                <w:szCs w:val="22"/>
              </w:rPr>
            </w:pPr>
            <w:bookmarkStart w:id="5" w:name="_Hlk215732917"/>
            <w:r w:rsidRPr="00DF62D2">
              <w:rPr>
                <w:rFonts w:ascii="Arial Narrow" w:hAnsi="Arial Narrow"/>
                <w:b/>
                <w:sz w:val="22"/>
                <w:szCs w:val="22"/>
              </w:rPr>
              <w:lastRenderedPageBreak/>
              <w:t xml:space="preserve">Datix ID Number: 1043 </w:t>
            </w:r>
          </w:p>
          <w:p w14:paraId="657CF435" w14:textId="24275EDC"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Apr 2019</w:t>
            </w:r>
          </w:p>
        </w:tc>
        <w:tc>
          <w:tcPr>
            <w:tcW w:w="4180" w:type="dxa"/>
            <w:gridSpan w:val="2"/>
          </w:tcPr>
          <w:p w14:paraId="25804398" w14:textId="77777777" w:rsidR="00DF0A8A" w:rsidRPr="00DF62D2" w:rsidRDefault="00DF0A8A" w:rsidP="00521061">
            <w:pPr>
              <w:jc w:val="right"/>
              <w:rPr>
                <w:rFonts w:ascii="Arial Narrow" w:hAnsi="Arial Narrow"/>
                <w:b/>
                <w:sz w:val="22"/>
                <w:szCs w:val="22"/>
              </w:rPr>
            </w:pPr>
          </w:p>
          <w:p w14:paraId="03A9293C" w14:textId="2FCF7E4C"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103" w:type="dxa"/>
            <w:gridSpan w:val="2"/>
            <w:shd w:val="clear" w:color="auto" w:fill="C00000"/>
          </w:tcPr>
          <w:p w14:paraId="0B9FA5C9" w14:textId="420D62DE"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36</w:t>
            </w:r>
          </w:p>
          <w:p w14:paraId="06A7D256" w14:textId="7DD8AFE9"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Risk Target Date: </w:t>
            </w:r>
            <w:r w:rsidR="004E093C" w:rsidRPr="00DF62D2">
              <w:rPr>
                <w:rFonts w:ascii="Arial Narrow" w:hAnsi="Arial Narrow" w:cs="Arial"/>
                <w:b/>
                <w:bCs/>
                <w:color w:val="auto"/>
                <w:sz w:val="22"/>
                <w:szCs w:val="22"/>
              </w:rPr>
              <w:t>31/03/2030</w:t>
            </w:r>
          </w:p>
        </w:tc>
        <w:tc>
          <w:tcPr>
            <w:tcW w:w="2126" w:type="dxa"/>
            <w:gridSpan w:val="2"/>
            <w:shd w:val="clear" w:color="auto" w:fill="C00000"/>
          </w:tcPr>
          <w:p w14:paraId="6F3CD733"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0C18B4F2"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4 = 16</w:t>
            </w:r>
          </w:p>
        </w:tc>
      </w:tr>
      <w:tr w:rsidR="00DF62D2" w:rsidRPr="00DF62D2" w14:paraId="4F328B11" w14:textId="77777777" w:rsidTr="000432B0">
        <w:tc>
          <w:tcPr>
            <w:tcW w:w="7083" w:type="dxa"/>
            <w:gridSpan w:val="3"/>
          </w:tcPr>
          <w:p w14:paraId="46BC7550" w14:textId="7D30F20C" w:rsidR="00DF0A8A" w:rsidRPr="00DF62D2" w:rsidRDefault="00DF0A8A" w:rsidP="00DF0A8A">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1276" w:type="dxa"/>
          </w:tcPr>
          <w:p w14:paraId="55DE2E0E"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1B603E70" w14:textId="458FE87B" w:rsidR="00DF0A8A" w:rsidRPr="00DF62D2" w:rsidRDefault="00CD6B84" w:rsidP="00DF0A8A">
            <w:pPr>
              <w:rPr>
                <w:rFonts w:ascii="Arial Narrow" w:hAnsi="Arial Narrow"/>
                <w:b/>
                <w:sz w:val="22"/>
                <w:szCs w:val="22"/>
              </w:rPr>
            </w:pPr>
            <w:r w:rsidRPr="00DF62D2">
              <w:rPr>
                <w:rFonts w:ascii="Arial Narrow" w:hAnsi="Arial Narrow"/>
                <w:bCs/>
                <w:sz w:val="22"/>
                <w:szCs w:val="22"/>
              </w:rPr>
              <w:t>3.4</w:t>
            </w:r>
          </w:p>
        </w:tc>
        <w:tc>
          <w:tcPr>
            <w:tcW w:w="7229" w:type="dxa"/>
            <w:gridSpan w:val="4"/>
          </w:tcPr>
          <w:p w14:paraId="5647FDF7" w14:textId="77777777" w:rsidR="00DF0A8A" w:rsidRPr="00DF62D2" w:rsidRDefault="00DF0A8A" w:rsidP="00DF0A8A">
            <w:pPr>
              <w:autoSpaceDE w:val="0"/>
              <w:autoSpaceDN w:val="0"/>
              <w:adjustRightInd w:val="0"/>
              <w:rPr>
                <w:rFonts w:ascii="Arial Narrow" w:eastAsia="Times New Roman"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bCs/>
                <w:sz w:val="22"/>
                <w:szCs w:val="22"/>
              </w:rPr>
              <w:t>Matt John, Director of Digital</w:t>
            </w:r>
          </w:p>
          <w:p w14:paraId="22E6DE2D" w14:textId="000FBC2D"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Assuring Committee: </w:t>
            </w:r>
            <w:r w:rsidRPr="00DF62D2">
              <w:rPr>
                <w:rFonts w:ascii="Arial Narrow" w:hAnsi="Arial Narrow" w:cs="Arial"/>
                <w:bCs/>
                <w:sz w:val="22"/>
                <w:szCs w:val="22"/>
              </w:rPr>
              <w:t>Digital, Research &amp; Innovation Committee</w:t>
            </w:r>
          </w:p>
          <w:p w14:paraId="0DE617FA" w14:textId="7777777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For information:</w:t>
            </w:r>
            <w:r w:rsidRPr="00DF62D2">
              <w:rPr>
                <w:rFonts w:ascii="Arial Narrow" w:eastAsia="Times New Roman" w:hAnsi="Arial Narrow" w:cs="Arial"/>
                <w:bCs/>
                <w:sz w:val="22"/>
                <w:szCs w:val="22"/>
              </w:rPr>
              <w:t xml:space="preserve"> </w:t>
            </w:r>
            <w:r w:rsidRPr="00DF62D2">
              <w:rPr>
                <w:rFonts w:ascii="Arial Narrow" w:hAnsi="Arial Narrow"/>
                <w:bCs/>
                <w:sz w:val="22"/>
                <w:szCs w:val="22"/>
                <w:lang w:eastAsia="en-US"/>
              </w:rPr>
              <w:t>Quality &amp; Safety Committee</w:t>
            </w:r>
          </w:p>
        </w:tc>
      </w:tr>
      <w:tr w:rsidR="00DF62D2" w:rsidRPr="00DF62D2" w14:paraId="0A157D3C" w14:textId="77777777" w:rsidTr="00AE0464">
        <w:tc>
          <w:tcPr>
            <w:tcW w:w="15588" w:type="dxa"/>
            <w:gridSpan w:val="8"/>
          </w:tcPr>
          <w:p w14:paraId="29610660" w14:textId="77777777" w:rsidR="00DF0A8A" w:rsidRPr="00DF62D2" w:rsidRDefault="00DF0A8A" w:rsidP="00DF0A8A">
            <w:pPr>
              <w:autoSpaceDE w:val="0"/>
              <w:autoSpaceDN w:val="0"/>
              <w:adjustRightInd w:val="0"/>
              <w:jc w:val="both"/>
              <w:rPr>
                <w:rFonts w:ascii="Arial Narrow" w:hAnsi="Arial Narrow" w:cs="Arial"/>
                <w:b/>
                <w:sz w:val="22"/>
                <w:szCs w:val="22"/>
              </w:rPr>
            </w:pPr>
            <w:r w:rsidRPr="00DF62D2">
              <w:rPr>
                <w:rFonts w:ascii="Arial Narrow" w:hAnsi="Arial Narrow" w:cs="Arial"/>
                <w:b/>
                <w:sz w:val="22"/>
                <w:szCs w:val="22"/>
              </w:rPr>
              <w:t>Risk: Paper Record Storage</w:t>
            </w:r>
          </w:p>
          <w:p w14:paraId="45E555B3" w14:textId="0A3E4D0C" w:rsidR="00DF0A8A" w:rsidRPr="00DF62D2" w:rsidRDefault="00DF0A8A" w:rsidP="00DF0A8A">
            <w:pPr>
              <w:rPr>
                <w:rFonts w:ascii="Arial Narrow" w:hAnsi="Arial Narrow"/>
                <w:sz w:val="22"/>
                <w:szCs w:val="22"/>
              </w:rPr>
            </w:pPr>
            <w:r w:rsidRPr="00DF62D2">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62D2" w:rsidRPr="00DF62D2" w14:paraId="2F7CB274" w14:textId="77777777" w:rsidTr="000432B0">
        <w:tc>
          <w:tcPr>
            <w:tcW w:w="2470" w:type="dxa"/>
            <w:vMerge w:val="restart"/>
          </w:tcPr>
          <w:p w14:paraId="75722C07"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38100274"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593AE3FF" w14:textId="1EBC4CC5"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4 x 5 = 20</w:t>
            </w:r>
          </w:p>
          <w:p w14:paraId="43498EE5"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4 = 16</w:t>
            </w:r>
          </w:p>
          <w:p w14:paraId="77FBB830" w14:textId="77777777"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Target: 3 x 3 =9</w:t>
            </w:r>
          </w:p>
        </w:tc>
        <w:tc>
          <w:tcPr>
            <w:tcW w:w="5889" w:type="dxa"/>
            <w:gridSpan w:val="3"/>
            <w:vMerge w:val="restart"/>
          </w:tcPr>
          <w:p w14:paraId="0ED5F0D8" w14:textId="39B55DC8" w:rsidR="00DF0A8A" w:rsidRPr="00DF62D2" w:rsidRDefault="00170F81" w:rsidP="00DF0A8A">
            <w:pPr>
              <w:rPr>
                <w:rFonts w:ascii="Arial Narrow" w:hAnsi="Arial Narrow"/>
                <w:sz w:val="22"/>
                <w:szCs w:val="22"/>
              </w:rPr>
            </w:pPr>
            <w:r>
              <w:rPr>
                <w:rFonts w:ascii="Arial Narrow" w:hAnsi="Arial Narrow"/>
                <w:noProof/>
              </w:rPr>
              <w:drawing>
                <wp:inline distT="0" distB="0" distL="0" distR="0" wp14:anchorId="673FB2B3" wp14:editId="7268CE0B">
                  <wp:extent cx="3602990" cy="1767840"/>
                  <wp:effectExtent l="0" t="0" r="0" b="3810"/>
                  <wp:docPr id="196799140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229" w:type="dxa"/>
            <w:gridSpan w:val="4"/>
          </w:tcPr>
          <w:p w14:paraId="4085350F"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515148D4" w14:textId="77777777" w:rsidR="00DF0A8A" w:rsidRPr="00DF62D2" w:rsidRDefault="00DF0A8A" w:rsidP="00DF0A8A">
            <w:pPr>
              <w:pStyle w:val="ListParagraph1"/>
              <w:rPr>
                <w:rFonts w:ascii="Arial Narrow" w:hAnsi="Arial Narrow"/>
                <w:sz w:val="22"/>
                <w:szCs w:val="22"/>
              </w:rPr>
            </w:pPr>
            <w:r w:rsidRPr="00DF62D2">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L - we know this happens from incidents raised</w:t>
            </w:r>
          </w:p>
        </w:tc>
      </w:tr>
      <w:tr w:rsidR="00DF62D2" w:rsidRPr="00DF62D2" w14:paraId="2014400A" w14:textId="77777777" w:rsidTr="001159C2">
        <w:trPr>
          <w:trHeight w:val="1525"/>
        </w:trPr>
        <w:tc>
          <w:tcPr>
            <w:tcW w:w="2470" w:type="dxa"/>
            <w:vMerge/>
            <w:tcBorders>
              <w:bottom w:val="single" w:sz="4" w:space="0" w:color="auto"/>
            </w:tcBorders>
          </w:tcPr>
          <w:p w14:paraId="14EEC624" w14:textId="131E735E" w:rsidR="00DF0A8A" w:rsidRPr="00DF62D2"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4E350864" w14:textId="77777777" w:rsidR="00DF0A8A" w:rsidRPr="00DF62D2" w:rsidRDefault="00DF0A8A" w:rsidP="00DF0A8A">
            <w:pPr>
              <w:widowControl/>
              <w:rPr>
                <w:rFonts w:ascii="Arial Narrow" w:eastAsia="Times New Roman" w:hAnsi="Arial Narrow" w:cs="Arial"/>
                <w:sz w:val="22"/>
                <w:szCs w:val="22"/>
              </w:rPr>
            </w:pPr>
            <w:r w:rsidRPr="00DF62D2">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031BA0CE" w:rsidR="00DF0A8A" w:rsidRPr="00DF62D2" w:rsidRDefault="00DF0A8A" w:rsidP="00DF0A8A">
            <w:pPr>
              <w:rPr>
                <w:rFonts w:ascii="Arial Narrow" w:hAnsi="Arial Narrow"/>
                <w:sz w:val="22"/>
                <w:szCs w:val="22"/>
              </w:rPr>
            </w:pPr>
            <w:r w:rsidRPr="00DF62D2">
              <w:rPr>
                <w:rFonts w:ascii="Arial Narrow" w:eastAsia="Times New Roman" w:hAnsi="Arial Narrow" w:cs="Arial"/>
                <w:sz w:val="22"/>
                <w:szCs w:val="22"/>
              </w:rPr>
              <w:t xml:space="preserve">L - </w:t>
            </w:r>
            <w:r w:rsidR="004E093C" w:rsidRPr="00DF62D2">
              <w:rPr>
                <w:rFonts w:ascii="Arial Narrow" w:eastAsia="Times New Roman" w:hAnsi="Arial Narrow" w:cs="Arial"/>
                <w:sz w:val="22"/>
                <w:szCs w:val="22"/>
              </w:rPr>
              <w:t>The increased development and adoption of the digital record, will reduce the amount of paper required to be stored and managed.</w:t>
            </w:r>
          </w:p>
        </w:tc>
      </w:tr>
      <w:tr w:rsidR="00DF62D2" w:rsidRPr="00DF62D2" w14:paraId="1C0305DA" w14:textId="77777777" w:rsidTr="000432B0">
        <w:tc>
          <w:tcPr>
            <w:tcW w:w="8359" w:type="dxa"/>
            <w:gridSpan w:val="4"/>
          </w:tcPr>
          <w:p w14:paraId="3DFF5A56" w14:textId="70557DE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08395F20" w14:textId="0D7CDCF9"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1A61BB38" w14:textId="77777777" w:rsidTr="000432B0">
        <w:tc>
          <w:tcPr>
            <w:tcW w:w="8359" w:type="dxa"/>
            <w:gridSpan w:val="4"/>
            <w:vMerge w:val="restart"/>
          </w:tcPr>
          <w:p w14:paraId="3B042AA7" w14:textId="65171047"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There is a plan in place to increase the functionality of the electronic record to document patient care. The delivery of the plan is overseen by the Digital Leadership Group (DLG) and progress provided to Management Board. (Supported by individual project boards as appropriate).</w:t>
            </w:r>
          </w:p>
          <w:p w14:paraId="29E513D3" w14:textId="1096D558"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 xml:space="preserve">Records managed by the Medical Records libraries are </w:t>
            </w:r>
            <w:r w:rsidRPr="00DF62D2">
              <w:rPr>
                <w:rFonts w:ascii="Arial Narrow" w:hAnsi="Arial Narrow" w:cs="Arial"/>
                <w:bCs/>
                <w:sz w:val="22"/>
                <w:szCs w:val="22"/>
              </w:rPr>
              <w:t>Radio Frequency Identification (RFID)</w:t>
            </w:r>
            <w:r w:rsidRPr="00DF62D2">
              <w:rPr>
                <w:rFonts w:ascii="Arial Narrow" w:hAnsi="Arial Narrow" w:cs="Arial"/>
                <w:sz w:val="22"/>
                <w:szCs w:val="22"/>
              </w:rPr>
              <w:t xml:space="preserve"> and location tracked.</w:t>
            </w:r>
          </w:p>
          <w:p w14:paraId="5436403F" w14:textId="77777777"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 xml:space="preserve">Medical Record libraries are regularly risk assessed for fire by health and safety. </w:t>
            </w:r>
          </w:p>
          <w:p w14:paraId="404B8C60" w14:textId="77777777"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Alternative offsite storage arrangements have been identified.</w:t>
            </w:r>
          </w:p>
          <w:p w14:paraId="2D551066" w14:textId="77777777" w:rsidR="00282564" w:rsidRPr="00DF62D2" w:rsidRDefault="00282564" w:rsidP="004578C6">
            <w:pPr>
              <w:pStyle w:val="ListParagraph1"/>
              <w:numPr>
                <w:ilvl w:val="0"/>
                <w:numId w:val="11"/>
              </w:numPr>
              <w:ind w:left="306" w:hanging="284"/>
              <w:rPr>
                <w:rFonts w:ascii="Arial Narrow" w:hAnsi="Arial Narrow"/>
                <w:sz w:val="22"/>
                <w:szCs w:val="22"/>
              </w:rPr>
            </w:pPr>
            <w:r w:rsidRPr="00DF62D2">
              <w:rPr>
                <w:rFonts w:ascii="Arial Narrow" w:hAnsi="Arial Narrow" w:cs="Arial"/>
                <w:sz w:val="22"/>
                <w:szCs w:val="22"/>
              </w:rPr>
              <w:t>All records must be documented on the Information Asset Register (IAR).</w:t>
            </w:r>
          </w:p>
        </w:tc>
        <w:tc>
          <w:tcPr>
            <w:tcW w:w="4110" w:type="dxa"/>
          </w:tcPr>
          <w:p w14:paraId="3362E482" w14:textId="77777777" w:rsidR="00282564" w:rsidRPr="00DF62D2" w:rsidRDefault="00282564" w:rsidP="00DF0A8A">
            <w:pPr>
              <w:jc w:val="center"/>
              <w:rPr>
                <w:rFonts w:ascii="Arial Narrow" w:hAnsi="Arial Narrow"/>
                <w:b/>
                <w:sz w:val="22"/>
                <w:szCs w:val="22"/>
              </w:rPr>
            </w:pPr>
            <w:r w:rsidRPr="00DF62D2">
              <w:rPr>
                <w:rFonts w:ascii="Arial Narrow" w:hAnsi="Arial Narrow"/>
                <w:b/>
                <w:sz w:val="22"/>
                <w:szCs w:val="22"/>
              </w:rPr>
              <w:t>Action</w:t>
            </w:r>
          </w:p>
        </w:tc>
        <w:tc>
          <w:tcPr>
            <w:tcW w:w="1764" w:type="dxa"/>
            <w:gridSpan w:val="2"/>
          </w:tcPr>
          <w:p w14:paraId="73E525B1" w14:textId="77777777" w:rsidR="00282564" w:rsidRPr="00DF62D2" w:rsidRDefault="00282564" w:rsidP="00DF0A8A">
            <w:pPr>
              <w:jc w:val="center"/>
              <w:rPr>
                <w:rFonts w:ascii="Arial Narrow" w:hAnsi="Arial Narrow"/>
                <w:b/>
                <w:sz w:val="22"/>
                <w:szCs w:val="22"/>
              </w:rPr>
            </w:pPr>
            <w:r w:rsidRPr="00DF62D2">
              <w:rPr>
                <w:rFonts w:ascii="Arial Narrow" w:hAnsi="Arial Narrow"/>
                <w:b/>
                <w:sz w:val="22"/>
                <w:szCs w:val="22"/>
              </w:rPr>
              <w:t>Lead</w:t>
            </w:r>
          </w:p>
        </w:tc>
        <w:tc>
          <w:tcPr>
            <w:tcW w:w="1355" w:type="dxa"/>
          </w:tcPr>
          <w:p w14:paraId="38E3E8AB" w14:textId="77777777" w:rsidR="00282564" w:rsidRPr="00DF62D2" w:rsidRDefault="00282564"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6B9367FB" w14:textId="77777777" w:rsidTr="00282564">
        <w:trPr>
          <w:trHeight w:val="706"/>
        </w:trPr>
        <w:tc>
          <w:tcPr>
            <w:tcW w:w="8359" w:type="dxa"/>
            <w:gridSpan w:val="4"/>
            <w:vMerge/>
          </w:tcPr>
          <w:p w14:paraId="325817AE" w14:textId="77777777" w:rsidR="00282564" w:rsidRPr="00DF62D2" w:rsidRDefault="00282564" w:rsidP="00DF0A8A">
            <w:pPr>
              <w:rPr>
                <w:rFonts w:ascii="Arial Narrow" w:hAnsi="Arial Narrow"/>
                <w:sz w:val="22"/>
                <w:szCs w:val="22"/>
              </w:rPr>
            </w:pPr>
          </w:p>
        </w:tc>
        <w:tc>
          <w:tcPr>
            <w:tcW w:w="4110" w:type="dxa"/>
          </w:tcPr>
          <w:p w14:paraId="78913ADC" w14:textId="54E6C282" w:rsidR="00282564" w:rsidRPr="00DF62D2" w:rsidRDefault="00282564" w:rsidP="0057590F">
            <w:pPr>
              <w:pStyle w:val="Default"/>
              <w:rPr>
                <w:rFonts w:ascii="Arial Narrow" w:hAnsi="Arial Narrow" w:cs="Arial"/>
                <w:bCs/>
                <w:color w:val="auto"/>
                <w:sz w:val="22"/>
                <w:szCs w:val="22"/>
              </w:rPr>
            </w:pPr>
            <w:r w:rsidRPr="00DF62D2">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282564" w:rsidRPr="00DF62D2" w:rsidRDefault="00282564" w:rsidP="00DF0A8A">
            <w:pPr>
              <w:rPr>
                <w:rFonts w:ascii="Arial Narrow" w:eastAsia="Times New Roman" w:hAnsi="Arial Narrow" w:cs="Arial"/>
                <w:sz w:val="22"/>
                <w:szCs w:val="22"/>
              </w:rPr>
            </w:pPr>
            <w:r w:rsidRPr="00DF62D2">
              <w:rPr>
                <w:rFonts w:ascii="Arial Narrow" w:eastAsia="Times New Roman" w:hAnsi="Arial Narrow" w:cs="Arial"/>
                <w:bCs/>
                <w:sz w:val="22"/>
                <w:szCs w:val="22"/>
              </w:rPr>
              <w:t>Head of Health Records &amp; Clinical Coding</w:t>
            </w:r>
          </w:p>
        </w:tc>
        <w:tc>
          <w:tcPr>
            <w:tcW w:w="1355" w:type="dxa"/>
          </w:tcPr>
          <w:p w14:paraId="7461EB79" w14:textId="20E4D03C" w:rsidR="00282564" w:rsidRPr="00DF62D2" w:rsidRDefault="00282564" w:rsidP="00DF0A8A">
            <w:pPr>
              <w:rPr>
                <w:rFonts w:ascii="Arial Narrow" w:hAnsi="Arial Narrow" w:cs="Arial"/>
                <w:sz w:val="22"/>
                <w:szCs w:val="22"/>
              </w:rPr>
            </w:pPr>
            <w:r w:rsidRPr="00DF62D2">
              <w:rPr>
                <w:rFonts w:ascii="Arial Narrow" w:hAnsi="Arial Narrow" w:cs="Segoe UI"/>
                <w:sz w:val="22"/>
                <w:szCs w:val="22"/>
              </w:rPr>
              <w:t>29/05/2026</w:t>
            </w:r>
          </w:p>
        </w:tc>
      </w:tr>
      <w:tr w:rsidR="00DF62D2" w:rsidRPr="00DF62D2" w14:paraId="6875B243" w14:textId="77777777" w:rsidTr="00F8449A">
        <w:trPr>
          <w:trHeight w:val="1039"/>
        </w:trPr>
        <w:tc>
          <w:tcPr>
            <w:tcW w:w="8359" w:type="dxa"/>
            <w:gridSpan w:val="4"/>
            <w:vMerge/>
          </w:tcPr>
          <w:p w14:paraId="7F84B0B9" w14:textId="77777777" w:rsidR="00282564" w:rsidRPr="00DF62D2" w:rsidRDefault="00282564" w:rsidP="00072D43">
            <w:pPr>
              <w:rPr>
                <w:rFonts w:ascii="Arial Narrow" w:hAnsi="Arial Narrow"/>
              </w:rPr>
            </w:pPr>
          </w:p>
        </w:tc>
        <w:tc>
          <w:tcPr>
            <w:tcW w:w="4110" w:type="dxa"/>
          </w:tcPr>
          <w:p w14:paraId="207CAF2E" w14:textId="612F4B67" w:rsidR="00282564" w:rsidRPr="00DF62D2" w:rsidRDefault="00282564" w:rsidP="0057590F">
            <w:pPr>
              <w:widowControl/>
              <w:rPr>
                <w:rFonts w:ascii="Arial Narrow" w:eastAsia="Times New Roman" w:hAnsi="Arial Narrow" w:cs="Arial"/>
                <w:sz w:val="22"/>
                <w:szCs w:val="22"/>
              </w:rPr>
            </w:pPr>
            <w:r w:rsidRPr="00DF62D2">
              <w:rPr>
                <w:rFonts w:ascii="Arial Narrow" w:eastAsia="Times New Roman" w:hAnsi="Arial Narrow" w:cs="Arial"/>
                <w:sz w:val="22"/>
                <w:szCs w:val="22"/>
              </w:rPr>
              <w:t xml:space="preserve">Consider impact of </w:t>
            </w:r>
            <w:r w:rsidRPr="00DF62D2">
              <w:rPr>
                <w:rFonts w:ascii="Arial Narrow" w:hAnsi="Arial Narrow" w:cs="Segoe UI"/>
                <w:sz w:val="22"/>
                <w:szCs w:val="22"/>
              </w:rPr>
              <w:t xml:space="preserve">Infected Blood Compensation Authority (IBCA) </w:t>
            </w:r>
            <w:r w:rsidRPr="00DF62D2">
              <w:rPr>
                <w:rFonts w:ascii="Arial Narrow" w:eastAsia="Times New Roman" w:hAnsi="Arial Narrow" w:cs="Arial"/>
                <w:sz w:val="22"/>
                <w:szCs w:val="22"/>
              </w:rPr>
              <w:t>embargo on the acute records service and provide options for the health board to consider and mitigate the risk relating to storage and its associated financial pressures.</w:t>
            </w:r>
          </w:p>
        </w:tc>
        <w:tc>
          <w:tcPr>
            <w:tcW w:w="1764" w:type="dxa"/>
            <w:gridSpan w:val="2"/>
          </w:tcPr>
          <w:p w14:paraId="6A5948DB" w14:textId="2729FFA6" w:rsidR="00282564" w:rsidRPr="00DF62D2" w:rsidRDefault="00282564" w:rsidP="00072D43">
            <w:pPr>
              <w:rPr>
                <w:rFonts w:ascii="Arial Narrow" w:eastAsia="Times New Roman" w:hAnsi="Arial Narrow" w:cs="Arial"/>
                <w:bCs/>
              </w:rPr>
            </w:pPr>
            <w:r w:rsidRPr="00DF62D2">
              <w:rPr>
                <w:rFonts w:ascii="Arial Narrow" w:eastAsia="Times New Roman" w:hAnsi="Arial Narrow" w:cs="Arial"/>
                <w:bCs/>
                <w:sz w:val="22"/>
                <w:szCs w:val="22"/>
              </w:rPr>
              <w:t>Head of Health Records &amp; Clinical Coding</w:t>
            </w:r>
          </w:p>
        </w:tc>
        <w:tc>
          <w:tcPr>
            <w:tcW w:w="1355" w:type="dxa"/>
          </w:tcPr>
          <w:p w14:paraId="7E4CEEE5" w14:textId="265BBCA2" w:rsidR="00282564" w:rsidRPr="00DF62D2" w:rsidRDefault="00282564" w:rsidP="00072D43">
            <w:pPr>
              <w:rPr>
                <w:rFonts w:ascii="Arial Narrow" w:hAnsi="Arial Narrow" w:cs="Segoe UI"/>
                <w:bCs/>
                <w:sz w:val="22"/>
                <w:szCs w:val="22"/>
              </w:rPr>
            </w:pPr>
            <w:r w:rsidRPr="00DF62D2">
              <w:rPr>
                <w:rFonts w:ascii="Arial Narrow" w:hAnsi="Arial Narrow" w:cs="Segoe UI"/>
                <w:bCs/>
                <w:sz w:val="22"/>
                <w:szCs w:val="22"/>
              </w:rPr>
              <w:t>29/05/2026</w:t>
            </w:r>
          </w:p>
        </w:tc>
      </w:tr>
      <w:tr w:rsidR="00DF62D2" w:rsidRPr="00DF62D2" w14:paraId="580695E1" w14:textId="77777777" w:rsidTr="00F8449A">
        <w:trPr>
          <w:trHeight w:val="1039"/>
        </w:trPr>
        <w:tc>
          <w:tcPr>
            <w:tcW w:w="8359" w:type="dxa"/>
            <w:gridSpan w:val="4"/>
            <w:vMerge/>
          </w:tcPr>
          <w:p w14:paraId="35073F4B" w14:textId="77777777" w:rsidR="00282564" w:rsidRPr="00DF62D2" w:rsidRDefault="00282564" w:rsidP="00072D43">
            <w:pPr>
              <w:rPr>
                <w:rFonts w:ascii="Arial Narrow" w:hAnsi="Arial Narrow"/>
              </w:rPr>
            </w:pPr>
          </w:p>
        </w:tc>
        <w:tc>
          <w:tcPr>
            <w:tcW w:w="4110" w:type="dxa"/>
          </w:tcPr>
          <w:p w14:paraId="7213FD14" w14:textId="3FD876F8" w:rsidR="00282564" w:rsidRPr="00DF62D2" w:rsidRDefault="00282564" w:rsidP="0057590F">
            <w:pPr>
              <w:widowControl/>
              <w:rPr>
                <w:rFonts w:ascii="Arial Narrow" w:eastAsia="Times New Roman" w:hAnsi="Arial Narrow" w:cs="Arial"/>
              </w:rPr>
            </w:pPr>
            <w:r w:rsidRPr="00DF62D2">
              <w:rPr>
                <w:rFonts w:ascii="Arial Narrow" w:hAnsi="Arial Narrow" w:cs="Segoe UI"/>
                <w:sz w:val="22"/>
                <w:szCs w:val="22"/>
              </w:rPr>
              <w:t>Review the benefits of the commercial document scanners. Further evaluate the financial impact of the purchase.</w:t>
            </w:r>
          </w:p>
        </w:tc>
        <w:tc>
          <w:tcPr>
            <w:tcW w:w="1764" w:type="dxa"/>
            <w:gridSpan w:val="2"/>
          </w:tcPr>
          <w:p w14:paraId="03E0EA7F" w14:textId="5A228DC6" w:rsidR="00282564" w:rsidRPr="00DF62D2" w:rsidRDefault="00282564" w:rsidP="00072D43">
            <w:pPr>
              <w:rPr>
                <w:rFonts w:ascii="Arial Narrow" w:eastAsia="Times New Roman" w:hAnsi="Arial Narrow" w:cs="Arial"/>
                <w:bCs/>
              </w:rPr>
            </w:pPr>
            <w:r w:rsidRPr="00DF62D2">
              <w:rPr>
                <w:rFonts w:ascii="Arial Narrow" w:eastAsia="Times New Roman" w:hAnsi="Arial Narrow" w:cs="Arial"/>
                <w:bCs/>
                <w:sz w:val="22"/>
                <w:szCs w:val="22"/>
              </w:rPr>
              <w:t>Head of Health Records &amp; Clinical Coding</w:t>
            </w:r>
          </w:p>
        </w:tc>
        <w:tc>
          <w:tcPr>
            <w:tcW w:w="1355" w:type="dxa"/>
          </w:tcPr>
          <w:p w14:paraId="6690B1EC" w14:textId="00DF953A" w:rsidR="00282564" w:rsidRPr="00DF62D2" w:rsidRDefault="00282564" w:rsidP="00072D43">
            <w:pPr>
              <w:rPr>
                <w:rFonts w:ascii="Arial Narrow" w:hAnsi="Arial Narrow" w:cs="Segoe UI"/>
                <w:bCs/>
                <w:sz w:val="22"/>
                <w:szCs w:val="22"/>
              </w:rPr>
            </w:pPr>
            <w:r w:rsidRPr="00DF62D2">
              <w:rPr>
                <w:rFonts w:ascii="Arial Narrow" w:hAnsi="Arial Narrow" w:cs="Segoe UI"/>
                <w:bCs/>
                <w:sz w:val="22"/>
                <w:szCs w:val="22"/>
              </w:rPr>
              <w:t>31/07/2026</w:t>
            </w:r>
          </w:p>
        </w:tc>
      </w:tr>
      <w:tr w:rsidR="00DF62D2" w:rsidRPr="00DF62D2" w14:paraId="21B3563E" w14:textId="77777777" w:rsidTr="000432B0">
        <w:tc>
          <w:tcPr>
            <w:tcW w:w="8359" w:type="dxa"/>
            <w:gridSpan w:val="4"/>
          </w:tcPr>
          <w:p w14:paraId="1043DBA1" w14:textId="77777777" w:rsidR="00072D43" w:rsidRPr="00DF62D2" w:rsidRDefault="00072D43" w:rsidP="00072D4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164D79BF" w14:textId="10CA8F27" w:rsidR="00072D43" w:rsidRPr="00DF62D2" w:rsidRDefault="00072D43" w:rsidP="00072D43">
            <w:pPr>
              <w:numPr>
                <w:ilvl w:val="0"/>
                <w:numId w:val="6"/>
              </w:numPr>
              <w:autoSpaceDE w:val="0"/>
              <w:autoSpaceDN w:val="0"/>
              <w:adjustRightInd w:val="0"/>
              <w:ind w:left="306" w:hanging="284"/>
              <w:rPr>
                <w:rFonts w:ascii="Arial Narrow" w:hAnsi="Arial Narrow"/>
                <w:sz w:val="22"/>
                <w:szCs w:val="22"/>
              </w:rPr>
            </w:pPr>
            <w:r w:rsidRPr="00DF62D2">
              <w:rPr>
                <w:rFonts w:ascii="Arial Narrow" w:hAnsi="Arial Narrow"/>
                <w:sz w:val="22"/>
                <w:szCs w:val="22"/>
              </w:rPr>
              <w:t xml:space="preserve">RFID has been implemented for the acute record improving the management and storage of </w:t>
            </w:r>
            <w:r w:rsidR="00282564" w:rsidRPr="00DF62D2">
              <w:rPr>
                <w:rFonts w:ascii="Arial Narrow" w:hAnsi="Arial Narrow"/>
                <w:sz w:val="22"/>
                <w:szCs w:val="22"/>
              </w:rPr>
              <w:t>r</w:t>
            </w:r>
            <w:r w:rsidRPr="00DF62D2">
              <w:rPr>
                <w:rFonts w:ascii="Arial Narrow" w:hAnsi="Arial Narrow"/>
                <w:sz w:val="22"/>
                <w:szCs w:val="22"/>
              </w:rPr>
              <w:t xml:space="preserve">ecords </w:t>
            </w:r>
          </w:p>
          <w:p w14:paraId="35444817" w14:textId="77777777" w:rsidR="00072D43" w:rsidRPr="00DF62D2" w:rsidRDefault="00072D43" w:rsidP="00072D43">
            <w:pPr>
              <w:numPr>
                <w:ilvl w:val="0"/>
                <w:numId w:val="6"/>
              </w:numPr>
              <w:autoSpaceDE w:val="0"/>
              <w:autoSpaceDN w:val="0"/>
              <w:adjustRightInd w:val="0"/>
              <w:ind w:left="306" w:hanging="284"/>
              <w:rPr>
                <w:rFonts w:ascii="Arial Narrow" w:hAnsi="Arial Narrow"/>
                <w:sz w:val="22"/>
                <w:szCs w:val="22"/>
              </w:rPr>
            </w:pPr>
            <w:r w:rsidRPr="00DF62D2">
              <w:rPr>
                <w:rFonts w:ascii="Arial Narrow" w:hAnsi="Arial Narrow"/>
                <w:sz w:val="22"/>
                <w:szCs w:val="22"/>
              </w:rPr>
              <w:lastRenderedPageBreak/>
              <w:t xml:space="preserve">Health Records performance reports developed in line with RFID technology </w:t>
            </w:r>
          </w:p>
          <w:p w14:paraId="4B356011" w14:textId="77777777" w:rsidR="00072D43" w:rsidRPr="00DF62D2" w:rsidRDefault="00072D43" w:rsidP="00072D43">
            <w:pPr>
              <w:numPr>
                <w:ilvl w:val="0"/>
                <w:numId w:val="6"/>
              </w:numPr>
              <w:autoSpaceDE w:val="0"/>
              <w:autoSpaceDN w:val="0"/>
              <w:adjustRightInd w:val="0"/>
              <w:ind w:left="306" w:hanging="284"/>
              <w:rPr>
                <w:rFonts w:ascii="Arial Narrow" w:eastAsia="Times New Roman" w:hAnsi="Arial Narrow" w:cs="Arial"/>
                <w:sz w:val="22"/>
                <w:szCs w:val="22"/>
              </w:rPr>
            </w:pPr>
            <w:r w:rsidRPr="00DF62D2">
              <w:rPr>
                <w:rFonts w:ascii="Arial Narrow" w:hAnsi="Arial Narrow"/>
                <w:sz w:val="22"/>
                <w:szCs w:val="22"/>
              </w:rPr>
              <w:t xml:space="preserve">Monitoring complaints and incident reporting. </w:t>
            </w:r>
          </w:p>
          <w:p w14:paraId="59B33B86" w14:textId="5D96953E" w:rsidR="00072D43" w:rsidRPr="00DF62D2" w:rsidRDefault="00072D43" w:rsidP="00072D43">
            <w:pPr>
              <w:numPr>
                <w:ilvl w:val="0"/>
                <w:numId w:val="6"/>
              </w:numPr>
              <w:autoSpaceDE w:val="0"/>
              <w:autoSpaceDN w:val="0"/>
              <w:adjustRightInd w:val="0"/>
              <w:ind w:left="306" w:hanging="284"/>
              <w:rPr>
                <w:rFonts w:ascii="Arial Narrow" w:eastAsia="Times New Roman" w:hAnsi="Arial Narrow" w:cs="Arial"/>
                <w:sz w:val="22"/>
                <w:szCs w:val="22"/>
              </w:rPr>
            </w:pPr>
            <w:r w:rsidRPr="00DF62D2">
              <w:rPr>
                <w:rFonts w:ascii="Arial Narrow" w:hAnsi="Arial Narrow"/>
                <w:sz w:val="22"/>
                <w:szCs w:val="22"/>
              </w:rPr>
              <w:t xml:space="preserve">Electronic record is being implemented in accordance with the plan e.g. implementation of </w:t>
            </w:r>
            <w:r w:rsidR="00282564" w:rsidRPr="00DF62D2">
              <w:rPr>
                <w:rFonts w:ascii="Arial Narrow" w:hAnsi="Arial Narrow"/>
                <w:bCs/>
                <w:sz w:val="22"/>
                <w:szCs w:val="22"/>
              </w:rPr>
              <w:t>Welsh Nursing Care Record (WNCR), Electronic Test Requesting (ETR), Hospital Electronic Prescribing and Medicines Administration (HEPMA).</w:t>
            </w:r>
          </w:p>
        </w:tc>
        <w:tc>
          <w:tcPr>
            <w:tcW w:w="7229" w:type="dxa"/>
            <w:gridSpan w:val="4"/>
          </w:tcPr>
          <w:p w14:paraId="4BFF6B3B" w14:textId="77777777" w:rsidR="00072D43" w:rsidRPr="00DF62D2" w:rsidRDefault="00072D43" w:rsidP="00072D43">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20C19153" w14:textId="77777777"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t>Investment required supporting the delivery and operational costs of the Digital strategy.</w:t>
            </w:r>
          </w:p>
          <w:p w14:paraId="3CF0DD4B" w14:textId="68BA595D"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lastRenderedPageBreak/>
              <w:t xml:space="preserve">Reliance on </w:t>
            </w:r>
            <w:r w:rsidR="006B70B3" w:rsidRPr="00DF62D2">
              <w:rPr>
                <w:rFonts w:ascii="Arial Narrow" w:hAnsi="Arial Narrow"/>
                <w:bCs/>
                <w:color w:val="auto"/>
                <w:sz w:val="22"/>
                <w:szCs w:val="22"/>
              </w:rPr>
              <w:t>Digital Health &amp; Care Wales (DHCW)</w:t>
            </w:r>
            <w:r w:rsidR="006B70B3" w:rsidRPr="00DF62D2">
              <w:rPr>
                <w:rFonts w:ascii="Arial Narrow" w:hAnsi="Arial Narrow"/>
                <w:b/>
                <w:color w:val="auto"/>
                <w:sz w:val="22"/>
                <w:szCs w:val="22"/>
              </w:rPr>
              <w:t xml:space="preserve"> </w:t>
            </w:r>
            <w:r w:rsidRPr="00DF62D2">
              <w:rPr>
                <w:rFonts w:ascii="Arial Narrow" w:hAnsi="Arial Narrow"/>
                <w:color w:val="auto"/>
                <w:sz w:val="22"/>
                <w:szCs w:val="22"/>
              </w:rPr>
              <w:t>for delivery of the solution for a fully electronic patient record.</w:t>
            </w:r>
          </w:p>
          <w:p w14:paraId="7F664C4D" w14:textId="77777777"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t>Impact of the Infected Blood Enquiry on the Health Boards ability to destroy notes.</w:t>
            </w:r>
          </w:p>
          <w:p w14:paraId="068B5809" w14:textId="77777777" w:rsidR="006B70B3" w:rsidRPr="00DF62D2" w:rsidRDefault="006B70B3" w:rsidP="00B04D4A">
            <w:pPr>
              <w:numPr>
                <w:ilvl w:val="0"/>
                <w:numId w:val="6"/>
              </w:numPr>
              <w:autoSpaceDE w:val="0"/>
              <w:autoSpaceDN w:val="0"/>
              <w:adjustRightInd w:val="0"/>
              <w:ind w:left="306" w:hanging="284"/>
              <w:rPr>
                <w:rFonts w:ascii="Arial Narrow" w:hAnsi="Arial Narrow"/>
                <w:bCs/>
                <w:sz w:val="22"/>
                <w:szCs w:val="22"/>
              </w:rPr>
            </w:pPr>
            <w:r w:rsidRPr="00DF62D2">
              <w:rPr>
                <w:rFonts w:ascii="Arial Narrow" w:hAnsi="Arial Narrow"/>
                <w:bCs/>
                <w:sz w:val="22"/>
                <w:szCs w:val="22"/>
              </w:rPr>
              <w:t>Attainment of the Tier 1 Health Board target for clinical coding completeness which relies on the timely availability and quality of the Paper record and electronic sources.</w:t>
            </w:r>
          </w:p>
          <w:p w14:paraId="128A1FCF" w14:textId="77777777"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072D43" w:rsidRPr="00DF62D2" w:rsidRDefault="00072D43" w:rsidP="006B70B3">
            <w:pPr>
              <w:pStyle w:val="Default"/>
              <w:numPr>
                <w:ilvl w:val="0"/>
                <w:numId w:val="37"/>
              </w:numPr>
              <w:ind w:left="315" w:hanging="284"/>
              <w:rPr>
                <w:rFonts w:ascii="Arial Narrow" w:hAnsi="Arial Narrow" w:cs="Arial"/>
                <w:color w:val="auto"/>
                <w:sz w:val="22"/>
                <w:szCs w:val="22"/>
              </w:rPr>
            </w:pPr>
            <w:r w:rsidRPr="00DF62D2">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072D43" w:rsidRPr="00DF62D2" w14:paraId="55AB97D5" w14:textId="77777777" w:rsidTr="00A73CE1">
        <w:tc>
          <w:tcPr>
            <w:tcW w:w="15588" w:type="dxa"/>
            <w:gridSpan w:val="8"/>
          </w:tcPr>
          <w:p w14:paraId="78005506" w14:textId="77777777" w:rsidR="00072D43" w:rsidRPr="00DF62D2" w:rsidRDefault="00072D43" w:rsidP="00072D43">
            <w:pPr>
              <w:pStyle w:val="ListParagraph"/>
              <w:spacing w:after="0" w:line="240" w:lineRule="auto"/>
              <w:ind w:left="0"/>
              <w:jc w:val="center"/>
              <w:rPr>
                <w:rFonts w:ascii="Arial Narrow" w:hAnsi="Arial Narrow"/>
                <w:b/>
                <w:sz w:val="22"/>
                <w:szCs w:val="22"/>
              </w:rPr>
            </w:pPr>
            <w:r w:rsidRPr="00DF62D2">
              <w:rPr>
                <w:rFonts w:ascii="Arial Narrow" w:hAnsi="Arial Narrow"/>
                <w:b/>
                <w:sz w:val="22"/>
                <w:szCs w:val="22"/>
              </w:rPr>
              <w:lastRenderedPageBreak/>
              <w:t>Additional Notes</w:t>
            </w:r>
          </w:p>
          <w:p w14:paraId="5F0ECBC1" w14:textId="25FE8028" w:rsidR="008879A3" w:rsidRPr="007E4B7D" w:rsidRDefault="007E4B7D" w:rsidP="006B70B3">
            <w:pPr>
              <w:widowControl/>
              <w:rPr>
                <w:rFonts w:ascii="Arial Narrow" w:hAnsi="Arial Narrow" w:cs="Segoe UI"/>
                <w:bCs/>
                <w:sz w:val="22"/>
                <w:szCs w:val="22"/>
              </w:rPr>
            </w:pPr>
            <w:r w:rsidRPr="007E4B7D">
              <w:rPr>
                <w:rFonts w:ascii="Arial Narrow" w:hAnsi="Arial Narrow" w:cs="Segoe UI"/>
                <w:bCs/>
                <w:color w:val="FF0000"/>
                <w:sz w:val="22"/>
                <w:szCs w:val="22"/>
              </w:rPr>
              <w:t>13/04/2026 – Reviewed and no further updates required.</w:t>
            </w:r>
          </w:p>
        </w:tc>
      </w:tr>
      <w:bookmarkEnd w:id="5"/>
    </w:tbl>
    <w:p w14:paraId="32ECB5B9" w14:textId="77777777" w:rsidR="00A32F5E" w:rsidRPr="00DF62D2" w:rsidRDefault="00A32F5E" w:rsidP="00A32F5E">
      <w:pPr>
        <w:widowControl/>
        <w:spacing w:after="160" w:line="259" w:lineRule="auto"/>
        <w:rPr>
          <w:rFonts w:ascii="Arial" w:hAnsi="Arial" w:cs="Arial"/>
          <w:b/>
          <w:u w:val="single"/>
        </w:rPr>
      </w:pPr>
    </w:p>
    <w:p w14:paraId="2E48EF41" w14:textId="77777777" w:rsidR="008E3F25" w:rsidRPr="00DF62D2" w:rsidRDefault="008E3F25" w:rsidP="00A32F5E">
      <w:pPr>
        <w:rPr>
          <w:rFonts w:ascii="Arial Narrow" w:hAnsi="Arial Narrow" w:cs="Arial"/>
          <w:vanish/>
        </w:rPr>
        <w:sectPr w:rsidR="008E3F25" w:rsidRPr="00DF62D2"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1774"/>
        <w:gridCol w:w="2904"/>
        <w:gridCol w:w="1276"/>
        <w:gridCol w:w="3827"/>
        <w:gridCol w:w="1417"/>
        <w:gridCol w:w="846"/>
        <w:gridCol w:w="1139"/>
      </w:tblGrid>
      <w:tr w:rsidR="00DF62D2" w:rsidRPr="00DF62D2" w14:paraId="253AA983" w14:textId="77777777" w:rsidTr="009002C1">
        <w:tc>
          <w:tcPr>
            <w:tcW w:w="4179" w:type="dxa"/>
            <w:gridSpan w:val="2"/>
          </w:tcPr>
          <w:p w14:paraId="63336497" w14:textId="5B7ADD17" w:rsidR="00DF0A8A" w:rsidRPr="00DF62D2" w:rsidRDefault="008B3C5C" w:rsidP="00DF0A8A">
            <w:pPr>
              <w:rPr>
                <w:rFonts w:ascii="Arial Narrow" w:hAnsi="Arial Narrow"/>
                <w:b/>
                <w:sz w:val="22"/>
                <w:szCs w:val="22"/>
              </w:rPr>
            </w:pPr>
            <w:bookmarkStart w:id="6" w:name="_Hlk192658787"/>
            <w:r w:rsidRPr="00DF62D2">
              <w:rPr>
                <w:rFonts w:ascii="Arial Narrow" w:hAnsi="Arial Narrow"/>
                <w:b/>
                <w:sz w:val="22"/>
                <w:szCs w:val="22"/>
              </w:rPr>
              <w:lastRenderedPageBreak/>
              <w:t>D</w:t>
            </w:r>
            <w:r w:rsidR="00DF0A8A" w:rsidRPr="00DF62D2">
              <w:rPr>
                <w:rFonts w:ascii="Arial Narrow" w:hAnsi="Arial Narrow"/>
                <w:b/>
                <w:sz w:val="22"/>
                <w:szCs w:val="22"/>
              </w:rPr>
              <w:t>atix ID Number: 1763</w:t>
            </w:r>
          </w:p>
          <w:p w14:paraId="274CE3D5" w14:textId="660815CA"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Apr 2019</w:t>
            </w:r>
          </w:p>
        </w:tc>
        <w:tc>
          <w:tcPr>
            <w:tcW w:w="4180" w:type="dxa"/>
            <w:gridSpan w:val="2"/>
          </w:tcPr>
          <w:p w14:paraId="11487CCB" w14:textId="77777777" w:rsidR="00DF0A8A" w:rsidRPr="00DF62D2" w:rsidRDefault="00DF0A8A" w:rsidP="009002C1">
            <w:pPr>
              <w:jc w:val="right"/>
              <w:rPr>
                <w:rFonts w:ascii="Arial Narrow" w:hAnsi="Arial Narrow"/>
                <w:b/>
                <w:sz w:val="22"/>
                <w:szCs w:val="22"/>
              </w:rPr>
            </w:pPr>
          </w:p>
          <w:p w14:paraId="1DEFD159" w14:textId="46467755"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244" w:type="dxa"/>
            <w:gridSpan w:val="2"/>
            <w:shd w:val="clear" w:color="auto" w:fill="FFC000"/>
          </w:tcPr>
          <w:p w14:paraId="143F00ED" w14:textId="78ECF03C"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52</w:t>
            </w:r>
          </w:p>
          <w:p w14:paraId="50134369" w14:textId="18BE12D4"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Risk Target Date: </w:t>
            </w:r>
            <w:r w:rsidR="008677B0" w:rsidRPr="008677B0">
              <w:rPr>
                <w:rFonts w:ascii="Arial Narrow" w:hAnsi="Arial Narrow" w:cs="Arial"/>
                <w:b/>
                <w:bCs/>
                <w:color w:val="FF0000"/>
                <w:sz w:val="22"/>
                <w:szCs w:val="22"/>
                <w:highlight w:val="yellow"/>
              </w:rPr>
              <w:t>31/05/2026</w:t>
            </w:r>
          </w:p>
        </w:tc>
        <w:tc>
          <w:tcPr>
            <w:tcW w:w="1985" w:type="dxa"/>
            <w:gridSpan w:val="2"/>
            <w:shd w:val="clear" w:color="auto" w:fill="FFC000"/>
          </w:tcPr>
          <w:p w14:paraId="0E0DFFA5" w14:textId="77777777" w:rsidR="00DF0A8A" w:rsidRPr="00DF62D2" w:rsidRDefault="00DF0A8A" w:rsidP="009002C1">
            <w:pPr>
              <w:pStyle w:val="Default"/>
              <w:widowControl w:val="0"/>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4A151104" w14:textId="77777777" w:rsidR="00DF0A8A" w:rsidRPr="00DF62D2" w:rsidRDefault="00DF0A8A" w:rsidP="009002C1">
            <w:pPr>
              <w:jc w:val="center"/>
              <w:rPr>
                <w:rFonts w:ascii="Arial Narrow" w:hAnsi="Arial Narrow"/>
                <w:sz w:val="22"/>
                <w:szCs w:val="22"/>
              </w:rPr>
            </w:pPr>
            <w:r w:rsidRPr="00DF62D2">
              <w:rPr>
                <w:rFonts w:ascii="Arial Narrow" w:hAnsi="Arial Narrow" w:cs="Arial"/>
                <w:b/>
                <w:bCs/>
                <w:sz w:val="22"/>
                <w:szCs w:val="22"/>
              </w:rPr>
              <w:t>4 x 3 = 12</w:t>
            </w:r>
          </w:p>
        </w:tc>
      </w:tr>
      <w:tr w:rsidR="00DF62D2" w:rsidRPr="00DF62D2" w14:paraId="1EB8F293" w14:textId="77777777" w:rsidTr="0018098E">
        <w:tc>
          <w:tcPr>
            <w:tcW w:w="7083" w:type="dxa"/>
            <w:gridSpan w:val="3"/>
          </w:tcPr>
          <w:p w14:paraId="5685BF03" w14:textId="60B98DE8" w:rsidR="00DF0A8A" w:rsidRPr="00DF62D2" w:rsidRDefault="00DF0A8A" w:rsidP="00575248">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People of Swansea Bay live healthier, fairer and more prosperous lives</w:t>
            </w:r>
          </w:p>
        </w:tc>
        <w:tc>
          <w:tcPr>
            <w:tcW w:w="1276" w:type="dxa"/>
          </w:tcPr>
          <w:p w14:paraId="592EF30C"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15087E02" w14:textId="50162041" w:rsidR="00DF0A8A" w:rsidRPr="00DF62D2" w:rsidRDefault="00210B4F" w:rsidP="00DF0A8A">
            <w:pPr>
              <w:rPr>
                <w:rFonts w:ascii="Arial Narrow" w:hAnsi="Arial Narrow"/>
                <w:b/>
                <w:sz w:val="22"/>
                <w:szCs w:val="22"/>
              </w:rPr>
            </w:pPr>
            <w:r w:rsidRPr="00DF62D2">
              <w:rPr>
                <w:rFonts w:ascii="Arial Narrow" w:hAnsi="Arial Narrow"/>
                <w:bCs/>
                <w:sz w:val="22"/>
                <w:szCs w:val="22"/>
              </w:rPr>
              <w:t>1.1</w:t>
            </w:r>
          </w:p>
        </w:tc>
        <w:tc>
          <w:tcPr>
            <w:tcW w:w="7229" w:type="dxa"/>
            <w:gridSpan w:val="4"/>
          </w:tcPr>
          <w:p w14:paraId="01D6D352" w14:textId="77777777" w:rsidR="00DF0A8A" w:rsidRPr="00DF62D2" w:rsidRDefault="00DF0A8A" w:rsidP="00DF0A8A">
            <w:pPr>
              <w:pStyle w:val="Default"/>
              <w:widowControl w:val="0"/>
              <w:rPr>
                <w:rFonts w:ascii="Arial Narrow" w:hAnsi="Arial Narrow"/>
                <w:bCs/>
                <w:color w:val="auto"/>
                <w:sz w:val="22"/>
                <w:szCs w:val="22"/>
              </w:rPr>
            </w:pPr>
            <w:r w:rsidRPr="00DF62D2">
              <w:rPr>
                <w:rFonts w:ascii="Arial Narrow" w:hAnsi="Arial Narrow"/>
                <w:b/>
                <w:bCs/>
                <w:color w:val="auto"/>
                <w:sz w:val="22"/>
                <w:szCs w:val="22"/>
              </w:rPr>
              <w:t>Director Lead:</w:t>
            </w:r>
            <w:r w:rsidRPr="00DF62D2">
              <w:rPr>
                <w:rFonts w:ascii="Arial Narrow" w:hAnsi="Arial Narrow"/>
                <w:color w:val="auto"/>
                <w:sz w:val="22"/>
                <w:szCs w:val="22"/>
              </w:rPr>
              <w:t xml:space="preserve"> Richard Thomas, Director of Communications and Engagement</w:t>
            </w:r>
          </w:p>
          <w:p w14:paraId="297593EF" w14:textId="77777777" w:rsidR="00DF0A8A" w:rsidRPr="00DF62D2" w:rsidRDefault="00DF0A8A" w:rsidP="00DF0A8A">
            <w:pPr>
              <w:pStyle w:val="Default"/>
              <w:widowControl w:val="0"/>
              <w:rPr>
                <w:rFonts w:ascii="Arial Narrow" w:hAnsi="Arial Narrow"/>
                <w:b/>
                <w:bCs/>
                <w:color w:val="auto"/>
                <w:sz w:val="22"/>
                <w:szCs w:val="22"/>
              </w:rPr>
            </w:pPr>
            <w:r w:rsidRPr="00DF62D2">
              <w:rPr>
                <w:rFonts w:ascii="Arial Narrow" w:hAnsi="Arial Narrow"/>
                <w:b/>
                <w:bCs/>
                <w:color w:val="auto"/>
                <w:sz w:val="22"/>
                <w:szCs w:val="22"/>
              </w:rPr>
              <w:t xml:space="preserve">Assuring Committee: </w:t>
            </w:r>
            <w:r w:rsidRPr="00DF62D2">
              <w:rPr>
                <w:rFonts w:ascii="Arial Narrow" w:hAnsi="Arial Narrow"/>
                <w:color w:val="auto"/>
                <w:sz w:val="22"/>
                <w:szCs w:val="22"/>
              </w:rPr>
              <w:t xml:space="preserve">Performance &amp; Finance Committee </w:t>
            </w:r>
          </w:p>
        </w:tc>
      </w:tr>
      <w:tr w:rsidR="00DF62D2" w:rsidRPr="00DF62D2" w14:paraId="5B8E2C9A" w14:textId="77777777" w:rsidTr="004F60E0">
        <w:tc>
          <w:tcPr>
            <w:tcW w:w="15588" w:type="dxa"/>
            <w:gridSpan w:val="8"/>
          </w:tcPr>
          <w:p w14:paraId="4CAEFE0D" w14:textId="77777777" w:rsidR="00DF0A8A" w:rsidRPr="00DF62D2" w:rsidRDefault="00DF0A8A" w:rsidP="00DF0A8A">
            <w:pPr>
              <w:autoSpaceDE w:val="0"/>
              <w:autoSpaceDN w:val="0"/>
              <w:adjustRightInd w:val="0"/>
              <w:jc w:val="both"/>
              <w:rPr>
                <w:rFonts w:ascii="Arial Narrow" w:eastAsia="Times New Roman" w:hAnsi="Arial Narrow" w:cs="Calibri"/>
                <w:sz w:val="22"/>
                <w:szCs w:val="22"/>
              </w:rPr>
            </w:pPr>
            <w:r w:rsidRPr="00DF62D2">
              <w:rPr>
                <w:rFonts w:ascii="Arial Narrow" w:eastAsia="Times New Roman" w:hAnsi="Arial Narrow" w:cs="Calibri"/>
                <w:b/>
                <w:sz w:val="22"/>
                <w:szCs w:val="22"/>
              </w:rPr>
              <w:t>Risk:</w:t>
            </w:r>
            <w:r w:rsidRPr="00DF62D2">
              <w:rPr>
                <w:rFonts w:ascii="Arial Narrow" w:eastAsia="Times New Roman" w:hAnsi="Arial Narrow" w:cs="Calibri"/>
                <w:sz w:val="22"/>
                <w:szCs w:val="22"/>
              </w:rPr>
              <w:t xml:space="preserve"> </w:t>
            </w:r>
            <w:r w:rsidRPr="00DF62D2">
              <w:rPr>
                <w:rFonts w:ascii="Arial Narrow" w:eastAsia="Times New Roman" w:hAnsi="Arial Narrow" w:cs="Calibri"/>
                <w:b/>
                <w:sz w:val="22"/>
                <w:szCs w:val="22"/>
              </w:rPr>
              <w:t>Impact Assessment Requirements</w:t>
            </w:r>
            <w:r w:rsidRPr="00DF62D2">
              <w:rPr>
                <w:rFonts w:ascii="Arial Narrow" w:eastAsia="Times New Roman" w:hAnsi="Arial Narrow" w:cs="Calibri"/>
                <w:sz w:val="22"/>
                <w:szCs w:val="22"/>
              </w:rPr>
              <w:t xml:space="preserve"> </w:t>
            </w:r>
          </w:p>
          <w:p w14:paraId="72705C34" w14:textId="1C9EBC34" w:rsidR="00DF0A8A" w:rsidRPr="00DF62D2" w:rsidRDefault="00DF0A8A" w:rsidP="00DF0A8A">
            <w:pPr>
              <w:rPr>
                <w:rFonts w:ascii="Arial Narrow" w:hAnsi="Arial Narrow"/>
                <w:sz w:val="22"/>
                <w:szCs w:val="22"/>
              </w:rPr>
            </w:pPr>
            <w:r w:rsidRPr="00DF62D2">
              <w:rPr>
                <w:rFonts w:ascii="Arial Narrow" w:hAnsi="Arial Narrow"/>
                <w:sz w:val="22"/>
                <w:szCs w:val="22"/>
              </w:rPr>
              <w:t>The Health Board does not have sufficient skills &amp; resource in place to undertake integrated impact assessments in line with strategic service change and policy development.</w:t>
            </w:r>
          </w:p>
        </w:tc>
      </w:tr>
      <w:tr w:rsidR="00DF62D2" w:rsidRPr="00DF62D2" w14:paraId="0B7EE54D" w14:textId="77777777" w:rsidTr="0018098E">
        <w:tc>
          <w:tcPr>
            <w:tcW w:w="2405" w:type="dxa"/>
            <w:vMerge w:val="restart"/>
          </w:tcPr>
          <w:p w14:paraId="7851F791"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7B937DE4" w14:textId="77777777" w:rsidR="00DF0A8A" w:rsidRPr="00DF62D2" w:rsidRDefault="00DF0A8A" w:rsidP="00DF0A8A">
            <w:pPr>
              <w:pStyle w:val="Default"/>
              <w:widowControl w:val="0"/>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64519CB8" w14:textId="169CAA33" w:rsidR="00DF0A8A" w:rsidRPr="00DF62D2" w:rsidRDefault="00F61C08" w:rsidP="00DF0A8A">
            <w:pPr>
              <w:pStyle w:val="Default"/>
              <w:widowControl w:val="0"/>
              <w:jc w:val="center"/>
              <w:rPr>
                <w:rFonts w:ascii="Arial Narrow" w:hAnsi="Arial Narrow"/>
                <w:color w:val="auto"/>
                <w:sz w:val="22"/>
                <w:szCs w:val="22"/>
              </w:rPr>
            </w:pPr>
            <w:r w:rsidRPr="00DF62D2">
              <w:rPr>
                <w:rFonts w:ascii="Arial Narrow" w:hAnsi="Arial Narrow"/>
                <w:color w:val="auto"/>
                <w:sz w:val="22"/>
                <w:szCs w:val="22"/>
              </w:rPr>
              <w:t>Inherent</w:t>
            </w:r>
            <w:r w:rsidR="00DF0A8A" w:rsidRPr="00DF62D2">
              <w:rPr>
                <w:rFonts w:ascii="Arial Narrow" w:hAnsi="Arial Narrow"/>
                <w:color w:val="auto"/>
                <w:sz w:val="22"/>
                <w:szCs w:val="22"/>
              </w:rPr>
              <w:t>: 4 x 4 = 16</w:t>
            </w:r>
          </w:p>
          <w:p w14:paraId="29F639A7" w14:textId="77777777" w:rsidR="00DF0A8A" w:rsidRPr="00DF62D2" w:rsidRDefault="00DF0A8A" w:rsidP="00DF0A8A">
            <w:pPr>
              <w:pStyle w:val="Default"/>
              <w:widowControl w:val="0"/>
              <w:jc w:val="center"/>
              <w:rPr>
                <w:rFonts w:ascii="Arial Narrow" w:hAnsi="Arial Narrow"/>
                <w:color w:val="auto"/>
                <w:sz w:val="22"/>
                <w:szCs w:val="22"/>
              </w:rPr>
            </w:pPr>
            <w:r w:rsidRPr="00DF62D2">
              <w:rPr>
                <w:rFonts w:ascii="Arial Narrow" w:hAnsi="Arial Narrow"/>
                <w:color w:val="auto"/>
                <w:sz w:val="22"/>
                <w:szCs w:val="22"/>
              </w:rPr>
              <w:t>Current: 4 x 3 = 12</w:t>
            </w:r>
          </w:p>
          <w:p w14:paraId="660E8A57" w14:textId="77777777" w:rsidR="00DF0A8A" w:rsidRPr="00DF62D2" w:rsidRDefault="00DF0A8A" w:rsidP="00DF0A8A">
            <w:pPr>
              <w:jc w:val="center"/>
              <w:rPr>
                <w:rFonts w:ascii="Arial Narrow" w:hAnsi="Arial Narrow"/>
                <w:sz w:val="22"/>
                <w:szCs w:val="22"/>
              </w:rPr>
            </w:pPr>
            <w:r w:rsidRPr="00DF62D2">
              <w:rPr>
                <w:rFonts w:ascii="Arial Narrow" w:hAnsi="Arial Narrow"/>
                <w:sz w:val="22"/>
                <w:szCs w:val="22"/>
              </w:rPr>
              <w:t>Target: 4 x 2 = 8</w:t>
            </w:r>
          </w:p>
        </w:tc>
        <w:tc>
          <w:tcPr>
            <w:tcW w:w="5954" w:type="dxa"/>
            <w:gridSpan w:val="3"/>
            <w:vMerge w:val="restart"/>
          </w:tcPr>
          <w:p w14:paraId="56DE212B" w14:textId="090ABD43" w:rsidR="00DF0A8A" w:rsidRPr="00DF62D2" w:rsidRDefault="00170F81" w:rsidP="00DF0A8A">
            <w:pPr>
              <w:rPr>
                <w:rFonts w:ascii="Arial Narrow" w:hAnsi="Arial Narrow"/>
                <w:sz w:val="22"/>
                <w:szCs w:val="22"/>
              </w:rPr>
            </w:pPr>
            <w:r>
              <w:rPr>
                <w:rFonts w:ascii="Arial Narrow" w:hAnsi="Arial Narrow"/>
                <w:noProof/>
              </w:rPr>
              <w:drawing>
                <wp:inline distT="0" distB="0" distL="0" distR="0" wp14:anchorId="30C08F12" wp14:editId="70B91FED">
                  <wp:extent cx="3602990" cy="1767840"/>
                  <wp:effectExtent l="0" t="0" r="0" b="3810"/>
                  <wp:docPr id="7415213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229" w:type="dxa"/>
            <w:gridSpan w:val="4"/>
          </w:tcPr>
          <w:p w14:paraId="22AB483D"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1FFF08EE" w14:textId="691E55D3" w:rsidR="00DF0A8A" w:rsidRPr="00DF62D2" w:rsidRDefault="00DF0A8A" w:rsidP="00DF0A8A">
            <w:pPr>
              <w:pStyle w:val="Default"/>
              <w:widowControl w:val="0"/>
              <w:numPr>
                <w:ilvl w:val="0"/>
                <w:numId w:val="4"/>
              </w:numPr>
              <w:ind w:left="322" w:hanging="322"/>
              <w:rPr>
                <w:rFonts w:ascii="Arial Narrow" w:hAnsi="Arial Narrow"/>
                <w:color w:val="auto"/>
                <w:sz w:val="22"/>
                <w:szCs w:val="22"/>
              </w:rPr>
            </w:pPr>
            <w:r w:rsidRPr="00DF62D2">
              <w:rPr>
                <w:rFonts w:ascii="Arial Narrow" w:hAnsi="Arial Narrow"/>
                <w:color w:val="auto"/>
                <w:sz w:val="22"/>
                <w:szCs w:val="22"/>
              </w:rPr>
              <w:t>Current lack of required skills / staff to deliver requirements</w:t>
            </w:r>
            <w:r w:rsidR="008677B0">
              <w:rPr>
                <w:rFonts w:ascii="Arial Narrow" w:hAnsi="Arial Narrow"/>
                <w:color w:val="auto"/>
                <w:sz w:val="22"/>
                <w:szCs w:val="22"/>
              </w:rPr>
              <w:t xml:space="preserve"> </w:t>
            </w:r>
            <w:r w:rsidR="008677B0" w:rsidRPr="008677B0">
              <w:rPr>
                <w:rFonts w:ascii="Arial Narrow" w:hAnsi="Arial Narrow"/>
                <w:color w:val="FF0000"/>
                <w:sz w:val="22"/>
                <w:szCs w:val="22"/>
              </w:rPr>
              <w:t>across the organisation</w:t>
            </w:r>
            <w:r w:rsidRPr="00DF62D2">
              <w:rPr>
                <w:rFonts w:ascii="Arial Narrow" w:hAnsi="Arial Narrow"/>
                <w:color w:val="auto"/>
                <w:sz w:val="22"/>
                <w:szCs w:val="22"/>
              </w:rPr>
              <w:t>.</w:t>
            </w:r>
          </w:p>
          <w:p w14:paraId="160651DA" w14:textId="673FFB76" w:rsidR="00DF0A8A" w:rsidRPr="00DF62D2" w:rsidRDefault="00DF0A8A" w:rsidP="00DF0A8A">
            <w:pPr>
              <w:pStyle w:val="Default"/>
              <w:widowControl w:val="0"/>
              <w:numPr>
                <w:ilvl w:val="0"/>
                <w:numId w:val="4"/>
              </w:numPr>
              <w:ind w:left="322" w:hanging="322"/>
              <w:rPr>
                <w:rFonts w:ascii="Arial Narrow" w:hAnsi="Arial Narrow"/>
                <w:color w:val="auto"/>
                <w:sz w:val="22"/>
                <w:szCs w:val="22"/>
              </w:rPr>
            </w:pPr>
            <w:r w:rsidRPr="00DF62D2">
              <w:rPr>
                <w:rFonts w:ascii="Arial Narrow" w:hAnsi="Arial Narrow"/>
                <w:color w:val="auto"/>
                <w:sz w:val="22"/>
                <w:szCs w:val="22"/>
              </w:rPr>
              <w:t>Risk lowered to 12 because new Integrated Impact Assessment process developed and being tested across a range of issues</w:t>
            </w:r>
            <w:r w:rsidR="008677B0">
              <w:rPr>
                <w:rFonts w:ascii="Arial Narrow" w:hAnsi="Arial Narrow"/>
                <w:color w:val="auto"/>
                <w:sz w:val="22"/>
                <w:szCs w:val="22"/>
              </w:rPr>
              <w:t xml:space="preserve"> </w:t>
            </w:r>
            <w:r w:rsidR="008677B0" w:rsidRPr="008677B0">
              <w:rPr>
                <w:rFonts w:ascii="Arial Narrow" w:hAnsi="Arial Narrow"/>
                <w:color w:val="FF0000"/>
                <w:sz w:val="22"/>
                <w:szCs w:val="22"/>
              </w:rPr>
              <w:t xml:space="preserve">and incorporated into Policy on Policies and Corporate Governance processes in line with Strategic Equity </w:t>
            </w:r>
            <w:proofErr w:type="gramStart"/>
            <w:r w:rsidR="008677B0" w:rsidRPr="008677B0">
              <w:rPr>
                <w:rFonts w:ascii="Arial Narrow" w:hAnsi="Arial Narrow"/>
                <w:color w:val="FF0000"/>
                <w:sz w:val="22"/>
                <w:szCs w:val="22"/>
              </w:rPr>
              <w:t>Plan.</w:t>
            </w:r>
            <w:r w:rsidRPr="00DF62D2">
              <w:rPr>
                <w:rFonts w:ascii="Arial Narrow" w:hAnsi="Arial Narrow"/>
                <w:color w:val="auto"/>
                <w:sz w:val="22"/>
                <w:szCs w:val="22"/>
              </w:rPr>
              <w:t>.</w:t>
            </w:r>
            <w:proofErr w:type="gramEnd"/>
          </w:p>
        </w:tc>
      </w:tr>
      <w:tr w:rsidR="00DF62D2" w:rsidRPr="00DF62D2" w14:paraId="1EC840BD" w14:textId="77777777" w:rsidTr="009F07E0">
        <w:trPr>
          <w:trHeight w:val="1035"/>
        </w:trPr>
        <w:tc>
          <w:tcPr>
            <w:tcW w:w="2405" w:type="dxa"/>
            <w:vMerge/>
            <w:tcBorders>
              <w:bottom w:val="single" w:sz="4" w:space="0" w:color="auto"/>
            </w:tcBorders>
          </w:tcPr>
          <w:p w14:paraId="1C25E988" w14:textId="0CD8176A" w:rsidR="00DF0A8A" w:rsidRPr="00DF62D2"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7CBB4D"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4D2A8251"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72D63550" w14:textId="77777777" w:rsidR="00DF0A8A" w:rsidRPr="00DF62D2" w:rsidRDefault="00DF0A8A" w:rsidP="00DF0A8A">
            <w:pPr>
              <w:pStyle w:val="ListParagraph"/>
              <w:widowControl w:val="0"/>
              <w:numPr>
                <w:ilvl w:val="0"/>
                <w:numId w:val="7"/>
              </w:numPr>
              <w:spacing w:after="0" w:line="240" w:lineRule="auto"/>
              <w:ind w:left="312" w:hanging="284"/>
              <w:rPr>
                <w:rFonts w:ascii="Arial Narrow" w:hAnsi="Arial Narrow"/>
                <w:sz w:val="22"/>
                <w:szCs w:val="22"/>
              </w:rPr>
            </w:pPr>
            <w:proofErr w:type="gramStart"/>
            <w:r w:rsidRPr="00DF62D2">
              <w:rPr>
                <w:rFonts w:ascii="Arial Narrow" w:hAnsi="Arial Narrow" w:cs="Arial"/>
                <w:sz w:val="22"/>
                <w:szCs w:val="22"/>
              </w:rPr>
              <w:t>All of</w:t>
            </w:r>
            <w:proofErr w:type="gramEnd"/>
            <w:r w:rsidRPr="00DF62D2">
              <w:rPr>
                <w:rFonts w:ascii="Arial Narrow" w:hAnsi="Arial Narrow" w:cs="Arial"/>
                <w:sz w:val="22"/>
                <w:szCs w:val="22"/>
              </w:rPr>
              <w:t xml:space="preserve"> these areas need to have adequate resourcing and robust processes / policies in place for the organisation to make robust plans, engage public confidence and meet our statutory and public duties.  </w:t>
            </w:r>
          </w:p>
        </w:tc>
      </w:tr>
      <w:tr w:rsidR="00DF62D2" w:rsidRPr="00DF62D2" w14:paraId="32675669" w14:textId="77777777" w:rsidTr="0018098E">
        <w:tc>
          <w:tcPr>
            <w:tcW w:w="8359" w:type="dxa"/>
            <w:gridSpan w:val="4"/>
          </w:tcPr>
          <w:p w14:paraId="46F9220F" w14:textId="17A886A4"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5E9C6F51" w14:textId="589C4ECE"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5D7AA392" w14:textId="77777777" w:rsidTr="0018098E">
        <w:tc>
          <w:tcPr>
            <w:tcW w:w="8359" w:type="dxa"/>
            <w:gridSpan w:val="4"/>
            <w:vMerge w:val="restart"/>
          </w:tcPr>
          <w:p w14:paraId="5712A762" w14:textId="77777777" w:rsidR="008677B0" w:rsidRPr="00DF62D2" w:rsidRDefault="00DF0A8A" w:rsidP="008677B0">
            <w:pPr>
              <w:pStyle w:val="ListParagraph"/>
              <w:widowControl w:val="0"/>
              <w:numPr>
                <w:ilvl w:val="0"/>
                <w:numId w:val="7"/>
              </w:numPr>
              <w:spacing w:line="240" w:lineRule="auto"/>
              <w:ind w:left="175" w:hanging="175"/>
              <w:rPr>
                <w:rFonts w:ascii="Arial Narrow" w:hAnsi="Arial Narrow" w:cs="Arial"/>
                <w:sz w:val="22"/>
                <w:szCs w:val="22"/>
              </w:rPr>
            </w:pPr>
            <w:r w:rsidRPr="00DF62D2">
              <w:rPr>
                <w:rFonts w:ascii="Arial Narrow" w:hAnsi="Arial Narrow" w:cs="Arial"/>
                <w:sz w:val="22"/>
                <w:szCs w:val="22"/>
              </w:rPr>
              <w:t xml:space="preserve">Robust policies and processes in place for Impact Assessment </w:t>
            </w:r>
            <w:r w:rsidR="008677B0" w:rsidRPr="008677B0">
              <w:rPr>
                <w:rFonts w:ascii="Arial Narrow" w:hAnsi="Arial Narrow" w:cs="Arial"/>
                <w:color w:val="FF0000"/>
                <w:sz w:val="22"/>
                <w:szCs w:val="22"/>
              </w:rPr>
              <w:t>and now integrated into corporate governance approach.</w:t>
            </w:r>
          </w:p>
          <w:p w14:paraId="387EB14D" w14:textId="1852A906" w:rsidR="00DF0A8A" w:rsidRPr="00DF62D2"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DF62D2">
              <w:rPr>
                <w:rFonts w:ascii="Arial Narrow" w:hAnsi="Arial Narrow" w:cs="Arial"/>
                <w:sz w:val="22"/>
                <w:szCs w:val="22"/>
              </w:rPr>
              <w:t xml:space="preserve">EIA responsibilities incorporated into wider </w:t>
            </w:r>
            <w:r w:rsidR="008677B0" w:rsidRPr="008677B0">
              <w:rPr>
                <w:rFonts w:ascii="Arial Narrow" w:hAnsi="Arial Narrow" w:cs="Arial"/>
                <w:color w:val="FF0000"/>
                <w:sz w:val="22"/>
                <w:szCs w:val="22"/>
              </w:rPr>
              <w:t xml:space="preserve">Integrated </w:t>
            </w:r>
            <w:r w:rsidRPr="00DF62D2">
              <w:rPr>
                <w:rFonts w:ascii="Arial Narrow" w:hAnsi="Arial Narrow" w:cs="Arial"/>
                <w:sz w:val="22"/>
                <w:szCs w:val="22"/>
              </w:rPr>
              <w:t>Impact Assessment</w:t>
            </w:r>
            <w:r w:rsidR="008677B0">
              <w:rPr>
                <w:rFonts w:ascii="Arial Narrow" w:hAnsi="Arial Narrow" w:cs="Arial"/>
                <w:sz w:val="22"/>
                <w:szCs w:val="22"/>
              </w:rPr>
              <w:t xml:space="preserve"> </w:t>
            </w:r>
            <w:r w:rsidR="008677B0" w:rsidRPr="008677B0">
              <w:rPr>
                <w:rFonts w:ascii="Arial Narrow" w:hAnsi="Arial Narrow" w:cs="Arial"/>
                <w:color w:val="FF0000"/>
                <w:sz w:val="22"/>
                <w:szCs w:val="22"/>
              </w:rPr>
              <w:t>process</w:t>
            </w:r>
            <w:r w:rsidRPr="00DF62D2">
              <w:rPr>
                <w:rFonts w:ascii="Arial Narrow" w:hAnsi="Arial Narrow" w:cs="Arial"/>
                <w:sz w:val="22"/>
                <w:szCs w:val="22"/>
              </w:rPr>
              <w:t>.</w:t>
            </w:r>
          </w:p>
          <w:p w14:paraId="6F649D8D" w14:textId="77777777" w:rsidR="00DF0A8A" w:rsidRPr="00DF62D2"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DF62D2">
              <w:rPr>
                <w:rFonts w:ascii="Arial Narrow" w:hAnsi="Arial Narrow" w:cs="Arial"/>
                <w:sz w:val="22"/>
                <w:szCs w:val="22"/>
              </w:rPr>
              <w:t>Development of Strategic Equality Group across organisation to support processes.</w:t>
            </w:r>
          </w:p>
        </w:tc>
        <w:tc>
          <w:tcPr>
            <w:tcW w:w="3827" w:type="dxa"/>
          </w:tcPr>
          <w:p w14:paraId="01FD2E7A"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2263" w:type="dxa"/>
            <w:gridSpan w:val="2"/>
          </w:tcPr>
          <w:p w14:paraId="68ECA25C"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139" w:type="dxa"/>
          </w:tcPr>
          <w:p w14:paraId="591D8B6C"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E3DCD41" w14:textId="77777777" w:rsidTr="00062738">
        <w:trPr>
          <w:trHeight w:val="1239"/>
        </w:trPr>
        <w:tc>
          <w:tcPr>
            <w:tcW w:w="8359" w:type="dxa"/>
            <w:gridSpan w:val="4"/>
            <w:vMerge/>
          </w:tcPr>
          <w:p w14:paraId="44E2031D" w14:textId="77777777" w:rsidR="00B72161" w:rsidRPr="00DF62D2" w:rsidRDefault="00B72161" w:rsidP="00DF0A8A">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2D9E38AB" w14:textId="3C87A5CB" w:rsidR="00B72161" w:rsidRPr="00DF62D2" w:rsidRDefault="008677B0" w:rsidP="00DF0A8A">
            <w:pPr>
              <w:autoSpaceDE w:val="0"/>
              <w:autoSpaceDN w:val="0"/>
              <w:adjustRightInd w:val="0"/>
              <w:rPr>
                <w:rFonts w:ascii="Arial Narrow" w:hAnsi="Arial Narrow"/>
                <w:b/>
              </w:rPr>
            </w:pPr>
            <w:r w:rsidRPr="008677B0">
              <w:rPr>
                <w:rFonts w:ascii="Arial Narrow" w:hAnsi="Arial Narrow" w:cs="Arial"/>
                <w:color w:val="FF0000"/>
                <w:sz w:val="22"/>
                <w:szCs w:val="22"/>
              </w:rPr>
              <w:t xml:space="preserve">Refreshed: </w:t>
            </w:r>
            <w:r w:rsidR="00B72161" w:rsidRPr="008677B0">
              <w:rPr>
                <w:rFonts w:ascii="Arial Narrow" w:hAnsi="Arial Narrow" w:cs="Arial"/>
                <w:color w:val="FF0000"/>
                <w:sz w:val="22"/>
                <w:szCs w:val="22"/>
              </w:rPr>
              <w:t xml:space="preserve">Roll out Impact Assessment process across organisation. </w:t>
            </w:r>
            <w:r w:rsidRPr="008677B0">
              <w:rPr>
                <w:rFonts w:ascii="Arial Narrow" w:hAnsi="Arial Narrow" w:cs="Arial"/>
                <w:color w:val="FF0000"/>
                <w:sz w:val="22"/>
                <w:szCs w:val="22"/>
              </w:rPr>
              <w:t>I</w:t>
            </w:r>
            <w:r w:rsidR="00B72161" w:rsidRPr="008677B0">
              <w:rPr>
                <w:rFonts w:ascii="Arial Narrow" w:hAnsi="Arial Narrow" w:cs="Arial"/>
                <w:color w:val="FF0000"/>
                <w:sz w:val="22"/>
                <w:szCs w:val="22"/>
              </w:rPr>
              <w:t xml:space="preserve">ntegration </w:t>
            </w:r>
            <w:r w:rsidRPr="008677B0">
              <w:rPr>
                <w:rFonts w:ascii="Arial Narrow" w:hAnsi="Arial Narrow" w:cs="Arial"/>
                <w:color w:val="FF0000"/>
                <w:sz w:val="22"/>
                <w:szCs w:val="22"/>
              </w:rPr>
              <w:t xml:space="preserve">of process into Board decision-making and corporate governance </w:t>
            </w:r>
            <w:r w:rsidR="00B72161" w:rsidRPr="008677B0">
              <w:rPr>
                <w:rFonts w:ascii="Arial Narrow" w:hAnsi="Arial Narrow" w:cs="Arial"/>
                <w:color w:val="FF0000"/>
                <w:sz w:val="22"/>
                <w:szCs w:val="22"/>
              </w:rPr>
              <w:t>processes.</w:t>
            </w:r>
          </w:p>
        </w:tc>
        <w:tc>
          <w:tcPr>
            <w:tcW w:w="2263" w:type="dxa"/>
            <w:gridSpan w:val="2"/>
          </w:tcPr>
          <w:p w14:paraId="29F0B663" w14:textId="5D5D1EF5" w:rsidR="00B72161" w:rsidRPr="00DF62D2" w:rsidRDefault="00B72161" w:rsidP="00DF0A8A">
            <w:pPr>
              <w:rPr>
                <w:rFonts w:ascii="Arial Narrow" w:hAnsi="Arial Narrow"/>
                <w:b/>
              </w:rPr>
            </w:pPr>
            <w:r w:rsidRPr="00DF62D2">
              <w:rPr>
                <w:rFonts w:ascii="Arial Narrow" w:hAnsi="Arial Narrow"/>
                <w:sz w:val="22"/>
                <w:szCs w:val="22"/>
              </w:rPr>
              <w:t>Assistant Director of Insight, Charity &amp; Engagement &amp; DICE</w:t>
            </w:r>
          </w:p>
        </w:tc>
        <w:tc>
          <w:tcPr>
            <w:tcW w:w="1139" w:type="dxa"/>
          </w:tcPr>
          <w:p w14:paraId="0F109F11" w14:textId="77777777" w:rsidR="00B72161" w:rsidRDefault="00B72161" w:rsidP="00DF0A8A">
            <w:pPr>
              <w:rPr>
                <w:rFonts w:ascii="Arial Narrow" w:hAnsi="Arial Narrow" w:cs="Arial"/>
                <w:color w:val="FF0000"/>
                <w:sz w:val="22"/>
                <w:szCs w:val="22"/>
              </w:rPr>
            </w:pPr>
            <w:r w:rsidRPr="008677B0">
              <w:rPr>
                <w:rFonts w:ascii="Arial Narrow" w:hAnsi="Arial Narrow" w:cs="Arial"/>
                <w:color w:val="FF0000"/>
                <w:sz w:val="22"/>
                <w:szCs w:val="22"/>
              </w:rPr>
              <w:t>31/0</w:t>
            </w:r>
            <w:r w:rsidR="008677B0" w:rsidRPr="008677B0">
              <w:rPr>
                <w:rFonts w:ascii="Arial Narrow" w:hAnsi="Arial Narrow" w:cs="Arial"/>
                <w:color w:val="FF0000"/>
                <w:sz w:val="22"/>
                <w:szCs w:val="22"/>
              </w:rPr>
              <w:t>5</w:t>
            </w:r>
            <w:r w:rsidRPr="008677B0">
              <w:rPr>
                <w:rFonts w:ascii="Arial Narrow" w:hAnsi="Arial Narrow" w:cs="Arial"/>
                <w:color w:val="FF0000"/>
                <w:sz w:val="22"/>
                <w:szCs w:val="22"/>
              </w:rPr>
              <w:t>/2026</w:t>
            </w:r>
          </w:p>
          <w:p w14:paraId="1291CBA2" w14:textId="4D9A0FF1" w:rsidR="000436B2" w:rsidRPr="000436B2" w:rsidRDefault="000436B2" w:rsidP="00DF0A8A">
            <w:pPr>
              <w:rPr>
                <w:rFonts w:ascii="Arial Narrow" w:hAnsi="Arial Narrow"/>
                <w:bCs/>
              </w:rPr>
            </w:pPr>
            <w:r w:rsidRPr="000436B2">
              <w:rPr>
                <w:rFonts w:ascii="Arial Narrow" w:hAnsi="Arial Narrow"/>
                <w:bCs/>
                <w:color w:val="FF0000"/>
              </w:rPr>
              <w:t>(Risk expected to reduce to target when complete)</w:t>
            </w:r>
          </w:p>
        </w:tc>
      </w:tr>
      <w:tr w:rsidR="00DF62D2" w:rsidRPr="00DF62D2" w14:paraId="063AA331" w14:textId="77777777" w:rsidTr="00094081">
        <w:trPr>
          <w:trHeight w:val="705"/>
        </w:trPr>
        <w:tc>
          <w:tcPr>
            <w:tcW w:w="8359" w:type="dxa"/>
            <w:gridSpan w:val="4"/>
          </w:tcPr>
          <w:p w14:paraId="4A3396E2" w14:textId="77777777" w:rsidR="00DF0A8A" w:rsidRPr="00DF62D2" w:rsidRDefault="00DF0A8A" w:rsidP="00DF0A8A">
            <w:pPr>
              <w:pStyle w:val="Default"/>
              <w:widowControl w:val="0"/>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8934730" w14:textId="77777777" w:rsidR="00DF0A8A" w:rsidRPr="008677B0" w:rsidRDefault="00DF0A8A" w:rsidP="00DF0A8A">
            <w:pPr>
              <w:jc w:val="both"/>
              <w:rPr>
                <w:rFonts w:ascii="Arial Narrow" w:eastAsia="Times New Roman" w:hAnsi="Arial Narrow" w:cs="Calibri"/>
                <w:color w:val="FF0000"/>
                <w:sz w:val="22"/>
                <w:szCs w:val="22"/>
              </w:rPr>
            </w:pPr>
            <w:r w:rsidRPr="00DF62D2">
              <w:rPr>
                <w:rFonts w:ascii="Arial Narrow" w:eastAsia="Times New Roman" w:hAnsi="Arial Narrow" w:cs="Calibri"/>
                <w:sz w:val="22"/>
                <w:szCs w:val="22"/>
              </w:rPr>
              <w:t xml:space="preserve">Advice on </w:t>
            </w:r>
            <w:r w:rsidR="008677B0" w:rsidRPr="008677B0">
              <w:rPr>
                <w:rFonts w:ascii="Arial Narrow" w:eastAsia="Times New Roman" w:hAnsi="Arial Narrow" w:cs="Calibri"/>
                <w:color w:val="FF0000"/>
                <w:sz w:val="22"/>
                <w:szCs w:val="22"/>
              </w:rPr>
              <w:t>Integrated</w:t>
            </w:r>
            <w:r w:rsidRPr="00DF62D2">
              <w:rPr>
                <w:rFonts w:ascii="Arial Narrow" w:eastAsia="Times New Roman" w:hAnsi="Arial Narrow" w:cs="Calibri"/>
                <w:sz w:val="22"/>
                <w:szCs w:val="22"/>
              </w:rPr>
              <w:t xml:space="preserve"> Impact Assessment available across organisation supported by robust policies and procedures, overseen by Strategic Equality Group.  </w:t>
            </w:r>
          </w:p>
          <w:p w14:paraId="38304860" w14:textId="239D0F9F" w:rsidR="008677B0" w:rsidRPr="00DF62D2" w:rsidRDefault="008677B0" w:rsidP="00DF0A8A">
            <w:pPr>
              <w:jc w:val="both"/>
              <w:rPr>
                <w:rFonts w:ascii="Arial Narrow" w:eastAsia="Times New Roman" w:hAnsi="Arial Narrow" w:cs="Calibri"/>
                <w:sz w:val="22"/>
                <w:szCs w:val="22"/>
              </w:rPr>
            </w:pPr>
            <w:r w:rsidRPr="008677B0">
              <w:rPr>
                <w:rFonts w:ascii="Arial Narrow" w:eastAsia="Times New Roman" w:hAnsi="Arial Narrow" w:cs="Calibri"/>
                <w:color w:val="FF0000"/>
                <w:sz w:val="22"/>
                <w:szCs w:val="22"/>
              </w:rPr>
              <w:t xml:space="preserve">Intranet page created to provide clarity on process / forms across organisation.  </w:t>
            </w:r>
          </w:p>
        </w:tc>
        <w:tc>
          <w:tcPr>
            <w:tcW w:w="7229" w:type="dxa"/>
            <w:gridSpan w:val="4"/>
          </w:tcPr>
          <w:p w14:paraId="2F555069" w14:textId="77777777" w:rsidR="00DF0A8A" w:rsidRPr="00DF62D2" w:rsidRDefault="00DF0A8A" w:rsidP="00DF0A8A">
            <w:pPr>
              <w:pStyle w:val="Default"/>
              <w:widowControl w:val="0"/>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76FA9532" w14:textId="77777777" w:rsidR="00DF0A8A" w:rsidRPr="00DF62D2" w:rsidRDefault="00DF0A8A" w:rsidP="00DF0A8A">
            <w:pPr>
              <w:pStyle w:val="Default"/>
              <w:widowControl w:val="0"/>
              <w:rPr>
                <w:rFonts w:ascii="Arial Narrow" w:hAnsi="Arial Narrow" w:cs="Arial"/>
                <w:color w:val="auto"/>
                <w:sz w:val="22"/>
                <w:szCs w:val="22"/>
              </w:rPr>
            </w:pPr>
            <w:r w:rsidRPr="00DF62D2">
              <w:rPr>
                <w:rFonts w:ascii="Arial Narrow" w:hAnsi="Arial Narrow"/>
                <w:color w:val="auto"/>
                <w:sz w:val="22"/>
                <w:szCs w:val="22"/>
              </w:rPr>
              <w:t>Participation from across organisation in Strategic Equality Group.</w:t>
            </w:r>
          </w:p>
        </w:tc>
      </w:tr>
      <w:tr w:rsidR="00DF0A8A" w:rsidRPr="00DF62D2" w14:paraId="090E9690" w14:textId="77777777" w:rsidTr="0018098E">
        <w:tc>
          <w:tcPr>
            <w:tcW w:w="15588" w:type="dxa"/>
            <w:gridSpan w:val="8"/>
          </w:tcPr>
          <w:p w14:paraId="12934461" w14:textId="77777777" w:rsidR="00DF0A8A" w:rsidRPr="00DF62D2" w:rsidRDefault="00DF0A8A" w:rsidP="00DF0A8A">
            <w:pPr>
              <w:pStyle w:val="Default"/>
              <w:widowControl w:val="0"/>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36B2EBD8" w14:textId="3A62BCA8" w:rsidR="00DF0A8A" w:rsidRPr="00DF62D2" w:rsidRDefault="008677B0" w:rsidP="00DF0A8A">
            <w:pPr>
              <w:pStyle w:val="Default"/>
              <w:rPr>
                <w:rFonts w:ascii="Arial Narrow" w:hAnsi="Arial Narrow" w:cs="Arial"/>
                <w:color w:val="auto"/>
                <w:sz w:val="22"/>
                <w:szCs w:val="22"/>
              </w:rPr>
            </w:pPr>
            <w:r w:rsidRPr="008677B0">
              <w:rPr>
                <w:rFonts w:ascii="Arial Narrow" w:hAnsi="Arial Narrow" w:cs="Arial"/>
                <w:color w:val="FF0000"/>
                <w:sz w:val="22"/>
                <w:szCs w:val="22"/>
              </w:rPr>
              <w:t>14/05/2026: Risk reviewed &amp; updated.</w:t>
            </w:r>
          </w:p>
        </w:tc>
      </w:tr>
      <w:bookmarkEnd w:id="6"/>
    </w:tbl>
    <w:p w14:paraId="5A4A236D" w14:textId="77777777" w:rsidR="00B72161" w:rsidRPr="00DF62D2" w:rsidRDefault="00B72161"/>
    <w:p w14:paraId="0CDA9649" w14:textId="38C435A1" w:rsidR="00B72161" w:rsidRPr="00DF62D2" w:rsidRDefault="00B72161">
      <w:r w:rsidRPr="00DF62D2">
        <w:br w:type="page"/>
      </w:r>
    </w:p>
    <w:tbl>
      <w:tblPr>
        <w:tblStyle w:val="TableGrid"/>
        <w:tblW w:w="15593" w:type="dxa"/>
        <w:tblInd w:w="-5" w:type="dxa"/>
        <w:tblLook w:val="04A0" w:firstRow="1" w:lastRow="0" w:firstColumn="1" w:lastColumn="0" w:noHBand="0" w:noVBand="1"/>
      </w:tblPr>
      <w:tblGrid>
        <w:gridCol w:w="2410"/>
        <w:gridCol w:w="1772"/>
        <w:gridCol w:w="2759"/>
        <w:gridCol w:w="1423"/>
        <w:gridCol w:w="3969"/>
        <w:gridCol w:w="1134"/>
        <w:gridCol w:w="992"/>
        <w:gridCol w:w="1134"/>
      </w:tblGrid>
      <w:tr w:rsidR="00DF62D2" w:rsidRPr="00DF62D2" w14:paraId="7667455B" w14:textId="77777777" w:rsidTr="00694898">
        <w:tc>
          <w:tcPr>
            <w:tcW w:w="4182" w:type="dxa"/>
            <w:gridSpan w:val="2"/>
          </w:tcPr>
          <w:p w14:paraId="38024BFD" w14:textId="3DAC0F7A" w:rsidR="00DF0A8A" w:rsidRPr="00DF62D2" w:rsidRDefault="00DF0A8A" w:rsidP="00DF0A8A">
            <w:pPr>
              <w:rPr>
                <w:rFonts w:ascii="Arial Narrow" w:hAnsi="Arial Narrow"/>
                <w:b/>
                <w:sz w:val="22"/>
                <w:szCs w:val="22"/>
              </w:rPr>
            </w:pPr>
            <w:bookmarkStart w:id="7" w:name="_Hlk215734649"/>
            <w:r w:rsidRPr="00DF62D2">
              <w:rPr>
                <w:rFonts w:ascii="Arial Narrow" w:hAnsi="Arial Narrow"/>
                <w:b/>
                <w:sz w:val="22"/>
                <w:szCs w:val="22"/>
              </w:rPr>
              <w:lastRenderedPageBreak/>
              <w:t>Datix ID Number: 1762</w:t>
            </w:r>
          </w:p>
          <w:p w14:paraId="2A7C9CB4" w14:textId="5F38CFBB"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Apr 2019</w:t>
            </w:r>
          </w:p>
        </w:tc>
        <w:tc>
          <w:tcPr>
            <w:tcW w:w="4182" w:type="dxa"/>
            <w:gridSpan w:val="2"/>
          </w:tcPr>
          <w:p w14:paraId="4C06F39C" w14:textId="77777777" w:rsidR="009A3D34" w:rsidRPr="00DF62D2" w:rsidRDefault="009A3D34" w:rsidP="009002C1">
            <w:pPr>
              <w:jc w:val="right"/>
              <w:rPr>
                <w:rFonts w:ascii="Arial Narrow" w:hAnsi="Arial Narrow"/>
                <w:b/>
                <w:sz w:val="22"/>
                <w:szCs w:val="22"/>
              </w:rPr>
            </w:pPr>
          </w:p>
          <w:p w14:paraId="0185E99E" w14:textId="3A03673E"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103" w:type="dxa"/>
            <w:gridSpan w:val="2"/>
            <w:shd w:val="clear" w:color="auto" w:fill="FFC000"/>
          </w:tcPr>
          <w:p w14:paraId="096010BE" w14:textId="6BF6830B"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53</w:t>
            </w:r>
          </w:p>
          <w:p w14:paraId="456F014C" w14:textId="019703A7" w:rsidR="00720B33"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Risk Target Date: </w:t>
            </w:r>
            <w:r w:rsidR="00600126" w:rsidRPr="00600126">
              <w:rPr>
                <w:rFonts w:ascii="Arial Narrow" w:hAnsi="Arial Narrow" w:cs="Arial"/>
                <w:b/>
                <w:bCs/>
                <w:color w:val="FF0000"/>
                <w:sz w:val="22"/>
                <w:szCs w:val="22"/>
                <w:highlight w:val="yellow"/>
              </w:rPr>
              <w:t>30/04/2028</w:t>
            </w:r>
          </w:p>
        </w:tc>
        <w:tc>
          <w:tcPr>
            <w:tcW w:w="2126" w:type="dxa"/>
            <w:gridSpan w:val="2"/>
            <w:shd w:val="clear" w:color="auto" w:fill="FFC000"/>
          </w:tcPr>
          <w:p w14:paraId="4E918F65" w14:textId="048E2C74" w:rsidR="00DF0A8A" w:rsidRPr="00DF62D2" w:rsidRDefault="00DF0A8A" w:rsidP="009002C1">
            <w:pPr>
              <w:jc w:val="center"/>
              <w:rPr>
                <w:rFonts w:ascii="Arial Narrow" w:hAnsi="Arial Narrow" w:cs="Arial"/>
                <w:b/>
                <w:bCs/>
                <w:sz w:val="22"/>
                <w:szCs w:val="22"/>
              </w:rPr>
            </w:pPr>
            <w:r w:rsidRPr="00DF62D2">
              <w:rPr>
                <w:rFonts w:ascii="Arial Narrow" w:hAnsi="Arial Narrow" w:cs="Arial"/>
                <w:b/>
                <w:bCs/>
                <w:sz w:val="22"/>
                <w:szCs w:val="22"/>
              </w:rPr>
              <w:t>Current Risk Rating</w:t>
            </w:r>
          </w:p>
          <w:p w14:paraId="4137027D" w14:textId="4961A455" w:rsidR="00DF0A8A" w:rsidRPr="00DF62D2" w:rsidRDefault="000A2F53" w:rsidP="009002C1">
            <w:pPr>
              <w:jc w:val="center"/>
              <w:rPr>
                <w:rFonts w:ascii="Arial Narrow" w:hAnsi="Arial Narrow"/>
                <w:sz w:val="22"/>
                <w:szCs w:val="22"/>
              </w:rPr>
            </w:pPr>
            <w:r w:rsidRPr="00DF62D2">
              <w:rPr>
                <w:rFonts w:ascii="Arial Narrow" w:hAnsi="Arial Narrow" w:cs="Arial"/>
                <w:b/>
                <w:bCs/>
                <w:sz w:val="22"/>
                <w:szCs w:val="22"/>
              </w:rPr>
              <w:t>4 x 3 = 12</w:t>
            </w:r>
          </w:p>
        </w:tc>
      </w:tr>
      <w:tr w:rsidR="00DF62D2" w:rsidRPr="00DF62D2" w14:paraId="726E6FC9" w14:textId="77777777" w:rsidTr="00C5313D">
        <w:tc>
          <w:tcPr>
            <w:tcW w:w="6941" w:type="dxa"/>
            <w:gridSpan w:val="3"/>
          </w:tcPr>
          <w:p w14:paraId="72DCACFD" w14:textId="420E8E8D" w:rsidR="00DF0A8A" w:rsidRPr="00DF62D2" w:rsidRDefault="00DF0A8A" w:rsidP="00DF0A8A">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423" w:type="dxa"/>
          </w:tcPr>
          <w:p w14:paraId="190C46AB"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7A882CE6" w14:textId="2D8F0032" w:rsidR="00DF0A8A" w:rsidRPr="00DF62D2" w:rsidRDefault="0037467B" w:rsidP="00DF0A8A">
            <w:pPr>
              <w:rPr>
                <w:rFonts w:ascii="Arial Narrow" w:hAnsi="Arial Narrow"/>
                <w:b/>
                <w:sz w:val="22"/>
                <w:szCs w:val="22"/>
              </w:rPr>
            </w:pPr>
            <w:r w:rsidRPr="00DF62D2">
              <w:rPr>
                <w:rFonts w:ascii="Arial Narrow" w:hAnsi="Arial Narrow"/>
                <w:bCs/>
                <w:sz w:val="22"/>
                <w:szCs w:val="22"/>
              </w:rPr>
              <w:t>N/A</w:t>
            </w:r>
          </w:p>
        </w:tc>
        <w:tc>
          <w:tcPr>
            <w:tcW w:w="7229" w:type="dxa"/>
            <w:gridSpan w:val="4"/>
          </w:tcPr>
          <w:p w14:paraId="552F68E4" w14:textId="57CB0841" w:rsidR="00DF0A8A" w:rsidRPr="00DF62D2" w:rsidRDefault="00DF0A8A" w:rsidP="00DF0A8A">
            <w:pPr>
              <w:autoSpaceDE w:val="0"/>
              <w:autoSpaceDN w:val="0"/>
              <w:adjustRightInd w:val="0"/>
              <w:rPr>
                <w:rFonts w:ascii="Arial Narrow" w:eastAsia="Times New Roman" w:hAnsi="Arial Narrow" w:cs="Calibri"/>
                <w:bCs/>
                <w:sz w:val="22"/>
                <w:szCs w:val="22"/>
              </w:rPr>
            </w:pPr>
            <w:r w:rsidRPr="00DF62D2">
              <w:rPr>
                <w:rFonts w:ascii="Arial Narrow" w:eastAsia="Times New Roman" w:hAnsi="Arial Narrow" w:cs="Calibri"/>
                <w:b/>
                <w:bCs/>
                <w:sz w:val="22"/>
                <w:szCs w:val="22"/>
              </w:rPr>
              <w:t>Director Lead</w:t>
            </w:r>
            <w:r w:rsidRPr="00DF62D2">
              <w:rPr>
                <w:rFonts w:ascii="Arial Narrow" w:eastAsia="Times New Roman" w:hAnsi="Arial Narrow" w:cs="Calibri"/>
                <w:bCs/>
                <w:sz w:val="22"/>
                <w:szCs w:val="22"/>
              </w:rPr>
              <w:t>: Elizabeth Rix, Executive Director of Nursing</w:t>
            </w:r>
          </w:p>
          <w:p w14:paraId="16D7DE0E" w14:textId="12871738" w:rsidR="00B04D4A" w:rsidRPr="00DF62D2" w:rsidRDefault="00DF0A8A" w:rsidP="00DF0A8A">
            <w:pPr>
              <w:pStyle w:val="Default"/>
              <w:rPr>
                <w:rFonts w:ascii="Arial Narrow" w:hAnsi="Arial Narrow"/>
                <w:bCs/>
                <w:color w:val="auto"/>
                <w:sz w:val="22"/>
                <w:szCs w:val="22"/>
              </w:rPr>
            </w:pPr>
            <w:r w:rsidRPr="00DF62D2">
              <w:rPr>
                <w:rFonts w:ascii="Arial Narrow" w:hAnsi="Arial Narrow"/>
                <w:b/>
                <w:bCs/>
                <w:color w:val="auto"/>
                <w:sz w:val="22"/>
                <w:szCs w:val="22"/>
              </w:rPr>
              <w:t xml:space="preserve">Assuring Committee: </w:t>
            </w:r>
            <w:r w:rsidRPr="00DF62D2">
              <w:rPr>
                <w:rFonts w:ascii="Arial Narrow" w:hAnsi="Arial Narrow"/>
                <w:bCs/>
                <w:color w:val="auto"/>
                <w:sz w:val="22"/>
                <w:szCs w:val="22"/>
              </w:rPr>
              <w:t>Health Board (Welsh Language Group)</w:t>
            </w:r>
            <w:r w:rsidR="00B04D4A" w:rsidRPr="00DF62D2">
              <w:rPr>
                <w:rFonts w:ascii="Arial Narrow" w:hAnsi="Arial Narrow"/>
                <w:bCs/>
                <w:color w:val="auto"/>
                <w:sz w:val="22"/>
                <w:szCs w:val="22"/>
              </w:rPr>
              <w:t>; Quality &amp; Safety</w:t>
            </w:r>
          </w:p>
        </w:tc>
      </w:tr>
      <w:tr w:rsidR="00DF62D2" w:rsidRPr="00DF62D2" w14:paraId="0F9F0F80" w14:textId="77777777" w:rsidTr="00245778">
        <w:tc>
          <w:tcPr>
            <w:tcW w:w="15593" w:type="dxa"/>
            <w:gridSpan w:val="8"/>
          </w:tcPr>
          <w:p w14:paraId="5427EFB6" w14:textId="77777777" w:rsidR="00DF0A8A" w:rsidRPr="00DF62D2" w:rsidRDefault="00DF0A8A" w:rsidP="00DF0A8A">
            <w:pPr>
              <w:autoSpaceDE w:val="0"/>
              <w:autoSpaceDN w:val="0"/>
              <w:adjustRightInd w:val="0"/>
              <w:jc w:val="both"/>
              <w:rPr>
                <w:rFonts w:ascii="Arial Narrow" w:eastAsia="Times New Roman" w:hAnsi="Arial Narrow" w:cs="Calibri"/>
                <w:sz w:val="22"/>
                <w:szCs w:val="22"/>
              </w:rPr>
            </w:pPr>
            <w:r w:rsidRPr="00DF62D2">
              <w:rPr>
                <w:rFonts w:ascii="Arial Narrow" w:eastAsia="Times New Roman" w:hAnsi="Arial Narrow" w:cs="Calibri"/>
                <w:b/>
                <w:sz w:val="22"/>
                <w:szCs w:val="22"/>
              </w:rPr>
              <w:t>Risk:</w:t>
            </w:r>
            <w:r w:rsidRPr="00DF62D2">
              <w:rPr>
                <w:rFonts w:ascii="Arial Narrow" w:eastAsia="Times New Roman" w:hAnsi="Arial Narrow" w:cs="Calibri"/>
                <w:sz w:val="22"/>
                <w:szCs w:val="22"/>
              </w:rPr>
              <w:t xml:space="preserve"> </w:t>
            </w:r>
            <w:r w:rsidRPr="00DF62D2">
              <w:rPr>
                <w:rFonts w:ascii="Arial Narrow" w:eastAsia="Times New Roman" w:hAnsi="Arial Narrow" w:cs="Calibri"/>
                <w:b/>
                <w:sz w:val="22"/>
                <w:szCs w:val="22"/>
              </w:rPr>
              <w:t>Welsh Language Standards</w:t>
            </w:r>
          </w:p>
          <w:p w14:paraId="0E8140C9" w14:textId="1B240DDC" w:rsidR="00DF0A8A" w:rsidRPr="00DF62D2" w:rsidRDefault="00DF0A8A" w:rsidP="00DF0A8A">
            <w:pPr>
              <w:rPr>
                <w:rFonts w:ascii="Arial Narrow" w:hAnsi="Arial Narrow"/>
                <w:sz w:val="22"/>
                <w:szCs w:val="22"/>
              </w:rPr>
            </w:pPr>
            <w:r w:rsidRPr="00DF62D2">
              <w:rPr>
                <w:rFonts w:ascii="Arial Narrow" w:hAnsi="Arial Narrow"/>
                <w:sz w:val="22"/>
                <w:szCs w:val="22"/>
              </w:rPr>
              <w:t xml:space="preserve">Failure to fully comply with all the requirements of the Welsh Language Standards, as they apply to the University Health Board.  </w:t>
            </w:r>
          </w:p>
        </w:tc>
      </w:tr>
      <w:tr w:rsidR="00DF62D2" w:rsidRPr="00DF62D2" w14:paraId="1922D1AC" w14:textId="77777777" w:rsidTr="00C5313D">
        <w:tc>
          <w:tcPr>
            <w:tcW w:w="2410" w:type="dxa"/>
            <w:vMerge w:val="restart"/>
          </w:tcPr>
          <w:p w14:paraId="642268FB"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172249F7"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97C47F9" w14:textId="3A518404" w:rsidR="00DF0A8A" w:rsidRPr="00DF62D2" w:rsidRDefault="00F61C08" w:rsidP="00DF0A8A">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Inherent</w:t>
            </w:r>
            <w:r w:rsidR="00DF0A8A" w:rsidRPr="00DF62D2">
              <w:rPr>
                <w:rFonts w:ascii="Arial Narrow" w:eastAsia="Times New Roman" w:hAnsi="Arial Narrow" w:cs="Calibri"/>
                <w:sz w:val="22"/>
                <w:szCs w:val="22"/>
              </w:rPr>
              <w:t>: 5 x 3 = 15</w:t>
            </w:r>
          </w:p>
          <w:p w14:paraId="4FE1DA9F" w14:textId="0BE2CE20" w:rsidR="00DF0A8A" w:rsidRPr="00DF62D2" w:rsidRDefault="00DF0A8A" w:rsidP="00DF0A8A">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 xml:space="preserve">Current: </w:t>
            </w:r>
            <w:r w:rsidR="00FA0487" w:rsidRPr="00DF62D2">
              <w:rPr>
                <w:rFonts w:ascii="Arial Narrow" w:eastAsia="Times New Roman" w:hAnsi="Arial Narrow" w:cs="Calibri"/>
                <w:sz w:val="22"/>
                <w:szCs w:val="22"/>
              </w:rPr>
              <w:t xml:space="preserve">4 x 3 </w:t>
            </w:r>
            <w:r w:rsidRPr="00DF62D2">
              <w:rPr>
                <w:rFonts w:ascii="Arial Narrow" w:eastAsia="Times New Roman" w:hAnsi="Arial Narrow" w:cs="Calibri"/>
                <w:sz w:val="22"/>
                <w:szCs w:val="22"/>
              </w:rPr>
              <w:t xml:space="preserve">= </w:t>
            </w:r>
            <w:r w:rsidR="00FA0487" w:rsidRPr="00DF62D2">
              <w:rPr>
                <w:rFonts w:ascii="Arial Narrow" w:eastAsia="Times New Roman" w:hAnsi="Arial Narrow" w:cs="Calibri"/>
                <w:sz w:val="22"/>
                <w:szCs w:val="22"/>
              </w:rPr>
              <w:t>12</w:t>
            </w:r>
          </w:p>
          <w:p w14:paraId="268CE453" w14:textId="77777777" w:rsidR="00DF0A8A" w:rsidRPr="00DF62D2" w:rsidRDefault="00DF0A8A" w:rsidP="00DF0A8A">
            <w:pPr>
              <w:jc w:val="center"/>
              <w:rPr>
                <w:rFonts w:ascii="Arial Narrow" w:hAnsi="Arial Narrow"/>
                <w:sz w:val="22"/>
                <w:szCs w:val="22"/>
              </w:rPr>
            </w:pPr>
            <w:r w:rsidRPr="00DF62D2">
              <w:rPr>
                <w:rFonts w:ascii="Arial Narrow" w:eastAsia="Times New Roman" w:hAnsi="Arial Narrow" w:cs="Calibri"/>
                <w:sz w:val="22"/>
                <w:szCs w:val="22"/>
              </w:rPr>
              <w:t>Target: 3 x 3 = 9</w:t>
            </w:r>
          </w:p>
        </w:tc>
        <w:tc>
          <w:tcPr>
            <w:tcW w:w="5954" w:type="dxa"/>
            <w:gridSpan w:val="3"/>
            <w:vMerge w:val="restart"/>
          </w:tcPr>
          <w:p w14:paraId="06200079" w14:textId="59E086FC" w:rsidR="00DF0A8A" w:rsidRPr="00DF62D2" w:rsidRDefault="00170F81" w:rsidP="00DF0A8A">
            <w:pPr>
              <w:rPr>
                <w:rFonts w:ascii="Arial Narrow" w:hAnsi="Arial Narrow"/>
                <w:sz w:val="22"/>
                <w:szCs w:val="22"/>
              </w:rPr>
            </w:pPr>
            <w:r>
              <w:rPr>
                <w:rFonts w:ascii="Arial Narrow" w:hAnsi="Arial Narrow"/>
                <w:noProof/>
              </w:rPr>
              <w:drawing>
                <wp:inline distT="0" distB="0" distL="0" distR="0" wp14:anchorId="03E2B6D4" wp14:editId="11FAB438">
                  <wp:extent cx="3609340" cy="1767840"/>
                  <wp:effectExtent l="0" t="0" r="0" b="3810"/>
                  <wp:docPr id="90677546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9340" cy="1767840"/>
                          </a:xfrm>
                          <a:prstGeom prst="rect">
                            <a:avLst/>
                          </a:prstGeom>
                          <a:noFill/>
                        </pic:spPr>
                      </pic:pic>
                    </a:graphicData>
                  </a:graphic>
                </wp:inline>
              </w:drawing>
            </w:r>
          </w:p>
        </w:tc>
        <w:tc>
          <w:tcPr>
            <w:tcW w:w="7229" w:type="dxa"/>
            <w:gridSpan w:val="4"/>
          </w:tcPr>
          <w:p w14:paraId="14BEDDE7"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00B63F27" w14:textId="77777777" w:rsidR="00DF0A8A" w:rsidRDefault="00DF0A8A" w:rsidP="00FA0487">
            <w:pPr>
              <w:pStyle w:val="Default"/>
              <w:rPr>
                <w:rFonts w:ascii="Arial Narrow" w:hAnsi="Arial Narrow" w:cs="Arial"/>
                <w:color w:val="auto"/>
                <w:sz w:val="22"/>
                <w:szCs w:val="22"/>
              </w:rPr>
            </w:pPr>
            <w:proofErr w:type="gramStart"/>
            <w:r w:rsidRPr="00DF62D2">
              <w:rPr>
                <w:rFonts w:ascii="Arial Narrow" w:hAnsi="Arial Narrow"/>
                <w:color w:val="auto"/>
                <w:sz w:val="22"/>
                <w:szCs w:val="22"/>
              </w:rPr>
              <w:t>As a consequence of</w:t>
            </w:r>
            <w:proofErr w:type="gramEnd"/>
            <w:r w:rsidRPr="00DF62D2">
              <w:rPr>
                <w:rFonts w:ascii="Arial Narrow" w:hAnsi="Arial Narrow"/>
                <w:color w:val="auto"/>
                <w:sz w:val="22"/>
                <w:szCs w:val="22"/>
              </w:rPr>
              <w:t xml:space="preserve"> an internal assessment of the Standards and their impact on the UHB, it is recognised that the Health Board will not be fully compliant with all applicable Standards.  </w:t>
            </w:r>
            <w:r w:rsidRPr="00DF62D2">
              <w:rPr>
                <w:rFonts w:ascii="Arial Narrow" w:hAnsi="Arial Narrow" w:cs="Arial"/>
                <w:color w:val="auto"/>
                <w:sz w:val="22"/>
                <w:szCs w:val="22"/>
              </w:rPr>
              <w:t xml:space="preserve">This position has been confirmed/verified via an independent baseline assessment. </w:t>
            </w:r>
            <w:r w:rsidR="00FA0487" w:rsidRPr="00DF62D2">
              <w:rPr>
                <w:rFonts w:ascii="Arial Narrow" w:hAnsi="Arial Narrow" w:cs="Arial"/>
                <w:color w:val="auto"/>
                <w:sz w:val="22"/>
                <w:szCs w:val="22"/>
              </w:rPr>
              <w:t xml:space="preserve">There is a risk of a compliance notice being issued in relation to Standard 96. An action plan has been implemented to increase compliance by July 2026. If this does not achieve the desired </w:t>
            </w:r>
            <w:proofErr w:type="gramStart"/>
            <w:r w:rsidR="00FA0487" w:rsidRPr="00DF62D2">
              <w:rPr>
                <w:rFonts w:ascii="Arial Narrow" w:hAnsi="Arial Narrow" w:cs="Arial"/>
                <w:color w:val="auto"/>
                <w:sz w:val="22"/>
                <w:szCs w:val="22"/>
              </w:rPr>
              <w:t>outcome</w:t>
            </w:r>
            <w:proofErr w:type="gramEnd"/>
            <w:r w:rsidR="00FA0487" w:rsidRPr="00DF62D2">
              <w:rPr>
                <w:rFonts w:ascii="Arial Narrow" w:hAnsi="Arial Narrow" w:cs="Arial"/>
                <w:color w:val="auto"/>
                <w:sz w:val="22"/>
                <w:szCs w:val="22"/>
              </w:rPr>
              <w:t xml:space="preserve"> then recording of Welsh language skills on ESR will be mandated. Risk score reduced (March CRR cycle) following identification of funding to support translation software.</w:t>
            </w:r>
          </w:p>
          <w:p w14:paraId="1D81F918" w14:textId="77777777" w:rsidR="00600126" w:rsidRPr="00600126" w:rsidRDefault="00600126" w:rsidP="00600126">
            <w:pPr>
              <w:pStyle w:val="Default"/>
              <w:rPr>
                <w:rFonts w:ascii="Arial Narrow" w:hAnsi="Arial Narrow"/>
                <w:color w:val="FF0000"/>
                <w:sz w:val="22"/>
                <w:szCs w:val="22"/>
              </w:rPr>
            </w:pPr>
            <w:r w:rsidRPr="00600126">
              <w:rPr>
                <w:rFonts w:ascii="Arial Narrow" w:hAnsi="Arial Narrow"/>
                <w:color w:val="FF0000"/>
                <w:sz w:val="22"/>
                <w:szCs w:val="22"/>
              </w:rPr>
              <w:t xml:space="preserve">Our </w:t>
            </w:r>
            <w:proofErr w:type="gramStart"/>
            <w:r w:rsidRPr="00600126">
              <w:rPr>
                <w:rFonts w:ascii="Arial Narrow" w:hAnsi="Arial Narrow"/>
                <w:color w:val="FF0000"/>
                <w:sz w:val="22"/>
                <w:szCs w:val="22"/>
              </w:rPr>
              <w:t>five year</w:t>
            </w:r>
            <w:proofErr w:type="gramEnd"/>
            <w:r w:rsidRPr="00600126">
              <w:rPr>
                <w:rFonts w:ascii="Arial Narrow" w:hAnsi="Arial Narrow"/>
                <w:color w:val="FF0000"/>
                <w:sz w:val="22"/>
                <w:szCs w:val="22"/>
              </w:rPr>
              <w:t xml:space="preserve"> plan in relation to Standard 110 has been published, but progress against </w:t>
            </w:r>
            <w:proofErr w:type="gramStart"/>
            <w:r w:rsidRPr="00600126">
              <w:rPr>
                <w:rFonts w:ascii="Arial Narrow" w:hAnsi="Arial Narrow"/>
                <w:color w:val="FF0000"/>
                <w:sz w:val="22"/>
                <w:szCs w:val="22"/>
              </w:rPr>
              <w:t>all of</w:t>
            </w:r>
            <w:proofErr w:type="gramEnd"/>
            <w:r w:rsidRPr="00600126">
              <w:rPr>
                <w:rFonts w:ascii="Arial Narrow" w:hAnsi="Arial Narrow"/>
                <w:color w:val="FF0000"/>
                <w:sz w:val="22"/>
                <w:szCs w:val="22"/>
              </w:rPr>
              <w:t xml:space="preserve"> the priority areas within the plan is inconsistent.</w:t>
            </w:r>
          </w:p>
          <w:p w14:paraId="7953A661" w14:textId="1E3DDCB2" w:rsidR="00600126" w:rsidRPr="00DF62D2" w:rsidRDefault="00600126" w:rsidP="00600126">
            <w:pPr>
              <w:pStyle w:val="Default"/>
              <w:rPr>
                <w:rFonts w:ascii="Arial Narrow" w:hAnsi="Arial Narrow"/>
                <w:color w:val="auto"/>
                <w:sz w:val="22"/>
                <w:szCs w:val="22"/>
              </w:rPr>
            </w:pPr>
            <w:r w:rsidRPr="00600126">
              <w:rPr>
                <w:rFonts w:ascii="Arial Narrow" w:hAnsi="Arial Narrow"/>
                <w:color w:val="FF0000"/>
                <w:sz w:val="22"/>
                <w:szCs w:val="22"/>
              </w:rPr>
              <w:t>Progress against Standards 96 and 110 are key for the organisation to make progress in improving the availability of linguistically appropriate person-centred care and delivering on the requirements of these elements of the WLS. Consistent and embedded progress is required in relation to both these areas.</w:t>
            </w:r>
          </w:p>
        </w:tc>
      </w:tr>
      <w:tr w:rsidR="00DF62D2" w:rsidRPr="00DF62D2" w14:paraId="5E3D15C6" w14:textId="77777777" w:rsidTr="00EC66F6">
        <w:trPr>
          <w:trHeight w:val="1302"/>
        </w:trPr>
        <w:tc>
          <w:tcPr>
            <w:tcW w:w="2410" w:type="dxa"/>
            <w:vMerge/>
            <w:tcBorders>
              <w:bottom w:val="single" w:sz="4" w:space="0" w:color="auto"/>
            </w:tcBorders>
          </w:tcPr>
          <w:p w14:paraId="126507C3" w14:textId="5134643F" w:rsidR="00DF0A8A" w:rsidRPr="00DF62D2"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48E76CFA"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714C81F1"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74899C46" w14:textId="566E6860" w:rsidR="00600126" w:rsidRPr="00DF62D2" w:rsidRDefault="00DF0A8A" w:rsidP="00600126">
            <w:pPr>
              <w:pStyle w:val="Default"/>
              <w:rPr>
                <w:rFonts w:ascii="Arial Narrow" w:hAnsi="Arial Narrow"/>
                <w:color w:val="auto"/>
                <w:sz w:val="22"/>
                <w:szCs w:val="22"/>
              </w:rPr>
            </w:pPr>
            <w:r w:rsidRPr="00DF62D2">
              <w:rPr>
                <w:rFonts w:ascii="Arial Narrow" w:hAnsi="Arial Narrow"/>
                <w:color w:val="auto"/>
                <w:sz w:val="22"/>
                <w:szCs w:val="22"/>
              </w:rPr>
              <w:t xml:space="preserve">Working through its related improvement plan the likelihood of noncompliance will reduce </w:t>
            </w:r>
            <w:r w:rsidR="00B04D4A" w:rsidRPr="00DF62D2">
              <w:rPr>
                <w:rFonts w:ascii="Arial Narrow" w:hAnsi="Arial Narrow"/>
                <w:color w:val="auto"/>
                <w:sz w:val="22"/>
                <w:szCs w:val="22"/>
              </w:rPr>
              <w:t xml:space="preserve">in some areas </w:t>
            </w:r>
            <w:r w:rsidRPr="00DF62D2">
              <w:rPr>
                <w:rFonts w:ascii="Arial Narrow" w:hAnsi="Arial Narrow"/>
                <w:color w:val="auto"/>
                <w:sz w:val="22"/>
                <w:szCs w:val="22"/>
              </w:rPr>
              <w:t xml:space="preserve">as awareness and staff training in response to the Standards, is raised. </w:t>
            </w:r>
            <w:r w:rsidR="00600126" w:rsidRPr="00600126">
              <w:rPr>
                <w:rFonts w:ascii="Arial Narrow" w:hAnsi="Arial Narrow"/>
                <w:color w:val="FF0000"/>
                <w:sz w:val="22"/>
                <w:szCs w:val="22"/>
              </w:rPr>
              <w:t xml:space="preserve">Progress on the wider </w:t>
            </w:r>
            <w:r w:rsidR="00600126">
              <w:rPr>
                <w:rFonts w:ascii="Arial Narrow" w:hAnsi="Arial Narrow"/>
                <w:color w:val="FF0000"/>
                <w:sz w:val="22"/>
                <w:szCs w:val="22"/>
              </w:rPr>
              <w:t xml:space="preserve">Welsh Language Standards (WLS) relies on </w:t>
            </w:r>
            <w:proofErr w:type="gramStart"/>
            <w:r w:rsidR="00600126" w:rsidRPr="00600126">
              <w:rPr>
                <w:rFonts w:ascii="Arial Narrow" w:hAnsi="Arial Narrow"/>
                <w:color w:val="FF0000"/>
                <w:sz w:val="22"/>
                <w:szCs w:val="22"/>
              </w:rPr>
              <w:t>a number of</w:t>
            </w:r>
            <w:proofErr w:type="gramEnd"/>
            <w:r w:rsidR="00600126" w:rsidRPr="00600126">
              <w:rPr>
                <w:rFonts w:ascii="Arial Narrow" w:hAnsi="Arial Narrow"/>
                <w:color w:val="FF0000"/>
                <w:sz w:val="22"/>
                <w:szCs w:val="22"/>
              </w:rPr>
              <w:t xml:space="preserve"> inter-dependencies including digital solutions, workforce and systems processes</w:t>
            </w:r>
            <w:r w:rsidR="00600126">
              <w:rPr>
                <w:rFonts w:ascii="Arial Narrow" w:hAnsi="Arial Narrow"/>
                <w:color w:val="FF0000"/>
                <w:sz w:val="22"/>
                <w:szCs w:val="22"/>
              </w:rPr>
              <w:t>. As</w:t>
            </w:r>
            <w:r w:rsidR="00600126" w:rsidRPr="00600126">
              <w:rPr>
                <w:rFonts w:ascii="Arial Narrow" w:hAnsi="Arial Narrow"/>
                <w:color w:val="FF0000"/>
                <w:sz w:val="22"/>
                <w:szCs w:val="22"/>
              </w:rPr>
              <w:t xml:space="preserve"> a </w:t>
            </w:r>
            <w:proofErr w:type="gramStart"/>
            <w:r w:rsidR="00600126" w:rsidRPr="00600126">
              <w:rPr>
                <w:rFonts w:ascii="Arial Narrow" w:hAnsi="Arial Narrow"/>
                <w:color w:val="FF0000"/>
                <w:sz w:val="22"/>
                <w:szCs w:val="22"/>
              </w:rPr>
              <w:t>result</w:t>
            </w:r>
            <w:proofErr w:type="gramEnd"/>
            <w:r w:rsidR="00600126" w:rsidRPr="00600126">
              <w:rPr>
                <w:rFonts w:ascii="Arial Narrow" w:hAnsi="Arial Narrow"/>
                <w:color w:val="FF0000"/>
                <w:sz w:val="22"/>
                <w:szCs w:val="22"/>
              </w:rPr>
              <w:t xml:space="preserve"> a target risk score of 9 </w:t>
            </w:r>
            <w:proofErr w:type="gramStart"/>
            <w:r w:rsidR="00600126" w:rsidRPr="00600126">
              <w:rPr>
                <w:rFonts w:ascii="Arial Narrow" w:hAnsi="Arial Narrow"/>
                <w:color w:val="FF0000"/>
                <w:sz w:val="22"/>
                <w:szCs w:val="22"/>
              </w:rPr>
              <w:t>is considered to be</w:t>
            </w:r>
            <w:proofErr w:type="gramEnd"/>
            <w:r w:rsidR="00600126" w:rsidRPr="00600126">
              <w:rPr>
                <w:rFonts w:ascii="Arial Narrow" w:hAnsi="Arial Narrow"/>
                <w:color w:val="FF0000"/>
                <w:sz w:val="22"/>
                <w:szCs w:val="22"/>
              </w:rPr>
              <w:t xml:space="preserve"> reasonable. The target date is set to reflect the need to embed the Standard 110 workplan and to improve our position in relation to Standard 96, both of which are enablers for other WLS.</w:t>
            </w:r>
          </w:p>
        </w:tc>
      </w:tr>
      <w:tr w:rsidR="00DF62D2" w:rsidRPr="00DF62D2" w14:paraId="42EA1CCE" w14:textId="77777777" w:rsidTr="00C5313D">
        <w:tc>
          <w:tcPr>
            <w:tcW w:w="8364" w:type="dxa"/>
            <w:gridSpan w:val="4"/>
          </w:tcPr>
          <w:p w14:paraId="731B55F2" w14:textId="5C113524"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7ABD1561" w14:textId="2C615AF2"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A3BD242" w14:textId="77777777" w:rsidTr="00A10BA6">
        <w:tc>
          <w:tcPr>
            <w:tcW w:w="8364" w:type="dxa"/>
            <w:gridSpan w:val="4"/>
            <w:vMerge w:val="restart"/>
          </w:tcPr>
          <w:p w14:paraId="2A5FDA56" w14:textId="77777777"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Work to implement the recommendations in the above baseline assessment was completed in 2023.</w:t>
            </w:r>
          </w:p>
          <w:p w14:paraId="12979933" w14:textId="714981AC"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An online staff Welsh Language Skills Survey has been launched. This resulted in a response rate of 15%</w:t>
            </w:r>
            <w:r w:rsidR="00E4300B" w:rsidRPr="00DF62D2">
              <w:rPr>
                <w:rFonts w:ascii="Arial Narrow" w:eastAsia="Times New Roman" w:hAnsi="Arial Narrow" w:cs="Arial"/>
                <w:sz w:val="22"/>
                <w:szCs w:val="22"/>
              </w:rPr>
              <w:t>.</w:t>
            </w:r>
          </w:p>
          <w:p w14:paraId="4A32D3FE" w14:textId="68B2C488" w:rsidR="00E4300B" w:rsidRPr="00DF62D2" w:rsidRDefault="00E4300B" w:rsidP="00E4300B">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 xml:space="preserve">In November 2025 Management Board agreed to mandate the recording of Welsh language skills on ESR </w:t>
            </w:r>
            <w:proofErr w:type="gramStart"/>
            <w:r w:rsidRPr="00DF62D2">
              <w:rPr>
                <w:rFonts w:ascii="Arial Narrow" w:eastAsia="Times New Roman" w:hAnsi="Arial Narrow" w:cs="Arial"/>
                <w:sz w:val="22"/>
                <w:szCs w:val="22"/>
              </w:rPr>
              <w:t>in order to</w:t>
            </w:r>
            <w:proofErr w:type="gramEnd"/>
            <w:r w:rsidRPr="00DF62D2">
              <w:rPr>
                <w:rFonts w:ascii="Arial Narrow" w:eastAsia="Times New Roman" w:hAnsi="Arial Narrow" w:cs="Arial"/>
                <w:sz w:val="22"/>
                <w:szCs w:val="22"/>
              </w:rPr>
              <w:t xml:space="preserve"> support our compliance with Standard 96 - this is yet to be enacted.</w:t>
            </w:r>
          </w:p>
          <w:p w14:paraId="7310BCCB" w14:textId="4D176CB1"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lastRenderedPageBreak/>
              <w:t xml:space="preserve">We have a record of staff Welsh language skills for 58% of our staff and continue to work to improve this. </w:t>
            </w:r>
          </w:p>
          <w:p w14:paraId="64279EFF" w14:textId="77777777"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Close constructive working relationships are in place with the Welsh Language Commissioner’s Office</w:t>
            </w:r>
          </w:p>
          <w:p w14:paraId="5F0B822A" w14:textId="3869BA52" w:rsidR="00DF0A8A" w:rsidRPr="00DF62D2" w:rsidRDefault="00DF0A8A" w:rsidP="00DF0A8A">
            <w:pPr>
              <w:numPr>
                <w:ilvl w:val="0"/>
                <w:numId w:val="1"/>
              </w:numPr>
              <w:ind w:left="164" w:hanging="164"/>
              <w:rPr>
                <w:rFonts w:ascii="Arial Narrow" w:eastAsia="Times New Roman" w:hAnsi="Arial Narrow" w:cs="Arial"/>
                <w:sz w:val="22"/>
                <w:szCs w:val="22"/>
              </w:rPr>
            </w:pPr>
            <w:r w:rsidRPr="00DF62D2">
              <w:rPr>
                <w:rFonts w:ascii="Arial Narrow" w:eastAsia="Times New Roman" w:hAnsi="Arial Narrow" w:cs="Arial"/>
                <w:sz w:val="22"/>
                <w:szCs w:val="22"/>
              </w:rPr>
              <w:t xml:space="preserve">Strong networks are in place amongst Welsh Language Officers (WLO) across NHS Wales to inform learning and development of responses to the Standards. </w:t>
            </w:r>
          </w:p>
          <w:p w14:paraId="578D63D1" w14:textId="77777777" w:rsidR="00DF0A8A" w:rsidRPr="00DF62D2" w:rsidRDefault="00DF0A8A" w:rsidP="00DF0A8A">
            <w:pPr>
              <w:numPr>
                <w:ilvl w:val="0"/>
                <w:numId w:val="1"/>
              </w:numPr>
              <w:ind w:left="164" w:hanging="164"/>
              <w:rPr>
                <w:rFonts w:ascii="Arial Narrow" w:eastAsia="Times New Roman" w:hAnsi="Arial Narrow" w:cs="Arial"/>
                <w:sz w:val="22"/>
                <w:szCs w:val="22"/>
              </w:rPr>
            </w:pPr>
            <w:r w:rsidRPr="00DF62D2">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23BC6BE7" w:rsidR="00DF0A8A" w:rsidRPr="00DF62D2" w:rsidRDefault="00DF0A8A" w:rsidP="00DF0A8A">
            <w:pPr>
              <w:numPr>
                <w:ilvl w:val="0"/>
                <w:numId w:val="1"/>
              </w:numPr>
              <w:ind w:left="164" w:hanging="164"/>
              <w:rPr>
                <w:rFonts w:ascii="Arial Narrow" w:eastAsia="Times New Roman" w:hAnsi="Arial Narrow" w:cs="Arial"/>
                <w:sz w:val="22"/>
                <w:szCs w:val="22"/>
              </w:rPr>
            </w:pPr>
            <w:r w:rsidRPr="00DF62D2">
              <w:rPr>
                <w:rFonts w:ascii="Arial Narrow" w:eastAsia="Times New Roman" w:hAnsi="Arial Narrow" w:cs="Arial"/>
                <w:sz w:val="22"/>
                <w:szCs w:val="22"/>
              </w:rPr>
              <w:t>Plan to provide clinical consultations through the medium of Welsh launched in 2024 (Standard 110 and Standard 110a) – this is progressing well within some areas, though more focussed work is required in stroke services, care of the elderly and children and young people’s services.</w:t>
            </w:r>
          </w:p>
        </w:tc>
        <w:tc>
          <w:tcPr>
            <w:tcW w:w="3969" w:type="dxa"/>
          </w:tcPr>
          <w:p w14:paraId="0704BB9E"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lastRenderedPageBreak/>
              <w:t>Action</w:t>
            </w:r>
          </w:p>
        </w:tc>
        <w:tc>
          <w:tcPr>
            <w:tcW w:w="2126" w:type="dxa"/>
            <w:gridSpan w:val="2"/>
          </w:tcPr>
          <w:p w14:paraId="5B9E5BDD"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134" w:type="dxa"/>
          </w:tcPr>
          <w:p w14:paraId="6537015A"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25EEE7A" w14:textId="77777777" w:rsidTr="00A10BA6">
        <w:tc>
          <w:tcPr>
            <w:tcW w:w="8364" w:type="dxa"/>
            <w:gridSpan w:val="4"/>
            <w:vMerge/>
          </w:tcPr>
          <w:p w14:paraId="33FDEB6B" w14:textId="77777777" w:rsidR="00DF0A8A" w:rsidRPr="00DF62D2" w:rsidRDefault="00DF0A8A" w:rsidP="00DF0A8A">
            <w:pPr>
              <w:rPr>
                <w:rFonts w:ascii="Arial Narrow" w:hAnsi="Arial Narrow"/>
                <w:sz w:val="22"/>
                <w:szCs w:val="22"/>
              </w:rPr>
            </w:pPr>
          </w:p>
        </w:tc>
        <w:tc>
          <w:tcPr>
            <w:tcW w:w="3969" w:type="dxa"/>
          </w:tcPr>
          <w:p w14:paraId="2F3D3F9D" w14:textId="7208F757" w:rsidR="00DF0A8A" w:rsidRPr="00DF62D2" w:rsidRDefault="001E72D9" w:rsidP="00DF0A8A">
            <w:pPr>
              <w:autoSpaceDE w:val="0"/>
              <w:autoSpaceDN w:val="0"/>
              <w:adjustRightInd w:val="0"/>
              <w:jc w:val="both"/>
              <w:rPr>
                <w:rFonts w:ascii="Arial Narrow" w:eastAsia="Times New Roman" w:hAnsi="Arial Narrow" w:cs="Arial"/>
                <w:sz w:val="22"/>
                <w:szCs w:val="22"/>
              </w:rPr>
            </w:pPr>
            <w:r w:rsidRPr="00DF62D2">
              <w:rPr>
                <w:rFonts w:ascii="Arial Narrow" w:eastAsia="Times New Roman" w:hAnsi="Arial Narrow" w:cs="Arial"/>
                <w:sz w:val="22"/>
                <w:szCs w:val="22"/>
              </w:rPr>
              <w:t>Engage with service and professional groups to increase the percentage of staff who have recorded their Welsh language skills on ESR.</w:t>
            </w:r>
          </w:p>
        </w:tc>
        <w:tc>
          <w:tcPr>
            <w:tcW w:w="2126" w:type="dxa"/>
            <w:gridSpan w:val="2"/>
          </w:tcPr>
          <w:p w14:paraId="5BBE3869" w14:textId="785DB1CB" w:rsidR="00DF0A8A" w:rsidRPr="00DF62D2" w:rsidRDefault="001E72D9" w:rsidP="00DF0A8A">
            <w:pPr>
              <w:rPr>
                <w:rFonts w:ascii="Arial Narrow" w:eastAsia="Times New Roman" w:hAnsi="Arial Narrow" w:cs="Arial"/>
                <w:sz w:val="22"/>
                <w:szCs w:val="22"/>
              </w:rPr>
            </w:pPr>
            <w:r w:rsidRPr="00DF62D2">
              <w:rPr>
                <w:rFonts w:ascii="Arial Narrow" w:eastAsia="Times New Roman" w:hAnsi="Arial Narrow" w:cs="Arial"/>
                <w:sz w:val="22"/>
                <w:szCs w:val="22"/>
              </w:rPr>
              <w:t>Welsh Language Lead</w:t>
            </w:r>
          </w:p>
        </w:tc>
        <w:tc>
          <w:tcPr>
            <w:tcW w:w="1134" w:type="dxa"/>
          </w:tcPr>
          <w:p w14:paraId="2B86EDD6" w14:textId="7653E500" w:rsidR="00DF0A8A" w:rsidRPr="00DF62D2" w:rsidRDefault="001E72D9" w:rsidP="00DF0A8A">
            <w:pPr>
              <w:rPr>
                <w:rFonts w:ascii="Arial Narrow" w:eastAsia="Times New Roman" w:hAnsi="Arial Narrow" w:cs="Arial"/>
                <w:sz w:val="22"/>
                <w:szCs w:val="22"/>
              </w:rPr>
            </w:pPr>
            <w:r w:rsidRPr="00DF62D2">
              <w:rPr>
                <w:rFonts w:ascii="Arial Narrow" w:eastAsia="Times New Roman" w:hAnsi="Arial Narrow" w:cs="Arial"/>
                <w:sz w:val="22"/>
                <w:szCs w:val="22"/>
              </w:rPr>
              <w:t>31/07/26</w:t>
            </w:r>
          </w:p>
        </w:tc>
      </w:tr>
      <w:tr w:rsidR="00600126" w:rsidRPr="00DF62D2" w14:paraId="594B8286" w14:textId="77777777" w:rsidTr="00A10BA6">
        <w:tc>
          <w:tcPr>
            <w:tcW w:w="8364" w:type="dxa"/>
            <w:gridSpan w:val="4"/>
            <w:vMerge/>
          </w:tcPr>
          <w:p w14:paraId="79D8036B" w14:textId="77777777" w:rsidR="00600126" w:rsidRPr="00DF62D2" w:rsidRDefault="00600126" w:rsidP="00600126">
            <w:pPr>
              <w:rPr>
                <w:rFonts w:ascii="Arial Narrow" w:hAnsi="Arial Narrow"/>
              </w:rPr>
            </w:pPr>
          </w:p>
        </w:tc>
        <w:tc>
          <w:tcPr>
            <w:tcW w:w="3969" w:type="dxa"/>
          </w:tcPr>
          <w:p w14:paraId="6F080A31" w14:textId="6AD67945" w:rsidR="00600126" w:rsidRPr="00600126" w:rsidRDefault="00600126" w:rsidP="00600126">
            <w:pPr>
              <w:autoSpaceDE w:val="0"/>
              <w:autoSpaceDN w:val="0"/>
              <w:adjustRightInd w:val="0"/>
              <w:jc w:val="both"/>
              <w:rPr>
                <w:rFonts w:ascii="Arial Narrow" w:eastAsia="Times New Roman" w:hAnsi="Arial Narrow" w:cs="Arial"/>
                <w:color w:val="FF0000"/>
                <w:sz w:val="22"/>
                <w:szCs w:val="22"/>
              </w:rPr>
            </w:pPr>
            <w:r w:rsidRPr="00600126">
              <w:rPr>
                <w:rFonts w:ascii="Arial Narrow" w:eastAsia="Times New Roman" w:hAnsi="Arial Narrow" w:cs="Arial"/>
                <w:color w:val="FF0000"/>
                <w:sz w:val="22"/>
                <w:szCs w:val="22"/>
              </w:rPr>
              <w:t>WLDG workplan to be developed</w:t>
            </w:r>
          </w:p>
        </w:tc>
        <w:tc>
          <w:tcPr>
            <w:tcW w:w="2126" w:type="dxa"/>
            <w:gridSpan w:val="2"/>
          </w:tcPr>
          <w:p w14:paraId="227BF06A" w14:textId="40F73B43" w:rsidR="00600126" w:rsidRPr="00600126" w:rsidRDefault="00600126" w:rsidP="00600126">
            <w:pPr>
              <w:rPr>
                <w:rFonts w:ascii="Arial Narrow" w:eastAsia="Times New Roman" w:hAnsi="Arial Narrow" w:cs="Arial"/>
                <w:color w:val="FF0000"/>
                <w:sz w:val="22"/>
                <w:szCs w:val="22"/>
              </w:rPr>
            </w:pPr>
            <w:r w:rsidRPr="00600126">
              <w:rPr>
                <w:rFonts w:ascii="Arial Narrow" w:eastAsia="Times New Roman" w:hAnsi="Arial Narrow" w:cs="Arial"/>
                <w:color w:val="FF0000"/>
                <w:sz w:val="22"/>
                <w:szCs w:val="22"/>
              </w:rPr>
              <w:t>WLDG members</w:t>
            </w:r>
          </w:p>
        </w:tc>
        <w:tc>
          <w:tcPr>
            <w:tcW w:w="1134" w:type="dxa"/>
          </w:tcPr>
          <w:p w14:paraId="07C2DAAB" w14:textId="67A94218" w:rsidR="00600126" w:rsidRPr="00600126" w:rsidRDefault="00600126" w:rsidP="00600126">
            <w:pPr>
              <w:rPr>
                <w:rFonts w:ascii="Arial Narrow" w:eastAsia="Times New Roman" w:hAnsi="Arial Narrow" w:cs="Arial"/>
                <w:color w:val="FF0000"/>
                <w:sz w:val="22"/>
                <w:szCs w:val="22"/>
              </w:rPr>
            </w:pPr>
            <w:r w:rsidRPr="00600126">
              <w:rPr>
                <w:rFonts w:ascii="Arial Narrow" w:eastAsia="Times New Roman" w:hAnsi="Arial Narrow" w:cs="Arial"/>
                <w:color w:val="FF0000"/>
                <w:sz w:val="22"/>
                <w:szCs w:val="22"/>
              </w:rPr>
              <w:t>31/07/26</w:t>
            </w:r>
          </w:p>
        </w:tc>
      </w:tr>
      <w:tr w:rsidR="00DF62D2" w:rsidRPr="00DF62D2" w14:paraId="392A162F" w14:textId="77777777" w:rsidTr="00C5313D">
        <w:trPr>
          <w:trHeight w:val="1339"/>
        </w:trPr>
        <w:tc>
          <w:tcPr>
            <w:tcW w:w="8364" w:type="dxa"/>
            <w:gridSpan w:val="4"/>
          </w:tcPr>
          <w:p w14:paraId="3EEF9FF4"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9D82132"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Compliance with Statutory requirements outlined in Welsh Language Act and related Standards.</w:t>
            </w:r>
          </w:p>
          <w:p w14:paraId="437E2E91"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Meetings with the Welsh Language Commissioner.</w:t>
            </w:r>
          </w:p>
          <w:p w14:paraId="5ACD3B61"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Self-Assessment against the requirements of More Than Just Words.</w:t>
            </w:r>
          </w:p>
          <w:p w14:paraId="6395B179"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Production of an Annual Report.</w:t>
            </w:r>
          </w:p>
          <w:p w14:paraId="03089918"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Reporting to QSG</w:t>
            </w:r>
          </w:p>
          <w:p w14:paraId="79C5FE3E"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Outcome of compliance spot checks</w:t>
            </w:r>
          </w:p>
          <w:p w14:paraId="59F3F499" w14:textId="16D0AC36"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Welsh Language Delivery Group has been re-established and met in September 2025; a quarterly programme of meetings has been established.</w:t>
            </w:r>
          </w:p>
        </w:tc>
        <w:tc>
          <w:tcPr>
            <w:tcW w:w="7229" w:type="dxa"/>
            <w:gridSpan w:val="4"/>
          </w:tcPr>
          <w:p w14:paraId="7EFB8737"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61D4936E" w14:textId="77777777" w:rsidR="00DF0A8A" w:rsidRPr="00DF62D2" w:rsidRDefault="00DF0A8A" w:rsidP="00DF0A8A">
            <w:pPr>
              <w:pStyle w:val="Default"/>
              <w:rPr>
                <w:rFonts w:ascii="Arial Narrow" w:hAnsi="Arial Narrow" w:cs="Arial"/>
                <w:color w:val="auto"/>
                <w:sz w:val="22"/>
                <w:szCs w:val="22"/>
              </w:rPr>
            </w:pPr>
            <w:r w:rsidRPr="00DF62D2">
              <w:rPr>
                <w:rFonts w:ascii="Arial Narrow" w:hAnsi="Arial Narrow" w:cs="Arial"/>
                <w:color w:val="auto"/>
                <w:sz w:val="22"/>
                <w:szCs w:val="22"/>
              </w:rPr>
              <w:t>Formal and regular reporting to the Board will recommence with the production of the next annual report.</w:t>
            </w:r>
          </w:p>
          <w:p w14:paraId="4004B1EF" w14:textId="48BF4451" w:rsidR="00DF0A8A" w:rsidRPr="00DF62D2" w:rsidRDefault="00DF0A8A" w:rsidP="00DF0A8A">
            <w:pPr>
              <w:pStyle w:val="Default"/>
              <w:rPr>
                <w:rFonts w:ascii="Arial Narrow" w:hAnsi="Arial Narrow" w:cs="Arial"/>
                <w:color w:val="auto"/>
                <w:sz w:val="22"/>
                <w:szCs w:val="22"/>
              </w:rPr>
            </w:pPr>
            <w:r w:rsidRPr="00DF62D2">
              <w:rPr>
                <w:rFonts w:ascii="Arial Narrow" w:hAnsi="Arial Narrow" w:cs="Arial"/>
                <w:color w:val="auto"/>
                <w:sz w:val="22"/>
                <w:szCs w:val="22"/>
              </w:rPr>
              <w:t>Incorporation of relevant Welsh Language Standards into ward assurance processes.</w:t>
            </w:r>
          </w:p>
          <w:p w14:paraId="127F4FEE" w14:textId="4305634B" w:rsidR="00DF0A8A" w:rsidRPr="00DF62D2" w:rsidRDefault="00DF0A8A" w:rsidP="00DF0A8A">
            <w:pPr>
              <w:pStyle w:val="Default"/>
              <w:rPr>
                <w:rFonts w:ascii="Arial Narrow" w:hAnsi="Arial Narrow" w:cs="Arial"/>
                <w:color w:val="auto"/>
                <w:sz w:val="22"/>
                <w:szCs w:val="22"/>
              </w:rPr>
            </w:pPr>
            <w:r w:rsidRPr="00DF62D2">
              <w:rPr>
                <w:rFonts w:ascii="Arial Narrow" w:hAnsi="Arial Narrow" w:cs="Arial"/>
                <w:color w:val="auto"/>
                <w:sz w:val="22"/>
                <w:szCs w:val="22"/>
              </w:rPr>
              <w:t xml:space="preserve">Welsh Language Delivery Group </w:t>
            </w:r>
            <w:r w:rsidR="00FA0487" w:rsidRPr="00DF62D2">
              <w:rPr>
                <w:rFonts w:ascii="Arial Narrow" w:hAnsi="Arial Narrow" w:cs="Arial"/>
                <w:color w:val="auto"/>
                <w:sz w:val="22"/>
                <w:szCs w:val="22"/>
              </w:rPr>
              <w:t>attendance to be monitored to ensure appropriate engagements</w:t>
            </w:r>
            <w:r w:rsidRPr="00DF62D2">
              <w:rPr>
                <w:rFonts w:ascii="Arial Narrow" w:hAnsi="Arial Narrow" w:cs="Arial"/>
                <w:color w:val="auto"/>
                <w:sz w:val="22"/>
                <w:szCs w:val="22"/>
              </w:rPr>
              <w:t>.</w:t>
            </w:r>
          </w:p>
        </w:tc>
      </w:tr>
      <w:tr w:rsidR="00DF62D2" w:rsidRPr="00DF62D2" w14:paraId="23111A5E" w14:textId="77777777" w:rsidTr="00C5313D">
        <w:tc>
          <w:tcPr>
            <w:tcW w:w="15593" w:type="dxa"/>
            <w:gridSpan w:val="8"/>
          </w:tcPr>
          <w:p w14:paraId="1EA1CFCF"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6CD42EB7" w14:textId="396D57C2" w:rsidR="00FA0487" w:rsidRPr="00DF62D2" w:rsidRDefault="00600126" w:rsidP="00DF0A8A">
            <w:pPr>
              <w:pStyle w:val="ListParagraph1"/>
              <w:jc w:val="both"/>
              <w:rPr>
                <w:rFonts w:ascii="Arial Narrow" w:eastAsia="Times New Roman" w:hAnsi="Arial Narrow" w:cs="Arial"/>
                <w:sz w:val="22"/>
                <w:szCs w:val="22"/>
              </w:rPr>
            </w:pPr>
            <w:r w:rsidRPr="00600126">
              <w:rPr>
                <w:rFonts w:ascii="Arial Narrow" w:eastAsia="Times New Roman" w:hAnsi="Arial Narrow" w:cs="Arial"/>
                <w:color w:val="FF0000"/>
                <w:sz w:val="22"/>
                <w:szCs w:val="22"/>
              </w:rPr>
              <w:t>13/</w:t>
            </w:r>
            <w:r>
              <w:rPr>
                <w:rFonts w:ascii="Arial Narrow" w:eastAsia="Times New Roman" w:hAnsi="Arial Narrow" w:cs="Arial"/>
                <w:color w:val="FF0000"/>
                <w:sz w:val="22"/>
                <w:szCs w:val="22"/>
              </w:rPr>
              <w:t>0</w:t>
            </w:r>
            <w:r w:rsidRPr="00600126">
              <w:rPr>
                <w:rFonts w:ascii="Arial Narrow" w:eastAsia="Times New Roman" w:hAnsi="Arial Narrow" w:cs="Arial"/>
                <w:color w:val="FF0000"/>
                <w:sz w:val="22"/>
                <w:szCs w:val="22"/>
              </w:rPr>
              <w:t>5</w:t>
            </w:r>
            <w:r>
              <w:rPr>
                <w:rFonts w:ascii="Arial Narrow" w:eastAsia="Times New Roman" w:hAnsi="Arial Narrow" w:cs="Arial"/>
                <w:color w:val="FF0000"/>
                <w:sz w:val="22"/>
                <w:szCs w:val="22"/>
              </w:rPr>
              <w:t>/20</w:t>
            </w:r>
            <w:r w:rsidRPr="00600126">
              <w:rPr>
                <w:rFonts w:ascii="Arial Narrow" w:eastAsia="Times New Roman" w:hAnsi="Arial Narrow" w:cs="Arial"/>
                <w:color w:val="FF0000"/>
                <w:sz w:val="22"/>
                <w:szCs w:val="22"/>
              </w:rPr>
              <w:t>26: Standard 96</w:t>
            </w:r>
            <w:r>
              <w:rPr>
                <w:rFonts w:ascii="Arial Narrow" w:eastAsia="Times New Roman" w:hAnsi="Arial Narrow" w:cs="Arial"/>
                <w:color w:val="FF0000"/>
                <w:sz w:val="22"/>
                <w:szCs w:val="22"/>
              </w:rPr>
              <w:t xml:space="preserve"> –</w:t>
            </w:r>
            <w:r w:rsidRPr="00600126">
              <w:rPr>
                <w:rFonts w:ascii="Arial Narrow" w:eastAsia="Times New Roman" w:hAnsi="Arial Narrow" w:cs="Arial"/>
                <w:color w:val="FF0000"/>
                <w:sz w:val="22"/>
                <w:szCs w:val="22"/>
              </w:rPr>
              <w:t xml:space="preserve"> recording staff skills on ESR mandated from </w:t>
            </w:r>
            <w:r>
              <w:rPr>
                <w:rFonts w:ascii="Arial Narrow" w:eastAsia="Times New Roman" w:hAnsi="Arial Narrow" w:cs="Arial"/>
                <w:color w:val="FF0000"/>
                <w:sz w:val="22"/>
                <w:szCs w:val="22"/>
              </w:rPr>
              <w:t>0</w:t>
            </w:r>
            <w:r w:rsidRPr="00600126">
              <w:rPr>
                <w:rFonts w:ascii="Arial Narrow" w:eastAsia="Times New Roman" w:hAnsi="Arial Narrow" w:cs="Arial"/>
                <w:color w:val="FF0000"/>
                <w:sz w:val="22"/>
                <w:szCs w:val="22"/>
              </w:rPr>
              <w:t>1</w:t>
            </w:r>
            <w:r>
              <w:rPr>
                <w:rFonts w:ascii="Arial Narrow" w:eastAsia="Times New Roman" w:hAnsi="Arial Narrow" w:cs="Arial"/>
                <w:color w:val="FF0000"/>
                <w:sz w:val="22"/>
                <w:szCs w:val="22"/>
              </w:rPr>
              <w:t>/0</w:t>
            </w:r>
            <w:r w:rsidRPr="00600126">
              <w:rPr>
                <w:rFonts w:ascii="Arial Narrow" w:eastAsia="Times New Roman" w:hAnsi="Arial Narrow" w:cs="Arial"/>
                <w:color w:val="FF0000"/>
                <w:sz w:val="22"/>
                <w:szCs w:val="22"/>
              </w:rPr>
              <w:t>5</w:t>
            </w:r>
            <w:r>
              <w:rPr>
                <w:rFonts w:ascii="Arial Narrow" w:eastAsia="Times New Roman" w:hAnsi="Arial Narrow" w:cs="Arial"/>
                <w:color w:val="FF0000"/>
                <w:sz w:val="22"/>
                <w:szCs w:val="22"/>
              </w:rPr>
              <w:t>/20</w:t>
            </w:r>
            <w:r w:rsidRPr="00600126">
              <w:rPr>
                <w:rFonts w:ascii="Arial Narrow" w:eastAsia="Times New Roman" w:hAnsi="Arial Narrow" w:cs="Arial"/>
                <w:color w:val="FF0000"/>
                <w:sz w:val="22"/>
                <w:szCs w:val="22"/>
              </w:rPr>
              <w:t>26</w:t>
            </w:r>
          </w:p>
        </w:tc>
      </w:tr>
      <w:bookmarkEnd w:id="7"/>
    </w:tbl>
    <w:p w14:paraId="2E8FC4B5" w14:textId="77777777" w:rsidR="00D940B4" w:rsidRPr="00DF62D2" w:rsidRDefault="00D940B4">
      <w:r w:rsidRPr="00DF62D2">
        <w:br w:type="page"/>
      </w:r>
    </w:p>
    <w:p w14:paraId="76901C38" w14:textId="77777777" w:rsidR="00AC3895" w:rsidRPr="00DF62D2" w:rsidRDefault="00AC3895" w:rsidP="004D17A7">
      <w:pPr>
        <w:rPr>
          <w:rFonts w:ascii="Arial Narrow" w:hAnsi="Arial Narrow"/>
          <w:b/>
        </w:rPr>
        <w:sectPr w:rsidR="00AC3895" w:rsidRPr="00DF62D2"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1701"/>
        <w:gridCol w:w="1985"/>
        <w:gridCol w:w="2126"/>
        <w:gridCol w:w="4111"/>
        <w:gridCol w:w="1134"/>
        <w:gridCol w:w="2126"/>
      </w:tblGrid>
      <w:tr w:rsidR="00DF62D2" w:rsidRPr="00DF62D2" w14:paraId="17DD67A0" w14:textId="77777777" w:rsidTr="009002C1">
        <w:tc>
          <w:tcPr>
            <w:tcW w:w="4111" w:type="dxa"/>
            <w:gridSpan w:val="2"/>
            <w:tcBorders>
              <w:top w:val="single" w:sz="4" w:space="0" w:color="auto"/>
            </w:tcBorders>
          </w:tcPr>
          <w:p w14:paraId="7B8F84B2" w14:textId="77777777" w:rsidR="00DF0A8A" w:rsidRPr="00DF62D2" w:rsidRDefault="00DF0A8A" w:rsidP="00DF0A8A">
            <w:pPr>
              <w:rPr>
                <w:rFonts w:ascii="Arial Narrow" w:hAnsi="Arial Narrow"/>
                <w:b/>
                <w:sz w:val="22"/>
                <w:szCs w:val="22"/>
              </w:rPr>
            </w:pPr>
            <w:bookmarkStart w:id="8" w:name="_Hlk215735608"/>
            <w:r w:rsidRPr="00DF62D2">
              <w:rPr>
                <w:rFonts w:ascii="Arial Narrow" w:hAnsi="Arial Narrow"/>
                <w:b/>
                <w:sz w:val="22"/>
                <w:szCs w:val="22"/>
              </w:rPr>
              <w:lastRenderedPageBreak/>
              <w:t xml:space="preserve">Datix ID Number: 2159 </w:t>
            </w:r>
          </w:p>
          <w:p w14:paraId="6D782DCE" w14:textId="6897B726"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September 2019</w:t>
            </w:r>
          </w:p>
        </w:tc>
        <w:tc>
          <w:tcPr>
            <w:tcW w:w="4111" w:type="dxa"/>
            <w:gridSpan w:val="2"/>
            <w:tcBorders>
              <w:top w:val="single" w:sz="4" w:space="0" w:color="auto"/>
            </w:tcBorders>
          </w:tcPr>
          <w:p w14:paraId="6ED11AA4" w14:textId="77777777" w:rsidR="00DF0A8A" w:rsidRPr="00DF62D2" w:rsidRDefault="00DF0A8A" w:rsidP="00DF0A8A">
            <w:pPr>
              <w:rPr>
                <w:rFonts w:ascii="Arial Narrow" w:hAnsi="Arial Narrow"/>
                <w:b/>
                <w:sz w:val="22"/>
                <w:szCs w:val="22"/>
              </w:rPr>
            </w:pPr>
          </w:p>
          <w:p w14:paraId="2B4202FB" w14:textId="24687222"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245" w:type="dxa"/>
            <w:gridSpan w:val="2"/>
            <w:tcBorders>
              <w:top w:val="nil"/>
            </w:tcBorders>
            <w:shd w:val="clear" w:color="auto" w:fill="C00000"/>
          </w:tcPr>
          <w:p w14:paraId="1E79118E" w14:textId="65D92BB6"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64</w:t>
            </w:r>
          </w:p>
          <w:p w14:paraId="25A33B2C" w14:textId="153CAD0F"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Risk Target Date: </w:t>
            </w:r>
            <w:r w:rsidR="000F2193">
              <w:rPr>
                <w:rFonts w:ascii="Arial Narrow" w:hAnsi="Arial Narrow" w:cs="Arial"/>
                <w:b/>
                <w:bCs/>
                <w:sz w:val="22"/>
                <w:szCs w:val="22"/>
              </w:rPr>
              <w:t>N/A</w:t>
            </w:r>
          </w:p>
        </w:tc>
        <w:tc>
          <w:tcPr>
            <w:tcW w:w="2126" w:type="dxa"/>
            <w:tcBorders>
              <w:top w:val="nil"/>
            </w:tcBorders>
            <w:shd w:val="clear" w:color="auto" w:fill="C00000"/>
          </w:tcPr>
          <w:p w14:paraId="0221BE83"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3964B8E" w14:textId="5C2F1AE2" w:rsidR="00DF0A8A" w:rsidRPr="00DF62D2" w:rsidRDefault="008615F9" w:rsidP="009002C1">
            <w:pPr>
              <w:jc w:val="center"/>
              <w:rPr>
                <w:rFonts w:ascii="Arial Narrow" w:hAnsi="Arial Narrow"/>
                <w:sz w:val="22"/>
                <w:szCs w:val="22"/>
              </w:rPr>
            </w:pPr>
            <w:r>
              <w:rPr>
                <w:rFonts w:ascii="Arial Narrow" w:hAnsi="Arial Narrow" w:cs="Arial"/>
                <w:b/>
                <w:bCs/>
                <w:sz w:val="22"/>
                <w:szCs w:val="22"/>
              </w:rPr>
              <w:t>5 x 4</w:t>
            </w:r>
            <w:r w:rsidR="00DF0A8A" w:rsidRPr="00DF62D2">
              <w:rPr>
                <w:rFonts w:ascii="Arial Narrow" w:hAnsi="Arial Narrow" w:cs="Arial"/>
                <w:b/>
                <w:bCs/>
                <w:sz w:val="22"/>
                <w:szCs w:val="22"/>
              </w:rPr>
              <w:t xml:space="preserve"> = 20</w:t>
            </w:r>
          </w:p>
        </w:tc>
      </w:tr>
      <w:tr w:rsidR="00DF62D2" w:rsidRPr="00DF62D2" w14:paraId="3C1BB7E3" w14:textId="77777777" w:rsidTr="00A73CE1">
        <w:tc>
          <w:tcPr>
            <w:tcW w:w="6096" w:type="dxa"/>
            <w:gridSpan w:val="3"/>
          </w:tcPr>
          <w:p w14:paraId="23DD11DC" w14:textId="7FD2FFC0" w:rsidR="00DF0A8A" w:rsidRPr="00DF62D2" w:rsidRDefault="00DF0A8A" w:rsidP="00DF0A8A">
            <w:pPr>
              <w:tabs>
                <w:tab w:val="left" w:pos="1839"/>
              </w:tabs>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2126" w:type="dxa"/>
          </w:tcPr>
          <w:p w14:paraId="5A06410B"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1BB55A1" w14:textId="1E555486" w:rsidR="00DF0A8A" w:rsidRPr="00DF62D2" w:rsidRDefault="00CD6B84" w:rsidP="00DF0A8A">
            <w:pPr>
              <w:rPr>
                <w:rFonts w:ascii="Arial Narrow" w:hAnsi="Arial Narrow"/>
                <w:b/>
                <w:sz w:val="22"/>
                <w:szCs w:val="22"/>
              </w:rPr>
            </w:pPr>
            <w:r w:rsidRPr="00DF62D2">
              <w:rPr>
                <w:rFonts w:ascii="Arial Narrow" w:hAnsi="Arial Narrow"/>
                <w:bCs/>
                <w:sz w:val="22"/>
                <w:szCs w:val="22"/>
              </w:rPr>
              <w:t>3.2</w:t>
            </w:r>
          </w:p>
        </w:tc>
        <w:tc>
          <w:tcPr>
            <w:tcW w:w="7371" w:type="dxa"/>
            <w:gridSpan w:val="3"/>
          </w:tcPr>
          <w:p w14:paraId="1AD0D470" w14:textId="4D3970B4" w:rsidR="00DF0A8A" w:rsidRPr="00DF62D2" w:rsidRDefault="00DF0A8A" w:rsidP="00DF0A8A">
            <w:pPr>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008F40FD" w:rsidRPr="00DF62D2">
              <w:rPr>
                <w:rFonts w:ascii="Arial Narrow" w:eastAsia="Times New Roman" w:hAnsi="Arial Narrow" w:cs="Calibri"/>
                <w:sz w:val="22"/>
                <w:szCs w:val="22"/>
              </w:rPr>
              <w:t>Claire Osmundsen-Little</w:t>
            </w:r>
            <w:r w:rsidRPr="00DF62D2">
              <w:rPr>
                <w:rFonts w:ascii="Arial Narrow" w:eastAsia="Times New Roman" w:hAnsi="Arial Narrow" w:cs="Calibri"/>
                <w:bCs/>
                <w:sz w:val="22"/>
                <w:szCs w:val="22"/>
              </w:rPr>
              <w:t xml:space="preserve">, </w:t>
            </w:r>
            <w:r w:rsidR="00720B33" w:rsidRPr="00DF62D2">
              <w:rPr>
                <w:rFonts w:ascii="Arial Narrow" w:eastAsia="Times New Roman" w:hAnsi="Arial Narrow" w:cs="Calibri"/>
                <w:bCs/>
                <w:sz w:val="22"/>
                <w:szCs w:val="22"/>
              </w:rPr>
              <w:t>Director of Finance</w:t>
            </w:r>
          </w:p>
          <w:p w14:paraId="58728316"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bCs/>
                <w:sz w:val="22"/>
                <w:szCs w:val="22"/>
                <w:lang w:eastAsia="en-US"/>
              </w:rPr>
              <w:t>Quality &amp; Safety Committee</w:t>
            </w:r>
          </w:p>
        </w:tc>
      </w:tr>
      <w:tr w:rsidR="00DF62D2" w:rsidRPr="00DF62D2" w14:paraId="239BA53E" w14:textId="77777777" w:rsidTr="00A70370">
        <w:trPr>
          <w:trHeight w:val="540"/>
        </w:trPr>
        <w:tc>
          <w:tcPr>
            <w:tcW w:w="15593" w:type="dxa"/>
            <w:gridSpan w:val="7"/>
          </w:tcPr>
          <w:p w14:paraId="0A8907F0" w14:textId="77777777" w:rsidR="00DF0A8A" w:rsidRPr="00DF62D2" w:rsidRDefault="00DF0A8A" w:rsidP="00DF0A8A">
            <w:pPr>
              <w:rPr>
                <w:rFonts w:ascii="Arial Narrow" w:hAnsi="Arial Narrow" w:cs="Arial"/>
                <w:b/>
                <w:sz w:val="22"/>
                <w:szCs w:val="22"/>
              </w:rPr>
            </w:pPr>
            <w:r w:rsidRPr="00DF62D2">
              <w:rPr>
                <w:rFonts w:ascii="Arial Narrow" w:hAnsi="Arial Narrow" w:cs="Arial"/>
                <w:b/>
                <w:sz w:val="22"/>
                <w:szCs w:val="22"/>
              </w:rPr>
              <w:t xml:space="preserve">Risk: Health &amp; Safety (H&amp;S) Infrastructure </w:t>
            </w:r>
          </w:p>
          <w:p w14:paraId="7420A660" w14:textId="46024267" w:rsidR="00DF0A8A" w:rsidRPr="00DF62D2" w:rsidRDefault="00DF0A8A" w:rsidP="00DF0A8A">
            <w:pPr>
              <w:rPr>
                <w:rFonts w:ascii="Arial Narrow" w:hAnsi="Arial Narrow"/>
                <w:sz w:val="22"/>
                <w:szCs w:val="22"/>
              </w:rPr>
            </w:pPr>
            <w:r w:rsidRPr="00DF62D2">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r>
      <w:tr w:rsidR="00DF62D2" w:rsidRPr="00DF62D2" w14:paraId="41A6E0A5" w14:textId="77777777" w:rsidTr="00317BD6">
        <w:trPr>
          <w:trHeight w:val="574"/>
        </w:trPr>
        <w:tc>
          <w:tcPr>
            <w:tcW w:w="2410" w:type="dxa"/>
            <w:vMerge w:val="restart"/>
          </w:tcPr>
          <w:p w14:paraId="251EF273" w14:textId="77777777" w:rsidR="00DF0A8A" w:rsidRPr="00E51FE3" w:rsidRDefault="00DF0A8A" w:rsidP="00DF0A8A">
            <w:pPr>
              <w:jc w:val="center"/>
              <w:rPr>
                <w:rFonts w:ascii="Arial Narrow" w:hAnsi="Arial Narrow"/>
                <w:b/>
                <w:sz w:val="22"/>
                <w:szCs w:val="22"/>
              </w:rPr>
            </w:pPr>
            <w:r w:rsidRPr="00DF62D2">
              <w:rPr>
                <w:rFonts w:ascii="Arial Narrow" w:hAnsi="Arial Narrow"/>
                <w:b/>
                <w:sz w:val="22"/>
                <w:szCs w:val="22"/>
              </w:rPr>
              <w:t xml:space="preserve">Risk </w:t>
            </w:r>
            <w:r w:rsidRPr="00E51FE3">
              <w:rPr>
                <w:rFonts w:ascii="Arial Narrow" w:hAnsi="Arial Narrow"/>
                <w:b/>
                <w:sz w:val="22"/>
                <w:szCs w:val="22"/>
              </w:rPr>
              <w:t>Rating</w:t>
            </w:r>
          </w:p>
          <w:p w14:paraId="2F47DEB9" w14:textId="77777777" w:rsidR="00DF0A8A" w:rsidRPr="00E51FE3" w:rsidRDefault="00DF0A8A" w:rsidP="00DF0A8A">
            <w:pPr>
              <w:pStyle w:val="Default"/>
              <w:jc w:val="center"/>
              <w:rPr>
                <w:rFonts w:ascii="Arial Narrow" w:hAnsi="Arial Narrow" w:cs="Arial"/>
                <w:color w:val="auto"/>
                <w:sz w:val="22"/>
                <w:szCs w:val="22"/>
              </w:rPr>
            </w:pPr>
            <w:r w:rsidRPr="00E51FE3">
              <w:rPr>
                <w:rFonts w:ascii="Arial Narrow" w:hAnsi="Arial Narrow" w:cs="Arial"/>
                <w:color w:val="auto"/>
                <w:sz w:val="22"/>
                <w:szCs w:val="22"/>
              </w:rPr>
              <w:t>(consequence x likelihood):</w:t>
            </w:r>
          </w:p>
          <w:p w14:paraId="73383AD7" w14:textId="16BFA406" w:rsidR="00DF0A8A" w:rsidRPr="00DF62D2" w:rsidRDefault="00F61C08" w:rsidP="00DF0A8A">
            <w:pPr>
              <w:pStyle w:val="Default"/>
              <w:jc w:val="center"/>
              <w:rPr>
                <w:rFonts w:ascii="Arial Narrow" w:hAnsi="Arial Narrow" w:cs="Arial"/>
                <w:color w:val="auto"/>
                <w:sz w:val="22"/>
                <w:szCs w:val="22"/>
              </w:rPr>
            </w:pPr>
            <w:r w:rsidRPr="00E51FE3">
              <w:rPr>
                <w:rFonts w:ascii="Arial Narrow" w:hAnsi="Arial Narrow" w:cs="Arial"/>
                <w:color w:val="auto"/>
                <w:sz w:val="22"/>
                <w:szCs w:val="22"/>
              </w:rPr>
              <w:t>Inherent</w:t>
            </w:r>
            <w:r w:rsidR="00DF0A8A" w:rsidRPr="00E51FE3">
              <w:rPr>
                <w:rFonts w:ascii="Arial Narrow" w:hAnsi="Arial Narrow" w:cs="Arial"/>
                <w:color w:val="auto"/>
                <w:sz w:val="22"/>
                <w:szCs w:val="22"/>
              </w:rPr>
              <w:t xml:space="preserve">:  </w:t>
            </w:r>
            <w:r w:rsidR="008615F9" w:rsidRPr="00E51FE3">
              <w:rPr>
                <w:rFonts w:ascii="Arial Narrow" w:hAnsi="Arial Narrow" w:cs="Arial"/>
                <w:color w:val="FF0000"/>
                <w:sz w:val="22"/>
                <w:szCs w:val="22"/>
              </w:rPr>
              <w:t>5</w:t>
            </w:r>
            <w:r w:rsidR="00AA1B46" w:rsidRPr="00E51FE3">
              <w:rPr>
                <w:rFonts w:ascii="Arial Narrow" w:hAnsi="Arial Narrow" w:cs="Arial"/>
                <w:color w:val="FF0000"/>
                <w:sz w:val="22"/>
                <w:szCs w:val="22"/>
              </w:rPr>
              <w:t xml:space="preserve"> x 5 = 25</w:t>
            </w:r>
          </w:p>
          <w:p w14:paraId="4F364FED" w14:textId="063481AA"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 xml:space="preserve">Current:  </w:t>
            </w:r>
            <w:r w:rsidR="008615F9" w:rsidRPr="00E51FE3">
              <w:rPr>
                <w:rFonts w:ascii="Arial Narrow" w:hAnsi="Arial Narrow" w:cs="Arial"/>
                <w:color w:val="FF0000"/>
                <w:sz w:val="22"/>
                <w:szCs w:val="22"/>
              </w:rPr>
              <w:t>5</w:t>
            </w:r>
            <w:r w:rsidRPr="00E51FE3">
              <w:rPr>
                <w:rFonts w:ascii="Arial Narrow" w:hAnsi="Arial Narrow" w:cs="Arial"/>
                <w:color w:val="FF0000"/>
                <w:sz w:val="22"/>
                <w:szCs w:val="22"/>
              </w:rPr>
              <w:t xml:space="preserve"> x </w:t>
            </w:r>
            <w:r w:rsidR="008615F9" w:rsidRPr="00E51FE3">
              <w:rPr>
                <w:rFonts w:ascii="Arial Narrow" w:hAnsi="Arial Narrow" w:cs="Arial"/>
                <w:color w:val="FF0000"/>
                <w:sz w:val="22"/>
                <w:szCs w:val="22"/>
              </w:rPr>
              <w:t>4</w:t>
            </w:r>
            <w:r w:rsidRPr="00E51FE3">
              <w:rPr>
                <w:rFonts w:ascii="Arial Narrow" w:hAnsi="Arial Narrow" w:cs="Arial"/>
                <w:color w:val="FF0000"/>
                <w:sz w:val="22"/>
                <w:szCs w:val="22"/>
              </w:rPr>
              <w:t xml:space="preserve"> = 20</w:t>
            </w:r>
          </w:p>
          <w:p w14:paraId="71A520D2" w14:textId="03521A65"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 xml:space="preserve">Target:  </w:t>
            </w:r>
            <w:r w:rsidR="008615F9">
              <w:rPr>
                <w:rFonts w:ascii="Arial Narrow" w:hAnsi="Arial Narrow" w:cs="Arial"/>
                <w:color w:val="FF0000"/>
                <w:sz w:val="22"/>
                <w:szCs w:val="22"/>
              </w:rPr>
              <w:t>5</w:t>
            </w:r>
            <w:r w:rsidRPr="00AA1B46">
              <w:rPr>
                <w:rFonts w:ascii="Arial Narrow" w:hAnsi="Arial Narrow" w:cs="Arial"/>
                <w:color w:val="FF0000"/>
                <w:sz w:val="22"/>
                <w:szCs w:val="22"/>
              </w:rPr>
              <w:t xml:space="preserve"> x </w:t>
            </w:r>
            <w:r w:rsidR="008615F9">
              <w:rPr>
                <w:rFonts w:ascii="Arial Narrow" w:hAnsi="Arial Narrow" w:cs="Arial"/>
                <w:color w:val="FF0000"/>
                <w:sz w:val="22"/>
                <w:szCs w:val="22"/>
              </w:rPr>
              <w:t>4</w:t>
            </w:r>
            <w:r w:rsidRPr="00AA1B46">
              <w:rPr>
                <w:rFonts w:ascii="Arial Narrow" w:hAnsi="Arial Narrow" w:cs="Arial"/>
                <w:color w:val="FF0000"/>
                <w:sz w:val="22"/>
                <w:szCs w:val="22"/>
              </w:rPr>
              <w:t xml:space="preserve"> = </w:t>
            </w:r>
            <w:r w:rsidR="00AA1B46" w:rsidRPr="00AA1B46">
              <w:rPr>
                <w:rFonts w:ascii="Arial Narrow" w:hAnsi="Arial Narrow" w:cs="Arial"/>
                <w:color w:val="FF0000"/>
                <w:sz w:val="22"/>
                <w:szCs w:val="22"/>
              </w:rPr>
              <w:t>20</w:t>
            </w:r>
          </w:p>
        </w:tc>
        <w:tc>
          <w:tcPr>
            <w:tcW w:w="5812" w:type="dxa"/>
            <w:gridSpan w:val="3"/>
            <w:vMerge w:val="restart"/>
          </w:tcPr>
          <w:p w14:paraId="66E8FD71" w14:textId="3D5A46C4" w:rsidR="00DF0A8A" w:rsidRPr="00DF62D2" w:rsidRDefault="00AA1B46" w:rsidP="00DF0A8A">
            <w:pPr>
              <w:rPr>
                <w:rFonts w:ascii="Arial Narrow" w:hAnsi="Arial Narrow"/>
                <w:sz w:val="22"/>
                <w:szCs w:val="22"/>
              </w:rPr>
            </w:pPr>
            <w:r>
              <w:rPr>
                <w:rFonts w:ascii="Arial Narrow" w:hAnsi="Arial Narrow"/>
                <w:noProof/>
              </w:rPr>
              <w:drawing>
                <wp:inline distT="0" distB="0" distL="0" distR="0" wp14:anchorId="0FC62A89" wp14:editId="4AFF4080">
                  <wp:extent cx="3609340" cy="1767840"/>
                  <wp:effectExtent l="0" t="0" r="0" b="3810"/>
                  <wp:docPr id="3640790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9340" cy="1767840"/>
                          </a:xfrm>
                          <a:prstGeom prst="rect">
                            <a:avLst/>
                          </a:prstGeom>
                          <a:noFill/>
                        </pic:spPr>
                      </pic:pic>
                    </a:graphicData>
                  </a:graphic>
                </wp:inline>
              </w:drawing>
            </w:r>
          </w:p>
        </w:tc>
        <w:tc>
          <w:tcPr>
            <w:tcW w:w="7371" w:type="dxa"/>
            <w:gridSpan w:val="3"/>
          </w:tcPr>
          <w:p w14:paraId="134FBA49"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74AA3B03" w14:textId="55A71195" w:rsidR="00FB011A" w:rsidRPr="00DF62D2" w:rsidRDefault="00DF0A8A" w:rsidP="00DF0A8A">
            <w:pPr>
              <w:rPr>
                <w:rFonts w:ascii="Arial Narrow" w:hAnsi="Arial Narrow" w:cs="Arial"/>
                <w:sz w:val="22"/>
                <w:szCs w:val="22"/>
              </w:rPr>
            </w:pPr>
            <w:r w:rsidRPr="00DF62D2">
              <w:rPr>
                <w:rFonts w:ascii="Arial Narrow" w:hAnsi="Arial Narrow" w:cs="Arial"/>
                <w:sz w:val="22"/>
                <w:szCs w:val="22"/>
              </w:rPr>
              <w:t xml:space="preserve">The Health Board received 12 Health &amp; Safety Executive (HSE) improvement notices during 2019-20 covering various Health &amp; Safety legal breaches covering a range of areas. There is the potential for future multiple notices for not meeting legal requirements based on current available resources. Due to </w:t>
            </w:r>
            <w:r w:rsidRPr="00AA1B46">
              <w:rPr>
                <w:rFonts w:ascii="Arial Narrow" w:hAnsi="Arial Narrow" w:cs="Arial"/>
                <w:sz w:val="22"/>
                <w:szCs w:val="22"/>
              </w:rPr>
              <w:t>retirement resources in the team has reduced and the risk level increased to 20.</w:t>
            </w:r>
            <w:r w:rsidR="00AA1B46" w:rsidRPr="00AA1B46">
              <w:rPr>
                <w:rFonts w:ascii="Arial Narrow" w:hAnsi="Arial Narrow" w:cs="Arial"/>
                <w:color w:val="FF0000"/>
                <w:sz w:val="22"/>
                <w:szCs w:val="22"/>
              </w:rPr>
              <w:t xml:space="preserve"> The Health Board ha</w:t>
            </w:r>
            <w:r w:rsidR="00AA1B46">
              <w:rPr>
                <w:rFonts w:ascii="Arial Narrow" w:hAnsi="Arial Narrow" w:cs="Arial"/>
                <w:color w:val="FF0000"/>
                <w:sz w:val="22"/>
                <w:szCs w:val="22"/>
              </w:rPr>
              <w:t>s</w:t>
            </w:r>
            <w:r w:rsidR="00AA1B46" w:rsidRPr="00AA1B46">
              <w:rPr>
                <w:rFonts w:ascii="Arial Narrow" w:hAnsi="Arial Narrow" w:cs="Arial"/>
                <w:color w:val="FF0000"/>
                <w:sz w:val="22"/>
                <w:szCs w:val="22"/>
              </w:rPr>
              <w:t xml:space="preserve"> also received letters of fire safety matters; these could lead to enforcement if compliance is not achieved.</w:t>
            </w:r>
            <w:r w:rsidR="00AA1B46" w:rsidRPr="00AA1B46">
              <w:rPr>
                <w:rFonts w:ascii="Arial Narrow" w:hAnsi="Arial Narrow" w:cs="Arial"/>
                <w:sz w:val="22"/>
                <w:szCs w:val="22"/>
              </w:rPr>
              <w:t xml:space="preserve"> There are currently insufficient </w:t>
            </w:r>
            <w:r w:rsidR="00FB011A" w:rsidRPr="00AA1B46">
              <w:rPr>
                <w:rFonts w:ascii="Arial Narrow" w:hAnsi="Arial Narrow" w:cs="Arial"/>
                <w:sz w:val="22"/>
                <w:szCs w:val="22"/>
              </w:rPr>
              <w:t>resources to appropriately monitor and manage</w:t>
            </w:r>
            <w:r w:rsidR="00FB011A" w:rsidRPr="00DF62D2">
              <w:rPr>
                <w:rFonts w:ascii="Arial Narrow" w:hAnsi="Arial Narrow" w:cs="Arial"/>
                <w:sz w:val="22"/>
                <w:szCs w:val="22"/>
              </w:rPr>
              <w:t xml:space="preserve"> health &amp; safety throughout the organisation, this includes, violence and aggression/case management, manual handling, fire and respiratory protection, with the risk score remaining at 20.</w:t>
            </w:r>
          </w:p>
        </w:tc>
      </w:tr>
      <w:tr w:rsidR="00DF62D2" w:rsidRPr="00DF62D2" w14:paraId="477ECFB7" w14:textId="77777777" w:rsidTr="00D21784">
        <w:trPr>
          <w:trHeight w:val="1767"/>
        </w:trPr>
        <w:tc>
          <w:tcPr>
            <w:tcW w:w="2410" w:type="dxa"/>
            <w:vMerge/>
            <w:tcBorders>
              <w:bottom w:val="single" w:sz="4" w:space="0" w:color="auto"/>
            </w:tcBorders>
          </w:tcPr>
          <w:p w14:paraId="0A2B9EE4" w14:textId="77777777" w:rsidR="00DF0A8A" w:rsidRPr="00DF62D2" w:rsidRDefault="00DF0A8A" w:rsidP="00DF0A8A">
            <w:pPr>
              <w:jc w:val="center"/>
              <w:rPr>
                <w:rFonts w:ascii="Arial Narrow" w:hAnsi="Arial Narrow"/>
                <w:b/>
              </w:rPr>
            </w:pPr>
          </w:p>
        </w:tc>
        <w:tc>
          <w:tcPr>
            <w:tcW w:w="5812" w:type="dxa"/>
            <w:gridSpan w:val="3"/>
            <w:vMerge/>
            <w:tcBorders>
              <w:bottom w:val="single" w:sz="4" w:space="0" w:color="auto"/>
            </w:tcBorders>
          </w:tcPr>
          <w:p w14:paraId="467B4F8B" w14:textId="77777777" w:rsidR="00DF0A8A" w:rsidRPr="00DF62D2" w:rsidRDefault="00DF0A8A" w:rsidP="00DF0A8A">
            <w:pPr>
              <w:rPr>
                <w:rFonts w:ascii="Arial Narrow" w:hAnsi="Arial Narrow"/>
                <w:noProof/>
              </w:rPr>
            </w:pPr>
          </w:p>
        </w:tc>
        <w:tc>
          <w:tcPr>
            <w:tcW w:w="7371" w:type="dxa"/>
            <w:gridSpan w:val="3"/>
            <w:tcBorders>
              <w:bottom w:val="single" w:sz="4" w:space="0" w:color="auto"/>
            </w:tcBorders>
          </w:tcPr>
          <w:p w14:paraId="657DF58C"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03A7629D" w14:textId="79A0D1EA" w:rsidR="00DF0A8A" w:rsidRPr="00DF62D2" w:rsidRDefault="00AA1B46" w:rsidP="00DF0A8A">
            <w:pPr>
              <w:rPr>
                <w:rFonts w:ascii="Arial Narrow" w:hAnsi="Arial Narrow" w:cs="Arial"/>
                <w:b/>
                <w:bCs/>
              </w:rPr>
            </w:pPr>
            <w:r w:rsidRPr="00AA1B46">
              <w:rPr>
                <w:rFonts w:ascii="Arial Narrow" w:hAnsi="Arial Narrow" w:cs="Arial"/>
                <w:bCs/>
                <w:color w:val="FF0000"/>
                <w:sz w:val="22"/>
                <w:szCs w:val="22"/>
              </w:rPr>
              <w:t>There is a need for financial investment to fully understand the Health Board</w:t>
            </w:r>
            <w:r>
              <w:rPr>
                <w:rFonts w:ascii="Arial Narrow" w:hAnsi="Arial Narrow" w:cs="Arial"/>
                <w:bCs/>
                <w:color w:val="FF0000"/>
                <w:sz w:val="22"/>
                <w:szCs w:val="22"/>
              </w:rPr>
              <w:t>’</w:t>
            </w:r>
            <w:r w:rsidRPr="00AA1B46">
              <w:rPr>
                <w:rFonts w:ascii="Arial Narrow" w:hAnsi="Arial Narrow" w:cs="Arial"/>
                <w:bCs/>
                <w:color w:val="FF0000"/>
                <w:sz w:val="22"/>
                <w:szCs w:val="22"/>
              </w:rPr>
              <w:t>s current compliance</w:t>
            </w:r>
            <w:r>
              <w:rPr>
                <w:rFonts w:ascii="Arial Narrow" w:hAnsi="Arial Narrow" w:cs="Arial"/>
                <w:bCs/>
                <w:color w:val="FF0000"/>
                <w:sz w:val="22"/>
                <w:szCs w:val="22"/>
              </w:rPr>
              <w:t>.</w:t>
            </w:r>
            <w:r w:rsidRPr="00AA1B46">
              <w:rPr>
                <w:rFonts w:ascii="Arial Narrow" w:hAnsi="Arial Narrow" w:cs="Arial"/>
                <w:bCs/>
                <w:color w:val="FF0000"/>
                <w:sz w:val="22"/>
                <w:szCs w:val="22"/>
              </w:rPr>
              <w:t xml:space="preserve"> </w:t>
            </w:r>
            <w:r>
              <w:rPr>
                <w:rFonts w:ascii="Arial Narrow" w:hAnsi="Arial Narrow" w:cs="Arial"/>
                <w:bCs/>
                <w:color w:val="FF0000"/>
                <w:sz w:val="22"/>
                <w:szCs w:val="22"/>
              </w:rPr>
              <w:t>P</w:t>
            </w:r>
            <w:r w:rsidRPr="00AA1B46">
              <w:rPr>
                <w:rFonts w:ascii="Arial Narrow" w:hAnsi="Arial Narrow" w:cs="Arial"/>
                <w:bCs/>
                <w:color w:val="FF0000"/>
                <w:sz w:val="22"/>
                <w:szCs w:val="22"/>
              </w:rPr>
              <w:t xml:space="preserve">hase 1 will enable the </w:t>
            </w:r>
            <w:r>
              <w:rPr>
                <w:rFonts w:ascii="Arial Narrow" w:hAnsi="Arial Narrow" w:cs="Arial"/>
                <w:bCs/>
                <w:color w:val="FF0000"/>
                <w:sz w:val="22"/>
                <w:szCs w:val="22"/>
              </w:rPr>
              <w:t xml:space="preserve">Health Board </w:t>
            </w:r>
            <w:r w:rsidRPr="00AA1B46">
              <w:rPr>
                <w:rFonts w:ascii="Arial Narrow" w:hAnsi="Arial Narrow" w:cs="Arial"/>
                <w:bCs/>
                <w:color w:val="FF0000"/>
                <w:sz w:val="22"/>
                <w:szCs w:val="22"/>
              </w:rPr>
              <w:t>to undertake such audits/assessments to understand current baseline</w:t>
            </w:r>
            <w:r>
              <w:rPr>
                <w:rFonts w:ascii="Arial Narrow" w:hAnsi="Arial Narrow" w:cs="Arial"/>
                <w:bCs/>
                <w:color w:val="FF0000"/>
                <w:sz w:val="22"/>
                <w:szCs w:val="22"/>
              </w:rPr>
              <w:t>,</w:t>
            </w:r>
            <w:r w:rsidRPr="00AA1B46">
              <w:rPr>
                <w:rFonts w:ascii="Arial Narrow" w:hAnsi="Arial Narrow" w:cs="Arial"/>
                <w:bCs/>
                <w:color w:val="FF0000"/>
                <w:sz w:val="22"/>
                <w:szCs w:val="22"/>
              </w:rPr>
              <w:t xml:space="preserve"> </w:t>
            </w:r>
            <w:r>
              <w:rPr>
                <w:rFonts w:ascii="Arial Narrow" w:hAnsi="Arial Narrow" w:cs="Arial"/>
                <w:bCs/>
                <w:color w:val="FF0000"/>
                <w:sz w:val="22"/>
                <w:szCs w:val="22"/>
              </w:rPr>
              <w:t>with p</w:t>
            </w:r>
            <w:r w:rsidRPr="00AA1B46">
              <w:rPr>
                <w:rFonts w:ascii="Arial Narrow" w:hAnsi="Arial Narrow" w:cs="Arial"/>
                <w:bCs/>
                <w:color w:val="FF0000"/>
                <w:sz w:val="22"/>
                <w:szCs w:val="22"/>
              </w:rPr>
              <w:t xml:space="preserve">hase 2 providing the </w:t>
            </w:r>
            <w:r w:rsidRPr="00E51FE3">
              <w:rPr>
                <w:rFonts w:ascii="Arial Narrow" w:hAnsi="Arial Narrow" w:cs="Arial"/>
                <w:bCs/>
                <w:color w:val="FF0000"/>
                <w:sz w:val="22"/>
                <w:szCs w:val="22"/>
              </w:rPr>
              <w:t xml:space="preserve">minimum </w:t>
            </w:r>
            <w:r w:rsidRPr="00AA1B46">
              <w:rPr>
                <w:rFonts w:ascii="Arial Narrow" w:hAnsi="Arial Narrow" w:cs="Arial"/>
                <w:bCs/>
                <w:color w:val="FF0000"/>
                <w:sz w:val="22"/>
                <w:szCs w:val="22"/>
              </w:rPr>
              <w:t xml:space="preserve">resources to </w:t>
            </w:r>
            <w:r w:rsidR="00DF0A8A" w:rsidRPr="00DF62D2">
              <w:rPr>
                <w:rFonts w:ascii="Arial Narrow" w:hAnsi="Arial Narrow" w:cs="Arial"/>
                <w:bCs/>
                <w:sz w:val="22"/>
                <w:szCs w:val="22"/>
              </w:rPr>
              <w:t>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r>
              <w:rPr>
                <w:rFonts w:ascii="Arial Narrow" w:hAnsi="Arial Narrow" w:cs="Arial"/>
                <w:bCs/>
                <w:sz w:val="22"/>
                <w:szCs w:val="22"/>
              </w:rPr>
              <w:t xml:space="preserve"> </w:t>
            </w:r>
            <w:r w:rsidRPr="00AA1B46">
              <w:rPr>
                <w:rFonts w:ascii="Arial Narrow" w:hAnsi="Arial Narrow" w:cs="Arial"/>
                <w:bCs/>
                <w:color w:val="FF0000"/>
                <w:sz w:val="22"/>
                <w:szCs w:val="22"/>
              </w:rPr>
              <w:t>Target score refreshed to reflected positio</w:t>
            </w:r>
            <w:r w:rsidRPr="00E51FE3">
              <w:rPr>
                <w:rFonts w:ascii="Arial Narrow" w:hAnsi="Arial Narrow" w:cs="Arial"/>
                <w:bCs/>
                <w:color w:val="FF0000"/>
                <w:sz w:val="22"/>
                <w:szCs w:val="22"/>
              </w:rPr>
              <w:t>n expected pending funding agreement (following which it could be re-assessed).</w:t>
            </w:r>
          </w:p>
        </w:tc>
      </w:tr>
      <w:tr w:rsidR="00DF62D2" w:rsidRPr="00DF62D2" w14:paraId="1752A563" w14:textId="77777777" w:rsidTr="00A73CE1">
        <w:tc>
          <w:tcPr>
            <w:tcW w:w="8222" w:type="dxa"/>
            <w:gridSpan w:val="4"/>
          </w:tcPr>
          <w:p w14:paraId="15569A35" w14:textId="45DE1C1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371" w:type="dxa"/>
            <w:gridSpan w:val="3"/>
          </w:tcPr>
          <w:p w14:paraId="36668D97" w14:textId="236776B9"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7847A8" w:rsidRPr="00DF62D2" w14:paraId="557B22C7" w14:textId="77777777" w:rsidTr="00A73CE1">
        <w:tc>
          <w:tcPr>
            <w:tcW w:w="8222" w:type="dxa"/>
            <w:gridSpan w:val="4"/>
            <w:vMerge w:val="restart"/>
          </w:tcPr>
          <w:p w14:paraId="589F7E09" w14:textId="77777777" w:rsidR="007847A8" w:rsidRPr="00DF62D2" w:rsidRDefault="007847A8"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7847A8" w:rsidRPr="00DF62D2" w:rsidRDefault="007847A8"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6CE6FDE" w:rsidR="007847A8" w:rsidRPr="007847A8" w:rsidRDefault="007847A8"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lastRenderedPageBreak/>
              <w:t xml:space="preserve">Fire risk assessments (FRA) are being prioritised to reduce the number of FRA overdue and to bring up to date. However, </w:t>
            </w:r>
            <w:r w:rsidRPr="007847A8">
              <w:rPr>
                <w:rFonts w:ascii="Arial Narrow" w:hAnsi="Arial Narrow" w:cs="Arial"/>
                <w:sz w:val="22"/>
                <w:szCs w:val="22"/>
              </w:rPr>
              <w:t>due to leavers and recruitment, resource levels have fluctuated along with compliance levels that are continually monitored.</w:t>
            </w:r>
          </w:p>
          <w:p w14:paraId="45684D91" w14:textId="77777777" w:rsidR="007847A8" w:rsidRPr="007847A8" w:rsidRDefault="007847A8" w:rsidP="007847A8">
            <w:pPr>
              <w:pStyle w:val="ListParagraph"/>
              <w:numPr>
                <w:ilvl w:val="0"/>
                <w:numId w:val="2"/>
              </w:numPr>
              <w:spacing w:after="0" w:line="240" w:lineRule="auto"/>
              <w:ind w:left="321" w:hanging="283"/>
              <w:rPr>
                <w:rFonts w:ascii="Arial Narrow" w:hAnsi="Arial Narrow"/>
                <w:sz w:val="22"/>
                <w:szCs w:val="22"/>
              </w:rPr>
            </w:pPr>
            <w:r w:rsidRPr="007847A8">
              <w:rPr>
                <w:rFonts w:ascii="Arial Narrow" w:hAnsi="Arial Narrow" w:cs="Arial"/>
                <w:sz w:val="22"/>
                <w:szCs w:val="22"/>
              </w:rPr>
              <w:t>Fire training in place and fire wardens in place</w:t>
            </w:r>
          </w:p>
          <w:p w14:paraId="3319E810" w14:textId="77777777" w:rsidR="007847A8" w:rsidRPr="007847A8" w:rsidRDefault="007847A8" w:rsidP="007847A8">
            <w:pPr>
              <w:pStyle w:val="ListParagraph"/>
              <w:numPr>
                <w:ilvl w:val="0"/>
                <w:numId w:val="2"/>
              </w:numPr>
              <w:spacing w:after="0" w:line="240" w:lineRule="auto"/>
              <w:ind w:left="321" w:hanging="283"/>
              <w:rPr>
                <w:rFonts w:ascii="Arial Narrow" w:hAnsi="Arial Narrow"/>
                <w:sz w:val="22"/>
                <w:szCs w:val="22"/>
              </w:rPr>
            </w:pPr>
            <w:r w:rsidRPr="007847A8">
              <w:rPr>
                <w:rFonts w:ascii="Arial Narrow" w:hAnsi="Arial Narrow" w:cs="Arial"/>
                <w:color w:val="FF0000"/>
                <w:sz w:val="22"/>
                <w:szCs w:val="22"/>
              </w:rPr>
              <w:t xml:space="preserve">Review undertaken of fire risk assessment schedule and frequency requirements, with the revised schedule to be introduced in Q2 2026/27. Prioritisation over the next 12 months is on sleeping risk areas to maintain 100% compliance in these areas, and other non-sleeping risk areas are regularly reviewed, with the frequency of these being reviewed based on risk level and will be implemented in Q2 2026/27.  </w:t>
            </w:r>
          </w:p>
          <w:p w14:paraId="03E86DE1" w14:textId="77777777" w:rsidR="007847A8" w:rsidRPr="007847A8" w:rsidRDefault="007847A8" w:rsidP="007847A8">
            <w:pPr>
              <w:pStyle w:val="ListParagraph"/>
              <w:numPr>
                <w:ilvl w:val="0"/>
                <w:numId w:val="2"/>
              </w:numPr>
              <w:spacing w:after="0" w:line="240" w:lineRule="auto"/>
              <w:ind w:left="321" w:hanging="283"/>
              <w:rPr>
                <w:rFonts w:ascii="Arial Narrow" w:hAnsi="Arial Narrow"/>
                <w:color w:val="FF0000"/>
                <w:sz w:val="22"/>
                <w:szCs w:val="22"/>
              </w:rPr>
            </w:pPr>
            <w:r w:rsidRPr="007847A8">
              <w:rPr>
                <w:rFonts w:ascii="Arial Narrow" w:hAnsi="Arial Narrow" w:cs="Arial"/>
                <w:color w:val="FF0000"/>
                <w:sz w:val="22"/>
                <w:szCs w:val="22"/>
              </w:rPr>
              <w:t>Policies and procedures in place.</w:t>
            </w:r>
          </w:p>
          <w:p w14:paraId="0195FD8A" w14:textId="4D2C73C3" w:rsidR="007847A8" w:rsidRPr="007847A8" w:rsidRDefault="007847A8" w:rsidP="007847A8">
            <w:pPr>
              <w:pStyle w:val="ListParagraph"/>
              <w:numPr>
                <w:ilvl w:val="0"/>
                <w:numId w:val="2"/>
              </w:numPr>
              <w:spacing w:after="0" w:line="240" w:lineRule="auto"/>
              <w:ind w:left="321" w:hanging="283"/>
              <w:rPr>
                <w:rFonts w:ascii="Arial Narrow" w:hAnsi="Arial Narrow"/>
                <w:i/>
                <w:iCs/>
                <w:color w:val="FF0000"/>
                <w:sz w:val="22"/>
                <w:szCs w:val="22"/>
              </w:rPr>
            </w:pPr>
            <w:r w:rsidRPr="007847A8">
              <w:rPr>
                <w:rFonts w:ascii="Arial Narrow" w:hAnsi="Arial Narrow" w:cs="Arial"/>
                <w:color w:val="FF0000"/>
                <w:sz w:val="22"/>
                <w:szCs w:val="22"/>
              </w:rPr>
              <w:t>Governance structure in place, with clear lines of reporting and improved scrutiny for groups and committee</w:t>
            </w:r>
          </w:p>
        </w:tc>
        <w:tc>
          <w:tcPr>
            <w:tcW w:w="4111" w:type="dxa"/>
          </w:tcPr>
          <w:p w14:paraId="722C4104" w14:textId="77777777" w:rsidR="007847A8" w:rsidRPr="00DF62D2" w:rsidRDefault="007847A8" w:rsidP="00DF0A8A">
            <w:pPr>
              <w:jc w:val="center"/>
              <w:rPr>
                <w:rFonts w:ascii="Arial Narrow" w:hAnsi="Arial Narrow"/>
                <w:b/>
                <w:sz w:val="22"/>
                <w:szCs w:val="22"/>
              </w:rPr>
            </w:pPr>
            <w:r w:rsidRPr="00DF62D2">
              <w:rPr>
                <w:rFonts w:ascii="Arial Narrow" w:hAnsi="Arial Narrow"/>
                <w:b/>
                <w:sz w:val="22"/>
                <w:szCs w:val="22"/>
              </w:rPr>
              <w:lastRenderedPageBreak/>
              <w:t>Action</w:t>
            </w:r>
          </w:p>
        </w:tc>
        <w:tc>
          <w:tcPr>
            <w:tcW w:w="1134" w:type="dxa"/>
          </w:tcPr>
          <w:p w14:paraId="26C724E7" w14:textId="77777777" w:rsidR="007847A8" w:rsidRPr="00DF62D2" w:rsidRDefault="007847A8" w:rsidP="00DF0A8A">
            <w:pPr>
              <w:jc w:val="center"/>
              <w:rPr>
                <w:rFonts w:ascii="Arial Narrow" w:hAnsi="Arial Narrow"/>
                <w:b/>
                <w:sz w:val="22"/>
                <w:szCs w:val="22"/>
              </w:rPr>
            </w:pPr>
            <w:r w:rsidRPr="00DF62D2">
              <w:rPr>
                <w:rFonts w:ascii="Arial Narrow" w:hAnsi="Arial Narrow"/>
                <w:b/>
                <w:sz w:val="22"/>
                <w:szCs w:val="22"/>
              </w:rPr>
              <w:t>Lead</w:t>
            </w:r>
          </w:p>
        </w:tc>
        <w:tc>
          <w:tcPr>
            <w:tcW w:w="2126" w:type="dxa"/>
          </w:tcPr>
          <w:p w14:paraId="40DF66E4" w14:textId="77777777" w:rsidR="007847A8" w:rsidRPr="00DF62D2" w:rsidRDefault="007847A8" w:rsidP="00DF0A8A">
            <w:pPr>
              <w:jc w:val="center"/>
              <w:rPr>
                <w:rFonts w:ascii="Arial Narrow" w:hAnsi="Arial Narrow"/>
                <w:b/>
                <w:sz w:val="22"/>
                <w:szCs w:val="22"/>
              </w:rPr>
            </w:pPr>
            <w:r w:rsidRPr="00DF62D2">
              <w:rPr>
                <w:rFonts w:ascii="Arial Narrow" w:hAnsi="Arial Narrow"/>
                <w:b/>
                <w:sz w:val="22"/>
                <w:szCs w:val="22"/>
              </w:rPr>
              <w:t>Deadline</w:t>
            </w:r>
          </w:p>
        </w:tc>
      </w:tr>
      <w:tr w:rsidR="007847A8" w:rsidRPr="00DF62D2" w14:paraId="4B1E0233" w14:textId="77777777" w:rsidTr="005F1DA8">
        <w:trPr>
          <w:trHeight w:val="1262"/>
        </w:trPr>
        <w:tc>
          <w:tcPr>
            <w:tcW w:w="8222" w:type="dxa"/>
            <w:gridSpan w:val="4"/>
            <w:vMerge/>
          </w:tcPr>
          <w:p w14:paraId="6FF1FFFC" w14:textId="77777777" w:rsidR="007847A8" w:rsidRPr="00DF62D2" w:rsidRDefault="007847A8" w:rsidP="00DF0A8A">
            <w:pPr>
              <w:rPr>
                <w:rFonts w:ascii="Arial Narrow" w:hAnsi="Arial Narrow"/>
                <w:sz w:val="22"/>
                <w:szCs w:val="22"/>
              </w:rPr>
            </w:pPr>
          </w:p>
        </w:tc>
        <w:tc>
          <w:tcPr>
            <w:tcW w:w="4111" w:type="dxa"/>
          </w:tcPr>
          <w:p w14:paraId="31F662A1" w14:textId="58DC3454" w:rsidR="007847A8" w:rsidRPr="00DF62D2" w:rsidRDefault="007847A8" w:rsidP="00DF0A8A">
            <w:pPr>
              <w:rPr>
                <w:rFonts w:ascii="Arial Narrow" w:hAnsi="Arial Narrow" w:cs="Arial"/>
                <w:sz w:val="22"/>
                <w:szCs w:val="22"/>
              </w:rPr>
            </w:pPr>
            <w:bookmarkStart w:id="9" w:name="_Hlk198189074"/>
            <w:r w:rsidRPr="00DF62D2">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9"/>
          </w:p>
        </w:tc>
        <w:tc>
          <w:tcPr>
            <w:tcW w:w="1134" w:type="dxa"/>
          </w:tcPr>
          <w:p w14:paraId="54328C89" w14:textId="1FA77324" w:rsidR="007847A8" w:rsidRPr="00DF62D2" w:rsidRDefault="007847A8" w:rsidP="00DF0A8A">
            <w:pPr>
              <w:rPr>
                <w:rFonts w:ascii="Arial Narrow" w:hAnsi="Arial Narrow" w:cs="Arial"/>
                <w:sz w:val="22"/>
                <w:szCs w:val="22"/>
              </w:rPr>
            </w:pPr>
            <w:r w:rsidRPr="00DF62D2">
              <w:rPr>
                <w:rFonts w:ascii="Arial Narrow" w:hAnsi="Arial Narrow" w:cs="Arial"/>
                <w:sz w:val="22"/>
                <w:szCs w:val="22"/>
              </w:rPr>
              <w:t>Assistant Director of Capital and H&amp;S</w:t>
            </w:r>
          </w:p>
        </w:tc>
        <w:tc>
          <w:tcPr>
            <w:tcW w:w="2126" w:type="dxa"/>
          </w:tcPr>
          <w:p w14:paraId="324639A3" w14:textId="12D288BD" w:rsidR="008F1489" w:rsidRPr="00DF62D2" w:rsidRDefault="008F1489" w:rsidP="00DF0A8A">
            <w:pPr>
              <w:rPr>
                <w:rFonts w:ascii="Arial Narrow" w:hAnsi="Arial Narrow" w:cs="Arial"/>
                <w:sz w:val="22"/>
                <w:szCs w:val="22"/>
              </w:rPr>
            </w:pPr>
            <w:r w:rsidRPr="006840BD">
              <w:rPr>
                <w:rFonts w:ascii="Arial Narrow" w:hAnsi="Arial Narrow" w:cs="Arial"/>
                <w:color w:val="FF0000"/>
                <w:sz w:val="22"/>
                <w:szCs w:val="22"/>
              </w:rPr>
              <w:t>Complete</w:t>
            </w:r>
          </w:p>
        </w:tc>
      </w:tr>
      <w:tr w:rsidR="007847A8" w:rsidRPr="00DF62D2" w14:paraId="43A8F632" w14:textId="77777777" w:rsidTr="005F1DA8">
        <w:trPr>
          <w:trHeight w:val="1262"/>
        </w:trPr>
        <w:tc>
          <w:tcPr>
            <w:tcW w:w="8222" w:type="dxa"/>
            <w:gridSpan w:val="4"/>
            <w:vMerge/>
          </w:tcPr>
          <w:p w14:paraId="4F05FBAC" w14:textId="77777777" w:rsidR="007847A8" w:rsidRPr="00DF62D2" w:rsidRDefault="007847A8" w:rsidP="00DF0A8A">
            <w:pPr>
              <w:rPr>
                <w:rFonts w:ascii="Arial Narrow" w:hAnsi="Arial Narrow"/>
              </w:rPr>
            </w:pPr>
          </w:p>
        </w:tc>
        <w:tc>
          <w:tcPr>
            <w:tcW w:w="4111" w:type="dxa"/>
          </w:tcPr>
          <w:p w14:paraId="3394D76B" w14:textId="7EE4E2B1" w:rsidR="007847A8" w:rsidRPr="007847A8" w:rsidRDefault="007847A8" w:rsidP="00DF0A8A">
            <w:pPr>
              <w:rPr>
                <w:rFonts w:ascii="Arial Narrow" w:hAnsi="Arial Narrow" w:cs="Arial"/>
                <w:sz w:val="22"/>
                <w:szCs w:val="22"/>
              </w:rPr>
            </w:pPr>
            <w:r w:rsidRPr="007847A8">
              <w:rPr>
                <w:rFonts w:ascii="Arial Narrow" w:hAnsi="Arial Narrow" w:cs="Arial"/>
                <w:color w:val="FF0000"/>
                <w:sz w:val="22"/>
                <w:szCs w:val="22"/>
              </w:rPr>
              <w:t>Refreshed: Updated costing and phasing of implementation to be presented to the Performance &amp; Finance Committee in Q1 2026.</w:t>
            </w:r>
          </w:p>
        </w:tc>
        <w:tc>
          <w:tcPr>
            <w:tcW w:w="1134" w:type="dxa"/>
          </w:tcPr>
          <w:p w14:paraId="7018E6DB" w14:textId="0A1E0EEC" w:rsidR="007847A8" w:rsidRPr="007847A8" w:rsidRDefault="007847A8" w:rsidP="00DF0A8A">
            <w:pPr>
              <w:rPr>
                <w:rFonts w:ascii="Arial Narrow" w:hAnsi="Arial Narrow" w:cs="Arial"/>
                <w:sz w:val="22"/>
                <w:szCs w:val="22"/>
              </w:rPr>
            </w:pPr>
            <w:r w:rsidRPr="007847A8">
              <w:rPr>
                <w:rFonts w:ascii="Arial Narrow" w:hAnsi="Arial Narrow" w:cs="Arial"/>
                <w:sz w:val="22"/>
                <w:szCs w:val="22"/>
              </w:rPr>
              <w:t>Assistant Director of Capital and H&amp;S</w:t>
            </w:r>
          </w:p>
        </w:tc>
        <w:tc>
          <w:tcPr>
            <w:tcW w:w="2126" w:type="dxa"/>
          </w:tcPr>
          <w:p w14:paraId="065D483D" w14:textId="31D464EC" w:rsidR="007847A8" w:rsidRPr="007847A8" w:rsidRDefault="007847A8" w:rsidP="00DF0A8A">
            <w:pPr>
              <w:rPr>
                <w:rFonts w:ascii="Arial Narrow" w:hAnsi="Arial Narrow" w:cs="Arial"/>
                <w:sz w:val="22"/>
                <w:szCs w:val="22"/>
              </w:rPr>
            </w:pPr>
            <w:r w:rsidRPr="006840BD">
              <w:rPr>
                <w:rFonts w:ascii="Arial Narrow" w:hAnsi="Arial Narrow" w:cs="Arial"/>
                <w:color w:val="FF0000"/>
                <w:sz w:val="22"/>
                <w:szCs w:val="22"/>
              </w:rPr>
              <w:t>Complete</w:t>
            </w:r>
          </w:p>
        </w:tc>
      </w:tr>
      <w:tr w:rsidR="007847A8" w:rsidRPr="00DF62D2" w14:paraId="61BD16A9" w14:textId="77777777" w:rsidTr="007847A8">
        <w:tc>
          <w:tcPr>
            <w:tcW w:w="8222" w:type="dxa"/>
            <w:gridSpan w:val="4"/>
            <w:vMerge/>
          </w:tcPr>
          <w:p w14:paraId="23C7A07B" w14:textId="77777777" w:rsidR="007847A8" w:rsidRPr="00DF62D2" w:rsidRDefault="007847A8" w:rsidP="007847A8">
            <w:pPr>
              <w:rPr>
                <w:rFonts w:ascii="Arial Narrow" w:hAnsi="Arial Narrow"/>
              </w:rPr>
            </w:pPr>
          </w:p>
        </w:tc>
        <w:tc>
          <w:tcPr>
            <w:tcW w:w="4111" w:type="dxa"/>
          </w:tcPr>
          <w:p w14:paraId="3C645CD6" w14:textId="75A6FBA6" w:rsidR="007847A8" w:rsidRPr="007847A8" w:rsidRDefault="006840BD" w:rsidP="007847A8">
            <w:pPr>
              <w:rPr>
                <w:rFonts w:ascii="Arial Narrow" w:hAnsi="Arial Narrow" w:cs="Arial"/>
                <w:color w:val="FF0000"/>
                <w:sz w:val="22"/>
                <w:szCs w:val="22"/>
              </w:rPr>
            </w:pPr>
            <w:r>
              <w:rPr>
                <w:rFonts w:ascii="Arial Narrow" w:hAnsi="Arial Narrow" w:cs="Arial"/>
                <w:color w:val="FF0000"/>
                <w:sz w:val="22"/>
                <w:szCs w:val="22"/>
              </w:rPr>
              <w:t>P</w:t>
            </w:r>
            <w:r w:rsidR="007847A8" w:rsidRPr="007847A8">
              <w:rPr>
                <w:rFonts w:ascii="Arial Narrow" w:hAnsi="Arial Narrow" w:cs="Arial"/>
                <w:color w:val="FF0000"/>
                <w:sz w:val="22"/>
                <w:szCs w:val="22"/>
              </w:rPr>
              <w:t xml:space="preserve">aper was presented to the Performance &amp; Finance Assurance Group on 23/04/2026 for review and approval. </w:t>
            </w:r>
          </w:p>
        </w:tc>
        <w:tc>
          <w:tcPr>
            <w:tcW w:w="1134" w:type="dxa"/>
          </w:tcPr>
          <w:p w14:paraId="714A4286" w14:textId="43458823" w:rsidR="007847A8" w:rsidRPr="007847A8" w:rsidRDefault="007847A8" w:rsidP="007847A8">
            <w:pPr>
              <w:rPr>
                <w:rFonts w:ascii="Arial Narrow" w:hAnsi="Arial Narrow" w:cs="Arial"/>
                <w:color w:val="FF0000"/>
                <w:sz w:val="22"/>
                <w:szCs w:val="22"/>
              </w:rPr>
            </w:pPr>
            <w:r w:rsidRPr="007847A8">
              <w:rPr>
                <w:rFonts w:ascii="Arial Narrow" w:hAnsi="Arial Narrow" w:cs="Arial"/>
                <w:color w:val="FF0000"/>
                <w:sz w:val="22"/>
                <w:szCs w:val="22"/>
              </w:rPr>
              <w:t>Assistant Director of Capital and H&amp;S</w:t>
            </w:r>
          </w:p>
        </w:tc>
        <w:tc>
          <w:tcPr>
            <w:tcW w:w="2126" w:type="dxa"/>
          </w:tcPr>
          <w:p w14:paraId="48E70524" w14:textId="28853461" w:rsidR="007847A8" w:rsidRPr="007847A8" w:rsidRDefault="006840BD" w:rsidP="007847A8">
            <w:pPr>
              <w:rPr>
                <w:rFonts w:ascii="Arial Narrow" w:hAnsi="Arial Narrow" w:cs="Arial"/>
                <w:color w:val="FF0000"/>
                <w:sz w:val="22"/>
                <w:szCs w:val="22"/>
              </w:rPr>
            </w:pPr>
            <w:r>
              <w:rPr>
                <w:rFonts w:ascii="Arial Narrow" w:hAnsi="Arial Narrow" w:cs="Arial"/>
                <w:color w:val="FF0000"/>
                <w:sz w:val="22"/>
                <w:szCs w:val="22"/>
              </w:rPr>
              <w:t>Complete</w:t>
            </w:r>
          </w:p>
        </w:tc>
      </w:tr>
      <w:tr w:rsidR="007847A8" w:rsidRPr="00DF62D2" w14:paraId="36818536" w14:textId="77777777" w:rsidTr="007847A8">
        <w:tc>
          <w:tcPr>
            <w:tcW w:w="8222" w:type="dxa"/>
            <w:gridSpan w:val="4"/>
            <w:vMerge/>
          </w:tcPr>
          <w:p w14:paraId="21C1CB25" w14:textId="77777777" w:rsidR="007847A8" w:rsidRPr="00DF62D2" w:rsidRDefault="007847A8" w:rsidP="007847A8">
            <w:pPr>
              <w:rPr>
                <w:rFonts w:ascii="Arial Narrow" w:hAnsi="Arial Narrow"/>
              </w:rPr>
            </w:pPr>
          </w:p>
        </w:tc>
        <w:tc>
          <w:tcPr>
            <w:tcW w:w="4111" w:type="dxa"/>
          </w:tcPr>
          <w:p w14:paraId="3801F9A2" w14:textId="77777777" w:rsidR="006840BD" w:rsidRDefault="007847A8" w:rsidP="007847A8">
            <w:pPr>
              <w:rPr>
                <w:rFonts w:ascii="Arial Narrow" w:hAnsi="Arial Narrow" w:cs="Arial"/>
                <w:color w:val="FF0000"/>
                <w:sz w:val="22"/>
                <w:szCs w:val="22"/>
              </w:rPr>
            </w:pPr>
            <w:r w:rsidRPr="007847A8">
              <w:rPr>
                <w:rFonts w:ascii="Arial Narrow" w:hAnsi="Arial Narrow" w:cs="Arial"/>
                <w:color w:val="FF0000"/>
                <w:sz w:val="22"/>
                <w:szCs w:val="22"/>
              </w:rPr>
              <w:t>Phase 1 will incorporate skill mixing of overall WTE, this includes current vacancies</w:t>
            </w:r>
            <w:r w:rsidR="006840BD">
              <w:rPr>
                <w:rFonts w:ascii="Arial Narrow" w:hAnsi="Arial Narrow" w:cs="Arial"/>
                <w:color w:val="FF0000"/>
                <w:sz w:val="22"/>
                <w:szCs w:val="22"/>
              </w:rPr>
              <w:t xml:space="preserve">. Following </w:t>
            </w:r>
            <w:r w:rsidRPr="007847A8">
              <w:rPr>
                <w:rFonts w:ascii="Arial Narrow" w:hAnsi="Arial Narrow" w:cs="Arial"/>
                <w:color w:val="FF0000"/>
                <w:sz w:val="22"/>
                <w:szCs w:val="22"/>
              </w:rPr>
              <w:t xml:space="preserve">approval </w:t>
            </w:r>
            <w:r w:rsidR="006840BD">
              <w:rPr>
                <w:rFonts w:ascii="Arial Narrow" w:hAnsi="Arial Narrow" w:cs="Arial"/>
                <w:color w:val="FF0000"/>
                <w:sz w:val="22"/>
                <w:szCs w:val="22"/>
              </w:rPr>
              <w:t xml:space="preserve">now received for phase 1 </w:t>
            </w:r>
            <w:r w:rsidRPr="007847A8">
              <w:rPr>
                <w:rFonts w:ascii="Arial Narrow" w:hAnsi="Arial Narrow" w:cs="Arial"/>
                <w:color w:val="FF0000"/>
                <w:sz w:val="22"/>
                <w:szCs w:val="22"/>
              </w:rPr>
              <w:t xml:space="preserve">in PFAG, recruitment will progress, with a target date of August to fulfil recruitment to complete phase 1. </w:t>
            </w:r>
          </w:p>
          <w:p w14:paraId="2DD9EF17" w14:textId="77777777" w:rsidR="006840BD" w:rsidRDefault="006840BD" w:rsidP="007847A8">
            <w:pPr>
              <w:rPr>
                <w:rFonts w:ascii="Arial Narrow" w:hAnsi="Arial Narrow" w:cs="Arial"/>
                <w:color w:val="FF0000"/>
                <w:sz w:val="22"/>
                <w:szCs w:val="22"/>
              </w:rPr>
            </w:pPr>
          </w:p>
          <w:p w14:paraId="229B1419" w14:textId="55277752" w:rsidR="007847A8" w:rsidRPr="007847A8" w:rsidRDefault="007847A8" w:rsidP="007847A8">
            <w:pPr>
              <w:rPr>
                <w:rFonts w:ascii="Arial Narrow" w:hAnsi="Arial Narrow" w:cs="Arial"/>
                <w:color w:val="FF0000"/>
                <w:sz w:val="22"/>
                <w:szCs w:val="22"/>
              </w:rPr>
            </w:pPr>
            <w:r w:rsidRPr="007847A8">
              <w:rPr>
                <w:rFonts w:ascii="Arial Narrow" w:hAnsi="Arial Narrow" w:cs="Arial"/>
                <w:color w:val="FF0000"/>
                <w:sz w:val="22"/>
                <w:szCs w:val="22"/>
              </w:rPr>
              <w:t xml:space="preserve">The Recruitment to implement Phase 2 could commence in Q4 2026/2027, </w:t>
            </w:r>
            <w:r w:rsidR="008615F9">
              <w:rPr>
                <w:rFonts w:ascii="Arial Narrow" w:hAnsi="Arial Narrow" w:cs="Arial"/>
                <w:color w:val="FF0000"/>
                <w:sz w:val="22"/>
                <w:szCs w:val="22"/>
              </w:rPr>
              <w:t xml:space="preserve">pending approval for </w:t>
            </w:r>
            <w:r w:rsidRPr="007847A8">
              <w:rPr>
                <w:rFonts w:ascii="Arial Narrow" w:hAnsi="Arial Narrow" w:cs="Arial"/>
                <w:color w:val="FF0000"/>
                <w:sz w:val="22"/>
                <w:szCs w:val="22"/>
              </w:rPr>
              <w:t xml:space="preserve">additional resources </w:t>
            </w:r>
            <w:r w:rsidR="008615F9">
              <w:rPr>
                <w:rFonts w:ascii="Arial Narrow" w:hAnsi="Arial Narrow" w:cs="Arial"/>
                <w:color w:val="FF0000"/>
                <w:sz w:val="22"/>
                <w:szCs w:val="22"/>
              </w:rPr>
              <w:t xml:space="preserve">identified for Phase 2. </w:t>
            </w:r>
          </w:p>
        </w:tc>
        <w:tc>
          <w:tcPr>
            <w:tcW w:w="1134" w:type="dxa"/>
          </w:tcPr>
          <w:p w14:paraId="325ECBC3" w14:textId="1884779E" w:rsidR="007847A8" w:rsidRPr="007847A8" w:rsidRDefault="007847A8" w:rsidP="007847A8">
            <w:pPr>
              <w:rPr>
                <w:rFonts w:ascii="Arial Narrow" w:hAnsi="Arial Narrow" w:cs="Arial"/>
                <w:color w:val="FF0000"/>
                <w:sz w:val="22"/>
                <w:szCs w:val="22"/>
              </w:rPr>
            </w:pPr>
            <w:r w:rsidRPr="007847A8">
              <w:rPr>
                <w:rFonts w:ascii="Arial Narrow" w:hAnsi="Arial Narrow" w:cs="Arial"/>
                <w:color w:val="FF0000"/>
                <w:sz w:val="22"/>
                <w:szCs w:val="22"/>
              </w:rPr>
              <w:t>Assistant Director of Capital and H&amp;S</w:t>
            </w:r>
          </w:p>
        </w:tc>
        <w:tc>
          <w:tcPr>
            <w:tcW w:w="2126" w:type="dxa"/>
          </w:tcPr>
          <w:p w14:paraId="79BBD905" w14:textId="66196A77" w:rsidR="007847A8" w:rsidRPr="007847A8" w:rsidRDefault="007847A8" w:rsidP="007847A8">
            <w:pPr>
              <w:rPr>
                <w:rFonts w:ascii="Arial Narrow" w:hAnsi="Arial Narrow" w:cs="Arial"/>
                <w:color w:val="FF0000"/>
                <w:sz w:val="22"/>
                <w:szCs w:val="22"/>
              </w:rPr>
            </w:pPr>
            <w:r w:rsidRPr="007847A8">
              <w:rPr>
                <w:rFonts w:ascii="Arial Narrow" w:hAnsi="Arial Narrow" w:cs="Arial"/>
                <w:color w:val="FF0000"/>
                <w:sz w:val="22"/>
                <w:szCs w:val="22"/>
              </w:rPr>
              <w:t>3</w:t>
            </w:r>
            <w:r w:rsidR="006840BD">
              <w:rPr>
                <w:rFonts w:ascii="Arial Narrow" w:hAnsi="Arial Narrow" w:cs="Arial"/>
                <w:color w:val="FF0000"/>
                <w:sz w:val="22"/>
                <w:szCs w:val="22"/>
              </w:rPr>
              <w:t>1</w:t>
            </w:r>
            <w:r w:rsidRPr="007847A8">
              <w:rPr>
                <w:rFonts w:ascii="Arial Narrow" w:hAnsi="Arial Narrow" w:cs="Arial"/>
                <w:color w:val="FF0000"/>
                <w:sz w:val="22"/>
                <w:szCs w:val="22"/>
              </w:rPr>
              <w:t>/</w:t>
            </w:r>
            <w:r w:rsidR="006840BD">
              <w:rPr>
                <w:rFonts w:ascii="Arial Narrow" w:hAnsi="Arial Narrow" w:cs="Arial"/>
                <w:color w:val="FF0000"/>
                <w:sz w:val="22"/>
                <w:szCs w:val="22"/>
              </w:rPr>
              <w:t>08</w:t>
            </w:r>
            <w:r w:rsidRPr="007847A8">
              <w:rPr>
                <w:rFonts w:ascii="Arial Narrow" w:hAnsi="Arial Narrow" w:cs="Arial"/>
                <w:color w:val="FF0000"/>
                <w:sz w:val="22"/>
                <w:szCs w:val="22"/>
              </w:rPr>
              <w:t>/2026</w:t>
            </w:r>
            <w:r w:rsidR="006840BD">
              <w:rPr>
                <w:rFonts w:ascii="Arial Narrow" w:hAnsi="Arial Narrow" w:cs="Arial"/>
                <w:color w:val="FF0000"/>
                <w:sz w:val="22"/>
                <w:szCs w:val="22"/>
              </w:rPr>
              <w:t xml:space="preserve"> (Phase 1</w:t>
            </w:r>
            <w:r w:rsidR="008615F9">
              <w:rPr>
                <w:rFonts w:ascii="Arial Narrow" w:hAnsi="Arial Narrow" w:cs="Arial"/>
                <w:color w:val="FF0000"/>
                <w:sz w:val="22"/>
                <w:szCs w:val="22"/>
              </w:rPr>
              <w:t>)</w:t>
            </w:r>
          </w:p>
        </w:tc>
      </w:tr>
      <w:tr w:rsidR="007847A8" w:rsidRPr="00DF62D2" w14:paraId="66779247" w14:textId="77777777" w:rsidTr="00A73CE1">
        <w:tc>
          <w:tcPr>
            <w:tcW w:w="8222" w:type="dxa"/>
            <w:gridSpan w:val="4"/>
          </w:tcPr>
          <w:p w14:paraId="59472C27" w14:textId="77777777" w:rsidR="007847A8" w:rsidRPr="007847A8" w:rsidRDefault="007847A8" w:rsidP="007847A8">
            <w:pPr>
              <w:pStyle w:val="Default"/>
              <w:rPr>
                <w:rFonts w:ascii="Arial Narrow" w:hAnsi="Arial Narrow" w:cs="Arial"/>
                <w:b/>
                <w:bCs/>
                <w:color w:val="auto"/>
                <w:sz w:val="22"/>
                <w:szCs w:val="22"/>
              </w:rPr>
            </w:pPr>
            <w:r w:rsidRPr="007847A8">
              <w:rPr>
                <w:rFonts w:ascii="Arial Narrow" w:hAnsi="Arial Narrow" w:cs="Arial"/>
                <w:b/>
                <w:bCs/>
                <w:color w:val="auto"/>
                <w:sz w:val="22"/>
                <w:szCs w:val="22"/>
              </w:rPr>
              <w:t>Assurances (How do we know if the things we are doing are having an impact?)</w:t>
            </w:r>
          </w:p>
          <w:p w14:paraId="1A75B4E7" w14:textId="77777777" w:rsidR="007847A8" w:rsidRPr="008F1489" w:rsidRDefault="007847A8" w:rsidP="007847A8">
            <w:pPr>
              <w:pStyle w:val="ListParagraph"/>
              <w:numPr>
                <w:ilvl w:val="0"/>
                <w:numId w:val="2"/>
              </w:numPr>
              <w:spacing w:after="0" w:line="240" w:lineRule="auto"/>
              <w:ind w:left="321" w:hanging="283"/>
              <w:rPr>
                <w:rFonts w:ascii="Arial Narrow" w:hAnsi="Arial Narrow" w:cs="Arial"/>
                <w:sz w:val="22"/>
                <w:szCs w:val="22"/>
              </w:rPr>
            </w:pPr>
            <w:r w:rsidRPr="007847A8">
              <w:rPr>
                <w:rFonts w:ascii="Arial Narrow" w:hAnsi="Arial Narrow" w:cs="Arial"/>
                <w:sz w:val="22"/>
                <w:szCs w:val="22"/>
              </w:rPr>
              <w:t xml:space="preserve">Monitoring through the </w:t>
            </w:r>
            <w:r w:rsidRPr="008F1489">
              <w:rPr>
                <w:rFonts w:ascii="Arial Narrow" w:hAnsi="Arial Narrow" w:cs="Arial"/>
                <w:sz w:val="22"/>
                <w:szCs w:val="22"/>
              </w:rPr>
              <w:t>appropriate group/committees (H&amp;S committee) to receive assurance and or identify gaps for key compliance and adherence to applicable legislation.</w:t>
            </w:r>
          </w:p>
          <w:p w14:paraId="0AF5F949" w14:textId="6DB09E13" w:rsidR="008F1489" w:rsidRPr="008F1489" w:rsidRDefault="007847A8" w:rsidP="008F1489">
            <w:pPr>
              <w:pStyle w:val="ListParagraph"/>
              <w:numPr>
                <w:ilvl w:val="0"/>
                <w:numId w:val="2"/>
              </w:numPr>
              <w:spacing w:after="0" w:line="240" w:lineRule="auto"/>
              <w:ind w:left="321" w:hanging="283"/>
              <w:rPr>
                <w:rFonts w:ascii="Arial Narrow" w:hAnsi="Arial Narrow"/>
                <w:sz w:val="22"/>
                <w:szCs w:val="22"/>
              </w:rPr>
            </w:pPr>
            <w:r w:rsidRPr="008F1489">
              <w:rPr>
                <w:rFonts w:ascii="Arial Narrow" w:hAnsi="Arial Narrow" w:cs="Arial"/>
                <w:sz w:val="22"/>
                <w:szCs w:val="22"/>
              </w:rPr>
              <w:t xml:space="preserve">Site visits/tours </w:t>
            </w:r>
            <w:r w:rsidR="008F1489" w:rsidRPr="008F1489">
              <w:rPr>
                <w:rFonts w:ascii="Arial Narrow" w:hAnsi="Arial Narrow" w:cs="Arial"/>
                <w:sz w:val="22"/>
                <w:szCs w:val="22"/>
              </w:rPr>
              <w:t xml:space="preserve">undertaken by </w:t>
            </w:r>
            <w:r w:rsidR="008F1489" w:rsidRPr="008F1489">
              <w:rPr>
                <w:rFonts w:ascii="Arial Narrow" w:hAnsi="Arial Narrow" w:cs="Arial"/>
                <w:color w:val="FF0000"/>
                <w:sz w:val="22"/>
                <w:szCs w:val="22"/>
              </w:rPr>
              <w:t xml:space="preserve">Health &amp; </w:t>
            </w:r>
            <w:r w:rsidR="008F1489">
              <w:rPr>
                <w:rFonts w:ascii="Arial Narrow" w:hAnsi="Arial Narrow" w:cs="Arial"/>
                <w:color w:val="FF0000"/>
                <w:sz w:val="22"/>
                <w:szCs w:val="22"/>
              </w:rPr>
              <w:t>S</w:t>
            </w:r>
            <w:r w:rsidR="008F1489" w:rsidRPr="008F1489">
              <w:rPr>
                <w:rFonts w:ascii="Arial Narrow" w:hAnsi="Arial Narrow" w:cs="Arial"/>
                <w:color w:val="FF0000"/>
                <w:sz w:val="22"/>
                <w:szCs w:val="22"/>
              </w:rPr>
              <w:t xml:space="preserve">afety and </w:t>
            </w:r>
            <w:r w:rsidR="008F1489">
              <w:rPr>
                <w:rFonts w:ascii="Arial Narrow" w:hAnsi="Arial Narrow" w:cs="Arial"/>
                <w:color w:val="FF0000"/>
                <w:sz w:val="22"/>
                <w:szCs w:val="22"/>
              </w:rPr>
              <w:t>F</w:t>
            </w:r>
            <w:r w:rsidR="008F1489" w:rsidRPr="008F1489">
              <w:rPr>
                <w:rFonts w:ascii="Arial Narrow" w:hAnsi="Arial Narrow" w:cs="Arial"/>
                <w:color w:val="FF0000"/>
                <w:sz w:val="22"/>
                <w:szCs w:val="22"/>
              </w:rPr>
              <w:t xml:space="preserve">ire </w:t>
            </w:r>
            <w:r w:rsidR="008F1489">
              <w:rPr>
                <w:rFonts w:ascii="Arial Narrow" w:hAnsi="Arial Narrow" w:cs="Arial"/>
                <w:color w:val="FF0000"/>
                <w:sz w:val="22"/>
                <w:szCs w:val="22"/>
              </w:rPr>
              <w:t xml:space="preserve">team </w:t>
            </w:r>
            <w:r w:rsidR="008F1489" w:rsidRPr="008F1489">
              <w:rPr>
                <w:rFonts w:ascii="Arial Narrow" w:hAnsi="Arial Narrow" w:cs="Arial"/>
                <w:color w:val="FF0000"/>
                <w:sz w:val="22"/>
                <w:szCs w:val="22"/>
              </w:rPr>
              <w:t>to identify compliance and gaps in compliances</w:t>
            </w:r>
            <w:r w:rsidR="008F1489">
              <w:rPr>
                <w:rFonts w:ascii="Arial Narrow" w:hAnsi="Arial Narrow" w:cs="Arial"/>
                <w:color w:val="FF0000"/>
                <w:sz w:val="22"/>
                <w:szCs w:val="22"/>
              </w:rPr>
              <w:t>.</w:t>
            </w:r>
            <w:r w:rsidR="008F1489" w:rsidRPr="008F1489">
              <w:rPr>
                <w:rFonts w:ascii="Arial Narrow" w:hAnsi="Arial Narrow" w:cs="Arial"/>
                <w:color w:val="FF0000"/>
                <w:sz w:val="22"/>
                <w:szCs w:val="22"/>
              </w:rPr>
              <w:t xml:space="preserve"> </w:t>
            </w:r>
            <w:r w:rsidR="008F1489">
              <w:rPr>
                <w:rFonts w:ascii="Arial Narrow" w:hAnsi="Arial Narrow" w:cs="Arial"/>
                <w:color w:val="FF0000"/>
                <w:sz w:val="22"/>
                <w:szCs w:val="22"/>
              </w:rPr>
              <w:t>H</w:t>
            </w:r>
            <w:r w:rsidR="008F1489" w:rsidRPr="008F1489">
              <w:rPr>
                <w:rFonts w:ascii="Arial Narrow" w:hAnsi="Arial Narrow" w:cs="Arial"/>
                <w:color w:val="FF0000"/>
                <w:sz w:val="22"/>
                <w:szCs w:val="22"/>
              </w:rPr>
              <w:t>owever</w:t>
            </w:r>
            <w:r w:rsidR="008F1489">
              <w:rPr>
                <w:rFonts w:ascii="Arial Narrow" w:hAnsi="Arial Narrow" w:cs="Arial"/>
                <w:color w:val="FF0000"/>
                <w:sz w:val="22"/>
                <w:szCs w:val="22"/>
              </w:rPr>
              <w:t>, t</w:t>
            </w:r>
            <w:r w:rsidR="008F1489" w:rsidRPr="008F1489">
              <w:rPr>
                <w:rFonts w:ascii="Arial Narrow" w:hAnsi="Arial Narrow" w:cs="Arial"/>
                <w:color w:val="FF0000"/>
                <w:sz w:val="22"/>
                <w:szCs w:val="22"/>
              </w:rPr>
              <w:t>his is generally on a reactive basis.</w:t>
            </w:r>
          </w:p>
          <w:p w14:paraId="196913E7" w14:textId="77777777" w:rsidR="008F1489" w:rsidRPr="008F1489" w:rsidRDefault="008F1489" w:rsidP="008F1489">
            <w:pPr>
              <w:pStyle w:val="ListParagraph"/>
              <w:numPr>
                <w:ilvl w:val="0"/>
                <w:numId w:val="2"/>
              </w:numPr>
              <w:spacing w:after="0" w:line="240" w:lineRule="auto"/>
              <w:ind w:left="321" w:hanging="283"/>
              <w:rPr>
                <w:rFonts w:ascii="Arial Narrow" w:hAnsi="Arial Narrow"/>
                <w:sz w:val="22"/>
                <w:szCs w:val="22"/>
              </w:rPr>
            </w:pPr>
            <w:r w:rsidRPr="008F1489">
              <w:rPr>
                <w:rFonts w:ascii="Arial Narrow" w:hAnsi="Arial Narrow" w:cs="Arial"/>
                <w:color w:val="FF0000"/>
                <w:sz w:val="22"/>
                <w:szCs w:val="22"/>
              </w:rPr>
              <w:t xml:space="preserve">The Service Groups provide an exceptions report through the Health &amp; Safety Operational Group. Quarterly reporting through the Health Board governance structures. </w:t>
            </w:r>
          </w:p>
          <w:p w14:paraId="30A9C880" w14:textId="6F2D491A" w:rsidR="007847A8" w:rsidRPr="007847A8" w:rsidRDefault="008F1489" w:rsidP="008F1489">
            <w:pPr>
              <w:pStyle w:val="ListParagraph"/>
              <w:numPr>
                <w:ilvl w:val="0"/>
                <w:numId w:val="2"/>
              </w:numPr>
              <w:spacing w:after="0" w:line="240" w:lineRule="auto"/>
              <w:ind w:left="321" w:hanging="283"/>
              <w:rPr>
                <w:rFonts w:ascii="Arial Narrow" w:hAnsi="Arial Narrow"/>
                <w:sz w:val="22"/>
                <w:szCs w:val="22"/>
              </w:rPr>
            </w:pPr>
            <w:r w:rsidRPr="008F1489">
              <w:rPr>
                <w:rFonts w:ascii="Arial Narrow" w:hAnsi="Arial Narrow" w:cs="Arial"/>
                <w:color w:val="FF0000"/>
                <w:sz w:val="22"/>
                <w:szCs w:val="22"/>
              </w:rPr>
              <w:t>Ongoing monitoring of incidents to prioritise resources.</w:t>
            </w:r>
          </w:p>
        </w:tc>
        <w:tc>
          <w:tcPr>
            <w:tcW w:w="7371" w:type="dxa"/>
            <w:gridSpan w:val="3"/>
          </w:tcPr>
          <w:p w14:paraId="7C7DB462" w14:textId="77777777" w:rsidR="007847A8" w:rsidRPr="007847A8" w:rsidRDefault="007847A8" w:rsidP="007847A8">
            <w:pPr>
              <w:pStyle w:val="Default"/>
              <w:rPr>
                <w:rFonts w:ascii="Arial Narrow" w:hAnsi="Arial Narrow" w:cs="Arial"/>
                <w:b/>
                <w:bCs/>
                <w:color w:val="auto"/>
                <w:sz w:val="22"/>
                <w:szCs w:val="22"/>
              </w:rPr>
            </w:pPr>
            <w:r w:rsidRPr="007847A8">
              <w:rPr>
                <w:rFonts w:ascii="Arial Narrow" w:hAnsi="Arial Narrow" w:cs="Arial"/>
                <w:b/>
                <w:bCs/>
                <w:color w:val="auto"/>
                <w:sz w:val="22"/>
                <w:szCs w:val="22"/>
              </w:rPr>
              <w:t>Gaps in assurance (What additional assurances should we seek?)</w:t>
            </w:r>
          </w:p>
          <w:p w14:paraId="2BAE5309" w14:textId="2683FCD1"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Health and safety, capital and estates now sit under the Director of Finance portfolio, that has been through a restructure for the senior positions, resulting in the merger of two Assistant Director posts (AD Capital Planning &amp; AD Health &amp; Safety)</w:t>
            </w:r>
            <w:r w:rsidRPr="007847A8">
              <w:rPr>
                <w:rFonts w:ascii="Arial Narrow" w:hAnsi="Arial Narrow" w:cs="Arial"/>
                <w:bCs/>
                <w:sz w:val="22"/>
                <w:szCs w:val="22"/>
              </w:rPr>
              <w:t xml:space="preserve">. </w:t>
            </w:r>
            <w:r w:rsidRPr="007847A8">
              <w:rPr>
                <w:rFonts w:ascii="Arial Narrow" w:hAnsi="Arial Narrow" w:cs="Arial"/>
                <w:bCs/>
                <w:color w:val="FF0000"/>
                <w:sz w:val="22"/>
                <w:szCs w:val="22"/>
              </w:rPr>
              <w:t>Included in the submission was an updated</w:t>
            </w:r>
            <w:r w:rsidRPr="007847A8">
              <w:rPr>
                <w:rFonts w:ascii="Arial Narrow" w:hAnsi="Arial Narrow" w:cs="Arial"/>
                <w:bCs/>
                <w:sz w:val="22"/>
                <w:szCs w:val="22"/>
              </w:rPr>
              <w:t xml:space="preserve"> </w:t>
            </w:r>
            <w:r w:rsidRPr="007847A8">
              <w:rPr>
                <w:rFonts w:ascii="Arial Narrow" w:hAnsi="Arial Narrow" w:cs="Arial"/>
                <w:bCs/>
                <w:color w:val="FF0000"/>
                <w:sz w:val="22"/>
                <w:szCs w:val="22"/>
              </w:rPr>
              <w:t>H&amp;S structure indicating a phased approach to implement</w:t>
            </w:r>
            <w:r>
              <w:rPr>
                <w:rFonts w:ascii="Arial Narrow" w:hAnsi="Arial Narrow" w:cs="Arial"/>
                <w:bCs/>
                <w:color w:val="FF0000"/>
                <w:sz w:val="22"/>
                <w:szCs w:val="22"/>
              </w:rPr>
              <w:t>ation.</w:t>
            </w:r>
          </w:p>
          <w:p w14:paraId="59B4468D" w14:textId="04768487" w:rsidR="007847A8" w:rsidRPr="007847A8" w:rsidRDefault="007847A8" w:rsidP="007847A8">
            <w:pPr>
              <w:rPr>
                <w:rFonts w:ascii="Arial Narrow" w:hAnsi="Arial Narrow" w:cs="Arial"/>
                <w:bCs/>
                <w:sz w:val="22"/>
                <w:szCs w:val="22"/>
              </w:rPr>
            </w:pPr>
            <w:r w:rsidRPr="007847A8">
              <w:rPr>
                <w:rFonts w:ascii="Arial Narrow" w:hAnsi="Arial Narrow" w:cs="Arial"/>
                <w:bCs/>
                <w:color w:val="FF0000"/>
                <w:sz w:val="22"/>
                <w:szCs w:val="22"/>
              </w:rPr>
              <w:t>Agreement of funding not yet secured for structure to address gaps below</w:t>
            </w:r>
            <w:r w:rsidRPr="007847A8">
              <w:rPr>
                <w:rFonts w:ascii="Arial Narrow" w:hAnsi="Arial Narrow" w:cs="Arial"/>
                <w:bCs/>
                <w:sz w:val="22"/>
                <w:szCs w:val="22"/>
              </w:rPr>
              <w:t>:</w:t>
            </w:r>
          </w:p>
          <w:p w14:paraId="74037798"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Challenges to undertake any audits to understand compliance levels due to resources.</w:t>
            </w:r>
          </w:p>
          <w:p w14:paraId="44100365"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Challenges to adequately support service groups in the provision of appropriate training and support.</w:t>
            </w:r>
          </w:p>
          <w:p w14:paraId="355F193A"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Increase in training requirements through national initiatives and directives i.e. Section 116/120 (Criminal Justice Act), new powers to act, plus Protection of Premises Act 2025 (Martyn’s Law).</w:t>
            </w:r>
          </w:p>
          <w:p w14:paraId="1C579040" w14:textId="566E4B29"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Increased demand from service groups i.e. to provide appropriate levels of training, support and auditing in all areas (Manual Handling; Violence &amp; Aggression/Case Management; Health &amp; Safety</w:t>
            </w:r>
            <w:r>
              <w:rPr>
                <w:rFonts w:ascii="Arial Narrow" w:hAnsi="Arial Narrow" w:cs="Arial"/>
                <w:bCs/>
                <w:color w:val="FF0000"/>
                <w:sz w:val="22"/>
                <w:szCs w:val="22"/>
              </w:rPr>
              <w:t>,</w:t>
            </w:r>
            <w:r w:rsidRPr="007847A8">
              <w:rPr>
                <w:rFonts w:ascii="Arial Narrow" w:hAnsi="Arial Narrow" w:cs="Arial"/>
                <w:bCs/>
                <w:color w:val="FF0000"/>
                <w:sz w:val="22"/>
                <w:szCs w:val="22"/>
              </w:rPr>
              <w:t xml:space="preserve"> Fire Safety and Fit Testing). Health &amp; safety support and guidance.</w:t>
            </w:r>
          </w:p>
          <w:p w14:paraId="6645BA58"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Increased activity from regulated bodies i.e. Fire and Rescue services.</w:t>
            </w:r>
          </w:p>
          <w:p w14:paraId="1C0AACAB" w14:textId="65D1D9B1"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lastRenderedPageBreak/>
              <w:t xml:space="preserve">Challenges to respond to audits/inspections undertaken by regulatory/advisory bodies </w:t>
            </w:r>
            <w:r>
              <w:rPr>
                <w:rFonts w:ascii="Arial Narrow" w:hAnsi="Arial Narrow" w:cs="Arial"/>
                <w:bCs/>
                <w:color w:val="FF0000"/>
                <w:sz w:val="22"/>
                <w:szCs w:val="22"/>
              </w:rPr>
              <w:t>i.e</w:t>
            </w:r>
            <w:r w:rsidRPr="007847A8">
              <w:rPr>
                <w:rFonts w:ascii="Arial Narrow" w:hAnsi="Arial Narrow" w:cs="Arial"/>
                <w:bCs/>
                <w:color w:val="FF0000"/>
                <w:sz w:val="22"/>
                <w:szCs w:val="22"/>
              </w:rPr>
              <w:t xml:space="preserve">. HIW. </w:t>
            </w:r>
          </w:p>
          <w:p w14:paraId="608EE8C5"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 xml:space="preserve">Implementation of All Wales systems i.e. All Wales ligature risk assessment programme.   </w:t>
            </w:r>
          </w:p>
          <w:p w14:paraId="6584C6CC"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Limited training programme in place to support managers/supervisors in health and safety training i.e. Managing safely or equivalent.</w:t>
            </w:r>
          </w:p>
          <w:p w14:paraId="31CB7C44"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 xml:space="preserve">Approval to resource identified resources to implement a more sustainable health &amp; safety structure. </w:t>
            </w:r>
          </w:p>
          <w:p w14:paraId="7D7E044A" w14:textId="2A3418F6" w:rsidR="007847A8" w:rsidRPr="008F1489" w:rsidRDefault="007847A8" w:rsidP="008F1489">
            <w:pPr>
              <w:rPr>
                <w:rFonts w:ascii="Arial Narrow" w:hAnsi="Arial Narrow"/>
              </w:rPr>
            </w:pPr>
          </w:p>
        </w:tc>
      </w:tr>
      <w:tr w:rsidR="007847A8" w:rsidRPr="00DF62D2" w14:paraId="5E3FC949" w14:textId="77777777" w:rsidTr="00A73CE1">
        <w:tc>
          <w:tcPr>
            <w:tcW w:w="15593" w:type="dxa"/>
            <w:gridSpan w:val="7"/>
          </w:tcPr>
          <w:p w14:paraId="14339054" w14:textId="77777777" w:rsidR="007847A8" w:rsidRPr="00DF62D2" w:rsidRDefault="007847A8" w:rsidP="007847A8">
            <w:pPr>
              <w:jc w:val="center"/>
              <w:rPr>
                <w:rFonts w:ascii="Arial Narrow" w:hAnsi="Arial Narrow" w:cs="Arial"/>
                <w:b/>
                <w:sz w:val="22"/>
                <w:szCs w:val="22"/>
              </w:rPr>
            </w:pPr>
            <w:r w:rsidRPr="00DF62D2">
              <w:rPr>
                <w:rFonts w:ascii="Arial Narrow" w:hAnsi="Arial Narrow" w:cs="Arial"/>
                <w:b/>
                <w:sz w:val="22"/>
                <w:szCs w:val="22"/>
              </w:rPr>
              <w:lastRenderedPageBreak/>
              <w:t>Additional Comments / Progress Notes</w:t>
            </w:r>
          </w:p>
          <w:p w14:paraId="1132A064" w14:textId="75519334" w:rsidR="007847A8" w:rsidRPr="00DF62D2" w:rsidRDefault="008F1489" w:rsidP="007847A8">
            <w:pPr>
              <w:rPr>
                <w:rFonts w:ascii="Arial Narrow" w:hAnsi="Arial Narrow" w:cs="Arial"/>
                <w:sz w:val="22"/>
                <w:szCs w:val="22"/>
              </w:rPr>
            </w:pPr>
            <w:r w:rsidRPr="008F1489">
              <w:rPr>
                <w:rFonts w:ascii="Arial Narrow" w:hAnsi="Arial Narrow" w:cs="Arial"/>
                <w:color w:val="FF0000"/>
                <w:sz w:val="22"/>
                <w:szCs w:val="22"/>
              </w:rPr>
              <w:t>14/05/</w:t>
            </w:r>
            <w:r>
              <w:rPr>
                <w:rFonts w:ascii="Arial Narrow" w:hAnsi="Arial Narrow" w:cs="Arial"/>
                <w:color w:val="FF0000"/>
                <w:sz w:val="22"/>
                <w:szCs w:val="22"/>
              </w:rPr>
              <w:t>20</w:t>
            </w:r>
            <w:r w:rsidRPr="008F1489">
              <w:rPr>
                <w:rFonts w:ascii="Arial Narrow" w:hAnsi="Arial Narrow" w:cs="Arial"/>
                <w:color w:val="FF0000"/>
                <w:sz w:val="22"/>
                <w:szCs w:val="22"/>
              </w:rPr>
              <w:t>26: No changes in risk score. Resource progressing through the Health Board governance process. However, current target score refreshed to reflect position</w:t>
            </w:r>
            <w:r w:rsidR="008615F9">
              <w:rPr>
                <w:rFonts w:ascii="Arial Narrow" w:hAnsi="Arial Narrow" w:cs="Arial"/>
                <w:color w:val="FF0000"/>
                <w:sz w:val="22"/>
                <w:szCs w:val="22"/>
              </w:rPr>
              <w:t xml:space="preserve"> i.e. </w:t>
            </w:r>
            <w:r w:rsidRPr="008F1489">
              <w:rPr>
                <w:rFonts w:ascii="Arial Narrow" w:hAnsi="Arial Narrow" w:cs="Arial"/>
                <w:color w:val="FF0000"/>
                <w:sz w:val="22"/>
                <w:szCs w:val="22"/>
              </w:rPr>
              <w:t>PFAG approv</w:t>
            </w:r>
            <w:r w:rsidR="00E51FE3">
              <w:rPr>
                <w:rFonts w:ascii="Arial Narrow" w:hAnsi="Arial Narrow" w:cs="Arial"/>
                <w:color w:val="FF0000"/>
                <w:sz w:val="22"/>
                <w:szCs w:val="22"/>
              </w:rPr>
              <w:t>al of</w:t>
            </w:r>
            <w:r w:rsidRPr="008F1489">
              <w:rPr>
                <w:rFonts w:ascii="Arial Narrow" w:hAnsi="Arial Narrow" w:cs="Arial"/>
                <w:color w:val="FF0000"/>
                <w:sz w:val="22"/>
                <w:szCs w:val="22"/>
              </w:rPr>
              <w:t xml:space="preserve"> phase 1</w:t>
            </w:r>
            <w:r>
              <w:rPr>
                <w:rFonts w:ascii="Arial Narrow" w:hAnsi="Arial Narrow" w:cs="Arial"/>
                <w:color w:val="FF0000"/>
                <w:sz w:val="22"/>
                <w:szCs w:val="22"/>
              </w:rPr>
              <w:t>,</w:t>
            </w:r>
            <w:r w:rsidRPr="008F1489">
              <w:rPr>
                <w:rFonts w:ascii="Arial Narrow" w:hAnsi="Arial Narrow" w:cs="Arial"/>
                <w:color w:val="FF0000"/>
                <w:sz w:val="22"/>
                <w:szCs w:val="22"/>
              </w:rPr>
              <w:t xml:space="preserve"> </w:t>
            </w:r>
            <w:r w:rsidR="008615F9">
              <w:rPr>
                <w:rFonts w:ascii="Arial Narrow" w:hAnsi="Arial Narrow" w:cs="Arial"/>
                <w:color w:val="FF0000"/>
                <w:sz w:val="22"/>
                <w:szCs w:val="22"/>
              </w:rPr>
              <w:t>with requirement to explore internal resource first (</w:t>
            </w:r>
            <w:r w:rsidRPr="008F1489">
              <w:rPr>
                <w:rFonts w:ascii="Arial Narrow" w:hAnsi="Arial Narrow" w:cs="Arial"/>
                <w:color w:val="FF0000"/>
                <w:sz w:val="22"/>
                <w:szCs w:val="22"/>
              </w:rPr>
              <w:t>this will depend on appropriate knowledge, skills and qualifications</w:t>
            </w:r>
            <w:r w:rsidR="008615F9">
              <w:rPr>
                <w:rFonts w:ascii="Arial Narrow" w:hAnsi="Arial Narrow" w:cs="Arial"/>
                <w:color w:val="FF0000"/>
                <w:sz w:val="22"/>
                <w:szCs w:val="22"/>
              </w:rPr>
              <w:t>). P</w:t>
            </w:r>
            <w:r w:rsidRPr="008F1489">
              <w:rPr>
                <w:rFonts w:ascii="Arial Narrow" w:hAnsi="Arial Narrow" w:cs="Arial"/>
                <w:color w:val="FF0000"/>
                <w:sz w:val="22"/>
                <w:szCs w:val="22"/>
              </w:rPr>
              <w:t xml:space="preserve">hase </w:t>
            </w:r>
            <w:r w:rsidR="008615F9">
              <w:rPr>
                <w:rFonts w:ascii="Arial Narrow" w:hAnsi="Arial Narrow" w:cs="Arial"/>
                <w:color w:val="FF0000"/>
                <w:sz w:val="22"/>
                <w:szCs w:val="22"/>
              </w:rPr>
              <w:t xml:space="preserve">2 paused: </w:t>
            </w:r>
            <w:r w:rsidRPr="008F1489">
              <w:rPr>
                <w:rFonts w:ascii="Arial Narrow" w:hAnsi="Arial Narrow" w:cs="Arial"/>
                <w:color w:val="FF0000"/>
                <w:sz w:val="22"/>
                <w:szCs w:val="22"/>
              </w:rPr>
              <w:t xml:space="preserve">this will be reviewed pending </w:t>
            </w:r>
            <w:r w:rsidR="008615F9">
              <w:rPr>
                <w:rFonts w:ascii="Arial Narrow" w:hAnsi="Arial Narrow" w:cs="Arial"/>
                <w:color w:val="FF0000"/>
                <w:sz w:val="22"/>
                <w:szCs w:val="22"/>
              </w:rPr>
              <w:t xml:space="preserve">approval of </w:t>
            </w:r>
            <w:r w:rsidRPr="008F1489">
              <w:rPr>
                <w:rFonts w:ascii="Arial Narrow" w:hAnsi="Arial Narrow" w:cs="Arial"/>
                <w:color w:val="FF0000"/>
                <w:sz w:val="22"/>
                <w:szCs w:val="22"/>
              </w:rPr>
              <w:t>funding.</w:t>
            </w:r>
          </w:p>
        </w:tc>
      </w:tr>
      <w:bookmarkEnd w:id="8"/>
    </w:tbl>
    <w:p w14:paraId="5019CEC2" w14:textId="77777777" w:rsidR="00A32F5E" w:rsidRPr="00DF62D2" w:rsidRDefault="00A32F5E" w:rsidP="00A32F5E">
      <w:pPr>
        <w:rPr>
          <w:rFonts w:ascii="Arial Narrow" w:hAnsi="Arial Narrow" w:cs="Arial"/>
          <w:b/>
          <w:u w:val="single"/>
        </w:rPr>
      </w:pPr>
    </w:p>
    <w:p w14:paraId="6B6AB21C" w14:textId="77777777" w:rsidR="001170CF" w:rsidRPr="00DF62D2" w:rsidRDefault="001170CF">
      <w:r w:rsidRPr="00DF62D2">
        <w:br w:type="page"/>
      </w:r>
    </w:p>
    <w:tbl>
      <w:tblPr>
        <w:tblStyle w:val="TableGrid"/>
        <w:tblW w:w="15593" w:type="dxa"/>
        <w:tblInd w:w="-5" w:type="dxa"/>
        <w:tblLayout w:type="fixed"/>
        <w:tblLook w:val="04A0" w:firstRow="1" w:lastRow="0" w:firstColumn="1" w:lastColumn="0" w:noHBand="0" w:noVBand="1"/>
      </w:tblPr>
      <w:tblGrid>
        <w:gridCol w:w="2552"/>
        <w:gridCol w:w="1630"/>
        <w:gridCol w:w="2622"/>
        <w:gridCol w:w="1560"/>
        <w:gridCol w:w="3827"/>
        <w:gridCol w:w="1276"/>
        <w:gridCol w:w="283"/>
        <w:gridCol w:w="1843"/>
      </w:tblGrid>
      <w:tr w:rsidR="00DF62D2" w:rsidRPr="00DF62D2" w14:paraId="69DD89AF" w14:textId="77777777" w:rsidTr="009002C1">
        <w:tc>
          <w:tcPr>
            <w:tcW w:w="4182" w:type="dxa"/>
            <w:gridSpan w:val="2"/>
            <w:tcBorders>
              <w:top w:val="single" w:sz="4" w:space="0" w:color="auto"/>
            </w:tcBorders>
          </w:tcPr>
          <w:p w14:paraId="08111625" w14:textId="77777777" w:rsidR="00DF0A8A" w:rsidRPr="00DF62D2" w:rsidRDefault="00DF0A8A" w:rsidP="00DF0A8A">
            <w:pPr>
              <w:rPr>
                <w:rFonts w:ascii="Arial Narrow" w:hAnsi="Arial Narrow"/>
                <w:b/>
                <w:sz w:val="22"/>
                <w:szCs w:val="22"/>
              </w:rPr>
            </w:pPr>
            <w:bookmarkStart w:id="10" w:name="_Hlk219209945"/>
            <w:r w:rsidRPr="00DF62D2">
              <w:rPr>
                <w:rFonts w:ascii="Arial Narrow" w:hAnsi="Arial Narrow"/>
                <w:b/>
                <w:sz w:val="22"/>
                <w:szCs w:val="22"/>
              </w:rPr>
              <w:lastRenderedPageBreak/>
              <w:t xml:space="preserve">Datix ID Number: 1834 </w:t>
            </w:r>
          </w:p>
          <w:p w14:paraId="03C75EEB" w14:textId="168E1731"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November 2019</w:t>
            </w:r>
          </w:p>
        </w:tc>
        <w:tc>
          <w:tcPr>
            <w:tcW w:w="4182" w:type="dxa"/>
            <w:gridSpan w:val="2"/>
            <w:tcBorders>
              <w:top w:val="single" w:sz="4" w:space="0" w:color="auto"/>
            </w:tcBorders>
          </w:tcPr>
          <w:p w14:paraId="3F9BB8FA" w14:textId="77777777" w:rsidR="00DF0A8A" w:rsidRPr="00DF62D2" w:rsidRDefault="00DF0A8A" w:rsidP="00DF0A8A">
            <w:pPr>
              <w:rPr>
                <w:rFonts w:ascii="Arial Narrow" w:hAnsi="Arial Narrow"/>
                <w:b/>
                <w:sz w:val="22"/>
                <w:szCs w:val="22"/>
              </w:rPr>
            </w:pPr>
          </w:p>
          <w:p w14:paraId="2F1FA6C7" w14:textId="55415411"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103" w:type="dxa"/>
            <w:gridSpan w:val="2"/>
            <w:tcBorders>
              <w:top w:val="single" w:sz="4" w:space="0" w:color="auto"/>
            </w:tcBorders>
            <w:shd w:val="clear" w:color="auto" w:fill="C00000"/>
          </w:tcPr>
          <w:p w14:paraId="6C4DE1DA" w14:textId="6AF42A7D"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66</w:t>
            </w:r>
          </w:p>
          <w:p w14:paraId="02DE65EE" w14:textId="7FCC0AA8"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Risk Target Date: 28/</w:t>
            </w:r>
            <w:r w:rsidR="00E53FAC" w:rsidRPr="00DF62D2">
              <w:rPr>
                <w:rFonts w:ascii="Arial Narrow" w:hAnsi="Arial Narrow" w:cs="Arial"/>
                <w:b/>
                <w:bCs/>
                <w:sz w:val="22"/>
                <w:szCs w:val="22"/>
              </w:rPr>
              <w:t>1</w:t>
            </w:r>
            <w:r w:rsidRPr="00DF62D2">
              <w:rPr>
                <w:rFonts w:ascii="Arial Narrow" w:hAnsi="Arial Narrow" w:cs="Arial"/>
                <w:b/>
                <w:bCs/>
                <w:sz w:val="22"/>
                <w:szCs w:val="22"/>
              </w:rPr>
              <w:t>2/2026</w:t>
            </w:r>
          </w:p>
        </w:tc>
        <w:tc>
          <w:tcPr>
            <w:tcW w:w="2126" w:type="dxa"/>
            <w:gridSpan w:val="2"/>
            <w:tcBorders>
              <w:top w:val="single" w:sz="4" w:space="0" w:color="auto"/>
            </w:tcBorders>
            <w:shd w:val="clear" w:color="auto" w:fill="C00000"/>
          </w:tcPr>
          <w:p w14:paraId="28F90725"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7493EC4F" w14:textId="265B0DE5"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5 X 4 = 20</w:t>
            </w:r>
          </w:p>
        </w:tc>
      </w:tr>
      <w:tr w:rsidR="00DF62D2" w:rsidRPr="00DF62D2" w14:paraId="53755E49" w14:textId="77777777" w:rsidTr="00524008">
        <w:tc>
          <w:tcPr>
            <w:tcW w:w="6804" w:type="dxa"/>
            <w:gridSpan w:val="3"/>
          </w:tcPr>
          <w:p w14:paraId="72F7E97E" w14:textId="42BA820A" w:rsidR="00DF0A8A" w:rsidRPr="00DF62D2" w:rsidRDefault="00DF0A8A" w:rsidP="00521061">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60" w:type="dxa"/>
          </w:tcPr>
          <w:p w14:paraId="6486F483"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5000952" w14:textId="7D6F527C" w:rsidR="00DF0A8A" w:rsidRPr="00DF62D2" w:rsidRDefault="0037467B" w:rsidP="00DF0A8A">
            <w:pPr>
              <w:rPr>
                <w:rFonts w:ascii="Arial Narrow" w:hAnsi="Arial Narrow"/>
                <w:b/>
                <w:sz w:val="22"/>
                <w:szCs w:val="22"/>
              </w:rPr>
            </w:pPr>
            <w:r w:rsidRPr="00DF62D2">
              <w:rPr>
                <w:rFonts w:ascii="Arial Narrow" w:hAnsi="Arial Narrow"/>
                <w:bCs/>
                <w:sz w:val="22"/>
                <w:szCs w:val="22"/>
              </w:rPr>
              <w:t>2.</w:t>
            </w:r>
            <w:r w:rsidR="00E30065" w:rsidRPr="00DF62D2">
              <w:rPr>
                <w:rFonts w:ascii="Arial Narrow" w:hAnsi="Arial Narrow"/>
                <w:bCs/>
                <w:sz w:val="22"/>
                <w:szCs w:val="22"/>
              </w:rPr>
              <w:t>3</w:t>
            </w:r>
          </w:p>
        </w:tc>
        <w:tc>
          <w:tcPr>
            <w:tcW w:w="7229" w:type="dxa"/>
            <w:gridSpan w:val="4"/>
          </w:tcPr>
          <w:p w14:paraId="7D7273A4" w14:textId="2A20C9DC"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Director Lead</w:t>
            </w:r>
            <w:r w:rsidRPr="00DF62D2">
              <w:rPr>
                <w:rFonts w:ascii="Arial Narrow" w:eastAsia="Times New Roman" w:hAnsi="Arial Narrow" w:cs="Arial"/>
                <w:bCs/>
                <w:sz w:val="22"/>
                <w:szCs w:val="22"/>
              </w:rPr>
              <w:t xml:space="preserve">: </w:t>
            </w:r>
            <w:r w:rsidR="00780F25" w:rsidRPr="00DF62D2">
              <w:rPr>
                <w:rFonts w:ascii="Arial Narrow" w:eastAsia="Times New Roman" w:hAnsi="Arial Narrow" w:cs="Arial"/>
                <w:bCs/>
                <w:sz w:val="22"/>
                <w:szCs w:val="22"/>
              </w:rPr>
              <w:t>Raj Krishnan, Interim Executive Medical Director</w:t>
            </w:r>
          </w:p>
          <w:p w14:paraId="2ACB4727" w14:textId="77777777" w:rsidR="00DF0A8A" w:rsidRPr="00DF62D2" w:rsidRDefault="00DF0A8A" w:rsidP="00DF0A8A">
            <w:pPr>
              <w:autoSpaceDE w:val="0"/>
              <w:autoSpaceDN w:val="0"/>
              <w:adjustRightInd w:val="0"/>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Quality &amp; Safety Committee</w:t>
            </w:r>
          </w:p>
        </w:tc>
      </w:tr>
      <w:tr w:rsidR="00DF62D2" w:rsidRPr="00DF62D2" w14:paraId="3C323E0B" w14:textId="77777777" w:rsidTr="008D45A8">
        <w:trPr>
          <w:trHeight w:val="224"/>
        </w:trPr>
        <w:tc>
          <w:tcPr>
            <w:tcW w:w="15593" w:type="dxa"/>
            <w:gridSpan w:val="8"/>
          </w:tcPr>
          <w:p w14:paraId="7E703C95" w14:textId="77777777" w:rsidR="00DF0A8A" w:rsidRPr="00DF62D2" w:rsidRDefault="00DF0A8A" w:rsidP="00DF0A8A">
            <w:pPr>
              <w:rPr>
                <w:rFonts w:ascii="Arial Narrow" w:hAnsi="Arial Narrow" w:cs="Arial"/>
                <w:b/>
                <w:sz w:val="22"/>
                <w:szCs w:val="22"/>
              </w:rPr>
            </w:pPr>
            <w:r w:rsidRPr="00DF62D2">
              <w:rPr>
                <w:rFonts w:ascii="Arial Narrow" w:hAnsi="Arial Narrow" w:cs="Arial"/>
                <w:b/>
                <w:sz w:val="22"/>
                <w:szCs w:val="22"/>
              </w:rPr>
              <w:t>Risk:  Access to SACT (Systemic Anti-Cancer Therapy)</w:t>
            </w:r>
          </w:p>
          <w:p w14:paraId="198FC982" w14:textId="35FD560C"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r>
      <w:tr w:rsidR="00DF62D2" w:rsidRPr="00DF62D2" w14:paraId="6E354D32" w14:textId="77777777" w:rsidTr="00111894">
        <w:trPr>
          <w:trHeight w:val="3039"/>
        </w:trPr>
        <w:tc>
          <w:tcPr>
            <w:tcW w:w="2552" w:type="dxa"/>
            <w:vMerge w:val="restart"/>
            <w:tcBorders>
              <w:bottom w:val="single" w:sz="4" w:space="0" w:color="auto"/>
            </w:tcBorders>
          </w:tcPr>
          <w:p w14:paraId="6E830037"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32AC1E1D"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00C1A2D" w14:textId="393B35E2"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5 x 5 = 25</w:t>
            </w:r>
          </w:p>
          <w:p w14:paraId="3B54E972" w14:textId="153239FF"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5 x 4 = 20</w:t>
            </w:r>
          </w:p>
          <w:p w14:paraId="438C7DA0" w14:textId="0AA14D82"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 xml:space="preserve">Target: </w:t>
            </w:r>
            <w:r w:rsidR="00E53FAC" w:rsidRPr="00DF62D2">
              <w:rPr>
                <w:rFonts w:ascii="Arial Narrow" w:hAnsi="Arial Narrow" w:cs="Arial"/>
                <w:sz w:val="22"/>
                <w:szCs w:val="22"/>
              </w:rPr>
              <w:t>5</w:t>
            </w:r>
            <w:r w:rsidRPr="00DF62D2">
              <w:rPr>
                <w:rFonts w:ascii="Arial Narrow" w:hAnsi="Arial Narrow" w:cs="Arial"/>
                <w:sz w:val="22"/>
                <w:szCs w:val="22"/>
              </w:rPr>
              <w:t xml:space="preserve"> x 2 = </w:t>
            </w:r>
            <w:r w:rsidR="00E53FAC" w:rsidRPr="00DF62D2">
              <w:rPr>
                <w:rFonts w:ascii="Arial Narrow" w:hAnsi="Arial Narrow" w:cs="Arial"/>
                <w:sz w:val="22"/>
                <w:szCs w:val="22"/>
              </w:rPr>
              <w:t>10</w:t>
            </w:r>
          </w:p>
        </w:tc>
        <w:tc>
          <w:tcPr>
            <w:tcW w:w="5812" w:type="dxa"/>
            <w:gridSpan w:val="3"/>
            <w:vMerge w:val="restart"/>
            <w:tcBorders>
              <w:bottom w:val="single" w:sz="4" w:space="0" w:color="auto"/>
            </w:tcBorders>
          </w:tcPr>
          <w:p w14:paraId="7FBC3A57" w14:textId="337F03C9" w:rsidR="00DF0A8A" w:rsidRPr="00DF62D2" w:rsidRDefault="00170F81" w:rsidP="00DF0A8A">
            <w:pPr>
              <w:rPr>
                <w:rFonts w:ascii="Arial Narrow" w:hAnsi="Arial Narrow"/>
                <w:sz w:val="22"/>
                <w:szCs w:val="22"/>
              </w:rPr>
            </w:pPr>
            <w:r>
              <w:rPr>
                <w:rFonts w:ascii="Arial Narrow" w:hAnsi="Arial Narrow"/>
                <w:noProof/>
              </w:rPr>
              <w:drawing>
                <wp:inline distT="0" distB="0" distL="0" distR="0" wp14:anchorId="7D68CE65" wp14:editId="7F4C7705">
                  <wp:extent cx="3600450" cy="1762125"/>
                  <wp:effectExtent l="0" t="0" r="0" b="9525"/>
                  <wp:docPr id="7696123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450" cy="1762125"/>
                          </a:xfrm>
                          <a:prstGeom prst="rect">
                            <a:avLst/>
                          </a:prstGeom>
                          <a:noFill/>
                        </pic:spPr>
                      </pic:pic>
                    </a:graphicData>
                  </a:graphic>
                </wp:inline>
              </w:drawing>
            </w:r>
          </w:p>
        </w:tc>
        <w:tc>
          <w:tcPr>
            <w:tcW w:w="7229" w:type="dxa"/>
            <w:gridSpan w:val="4"/>
            <w:tcBorders>
              <w:bottom w:val="single" w:sz="4" w:space="0" w:color="auto"/>
            </w:tcBorders>
          </w:tcPr>
          <w:p w14:paraId="731705ED" w14:textId="77777777" w:rsidR="00DF0A8A" w:rsidRPr="00DF62D2" w:rsidRDefault="00DF0A8A" w:rsidP="00DF0A8A">
            <w:pPr>
              <w:rPr>
                <w:rFonts w:ascii="Arial Narrow" w:hAnsi="Arial Narrow" w:cs="Tahoma"/>
                <w:sz w:val="22"/>
                <w:szCs w:val="22"/>
              </w:rPr>
            </w:pPr>
            <w:r w:rsidRPr="00DF62D2">
              <w:rPr>
                <w:rFonts w:ascii="Arial Narrow" w:hAnsi="Arial Narrow" w:cs="Arial"/>
                <w:b/>
                <w:bCs/>
                <w:sz w:val="22"/>
                <w:szCs w:val="22"/>
              </w:rPr>
              <w:t xml:space="preserve">Rationale for current score:  </w:t>
            </w:r>
          </w:p>
          <w:p w14:paraId="3B556819"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Demand for SACT continues to exceed current service capacity.</w:t>
            </w:r>
          </w:p>
          <w:p w14:paraId="5687608C"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Ongoing workforce challenges persist within the Chemotherapy Day Unit (CDU) and Pharmacy Technical Services (PTS), impacting service delivery.</w:t>
            </w:r>
          </w:p>
          <w:p w14:paraId="228FB00E"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Patient waiting times remain elevated, with a continued number of breaches against SACT Key Performance Indicators (KPIs).</w:t>
            </w:r>
          </w:p>
          <w:p w14:paraId="7D61D0B7"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The introduction of new cancer diagnoses and NICE-approved treatments necessitates the implementation of additional SACT regimens, further straining resources.</w:t>
            </w:r>
          </w:p>
          <w:p w14:paraId="4C040C70" w14:textId="362EB6C4"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Approval has been granted for additional treatment chairs, and initial recruitment to posts successful. Training of staff is essential prerequisite before this expansion can be operationalised. It is likely to take until Feb 2026 to fully train.</w:t>
            </w:r>
          </w:p>
          <w:p w14:paraId="44A44D46" w14:textId="71BAA9A5"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Improved performance from Q4 24/25 to Q1 25/26</w:t>
            </w:r>
            <w:r w:rsidR="00A24E2D" w:rsidRPr="00DF62D2">
              <w:rPr>
                <w:rFonts w:ascii="Arial Narrow" w:hAnsi="Arial Narrow" w:cs="Calibri"/>
                <w:sz w:val="22"/>
                <w:szCs w:val="22"/>
              </w:rPr>
              <w:t xml:space="preserve"> remaining steady therefore score remains at 20.</w:t>
            </w:r>
          </w:p>
        </w:tc>
      </w:tr>
      <w:tr w:rsidR="00DF62D2" w:rsidRPr="00DF62D2" w14:paraId="4724B8FA" w14:textId="77777777" w:rsidTr="00A73CE1">
        <w:tc>
          <w:tcPr>
            <w:tcW w:w="2552" w:type="dxa"/>
            <w:vMerge/>
          </w:tcPr>
          <w:p w14:paraId="4C31DB46" w14:textId="2FB109E3" w:rsidR="00DF0A8A" w:rsidRPr="00DF62D2" w:rsidRDefault="00DF0A8A" w:rsidP="00DF0A8A">
            <w:pPr>
              <w:pStyle w:val="Default"/>
              <w:jc w:val="center"/>
              <w:rPr>
                <w:rFonts w:ascii="Arial Narrow" w:hAnsi="Arial Narrow" w:cs="Arial"/>
                <w:color w:val="auto"/>
                <w:sz w:val="22"/>
                <w:szCs w:val="22"/>
              </w:rPr>
            </w:pPr>
          </w:p>
        </w:tc>
        <w:tc>
          <w:tcPr>
            <w:tcW w:w="5812" w:type="dxa"/>
            <w:gridSpan w:val="3"/>
            <w:vMerge/>
          </w:tcPr>
          <w:p w14:paraId="2FB5E871" w14:textId="77777777" w:rsidR="00DF0A8A" w:rsidRPr="00DF62D2" w:rsidRDefault="00DF0A8A" w:rsidP="00DF0A8A">
            <w:pPr>
              <w:rPr>
                <w:rFonts w:ascii="Arial Narrow" w:hAnsi="Arial Narrow"/>
                <w:sz w:val="22"/>
                <w:szCs w:val="22"/>
              </w:rPr>
            </w:pPr>
          </w:p>
        </w:tc>
        <w:tc>
          <w:tcPr>
            <w:tcW w:w="7229" w:type="dxa"/>
            <w:gridSpan w:val="4"/>
          </w:tcPr>
          <w:p w14:paraId="70A312FC"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3B1C48E1" w14:textId="6BD966F8" w:rsidR="00DF0A8A" w:rsidRPr="00DF62D2" w:rsidRDefault="00E53FAC" w:rsidP="00DF0A8A">
            <w:pPr>
              <w:rPr>
                <w:rFonts w:ascii="Arial Narrow" w:hAnsi="Arial Narrow"/>
                <w:sz w:val="22"/>
                <w:szCs w:val="22"/>
              </w:rPr>
            </w:pPr>
            <w:r w:rsidRPr="00DF62D2">
              <w:rPr>
                <w:rFonts w:ascii="Arial Narrow" w:hAnsi="Arial Narrow"/>
                <w:sz w:val="22"/>
                <w:szCs w:val="22"/>
              </w:rPr>
              <w:t xml:space="preserve">Harm will always be at level of 5 due to the impact delayed treatment can have on a patient’s prognosis. </w:t>
            </w:r>
            <w:proofErr w:type="gramStart"/>
            <w:r w:rsidRPr="00DF62D2">
              <w:rPr>
                <w:rFonts w:ascii="Arial Narrow" w:hAnsi="Arial Narrow"/>
                <w:sz w:val="22"/>
                <w:szCs w:val="22"/>
              </w:rPr>
              <w:t>However</w:t>
            </w:r>
            <w:proofErr w:type="gramEnd"/>
            <w:r w:rsidRPr="00DF62D2">
              <w:rPr>
                <w:rFonts w:ascii="Arial Narrow" w:hAnsi="Arial Narrow"/>
                <w:sz w:val="22"/>
                <w:szCs w:val="22"/>
              </w:rPr>
              <w:t xml:space="preserve"> the action being undertaken to increase capacity and therefore access to SACT make the likelihood of delays less so.</w:t>
            </w:r>
          </w:p>
        </w:tc>
      </w:tr>
      <w:tr w:rsidR="00DF62D2" w:rsidRPr="00DF62D2" w14:paraId="3579F9DF" w14:textId="77777777" w:rsidTr="00A73CE1">
        <w:tc>
          <w:tcPr>
            <w:tcW w:w="8364" w:type="dxa"/>
            <w:gridSpan w:val="4"/>
          </w:tcPr>
          <w:p w14:paraId="66D93578" w14:textId="35807573"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35E536F4" w14:textId="31EFE4F8"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60A170D7" w14:textId="77777777" w:rsidTr="00A73CE1">
        <w:tc>
          <w:tcPr>
            <w:tcW w:w="8364" w:type="dxa"/>
            <w:gridSpan w:val="4"/>
            <w:vMerge w:val="restart"/>
          </w:tcPr>
          <w:p w14:paraId="4A4ED0AD"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Review of scheduling by staff to ensure all chairs used appropriately.</w:t>
            </w:r>
          </w:p>
          <w:p w14:paraId="4CA868E5"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A daily scrutinizing process in progress to micro-manage individual cases, deferrals etc.</w:t>
            </w:r>
          </w:p>
          <w:p w14:paraId="73CCF02E"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Increased homecare capacity </w:t>
            </w:r>
          </w:p>
          <w:p w14:paraId="0BD9C008" w14:textId="73DAE377" w:rsidR="00DF0A8A" w:rsidRPr="00DF62D2" w:rsidRDefault="00DF0A8A" w:rsidP="00EA0761">
            <w:pPr>
              <w:pStyle w:val="ListParagraph"/>
              <w:numPr>
                <w:ilvl w:val="0"/>
                <w:numId w:val="2"/>
              </w:numPr>
              <w:spacing w:after="0" w:line="240" w:lineRule="auto"/>
              <w:ind w:left="321" w:hanging="283"/>
              <w:rPr>
                <w:rFonts w:ascii="Arial Narrow" w:hAnsi="Arial Narrow"/>
                <w:sz w:val="22"/>
                <w:szCs w:val="22"/>
              </w:rPr>
            </w:pPr>
            <w:r w:rsidRPr="00DF62D2">
              <w:rPr>
                <w:rFonts w:ascii="Arial Narrow" w:hAnsi="Arial Narrow" w:cs="Arial"/>
                <w:sz w:val="22"/>
                <w:szCs w:val="22"/>
              </w:rPr>
              <w:t>Adopted principles from UK SACT</w:t>
            </w:r>
            <w:r w:rsidRPr="00DF62D2">
              <w:rPr>
                <w:rFonts w:ascii="Arial Narrow" w:hAnsi="Arial Narrow"/>
                <w:sz w:val="22"/>
                <w:szCs w:val="22"/>
              </w:rPr>
              <w:t xml:space="preserve"> board publication: General Principles to Support Systemic anti-Cancer Therapy Aseptic Pressures September 2023</w:t>
            </w:r>
          </w:p>
        </w:tc>
        <w:tc>
          <w:tcPr>
            <w:tcW w:w="3827" w:type="dxa"/>
          </w:tcPr>
          <w:p w14:paraId="3BA8BA17"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1559" w:type="dxa"/>
            <w:gridSpan w:val="2"/>
          </w:tcPr>
          <w:p w14:paraId="52F7CD43"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843" w:type="dxa"/>
          </w:tcPr>
          <w:p w14:paraId="078A5311"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D002CE3" w14:textId="77777777" w:rsidTr="00D50264">
        <w:tc>
          <w:tcPr>
            <w:tcW w:w="8364" w:type="dxa"/>
            <w:gridSpan w:val="4"/>
            <w:vMerge/>
          </w:tcPr>
          <w:p w14:paraId="2C72D4C1" w14:textId="77777777" w:rsidR="00DF0A8A" w:rsidRPr="00DF62D2" w:rsidRDefault="00DF0A8A" w:rsidP="00DF0A8A">
            <w:pPr>
              <w:rPr>
                <w:rFonts w:ascii="Arial Narrow" w:hAnsi="Arial Narrow"/>
                <w:sz w:val="22"/>
                <w:szCs w:val="22"/>
              </w:rPr>
            </w:pPr>
          </w:p>
        </w:tc>
        <w:tc>
          <w:tcPr>
            <w:tcW w:w="3827" w:type="dxa"/>
          </w:tcPr>
          <w:p w14:paraId="3B1F6249"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Recruiting to posts</w:t>
            </w:r>
          </w:p>
          <w:p w14:paraId="4C58B220" w14:textId="683E4337" w:rsidR="00DF0A8A" w:rsidRPr="00DF62D2" w:rsidRDefault="00DF0A8A" w:rsidP="00DF0A8A">
            <w:pPr>
              <w:rPr>
                <w:rFonts w:ascii="Arial Narrow" w:hAnsi="Arial Narrow"/>
                <w:sz w:val="22"/>
                <w:szCs w:val="22"/>
              </w:rPr>
            </w:pPr>
            <w:r w:rsidRPr="00DF62D2">
              <w:rPr>
                <w:rFonts w:ascii="Arial Narrow" w:hAnsi="Arial Narrow"/>
                <w:sz w:val="22"/>
                <w:szCs w:val="22"/>
              </w:rPr>
              <w:t>(dependency on recruitment process changes)</w:t>
            </w:r>
          </w:p>
        </w:tc>
        <w:tc>
          <w:tcPr>
            <w:tcW w:w="1559" w:type="dxa"/>
            <w:gridSpan w:val="2"/>
          </w:tcPr>
          <w:p w14:paraId="01B65071" w14:textId="53314281" w:rsidR="00DF0A8A" w:rsidRPr="00DF62D2" w:rsidRDefault="00DF0A8A" w:rsidP="00DF0A8A">
            <w:pPr>
              <w:rPr>
                <w:rFonts w:ascii="Arial Narrow" w:hAnsi="Arial Narrow"/>
                <w:sz w:val="22"/>
                <w:szCs w:val="22"/>
              </w:rPr>
            </w:pPr>
            <w:r w:rsidRPr="00DF62D2">
              <w:rPr>
                <w:rFonts w:ascii="Arial Narrow" w:hAnsi="Arial Narrow"/>
                <w:sz w:val="22"/>
                <w:szCs w:val="22"/>
              </w:rPr>
              <w:t>Divisional Manager (Cancer)</w:t>
            </w:r>
          </w:p>
        </w:tc>
        <w:tc>
          <w:tcPr>
            <w:tcW w:w="1843" w:type="dxa"/>
          </w:tcPr>
          <w:p w14:paraId="4A38B839" w14:textId="28565599" w:rsidR="00DF0A8A" w:rsidRPr="00DF62D2" w:rsidRDefault="00E53FAC" w:rsidP="00DF0A8A">
            <w:pPr>
              <w:rPr>
                <w:rFonts w:ascii="Arial Narrow" w:hAnsi="Arial Narrow"/>
                <w:sz w:val="22"/>
                <w:szCs w:val="22"/>
              </w:rPr>
            </w:pPr>
            <w:r w:rsidRPr="00DF62D2">
              <w:rPr>
                <w:rFonts w:ascii="Arial Narrow" w:hAnsi="Arial Narrow"/>
                <w:sz w:val="22"/>
                <w:szCs w:val="22"/>
              </w:rPr>
              <w:t>30/</w:t>
            </w:r>
            <w:r w:rsidR="00FE51F5" w:rsidRPr="00DF62D2">
              <w:rPr>
                <w:rFonts w:ascii="Arial Narrow" w:hAnsi="Arial Narrow"/>
                <w:sz w:val="22"/>
                <w:szCs w:val="22"/>
              </w:rPr>
              <w:t>0</w:t>
            </w:r>
            <w:r w:rsidRPr="00DF62D2">
              <w:rPr>
                <w:rFonts w:ascii="Arial Narrow" w:hAnsi="Arial Narrow"/>
                <w:sz w:val="22"/>
                <w:szCs w:val="22"/>
              </w:rPr>
              <w:t>6</w:t>
            </w:r>
            <w:r w:rsidR="00FE51F5" w:rsidRPr="00DF62D2">
              <w:rPr>
                <w:rFonts w:ascii="Arial Narrow" w:hAnsi="Arial Narrow"/>
                <w:sz w:val="22"/>
                <w:szCs w:val="22"/>
              </w:rPr>
              <w:t>/2026</w:t>
            </w:r>
          </w:p>
        </w:tc>
      </w:tr>
      <w:tr w:rsidR="00DF62D2" w:rsidRPr="00DF62D2" w14:paraId="7D15A12C" w14:textId="77777777" w:rsidTr="00482126">
        <w:tc>
          <w:tcPr>
            <w:tcW w:w="8364" w:type="dxa"/>
            <w:gridSpan w:val="4"/>
            <w:vMerge/>
          </w:tcPr>
          <w:p w14:paraId="2103FB5D" w14:textId="77777777" w:rsidR="00DF0A8A" w:rsidRPr="00DF62D2" w:rsidRDefault="00DF0A8A" w:rsidP="00DF0A8A">
            <w:pPr>
              <w:rPr>
                <w:rFonts w:ascii="Arial Narrow" w:hAnsi="Arial Narrow"/>
              </w:rPr>
            </w:pPr>
          </w:p>
        </w:tc>
        <w:tc>
          <w:tcPr>
            <w:tcW w:w="3827" w:type="dxa"/>
          </w:tcPr>
          <w:p w14:paraId="30CEDEED" w14:textId="68B5EA77" w:rsidR="00DF0A8A" w:rsidRPr="00DF62D2" w:rsidRDefault="00DF0A8A" w:rsidP="00DF0A8A">
            <w:pPr>
              <w:rPr>
                <w:rFonts w:ascii="Arial Narrow" w:hAnsi="Arial Narrow"/>
                <w:sz w:val="22"/>
                <w:szCs w:val="22"/>
              </w:rPr>
            </w:pPr>
            <w:r w:rsidRPr="00DF62D2">
              <w:rPr>
                <w:rFonts w:ascii="Arial Narrow" w:hAnsi="Arial Narrow"/>
                <w:sz w:val="22"/>
                <w:szCs w:val="22"/>
              </w:rPr>
              <w:t>Training of new staff (full competency)</w:t>
            </w:r>
          </w:p>
        </w:tc>
        <w:tc>
          <w:tcPr>
            <w:tcW w:w="1559" w:type="dxa"/>
            <w:gridSpan w:val="2"/>
          </w:tcPr>
          <w:p w14:paraId="0B4AF029" w14:textId="2FCFD968" w:rsidR="00DF0A8A" w:rsidRPr="00DF62D2" w:rsidRDefault="00DF0A8A" w:rsidP="00DF0A8A">
            <w:pPr>
              <w:rPr>
                <w:rFonts w:ascii="Arial Narrow" w:hAnsi="Arial Narrow"/>
                <w:sz w:val="22"/>
                <w:szCs w:val="22"/>
              </w:rPr>
            </w:pPr>
            <w:r w:rsidRPr="00DF62D2">
              <w:rPr>
                <w:rFonts w:ascii="Arial Narrow" w:hAnsi="Arial Narrow"/>
                <w:sz w:val="22"/>
                <w:szCs w:val="22"/>
              </w:rPr>
              <w:t>SACT Training Team / Pharmacy</w:t>
            </w:r>
          </w:p>
        </w:tc>
        <w:tc>
          <w:tcPr>
            <w:tcW w:w="1843" w:type="dxa"/>
          </w:tcPr>
          <w:p w14:paraId="54EC0200" w14:textId="5FB623F9" w:rsidR="00DF0A8A" w:rsidRPr="00DF62D2" w:rsidRDefault="00A24E2D" w:rsidP="00DF0A8A">
            <w:pPr>
              <w:rPr>
                <w:rFonts w:ascii="Arial Narrow" w:hAnsi="Arial Narrow"/>
                <w:sz w:val="22"/>
                <w:szCs w:val="22"/>
              </w:rPr>
            </w:pPr>
            <w:r w:rsidRPr="00DF62D2">
              <w:rPr>
                <w:rFonts w:ascii="Arial Narrow" w:hAnsi="Arial Narrow"/>
                <w:sz w:val="22"/>
                <w:szCs w:val="22"/>
              </w:rPr>
              <w:t>31/</w:t>
            </w:r>
            <w:r w:rsidR="00E53FAC" w:rsidRPr="00DF62D2">
              <w:rPr>
                <w:rFonts w:ascii="Arial Narrow" w:hAnsi="Arial Narrow"/>
                <w:sz w:val="22"/>
                <w:szCs w:val="22"/>
              </w:rPr>
              <w:t>12</w:t>
            </w:r>
            <w:r w:rsidRPr="00DF62D2">
              <w:rPr>
                <w:rFonts w:ascii="Arial Narrow" w:hAnsi="Arial Narrow"/>
                <w:sz w:val="22"/>
                <w:szCs w:val="22"/>
              </w:rPr>
              <w:t>/2026</w:t>
            </w:r>
          </w:p>
        </w:tc>
      </w:tr>
      <w:tr w:rsidR="00DF62D2" w:rsidRPr="00DF62D2" w14:paraId="3E552180" w14:textId="77777777" w:rsidTr="00A73CE1">
        <w:tc>
          <w:tcPr>
            <w:tcW w:w="8364" w:type="dxa"/>
            <w:gridSpan w:val="4"/>
          </w:tcPr>
          <w:p w14:paraId="0AC6EA91"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Assurances (How do we know if the things we are doing are having an impact?)</w:t>
            </w:r>
          </w:p>
          <w:p w14:paraId="3F82758F"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sz w:val="22"/>
                <w:szCs w:val="22"/>
              </w:rPr>
              <w:t xml:space="preserve">To </w:t>
            </w:r>
            <w:r w:rsidRPr="00DF62D2">
              <w:rPr>
                <w:rFonts w:ascii="Arial Narrow" w:hAnsi="Arial Narrow" w:cs="Arial"/>
                <w:sz w:val="22"/>
                <w:szCs w:val="22"/>
              </w:rPr>
              <w:t xml:space="preserve">support increased demand, additional funding has been secured to expand the nursing establishment, ensuring appropriate staffing levels during the unit’s core operating hours. </w:t>
            </w:r>
          </w:p>
          <w:p w14:paraId="0AE4B7C8" w14:textId="434BAAD6" w:rsidR="00DF0A8A" w:rsidRPr="00DF62D2" w:rsidRDefault="00A24E2D" w:rsidP="00DF0A8A">
            <w:pPr>
              <w:pStyle w:val="ListParagraph"/>
              <w:widowControl w:val="0"/>
              <w:numPr>
                <w:ilvl w:val="0"/>
                <w:numId w:val="2"/>
              </w:numPr>
              <w:spacing w:after="0" w:line="240" w:lineRule="auto"/>
              <w:ind w:left="324" w:hanging="284"/>
              <w:rPr>
                <w:rFonts w:ascii="Arial Narrow" w:hAnsi="Arial Narrow" w:cs="Arial"/>
                <w:sz w:val="22"/>
                <w:szCs w:val="22"/>
              </w:rPr>
            </w:pPr>
            <w:r w:rsidRPr="00DF62D2">
              <w:rPr>
                <w:rFonts w:ascii="Arial Narrow" w:hAnsi="Arial Narrow" w:cs="Arial"/>
                <w:sz w:val="22"/>
                <w:szCs w:val="22"/>
              </w:rPr>
              <w:t>Training has begun for SACT passport</w:t>
            </w:r>
            <w:r w:rsidR="00DF0A8A" w:rsidRPr="00DF62D2">
              <w:rPr>
                <w:rFonts w:ascii="Arial Narrow" w:hAnsi="Arial Narrow" w:cs="Arial"/>
                <w:sz w:val="22"/>
                <w:szCs w:val="22"/>
              </w:rPr>
              <w:t>.</w:t>
            </w:r>
          </w:p>
          <w:p w14:paraId="036B3C6A"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Current breach trends are primarily linked to CDU capacity constraints and SACT booking delays, as evidenced in quarterly reporting. Work is ongoing to explore new models of care in addition to the approved posts to address these issues.</w:t>
            </w:r>
          </w:p>
          <w:p w14:paraId="68ED9AEC" w14:textId="77777777" w:rsidR="00EA0761" w:rsidRPr="00DF62D2" w:rsidRDefault="00EA0761" w:rsidP="00DF0A8A">
            <w:pPr>
              <w:pStyle w:val="ListParagraph"/>
              <w:numPr>
                <w:ilvl w:val="0"/>
                <w:numId w:val="2"/>
              </w:numPr>
              <w:spacing w:after="0" w:line="240" w:lineRule="auto"/>
              <w:ind w:left="321" w:hanging="283"/>
              <w:rPr>
                <w:rFonts w:ascii="Arial Narrow" w:hAnsi="Arial Narrow" w:cs="Arial"/>
                <w:sz w:val="22"/>
                <w:szCs w:val="22"/>
              </w:rPr>
            </w:pPr>
          </w:p>
          <w:p w14:paraId="1683BD20" w14:textId="7C1F9964" w:rsidR="00BA5357" w:rsidRPr="00DF62D2" w:rsidRDefault="00E53FAC" w:rsidP="00BA5357">
            <w:pPr>
              <w:ind w:left="38"/>
              <w:rPr>
                <w:rFonts w:ascii="Arial Narrow" w:hAnsi="Arial Narrow" w:cs="Arial"/>
              </w:rPr>
            </w:pPr>
            <w:r w:rsidRPr="00DF62D2">
              <w:rPr>
                <w:rFonts w:ascii="Arial Narrow" w:hAnsi="Arial Narrow" w:cs="Arial"/>
                <w:noProof/>
              </w:rPr>
              <w:drawing>
                <wp:inline distT="0" distB="0" distL="0" distR="0" wp14:anchorId="6A8CB6CE" wp14:editId="6DD41467">
                  <wp:extent cx="5173980" cy="2849880"/>
                  <wp:effectExtent l="0" t="0" r="7620" b="7620"/>
                  <wp:docPr id="11573037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73980" cy="2849880"/>
                          </a:xfrm>
                          <a:prstGeom prst="rect">
                            <a:avLst/>
                          </a:prstGeom>
                          <a:noFill/>
                        </pic:spPr>
                      </pic:pic>
                    </a:graphicData>
                  </a:graphic>
                </wp:inline>
              </w:drawing>
            </w:r>
          </w:p>
          <w:p w14:paraId="72CA3974" w14:textId="77777777" w:rsidR="00DF0A8A" w:rsidRPr="00DF62D2" w:rsidRDefault="00DF0A8A" w:rsidP="00DF0A8A">
            <w:pPr>
              <w:ind w:left="38"/>
              <w:rPr>
                <w:rFonts w:ascii="Arial Narrow" w:hAnsi="Arial Narrow"/>
                <w:sz w:val="22"/>
                <w:szCs w:val="22"/>
              </w:rPr>
            </w:pPr>
            <w:r w:rsidRPr="00DF62D2">
              <w:rPr>
                <w:rFonts w:ascii="Arial Narrow" w:hAnsi="Arial Narrow"/>
                <w:sz w:val="22"/>
                <w:szCs w:val="22"/>
              </w:rPr>
              <w:t>Welsh SACT performance metrics – P2 to start within 14 days. P3 to start within 21 days</w:t>
            </w:r>
          </w:p>
          <w:p w14:paraId="2E3C906F" w14:textId="2599D522" w:rsidR="00EA0761" w:rsidRPr="00DF62D2" w:rsidRDefault="00EA0761" w:rsidP="00DF0A8A">
            <w:pPr>
              <w:ind w:left="38"/>
              <w:rPr>
                <w:rFonts w:ascii="Arial Narrow" w:hAnsi="Arial Narrow" w:cs="Arial"/>
              </w:rPr>
            </w:pPr>
          </w:p>
        </w:tc>
        <w:tc>
          <w:tcPr>
            <w:tcW w:w="7229" w:type="dxa"/>
            <w:gridSpan w:val="4"/>
          </w:tcPr>
          <w:p w14:paraId="647DC7AA" w14:textId="77777777" w:rsidR="00DF0A8A" w:rsidRPr="00DF62D2" w:rsidRDefault="00DF0A8A" w:rsidP="00DF0A8A">
            <w:pPr>
              <w:pStyle w:val="Default"/>
              <w:rPr>
                <w:rFonts w:ascii="Arial Narrow" w:hAnsi="Arial Narrow" w:cs="Arial"/>
                <w:bCs/>
                <w:color w:val="auto"/>
                <w:sz w:val="22"/>
                <w:szCs w:val="22"/>
              </w:rPr>
            </w:pPr>
            <w:r w:rsidRPr="00DF62D2">
              <w:rPr>
                <w:rFonts w:ascii="Arial Narrow" w:hAnsi="Arial Narrow" w:cs="Arial"/>
                <w:b/>
                <w:bCs/>
                <w:color w:val="auto"/>
                <w:sz w:val="22"/>
                <w:szCs w:val="22"/>
              </w:rPr>
              <w:t>Gaps in assurance (What additional assurances should we seek?)</w:t>
            </w:r>
          </w:p>
          <w:p w14:paraId="5754C500"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Workforce requirements have and continue to be mapped to identify the additional 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r w:rsidR="00E53FAC" w:rsidRPr="00DF62D2">
              <w:rPr>
                <w:rFonts w:ascii="Arial Narrow" w:hAnsi="Arial Narrow"/>
                <w:sz w:val="22"/>
                <w:szCs w:val="22"/>
              </w:rPr>
              <w:t>.</w:t>
            </w:r>
          </w:p>
          <w:p w14:paraId="6A166EA8" w14:textId="77777777" w:rsidR="00E53FAC" w:rsidRPr="00DF62D2" w:rsidRDefault="00E53FAC" w:rsidP="00E53FAC">
            <w:pPr>
              <w:rPr>
                <w:rFonts w:ascii="Arial Narrow" w:hAnsi="Arial Narrow"/>
                <w:sz w:val="22"/>
                <w:szCs w:val="22"/>
              </w:rPr>
            </w:pPr>
            <w:r w:rsidRPr="00DF62D2">
              <w:rPr>
                <w:rFonts w:ascii="Arial Narrow" w:hAnsi="Arial Narrow"/>
                <w:sz w:val="22"/>
                <w:szCs w:val="22"/>
              </w:rPr>
              <w:t>Ongoing staffing pressures require training staff to support clinical service delivery, which is reducing capacity to progress training in the nursing team, whilst pharmacy backfill is impacting on training in these roles.</w:t>
            </w:r>
          </w:p>
          <w:p w14:paraId="44BA68D9" w14:textId="7989EB55" w:rsidR="00E53FAC" w:rsidRPr="00DF62D2" w:rsidRDefault="00E53FAC" w:rsidP="00DF0A8A">
            <w:pPr>
              <w:rPr>
                <w:rFonts w:ascii="Arial Narrow" w:hAnsi="Arial Narrow"/>
                <w:sz w:val="22"/>
                <w:szCs w:val="22"/>
              </w:rPr>
            </w:pPr>
          </w:p>
        </w:tc>
      </w:tr>
      <w:tr w:rsidR="00DF62D2" w:rsidRPr="00DF62D2" w14:paraId="64A1D1D2" w14:textId="77777777" w:rsidTr="008F0127">
        <w:tc>
          <w:tcPr>
            <w:tcW w:w="15593" w:type="dxa"/>
            <w:gridSpan w:val="8"/>
          </w:tcPr>
          <w:p w14:paraId="62F30F14" w14:textId="77777777" w:rsidR="00DF0A8A" w:rsidRPr="00DF62D2" w:rsidRDefault="00DF0A8A" w:rsidP="00DF0A8A">
            <w:pPr>
              <w:pStyle w:val="Default"/>
              <w:jc w:val="center"/>
              <w:rPr>
                <w:rFonts w:ascii="Arial Narrow" w:hAnsi="Arial Narrow" w:cs="Arial"/>
                <w:bCs/>
                <w:color w:val="auto"/>
                <w:sz w:val="22"/>
                <w:szCs w:val="22"/>
              </w:rPr>
            </w:pPr>
            <w:r w:rsidRPr="00DF62D2">
              <w:rPr>
                <w:rFonts w:ascii="Arial Narrow" w:hAnsi="Arial Narrow" w:cs="Arial"/>
                <w:b/>
                <w:bCs/>
                <w:color w:val="auto"/>
                <w:sz w:val="22"/>
                <w:szCs w:val="22"/>
              </w:rPr>
              <w:lastRenderedPageBreak/>
              <w:t>Additional Comments / Progress Notes</w:t>
            </w:r>
          </w:p>
          <w:p w14:paraId="2E6B38D8" w14:textId="607F0A54" w:rsidR="003B5B3A" w:rsidRPr="00DF62D2" w:rsidRDefault="009542EF" w:rsidP="003B5B3A">
            <w:pPr>
              <w:rPr>
                <w:rFonts w:ascii="Arial Narrow" w:hAnsi="Arial Narrow"/>
                <w:sz w:val="22"/>
                <w:szCs w:val="22"/>
              </w:rPr>
            </w:pPr>
            <w:r w:rsidRPr="00DF62D2">
              <w:rPr>
                <w:rFonts w:ascii="Arial Narrow" w:hAnsi="Arial Narrow"/>
                <w:sz w:val="22"/>
                <w:szCs w:val="22"/>
              </w:rPr>
              <w:t>19/02/2026</w:t>
            </w:r>
          </w:p>
          <w:p w14:paraId="62708A16" w14:textId="1F43EE0E" w:rsidR="003B5B3A" w:rsidRPr="00DF62D2" w:rsidRDefault="003B5B3A" w:rsidP="003B5B3A">
            <w:pPr>
              <w:rPr>
                <w:rFonts w:ascii="Arial Narrow" w:hAnsi="Arial Narrow"/>
                <w:sz w:val="22"/>
                <w:szCs w:val="22"/>
              </w:rPr>
            </w:pPr>
            <w:r w:rsidRPr="00DF62D2">
              <w:rPr>
                <w:rFonts w:ascii="Arial Narrow" w:hAnsi="Arial Narrow"/>
                <w:sz w:val="22"/>
                <w:szCs w:val="22"/>
              </w:rPr>
              <w:t xml:space="preserve">Performance remains steady with mitigations put in place for </w:t>
            </w:r>
            <w:r w:rsidR="009542EF" w:rsidRPr="00DF62D2">
              <w:rPr>
                <w:rFonts w:ascii="Arial Narrow" w:hAnsi="Arial Narrow"/>
                <w:sz w:val="22"/>
                <w:szCs w:val="22"/>
              </w:rPr>
              <w:t>Xmas</w:t>
            </w:r>
            <w:r w:rsidRPr="00DF62D2">
              <w:rPr>
                <w:rFonts w:ascii="Arial Narrow" w:hAnsi="Arial Narrow"/>
                <w:sz w:val="22"/>
                <w:szCs w:val="22"/>
              </w:rPr>
              <w:t xml:space="preserve"> being successful.</w:t>
            </w:r>
          </w:p>
          <w:p w14:paraId="126E631C" w14:textId="77777777" w:rsidR="003B5B3A" w:rsidRPr="00DF62D2" w:rsidRDefault="003B5B3A" w:rsidP="003B5B3A">
            <w:pPr>
              <w:rPr>
                <w:rFonts w:ascii="Arial Narrow" w:hAnsi="Arial Narrow"/>
                <w:sz w:val="22"/>
                <w:szCs w:val="22"/>
              </w:rPr>
            </w:pPr>
            <w:r w:rsidRPr="00DF62D2">
              <w:rPr>
                <w:rFonts w:ascii="Arial Narrow" w:hAnsi="Arial Narrow"/>
                <w:sz w:val="22"/>
                <w:szCs w:val="22"/>
              </w:rPr>
              <w:t>No change to risk score at present (discussed at SACT performance meeting)</w:t>
            </w:r>
          </w:p>
          <w:p w14:paraId="2FDCD8FA" w14:textId="77777777" w:rsidR="003B5B3A" w:rsidRPr="00DF62D2" w:rsidRDefault="003B5B3A" w:rsidP="003B5B3A">
            <w:pPr>
              <w:rPr>
                <w:rFonts w:ascii="Arial Narrow" w:hAnsi="Arial Narrow"/>
                <w:sz w:val="22"/>
                <w:szCs w:val="22"/>
              </w:rPr>
            </w:pPr>
            <w:r w:rsidRPr="00DF62D2">
              <w:rPr>
                <w:rFonts w:ascii="Arial Narrow" w:hAnsi="Arial Narrow"/>
                <w:sz w:val="22"/>
                <w:szCs w:val="22"/>
              </w:rPr>
              <w:t>PTS backfill posts progressing which when filled will reduce delays in additional chairs being clinical.</w:t>
            </w:r>
          </w:p>
          <w:p w14:paraId="467CC450" w14:textId="77777777" w:rsidR="003B5B3A" w:rsidRPr="00DF62D2" w:rsidRDefault="003B5B3A" w:rsidP="003B5B3A">
            <w:pPr>
              <w:rPr>
                <w:rFonts w:ascii="Arial Narrow" w:hAnsi="Arial Narrow"/>
                <w:sz w:val="22"/>
                <w:szCs w:val="22"/>
              </w:rPr>
            </w:pPr>
            <w:r w:rsidRPr="00DF62D2">
              <w:rPr>
                <w:rFonts w:ascii="Arial Narrow" w:hAnsi="Arial Narrow"/>
                <w:sz w:val="22"/>
                <w:szCs w:val="22"/>
              </w:rPr>
              <w:t>3 Nurses recruited (however newly qualified so extended training)</w:t>
            </w:r>
          </w:p>
          <w:p w14:paraId="417FF78C" w14:textId="77777777" w:rsidR="00FE51F5" w:rsidRPr="00DF62D2" w:rsidRDefault="003B5B3A" w:rsidP="00FE51F5">
            <w:pPr>
              <w:rPr>
                <w:rFonts w:ascii="Arial Narrow" w:hAnsi="Arial Narrow"/>
                <w:sz w:val="22"/>
                <w:szCs w:val="22"/>
              </w:rPr>
            </w:pPr>
            <w:r w:rsidRPr="00DF62D2">
              <w:rPr>
                <w:rFonts w:ascii="Arial Narrow" w:hAnsi="Arial Narrow"/>
                <w:sz w:val="22"/>
                <w:szCs w:val="22"/>
              </w:rPr>
              <w:t>Tiered training adopted to accelerate nursing competence. Tier 1 3 months, full training 6 months.</w:t>
            </w:r>
          </w:p>
          <w:p w14:paraId="556B3D18" w14:textId="77777777" w:rsidR="009542EF" w:rsidRPr="00DF62D2" w:rsidRDefault="009542EF" w:rsidP="00FE51F5">
            <w:pPr>
              <w:rPr>
                <w:rFonts w:ascii="Arial Narrow" w:hAnsi="Arial Narrow"/>
                <w:sz w:val="22"/>
                <w:szCs w:val="22"/>
              </w:rPr>
            </w:pPr>
            <w:r w:rsidRPr="00DF62D2">
              <w:rPr>
                <w:rFonts w:ascii="Arial Narrow" w:hAnsi="Arial Narrow"/>
                <w:sz w:val="22"/>
                <w:szCs w:val="22"/>
              </w:rPr>
              <w:t xml:space="preserve">Current SACT trained </w:t>
            </w:r>
            <w:proofErr w:type="gramStart"/>
            <w:r w:rsidRPr="00DF62D2">
              <w:rPr>
                <w:rFonts w:ascii="Arial Narrow" w:hAnsi="Arial Narrow"/>
                <w:sz w:val="22"/>
                <w:szCs w:val="22"/>
              </w:rPr>
              <w:t>nurses :</w:t>
            </w:r>
            <w:proofErr w:type="gramEnd"/>
            <w:r w:rsidRPr="00DF62D2">
              <w:rPr>
                <w:rFonts w:ascii="Arial Narrow" w:hAnsi="Arial Narrow"/>
                <w:sz w:val="22"/>
                <w:szCs w:val="22"/>
              </w:rPr>
              <w:t xml:space="preserve"> CDU </w:t>
            </w:r>
            <w:r w:rsidR="00C25061" w:rsidRPr="00DF62D2">
              <w:rPr>
                <w:rFonts w:ascii="Arial Narrow" w:hAnsi="Arial Narrow"/>
                <w:sz w:val="22"/>
                <w:szCs w:val="22"/>
              </w:rPr>
              <w:t xml:space="preserve">- </w:t>
            </w:r>
            <w:r w:rsidRPr="00DF62D2">
              <w:rPr>
                <w:rFonts w:ascii="Arial Narrow" w:hAnsi="Arial Narrow"/>
                <w:sz w:val="22"/>
                <w:szCs w:val="22"/>
              </w:rPr>
              <w:t>13/16</w:t>
            </w:r>
            <w:r w:rsidR="00C25061" w:rsidRPr="00DF62D2">
              <w:rPr>
                <w:rFonts w:ascii="Arial Narrow" w:hAnsi="Arial Narrow"/>
                <w:sz w:val="22"/>
                <w:szCs w:val="22"/>
              </w:rPr>
              <w:t xml:space="preserve">, </w:t>
            </w:r>
            <w:r w:rsidRPr="00DF62D2">
              <w:rPr>
                <w:rFonts w:ascii="Arial Narrow" w:hAnsi="Arial Narrow"/>
                <w:sz w:val="22"/>
                <w:szCs w:val="22"/>
              </w:rPr>
              <w:t xml:space="preserve">HDU </w:t>
            </w:r>
            <w:r w:rsidR="00C25061" w:rsidRPr="00DF62D2">
              <w:rPr>
                <w:rFonts w:ascii="Arial Narrow" w:hAnsi="Arial Narrow"/>
                <w:sz w:val="22"/>
                <w:szCs w:val="22"/>
              </w:rPr>
              <w:t xml:space="preserve">- </w:t>
            </w:r>
            <w:r w:rsidRPr="00DF62D2">
              <w:rPr>
                <w:rFonts w:ascii="Arial Narrow" w:hAnsi="Arial Narrow"/>
                <w:sz w:val="22"/>
                <w:szCs w:val="22"/>
              </w:rPr>
              <w:t>14/16</w:t>
            </w:r>
            <w:r w:rsidR="00C25061" w:rsidRPr="00DF62D2">
              <w:rPr>
                <w:rFonts w:ascii="Arial Narrow" w:hAnsi="Arial Narrow"/>
                <w:sz w:val="22"/>
                <w:szCs w:val="22"/>
              </w:rPr>
              <w:t xml:space="preserve">, </w:t>
            </w:r>
            <w:r w:rsidRPr="00DF62D2">
              <w:rPr>
                <w:rFonts w:ascii="Arial Narrow" w:hAnsi="Arial Narrow"/>
                <w:sz w:val="22"/>
                <w:szCs w:val="22"/>
              </w:rPr>
              <w:t>Ward 12</w:t>
            </w:r>
            <w:r w:rsidR="00C25061" w:rsidRPr="00DF62D2">
              <w:rPr>
                <w:rFonts w:ascii="Arial Narrow" w:hAnsi="Arial Narrow"/>
                <w:sz w:val="22"/>
                <w:szCs w:val="22"/>
              </w:rPr>
              <w:t xml:space="preserve"> -</w:t>
            </w:r>
            <w:r w:rsidRPr="00DF62D2">
              <w:rPr>
                <w:rFonts w:ascii="Arial Narrow" w:hAnsi="Arial Narrow"/>
                <w:sz w:val="22"/>
                <w:szCs w:val="22"/>
              </w:rPr>
              <w:t xml:space="preserve"> 21/36</w:t>
            </w:r>
            <w:r w:rsidR="00C25061" w:rsidRPr="00DF62D2">
              <w:rPr>
                <w:rFonts w:ascii="Arial Narrow" w:hAnsi="Arial Narrow"/>
                <w:sz w:val="22"/>
                <w:szCs w:val="22"/>
              </w:rPr>
              <w:t>.</w:t>
            </w:r>
          </w:p>
          <w:p w14:paraId="2B953FFD" w14:textId="096E9F1D" w:rsidR="00E53FAC" w:rsidRPr="00DF62D2" w:rsidRDefault="00E53FAC" w:rsidP="00E53FAC">
            <w:pPr>
              <w:rPr>
                <w:rFonts w:ascii="Arial Narrow" w:hAnsi="Arial Narrow"/>
                <w:sz w:val="22"/>
                <w:szCs w:val="22"/>
              </w:rPr>
            </w:pPr>
            <w:r w:rsidRPr="00DF62D2">
              <w:rPr>
                <w:rFonts w:ascii="Arial Narrow" w:hAnsi="Arial Narrow"/>
                <w:sz w:val="22"/>
                <w:szCs w:val="22"/>
              </w:rPr>
              <w:t>20/03/2026</w:t>
            </w:r>
            <w:r w:rsidR="00EA0761" w:rsidRPr="00DF62D2">
              <w:rPr>
                <w:rFonts w:ascii="Arial Narrow" w:hAnsi="Arial Narrow"/>
                <w:sz w:val="22"/>
                <w:szCs w:val="22"/>
              </w:rPr>
              <w:t>:</w:t>
            </w:r>
          </w:p>
          <w:p w14:paraId="17C48688" w14:textId="77777777" w:rsidR="00E53FAC" w:rsidRPr="00DF62D2" w:rsidRDefault="00E53FAC" w:rsidP="00E53FAC">
            <w:pPr>
              <w:pStyle w:val="ListParagraph"/>
              <w:widowControl w:val="0"/>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There were </w:t>
            </w:r>
            <w:proofErr w:type="gramStart"/>
            <w:r w:rsidRPr="00DF62D2">
              <w:rPr>
                <w:rFonts w:ascii="Arial Narrow" w:hAnsi="Arial Narrow" w:cs="Arial"/>
                <w:sz w:val="22"/>
                <w:szCs w:val="22"/>
              </w:rPr>
              <w:t>a number of</w:t>
            </w:r>
            <w:proofErr w:type="gramEnd"/>
            <w:r w:rsidRPr="00DF62D2">
              <w:rPr>
                <w:rFonts w:ascii="Arial Narrow" w:hAnsi="Arial Narrow" w:cs="Arial"/>
                <w:sz w:val="22"/>
                <w:szCs w:val="22"/>
              </w:rPr>
              <w:t xml:space="preserve"> late deferrals in February with no clear or consistent underlying cause identified. This is not specific to SBUHB with work ongoing with the WCN team to understand contributory factors and implement mitigations</w:t>
            </w:r>
          </w:p>
          <w:p w14:paraId="6969DD08" w14:textId="77777777" w:rsidR="00E53FAC" w:rsidRPr="00DF62D2" w:rsidRDefault="00E53FAC" w:rsidP="00E53FAC">
            <w:pPr>
              <w:pStyle w:val="ListParagraph"/>
              <w:widowControl w:val="0"/>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HCSW have not been fully recruited into, however, due to the limited training required compared to pharmacy and nursing, this is not currently impacting our ability to open chairs</w:t>
            </w:r>
          </w:p>
          <w:p w14:paraId="1D515CA4" w14:textId="77777777" w:rsidR="00E53FAC" w:rsidRPr="00DF62D2" w:rsidRDefault="00E53FAC" w:rsidP="00E53FAC">
            <w:pPr>
              <w:pStyle w:val="ListParagraph"/>
              <w:widowControl w:val="0"/>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Recruitment to backfill for pharmacy gaps </w:t>
            </w:r>
            <w:proofErr w:type="gramStart"/>
            <w:r w:rsidRPr="00DF62D2">
              <w:rPr>
                <w:rFonts w:ascii="Arial Narrow" w:hAnsi="Arial Narrow" w:cs="Arial"/>
                <w:sz w:val="22"/>
                <w:szCs w:val="22"/>
              </w:rPr>
              <w:t>as a result of</w:t>
            </w:r>
            <w:proofErr w:type="gramEnd"/>
            <w:r w:rsidRPr="00DF62D2">
              <w:rPr>
                <w:rFonts w:ascii="Arial Narrow" w:hAnsi="Arial Narrow" w:cs="Arial"/>
                <w:sz w:val="22"/>
                <w:szCs w:val="22"/>
              </w:rPr>
              <w:t xml:space="preserve"> earlier recruitment is still in progress. This needs to be resolved before the additional chairs can become clinical.  </w:t>
            </w:r>
          </w:p>
          <w:p w14:paraId="6C53C462" w14:textId="6EF6C05F" w:rsidR="00E53FAC" w:rsidRPr="00DF62D2" w:rsidRDefault="00E53FAC" w:rsidP="00FE51F5">
            <w:pPr>
              <w:rPr>
                <w:rFonts w:ascii="Arial Narrow" w:hAnsi="Arial Narrow"/>
                <w:sz w:val="22"/>
                <w:szCs w:val="22"/>
              </w:rPr>
            </w:pPr>
          </w:p>
        </w:tc>
      </w:tr>
      <w:bookmarkEnd w:id="10"/>
    </w:tbl>
    <w:p w14:paraId="2F11D87C" w14:textId="59E8A637" w:rsidR="00B53BD5" w:rsidRPr="00DF62D2" w:rsidRDefault="00B53BD5" w:rsidP="00B53BD5">
      <w:pPr>
        <w:tabs>
          <w:tab w:val="left" w:pos="5540"/>
        </w:tabs>
        <w:rPr>
          <w:rFonts w:ascii="Arial Narrow" w:hAnsi="Arial Narrow"/>
        </w:rPr>
        <w:sectPr w:rsidR="00B53BD5"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13873BA0" w14:textId="77777777" w:rsidTr="004E0C0F">
        <w:tc>
          <w:tcPr>
            <w:tcW w:w="4322" w:type="dxa"/>
            <w:gridSpan w:val="2"/>
          </w:tcPr>
          <w:p w14:paraId="34F60DA1" w14:textId="77777777" w:rsidR="00DF0A8A" w:rsidRPr="00DF62D2" w:rsidRDefault="00DF0A8A" w:rsidP="00DF0A8A">
            <w:pPr>
              <w:rPr>
                <w:rFonts w:ascii="Arial Narrow" w:hAnsi="Arial Narrow" w:cs="Arial"/>
                <w:b/>
                <w:sz w:val="22"/>
                <w:szCs w:val="22"/>
              </w:rPr>
            </w:pPr>
            <w:bookmarkStart w:id="11" w:name="_Hlk215735294"/>
            <w:bookmarkStart w:id="12" w:name="_Hlk222303797"/>
            <w:r w:rsidRPr="00DF62D2">
              <w:rPr>
                <w:rFonts w:ascii="Arial Narrow" w:hAnsi="Arial Narrow" w:cs="Arial"/>
                <w:b/>
                <w:sz w:val="22"/>
                <w:szCs w:val="22"/>
              </w:rPr>
              <w:lastRenderedPageBreak/>
              <w:t>Datix ID Number: 1832</w:t>
            </w:r>
          </w:p>
          <w:p w14:paraId="15EEA4C0" w14:textId="0CA8E928"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May 2021</w:t>
            </w:r>
          </w:p>
        </w:tc>
        <w:tc>
          <w:tcPr>
            <w:tcW w:w="4320" w:type="dxa"/>
            <w:gridSpan w:val="2"/>
          </w:tcPr>
          <w:p w14:paraId="418777FD" w14:textId="77777777" w:rsidR="00DF0A8A" w:rsidRPr="00DF62D2" w:rsidRDefault="00DF0A8A" w:rsidP="00DF0A8A">
            <w:pPr>
              <w:rPr>
                <w:rFonts w:ascii="Arial Narrow" w:hAnsi="Arial Narrow"/>
                <w:b/>
                <w:sz w:val="22"/>
                <w:szCs w:val="22"/>
              </w:rPr>
            </w:pPr>
          </w:p>
          <w:p w14:paraId="23E665AC" w14:textId="0FFBAE6C" w:rsidR="00DF0A8A" w:rsidRPr="00DF62D2" w:rsidRDefault="008F40FD" w:rsidP="009002C1">
            <w:pPr>
              <w:jc w:val="right"/>
              <w:rPr>
                <w:rFonts w:ascii="Arial Narrow" w:hAnsi="Arial Narrow"/>
                <w:b/>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4820" w:type="dxa"/>
            <w:gridSpan w:val="2"/>
            <w:shd w:val="clear" w:color="auto" w:fill="C00000"/>
          </w:tcPr>
          <w:p w14:paraId="58D73659" w14:textId="41112ACC"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CRR</w:t>
            </w:r>
            <w:r w:rsidR="00DF0A8A" w:rsidRPr="00DF62D2">
              <w:rPr>
                <w:rFonts w:ascii="Arial Narrow" w:hAnsi="Arial Narrow" w:cs="Arial"/>
                <w:b/>
                <w:bCs/>
                <w:sz w:val="22"/>
                <w:szCs w:val="22"/>
              </w:rPr>
              <w:t xml:space="preserve"> Ref Number: 80</w:t>
            </w:r>
          </w:p>
          <w:p w14:paraId="534CDD61" w14:textId="4F9A6BCB" w:rsidR="00DF0A8A" w:rsidRPr="00DF62D2" w:rsidRDefault="00DF0A8A" w:rsidP="00DF0A8A">
            <w:pPr>
              <w:rPr>
                <w:rFonts w:ascii="Arial Narrow" w:hAnsi="Arial Narrow"/>
              </w:rPr>
            </w:pPr>
            <w:r w:rsidRPr="00DF62D2">
              <w:rPr>
                <w:rFonts w:ascii="Arial Narrow" w:hAnsi="Arial Narrow" w:cs="Arial"/>
                <w:b/>
                <w:bCs/>
                <w:sz w:val="22"/>
                <w:szCs w:val="22"/>
              </w:rPr>
              <w:t xml:space="preserve">Risk Target Date: </w:t>
            </w:r>
            <w:r w:rsidR="0033708B">
              <w:rPr>
                <w:rFonts w:ascii="Arial Narrow" w:hAnsi="Arial Narrow" w:cs="Arial"/>
                <w:b/>
                <w:bCs/>
                <w:sz w:val="22"/>
                <w:szCs w:val="22"/>
              </w:rPr>
              <w:t>TBC</w:t>
            </w:r>
          </w:p>
        </w:tc>
        <w:tc>
          <w:tcPr>
            <w:tcW w:w="2126" w:type="dxa"/>
            <w:gridSpan w:val="2"/>
            <w:shd w:val="clear" w:color="auto" w:fill="C00000"/>
          </w:tcPr>
          <w:p w14:paraId="46D5C567" w14:textId="77777777" w:rsidR="00DF0A8A" w:rsidRPr="00DF62D2" w:rsidRDefault="00DF0A8A" w:rsidP="009002C1">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1202E13A" w14:textId="77777777" w:rsidR="00DF0A8A" w:rsidRPr="00DF62D2" w:rsidRDefault="00DF0A8A" w:rsidP="009002C1">
            <w:pPr>
              <w:jc w:val="center"/>
              <w:rPr>
                <w:rFonts w:ascii="Arial Narrow" w:hAnsi="Arial Narrow"/>
              </w:rPr>
            </w:pPr>
            <w:r w:rsidRPr="00DF62D2">
              <w:rPr>
                <w:rFonts w:ascii="Arial Narrow" w:hAnsi="Arial Narrow" w:cs="Arial"/>
                <w:b/>
                <w:bCs/>
                <w:sz w:val="22"/>
                <w:szCs w:val="22"/>
              </w:rPr>
              <w:t>4 x 5 = 20</w:t>
            </w:r>
          </w:p>
        </w:tc>
      </w:tr>
      <w:tr w:rsidR="00DF62D2" w:rsidRPr="00DF62D2" w14:paraId="2D3B248A" w14:textId="77777777" w:rsidTr="004E0C0F">
        <w:tc>
          <w:tcPr>
            <w:tcW w:w="7083" w:type="dxa"/>
            <w:gridSpan w:val="3"/>
          </w:tcPr>
          <w:p w14:paraId="46071C87" w14:textId="22603860" w:rsidR="00DF0A8A" w:rsidRPr="00DF62D2" w:rsidRDefault="00DF0A8A" w:rsidP="00DF0A8A">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r w:rsidR="00521061" w:rsidRPr="00DF62D2">
              <w:rPr>
                <w:rFonts w:ascii="Arial Narrow" w:hAnsi="Arial Narrow"/>
                <w:sz w:val="22"/>
                <w:szCs w:val="22"/>
              </w:rPr>
              <w:t xml:space="preserve"> </w:t>
            </w:r>
          </w:p>
        </w:tc>
        <w:tc>
          <w:tcPr>
            <w:tcW w:w="1559" w:type="dxa"/>
          </w:tcPr>
          <w:p w14:paraId="40A02BA9"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7C2749E5" w14:textId="77C172C7" w:rsidR="00DF0A8A" w:rsidRPr="00DF62D2" w:rsidRDefault="00E30065" w:rsidP="00DF0A8A">
            <w:pPr>
              <w:rPr>
                <w:rFonts w:ascii="Arial Narrow" w:hAnsi="Arial Narrow"/>
                <w:b/>
                <w:sz w:val="22"/>
                <w:szCs w:val="22"/>
              </w:rPr>
            </w:pPr>
            <w:r w:rsidRPr="00DF62D2">
              <w:rPr>
                <w:rFonts w:ascii="Arial Narrow" w:hAnsi="Arial Narrow"/>
                <w:bCs/>
                <w:sz w:val="22"/>
                <w:szCs w:val="22"/>
              </w:rPr>
              <w:t>2.</w:t>
            </w:r>
            <w:r w:rsidR="009A6B07" w:rsidRPr="00DF62D2">
              <w:rPr>
                <w:rFonts w:ascii="Arial Narrow" w:hAnsi="Arial Narrow"/>
                <w:bCs/>
                <w:sz w:val="22"/>
                <w:szCs w:val="22"/>
              </w:rPr>
              <w:t>8</w:t>
            </w:r>
          </w:p>
        </w:tc>
        <w:tc>
          <w:tcPr>
            <w:tcW w:w="6946" w:type="dxa"/>
            <w:gridSpan w:val="4"/>
          </w:tcPr>
          <w:p w14:paraId="0A4ACA69"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Pr="00DF62D2">
              <w:rPr>
                <w:rFonts w:ascii="Arial Narrow" w:hAnsi="Arial Narrow" w:cs="Arial"/>
                <w:bCs/>
                <w:color w:val="auto"/>
                <w:sz w:val="22"/>
                <w:szCs w:val="22"/>
              </w:rPr>
              <w:t>Deb Lewis, Chief Operating Officer</w:t>
            </w:r>
          </w:p>
          <w:p w14:paraId="7243C721" w14:textId="77777777" w:rsidR="00DF0A8A" w:rsidRPr="00DF62D2" w:rsidRDefault="00DF0A8A" w:rsidP="00DF0A8A">
            <w:pPr>
              <w:rPr>
                <w:rFonts w:ascii="Arial Narrow" w:hAnsi="Arial Narrow"/>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Quality &amp; Safety Committee</w:t>
            </w:r>
          </w:p>
        </w:tc>
      </w:tr>
      <w:tr w:rsidR="00DF62D2" w:rsidRPr="00DF62D2" w14:paraId="3BD3D2C8" w14:textId="77777777" w:rsidTr="00A91F71">
        <w:tc>
          <w:tcPr>
            <w:tcW w:w="15588" w:type="dxa"/>
            <w:gridSpan w:val="8"/>
          </w:tcPr>
          <w:p w14:paraId="6C1CE6C6" w14:textId="77777777" w:rsidR="00C4301F" w:rsidRPr="00DF62D2" w:rsidRDefault="00C4301F" w:rsidP="00C4301F">
            <w:pPr>
              <w:rPr>
                <w:rFonts w:ascii="Arial Narrow" w:hAnsi="Arial Narrow" w:cs="Arial"/>
                <w:b/>
                <w:sz w:val="22"/>
                <w:szCs w:val="22"/>
              </w:rPr>
            </w:pPr>
            <w:r w:rsidRPr="00DF62D2">
              <w:rPr>
                <w:rFonts w:ascii="Arial Narrow" w:hAnsi="Arial Narrow" w:cs="Arial"/>
                <w:b/>
                <w:sz w:val="22"/>
                <w:szCs w:val="22"/>
              </w:rPr>
              <w:t>Risk:  Transfer of Clinically Optimised Patients</w:t>
            </w:r>
          </w:p>
          <w:p w14:paraId="5B0076A1" w14:textId="2BCE2694" w:rsidR="00C4301F" w:rsidRPr="00DF62D2" w:rsidRDefault="00C4301F" w:rsidP="00C4301F">
            <w:pPr>
              <w:rPr>
                <w:rFonts w:ascii="Arial Narrow" w:hAnsi="Arial Narrow"/>
                <w:sz w:val="22"/>
                <w:szCs w:val="22"/>
              </w:rPr>
            </w:pPr>
            <w:r w:rsidRPr="00DF62D2">
              <w:rPr>
                <w:rFonts w:ascii="Arial Narrow" w:hAnsi="Arial Narrow" w:cs="Arial"/>
                <w:sz w:val="22"/>
                <w:szCs w:val="22"/>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The use of surge capacity across the Health Board to support UEC flow is directly impacted by the clinically optimised patient group remaining in acute beds for prolonged periods of time waiting for interventions or care in the community. </w:t>
            </w:r>
            <w:r w:rsidRPr="00DF62D2">
              <w:rPr>
                <w:rFonts w:ascii="Arial Narrow" w:hAnsi="Arial Narrow"/>
                <w:sz w:val="22"/>
                <w:szCs w:val="22"/>
              </w:rPr>
              <w:t xml:space="preserve"> Lack of access to same day domiciliary care/emergency placements in the community hinders ability to avoid admission and associated harms.</w:t>
            </w:r>
          </w:p>
        </w:tc>
      </w:tr>
      <w:tr w:rsidR="00DF62D2" w:rsidRPr="00DF62D2" w14:paraId="7005E7DC" w14:textId="77777777" w:rsidTr="004E0C0F">
        <w:trPr>
          <w:trHeight w:val="2332"/>
        </w:trPr>
        <w:tc>
          <w:tcPr>
            <w:tcW w:w="2635" w:type="dxa"/>
            <w:vMerge w:val="restart"/>
            <w:tcBorders>
              <w:bottom w:val="single" w:sz="4" w:space="0" w:color="auto"/>
            </w:tcBorders>
          </w:tcPr>
          <w:p w14:paraId="484A29C2" w14:textId="77777777" w:rsidR="00C4301F" w:rsidRPr="00DF62D2" w:rsidRDefault="00C4301F" w:rsidP="00C4301F">
            <w:pPr>
              <w:jc w:val="center"/>
              <w:rPr>
                <w:rFonts w:ascii="Arial Narrow" w:hAnsi="Arial Narrow" w:cs="Arial"/>
                <w:b/>
                <w:sz w:val="22"/>
                <w:szCs w:val="22"/>
              </w:rPr>
            </w:pPr>
            <w:r w:rsidRPr="00DF62D2">
              <w:rPr>
                <w:rFonts w:ascii="Arial Narrow" w:hAnsi="Arial Narrow" w:cs="Arial"/>
                <w:b/>
                <w:sz w:val="22"/>
                <w:szCs w:val="22"/>
              </w:rPr>
              <w:t>Risk Rating</w:t>
            </w:r>
          </w:p>
          <w:p w14:paraId="6030CEEB" w14:textId="77777777" w:rsidR="00C4301F" w:rsidRPr="00DF62D2" w:rsidRDefault="00C4301F" w:rsidP="00C4301F">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4B7EE63C" w14:textId="16557BC6" w:rsidR="00C4301F" w:rsidRPr="00DF62D2" w:rsidRDefault="00C4301F" w:rsidP="00C4301F">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 4 x 5 = 20</w:t>
            </w:r>
          </w:p>
          <w:p w14:paraId="5E5375F8" w14:textId="77777777" w:rsidR="00C4301F" w:rsidRPr="00DF62D2" w:rsidRDefault="00C4301F" w:rsidP="00C4301F">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4 x 5 = 20</w:t>
            </w:r>
          </w:p>
          <w:p w14:paraId="42E193B2" w14:textId="77777777" w:rsidR="00C4301F" w:rsidRPr="00DF62D2" w:rsidRDefault="00C4301F" w:rsidP="00C4301F">
            <w:pPr>
              <w:jc w:val="center"/>
              <w:rPr>
                <w:rFonts w:ascii="Arial Narrow" w:hAnsi="Arial Narrow"/>
                <w:sz w:val="22"/>
                <w:szCs w:val="22"/>
              </w:rPr>
            </w:pPr>
            <w:r w:rsidRPr="00DF62D2">
              <w:rPr>
                <w:rFonts w:ascii="Arial Narrow" w:hAnsi="Arial Narrow" w:cs="Arial"/>
                <w:sz w:val="22"/>
                <w:szCs w:val="22"/>
              </w:rPr>
              <w:t>Target: 4 x 2 = 8</w:t>
            </w:r>
          </w:p>
          <w:p w14:paraId="62EBDD04" w14:textId="77777777" w:rsidR="00C4301F" w:rsidRPr="00DF62D2" w:rsidRDefault="00C4301F" w:rsidP="00C4301F">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0D8ADBFD" w14:textId="05EB2793" w:rsidR="00C4301F" w:rsidRPr="00DF62D2" w:rsidRDefault="00056188" w:rsidP="00C4301F">
            <w:pPr>
              <w:rPr>
                <w:rFonts w:ascii="Arial Narrow" w:hAnsi="Arial Narrow"/>
                <w:sz w:val="22"/>
                <w:szCs w:val="22"/>
              </w:rPr>
            </w:pPr>
            <w:r>
              <w:rPr>
                <w:rFonts w:ascii="Arial Narrow" w:hAnsi="Arial Narrow"/>
                <w:noProof/>
              </w:rPr>
              <w:drawing>
                <wp:inline distT="0" distB="0" distL="0" distR="0" wp14:anchorId="11D26F82" wp14:editId="3CE05A0B">
                  <wp:extent cx="3609340" cy="1767840"/>
                  <wp:effectExtent l="0" t="0" r="0" b="3810"/>
                  <wp:docPr id="14855489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9340" cy="1767840"/>
                          </a:xfrm>
                          <a:prstGeom prst="rect">
                            <a:avLst/>
                          </a:prstGeom>
                          <a:noFill/>
                        </pic:spPr>
                      </pic:pic>
                    </a:graphicData>
                  </a:graphic>
                </wp:inline>
              </w:drawing>
            </w:r>
          </w:p>
        </w:tc>
        <w:tc>
          <w:tcPr>
            <w:tcW w:w="6946" w:type="dxa"/>
            <w:gridSpan w:val="4"/>
            <w:tcBorders>
              <w:bottom w:val="single" w:sz="4" w:space="0" w:color="auto"/>
            </w:tcBorders>
          </w:tcPr>
          <w:p w14:paraId="10ECD7D9" w14:textId="77777777" w:rsidR="00C4301F" w:rsidRPr="00DF62D2" w:rsidRDefault="00C4301F" w:rsidP="00C4301F">
            <w:pPr>
              <w:rPr>
                <w:rFonts w:ascii="Arial Narrow" w:hAnsi="Arial Narrow" w:cs="Arial"/>
                <w:b/>
                <w:bCs/>
                <w:sz w:val="22"/>
                <w:szCs w:val="22"/>
              </w:rPr>
            </w:pPr>
            <w:r w:rsidRPr="00DF62D2">
              <w:rPr>
                <w:rFonts w:ascii="Arial Narrow" w:hAnsi="Arial Narrow" w:cs="Arial"/>
                <w:b/>
                <w:bCs/>
                <w:sz w:val="22"/>
                <w:szCs w:val="22"/>
              </w:rPr>
              <w:t>Rationale for current score:</w:t>
            </w:r>
          </w:p>
          <w:p w14:paraId="692160DE"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theme="minorHAnsi"/>
                <w:sz w:val="22"/>
                <w:szCs w:val="22"/>
              </w:rPr>
              <w:t xml:space="preserve">Sustained levels of clinically optimised </w:t>
            </w:r>
            <w:r w:rsidRPr="00DF62D2">
              <w:rPr>
                <w:rFonts w:ascii="Arial Narrow" w:hAnsi="Arial Narrow" w:cs="Arial"/>
                <w:sz w:val="22"/>
                <w:szCs w:val="22"/>
              </w:rPr>
              <w:t xml:space="preserve">patients (COPs) leading to overcrowding within ED and other front door assessment services, as a direct result of lack of downstream flow, therefore resulting in delays admitting patients. </w:t>
            </w:r>
          </w:p>
          <w:p w14:paraId="408E17F7" w14:textId="7D85ECE6" w:rsidR="00C4301F" w:rsidRPr="00DF62D2" w:rsidRDefault="00C4301F" w:rsidP="00E35D23">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The number and length of stay of the clinically optimised patient cohort drives the use of alternative capacity solutions such as surge capacity, use of non-designated bed spaces and other sub-optimal clinical areas such as waiting rooms.</w:t>
            </w:r>
            <w:r w:rsidR="00E35D23" w:rsidRPr="00DF62D2">
              <w:rPr>
                <w:rFonts w:ascii="Arial Narrow" w:hAnsi="Arial Narrow" w:cs="Arial"/>
                <w:sz w:val="22"/>
                <w:szCs w:val="22"/>
              </w:rPr>
              <w:t xml:space="preserve">  Recent closure of surge capacity and growth in the Clinically Optimised cohort is resulting in extreme UEC pressures and periods of BCI.</w:t>
            </w:r>
          </w:p>
          <w:p w14:paraId="263A271D"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Constraints in relation to all patient flows out of Morriston to a more appropriate clinical setting, identified and included in an expanded risk.</w:t>
            </w:r>
          </w:p>
          <w:p w14:paraId="1FFB48D9" w14:textId="77777777" w:rsidR="00C4301F" w:rsidRPr="00DF62D2" w:rsidRDefault="00C4301F" w:rsidP="00C4301F">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Arial"/>
                <w:sz w:val="22"/>
                <w:szCs w:val="22"/>
              </w:rPr>
              <w:t>Delay in discharge for clinically optimised patients can result in deterioration of their condition, deconditioning and exposure to delay related harms associated with hospital admission.</w:t>
            </w:r>
          </w:p>
          <w:p w14:paraId="2AFE1204" w14:textId="2BA88D4D" w:rsidR="00C4301F" w:rsidRPr="00DF62D2" w:rsidRDefault="00C4301F" w:rsidP="00C4301F">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 xml:space="preserve">Increase in demand for Pathway 1 and increase in bed day utilisation </w:t>
            </w:r>
            <w:r w:rsidR="00E35D23" w:rsidRPr="00DF62D2">
              <w:rPr>
                <w:rFonts w:ascii="Arial Narrow" w:hAnsi="Arial Narrow"/>
                <w:sz w:val="22"/>
                <w:szCs w:val="22"/>
              </w:rPr>
              <w:t>continues.</w:t>
            </w:r>
          </w:p>
        </w:tc>
      </w:tr>
      <w:tr w:rsidR="00DF62D2" w:rsidRPr="00DF62D2" w14:paraId="381C1EE4" w14:textId="77777777" w:rsidTr="004E0C0F">
        <w:trPr>
          <w:trHeight w:val="1010"/>
        </w:trPr>
        <w:tc>
          <w:tcPr>
            <w:tcW w:w="2635" w:type="dxa"/>
            <w:vMerge/>
            <w:tcBorders>
              <w:bottom w:val="single" w:sz="4" w:space="0" w:color="auto"/>
            </w:tcBorders>
          </w:tcPr>
          <w:p w14:paraId="318ADC54" w14:textId="77777777" w:rsidR="00C4301F" w:rsidRPr="00DF62D2" w:rsidRDefault="00C4301F" w:rsidP="00C4301F">
            <w:pPr>
              <w:jc w:val="center"/>
              <w:rPr>
                <w:rFonts w:ascii="Arial Narrow" w:hAnsi="Arial Narrow"/>
                <w:sz w:val="22"/>
                <w:szCs w:val="22"/>
              </w:rPr>
            </w:pPr>
          </w:p>
        </w:tc>
        <w:tc>
          <w:tcPr>
            <w:tcW w:w="6007" w:type="dxa"/>
            <w:gridSpan w:val="3"/>
            <w:vMerge/>
            <w:tcBorders>
              <w:bottom w:val="single" w:sz="4" w:space="0" w:color="auto"/>
            </w:tcBorders>
          </w:tcPr>
          <w:p w14:paraId="373349B3" w14:textId="77777777" w:rsidR="00C4301F" w:rsidRPr="00DF62D2" w:rsidRDefault="00C4301F" w:rsidP="00C4301F">
            <w:pPr>
              <w:rPr>
                <w:rFonts w:ascii="Arial Narrow" w:hAnsi="Arial Narrow"/>
                <w:sz w:val="22"/>
                <w:szCs w:val="22"/>
              </w:rPr>
            </w:pPr>
          </w:p>
        </w:tc>
        <w:tc>
          <w:tcPr>
            <w:tcW w:w="6946" w:type="dxa"/>
            <w:gridSpan w:val="4"/>
            <w:tcBorders>
              <w:bottom w:val="single" w:sz="4" w:space="0" w:color="auto"/>
            </w:tcBorders>
          </w:tcPr>
          <w:p w14:paraId="1A606B4A" w14:textId="77777777" w:rsidR="00C4301F" w:rsidRPr="00DF62D2" w:rsidRDefault="00C4301F" w:rsidP="00C4301F">
            <w:pPr>
              <w:rPr>
                <w:rFonts w:ascii="Arial Narrow" w:hAnsi="Arial Narrow"/>
                <w:sz w:val="22"/>
                <w:szCs w:val="22"/>
              </w:rPr>
            </w:pPr>
            <w:r w:rsidRPr="00DF62D2">
              <w:rPr>
                <w:rFonts w:ascii="Arial Narrow" w:hAnsi="Arial Narrow" w:cs="Arial"/>
                <w:b/>
                <w:bCs/>
                <w:sz w:val="22"/>
                <w:szCs w:val="22"/>
              </w:rPr>
              <w:t>Rationale for target score:</w:t>
            </w:r>
          </w:p>
          <w:p w14:paraId="0000A445" w14:textId="77777777"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 xml:space="preserve">Targeted reduction of Clinically Optimised patients remains a priority for the HB </w:t>
            </w:r>
            <w:proofErr w:type="gramStart"/>
            <w:r w:rsidRPr="00DF62D2">
              <w:rPr>
                <w:rFonts w:ascii="Arial Narrow" w:hAnsi="Arial Narrow" w:cs="Arial"/>
                <w:sz w:val="22"/>
                <w:szCs w:val="22"/>
              </w:rPr>
              <w:t>in order to</w:t>
            </w:r>
            <w:proofErr w:type="gramEnd"/>
            <w:r w:rsidRPr="00DF62D2">
              <w:rPr>
                <w:rFonts w:ascii="Arial Narrow" w:hAnsi="Arial Narrow" w:cs="Arial"/>
                <w:sz w:val="22"/>
                <w:szCs w:val="22"/>
              </w:rPr>
              <w:t xml:space="preserve"> minimise risk of avoidable harm to patients within the HB and in the wider community.</w:t>
            </w:r>
          </w:p>
          <w:p w14:paraId="33AA88E4" w14:textId="77777777"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 xml:space="preserve">The impact of this patient cohort remaining in hospital beds when they do not require any health intervention drives risk across the UEC pathway for patients accessing urgent and emergency care services. The output of poor flow results in overcrowding of the ED and other front door service areas thus preventing timely ambulance handover, timely access to urgent care and delayed admission to an acute bed. The target score reflects a marked reduction in the likelihood of avoidable harm for the COP cohort and those patients on an unscheduled care pathway, resulting from improvements to the timeliness of discharge from wards expected following the effective implementation of actions agreed. NB while the </w:t>
            </w:r>
            <w:r w:rsidRPr="00DF62D2">
              <w:rPr>
                <w:rFonts w:ascii="Arial Narrow" w:hAnsi="Arial Narrow" w:cs="Arial"/>
                <w:sz w:val="22"/>
                <w:szCs w:val="22"/>
              </w:rPr>
              <w:lastRenderedPageBreak/>
              <w:t>actions listed below have defined target dates, they are reliant upon our partners to delivery effectively and on time.</w:t>
            </w:r>
          </w:p>
          <w:p w14:paraId="04BF408D" w14:textId="3052518C" w:rsidR="00C4301F" w:rsidRPr="00DF62D2" w:rsidRDefault="00C4301F" w:rsidP="00C4301F">
            <w:pPr>
              <w:rPr>
                <w:rFonts w:ascii="Arial Narrow" w:hAnsi="Arial Narrow"/>
                <w:sz w:val="22"/>
                <w:szCs w:val="22"/>
              </w:rPr>
            </w:pPr>
            <w:r w:rsidRPr="00DF62D2">
              <w:rPr>
                <w:rFonts w:ascii="Arial Narrow" w:hAnsi="Arial Narrow" w:cs="Arial"/>
                <w:sz w:val="22"/>
                <w:szCs w:val="22"/>
              </w:rPr>
              <w:t>NB Failure to achieve a reduction in the number and bed day consumption of the clinically optimised patient cohort also presents as a financial risk to the Health Board as it drives the use of unfunded capacity and workforce solutions to manage demand.</w:t>
            </w:r>
          </w:p>
        </w:tc>
      </w:tr>
      <w:tr w:rsidR="00DF62D2" w:rsidRPr="00DF62D2" w14:paraId="164CB94A" w14:textId="77777777" w:rsidTr="004E0C0F">
        <w:tc>
          <w:tcPr>
            <w:tcW w:w="8642" w:type="dxa"/>
            <w:gridSpan w:val="4"/>
          </w:tcPr>
          <w:p w14:paraId="3F6792E2" w14:textId="19449117" w:rsidR="00C4301F" w:rsidRPr="00DF62D2" w:rsidRDefault="00C4301F" w:rsidP="00C4301F">
            <w:pPr>
              <w:jc w:val="center"/>
              <w:rPr>
                <w:rFonts w:ascii="Arial Narrow" w:hAnsi="Arial Narrow"/>
                <w:sz w:val="22"/>
                <w:szCs w:val="22"/>
              </w:rPr>
            </w:pPr>
            <w:r w:rsidRPr="00DF62D2">
              <w:rPr>
                <w:rFonts w:ascii="Arial Narrow" w:hAnsi="Arial Narrow" w:cs="Arial"/>
                <w:b/>
                <w:bCs/>
                <w:sz w:val="22"/>
                <w:szCs w:val="22"/>
              </w:rPr>
              <w:lastRenderedPageBreak/>
              <w:t>Controls (What is currently in place to manage the risk?)</w:t>
            </w:r>
          </w:p>
        </w:tc>
        <w:tc>
          <w:tcPr>
            <w:tcW w:w="6946" w:type="dxa"/>
            <w:gridSpan w:val="4"/>
          </w:tcPr>
          <w:p w14:paraId="037ABA60" w14:textId="45D7A0D8" w:rsidR="00C4301F" w:rsidRPr="00DF62D2" w:rsidRDefault="00C4301F" w:rsidP="00C4301F">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3533C5D4" w14:textId="77777777" w:rsidTr="004E0C0F">
        <w:tc>
          <w:tcPr>
            <w:tcW w:w="8642" w:type="dxa"/>
            <w:gridSpan w:val="4"/>
            <w:vMerge w:val="restart"/>
          </w:tcPr>
          <w:p w14:paraId="2D856E06"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72DAB604"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 xml:space="preserve">Review is undertaken on a patient-by-patient basis – with explicit action agreed </w:t>
            </w:r>
            <w:proofErr w:type="gramStart"/>
            <w:r w:rsidRPr="00DF62D2">
              <w:rPr>
                <w:rFonts w:ascii="Arial Narrow" w:hAnsi="Arial Narrow" w:cs="Arial"/>
                <w:sz w:val="22"/>
                <w:szCs w:val="22"/>
              </w:rPr>
              <w:t>in order to</w:t>
            </w:r>
            <w:proofErr w:type="gramEnd"/>
            <w:r w:rsidRPr="00DF62D2">
              <w:rPr>
                <w:rFonts w:ascii="Arial Narrow" w:hAnsi="Arial Narrow" w:cs="Arial"/>
                <w:sz w:val="22"/>
                <w:szCs w:val="22"/>
              </w:rPr>
              <w:t xml:space="preserve"> progress transfer to appropriate clinical setting.</w:t>
            </w:r>
          </w:p>
          <w:p w14:paraId="4B85AF7D"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Critical constricts in relation to access/time delays for social workers and assessment for package of care and social placement part mitigated through Health Board funding of Social Work posts.</w:t>
            </w:r>
          </w:p>
          <w:p w14:paraId="62AA27F3"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 xml:space="preserve">Daily escalation meetings are held with health and social service colleagues to ensure the requirements of the patients are reviewed and patients are pulled through the system where possible. </w:t>
            </w:r>
          </w:p>
          <w:p w14:paraId="34CB7171" w14:textId="77777777" w:rsidR="00C4301F" w:rsidRPr="00DF62D2" w:rsidRDefault="00C4301F" w:rsidP="00C4301F">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Arial"/>
                <w:sz w:val="22"/>
                <w:szCs w:val="22"/>
              </w:rPr>
              <w:t>Planned transfer of 30 COP patients (Pathway 3/Pathway1) from Morriston to Singleton 5th Jan 26 achieved. Plan to close AMU surge based on this transfer of patients has not been delivered due to Winter pressures and Business Continuity status however, working towards closure end Jan 26.</w:t>
            </w:r>
          </w:p>
          <w:p w14:paraId="7F68F92D" w14:textId="172F195F" w:rsidR="00C4301F" w:rsidRPr="00DF62D2" w:rsidRDefault="00C4301F" w:rsidP="00C4301F">
            <w:pPr>
              <w:ind w:left="22"/>
              <w:rPr>
                <w:rFonts w:ascii="Arial Narrow" w:hAnsi="Arial Narrow"/>
              </w:rPr>
            </w:pPr>
          </w:p>
        </w:tc>
        <w:tc>
          <w:tcPr>
            <w:tcW w:w="3827" w:type="dxa"/>
          </w:tcPr>
          <w:p w14:paraId="792C3BF0" w14:textId="77777777" w:rsidR="00C4301F" w:rsidRPr="00DF62D2" w:rsidRDefault="00C4301F" w:rsidP="00C4301F">
            <w:pPr>
              <w:jc w:val="center"/>
              <w:rPr>
                <w:rFonts w:ascii="Arial Narrow" w:hAnsi="Arial Narrow"/>
                <w:b/>
                <w:sz w:val="22"/>
                <w:szCs w:val="22"/>
              </w:rPr>
            </w:pPr>
            <w:r w:rsidRPr="00DF62D2">
              <w:rPr>
                <w:rFonts w:ascii="Arial Narrow" w:hAnsi="Arial Narrow"/>
                <w:b/>
                <w:sz w:val="22"/>
                <w:szCs w:val="22"/>
              </w:rPr>
              <w:t>Action</w:t>
            </w:r>
          </w:p>
        </w:tc>
        <w:tc>
          <w:tcPr>
            <w:tcW w:w="1843" w:type="dxa"/>
            <w:gridSpan w:val="2"/>
          </w:tcPr>
          <w:p w14:paraId="31046B7C" w14:textId="77777777" w:rsidR="00C4301F" w:rsidRPr="00DF62D2" w:rsidRDefault="00C4301F" w:rsidP="00C4301F">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119C5349" w14:textId="77777777" w:rsidR="00C4301F" w:rsidRPr="00DF62D2" w:rsidRDefault="00C4301F" w:rsidP="00C4301F">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C241E88" w14:textId="77777777" w:rsidTr="004E0C0F">
        <w:tc>
          <w:tcPr>
            <w:tcW w:w="8642" w:type="dxa"/>
            <w:gridSpan w:val="4"/>
            <w:vMerge/>
          </w:tcPr>
          <w:p w14:paraId="1E39133C" w14:textId="77777777" w:rsidR="00C4301F" w:rsidRPr="00DF62D2" w:rsidRDefault="00C4301F" w:rsidP="00C4301F">
            <w:pPr>
              <w:rPr>
                <w:rFonts w:ascii="Arial Narrow" w:hAnsi="Arial Narrow"/>
                <w:sz w:val="22"/>
                <w:szCs w:val="22"/>
              </w:rPr>
            </w:pPr>
          </w:p>
        </w:tc>
        <w:tc>
          <w:tcPr>
            <w:tcW w:w="3827" w:type="dxa"/>
          </w:tcPr>
          <w:p w14:paraId="0EA3A7A3" w14:textId="73141CC5"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Work programme and governance structure agreed by local partnership (health board &amp; local authorities) to work up sustainable D2RA model to be actioned as part of the wider Health Board organisational change programme.</w:t>
            </w:r>
          </w:p>
        </w:tc>
        <w:tc>
          <w:tcPr>
            <w:tcW w:w="1843" w:type="dxa"/>
            <w:gridSpan w:val="2"/>
          </w:tcPr>
          <w:p w14:paraId="3762CC97" w14:textId="4B96BF34"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Associate Director PCCT</w:t>
            </w:r>
          </w:p>
        </w:tc>
        <w:tc>
          <w:tcPr>
            <w:tcW w:w="1276" w:type="dxa"/>
          </w:tcPr>
          <w:p w14:paraId="6D25B9AD" w14:textId="77777777"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31/03/2026</w:t>
            </w:r>
          </w:p>
          <w:p w14:paraId="644F956B" w14:textId="782E0B2B"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 xml:space="preserve">potential slippage to Sept 26 </w:t>
            </w:r>
          </w:p>
        </w:tc>
      </w:tr>
      <w:tr w:rsidR="00DF62D2" w:rsidRPr="00DF62D2" w14:paraId="131A775B" w14:textId="77777777" w:rsidTr="004E0C0F">
        <w:tc>
          <w:tcPr>
            <w:tcW w:w="8642" w:type="dxa"/>
            <w:gridSpan w:val="4"/>
            <w:vMerge/>
          </w:tcPr>
          <w:p w14:paraId="787FAC4A" w14:textId="77777777" w:rsidR="00C4301F" w:rsidRPr="00DF62D2" w:rsidRDefault="00C4301F" w:rsidP="00C4301F">
            <w:pPr>
              <w:rPr>
                <w:rFonts w:ascii="Arial Narrow" w:hAnsi="Arial Narrow"/>
              </w:rPr>
            </w:pPr>
          </w:p>
        </w:tc>
        <w:tc>
          <w:tcPr>
            <w:tcW w:w="3827" w:type="dxa"/>
          </w:tcPr>
          <w:p w14:paraId="550193FC" w14:textId="04838932" w:rsidR="00C4301F" w:rsidRPr="00DF62D2" w:rsidRDefault="00D765E7" w:rsidP="00C4301F">
            <w:pPr>
              <w:rPr>
                <w:rFonts w:ascii="Arial Narrow" w:hAnsi="Arial Narrow" w:cs="Arial"/>
                <w:sz w:val="22"/>
                <w:szCs w:val="22"/>
              </w:rPr>
            </w:pPr>
            <w:r w:rsidRPr="00DF62D2">
              <w:rPr>
                <w:rFonts w:ascii="Arial Narrow" w:hAnsi="Arial Narrow" w:cs="Arial"/>
                <w:sz w:val="22"/>
                <w:szCs w:val="22"/>
              </w:rPr>
              <w:t>Recent communication between Executive Directors, Chairs and Council Leaders due to the growing COP position and the needs to take down unfunded capacity due to the extreme financial deficit of the Health Board, resulting in 4 key actions being agreed.</w:t>
            </w:r>
          </w:p>
        </w:tc>
        <w:tc>
          <w:tcPr>
            <w:tcW w:w="1843" w:type="dxa"/>
            <w:gridSpan w:val="2"/>
          </w:tcPr>
          <w:p w14:paraId="38970330" w14:textId="31ADC630" w:rsidR="00C4301F" w:rsidRPr="00DF62D2" w:rsidRDefault="00D765E7" w:rsidP="00C4301F">
            <w:pPr>
              <w:rPr>
                <w:rFonts w:ascii="Arial Narrow" w:hAnsi="Arial Narrow" w:cs="Arial"/>
                <w:sz w:val="22"/>
                <w:szCs w:val="22"/>
              </w:rPr>
            </w:pPr>
            <w:r w:rsidRPr="00DF62D2">
              <w:rPr>
                <w:rFonts w:ascii="Arial Narrow" w:hAnsi="Arial Narrow" w:cs="Arial"/>
                <w:sz w:val="22"/>
                <w:szCs w:val="22"/>
              </w:rPr>
              <w:t>CEO</w:t>
            </w:r>
          </w:p>
        </w:tc>
        <w:tc>
          <w:tcPr>
            <w:tcW w:w="1276" w:type="dxa"/>
          </w:tcPr>
          <w:p w14:paraId="14621DB5" w14:textId="1447121A" w:rsidR="00C4301F" w:rsidRPr="00DF62D2" w:rsidRDefault="00D765E7" w:rsidP="00C4301F">
            <w:pPr>
              <w:rPr>
                <w:rFonts w:ascii="Arial Narrow" w:hAnsi="Arial Narrow" w:cs="Arial"/>
                <w:sz w:val="22"/>
                <w:szCs w:val="22"/>
              </w:rPr>
            </w:pPr>
            <w:r w:rsidRPr="00DF62D2">
              <w:rPr>
                <w:rFonts w:ascii="Arial Narrow" w:hAnsi="Arial Narrow" w:cs="Arial"/>
                <w:sz w:val="22"/>
                <w:szCs w:val="22"/>
              </w:rPr>
              <w:t>30/04</w:t>
            </w:r>
            <w:r w:rsidR="00C4301F" w:rsidRPr="00DF62D2">
              <w:rPr>
                <w:rFonts w:ascii="Arial Narrow" w:hAnsi="Arial Narrow" w:cs="Arial"/>
                <w:sz w:val="22"/>
                <w:szCs w:val="22"/>
              </w:rPr>
              <w:t>/2026</w:t>
            </w:r>
          </w:p>
        </w:tc>
      </w:tr>
      <w:tr w:rsidR="00DF62D2" w:rsidRPr="00DF62D2" w14:paraId="06400C56" w14:textId="77777777" w:rsidTr="004E0C0F">
        <w:tc>
          <w:tcPr>
            <w:tcW w:w="8642" w:type="dxa"/>
            <w:gridSpan w:val="4"/>
          </w:tcPr>
          <w:p w14:paraId="70B4407D" w14:textId="77777777" w:rsidR="00C4301F" w:rsidRPr="00DF62D2" w:rsidRDefault="00C4301F" w:rsidP="00C4301F">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14A0B212" w14:textId="77777777"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cs="Arial"/>
                <w:sz w:val="22"/>
                <w:szCs w:val="22"/>
              </w:rPr>
              <w:t xml:space="preserve">Patient level dashboard allows breakdown by delay type </w:t>
            </w:r>
          </w:p>
          <w:p w14:paraId="0DDD5B56" w14:textId="1CA22CE3"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cs="Arial"/>
                <w:sz w:val="22"/>
                <w:szCs w:val="22"/>
              </w:rPr>
              <w:t>Regular (weekly) COP reviews and escalations</w:t>
            </w:r>
          </w:p>
          <w:p w14:paraId="77CF3EA0" w14:textId="77777777"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sz w:val="22"/>
                <w:szCs w:val="22"/>
              </w:rPr>
              <w:t>Shared vision with NPT &amp; Swansea LA CEOs agreed and governance structure with Executive Directors for sign off</w:t>
            </w:r>
          </w:p>
          <w:p w14:paraId="7981A6D1" w14:textId="6D9371B9"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sz w:val="22"/>
                <w:szCs w:val="22"/>
              </w:rPr>
              <w:t>POCD reporting into the UEC and Communities and Older Persons Boards.</w:t>
            </w:r>
          </w:p>
        </w:tc>
        <w:tc>
          <w:tcPr>
            <w:tcW w:w="6946" w:type="dxa"/>
            <w:gridSpan w:val="4"/>
          </w:tcPr>
          <w:p w14:paraId="7DE99E40" w14:textId="77777777" w:rsidR="00C4301F" w:rsidRPr="00DF62D2" w:rsidRDefault="00C4301F" w:rsidP="00C4301F">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143E9324" w14:textId="77777777" w:rsidR="00C4301F" w:rsidRPr="00DF62D2" w:rsidRDefault="00C4301F" w:rsidP="00C4301F">
            <w:pPr>
              <w:rPr>
                <w:rFonts w:ascii="Arial Narrow" w:hAnsi="Arial Narrow"/>
                <w:sz w:val="22"/>
                <w:szCs w:val="22"/>
              </w:rPr>
            </w:pPr>
            <w:r w:rsidRPr="00DF62D2">
              <w:rPr>
                <w:rFonts w:ascii="Arial Narrow" w:hAnsi="Arial Narrow"/>
                <w:sz w:val="22"/>
                <w:szCs w:val="22"/>
              </w:rPr>
              <w:t>Capacity and demand exercise required to inform reshaping of community services</w:t>
            </w:r>
          </w:p>
          <w:p w14:paraId="0669070C" w14:textId="3F9F7690" w:rsidR="00C4301F" w:rsidRPr="00DF62D2" w:rsidRDefault="00C4301F" w:rsidP="00C4301F">
            <w:pPr>
              <w:rPr>
                <w:rFonts w:ascii="Arial Narrow" w:hAnsi="Arial Narrow"/>
                <w:sz w:val="22"/>
                <w:szCs w:val="22"/>
              </w:rPr>
            </w:pPr>
            <w:r w:rsidRPr="00DF62D2">
              <w:rPr>
                <w:rFonts w:ascii="Arial Narrow" w:hAnsi="Arial Narrow"/>
                <w:sz w:val="22"/>
                <w:szCs w:val="22"/>
              </w:rPr>
              <w:t xml:space="preserve">Specific demand and capacity broken down by D2RA pathways required – current support from </w:t>
            </w:r>
            <w:proofErr w:type="spellStart"/>
            <w:r w:rsidRPr="00DF62D2">
              <w:rPr>
                <w:rFonts w:ascii="Arial Narrow" w:hAnsi="Arial Narrow"/>
                <w:sz w:val="22"/>
                <w:szCs w:val="22"/>
              </w:rPr>
              <w:t>Deloittes</w:t>
            </w:r>
            <w:proofErr w:type="spellEnd"/>
            <w:r w:rsidRPr="00DF62D2">
              <w:rPr>
                <w:rFonts w:ascii="Arial Narrow" w:hAnsi="Arial Narrow"/>
                <w:sz w:val="22"/>
                <w:szCs w:val="22"/>
              </w:rPr>
              <w:t xml:space="preserve"> to review Pathway 2.</w:t>
            </w:r>
          </w:p>
        </w:tc>
      </w:tr>
      <w:tr w:rsidR="00C4301F" w:rsidRPr="00DF62D2" w14:paraId="0A0C5F41" w14:textId="77777777" w:rsidTr="00A73CE1">
        <w:tc>
          <w:tcPr>
            <w:tcW w:w="15588" w:type="dxa"/>
            <w:gridSpan w:val="8"/>
          </w:tcPr>
          <w:p w14:paraId="622602D3" w14:textId="7B86BA92" w:rsidR="00C4301F" w:rsidRPr="00DF62D2" w:rsidRDefault="00C4301F" w:rsidP="00C4301F">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10CBEEC9" w14:textId="77777777" w:rsidR="00C4301F" w:rsidRPr="00DF62D2" w:rsidRDefault="00C4301F" w:rsidP="00C4301F">
            <w:pPr>
              <w:rPr>
                <w:rFonts w:ascii="Arial Narrow" w:hAnsi="Arial Narrow"/>
                <w:sz w:val="22"/>
                <w:szCs w:val="22"/>
              </w:rPr>
            </w:pPr>
            <w:r w:rsidRPr="00DF62D2">
              <w:rPr>
                <w:rFonts w:ascii="Arial Narrow" w:hAnsi="Arial Narrow"/>
                <w:sz w:val="22"/>
                <w:szCs w:val="22"/>
              </w:rPr>
              <w:t>26/01/26: Deloitte continue to work on Pathway 2 analysis and savings opportunities-delayed due to a disruption in the Deloitte support personnel and a gap in provision.</w:t>
            </w:r>
          </w:p>
          <w:p w14:paraId="36B2559F" w14:textId="77777777" w:rsidR="00E35D23" w:rsidRPr="00DF62D2" w:rsidRDefault="00E35D23" w:rsidP="00C4301F">
            <w:pPr>
              <w:rPr>
                <w:rFonts w:ascii="Arial Narrow" w:hAnsi="Arial Narrow"/>
              </w:rPr>
            </w:pPr>
            <w:r w:rsidRPr="00DF62D2">
              <w:rPr>
                <w:rFonts w:ascii="Arial Narrow" w:hAnsi="Arial Narrow"/>
                <w:sz w:val="22"/>
                <w:szCs w:val="22"/>
              </w:rPr>
              <w:t xml:space="preserve">24/03/2026: </w:t>
            </w:r>
            <w:r w:rsidR="00D765E7" w:rsidRPr="00DF62D2">
              <w:rPr>
                <w:rFonts w:ascii="Arial Narrow" w:hAnsi="Arial Narrow"/>
                <w:sz w:val="22"/>
                <w:szCs w:val="22"/>
              </w:rPr>
              <w:t>A deteriorating COP position and high patient risk across the UEC pathway. Minimal traction in terms of patient movement and discharge from hospital</w:t>
            </w:r>
            <w:r w:rsidR="00D765E7" w:rsidRPr="00DF62D2">
              <w:rPr>
                <w:rFonts w:ascii="Arial Narrow" w:hAnsi="Arial Narrow"/>
              </w:rPr>
              <w:t>.</w:t>
            </w:r>
          </w:p>
          <w:p w14:paraId="594A14CA" w14:textId="4B473BFE" w:rsidR="00D765E7" w:rsidRPr="00DF62D2" w:rsidRDefault="00D765E7" w:rsidP="00C4301F">
            <w:pPr>
              <w:rPr>
                <w:rFonts w:ascii="Arial Narrow" w:hAnsi="Arial Narrow"/>
                <w:sz w:val="22"/>
                <w:szCs w:val="22"/>
              </w:rPr>
            </w:pPr>
            <w:r w:rsidRPr="00DF62D2">
              <w:rPr>
                <w:rFonts w:ascii="Arial Narrow" w:hAnsi="Arial Narrow"/>
                <w:sz w:val="22"/>
                <w:szCs w:val="22"/>
              </w:rPr>
              <w:t xml:space="preserve">Action closed - </w:t>
            </w:r>
            <w:r w:rsidRPr="00DF62D2">
              <w:rPr>
                <w:rFonts w:ascii="Arial Narrow" w:hAnsi="Arial Narrow" w:cs="Arial"/>
                <w:sz w:val="22"/>
                <w:szCs w:val="22"/>
              </w:rPr>
              <w:t>Formal agreement through Communities and Older Persons Board to proceed to OCP for health employees to deliver the D2RA hub and recruitment into Swansea LA, with a limited offer from NPT LA.</w:t>
            </w:r>
          </w:p>
        </w:tc>
      </w:tr>
      <w:bookmarkEnd w:id="11"/>
    </w:tbl>
    <w:p w14:paraId="17AEFA3C" w14:textId="77777777" w:rsidR="00A32F5E" w:rsidRPr="00DF62D2" w:rsidRDefault="00A32F5E" w:rsidP="00A32F5E">
      <w:pPr>
        <w:widowControl/>
        <w:spacing w:after="160" w:line="259" w:lineRule="auto"/>
        <w:rPr>
          <w:rFonts w:ascii="Arial" w:hAnsi="Arial" w:cs="Arial"/>
          <w:b/>
          <w:u w:val="single"/>
        </w:rPr>
      </w:pPr>
    </w:p>
    <w:p w14:paraId="2EC29D6D" w14:textId="77777777" w:rsidR="00DF189C" w:rsidRPr="00DF62D2" w:rsidRDefault="00DF189C" w:rsidP="00A32F5E">
      <w:pPr>
        <w:widowControl/>
        <w:spacing w:after="160" w:line="259" w:lineRule="auto"/>
        <w:rPr>
          <w:rFonts w:ascii="Arial" w:hAnsi="Arial" w:cs="Arial"/>
          <w:b/>
          <w:u w:val="single"/>
        </w:rPr>
      </w:pPr>
    </w:p>
    <w:bookmarkEnd w:id="12"/>
    <w:p w14:paraId="7B1E18F7" w14:textId="77777777" w:rsidR="008D6457" w:rsidRPr="00DF62D2" w:rsidRDefault="008D6457" w:rsidP="004D17A7">
      <w:pPr>
        <w:rPr>
          <w:rFonts w:ascii="Arial Narrow" w:hAnsi="Arial Narrow"/>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1703"/>
        <w:gridCol w:w="2975"/>
        <w:gridCol w:w="1275"/>
        <w:gridCol w:w="4111"/>
        <w:gridCol w:w="992"/>
        <w:gridCol w:w="567"/>
        <w:gridCol w:w="1418"/>
      </w:tblGrid>
      <w:tr w:rsidR="00DF62D2" w:rsidRPr="00DF62D2" w14:paraId="6289113C" w14:textId="77777777" w:rsidTr="009002C1">
        <w:tc>
          <w:tcPr>
            <w:tcW w:w="4250" w:type="dxa"/>
            <w:gridSpan w:val="2"/>
          </w:tcPr>
          <w:p w14:paraId="4BF043DF" w14:textId="77777777" w:rsidR="00DF0A8A" w:rsidRPr="00DF62D2" w:rsidRDefault="00DF0A8A" w:rsidP="00DF0A8A">
            <w:pPr>
              <w:rPr>
                <w:rFonts w:ascii="Arial Narrow" w:hAnsi="Arial Narrow"/>
                <w:sz w:val="22"/>
                <w:szCs w:val="22"/>
              </w:rPr>
            </w:pPr>
            <w:bookmarkStart w:id="13" w:name="_Hlk219212531"/>
            <w:bookmarkStart w:id="14" w:name="_Hlk215735938"/>
            <w:r w:rsidRPr="00DF62D2">
              <w:rPr>
                <w:rFonts w:ascii="Arial Narrow" w:hAnsi="Arial Narrow"/>
                <w:b/>
                <w:sz w:val="22"/>
                <w:szCs w:val="22"/>
              </w:rPr>
              <w:lastRenderedPageBreak/>
              <w:t>Datix ID Number: 2561</w:t>
            </w:r>
            <w:r w:rsidRPr="00DF62D2">
              <w:rPr>
                <w:rFonts w:ascii="Arial Narrow" w:hAnsi="Arial Narrow"/>
                <w:sz w:val="22"/>
                <w:szCs w:val="22"/>
              </w:rPr>
              <w:t xml:space="preserve"> </w:t>
            </w:r>
          </w:p>
          <w:p w14:paraId="633BD7EC" w14:textId="5F345869"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May 2022</w:t>
            </w:r>
          </w:p>
        </w:tc>
        <w:tc>
          <w:tcPr>
            <w:tcW w:w="4250" w:type="dxa"/>
            <w:gridSpan w:val="2"/>
          </w:tcPr>
          <w:p w14:paraId="062E79D2" w14:textId="074CB015" w:rsidR="00DF0A8A" w:rsidRPr="001F6338" w:rsidRDefault="001F6338" w:rsidP="001F6338">
            <w:pPr>
              <w:jc w:val="right"/>
              <w:rPr>
                <w:rFonts w:ascii="Arial Narrow" w:hAnsi="Arial Narrow"/>
                <w:b/>
                <w:color w:val="FF0000"/>
                <w:sz w:val="22"/>
                <w:szCs w:val="22"/>
              </w:rPr>
            </w:pPr>
            <w:r w:rsidRPr="001F6338">
              <w:rPr>
                <w:rFonts w:ascii="Arial Narrow" w:hAnsi="Arial Narrow"/>
                <w:b/>
                <w:color w:val="FF0000"/>
                <w:sz w:val="22"/>
                <w:szCs w:val="22"/>
              </w:rPr>
              <w:t xml:space="preserve">Risk </w:t>
            </w:r>
            <w:r>
              <w:rPr>
                <w:rFonts w:ascii="Arial Narrow" w:hAnsi="Arial Narrow"/>
                <w:b/>
                <w:color w:val="FF0000"/>
                <w:sz w:val="22"/>
                <w:szCs w:val="22"/>
              </w:rPr>
              <w:t>score decreased from 20</w:t>
            </w:r>
          </w:p>
          <w:p w14:paraId="5295DE2E" w14:textId="6054236A"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w:t>
            </w:r>
            <w:r w:rsidRPr="00DF62D2">
              <w:rPr>
                <w:rFonts w:ascii="Arial Narrow" w:hAnsi="Arial Narrow"/>
                <w:b/>
                <w:sz w:val="22"/>
                <w:szCs w:val="22"/>
              </w:rPr>
              <w:t xml:space="preserve"> 2026</w:t>
            </w:r>
          </w:p>
        </w:tc>
        <w:tc>
          <w:tcPr>
            <w:tcW w:w="5103" w:type="dxa"/>
            <w:gridSpan w:val="2"/>
            <w:shd w:val="clear" w:color="auto" w:fill="C00000"/>
          </w:tcPr>
          <w:p w14:paraId="5A7961A0" w14:textId="3DE136E1"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85</w:t>
            </w:r>
          </w:p>
          <w:p w14:paraId="7DA32BEF" w14:textId="65E759A8"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Risk Target Date: 3</w:t>
            </w:r>
            <w:r w:rsidR="009628CA">
              <w:rPr>
                <w:rFonts w:ascii="Arial Narrow" w:hAnsi="Arial Narrow" w:cs="Arial"/>
                <w:b/>
                <w:bCs/>
                <w:sz w:val="22"/>
                <w:szCs w:val="22"/>
              </w:rPr>
              <w:t>0</w:t>
            </w:r>
            <w:r w:rsidRPr="00DF62D2">
              <w:rPr>
                <w:rFonts w:ascii="Arial Narrow" w:hAnsi="Arial Narrow" w:cs="Arial"/>
                <w:b/>
                <w:bCs/>
                <w:sz w:val="22"/>
                <w:szCs w:val="22"/>
              </w:rPr>
              <w:t>/0</w:t>
            </w:r>
            <w:r w:rsidR="009628CA">
              <w:rPr>
                <w:rFonts w:ascii="Arial Narrow" w:hAnsi="Arial Narrow" w:cs="Arial"/>
                <w:b/>
                <w:bCs/>
                <w:sz w:val="22"/>
                <w:szCs w:val="22"/>
              </w:rPr>
              <w:t>9</w:t>
            </w:r>
            <w:r w:rsidRPr="00DF62D2">
              <w:rPr>
                <w:rFonts w:ascii="Arial Narrow" w:hAnsi="Arial Narrow" w:cs="Arial"/>
                <w:b/>
                <w:bCs/>
                <w:sz w:val="22"/>
                <w:szCs w:val="22"/>
              </w:rPr>
              <w:t>/2026</w:t>
            </w:r>
          </w:p>
        </w:tc>
        <w:tc>
          <w:tcPr>
            <w:tcW w:w="1985" w:type="dxa"/>
            <w:gridSpan w:val="2"/>
            <w:shd w:val="clear" w:color="auto" w:fill="C00000"/>
          </w:tcPr>
          <w:p w14:paraId="77D976D8"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CB12298" w14:textId="594BC9BD" w:rsidR="00DF0A8A" w:rsidRPr="00DF62D2" w:rsidRDefault="00DF0A8A" w:rsidP="009002C1">
            <w:pPr>
              <w:jc w:val="center"/>
              <w:rPr>
                <w:rFonts w:ascii="Arial Narrow" w:hAnsi="Arial Narrow"/>
                <w:sz w:val="22"/>
                <w:szCs w:val="22"/>
              </w:rPr>
            </w:pPr>
            <w:r w:rsidRPr="009628CA">
              <w:rPr>
                <w:rFonts w:ascii="Arial Narrow" w:hAnsi="Arial Narrow" w:cs="Arial"/>
                <w:b/>
                <w:bCs/>
                <w:color w:val="FF0000"/>
                <w:sz w:val="22"/>
                <w:szCs w:val="22"/>
                <w:highlight w:val="yellow"/>
              </w:rPr>
              <w:t xml:space="preserve">4 x </w:t>
            </w:r>
            <w:r w:rsidR="009628CA" w:rsidRPr="009628CA">
              <w:rPr>
                <w:rFonts w:ascii="Arial Narrow" w:hAnsi="Arial Narrow" w:cs="Arial"/>
                <w:b/>
                <w:bCs/>
                <w:color w:val="FF0000"/>
                <w:sz w:val="22"/>
                <w:szCs w:val="22"/>
                <w:highlight w:val="yellow"/>
              </w:rPr>
              <w:t>4 = 16</w:t>
            </w:r>
          </w:p>
        </w:tc>
      </w:tr>
      <w:tr w:rsidR="00DF62D2" w:rsidRPr="00DF62D2" w14:paraId="00A5973B" w14:textId="77777777" w:rsidTr="00DF62D2">
        <w:tc>
          <w:tcPr>
            <w:tcW w:w="7225" w:type="dxa"/>
            <w:gridSpan w:val="3"/>
          </w:tcPr>
          <w:p w14:paraId="3F6719EA" w14:textId="17AA9CBA" w:rsidR="00DF0A8A" w:rsidRPr="00DF62D2" w:rsidRDefault="00DF0A8A" w:rsidP="00DF0A8A">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275" w:type="dxa"/>
          </w:tcPr>
          <w:p w14:paraId="37172BF8"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26DE00CE" w14:textId="04476586" w:rsidR="00DF0A8A" w:rsidRPr="00DF62D2" w:rsidRDefault="00E30065" w:rsidP="00DF0A8A">
            <w:pPr>
              <w:rPr>
                <w:rFonts w:ascii="Arial Narrow" w:hAnsi="Arial Narrow"/>
                <w:b/>
                <w:sz w:val="22"/>
                <w:szCs w:val="22"/>
              </w:rPr>
            </w:pPr>
            <w:r w:rsidRPr="00DF62D2">
              <w:rPr>
                <w:rFonts w:ascii="Arial Narrow" w:hAnsi="Arial Narrow"/>
                <w:bCs/>
                <w:sz w:val="22"/>
                <w:szCs w:val="22"/>
              </w:rPr>
              <w:t>N/A</w:t>
            </w:r>
          </w:p>
        </w:tc>
        <w:tc>
          <w:tcPr>
            <w:tcW w:w="7088" w:type="dxa"/>
            <w:gridSpan w:val="4"/>
          </w:tcPr>
          <w:p w14:paraId="2DD1A472" w14:textId="77777777" w:rsidR="00DF0A8A" w:rsidRPr="00DF62D2" w:rsidRDefault="00DF0A8A" w:rsidP="00DF0A8A">
            <w:pPr>
              <w:autoSpaceDE w:val="0"/>
              <w:autoSpaceDN w:val="0"/>
              <w:adjustRightInd w:val="0"/>
              <w:rPr>
                <w:rFonts w:ascii="Arial Narrow" w:eastAsia="Times New Roman" w:hAnsi="Arial Narrow" w:cs="Calibri"/>
                <w:bCs/>
                <w:sz w:val="22"/>
                <w:szCs w:val="22"/>
              </w:rPr>
            </w:pPr>
            <w:r w:rsidRPr="00DF62D2">
              <w:rPr>
                <w:rFonts w:ascii="Arial Narrow" w:eastAsia="Times New Roman" w:hAnsi="Arial Narrow" w:cs="Calibri"/>
                <w:b/>
                <w:bCs/>
                <w:sz w:val="22"/>
                <w:szCs w:val="22"/>
              </w:rPr>
              <w:t xml:space="preserve">Director Lead: </w:t>
            </w:r>
            <w:r w:rsidRPr="00DF62D2">
              <w:rPr>
                <w:rFonts w:ascii="Arial Narrow" w:eastAsia="Times New Roman" w:hAnsi="Arial Narrow" w:cs="Calibri"/>
                <w:bCs/>
                <w:sz w:val="22"/>
                <w:szCs w:val="22"/>
              </w:rPr>
              <w:t>Christine Morrell,</w:t>
            </w:r>
            <w:r w:rsidRPr="00DF62D2">
              <w:rPr>
                <w:rFonts w:ascii="Arial Narrow" w:eastAsia="Times New Roman" w:hAnsi="Arial Narrow" w:cs="Calibri"/>
                <w:b/>
                <w:bCs/>
                <w:sz w:val="22"/>
                <w:szCs w:val="22"/>
              </w:rPr>
              <w:t xml:space="preserve"> </w:t>
            </w:r>
            <w:r w:rsidRPr="00DF62D2">
              <w:rPr>
                <w:rFonts w:ascii="Arial Narrow" w:eastAsia="Times New Roman" w:hAnsi="Arial Narrow" w:cs="Arial"/>
                <w:bCs/>
                <w:sz w:val="22"/>
                <w:szCs w:val="22"/>
              </w:rPr>
              <w:t>Director of Therapies &amp; Health Sciences</w:t>
            </w:r>
          </w:p>
          <w:p w14:paraId="5E9E7970" w14:textId="77777777" w:rsidR="00DF0A8A" w:rsidRPr="00DF62D2" w:rsidRDefault="00DF0A8A" w:rsidP="00DF0A8A">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
                <w:bCs/>
                <w:color w:val="auto"/>
                <w:sz w:val="22"/>
                <w:szCs w:val="22"/>
                <w:lang w:eastAsia="en-US"/>
              </w:rPr>
              <w:t>Assuring Committee</w:t>
            </w:r>
            <w:r w:rsidRPr="00DF62D2">
              <w:rPr>
                <w:rFonts w:ascii="Arial Narrow" w:eastAsia="Calibri" w:hAnsi="Arial Narrow" w:cs="Times New Roman"/>
                <w:bCs/>
                <w:color w:val="auto"/>
                <w:sz w:val="22"/>
                <w:szCs w:val="22"/>
                <w:lang w:eastAsia="en-US"/>
              </w:rPr>
              <w:t>: Quality &amp; Safety Committee</w:t>
            </w:r>
          </w:p>
        </w:tc>
      </w:tr>
      <w:tr w:rsidR="00DF62D2" w:rsidRPr="00DF62D2" w14:paraId="096EE3A3" w14:textId="77777777" w:rsidTr="000424E1">
        <w:trPr>
          <w:trHeight w:val="4509"/>
        </w:trPr>
        <w:tc>
          <w:tcPr>
            <w:tcW w:w="15588" w:type="dxa"/>
            <w:gridSpan w:val="8"/>
          </w:tcPr>
          <w:p w14:paraId="7510702B" w14:textId="77777777" w:rsidR="00DF0A8A" w:rsidRPr="00DF62D2" w:rsidRDefault="00DF0A8A" w:rsidP="00DF0A8A">
            <w:pPr>
              <w:rPr>
                <w:rFonts w:ascii="Arial Narrow" w:hAnsi="Arial Narrow"/>
                <w:b/>
                <w:sz w:val="22"/>
                <w:szCs w:val="22"/>
              </w:rPr>
            </w:pPr>
            <w:r w:rsidRPr="00DF62D2">
              <w:rPr>
                <w:rFonts w:ascii="Arial Narrow" w:hAnsi="Arial Narrow"/>
                <w:b/>
                <w:sz w:val="22"/>
                <w:szCs w:val="22"/>
              </w:rPr>
              <w:t>Risk:</w:t>
            </w:r>
            <w:r w:rsidRPr="00DF62D2">
              <w:rPr>
                <w:rFonts w:ascii="Arial Narrow" w:hAnsi="Arial Narrow"/>
                <w:sz w:val="22"/>
                <w:szCs w:val="22"/>
              </w:rPr>
              <w:t xml:space="preserve"> </w:t>
            </w:r>
            <w:r w:rsidRPr="00DF62D2">
              <w:rPr>
                <w:rFonts w:ascii="Arial Narrow" w:hAnsi="Arial Narrow"/>
                <w:b/>
                <w:sz w:val="22"/>
                <w:szCs w:val="22"/>
              </w:rPr>
              <w:t>Non-Compliance with ALN Act</w:t>
            </w:r>
          </w:p>
          <w:p w14:paraId="686EA9F9" w14:textId="77777777" w:rsidR="009628CA" w:rsidRPr="009628CA" w:rsidRDefault="009628CA" w:rsidP="009628CA">
            <w:pPr>
              <w:spacing w:after="120"/>
              <w:rPr>
                <w:rFonts w:ascii="Arial Narrow" w:hAnsi="Arial Narrow"/>
                <w:color w:val="FF0000"/>
                <w:sz w:val="22"/>
                <w:szCs w:val="22"/>
              </w:rPr>
            </w:pPr>
            <w:r w:rsidRPr="009628CA">
              <w:rPr>
                <w:rFonts w:ascii="Arial Narrow" w:hAnsi="Arial Narrow"/>
                <w:color w:val="FF0000"/>
                <w:sz w:val="22"/>
                <w:szCs w:val="22"/>
              </w:rPr>
              <w:t xml:space="preserve">The Additional Learning Needs and Education Tribunal (Wales) Act 2018 (the ALN Act) places several statutory duties on Health Boards.  Failure to fulfil specific operational requirements in the necessary timescales would cause a breach of these duties.  Additional detail regarding these duties and the relevant </w:t>
            </w:r>
            <w:proofErr w:type="gramStart"/>
            <w:r w:rsidRPr="009628CA">
              <w:rPr>
                <w:rFonts w:ascii="Arial Narrow" w:hAnsi="Arial Narrow"/>
                <w:color w:val="FF0000"/>
                <w:sz w:val="22"/>
                <w:szCs w:val="22"/>
              </w:rPr>
              <w:t>sections</w:t>
            </w:r>
            <w:proofErr w:type="gramEnd"/>
            <w:r w:rsidRPr="009628CA">
              <w:rPr>
                <w:rFonts w:ascii="Arial Narrow" w:hAnsi="Arial Narrow"/>
                <w:color w:val="FF0000"/>
                <w:sz w:val="22"/>
                <w:szCs w:val="22"/>
              </w:rPr>
              <w:t xml:space="preserve"> of the Act is provided below (Additional comments).</w:t>
            </w:r>
          </w:p>
          <w:p w14:paraId="787B9AD5" w14:textId="77777777" w:rsidR="009628CA" w:rsidRPr="009628CA" w:rsidRDefault="009628CA" w:rsidP="009628CA">
            <w:pPr>
              <w:spacing w:after="120"/>
              <w:rPr>
                <w:rFonts w:ascii="Arial Narrow" w:hAnsi="Arial Narrow"/>
                <w:color w:val="FF0000"/>
                <w:sz w:val="22"/>
                <w:szCs w:val="22"/>
              </w:rPr>
            </w:pPr>
            <w:r w:rsidRPr="009628CA">
              <w:rPr>
                <w:rFonts w:ascii="Arial Narrow" w:hAnsi="Arial Narrow"/>
                <w:color w:val="FF0000"/>
                <w:sz w:val="22"/>
                <w:szCs w:val="22"/>
              </w:rPr>
              <w:t>The Health Board is currently at risk of not reliably and consistently fulfilling the following duties:</w:t>
            </w:r>
          </w:p>
          <w:p w14:paraId="38EFD45E" w14:textId="77777777" w:rsidR="009628CA" w:rsidRPr="009628CA" w:rsidRDefault="009628CA" w:rsidP="009628CA">
            <w:pPr>
              <w:pStyle w:val="ListParagraph"/>
              <w:numPr>
                <w:ilvl w:val="0"/>
                <w:numId w:val="43"/>
              </w:numPr>
              <w:spacing w:after="120"/>
              <w:rPr>
                <w:rFonts w:ascii="Arial Narrow" w:hAnsi="Arial Narrow"/>
                <w:color w:val="FF0000"/>
                <w:sz w:val="22"/>
                <w:szCs w:val="22"/>
              </w:rPr>
            </w:pPr>
            <w:r w:rsidRPr="009628CA">
              <w:rPr>
                <w:rFonts w:ascii="Arial Narrow" w:hAnsi="Arial Narrow"/>
                <w:color w:val="FF0000"/>
                <w:sz w:val="22"/>
                <w:szCs w:val="22"/>
              </w:rPr>
              <w:t>Prompt provision of information requested by Local Authorities (Section 65)</w:t>
            </w:r>
          </w:p>
          <w:p w14:paraId="63B2DEB5" w14:textId="77777777" w:rsidR="009628CA" w:rsidRPr="009628CA" w:rsidRDefault="009628CA" w:rsidP="009628CA">
            <w:pPr>
              <w:pStyle w:val="ListParagraph"/>
              <w:numPr>
                <w:ilvl w:val="0"/>
                <w:numId w:val="43"/>
              </w:numPr>
              <w:spacing w:after="120"/>
              <w:rPr>
                <w:rFonts w:ascii="Arial Narrow" w:hAnsi="Arial Narrow"/>
                <w:color w:val="FF0000"/>
                <w:sz w:val="22"/>
                <w:szCs w:val="22"/>
              </w:rPr>
            </w:pPr>
            <w:r w:rsidRPr="009628CA">
              <w:rPr>
                <w:rFonts w:ascii="Arial Narrow" w:hAnsi="Arial Narrow"/>
                <w:color w:val="FF0000"/>
                <w:sz w:val="22"/>
                <w:szCs w:val="22"/>
              </w:rPr>
              <w:t>Prompt response when asked if there is a relevant NHS treatment or service likely to be of benefit in addressing a learner’s needs (Section 20)</w:t>
            </w:r>
          </w:p>
          <w:p w14:paraId="6016A74F" w14:textId="77777777" w:rsidR="009628CA" w:rsidRPr="009628CA" w:rsidRDefault="009628CA" w:rsidP="009628CA">
            <w:pPr>
              <w:pStyle w:val="ListParagraph"/>
              <w:numPr>
                <w:ilvl w:val="0"/>
                <w:numId w:val="43"/>
              </w:numPr>
              <w:spacing w:after="120"/>
              <w:rPr>
                <w:rFonts w:ascii="Arial Narrow" w:hAnsi="Arial Narrow"/>
                <w:color w:val="FF0000"/>
                <w:sz w:val="22"/>
                <w:szCs w:val="22"/>
              </w:rPr>
            </w:pPr>
            <w:r w:rsidRPr="009628CA">
              <w:rPr>
                <w:rFonts w:ascii="Arial Narrow" w:hAnsi="Arial Narrow"/>
                <w:color w:val="FF0000"/>
                <w:sz w:val="22"/>
                <w:szCs w:val="22"/>
              </w:rPr>
              <w:t>Securing the treatment or service identified by the Health Board in response to the Section 20 request</w:t>
            </w:r>
          </w:p>
          <w:p w14:paraId="601D6E92" w14:textId="77777777" w:rsidR="009628CA" w:rsidRPr="009628CA" w:rsidRDefault="009628CA" w:rsidP="009628CA">
            <w:pPr>
              <w:pStyle w:val="ListParagraph"/>
              <w:numPr>
                <w:ilvl w:val="0"/>
                <w:numId w:val="43"/>
              </w:numPr>
              <w:spacing w:after="120"/>
              <w:rPr>
                <w:rFonts w:ascii="Arial Narrow" w:hAnsi="Arial Narrow"/>
                <w:color w:val="FF0000"/>
                <w:sz w:val="22"/>
                <w:szCs w:val="22"/>
              </w:rPr>
            </w:pPr>
            <w:r w:rsidRPr="009628CA">
              <w:rPr>
                <w:rFonts w:ascii="Arial Narrow" w:hAnsi="Arial Narrow"/>
                <w:color w:val="FF0000"/>
                <w:sz w:val="22"/>
                <w:szCs w:val="22"/>
              </w:rPr>
              <w:t>Notifying the Local Authority of pre-school children likely to have ALN (Section 64)</w:t>
            </w:r>
          </w:p>
          <w:p w14:paraId="6427ADF4" w14:textId="77777777" w:rsidR="009628CA" w:rsidRPr="009628CA" w:rsidRDefault="009628CA" w:rsidP="009628CA">
            <w:pPr>
              <w:rPr>
                <w:rFonts w:ascii="Arial Narrow" w:hAnsi="Arial Narrow"/>
                <w:color w:val="FF0000"/>
                <w:sz w:val="22"/>
                <w:szCs w:val="22"/>
              </w:rPr>
            </w:pPr>
            <w:r w:rsidRPr="009628CA">
              <w:rPr>
                <w:rFonts w:ascii="Arial Narrow" w:hAnsi="Arial Narrow"/>
                <w:color w:val="FF0000"/>
                <w:sz w:val="22"/>
                <w:szCs w:val="22"/>
              </w:rPr>
              <w:t>The consequence of the Health Board not meeting its operational requirements under the ALN Act within the timescales required is non-compliance with multiple statutory duties.  Additional consequences include parent / carer and young peoples' dissatisfaction leading to complaints and legal challenge; children failing to access the multi-agency support that they need with their learning needs, leading to poor outcomes; and reputational impact.</w:t>
            </w:r>
          </w:p>
          <w:p w14:paraId="61495E74" w14:textId="77777777" w:rsidR="009628CA" w:rsidRPr="009628CA" w:rsidRDefault="009628CA" w:rsidP="009628CA">
            <w:pPr>
              <w:rPr>
                <w:rFonts w:ascii="Arial Narrow" w:hAnsi="Arial Narrow"/>
                <w:color w:val="FF0000"/>
                <w:sz w:val="22"/>
                <w:szCs w:val="22"/>
              </w:rPr>
            </w:pPr>
          </w:p>
          <w:p w14:paraId="3AEBF6FC" w14:textId="56B968CC" w:rsidR="00DF0A8A" w:rsidRPr="00DF62D2" w:rsidRDefault="009628CA" w:rsidP="009628CA">
            <w:pPr>
              <w:rPr>
                <w:rFonts w:ascii="Arial Narrow" w:hAnsi="Arial Narrow"/>
                <w:sz w:val="22"/>
                <w:szCs w:val="22"/>
              </w:rPr>
            </w:pPr>
            <w:r w:rsidRPr="009628CA">
              <w:rPr>
                <w:rFonts w:ascii="Arial Narrow" w:hAnsi="Arial Narrow"/>
                <w:color w:val="FF0000"/>
                <w:sz w:val="22"/>
                <w:szCs w:val="22"/>
              </w:rPr>
              <w:t>From April 2027, it is anticipated that formal reporting to Welsh Government on compliance with ALN Act KPIs will be introduced, with performance measured against an 80% target.  This will introduce a performance risk as well as a statutory compliance risk for the Health Board, with potential consequences including failure to meet performance requirements, challenge from Welsh Government and further reputational impact.</w:t>
            </w:r>
          </w:p>
        </w:tc>
      </w:tr>
      <w:tr w:rsidR="00DF62D2" w:rsidRPr="00DF62D2" w14:paraId="2010A2FB" w14:textId="77777777" w:rsidTr="00123F57">
        <w:tc>
          <w:tcPr>
            <w:tcW w:w="2547" w:type="dxa"/>
            <w:vMerge w:val="restart"/>
          </w:tcPr>
          <w:p w14:paraId="18A82256"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0539FECF"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58145585" w14:textId="77777777" w:rsidR="009628CA" w:rsidRPr="00C7682B" w:rsidRDefault="009628CA" w:rsidP="009628C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Pr="00C7682B">
              <w:rPr>
                <w:rFonts w:ascii="Arial Narrow" w:eastAsia="Times New Roman" w:hAnsi="Arial Narrow" w:cs="Calibri"/>
                <w:sz w:val="22"/>
                <w:szCs w:val="22"/>
              </w:rPr>
              <w:t xml:space="preserve">: </w:t>
            </w:r>
            <w:r w:rsidRPr="009628CA">
              <w:rPr>
                <w:rFonts w:ascii="Arial Narrow" w:eastAsia="Times New Roman" w:hAnsi="Arial Narrow" w:cs="Calibri"/>
                <w:color w:val="FF0000"/>
                <w:sz w:val="22"/>
                <w:szCs w:val="22"/>
              </w:rPr>
              <w:t>4 x 5 = 20</w:t>
            </w:r>
          </w:p>
          <w:p w14:paraId="1F21A20A" w14:textId="77777777" w:rsidR="009628CA" w:rsidRPr="009628CA" w:rsidRDefault="009628CA" w:rsidP="009628CA">
            <w:pPr>
              <w:autoSpaceDE w:val="0"/>
              <w:autoSpaceDN w:val="0"/>
              <w:adjustRightInd w:val="0"/>
              <w:jc w:val="center"/>
              <w:rPr>
                <w:rFonts w:ascii="Arial Narrow" w:eastAsia="Times New Roman" w:hAnsi="Arial Narrow" w:cs="Calibri"/>
                <w:color w:val="FF0000"/>
                <w:sz w:val="22"/>
                <w:szCs w:val="22"/>
              </w:rPr>
            </w:pPr>
            <w:r w:rsidRPr="00C7682B">
              <w:rPr>
                <w:rFonts w:ascii="Arial Narrow" w:eastAsia="Times New Roman" w:hAnsi="Arial Narrow" w:cs="Calibri"/>
                <w:sz w:val="22"/>
                <w:szCs w:val="22"/>
              </w:rPr>
              <w:t xml:space="preserve">Current: </w:t>
            </w:r>
            <w:r w:rsidRPr="009628CA">
              <w:rPr>
                <w:rFonts w:ascii="Arial Narrow" w:eastAsia="Times New Roman" w:hAnsi="Arial Narrow" w:cs="Calibri"/>
                <w:color w:val="FF0000"/>
                <w:sz w:val="22"/>
                <w:szCs w:val="22"/>
              </w:rPr>
              <w:t>4 x 4 = 16</w:t>
            </w:r>
          </w:p>
          <w:p w14:paraId="3A8D7D7B" w14:textId="6852217D" w:rsidR="00DF0A8A" w:rsidRPr="00DF62D2" w:rsidRDefault="009628CA" w:rsidP="009628CA">
            <w:pPr>
              <w:jc w:val="center"/>
              <w:rPr>
                <w:rFonts w:ascii="Arial Narrow" w:hAnsi="Arial Narrow"/>
                <w:b/>
              </w:rPr>
            </w:pPr>
            <w:r w:rsidRPr="00C7682B">
              <w:rPr>
                <w:rFonts w:ascii="Arial Narrow" w:hAnsi="Arial Narrow"/>
                <w:sz w:val="22"/>
                <w:szCs w:val="22"/>
              </w:rPr>
              <w:t xml:space="preserve">Target: </w:t>
            </w:r>
            <w:r w:rsidRPr="009628CA">
              <w:rPr>
                <w:rFonts w:ascii="Arial Narrow" w:eastAsia="Times New Roman" w:hAnsi="Arial Narrow" w:cs="Calibri"/>
                <w:color w:val="FF0000"/>
                <w:sz w:val="22"/>
                <w:szCs w:val="22"/>
              </w:rPr>
              <w:t>4</w:t>
            </w:r>
            <w:r w:rsidRPr="009628CA">
              <w:rPr>
                <w:rFonts w:ascii="Arial Narrow" w:hAnsi="Arial Narrow"/>
                <w:color w:val="FF0000"/>
                <w:sz w:val="22"/>
                <w:szCs w:val="22"/>
              </w:rPr>
              <w:t xml:space="preserve"> x </w:t>
            </w:r>
            <w:r w:rsidRPr="009628CA">
              <w:rPr>
                <w:rFonts w:ascii="Arial Narrow" w:eastAsia="Times New Roman" w:hAnsi="Arial Narrow" w:cs="Calibri"/>
                <w:color w:val="FF0000"/>
                <w:sz w:val="22"/>
                <w:szCs w:val="22"/>
              </w:rPr>
              <w:t>3</w:t>
            </w:r>
            <w:r w:rsidRPr="009628CA">
              <w:rPr>
                <w:rFonts w:ascii="Arial Narrow" w:hAnsi="Arial Narrow"/>
                <w:color w:val="FF0000"/>
                <w:sz w:val="22"/>
                <w:szCs w:val="22"/>
              </w:rPr>
              <w:t xml:space="preserve"> = </w:t>
            </w:r>
            <w:r w:rsidRPr="009628CA">
              <w:rPr>
                <w:rFonts w:ascii="Arial Narrow" w:eastAsia="Times New Roman" w:hAnsi="Arial Narrow" w:cs="Calibri"/>
                <w:color w:val="FF0000"/>
                <w:sz w:val="22"/>
                <w:szCs w:val="22"/>
              </w:rPr>
              <w:t>12</w:t>
            </w:r>
          </w:p>
        </w:tc>
        <w:tc>
          <w:tcPr>
            <w:tcW w:w="5953" w:type="dxa"/>
            <w:gridSpan w:val="3"/>
            <w:vMerge w:val="restart"/>
          </w:tcPr>
          <w:p w14:paraId="61139A4B" w14:textId="447D36A7" w:rsidR="00DF0A8A" w:rsidRPr="00DF62D2" w:rsidRDefault="00927BF8" w:rsidP="00DF0A8A">
            <w:pPr>
              <w:rPr>
                <w:rFonts w:ascii="Arial Narrow" w:hAnsi="Arial Narrow"/>
                <w:noProof/>
              </w:rPr>
            </w:pPr>
            <w:r>
              <w:rPr>
                <w:rFonts w:ascii="Arial Narrow" w:hAnsi="Arial Narrow"/>
                <w:noProof/>
              </w:rPr>
              <w:drawing>
                <wp:inline distT="0" distB="0" distL="0" distR="0" wp14:anchorId="755529E5" wp14:editId="08948349">
                  <wp:extent cx="3602990" cy="1767840"/>
                  <wp:effectExtent l="0" t="0" r="0" b="3810"/>
                  <wp:docPr id="12811573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088" w:type="dxa"/>
            <w:gridSpan w:val="4"/>
          </w:tcPr>
          <w:p w14:paraId="50F8DB4D"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0C30A79F" w14:textId="77777777" w:rsidR="009628CA" w:rsidRPr="009628CA" w:rsidRDefault="009628CA" w:rsidP="009628CA">
            <w:pPr>
              <w:rPr>
                <w:rFonts w:ascii="Arial Narrow" w:hAnsi="Arial Narrow"/>
                <w:color w:val="FF0000"/>
                <w:sz w:val="22"/>
                <w:szCs w:val="22"/>
              </w:rPr>
            </w:pPr>
            <w:r w:rsidRPr="009628CA">
              <w:rPr>
                <w:rFonts w:ascii="Arial Narrow" w:hAnsi="Arial Narrow"/>
                <w:color w:val="FF0000"/>
                <w:sz w:val="22"/>
                <w:szCs w:val="22"/>
              </w:rPr>
              <w:t>Performance against Section 65 and Section 20 duties has improved.  There has been improved compliance in percentage terms and a reduction in the total number of beaches.  However, there continue to be breaches and performance is not reliably and consistently above 80%.  There remain gaps in assurance regarding the Health Board’s statutory duty to secure ALP and its duty to notify LAs of pre-school children.</w:t>
            </w:r>
          </w:p>
          <w:p w14:paraId="419B2786" w14:textId="77777777" w:rsidR="009628CA" w:rsidRPr="009628CA" w:rsidRDefault="009628CA" w:rsidP="009628CA">
            <w:pPr>
              <w:rPr>
                <w:rFonts w:ascii="Arial Narrow" w:hAnsi="Arial Narrow"/>
                <w:color w:val="FF0000"/>
                <w:sz w:val="22"/>
                <w:szCs w:val="22"/>
              </w:rPr>
            </w:pPr>
          </w:p>
          <w:p w14:paraId="4A1B11F2" w14:textId="77777777" w:rsidR="00981E45" w:rsidRPr="009628CA" w:rsidRDefault="009628CA" w:rsidP="009628CA">
            <w:pPr>
              <w:rPr>
                <w:rFonts w:ascii="Arial Narrow" w:hAnsi="Arial Narrow"/>
                <w:color w:val="FF0000"/>
                <w:sz w:val="22"/>
                <w:szCs w:val="22"/>
              </w:rPr>
            </w:pPr>
            <w:r w:rsidRPr="009628CA">
              <w:rPr>
                <w:rFonts w:ascii="Arial Narrow" w:hAnsi="Arial Narrow"/>
                <w:color w:val="FF0000"/>
                <w:sz w:val="22"/>
                <w:szCs w:val="22"/>
              </w:rPr>
              <w:t>In view of the above, risk likelihood has been downgraded to ‘probable’ (risk incidents likely to occur more than once weekly – 4).  Risk consequence remains major (multiple breaches of a statutory duty – 4)</w:t>
            </w:r>
          </w:p>
          <w:p w14:paraId="48131B71" w14:textId="78481253" w:rsidR="009628CA" w:rsidRPr="00DF62D2" w:rsidRDefault="009628CA" w:rsidP="009628CA">
            <w:pPr>
              <w:rPr>
                <w:rFonts w:ascii="Arial Narrow" w:hAnsi="Arial Narrow" w:cs="Arial"/>
                <w:b/>
                <w:bCs/>
              </w:rPr>
            </w:pPr>
          </w:p>
        </w:tc>
      </w:tr>
      <w:tr w:rsidR="00DF62D2" w:rsidRPr="00DF62D2" w14:paraId="6C3BF541" w14:textId="77777777" w:rsidTr="009628CA">
        <w:tc>
          <w:tcPr>
            <w:tcW w:w="2547" w:type="dxa"/>
            <w:vMerge/>
            <w:tcBorders>
              <w:bottom w:val="single" w:sz="4" w:space="0" w:color="auto"/>
            </w:tcBorders>
          </w:tcPr>
          <w:p w14:paraId="285F4EB7" w14:textId="7C6DBAE7" w:rsidR="00DF0A8A" w:rsidRPr="00DF62D2"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B5B8F21" w14:textId="799BBB82" w:rsidR="00DF0A8A" w:rsidRPr="00DF62D2" w:rsidRDefault="00DF0A8A" w:rsidP="00DF0A8A">
            <w:pPr>
              <w:rPr>
                <w:rFonts w:ascii="Arial Narrow" w:hAnsi="Arial Narrow"/>
                <w:sz w:val="22"/>
                <w:szCs w:val="22"/>
              </w:rPr>
            </w:pPr>
          </w:p>
        </w:tc>
        <w:tc>
          <w:tcPr>
            <w:tcW w:w="7088" w:type="dxa"/>
            <w:gridSpan w:val="4"/>
            <w:tcBorders>
              <w:bottom w:val="single" w:sz="4" w:space="0" w:color="auto"/>
            </w:tcBorders>
          </w:tcPr>
          <w:p w14:paraId="328EDE39"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26788659" w14:textId="77777777" w:rsidR="009628CA" w:rsidRPr="009628CA" w:rsidRDefault="009628CA" w:rsidP="009628CA">
            <w:pPr>
              <w:rPr>
                <w:rFonts w:ascii="Arial Narrow" w:hAnsi="Arial Narrow"/>
                <w:color w:val="FF0000"/>
                <w:sz w:val="22"/>
                <w:szCs w:val="22"/>
              </w:rPr>
            </w:pPr>
            <w:r w:rsidRPr="009628CA">
              <w:rPr>
                <w:rFonts w:ascii="Arial Narrow" w:hAnsi="Arial Narrow"/>
                <w:color w:val="FF0000"/>
                <w:sz w:val="22"/>
                <w:szCs w:val="22"/>
              </w:rPr>
              <w:t>With sustained performance progress and completion of activity required to address gaps in assurance, a target risk score of 12 is believed to be achievable, with a reduced frequency of risk events and improved performance in percentage terms.</w:t>
            </w:r>
          </w:p>
          <w:p w14:paraId="78C6D4E0" w14:textId="77777777" w:rsidR="009628CA" w:rsidRPr="009628CA" w:rsidRDefault="009628CA" w:rsidP="009628CA">
            <w:pPr>
              <w:rPr>
                <w:rFonts w:ascii="Arial Narrow" w:hAnsi="Arial Narrow"/>
                <w:color w:val="FF0000"/>
                <w:sz w:val="22"/>
                <w:szCs w:val="22"/>
              </w:rPr>
            </w:pPr>
          </w:p>
          <w:p w14:paraId="2DF006A7" w14:textId="6DD6F6D2" w:rsidR="00163D71" w:rsidRPr="00DF62D2" w:rsidRDefault="009628CA" w:rsidP="009628CA">
            <w:pPr>
              <w:rPr>
                <w:rFonts w:ascii="Arial Narrow" w:hAnsi="Arial Narrow" w:cs="Arial"/>
                <w:sz w:val="22"/>
                <w:szCs w:val="22"/>
              </w:rPr>
            </w:pPr>
            <w:r w:rsidRPr="009628CA">
              <w:rPr>
                <w:rFonts w:ascii="Arial Narrow" w:hAnsi="Arial Narrow"/>
                <w:color w:val="FF0000"/>
                <w:sz w:val="22"/>
                <w:szCs w:val="22"/>
              </w:rPr>
              <w:lastRenderedPageBreak/>
              <w:t>Given multiple demands on the relevant operational services, it is expected that some breaches of the Health Board’s ALN multiple statutory duties under the ALN Act will remain.</w:t>
            </w:r>
          </w:p>
        </w:tc>
      </w:tr>
      <w:tr w:rsidR="00DF62D2" w:rsidRPr="00DF62D2" w14:paraId="614EA179" w14:textId="77777777" w:rsidTr="00123F57">
        <w:tc>
          <w:tcPr>
            <w:tcW w:w="8500" w:type="dxa"/>
            <w:gridSpan w:val="4"/>
          </w:tcPr>
          <w:p w14:paraId="43567466" w14:textId="7DC3A082" w:rsidR="00DF0A8A" w:rsidRPr="00DF62D2" w:rsidRDefault="00DF0A8A" w:rsidP="00DF0A8A">
            <w:pPr>
              <w:jc w:val="center"/>
              <w:rPr>
                <w:rFonts w:ascii="Arial Narrow" w:hAnsi="Arial Narrow"/>
                <w:sz w:val="22"/>
                <w:szCs w:val="22"/>
              </w:rPr>
            </w:pPr>
            <w:r w:rsidRPr="00DF62D2">
              <w:lastRenderedPageBreak/>
              <w:br w:type="page"/>
            </w:r>
            <w:r w:rsidRPr="00DF62D2">
              <w:rPr>
                <w:rFonts w:ascii="Arial Narrow" w:hAnsi="Arial Narrow" w:cs="Arial"/>
                <w:b/>
                <w:bCs/>
                <w:sz w:val="22"/>
                <w:szCs w:val="22"/>
              </w:rPr>
              <w:t>Controls (What is currently in place to manage the risk?)</w:t>
            </w:r>
          </w:p>
        </w:tc>
        <w:tc>
          <w:tcPr>
            <w:tcW w:w="7088" w:type="dxa"/>
            <w:gridSpan w:val="4"/>
          </w:tcPr>
          <w:p w14:paraId="66BC4FCF" w14:textId="16FDCEFD"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BC7C18" w:rsidRPr="00DF62D2" w14:paraId="127F510F" w14:textId="77777777" w:rsidTr="00123F57">
        <w:tc>
          <w:tcPr>
            <w:tcW w:w="8500" w:type="dxa"/>
            <w:gridSpan w:val="4"/>
            <w:vMerge w:val="restart"/>
          </w:tcPr>
          <w:p w14:paraId="5CB10CDE" w14:textId="77777777" w:rsidR="00BC7C18" w:rsidRPr="009628CA" w:rsidRDefault="00BC7C18" w:rsidP="009628CA">
            <w:pPr>
              <w:pStyle w:val="ListParagraph"/>
              <w:numPr>
                <w:ilvl w:val="0"/>
                <w:numId w:val="14"/>
              </w:numPr>
              <w:spacing w:after="0" w:line="240" w:lineRule="auto"/>
              <w:ind w:left="316" w:hanging="284"/>
              <w:rPr>
                <w:rFonts w:ascii="Arial Narrow" w:hAnsi="Arial Narrow"/>
                <w:sz w:val="22"/>
                <w:szCs w:val="22"/>
              </w:rPr>
            </w:pPr>
            <w:r w:rsidRPr="009628CA">
              <w:rPr>
                <w:rFonts w:ascii="Arial Narrow" w:hAnsi="Arial Narrow"/>
                <w:sz w:val="22"/>
                <w:szCs w:val="22"/>
              </w:rPr>
              <w:t xml:space="preserve">Designated Educational Clinical Lead Officer (DECLO) is in post, providing a single point for direction and co-ordination of the Health Board’s activity under the ALN Act </w:t>
            </w:r>
            <w:r w:rsidRPr="009628CA">
              <w:rPr>
                <w:rFonts w:ascii="Arial Narrow" w:hAnsi="Arial Narrow"/>
                <w:color w:val="FF0000"/>
                <w:sz w:val="22"/>
                <w:szCs w:val="22"/>
              </w:rPr>
              <w:t>and fulfilling the Health Board’s statutory requirement (Section 61)</w:t>
            </w:r>
          </w:p>
          <w:p w14:paraId="57DF196B" w14:textId="77777777" w:rsidR="00BC7C18" w:rsidRPr="009628CA" w:rsidRDefault="00BC7C18" w:rsidP="009628CA">
            <w:pPr>
              <w:pStyle w:val="ListParagraph"/>
              <w:numPr>
                <w:ilvl w:val="0"/>
                <w:numId w:val="14"/>
              </w:numPr>
              <w:spacing w:after="0" w:line="240" w:lineRule="auto"/>
              <w:ind w:left="316" w:hanging="284"/>
              <w:rPr>
                <w:rFonts w:ascii="Arial Narrow" w:hAnsi="Arial Narrow"/>
                <w:sz w:val="22"/>
                <w:szCs w:val="22"/>
              </w:rPr>
            </w:pPr>
            <w:r w:rsidRPr="009628CA">
              <w:rPr>
                <w:rFonts w:ascii="Arial Narrow" w:hAnsi="Arial Narrow"/>
                <w:sz w:val="22"/>
                <w:szCs w:val="22"/>
              </w:rPr>
              <w:t>Operational processes through which the Health Board fulfils its statutory duties under the ALN Act are in place,</w:t>
            </w:r>
          </w:p>
          <w:p w14:paraId="768F1C4F" w14:textId="24DF0187" w:rsidR="00BC7C18" w:rsidRPr="009628CA" w:rsidRDefault="00BC7C18" w:rsidP="009628CA">
            <w:pPr>
              <w:pStyle w:val="ListParagraph"/>
              <w:numPr>
                <w:ilvl w:val="0"/>
                <w:numId w:val="14"/>
              </w:numPr>
              <w:spacing w:after="0" w:line="240" w:lineRule="auto"/>
              <w:ind w:left="316" w:hanging="284"/>
              <w:rPr>
                <w:rFonts w:ascii="Arial Narrow" w:hAnsi="Arial Narrow"/>
                <w:color w:val="FF0000"/>
                <w:sz w:val="22"/>
                <w:szCs w:val="22"/>
              </w:rPr>
            </w:pPr>
            <w:r w:rsidRPr="009628CA">
              <w:rPr>
                <w:rFonts w:ascii="Arial Narrow" w:hAnsi="Arial Narrow"/>
                <w:color w:val="FF0000"/>
                <w:sz w:val="22"/>
                <w:szCs w:val="22"/>
              </w:rPr>
              <w:t>Accurate and reliable data is available to all relevant operational colleagues via a digital infrastructure.  This enables Services to monitor their compliance with the requirements of the ALN Act.  There is ongoing dialogue with Digital colleagues to iteratively improve the digital system.</w:t>
            </w:r>
          </w:p>
          <w:p w14:paraId="0BE9DD74"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s="Arial"/>
                <w:color w:val="FF0000"/>
                <w:sz w:val="22"/>
                <w:szCs w:val="22"/>
              </w:rPr>
              <w:t xml:space="preserve">The Health </w:t>
            </w:r>
            <w:r w:rsidRPr="00BC7C18">
              <w:rPr>
                <w:rFonts w:ascii="Arial Narrow" w:hAnsi="Arial Narrow"/>
                <w:color w:val="FF0000"/>
                <w:sz w:val="22"/>
                <w:szCs w:val="22"/>
              </w:rPr>
              <w:t xml:space="preserve">Board has an ALN Steering Group, chaired by the Deputy Director for Allied Health Professions and Health Sciences, ensuring oversight at a senior level within all impacted operational and corporate areas.  </w:t>
            </w:r>
          </w:p>
          <w:p w14:paraId="25E166DC"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The Health Board also has an ALN Operational Group, chaired by the DECLO, to co-ordinate activity required to address the risk.  The Operational Group has an ALN workplan and reports are made to the Steering Group regarding progress.</w:t>
            </w:r>
          </w:p>
          <w:p w14:paraId="3AFE1D7E" w14:textId="546A85F8" w:rsidR="00BC7C18" w:rsidRPr="009628CA" w:rsidRDefault="00BC7C18" w:rsidP="00BC7C18">
            <w:pPr>
              <w:pStyle w:val="ListParagraph"/>
              <w:numPr>
                <w:ilvl w:val="0"/>
                <w:numId w:val="14"/>
              </w:numPr>
              <w:spacing w:after="0" w:line="240" w:lineRule="auto"/>
              <w:ind w:left="316" w:hanging="284"/>
              <w:rPr>
                <w:rFonts w:ascii="Arial Narrow" w:hAnsi="Arial Narrow"/>
                <w:sz w:val="22"/>
                <w:szCs w:val="22"/>
              </w:rPr>
            </w:pPr>
            <w:r w:rsidRPr="00DF62D2">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tc>
        <w:tc>
          <w:tcPr>
            <w:tcW w:w="4111" w:type="dxa"/>
          </w:tcPr>
          <w:p w14:paraId="41BE4E35" w14:textId="77777777" w:rsidR="00BC7C18" w:rsidRPr="00DF62D2" w:rsidRDefault="00BC7C18" w:rsidP="00DF0A8A">
            <w:pPr>
              <w:jc w:val="center"/>
              <w:rPr>
                <w:rFonts w:ascii="Arial Narrow" w:hAnsi="Arial Narrow"/>
                <w:b/>
                <w:sz w:val="22"/>
                <w:szCs w:val="22"/>
              </w:rPr>
            </w:pPr>
            <w:r w:rsidRPr="00DF62D2">
              <w:rPr>
                <w:rFonts w:ascii="Arial Narrow" w:hAnsi="Arial Narrow"/>
                <w:b/>
                <w:sz w:val="22"/>
                <w:szCs w:val="22"/>
              </w:rPr>
              <w:t>Action</w:t>
            </w:r>
          </w:p>
        </w:tc>
        <w:tc>
          <w:tcPr>
            <w:tcW w:w="1559" w:type="dxa"/>
            <w:gridSpan w:val="2"/>
          </w:tcPr>
          <w:p w14:paraId="3CCB1328" w14:textId="77777777" w:rsidR="00BC7C18" w:rsidRPr="00DF62D2" w:rsidRDefault="00BC7C18" w:rsidP="00DF0A8A">
            <w:pPr>
              <w:jc w:val="center"/>
              <w:rPr>
                <w:rFonts w:ascii="Arial Narrow" w:hAnsi="Arial Narrow"/>
                <w:b/>
                <w:sz w:val="22"/>
                <w:szCs w:val="22"/>
              </w:rPr>
            </w:pPr>
            <w:r w:rsidRPr="00DF62D2">
              <w:rPr>
                <w:rFonts w:ascii="Arial Narrow" w:hAnsi="Arial Narrow"/>
                <w:b/>
                <w:sz w:val="22"/>
                <w:szCs w:val="22"/>
              </w:rPr>
              <w:t>Lead</w:t>
            </w:r>
          </w:p>
        </w:tc>
        <w:tc>
          <w:tcPr>
            <w:tcW w:w="1418" w:type="dxa"/>
          </w:tcPr>
          <w:p w14:paraId="55AABF72" w14:textId="77777777" w:rsidR="00BC7C18" w:rsidRPr="00DF62D2" w:rsidRDefault="00BC7C18" w:rsidP="00DF0A8A">
            <w:pPr>
              <w:jc w:val="center"/>
              <w:rPr>
                <w:rFonts w:ascii="Arial Narrow" w:hAnsi="Arial Narrow"/>
                <w:b/>
                <w:sz w:val="22"/>
                <w:szCs w:val="22"/>
              </w:rPr>
            </w:pPr>
            <w:r w:rsidRPr="00DF62D2">
              <w:rPr>
                <w:rFonts w:ascii="Arial Narrow" w:hAnsi="Arial Narrow"/>
                <w:b/>
                <w:sz w:val="22"/>
                <w:szCs w:val="22"/>
              </w:rPr>
              <w:t>Deadline</w:t>
            </w:r>
          </w:p>
        </w:tc>
      </w:tr>
      <w:tr w:rsidR="00BC7C18" w:rsidRPr="00DF62D2" w14:paraId="606CA8AD" w14:textId="77777777" w:rsidTr="00652F0C">
        <w:trPr>
          <w:trHeight w:val="1121"/>
        </w:trPr>
        <w:tc>
          <w:tcPr>
            <w:tcW w:w="8500" w:type="dxa"/>
            <w:gridSpan w:val="4"/>
            <w:vMerge/>
          </w:tcPr>
          <w:p w14:paraId="39555B5B" w14:textId="77777777" w:rsidR="00BC7C18" w:rsidRPr="00DF62D2" w:rsidRDefault="00BC7C18" w:rsidP="00DF0A8A">
            <w:pPr>
              <w:rPr>
                <w:rFonts w:ascii="Arial Narrow" w:hAnsi="Arial Narrow"/>
                <w:sz w:val="22"/>
                <w:szCs w:val="22"/>
              </w:rPr>
            </w:pPr>
          </w:p>
        </w:tc>
        <w:tc>
          <w:tcPr>
            <w:tcW w:w="4111" w:type="dxa"/>
          </w:tcPr>
          <w:p w14:paraId="1A9E80A9" w14:textId="48D60B1C"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gridSpan w:val="2"/>
          </w:tcPr>
          <w:p w14:paraId="4DBA9BA0" w14:textId="475F0A1B" w:rsidR="00BC7C18" w:rsidRPr="00DF62D2" w:rsidRDefault="00BC7C18" w:rsidP="00DF0A8A">
            <w:pPr>
              <w:pStyle w:val="Default"/>
              <w:rPr>
                <w:rFonts w:ascii="Arial Narrow" w:hAnsi="Arial Narrow" w:cs="Arial"/>
                <w:color w:val="auto"/>
                <w:sz w:val="22"/>
                <w:szCs w:val="22"/>
              </w:rPr>
            </w:pPr>
            <w:r w:rsidRPr="00DF62D2">
              <w:rPr>
                <w:rFonts w:ascii="Arial Narrow" w:hAnsi="Arial Narrow"/>
                <w:color w:val="auto"/>
                <w:sz w:val="22"/>
                <w:szCs w:val="22"/>
              </w:rPr>
              <w:t>DECLO</w:t>
            </w:r>
          </w:p>
        </w:tc>
        <w:tc>
          <w:tcPr>
            <w:tcW w:w="1418" w:type="dxa"/>
          </w:tcPr>
          <w:p w14:paraId="0AF126DD" w14:textId="0999054F"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30/06/2026</w:t>
            </w:r>
          </w:p>
        </w:tc>
      </w:tr>
      <w:tr w:rsidR="00BC7C18" w:rsidRPr="00DF62D2" w14:paraId="3667BC95" w14:textId="77777777" w:rsidTr="006B63C6">
        <w:tc>
          <w:tcPr>
            <w:tcW w:w="8500" w:type="dxa"/>
            <w:gridSpan w:val="4"/>
            <w:vMerge/>
          </w:tcPr>
          <w:p w14:paraId="019D1801" w14:textId="77777777" w:rsidR="00BC7C18" w:rsidRPr="00DF62D2" w:rsidRDefault="00BC7C18" w:rsidP="00DF0A8A">
            <w:pPr>
              <w:rPr>
                <w:rFonts w:ascii="Arial Narrow" w:hAnsi="Arial Narrow"/>
              </w:rPr>
            </w:pPr>
          </w:p>
        </w:tc>
        <w:tc>
          <w:tcPr>
            <w:tcW w:w="4111" w:type="dxa"/>
          </w:tcPr>
          <w:p w14:paraId="02AE8FD2" w14:textId="77A660F3"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Establish process through which Health Board fulfils its legal duties with local college partners</w:t>
            </w:r>
          </w:p>
        </w:tc>
        <w:tc>
          <w:tcPr>
            <w:tcW w:w="1559" w:type="dxa"/>
            <w:gridSpan w:val="2"/>
          </w:tcPr>
          <w:p w14:paraId="7DD01A44" w14:textId="44E24B27"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DECLO</w:t>
            </w:r>
          </w:p>
        </w:tc>
        <w:tc>
          <w:tcPr>
            <w:tcW w:w="1418" w:type="dxa"/>
          </w:tcPr>
          <w:p w14:paraId="338CAA22" w14:textId="2D1CB341"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30/06/2026</w:t>
            </w:r>
          </w:p>
        </w:tc>
      </w:tr>
      <w:tr w:rsidR="00D70D3A" w:rsidRPr="00DF62D2" w14:paraId="3C0947BD" w14:textId="77777777" w:rsidTr="006B63C6">
        <w:tc>
          <w:tcPr>
            <w:tcW w:w="8500" w:type="dxa"/>
            <w:gridSpan w:val="4"/>
            <w:vMerge/>
          </w:tcPr>
          <w:p w14:paraId="7ABD07E3" w14:textId="77777777" w:rsidR="00D70D3A" w:rsidRPr="00DF62D2" w:rsidRDefault="00D70D3A" w:rsidP="00D70D3A">
            <w:pPr>
              <w:rPr>
                <w:rFonts w:ascii="Arial Narrow" w:hAnsi="Arial Narrow"/>
              </w:rPr>
            </w:pPr>
          </w:p>
        </w:tc>
        <w:tc>
          <w:tcPr>
            <w:tcW w:w="4111" w:type="dxa"/>
          </w:tcPr>
          <w:p w14:paraId="40E48255" w14:textId="1ACE952C"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Ensure reliable data capture for securing additional learning provision (Therapies)</w:t>
            </w:r>
          </w:p>
        </w:tc>
        <w:tc>
          <w:tcPr>
            <w:tcW w:w="1559" w:type="dxa"/>
            <w:gridSpan w:val="2"/>
          </w:tcPr>
          <w:p w14:paraId="1968BBE4" w14:textId="023D6A37"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Head of SLT</w:t>
            </w:r>
          </w:p>
        </w:tc>
        <w:tc>
          <w:tcPr>
            <w:tcW w:w="1418" w:type="dxa"/>
          </w:tcPr>
          <w:p w14:paraId="61FCD877" w14:textId="0920806C"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30/09/2026</w:t>
            </w:r>
          </w:p>
        </w:tc>
      </w:tr>
      <w:tr w:rsidR="00D70D3A" w:rsidRPr="00DF62D2" w14:paraId="39FC38CA" w14:textId="77777777" w:rsidTr="006B63C6">
        <w:tc>
          <w:tcPr>
            <w:tcW w:w="8500" w:type="dxa"/>
            <w:gridSpan w:val="4"/>
            <w:vMerge/>
          </w:tcPr>
          <w:p w14:paraId="25E44E16" w14:textId="77777777" w:rsidR="00D70D3A" w:rsidRPr="00DF62D2" w:rsidRDefault="00D70D3A" w:rsidP="00D70D3A">
            <w:pPr>
              <w:rPr>
                <w:rFonts w:ascii="Arial Narrow" w:hAnsi="Arial Narrow"/>
              </w:rPr>
            </w:pPr>
          </w:p>
        </w:tc>
        <w:tc>
          <w:tcPr>
            <w:tcW w:w="4111" w:type="dxa"/>
          </w:tcPr>
          <w:p w14:paraId="42945C10" w14:textId="3EEB6ACE"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Completion of outstanding ALN Audit action</w:t>
            </w:r>
          </w:p>
        </w:tc>
        <w:tc>
          <w:tcPr>
            <w:tcW w:w="1559" w:type="dxa"/>
            <w:gridSpan w:val="2"/>
          </w:tcPr>
          <w:p w14:paraId="509CA2E2" w14:textId="686D3AD0"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DDAHPHS</w:t>
            </w:r>
          </w:p>
        </w:tc>
        <w:tc>
          <w:tcPr>
            <w:tcW w:w="1418" w:type="dxa"/>
          </w:tcPr>
          <w:p w14:paraId="2421A679" w14:textId="41763440"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30/07/2026</w:t>
            </w:r>
          </w:p>
        </w:tc>
      </w:tr>
      <w:tr w:rsidR="00D70D3A" w:rsidRPr="00DF62D2" w14:paraId="6EFD2D5D" w14:textId="77777777" w:rsidTr="006B63C6">
        <w:tc>
          <w:tcPr>
            <w:tcW w:w="8500" w:type="dxa"/>
            <w:gridSpan w:val="4"/>
            <w:vMerge/>
          </w:tcPr>
          <w:p w14:paraId="1418C31B" w14:textId="77777777" w:rsidR="00D70D3A" w:rsidRPr="00DF62D2" w:rsidRDefault="00D70D3A" w:rsidP="00D70D3A">
            <w:pPr>
              <w:rPr>
                <w:rFonts w:ascii="Arial Narrow" w:hAnsi="Arial Narrow"/>
              </w:rPr>
            </w:pPr>
          </w:p>
        </w:tc>
        <w:tc>
          <w:tcPr>
            <w:tcW w:w="4111" w:type="dxa"/>
          </w:tcPr>
          <w:p w14:paraId="15019A1C" w14:textId="6EBF4A4C"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Embedding and consolidation of current operational mechanisms and reporting requirements</w:t>
            </w:r>
          </w:p>
        </w:tc>
        <w:tc>
          <w:tcPr>
            <w:tcW w:w="1559" w:type="dxa"/>
            <w:gridSpan w:val="2"/>
          </w:tcPr>
          <w:p w14:paraId="7981D998" w14:textId="3B9237A7"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DECLO</w:t>
            </w:r>
          </w:p>
        </w:tc>
        <w:tc>
          <w:tcPr>
            <w:tcW w:w="1418" w:type="dxa"/>
          </w:tcPr>
          <w:p w14:paraId="0585899E" w14:textId="736DC6D3"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30/09/2026</w:t>
            </w:r>
          </w:p>
        </w:tc>
      </w:tr>
      <w:tr w:rsidR="00DF62D2" w:rsidRPr="00DF62D2" w14:paraId="2F6C5E01" w14:textId="77777777" w:rsidTr="00123F57">
        <w:trPr>
          <w:trHeight w:val="820"/>
        </w:trPr>
        <w:tc>
          <w:tcPr>
            <w:tcW w:w="8500" w:type="dxa"/>
            <w:gridSpan w:val="4"/>
            <w:tcBorders>
              <w:bottom w:val="single" w:sz="4" w:space="0" w:color="auto"/>
            </w:tcBorders>
          </w:tcPr>
          <w:p w14:paraId="0C376570"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6704117A"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The Health Board has accurate and reliable data via a digital infrastructure to monitor compliance with Section 65 and Section 20 duties.  Data is available to all relevant operational and corporate colleagues.</w:t>
            </w:r>
          </w:p>
          <w:p w14:paraId="221F766D"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 xml:space="preserve">Data shows an improving picture of timely responses to requests for involvement under Sections 65 Section 20 of the Act.   Performance was at above 80% for 3 of the last 4 months for Section 65 requests and for 3 of the last 5 months for Section 20 referrals, with the number of breaches decreasing and an overall trajectory of improvement. </w:t>
            </w:r>
          </w:p>
          <w:p w14:paraId="2C0EE5CD"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Data shows that the Health Board is fully compliant with its duty to decide whether additional learning provision needs to be secured in Welsh.</w:t>
            </w:r>
          </w:p>
          <w:p w14:paraId="5292B7C6"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The Health Board has confirmed in response to a DHCW impact assessment that it will be able to produce the performance reporting data required for a trial reporting period to commence September 2026, with formal reporting to be introduced in April 2027.</w:t>
            </w:r>
          </w:p>
          <w:p w14:paraId="61A0F9A6"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There is regular, data-based reporting on compliance with the ALN Act through the Patient Safety and Compliance Group. ALN-impacted Service Groups also report on their compliance at a Service Group level.</w:t>
            </w:r>
          </w:p>
          <w:p w14:paraId="77964385"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lastRenderedPageBreak/>
              <w:t>Compliance data for all ALN-impacted Service Groups is regularly reported through the Health Board’s ALN Steering Group, enabling regular and in-depth analysis of compliance data and any challenges.</w:t>
            </w:r>
          </w:p>
          <w:p w14:paraId="6822A60F" w14:textId="3D0D75EB" w:rsidR="00DF0A8A" w:rsidRPr="00DF62D2" w:rsidRDefault="00BC7C18" w:rsidP="00BC7C18">
            <w:pPr>
              <w:pStyle w:val="ListParagraph"/>
              <w:numPr>
                <w:ilvl w:val="0"/>
                <w:numId w:val="14"/>
              </w:numPr>
              <w:spacing w:after="0" w:line="240" w:lineRule="auto"/>
              <w:ind w:left="316" w:hanging="284"/>
              <w:rPr>
                <w:rFonts w:ascii="Arial Narrow" w:hAnsi="Arial Narrow" w:cs="Arial"/>
                <w:sz w:val="22"/>
                <w:szCs w:val="22"/>
              </w:rPr>
            </w:pPr>
            <w:r w:rsidRPr="00BC7C18">
              <w:rPr>
                <w:rFonts w:ascii="Arial Narrow" w:hAnsi="Arial Narrow"/>
                <w:color w:val="FF0000"/>
                <w:sz w:val="22"/>
                <w:szCs w:val="22"/>
              </w:rPr>
              <w:t>An Audit has been carried out by Audit and Assurance Services.  While this provided an overall ‘limited assurance’ rating, progress in completing management actions that were identified in response to this audit has progressed under oversight of the Mental Health Legislation Committee</w:t>
            </w:r>
            <w:r w:rsidRPr="00BC7C18">
              <w:rPr>
                <w:rFonts w:ascii="Arial Narrow" w:hAnsi="Arial Narrow" w:cs="Arial"/>
              </w:rPr>
              <w:t>.</w:t>
            </w:r>
          </w:p>
        </w:tc>
        <w:tc>
          <w:tcPr>
            <w:tcW w:w="7088" w:type="dxa"/>
            <w:gridSpan w:val="4"/>
            <w:tcBorders>
              <w:bottom w:val="single" w:sz="4" w:space="0" w:color="auto"/>
            </w:tcBorders>
          </w:tcPr>
          <w:p w14:paraId="14497FF1"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3447878D" w14:textId="25F83DBB" w:rsidR="00D70D3A" w:rsidRPr="00D70D3A" w:rsidRDefault="00D70D3A" w:rsidP="00D70D3A">
            <w:pPr>
              <w:pStyle w:val="ListParagraph"/>
              <w:numPr>
                <w:ilvl w:val="0"/>
                <w:numId w:val="14"/>
              </w:numPr>
              <w:spacing w:after="0" w:line="240" w:lineRule="auto"/>
              <w:ind w:left="316" w:hanging="284"/>
              <w:rPr>
                <w:rFonts w:ascii="Arial Narrow" w:hAnsi="Arial Narrow"/>
                <w:color w:val="FF0000"/>
                <w:sz w:val="22"/>
                <w:szCs w:val="22"/>
              </w:rPr>
            </w:pPr>
            <w:r w:rsidRPr="00D70D3A">
              <w:rPr>
                <w:rFonts w:ascii="Arial Narrow" w:hAnsi="Arial Narrow"/>
                <w:color w:val="FF0000"/>
                <w:sz w:val="22"/>
                <w:szCs w:val="22"/>
              </w:rPr>
              <w:t>Data is required to enable assurance to be provided that the Health Board is fulfilling its statutory duty to secure additional learning provision.   However, it should be noted that no Health Board in Wales is currently able to provide this assurance; that activity in SBUHB is more advanced than elsewhere in Wales towards providing this assurance</w:t>
            </w:r>
          </w:p>
          <w:p w14:paraId="3727FE1F" w14:textId="1F680420" w:rsidR="00D70D3A" w:rsidRPr="00D70D3A" w:rsidRDefault="00D70D3A" w:rsidP="00D70D3A">
            <w:pPr>
              <w:pStyle w:val="ListParagraph"/>
              <w:numPr>
                <w:ilvl w:val="0"/>
                <w:numId w:val="14"/>
              </w:numPr>
              <w:spacing w:after="0" w:line="240" w:lineRule="auto"/>
              <w:ind w:left="316" w:hanging="284"/>
              <w:rPr>
                <w:rFonts w:ascii="Arial Narrow" w:hAnsi="Arial Narrow"/>
                <w:color w:val="FF0000"/>
                <w:sz w:val="22"/>
                <w:szCs w:val="22"/>
              </w:rPr>
            </w:pPr>
            <w:r w:rsidRPr="00D70D3A">
              <w:rPr>
                <w:rFonts w:ascii="Arial Narrow" w:hAnsi="Arial Narrow"/>
                <w:color w:val="FF0000"/>
                <w:sz w:val="22"/>
                <w:szCs w:val="22"/>
              </w:rPr>
              <w:t xml:space="preserve">Data is required to provide assurance that the Health Board is fulfilling its statutory duty to notify Local Authorities of pre-school children likely to have ALN.   </w:t>
            </w:r>
          </w:p>
          <w:p w14:paraId="144CB332" w14:textId="7AD9279C" w:rsidR="00D70D3A" w:rsidRPr="00D70D3A" w:rsidRDefault="00D70D3A" w:rsidP="00D70D3A">
            <w:pPr>
              <w:pStyle w:val="ListParagraph"/>
              <w:numPr>
                <w:ilvl w:val="0"/>
                <w:numId w:val="14"/>
              </w:numPr>
              <w:spacing w:after="0" w:line="240" w:lineRule="auto"/>
              <w:ind w:left="316" w:hanging="284"/>
              <w:rPr>
                <w:rFonts w:ascii="Arial Narrow" w:hAnsi="Arial Narrow"/>
                <w:color w:val="FF0000"/>
                <w:sz w:val="22"/>
                <w:szCs w:val="22"/>
              </w:rPr>
            </w:pPr>
            <w:r w:rsidRPr="00D70D3A">
              <w:rPr>
                <w:rFonts w:ascii="Arial Narrow" w:hAnsi="Arial Narrow"/>
                <w:color w:val="FF0000"/>
                <w:sz w:val="22"/>
                <w:szCs w:val="22"/>
              </w:rPr>
              <w:t>A process has not yet been established between the Health Board and its Further Education partners regarding how Section 20 duties are operationalised, though dialogue is ongoing and no cases have been identified where this has impacted negatively on a young person with ALN.</w:t>
            </w:r>
          </w:p>
          <w:p w14:paraId="62BE0901" w14:textId="3EA4CE77" w:rsidR="00DF0A8A" w:rsidRPr="00DF62D2" w:rsidRDefault="00D70D3A" w:rsidP="00D70D3A">
            <w:pPr>
              <w:pStyle w:val="ListParagraph"/>
              <w:numPr>
                <w:ilvl w:val="0"/>
                <w:numId w:val="14"/>
              </w:numPr>
              <w:spacing w:after="0" w:line="240" w:lineRule="auto"/>
              <w:ind w:left="316" w:hanging="284"/>
              <w:rPr>
                <w:rFonts w:ascii="Arial Narrow" w:hAnsi="Arial Narrow"/>
              </w:rPr>
            </w:pPr>
            <w:r w:rsidRPr="00D70D3A">
              <w:rPr>
                <w:rFonts w:ascii="Arial Narrow" w:hAnsi="Arial Narrow"/>
                <w:color w:val="FF0000"/>
                <w:sz w:val="22"/>
                <w:szCs w:val="22"/>
              </w:rPr>
              <w:t>One management action from the ALN audit remains outstanding.</w:t>
            </w:r>
          </w:p>
        </w:tc>
      </w:tr>
      <w:tr w:rsidR="00DF0A8A" w:rsidRPr="00BC7C18" w14:paraId="20FAB82E" w14:textId="77777777" w:rsidTr="00A73CE1">
        <w:trPr>
          <w:trHeight w:val="534"/>
        </w:trPr>
        <w:tc>
          <w:tcPr>
            <w:tcW w:w="15588" w:type="dxa"/>
            <w:gridSpan w:val="8"/>
          </w:tcPr>
          <w:p w14:paraId="6B5F22C1" w14:textId="0D65B8EB" w:rsidR="00DF0A8A" w:rsidRPr="00BC7C18" w:rsidRDefault="00DF0A8A" w:rsidP="00DF0A8A">
            <w:pPr>
              <w:pStyle w:val="Default"/>
              <w:jc w:val="center"/>
              <w:rPr>
                <w:rFonts w:ascii="Arial Narrow" w:hAnsi="Arial Narrow" w:cs="Arial"/>
                <w:b/>
                <w:bCs/>
                <w:color w:val="auto"/>
                <w:sz w:val="22"/>
                <w:szCs w:val="22"/>
              </w:rPr>
            </w:pPr>
            <w:r w:rsidRPr="00BC7C18">
              <w:rPr>
                <w:rFonts w:ascii="Arial Narrow" w:hAnsi="Arial Narrow" w:cs="Arial"/>
                <w:b/>
                <w:bCs/>
                <w:color w:val="auto"/>
                <w:sz w:val="22"/>
                <w:szCs w:val="22"/>
              </w:rPr>
              <w:t>Additional Comments</w:t>
            </w:r>
          </w:p>
          <w:p w14:paraId="056D8479" w14:textId="77777777" w:rsidR="00BC7C18" w:rsidRPr="00BC7C18" w:rsidRDefault="00BC7C18" w:rsidP="00BC7C18">
            <w:pPr>
              <w:spacing w:after="120"/>
              <w:rPr>
                <w:rFonts w:ascii="Arial Narrow" w:hAnsi="Arial Narrow"/>
                <w:color w:val="FF0000"/>
                <w:sz w:val="22"/>
                <w:szCs w:val="22"/>
              </w:rPr>
            </w:pPr>
            <w:r w:rsidRPr="00BC7C18">
              <w:rPr>
                <w:rFonts w:ascii="Arial Narrow" w:hAnsi="Arial Narrow"/>
                <w:color w:val="FF0000"/>
                <w:sz w:val="22"/>
                <w:szCs w:val="22"/>
              </w:rPr>
              <w:t>Statutory ALN duties are as follows (with performance KPIs asterisked):</w:t>
            </w:r>
          </w:p>
          <w:p w14:paraId="557FBDAB" w14:textId="77777777" w:rsidR="00BC7C18" w:rsidRPr="00BC7C18" w:rsidRDefault="00BC7C18" w:rsidP="00BC7C18">
            <w:pPr>
              <w:pStyle w:val="ListParagraph"/>
              <w:numPr>
                <w:ilvl w:val="0"/>
                <w:numId w:val="44"/>
              </w:numPr>
              <w:spacing w:after="120"/>
              <w:rPr>
                <w:rFonts w:ascii="Arial Narrow" w:hAnsi="Arial Narrow"/>
                <w:color w:val="FF0000"/>
                <w:sz w:val="22"/>
                <w:szCs w:val="22"/>
              </w:rPr>
            </w:pPr>
            <w:r w:rsidRPr="00BC7C18">
              <w:rPr>
                <w:rFonts w:ascii="Arial Narrow" w:hAnsi="Arial Narrow"/>
                <w:color w:val="FF0000"/>
              </w:rPr>
              <w:t>Des</w:t>
            </w:r>
            <w:r w:rsidRPr="00BC7C18">
              <w:rPr>
                <w:rFonts w:ascii="Arial Narrow" w:hAnsi="Arial Narrow"/>
                <w:color w:val="FF0000"/>
                <w:sz w:val="22"/>
                <w:szCs w:val="22"/>
              </w:rPr>
              <w:t>ignated Education Clinical Lead Officer (DECLO) in place to provide co-ordination and oversight (Section 61)</w:t>
            </w:r>
          </w:p>
          <w:p w14:paraId="209C2D4D" w14:textId="77777777" w:rsidR="00BC7C18" w:rsidRPr="00BC7C18" w:rsidRDefault="00BC7C18" w:rsidP="00BC7C18">
            <w:pPr>
              <w:pStyle w:val="ListParagraph"/>
              <w:numPr>
                <w:ilvl w:val="0"/>
                <w:numId w:val="44"/>
              </w:numPr>
              <w:spacing w:after="120"/>
              <w:rPr>
                <w:rFonts w:ascii="Arial Narrow" w:hAnsi="Arial Narrow"/>
                <w:color w:val="FF0000"/>
                <w:sz w:val="22"/>
                <w:szCs w:val="22"/>
              </w:rPr>
            </w:pPr>
            <w:r w:rsidRPr="00BC7C18">
              <w:rPr>
                <w:rFonts w:ascii="Arial Narrow" w:hAnsi="Arial Narrow"/>
                <w:color w:val="FF0000"/>
                <w:sz w:val="22"/>
                <w:szCs w:val="22"/>
              </w:rPr>
              <w:t xml:space="preserve">Timely response (with 6 weeks) to Local Authority-issued requests for information or help (Section </w:t>
            </w:r>
            <w:proofErr w:type="gramStart"/>
            <w:r w:rsidRPr="00BC7C18">
              <w:rPr>
                <w:rFonts w:ascii="Arial Narrow" w:hAnsi="Arial Narrow"/>
                <w:color w:val="FF0000"/>
                <w:sz w:val="22"/>
                <w:szCs w:val="22"/>
              </w:rPr>
              <w:t>65)*</w:t>
            </w:r>
            <w:proofErr w:type="gramEnd"/>
          </w:p>
          <w:p w14:paraId="2282B732" w14:textId="77777777" w:rsidR="00BC7C18" w:rsidRPr="00BC7C18" w:rsidRDefault="00BC7C18" w:rsidP="00BC7C18">
            <w:pPr>
              <w:pStyle w:val="ListParagraph"/>
              <w:numPr>
                <w:ilvl w:val="0"/>
                <w:numId w:val="44"/>
              </w:numPr>
              <w:spacing w:after="120"/>
              <w:rPr>
                <w:rFonts w:ascii="Arial Narrow" w:hAnsi="Arial Narrow"/>
                <w:color w:val="FF0000"/>
                <w:sz w:val="22"/>
                <w:szCs w:val="22"/>
              </w:rPr>
            </w:pPr>
            <w:r w:rsidRPr="00BC7C18">
              <w:rPr>
                <w:rFonts w:ascii="Arial Narrow" w:hAnsi="Arial Narrow"/>
                <w:color w:val="FF0000"/>
                <w:sz w:val="22"/>
                <w:szCs w:val="22"/>
              </w:rPr>
              <w:t xml:space="preserve">Timely response (within 6 weeks) where a matter is referred by a relevant Education body asking if there is a relevant NHS treatment or service likely to be of benefit in addressing a child’s learning needs (Section </w:t>
            </w:r>
            <w:proofErr w:type="gramStart"/>
            <w:r w:rsidRPr="00BC7C18">
              <w:rPr>
                <w:rFonts w:ascii="Arial Narrow" w:hAnsi="Arial Narrow"/>
                <w:color w:val="FF0000"/>
                <w:sz w:val="22"/>
                <w:szCs w:val="22"/>
              </w:rPr>
              <w:t>20)*</w:t>
            </w:r>
            <w:proofErr w:type="gramEnd"/>
          </w:p>
          <w:p w14:paraId="0BBAB2F0" w14:textId="77777777" w:rsidR="00BC7C18" w:rsidRPr="00BC7C18" w:rsidRDefault="00BC7C18" w:rsidP="00BC7C18">
            <w:pPr>
              <w:pStyle w:val="ListParagraph"/>
              <w:numPr>
                <w:ilvl w:val="0"/>
                <w:numId w:val="44"/>
              </w:numPr>
              <w:spacing w:after="120"/>
              <w:rPr>
                <w:rFonts w:ascii="Arial Narrow" w:hAnsi="Arial Narrow"/>
                <w:color w:val="FF0000"/>
                <w:sz w:val="22"/>
                <w:szCs w:val="22"/>
              </w:rPr>
            </w:pPr>
            <w:r w:rsidRPr="00BC7C18">
              <w:rPr>
                <w:rFonts w:ascii="Arial Narrow" w:hAnsi="Arial Narrow"/>
                <w:color w:val="FF0000"/>
                <w:sz w:val="22"/>
                <w:szCs w:val="22"/>
              </w:rPr>
              <w:t xml:space="preserve">Where additional learning provision is identified in response to the above referral, the duties: </w:t>
            </w:r>
          </w:p>
          <w:p w14:paraId="146F5664" w14:textId="77777777" w:rsidR="00BC7C18" w:rsidRPr="00BC7C18" w:rsidRDefault="00BC7C18" w:rsidP="00BC7C18">
            <w:pPr>
              <w:pStyle w:val="ListParagraph"/>
              <w:numPr>
                <w:ilvl w:val="1"/>
                <w:numId w:val="44"/>
              </w:numPr>
              <w:spacing w:after="120"/>
              <w:rPr>
                <w:rFonts w:ascii="Arial Narrow" w:hAnsi="Arial Narrow"/>
                <w:color w:val="FF0000"/>
                <w:sz w:val="22"/>
                <w:szCs w:val="22"/>
              </w:rPr>
            </w:pPr>
            <w:r w:rsidRPr="00BC7C18">
              <w:rPr>
                <w:rFonts w:ascii="Arial Narrow" w:hAnsi="Arial Narrow"/>
                <w:color w:val="FF0000"/>
                <w:sz w:val="22"/>
                <w:szCs w:val="22"/>
              </w:rPr>
              <w:t xml:space="preserve">to decide whether the provision is required in Welsh*, </w:t>
            </w:r>
          </w:p>
          <w:p w14:paraId="0E51EC75" w14:textId="77777777" w:rsidR="00BC7C18" w:rsidRPr="00BC7C18" w:rsidRDefault="00BC7C18" w:rsidP="00BC7C18">
            <w:pPr>
              <w:pStyle w:val="ListParagraph"/>
              <w:numPr>
                <w:ilvl w:val="1"/>
                <w:numId w:val="44"/>
              </w:numPr>
              <w:spacing w:after="120"/>
              <w:rPr>
                <w:rFonts w:ascii="Arial Narrow" w:hAnsi="Arial Narrow"/>
                <w:color w:val="FF0000"/>
                <w:sz w:val="22"/>
                <w:szCs w:val="22"/>
              </w:rPr>
            </w:pPr>
            <w:r w:rsidRPr="00BC7C18">
              <w:rPr>
                <w:rFonts w:ascii="Arial Narrow" w:hAnsi="Arial Narrow"/>
                <w:color w:val="FF0000"/>
                <w:sz w:val="22"/>
                <w:szCs w:val="22"/>
              </w:rPr>
              <w:t xml:space="preserve">to take all reasonable steps to secure the provision in Welsh if so, </w:t>
            </w:r>
          </w:p>
          <w:p w14:paraId="77E90BD5" w14:textId="77777777" w:rsidR="00BC7C18" w:rsidRPr="00BC7C18" w:rsidRDefault="00BC7C18" w:rsidP="00BC7C18">
            <w:pPr>
              <w:pStyle w:val="ListParagraph"/>
              <w:numPr>
                <w:ilvl w:val="1"/>
                <w:numId w:val="44"/>
              </w:numPr>
              <w:spacing w:after="120"/>
              <w:rPr>
                <w:rFonts w:ascii="Arial Narrow" w:hAnsi="Arial Narrow"/>
                <w:color w:val="FF0000"/>
                <w:sz w:val="22"/>
                <w:szCs w:val="22"/>
              </w:rPr>
            </w:pPr>
            <w:r w:rsidRPr="00BC7C18">
              <w:rPr>
                <w:rFonts w:ascii="Arial Narrow" w:hAnsi="Arial Narrow"/>
                <w:color w:val="FF0000"/>
                <w:sz w:val="22"/>
                <w:szCs w:val="22"/>
              </w:rPr>
              <w:t>and to secure the provision (Section 20-21)</w:t>
            </w:r>
          </w:p>
          <w:p w14:paraId="4277E796" w14:textId="77777777" w:rsidR="00BC7C18" w:rsidRPr="00BC7C18" w:rsidRDefault="00BC7C18" w:rsidP="00BC7C18">
            <w:pPr>
              <w:pStyle w:val="ListParagraph"/>
              <w:numPr>
                <w:ilvl w:val="0"/>
                <w:numId w:val="44"/>
              </w:numPr>
              <w:spacing w:after="120"/>
              <w:rPr>
                <w:rFonts w:ascii="Arial Narrow" w:hAnsi="Arial Narrow"/>
                <w:color w:val="FF0000"/>
                <w:sz w:val="22"/>
                <w:szCs w:val="22"/>
              </w:rPr>
            </w:pPr>
            <w:r w:rsidRPr="00BC7C18">
              <w:rPr>
                <w:rFonts w:ascii="Arial Narrow" w:hAnsi="Arial Narrow"/>
                <w:color w:val="FF0000"/>
                <w:sz w:val="22"/>
                <w:szCs w:val="22"/>
              </w:rPr>
              <w:t>Notification to Local Authority where a pre-school child is identified as being likely to have ALN (Section 64)</w:t>
            </w:r>
          </w:p>
          <w:p w14:paraId="1273D9C7" w14:textId="36A450CC" w:rsidR="00BC7C18" w:rsidRPr="00BC7C18" w:rsidRDefault="00BC7C18" w:rsidP="00BC7C18">
            <w:pPr>
              <w:pStyle w:val="Default"/>
              <w:jc w:val="center"/>
              <w:rPr>
                <w:rFonts w:ascii="Arial Narrow" w:hAnsi="Arial Narrow" w:cs="Arial"/>
                <w:b/>
                <w:bCs/>
                <w:color w:val="auto"/>
                <w:sz w:val="22"/>
                <w:szCs w:val="22"/>
              </w:rPr>
            </w:pPr>
            <w:r w:rsidRPr="00BC7C18">
              <w:rPr>
                <w:rFonts w:ascii="Arial Narrow" w:hAnsi="Arial Narrow" w:cs="Arial"/>
                <w:b/>
                <w:bCs/>
                <w:color w:val="auto"/>
                <w:sz w:val="22"/>
                <w:szCs w:val="22"/>
              </w:rPr>
              <w:t>Progress Notes</w:t>
            </w:r>
          </w:p>
          <w:p w14:paraId="1A07314B" w14:textId="414A5AE0" w:rsidR="00BC7C18" w:rsidRPr="00BC7C18" w:rsidRDefault="00BC7C18" w:rsidP="00DF0A8A">
            <w:pPr>
              <w:ind w:right="-104"/>
              <w:rPr>
                <w:rFonts w:ascii="Arial Narrow" w:hAnsi="Arial Narrow" w:cs="Arial"/>
                <w:sz w:val="22"/>
                <w:szCs w:val="22"/>
              </w:rPr>
            </w:pPr>
            <w:r w:rsidRPr="00BC7C18">
              <w:rPr>
                <w:rFonts w:ascii="Arial Narrow" w:hAnsi="Arial Narrow"/>
                <w:color w:val="FF0000"/>
                <w:sz w:val="22"/>
                <w:szCs w:val="22"/>
              </w:rPr>
              <w:t xml:space="preserve">01/05/2026: R&amp;A note: Risk fully reviewed &amp; refreshed by lead. </w:t>
            </w:r>
          </w:p>
        </w:tc>
      </w:tr>
      <w:bookmarkEnd w:id="13"/>
    </w:tbl>
    <w:p w14:paraId="4D787D73" w14:textId="77777777" w:rsidR="00962D09" w:rsidRPr="00BC7C18" w:rsidRDefault="00962D09">
      <w:pPr>
        <w:widowControl/>
        <w:spacing w:after="160" w:line="259" w:lineRule="auto"/>
        <w:rPr>
          <w:rFonts w:ascii="Arial" w:hAnsi="Arial" w:cs="Arial"/>
          <w:b/>
          <w:u w:val="single"/>
        </w:rPr>
      </w:pPr>
    </w:p>
    <w:bookmarkEnd w:id="14"/>
    <w:p w14:paraId="22717C39" w14:textId="77777777" w:rsidR="008D6457" w:rsidRPr="00DF62D2" w:rsidRDefault="008D6457" w:rsidP="004D17A7">
      <w:pPr>
        <w:rPr>
          <w:rFonts w:ascii="Arial Narrow" w:hAnsi="Arial Narrow"/>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1774"/>
        <w:gridCol w:w="2762"/>
        <w:gridCol w:w="1418"/>
        <w:gridCol w:w="4344"/>
        <w:gridCol w:w="759"/>
        <w:gridCol w:w="705"/>
        <w:gridCol w:w="1421"/>
      </w:tblGrid>
      <w:tr w:rsidR="00DF62D2" w:rsidRPr="00DF62D2" w14:paraId="2C750EFF" w14:textId="77777777" w:rsidTr="009002C1">
        <w:tc>
          <w:tcPr>
            <w:tcW w:w="4179" w:type="dxa"/>
            <w:gridSpan w:val="2"/>
          </w:tcPr>
          <w:p w14:paraId="06E906AD" w14:textId="77777777" w:rsidR="00DF0A8A" w:rsidRPr="00DF62D2" w:rsidRDefault="00DF0A8A" w:rsidP="00DF0A8A">
            <w:pPr>
              <w:rPr>
                <w:rFonts w:ascii="Arial Narrow" w:hAnsi="Arial Narrow"/>
                <w:b/>
                <w:sz w:val="22"/>
                <w:szCs w:val="22"/>
              </w:rPr>
            </w:pPr>
            <w:bookmarkStart w:id="15" w:name="_Hlk211348465"/>
            <w:r w:rsidRPr="00DF62D2">
              <w:rPr>
                <w:rFonts w:ascii="Arial Narrow" w:hAnsi="Arial Narrow"/>
                <w:b/>
                <w:sz w:val="22"/>
                <w:szCs w:val="22"/>
              </w:rPr>
              <w:lastRenderedPageBreak/>
              <w:t xml:space="preserve">Datix ID Number: 3071 </w:t>
            </w:r>
          </w:p>
          <w:p w14:paraId="68A8AA60" w14:textId="5F9CDDF1"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November 2022</w:t>
            </w:r>
          </w:p>
        </w:tc>
        <w:tc>
          <w:tcPr>
            <w:tcW w:w="4180" w:type="dxa"/>
            <w:gridSpan w:val="2"/>
          </w:tcPr>
          <w:p w14:paraId="02B43A3E" w14:textId="77777777" w:rsidR="00DF0A8A" w:rsidRPr="00DF62D2" w:rsidRDefault="00DF0A8A" w:rsidP="00DF0A8A">
            <w:pPr>
              <w:rPr>
                <w:rFonts w:ascii="Arial Narrow" w:hAnsi="Arial Narrow"/>
                <w:b/>
                <w:sz w:val="22"/>
                <w:szCs w:val="22"/>
              </w:rPr>
            </w:pPr>
          </w:p>
          <w:p w14:paraId="55C645B0" w14:textId="18DF8666"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103" w:type="dxa"/>
            <w:gridSpan w:val="2"/>
            <w:shd w:val="clear" w:color="auto" w:fill="C00000"/>
          </w:tcPr>
          <w:p w14:paraId="326C41DC" w14:textId="7CA6C8A8"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89</w:t>
            </w:r>
          </w:p>
          <w:p w14:paraId="7E27755A"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Target Risk Date: TBC</w:t>
            </w:r>
          </w:p>
        </w:tc>
        <w:tc>
          <w:tcPr>
            <w:tcW w:w="2126" w:type="dxa"/>
            <w:gridSpan w:val="2"/>
            <w:shd w:val="clear" w:color="auto" w:fill="C00000"/>
          </w:tcPr>
          <w:p w14:paraId="4ACDF521"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5A41E182" w14:textId="77777777" w:rsidR="00DF0A8A" w:rsidRPr="00DF62D2" w:rsidRDefault="00DF0A8A" w:rsidP="009002C1">
            <w:pPr>
              <w:jc w:val="center"/>
              <w:rPr>
                <w:rFonts w:ascii="Arial Narrow" w:hAnsi="Arial Narrow"/>
                <w:sz w:val="22"/>
                <w:szCs w:val="22"/>
              </w:rPr>
            </w:pPr>
            <w:r w:rsidRPr="00DF62D2">
              <w:rPr>
                <w:rFonts w:ascii="Arial Narrow" w:hAnsi="Arial Narrow" w:cs="Arial"/>
                <w:b/>
                <w:bCs/>
                <w:sz w:val="22"/>
                <w:szCs w:val="22"/>
              </w:rPr>
              <w:t>4 x 5 = 20</w:t>
            </w:r>
          </w:p>
        </w:tc>
      </w:tr>
      <w:tr w:rsidR="00DF62D2" w:rsidRPr="00DF62D2" w14:paraId="5C1B35F4" w14:textId="77777777" w:rsidTr="00947FBE">
        <w:tc>
          <w:tcPr>
            <w:tcW w:w="6941" w:type="dxa"/>
            <w:gridSpan w:val="3"/>
          </w:tcPr>
          <w:p w14:paraId="21CD0D27" w14:textId="596683EA" w:rsidR="00DF0A8A" w:rsidRPr="00DF62D2" w:rsidRDefault="00DF0A8A" w:rsidP="00DF0A8A">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21061" w:rsidRPr="00DF62D2">
              <w:rPr>
                <w:rFonts w:ascii="Arial Narrow" w:hAnsi="Arial Narrow"/>
                <w:sz w:val="22"/>
                <w:szCs w:val="22"/>
              </w:rPr>
              <w:t>The health board is a great place to work where all staff feel valued and work together towards a common goal</w:t>
            </w:r>
          </w:p>
        </w:tc>
        <w:tc>
          <w:tcPr>
            <w:tcW w:w="1418" w:type="dxa"/>
          </w:tcPr>
          <w:p w14:paraId="5A16987C"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35E059E" w14:textId="01522D17" w:rsidR="00DF0A8A" w:rsidRPr="00DF62D2" w:rsidRDefault="00E30065" w:rsidP="00DF0A8A">
            <w:pPr>
              <w:rPr>
                <w:rFonts w:ascii="Arial Narrow" w:hAnsi="Arial Narrow"/>
                <w:b/>
                <w:sz w:val="22"/>
                <w:szCs w:val="22"/>
              </w:rPr>
            </w:pPr>
            <w:r w:rsidRPr="00DF62D2">
              <w:rPr>
                <w:rFonts w:ascii="Arial Narrow" w:hAnsi="Arial Narrow"/>
                <w:bCs/>
                <w:sz w:val="22"/>
                <w:szCs w:val="22"/>
              </w:rPr>
              <w:t>4.1</w:t>
            </w:r>
          </w:p>
        </w:tc>
        <w:tc>
          <w:tcPr>
            <w:tcW w:w="7229" w:type="dxa"/>
            <w:gridSpan w:val="4"/>
          </w:tcPr>
          <w:p w14:paraId="590A6772" w14:textId="52724BE3"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bCs/>
                <w:sz w:val="22"/>
                <w:szCs w:val="22"/>
              </w:rPr>
              <w:t xml:space="preserve">Elizabeth Rix, Executive Director of Nursing </w:t>
            </w:r>
          </w:p>
          <w:p w14:paraId="7F2F7393" w14:textId="7777777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Supporting Director:</w:t>
            </w:r>
            <w:r w:rsidRPr="00DF62D2">
              <w:rPr>
                <w:rFonts w:ascii="Arial Narrow" w:eastAsia="Times New Roman" w:hAnsi="Arial Narrow" w:cs="Arial"/>
                <w:bCs/>
                <w:sz w:val="22"/>
                <w:szCs w:val="22"/>
              </w:rPr>
              <w:t xml:space="preserve"> Deb Lewis, Chief Operating Officer </w:t>
            </w:r>
          </w:p>
          <w:p w14:paraId="5A71D592" w14:textId="3494ABEA"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009A028B" w:rsidRPr="00DF62D2">
              <w:rPr>
                <w:rFonts w:ascii="Arial Narrow" w:hAnsi="Arial Narrow" w:cs="Arial"/>
                <w:sz w:val="22"/>
                <w:szCs w:val="22"/>
              </w:rPr>
              <w:t>Workforce &amp; OD Committee</w:t>
            </w:r>
          </w:p>
        </w:tc>
      </w:tr>
      <w:tr w:rsidR="00DF62D2" w:rsidRPr="00DF62D2" w14:paraId="41F25CCD" w14:textId="77777777" w:rsidTr="00A73F3A">
        <w:tc>
          <w:tcPr>
            <w:tcW w:w="15588" w:type="dxa"/>
            <w:gridSpan w:val="8"/>
          </w:tcPr>
          <w:p w14:paraId="59923853" w14:textId="77777777" w:rsidR="00DF0A8A" w:rsidRPr="00DF62D2" w:rsidRDefault="00DF0A8A" w:rsidP="00DF0A8A">
            <w:pPr>
              <w:ind w:right="96"/>
              <w:jc w:val="both"/>
              <w:rPr>
                <w:rFonts w:ascii="Arial Narrow" w:hAnsi="Arial Narrow" w:cs="Arial"/>
                <w:b/>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Healthcare Nursing Staff Levels at HMP Swansea</w:t>
            </w:r>
            <w:r w:rsidRPr="00DF62D2">
              <w:rPr>
                <w:rFonts w:ascii="Arial Narrow" w:hAnsi="Arial Narrow" w:cs="Arial"/>
                <w:b/>
              </w:rPr>
              <w:t xml:space="preserve">     </w:t>
            </w:r>
          </w:p>
          <w:p w14:paraId="52AC958E" w14:textId="2D860386" w:rsidR="00DF0A8A" w:rsidRPr="00DF62D2" w:rsidRDefault="00DF0A8A" w:rsidP="00DF0A8A">
            <w:pPr>
              <w:rPr>
                <w:rFonts w:ascii="Arial Narrow" w:hAnsi="Arial Narrow"/>
                <w:sz w:val="22"/>
                <w:szCs w:val="22"/>
              </w:rPr>
            </w:pPr>
            <w:r w:rsidRPr="00DF62D2">
              <w:rPr>
                <w:rFonts w:ascii="Arial Narrow" w:hAnsi="Arial Narrow" w:cs="Arial"/>
                <w:sz w:val="22"/>
                <w:szCs w:val="22"/>
              </w:rPr>
              <w:t xml:space="preserve">There is a risk that the men in HMP Swansea will not receive the appropriate standard of care.  This is because the </w:t>
            </w:r>
            <w:r w:rsidRPr="00DF62D2">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 the roster short.</w:t>
            </w:r>
          </w:p>
        </w:tc>
      </w:tr>
      <w:tr w:rsidR="00DF62D2" w:rsidRPr="00DF62D2" w14:paraId="7881A33D" w14:textId="77777777" w:rsidTr="00947FBE">
        <w:tc>
          <w:tcPr>
            <w:tcW w:w="2405" w:type="dxa"/>
            <w:vMerge w:val="restart"/>
          </w:tcPr>
          <w:p w14:paraId="09DEF3C0"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4939C6F8"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4892F71A" w14:textId="564AA82A"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4 x 5 = 20</w:t>
            </w:r>
          </w:p>
          <w:p w14:paraId="491E8693"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331D7EFC" w14:textId="77777777"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Target: 2 x 2 = 4</w:t>
            </w:r>
          </w:p>
        </w:tc>
        <w:tc>
          <w:tcPr>
            <w:tcW w:w="5954" w:type="dxa"/>
            <w:gridSpan w:val="3"/>
            <w:vMerge w:val="restart"/>
          </w:tcPr>
          <w:p w14:paraId="0D9D4B43" w14:textId="362CD9DE" w:rsidR="00DF0A8A" w:rsidRPr="00DF62D2" w:rsidRDefault="00927BF8" w:rsidP="00DF0A8A">
            <w:pPr>
              <w:rPr>
                <w:rFonts w:ascii="Arial Narrow" w:hAnsi="Arial Narrow"/>
                <w:sz w:val="22"/>
                <w:szCs w:val="22"/>
              </w:rPr>
            </w:pPr>
            <w:r>
              <w:rPr>
                <w:rFonts w:ascii="Arial Narrow" w:hAnsi="Arial Narrow"/>
                <w:noProof/>
              </w:rPr>
              <w:drawing>
                <wp:inline distT="0" distB="0" distL="0" distR="0" wp14:anchorId="76D07D19" wp14:editId="5186A9CC">
                  <wp:extent cx="3602990" cy="1743710"/>
                  <wp:effectExtent l="0" t="0" r="0" b="8890"/>
                  <wp:docPr id="61813550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2990" cy="1743710"/>
                          </a:xfrm>
                          <a:prstGeom prst="rect">
                            <a:avLst/>
                          </a:prstGeom>
                          <a:noFill/>
                        </pic:spPr>
                      </pic:pic>
                    </a:graphicData>
                  </a:graphic>
                </wp:inline>
              </w:drawing>
            </w:r>
          </w:p>
        </w:tc>
        <w:tc>
          <w:tcPr>
            <w:tcW w:w="7229" w:type="dxa"/>
            <w:gridSpan w:val="4"/>
          </w:tcPr>
          <w:p w14:paraId="665D0847"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Rationale for current score: </w:t>
            </w:r>
          </w:p>
          <w:p w14:paraId="1A137BD0" w14:textId="77777777" w:rsidR="00DF0A8A" w:rsidRPr="00DF62D2" w:rsidRDefault="00DF0A8A" w:rsidP="00DF0A8A">
            <w:pPr>
              <w:rPr>
                <w:rFonts w:ascii="Arial Narrow" w:hAnsi="Arial Narrow" w:cs="Arial"/>
                <w:b/>
                <w:bCs/>
                <w:sz w:val="22"/>
                <w:szCs w:val="22"/>
              </w:rPr>
            </w:pPr>
            <w:r w:rsidRPr="00DF62D2">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DF62D2">
              <w:rPr>
                <w:rFonts w:ascii="Arial Narrow" w:hAnsi="Arial Narrow" w:cs="Arial"/>
                <w:bCs/>
                <w:sz w:val="22"/>
                <w:szCs w:val="22"/>
              </w:rPr>
              <w:t>on a daily basis</w:t>
            </w:r>
            <w:proofErr w:type="gramEnd"/>
            <w:r w:rsidRPr="00DF62D2">
              <w:rPr>
                <w:rFonts w:ascii="Arial Narrow" w:hAnsi="Arial Narrow" w:cs="Arial"/>
                <w:bCs/>
                <w:sz w:val="22"/>
                <w:szCs w:val="22"/>
              </w:rPr>
              <w:t>.</w:t>
            </w:r>
          </w:p>
        </w:tc>
      </w:tr>
      <w:tr w:rsidR="00DF62D2" w:rsidRPr="00DF62D2" w14:paraId="0DA54A4E" w14:textId="77777777" w:rsidTr="00362E9C">
        <w:trPr>
          <w:trHeight w:val="1272"/>
        </w:trPr>
        <w:tc>
          <w:tcPr>
            <w:tcW w:w="2405" w:type="dxa"/>
            <w:vMerge/>
            <w:tcBorders>
              <w:bottom w:val="single" w:sz="4" w:space="0" w:color="auto"/>
            </w:tcBorders>
          </w:tcPr>
          <w:p w14:paraId="2CB783DC" w14:textId="469A39B3" w:rsidR="00DF0A8A" w:rsidRPr="00DF62D2"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174A5B0D"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1A93CA2E"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32C012FD"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DF62D2" w:rsidRPr="00DF62D2" w14:paraId="63AC3F58" w14:textId="77777777" w:rsidTr="00947FBE">
        <w:tc>
          <w:tcPr>
            <w:tcW w:w="8359" w:type="dxa"/>
            <w:gridSpan w:val="4"/>
          </w:tcPr>
          <w:p w14:paraId="172918E5" w14:textId="53C21E42"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1EACBBC5" w14:textId="20E7261A"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6B2B4942" w14:textId="77777777" w:rsidTr="00947FBE">
        <w:tc>
          <w:tcPr>
            <w:tcW w:w="8359" w:type="dxa"/>
            <w:gridSpan w:val="4"/>
            <w:vMerge w:val="restart"/>
          </w:tcPr>
          <w:p w14:paraId="6206F772" w14:textId="77777777" w:rsidR="00DF0A8A" w:rsidRPr="00DF62D2" w:rsidRDefault="00DF0A8A" w:rsidP="00DF0A8A">
            <w:pPr>
              <w:rPr>
                <w:rFonts w:ascii="Arial Narrow" w:hAnsi="Arial Narrow" w:cs="Arial"/>
                <w:sz w:val="22"/>
                <w:szCs w:val="22"/>
              </w:rPr>
            </w:pPr>
            <w:r w:rsidRPr="00DF62D2">
              <w:rPr>
                <w:rFonts w:ascii="Arial Narrow" w:hAnsi="Arial Narrow"/>
                <w:sz w:val="22"/>
                <w:szCs w:val="22"/>
              </w:rPr>
              <w:t xml:space="preserve">Daily </w:t>
            </w:r>
            <w:r w:rsidRPr="00DF62D2">
              <w:rPr>
                <w:rFonts w:ascii="Arial Narrow" w:hAnsi="Arial Narrow" w:cs="Arial"/>
                <w:sz w:val="22"/>
                <w:szCs w:val="22"/>
              </w:rPr>
              <w:t xml:space="preserve">communication with the Governor about the availability and priority of healthcare nursing staff.  </w:t>
            </w:r>
          </w:p>
          <w:p w14:paraId="404FC082"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Pharmacy technician role established – can administer drugs to support nursing establishment.</w:t>
            </w:r>
          </w:p>
          <w:p w14:paraId="4E990AE0"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Agreed that Health Care Support Workers to be 2</w:t>
            </w:r>
            <w:r w:rsidRPr="00DF62D2">
              <w:rPr>
                <w:rFonts w:ascii="Arial Narrow" w:hAnsi="Arial Narrow" w:cs="Arial"/>
                <w:sz w:val="22"/>
                <w:szCs w:val="22"/>
                <w:vertAlign w:val="superscript"/>
              </w:rPr>
              <w:t>nd</w:t>
            </w:r>
            <w:r w:rsidRPr="00DF62D2">
              <w:rPr>
                <w:rFonts w:ascii="Arial Narrow" w:hAnsi="Arial Narrow" w:cs="Arial"/>
                <w:sz w:val="22"/>
                <w:szCs w:val="22"/>
              </w:rPr>
              <w:t xml:space="preserve"> checkers for CD drugs and to support substance withdrawal monitoring (awaiting accreditation).</w:t>
            </w:r>
          </w:p>
          <w:p w14:paraId="6043106F"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Bank and agency staff are used in a limited way, when skillset allows.</w:t>
            </w:r>
          </w:p>
          <w:p w14:paraId="07DA6318"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E-roster implemented and scrutinised with regular reporting to Service Group Patient Safety &amp; Compliance Group.</w:t>
            </w:r>
          </w:p>
          <w:p w14:paraId="6018515B"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Escalation for overtime and additional hours to fill shortfalls.</w:t>
            </w:r>
          </w:p>
        </w:tc>
        <w:tc>
          <w:tcPr>
            <w:tcW w:w="4344" w:type="dxa"/>
          </w:tcPr>
          <w:p w14:paraId="1FF5EE65"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1464" w:type="dxa"/>
            <w:gridSpan w:val="2"/>
          </w:tcPr>
          <w:p w14:paraId="38C76678"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421" w:type="dxa"/>
          </w:tcPr>
          <w:p w14:paraId="54B2D1E6"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75B8409" w14:textId="77777777" w:rsidTr="00947FBE">
        <w:trPr>
          <w:trHeight w:val="778"/>
        </w:trPr>
        <w:tc>
          <w:tcPr>
            <w:tcW w:w="8359" w:type="dxa"/>
            <w:gridSpan w:val="4"/>
            <w:vMerge/>
          </w:tcPr>
          <w:p w14:paraId="76A6479C" w14:textId="77777777" w:rsidR="00DF0A8A" w:rsidRPr="00DF62D2" w:rsidRDefault="00DF0A8A" w:rsidP="00DF0A8A">
            <w:pPr>
              <w:rPr>
                <w:rFonts w:ascii="Arial Narrow" w:hAnsi="Arial Narrow"/>
                <w:sz w:val="22"/>
                <w:szCs w:val="22"/>
              </w:rPr>
            </w:pPr>
          </w:p>
        </w:tc>
        <w:tc>
          <w:tcPr>
            <w:tcW w:w="4344" w:type="dxa"/>
          </w:tcPr>
          <w:p w14:paraId="64161565" w14:textId="7FC32DE3" w:rsidR="00DF0A8A" w:rsidRPr="00DF62D2" w:rsidRDefault="00DF0A8A" w:rsidP="00DF0A8A">
            <w:pPr>
              <w:rPr>
                <w:rFonts w:ascii="Arial Narrow" w:hAnsi="Arial Narrow"/>
                <w:strike/>
                <w:sz w:val="22"/>
                <w:szCs w:val="22"/>
              </w:rPr>
            </w:pPr>
            <w:r w:rsidRPr="00DF62D2">
              <w:rPr>
                <w:rFonts w:ascii="Arial Narrow" w:hAnsi="Arial Narrow" w:cs="Arial"/>
                <w:sz w:val="22"/>
                <w:szCs w:val="22"/>
              </w:rPr>
              <w:t>Review of staffing in prison. Royal College of Psychiatrists Substance Misuse and Mental Health Baseline assessment completed – analysis of outcome and agreement of further action next. (Following financial deep dives)</w:t>
            </w:r>
          </w:p>
        </w:tc>
        <w:tc>
          <w:tcPr>
            <w:tcW w:w="1464" w:type="dxa"/>
            <w:gridSpan w:val="2"/>
          </w:tcPr>
          <w:p w14:paraId="3E3FA8EC" w14:textId="77777777" w:rsidR="00DF0A8A" w:rsidRPr="00DF62D2" w:rsidRDefault="00DF0A8A" w:rsidP="00DF0A8A">
            <w:pPr>
              <w:rPr>
                <w:rFonts w:ascii="Arial Narrow" w:hAnsi="Arial Narrow"/>
                <w:strike/>
                <w:sz w:val="22"/>
                <w:szCs w:val="22"/>
              </w:rPr>
            </w:pPr>
            <w:r w:rsidRPr="00DF62D2">
              <w:rPr>
                <w:rFonts w:ascii="Arial Narrow" w:hAnsi="Arial Narrow" w:cs="Arial"/>
                <w:sz w:val="22"/>
                <w:szCs w:val="22"/>
              </w:rPr>
              <w:t>Deputy Head of Nursing</w:t>
            </w:r>
          </w:p>
        </w:tc>
        <w:tc>
          <w:tcPr>
            <w:tcW w:w="1421" w:type="dxa"/>
          </w:tcPr>
          <w:p w14:paraId="2B40286C" w14:textId="49E48FAA" w:rsidR="00DF0A8A" w:rsidRPr="00DF62D2" w:rsidRDefault="00D710CB" w:rsidP="00DF0A8A">
            <w:pPr>
              <w:rPr>
                <w:rFonts w:ascii="Arial Narrow" w:hAnsi="Arial Narrow"/>
                <w:strike/>
                <w:sz w:val="22"/>
                <w:szCs w:val="22"/>
              </w:rPr>
            </w:pPr>
            <w:r w:rsidRPr="00D710CB">
              <w:rPr>
                <w:rFonts w:ascii="Arial Narrow" w:hAnsi="Arial Narrow" w:cs="Arial"/>
                <w:color w:val="FF0000"/>
                <w:sz w:val="22"/>
                <w:szCs w:val="22"/>
              </w:rPr>
              <w:t>Complete</w:t>
            </w:r>
          </w:p>
        </w:tc>
      </w:tr>
      <w:tr w:rsidR="00DF62D2" w:rsidRPr="00DF62D2" w14:paraId="5CB13FB6" w14:textId="77777777" w:rsidTr="00947FBE">
        <w:tc>
          <w:tcPr>
            <w:tcW w:w="8359" w:type="dxa"/>
            <w:gridSpan w:val="4"/>
          </w:tcPr>
          <w:p w14:paraId="6CE52E13"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2F2582D1"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Prison feedback and complaint process</w:t>
            </w:r>
          </w:p>
          <w:p w14:paraId="4D1865C4"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DF0A8A" w:rsidRPr="00DF62D2" w:rsidRDefault="00DF0A8A" w:rsidP="00DF0A8A">
            <w:pPr>
              <w:rPr>
                <w:rFonts w:ascii="Arial Narrow" w:hAnsi="Arial Narrow"/>
                <w:sz w:val="22"/>
                <w:szCs w:val="22"/>
              </w:rPr>
            </w:pPr>
          </w:p>
        </w:tc>
        <w:tc>
          <w:tcPr>
            <w:tcW w:w="7229" w:type="dxa"/>
            <w:gridSpan w:val="4"/>
          </w:tcPr>
          <w:p w14:paraId="225A27C4"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77B4586D" w14:textId="77777777" w:rsidR="00DF0A8A" w:rsidRPr="00DF62D2" w:rsidRDefault="00DF0A8A" w:rsidP="00DF0A8A">
            <w:pPr>
              <w:rPr>
                <w:rFonts w:ascii="Arial Narrow" w:hAnsi="Arial Narrow"/>
                <w:sz w:val="22"/>
                <w:szCs w:val="22"/>
              </w:rPr>
            </w:pPr>
            <w:r w:rsidRPr="00DF62D2">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DF0A8A" w:rsidRPr="00DF62D2" w14:paraId="75045721" w14:textId="77777777" w:rsidTr="00947FBE">
        <w:tc>
          <w:tcPr>
            <w:tcW w:w="15588" w:type="dxa"/>
            <w:gridSpan w:val="8"/>
          </w:tcPr>
          <w:p w14:paraId="16E61B89" w14:textId="5B6D83DC"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6479916B" w14:textId="77777777" w:rsidR="00F75CFC" w:rsidRDefault="00F75CFC" w:rsidP="00DF0A8A">
            <w:pPr>
              <w:rPr>
                <w:rFonts w:ascii="Arial Narrow" w:hAnsi="Arial Narrow"/>
                <w:sz w:val="22"/>
                <w:szCs w:val="22"/>
              </w:rPr>
            </w:pPr>
            <w:r w:rsidRPr="00DF62D2">
              <w:rPr>
                <w:rFonts w:ascii="Arial Narrow" w:hAnsi="Arial Narrow"/>
                <w:sz w:val="22"/>
                <w:szCs w:val="22"/>
              </w:rPr>
              <w:t>25</w:t>
            </w:r>
            <w:r w:rsidR="00D710CB">
              <w:rPr>
                <w:rFonts w:ascii="Arial Narrow" w:hAnsi="Arial Narrow"/>
                <w:sz w:val="22"/>
                <w:szCs w:val="22"/>
              </w:rPr>
              <w:t>/0</w:t>
            </w:r>
            <w:r w:rsidRPr="00DF62D2">
              <w:rPr>
                <w:rFonts w:ascii="Arial Narrow" w:hAnsi="Arial Narrow"/>
                <w:sz w:val="22"/>
                <w:szCs w:val="22"/>
              </w:rPr>
              <w:t>2</w:t>
            </w:r>
            <w:r w:rsidR="00D710CB">
              <w:rPr>
                <w:rFonts w:ascii="Arial Narrow" w:hAnsi="Arial Narrow"/>
                <w:sz w:val="22"/>
                <w:szCs w:val="22"/>
              </w:rPr>
              <w:t>/</w:t>
            </w:r>
            <w:r w:rsidRPr="00DF62D2">
              <w:rPr>
                <w:rFonts w:ascii="Arial Narrow" w:hAnsi="Arial Narrow"/>
                <w:sz w:val="22"/>
                <w:szCs w:val="22"/>
              </w:rPr>
              <w:t>2026 - Vacancies appointed to</w:t>
            </w:r>
            <w:r w:rsidR="000F4504" w:rsidRPr="00DF62D2">
              <w:rPr>
                <w:rFonts w:ascii="Arial Narrow" w:hAnsi="Arial Narrow"/>
                <w:sz w:val="22"/>
                <w:szCs w:val="22"/>
              </w:rPr>
              <w:t>. A</w:t>
            </w:r>
            <w:r w:rsidRPr="00DF62D2">
              <w:rPr>
                <w:rFonts w:ascii="Arial Narrow" w:hAnsi="Arial Narrow"/>
                <w:sz w:val="22"/>
                <w:szCs w:val="22"/>
              </w:rPr>
              <w:t xml:space="preserve">n additional 1.5 WTE Band 5 within budget also identified following finance review now added to TRAC for approval. Discussion with GND regarding rotation for future student stream liners to HMP. Review of actions of HNA and MHSMU ongoing. Identification of e learning for staff to complete. Gap analysis to be undertaken for HEIW </w:t>
            </w:r>
            <w:r w:rsidRPr="00DF62D2">
              <w:rPr>
                <w:rFonts w:ascii="Arial Narrow" w:hAnsi="Arial Narrow"/>
                <w:sz w:val="22"/>
                <w:szCs w:val="22"/>
              </w:rPr>
              <w:lastRenderedPageBreak/>
              <w:t>Inclusion Health Competency and Education Framework in conjunction with the workforce plan.</w:t>
            </w:r>
          </w:p>
          <w:p w14:paraId="2C813CC0" w14:textId="3DF59B58" w:rsidR="00D710CB" w:rsidRPr="00DF62D2" w:rsidRDefault="00D710CB" w:rsidP="00DF0A8A">
            <w:pPr>
              <w:rPr>
                <w:rFonts w:ascii="Arial Narrow" w:hAnsi="Arial Narrow"/>
                <w:sz w:val="22"/>
                <w:szCs w:val="22"/>
              </w:rPr>
            </w:pPr>
            <w:r w:rsidRPr="00D710CB">
              <w:rPr>
                <w:rFonts w:ascii="Arial Narrow" w:hAnsi="Arial Narrow"/>
                <w:color w:val="FF0000"/>
                <w:sz w:val="22"/>
                <w:szCs w:val="22"/>
              </w:rPr>
              <w:t>15/05/2026: Action</w:t>
            </w:r>
            <w:r>
              <w:rPr>
                <w:rFonts w:ascii="Arial Narrow" w:hAnsi="Arial Narrow"/>
                <w:color w:val="FF0000"/>
                <w:sz w:val="22"/>
                <w:szCs w:val="22"/>
              </w:rPr>
              <w:t xml:space="preserve"> complete</w:t>
            </w:r>
            <w:r w:rsidRPr="00D710CB">
              <w:rPr>
                <w:rFonts w:ascii="Arial Narrow" w:hAnsi="Arial Narrow"/>
                <w:color w:val="FF0000"/>
                <w:sz w:val="22"/>
                <w:szCs w:val="22"/>
              </w:rPr>
              <w:t>: Service Group now has a consolidated action plan for Royal College of Psychiatrists Substance Misuse and Mental Health Baseline and PHW Health Needs assessment for HMP Swansea that is monitored through Prison Partnership Board. Service has 2 WTE student streamliners proposed for September 2026 above establishment to support staffing.</w:t>
            </w:r>
            <w:r>
              <w:rPr>
                <w:rFonts w:ascii="Arial Narrow" w:hAnsi="Arial Narrow"/>
                <w:color w:val="FF0000"/>
                <w:sz w:val="22"/>
                <w:szCs w:val="22"/>
              </w:rPr>
              <w:t xml:space="preserve"> Further review of risk to be undertaken in May.</w:t>
            </w:r>
          </w:p>
        </w:tc>
      </w:tr>
      <w:bookmarkEnd w:id="15"/>
    </w:tbl>
    <w:p w14:paraId="3110FE1B" w14:textId="250EC0E5" w:rsidR="0058626A" w:rsidRPr="00DF62D2" w:rsidRDefault="0058626A" w:rsidP="00CF7F8A">
      <w:pPr>
        <w:rPr>
          <w:rFonts w:ascii="Arial Narrow" w:hAnsi="Arial Narrow"/>
          <w:b/>
        </w:rPr>
        <w:sectPr w:rsidR="0058626A"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1703"/>
        <w:gridCol w:w="2752"/>
        <w:gridCol w:w="1498"/>
        <w:gridCol w:w="3261"/>
        <w:gridCol w:w="1701"/>
        <w:gridCol w:w="471"/>
        <w:gridCol w:w="1655"/>
      </w:tblGrid>
      <w:tr w:rsidR="00DF62D2" w:rsidRPr="00DF62D2" w14:paraId="1C2C7C76" w14:textId="77777777" w:rsidTr="009002C1">
        <w:tc>
          <w:tcPr>
            <w:tcW w:w="4250" w:type="dxa"/>
            <w:gridSpan w:val="2"/>
          </w:tcPr>
          <w:p w14:paraId="5DFC8CB2" w14:textId="77777777" w:rsidR="00DF0A8A" w:rsidRPr="00DF62D2" w:rsidRDefault="00DF0A8A" w:rsidP="00DF0A8A">
            <w:pPr>
              <w:rPr>
                <w:rFonts w:ascii="Arial Narrow" w:hAnsi="Arial Narrow"/>
                <w:b/>
                <w:sz w:val="22"/>
                <w:szCs w:val="22"/>
              </w:rPr>
            </w:pPr>
            <w:bookmarkStart w:id="16" w:name="_Hlk215733003"/>
            <w:r w:rsidRPr="00DF62D2">
              <w:rPr>
                <w:rFonts w:ascii="Arial Narrow" w:hAnsi="Arial Narrow"/>
                <w:b/>
                <w:sz w:val="22"/>
                <w:szCs w:val="22"/>
              </w:rPr>
              <w:lastRenderedPageBreak/>
              <w:t xml:space="preserve">Datix ID Number: 2796 </w:t>
            </w:r>
          </w:p>
          <w:p w14:paraId="1627765B" w14:textId="638DAD52"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January 2023</w:t>
            </w:r>
          </w:p>
        </w:tc>
        <w:tc>
          <w:tcPr>
            <w:tcW w:w="4250" w:type="dxa"/>
            <w:gridSpan w:val="2"/>
          </w:tcPr>
          <w:p w14:paraId="208C9860" w14:textId="77777777" w:rsidR="00DF0A8A" w:rsidRPr="00DF62D2" w:rsidRDefault="00DF0A8A" w:rsidP="00DF0A8A">
            <w:pPr>
              <w:rPr>
                <w:rFonts w:ascii="Arial Narrow" w:hAnsi="Arial Narrow"/>
                <w:b/>
                <w:sz w:val="22"/>
                <w:szCs w:val="22"/>
              </w:rPr>
            </w:pPr>
          </w:p>
          <w:p w14:paraId="05F0934F" w14:textId="249D6402"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4962" w:type="dxa"/>
            <w:gridSpan w:val="2"/>
            <w:shd w:val="clear" w:color="auto" w:fill="C00000"/>
          </w:tcPr>
          <w:p w14:paraId="794FEE2D" w14:textId="435F6A06"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90</w:t>
            </w:r>
          </w:p>
          <w:p w14:paraId="0A712232" w14:textId="18557AB3" w:rsidR="00DF0A8A" w:rsidRPr="00DF62D2" w:rsidRDefault="00DF0A8A" w:rsidP="00DF0A8A">
            <w:pPr>
              <w:rPr>
                <w:rFonts w:ascii="Arial Narrow" w:hAnsi="Arial Narrow"/>
                <w:sz w:val="22"/>
                <w:szCs w:val="22"/>
              </w:rPr>
            </w:pPr>
            <w:r w:rsidRPr="00DF62D2">
              <w:rPr>
                <w:rFonts w:ascii="Arial Narrow" w:hAnsi="Arial Narrow" w:cs="Arial"/>
                <w:b/>
                <w:bCs/>
                <w:sz w:val="22"/>
                <w:szCs w:val="22"/>
              </w:rPr>
              <w:t>Target Risk Date: TBC</w:t>
            </w:r>
          </w:p>
        </w:tc>
        <w:tc>
          <w:tcPr>
            <w:tcW w:w="2126" w:type="dxa"/>
            <w:gridSpan w:val="2"/>
            <w:shd w:val="clear" w:color="auto" w:fill="C00000"/>
          </w:tcPr>
          <w:p w14:paraId="313996BB"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0958511D" w14:textId="77C0ABC1" w:rsidR="00DF0A8A" w:rsidRPr="00DF62D2" w:rsidRDefault="00DF0A8A" w:rsidP="009002C1">
            <w:pPr>
              <w:jc w:val="center"/>
              <w:rPr>
                <w:rFonts w:ascii="Arial Narrow" w:hAnsi="Arial Narrow"/>
                <w:sz w:val="22"/>
                <w:szCs w:val="22"/>
              </w:rPr>
            </w:pPr>
            <w:r w:rsidRPr="00DF62D2">
              <w:rPr>
                <w:rFonts w:ascii="Arial Narrow" w:hAnsi="Arial Narrow" w:cs="Arial"/>
                <w:b/>
                <w:bCs/>
                <w:sz w:val="22"/>
                <w:szCs w:val="22"/>
              </w:rPr>
              <w:t>4 x 5 = 20</w:t>
            </w:r>
          </w:p>
        </w:tc>
      </w:tr>
      <w:tr w:rsidR="00DF62D2" w:rsidRPr="00DF62D2" w14:paraId="60598ABC" w14:textId="77777777" w:rsidTr="00A73CE1">
        <w:tc>
          <w:tcPr>
            <w:tcW w:w="7002" w:type="dxa"/>
            <w:gridSpan w:val="3"/>
          </w:tcPr>
          <w:p w14:paraId="71AF73CF" w14:textId="0C1A75CD" w:rsidR="00DF0A8A" w:rsidRPr="00DF62D2" w:rsidRDefault="00DF0A8A" w:rsidP="00DF0A8A">
            <w:pPr>
              <w:ind w:right="96"/>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498" w:type="dxa"/>
          </w:tcPr>
          <w:p w14:paraId="75ABD88D"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1AC55A10" w14:textId="10029883" w:rsidR="00DF0A8A" w:rsidRPr="00DF62D2" w:rsidRDefault="00E30065" w:rsidP="00DF0A8A">
            <w:pPr>
              <w:rPr>
                <w:rFonts w:ascii="Arial Narrow" w:hAnsi="Arial Narrow"/>
                <w:b/>
                <w:sz w:val="22"/>
                <w:szCs w:val="22"/>
              </w:rPr>
            </w:pPr>
            <w:r w:rsidRPr="00DF62D2">
              <w:rPr>
                <w:rFonts w:ascii="Arial Narrow" w:hAnsi="Arial Narrow"/>
                <w:bCs/>
                <w:sz w:val="22"/>
                <w:szCs w:val="22"/>
              </w:rPr>
              <w:t>N/A</w:t>
            </w:r>
          </w:p>
        </w:tc>
        <w:tc>
          <w:tcPr>
            <w:tcW w:w="7088" w:type="dxa"/>
            <w:gridSpan w:val="4"/>
          </w:tcPr>
          <w:p w14:paraId="201CE212" w14:textId="7777777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bCs/>
                <w:sz w:val="22"/>
                <w:szCs w:val="22"/>
              </w:rPr>
              <w:t>Matt John, Director of Digital</w:t>
            </w:r>
          </w:p>
          <w:p w14:paraId="0F19803E" w14:textId="51FA1C5A" w:rsidR="00DF0A8A" w:rsidRPr="00DF62D2" w:rsidRDefault="00DF0A8A" w:rsidP="00DF0A8A">
            <w:pPr>
              <w:rPr>
                <w:rFonts w:ascii="Arial Narrow" w:hAnsi="Arial Narrow" w:cs="Arial"/>
                <w:bCs/>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Digital, Research &amp; Innovation Committee</w:t>
            </w:r>
          </w:p>
        </w:tc>
      </w:tr>
      <w:tr w:rsidR="00DF62D2" w:rsidRPr="00DF62D2" w14:paraId="1D6BCD92" w14:textId="77777777" w:rsidTr="00776D15">
        <w:tc>
          <w:tcPr>
            <w:tcW w:w="15588" w:type="dxa"/>
            <w:gridSpan w:val="8"/>
          </w:tcPr>
          <w:p w14:paraId="0D0E2DEE" w14:textId="77777777" w:rsidR="00DF0A8A" w:rsidRPr="00DF62D2" w:rsidRDefault="00DF0A8A" w:rsidP="00DF0A8A">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bCs/>
                <w:sz w:val="22"/>
                <w:szCs w:val="22"/>
              </w:rPr>
              <w:t>Subject Access Request Risk</w:t>
            </w:r>
          </w:p>
          <w:p w14:paraId="668B7B37" w14:textId="49D2E6BE" w:rsidR="008879A3" w:rsidRPr="00DF62D2" w:rsidRDefault="008879A3" w:rsidP="00DF0A8A">
            <w:pPr>
              <w:rPr>
                <w:rFonts w:ascii="Arial Narrow" w:hAnsi="Arial Narrow" w:cs="Arial"/>
                <w:sz w:val="22"/>
                <w:szCs w:val="22"/>
              </w:rPr>
            </w:pPr>
            <w:r w:rsidRPr="00DF62D2">
              <w:rPr>
                <w:rFonts w:ascii="Arial Narrow" w:hAnsi="Arial Narrow" w:cs="Arial"/>
                <w:sz w:val="22"/>
                <w:szCs w:val="22"/>
              </w:rPr>
              <w:t xml:space="preserve">If the Health Board is non-compliant with the </w:t>
            </w:r>
            <w:r w:rsidR="00785969" w:rsidRPr="00DF62D2">
              <w:rPr>
                <w:rFonts w:ascii="Arial Narrow" w:hAnsi="Arial Narrow" w:cs="Arial"/>
                <w:bCs/>
                <w:sz w:val="22"/>
                <w:szCs w:val="22"/>
              </w:rPr>
              <w:t>UK General Data Protection Regulation (UK-GDPR),</w:t>
            </w:r>
            <w:r w:rsidRPr="00DF62D2">
              <w:rPr>
                <w:rFonts w:ascii="Arial Narrow" w:hAnsi="Arial Narrow" w:cs="Arial"/>
                <w:sz w:val="22"/>
                <w:szCs w:val="22"/>
              </w:rPr>
              <w:t xml:space="preserve"> then there is a risk of </w:t>
            </w:r>
            <w:r w:rsidR="00785969" w:rsidRPr="00DF62D2">
              <w:rPr>
                <w:rFonts w:ascii="Arial Narrow" w:hAnsi="Arial Narrow" w:cs="Arial"/>
                <w:sz w:val="22"/>
                <w:szCs w:val="22"/>
              </w:rPr>
              <w:t xml:space="preserve">Information Commissioner’s Office (ICO) </w:t>
            </w:r>
            <w:r w:rsidRPr="00DF62D2">
              <w:rPr>
                <w:rFonts w:ascii="Arial Narrow" w:hAnsi="Arial Narrow" w:cs="Arial"/>
                <w:sz w:val="22"/>
                <w:szCs w:val="22"/>
              </w:rPr>
              <w:t xml:space="preserve">enforcement action being taken against SBUHB, as well as reputational damage and the potential for claims. </w:t>
            </w:r>
          </w:p>
          <w:p w14:paraId="7404C35F" w14:textId="2B4DE65E"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w:t>
            </w:r>
            <w:r w:rsidRPr="00DF62D2">
              <w:rPr>
                <w:rFonts w:ascii="Arial Narrow" w:hAnsi="Arial Narrow" w:cs="Arial"/>
                <w:b/>
                <w:bCs/>
                <w:sz w:val="22"/>
                <w:szCs w:val="22"/>
              </w:rPr>
              <w:t xml:space="preserve"> </w:t>
            </w:r>
            <w:r w:rsidRPr="00DF62D2">
              <w:rPr>
                <w:rFonts w:ascii="Arial Narrow" w:hAnsi="Arial Narrow" w:cs="Arial"/>
                <w:sz w:val="22"/>
                <w:szCs w:val="22"/>
              </w:rPr>
              <w:t>lead to a loss of public and government confidence in the Health Board’s trustworthiness and legal standing.</w:t>
            </w:r>
          </w:p>
          <w:p w14:paraId="1750092A"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Additional Potential Consequences:</w:t>
            </w:r>
          </w:p>
          <w:p w14:paraId="0C4E0DCC" w14:textId="77777777" w:rsidR="00454E3B" w:rsidRPr="00DF62D2" w:rsidRDefault="00DF0A8A" w:rsidP="00454E3B">
            <w:pPr>
              <w:pStyle w:val="ListParagraph"/>
              <w:widowControl w:val="0"/>
              <w:numPr>
                <w:ilvl w:val="0"/>
                <w:numId w:val="21"/>
              </w:numPr>
              <w:spacing w:after="0" w:line="240" w:lineRule="auto"/>
              <w:ind w:left="313" w:hanging="284"/>
              <w:rPr>
                <w:rFonts w:ascii="Arial Narrow" w:hAnsi="Arial Narrow"/>
                <w:sz w:val="22"/>
                <w:szCs w:val="22"/>
              </w:rPr>
            </w:pPr>
            <w:r w:rsidRPr="00DF62D2">
              <w:rPr>
                <w:rFonts w:ascii="Arial Narrow" w:hAnsi="Arial Narrow" w:cs="Arial"/>
                <w:sz w:val="22"/>
                <w:szCs w:val="22"/>
              </w:rPr>
              <w:t xml:space="preserve">Regulatory Enforcement: ICO may impose fines up to 4% of annual turnover for serious breaches. </w:t>
            </w:r>
            <w:r w:rsidRPr="00DF62D2">
              <w:rPr>
                <w:rFonts w:ascii="Arial Narrow" w:hAnsi="Arial Narrow"/>
                <w:sz w:val="22"/>
                <w:szCs w:val="22"/>
              </w:rPr>
              <w:t xml:space="preserve">While the ICO has not historically issued fines for SAR breaches, this may change, especially as enforcement activity increases. </w:t>
            </w:r>
            <w:r w:rsidR="008879A3" w:rsidRPr="00DF62D2">
              <w:rPr>
                <w:rFonts w:ascii="Arial Narrow" w:hAnsi="Arial Narrow"/>
                <w:sz w:val="22"/>
                <w:szCs w:val="22"/>
              </w:rPr>
              <w:t>R</w:t>
            </w:r>
            <w:r w:rsidRPr="00DF62D2">
              <w:rPr>
                <w:rFonts w:ascii="Arial Narrow" w:hAnsi="Arial Narrow"/>
                <w:sz w:val="22"/>
                <w:szCs w:val="22"/>
              </w:rPr>
              <w:t>ecent</w:t>
            </w:r>
            <w:r w:rsidR="00785969" w:rsidRPr="00DF62D2">
              <w:rPr>
                <w:rFonts w:ascii="Arial Narrow" w:hAnsi="Arial Narrow"/>
                <w:sz w:val="22"/>
                <w:szCs w:val="22"/>
              </w:rPr>
              <w:t xml:space="preserve"> public</w:t>
            </w:r>
            <w:r w:rsidRPr="00DF62D2">
              <w:rPr>
                <w:rFonts w:ascii="Arial Narrow" w:hAnsi="Arial Narrow"/>
                <w:sz w:val="22"/>
                <w:szCs w:val="22"/>
              </w:rPr>
              <w:t xml:space="preserve"> reprimand</w:t>
            </w:r>
            <w:r w:rsidR="008879A3" w:rsidRPr="00DF62D2">
              <w:rPr>
                <w:rFonts w:ascii="Arial Narrow" w:hAnsi="Arial Narrow"/>
                <w:sz w:val="22"/>
                <w:szCs w:val="22"/>
              </w:rPr>
              <w:t>s</w:t>
            </w:r>
            <w:r w:rsidRPr="00DF62D2">
              <w:rPr>
                <w:rFonts w:ascii="Arial Narrow" w:hAnsi="Arial Narrow"/>
                <w:sz w:val="22"/>
                <w:szCs w:val="22"/>
              </w:rPr>
              <w:t xml:space="preserve"> issued by the ICO to another NHS Trust</w:t>
            </w:r>
            <w:r w:rsidR="008879A3" w:rsidRPr="00DF62D2">
              <w:rPr>
                <w:rFonts w:ascii="Arial Narrow" w:hAnsi="Arial Narrow"/>
                <w:sz w:val="22"/>
                <w:szCs w:val="22"/>
              </w:rPr>
              <w:t xml:space="preserve"> and several public bodies </w:t>
            </w:r>
            <w:r w:rsidRPr="00DF62D2">
              <w:rPr>
                <w:rFonts w:ascii="Arial Narrow" w:hAnsi="Arial Narrow"/>
                <w:sz w:val="22"/>
                <w:szCs w:val="22"/>
              </w:rPr>
              <w:t>signals heightened regulatory scrutiny.</w:t>
            </w:r>
            <w:r w:rsidR="00454E3B" w:rsidRPr="00DF62D2">
              <w:rPr>
                <w:rFonts w:ascii="Arial Narrow" w:hAnsi="Arial Narrow"/>
                <w:sz w:val="22"/>
                <w:szCs w:val="22"/>
              </w:rPr>
              <w:t xml:space="preserve">  There is also potential for Enforcement Notices to be issued by the ICO, requiring organisations to take corrective action when areas of failure have been identified.</w:t>
            </w:r>
          </w:p>
          <w:p w14:paraId="6016BFC2" w14:textId="6277107D" w:rsidR="00DF0A8A" w:rsidRPr="00DF62D2"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DF62D2">
              <w:rPr>
                <w:rFonts w:ascii="Arial Narrow" w:hAnsi="Arial Narrow" w:cs="Arial"/>
                <w:sz w:val="22"/>
                <w:szCs w:val="22"/>
              </w:rPr>
              <w:t>Operational Disruption: Staff diverted from priority tasks to manage SARs, affecting service delivery</w:t>
            </w:r>
            <w:r w:rsidR="00785969" w:rsidRPr="00DF62D2">
              <w:rPr>
                <w:rFonts w:ascii="Arial Narrow" w:hAnsi="Arial Narrow" w:cs="Arial"/>
                <w:sz w:val="22"/>
                <w:szCs w:val="22"/>
              </w:rPr>
              <w:t>.</w:t>
            </w:r>
          </w:p>
          <w:p w14:paraId="76E72B0F" w14:textId="661D6775" w:rsidR="00DF0A8A" w:rsidRPr="00DF62D2" w:rsidRDefault="00DF0A8A" w:rsidP="00CE676C">
            <w:pPr>
              <w:pStyle w:val="ListParagraph"/>
              <w:widowControl w:val="0"/>
              <w:numPr>
                <w:ilvl w:val="0"/>
                <w:numId w:val="21"/>
              </w:numPr>
              <w:spacing w:after="0" w:line="240" w:lineRule="auto"/>
              <w:ind w:left="313" w:right="-105" w:hanging="284"/>
              <w:rPr>
                <w:rFonts w:ascii="Arial Narrow" w:hAnsi="Arial Narrow"/>
              </w:rPr>
            </w:pPr>
            <w:r w:rsidRPr="00DF62D2">
              <w:rPr>
                <w:rFonts w:ascii="Arial Narrow" w:hAnsi="Arial Narrow" w:cs="Arial"/>
                <w:sz w:val="22"/>
                <w:szCs w:val="22"/>
              </w:rPr>
              <w:t>Legal Exposure: Increased risk of litigation &amp; claims from individuals with compromised data rights</w:t>
            </w:r>
            <w:r w:rsidR="00CE676C" w:rsidRPr="00DF62D2">
              <w:rPr>
                <w:rFonts w:ascii="Arial Narrow" w:hAnsi="Arial Narrow" w:cs="Arial"/>
                <w:sz w:val="22"/>
                <w:szCs w:val="22"/>
              </w:rPr>
              <w:t>.</w:t>
            </w:r>
          </w:p>
        </w:tc>
      </w:tr>
      <w:tr w:rsidR="00DF62D2" w:rsidRPr="00DF62D2" w14:paraId="71E5316D" w14:textId="77777777" w:rsidTr="008D0CCF">
        <w:tc>
          <w:tcPr>
            <w:tcW w:w="2547" w:type="dxa"/>
            <w:vMerge w:val="restart"/>
          </w:tcPr>
          <w:p w14:paraId="6D32F221"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567FE0AF"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02DB8DCB" w14:textId="1C696CEA"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xml:space="preserve">: </w:t>
            </w:r>
            <w:r w:rsidR="00EF36D6" w:rsidRPr="00DF62D2">
              <w:rPr>
                <w:rFonts w:ascii="Arial Narrow" w:hAnsi="Arial Narrow" w:cs="Arial"/>
                <w:color w:val="auto"/>
                <w:sz w:val="22"/>
                <w:szCs w:val="22"/>
              </w:rPr>
              <w:t>4</w:t>
            </w:r>
            <w:r w:rsidR="00DF0A8A" w:rsidRPr="00DF62D2">
              <w:rPr>
                <w:rFonts w:ascii="Arial Narrow" w:hAnsi="Arial Narrow" w:cs="Arial"/>
                <w:color w:val="auto"/>
                <w:sz w:val="22"/>
                <w:szCs w:val="22"/>
              </w:rPr>
              <w:t xml:space="preserve"> x </w:t>
            </w:r>
            <w:r w:rsidR="008879A3" w:rsidRPr="00DF62D2">
              <w:rPr>
                <w:rFonts w:ascii="Arial Narrow" w:hAnsi="Arial Narrow" w:cs="Arial"/>
                <w:color w:val="auto"/>
                <w:sz w:val="22"/>
                <w:szCs w:val="22"/>
              </w:rPr>
              <w:t>5</w:t>
            </w:r>
            <w:r w:rsidR="00DF0A8A" w:rsidRPr="00DF62D2">
              <w:rPr>
                <w:rFonts w:ascii="Arial Narrow" w:hAnsi="Arial Narrow" w:cs="Arial"/>
                <w:color w:val="auto"/>
                <w:sz w:val="22"/>
                <w:szCs w:val="22"/>
              </w:rPr>
              <w:t xml:space="preserve"> = </w:t>
            </w:r>
            <w:r w:rsidR="008879A3" w:rsidRPr="00DF62D2">
              <w:rPr>
                <w:rFonts w:ascii="Arial Narrow" w:hAnsi="Arial Narrow" w:cs="Arial"/>
                <w:color w:val="auto"/>
                <w:sz w:val="22"/>
                <w:szCs w:val="22"/>
              </w:rPr>
              <w:t>2</w:t>
            </w:r>
            <w:r w:rsidR="00EF36D6" w:rsidRPr="00DF62D2">
              <w:rPr>
                <w:rFonts w:ascii="Arial Narrow" w:hAnsi="Arial Narrow" w:cs="Arial"/>
                <w:color w:val="auto"/>
                <w:sz w:val="22"/>
                <w:szCs w:val="22"/>
              </w:rPr>
              <w:t>0</w:t>
            </w:r>
          </w:p>
          <w:p w14:paraId="3BDB4DA8"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1E3E4C65" w14:textId="15537E31" w:rsidR="00DF0A8A" w:rsidRPr="00DF62D2" w:rsidRDefault="00DF0A8A" w:rsidP="00DF0A8A">
            <w:pPr>
              <w:jc w:val="center"/>
              <w:rPr>
                <w:rFonts w:ascii="Arial Narrow" w:hAnsi="Arial Narrow" w:cs="Arial"/>
              </w:rPr>
            </w:pPr>
            <w:r w:rsidRPr="00DF62D2">
              <w:rPr>
                <w:rFonts w:ascii="Arial Narrow" w:hAnsi="Arial Narrow" w:cs="Arial"/>
                <w:sz w:val="22"/>
                <w:szCs w:val="22"/>
              </w:rPr>
              <w:t xml:space="preserve">Target: </w:t>
            </w:r>
            <w:r w:rsidR="00011C29" w:rsidRPr="00DF62D2">
              <w:rPr>
                <w:rFonts w:ascii="Arial Narrow" w:hAnsi="Arial Narrow" w:cs="Arial"/>
                <w:sz w:val="22"/>
                <w:szCs w:val="22"/>
              </w:rPr>
              <w:t>4</w:t>
            </w:r>
            <w:r w:rsidRPr="00DF62D2">
              <w:rPr>
                <w:rFonts w:ascii="Arial Narrow" w:hAnsi="Arial Narrow" w:cs="Arial"/>
                <w:sz w:val="22"/>
                <w:szCs w:val="22"/>
              </w:rPr>
              <w:t xml:space="preserve"> x </w:t>
            </w:r>
            <w:r w:rsidR="008879A3" w:rsidRPr="00DF62D2">
              <w:rPr>
                <w:rFonts w:ascii="Arial Narrow" w:hAnsi="Arial Narrow" w:cs="Arial"/>
                <w:sz w:val="22"/>
                <w:szCs w:val="22"/>
              </w:rPr>
              <w:t>4</w:t>
            </w:r>
            <w:r w:rsidRPr="00DF62D2">
              <w:rPr>
                <w:rFonts w:ascii="Arial Narrow" w:hAnsi="Arial Narrow" w:cs="Arial"/>
                <w:sz w:val="22"/>
                <w:szCs w:val="22"/>
              </w:rPr>
              <w:t xml:space="preserve"> = </w:t>
            </w:r>
            <w:r w:rsidR="008879A3" w:rsidRPr="00DF62D2">
              <w:rPr>
                <w:rFonts w:ascii="Arial Narrow" w:hAnsi="Arial Narrow" w:cs="Arial"/>
                <w:sz w:val="22"/>
                <w:szCs w:val="22"/>
              </w:rPr>
              <w:t>16</w:t>
            </w:r>
          </w:p>
        </w:tc>
        <w:tc>
          <w:tcPr>
            <w:tcW w:w="5953" w:type="dxa"/>
            <w:gridSpan w:val="3"/>
            <w:vMerge w:val="restart"/>
          </w:tcPr>
          <w:p w14:paraId="4AE0CC49" w14:textId="4C20F4B8" w:rsidR="00DF0A8A" w:rsidRPr="00DF62D2" w:rsidRDefault="00927BF8" w:rsidP="00DF0A8A">
            <w:pPr>
              <w:rPr>
                <w:rFonts w:ascii="Arial Narrow" w:hAnsi="Arial Narrow" w:cs="Arial"/>
                <w:sz w:val="22"/>
                <w:szCs w:val="22"/>
              </w:rPr>
            </w:pPr>
            <w:r>
              <w:rPr>
                <w:rFonts w:ascii="Arial Narrow" w:hAnsi="Arial Narrow" w:cs="Arial"/>
                <w:noProof/>
              </w:rPr>
              <w:drawing>
                <wp:inline distT="0" distB="0" distL="0" distR="0" wp14:anchorId="0D0D707B" wp14:editId="6BE505EB">
                  <wp:extent cx="3609340" cy="1767840"/>
                  <wp:effectExtent l="0" t="0" r="0" b="3810"/>
                  <wp:docPr id="97935024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9340" cy="1767840"/>
                          </a:xfrm>
                          <a:prstGeom prst="rect">
                            <a:avLst/>
                          </a:prstGeom>
                          <a:noFill/>
                        </pic:spPr>
                      </pic:pic>
                    </a:graphicData>
                  </a:graphic>
                </wp:inline>
              </w:drawing>
            </w:r>
          </w:p>
        </w:tc>
        <w:tc>
          <w:tcPr>
            <w:tcW w:w="7088" w:type="dxa"/>
            <w:gridSpan w:val="4"/>
          </w:tcPr>
          <w:p w14:paraId="19CAFA50"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1AF19652" w14:textId="6A435ECF" w:rsidR="00DF0A8A" w:rsidRPr="00DF62D2" w:rsidRDefault="00DF0A8A" w:rsidP="00DF0A8A">
            <w:pPr>
              <w:jc w:val="both"/>
              <w:rPr>
                <w:rFonts w:ascii="Arial Narrow" w:hAnsi="Arial Narrow"/>
                <w:sz w:val="22"/>
                <w:szCs w:val="22"/>
              </w:rPr>
            </w:pPr>
            <w:r w:rsidRPr="00DF62D2">
              <w:rPr>
                <w:rFonts w:ascii="Arial Narrow" w:hAnsi="Arial Narrow"/>
                <w:sz w:val="22"/>
                <w:szCs w:val="22"/>
              </w:rPr>
              <w:t xml:space="preserve">C – This is assessed to be Major (score 4) under the Governance &amp; Assurance risk domain of health board policy. </w:t>
            </w:r>
            <w:r w:rsidR="00454E3B" w:rsidRPr="00DF62D2">
              <w:rPr>
                <w:rFonts w:ascii="Arial Narrow" w:hAnsi="Arial Narrow"/>
                <w:sz w:val="22"/>
                <w:szCs w:val="22"/>
              </w:rPr>
              <w:t>F</w:t>
            </w:r>
            <w:r w:rsidRPr="00DF62D2">
              <w:rPr>
                <w:rFonts w:ascii="Arial Narrow" w:hAnsi="Arial Narrow"/>
                <w:sz w:val="22"/>
                <w:szCs w:val="22"/>
              </w:rPr>
              <w:t>ailure to comply with SAR requirements or mis-sharing of sensitive information in these areas could result in multiple complaints, loss of public confidence, negative media coverage, and/or criticism by Welsh government.</w:t>
            </w:r>
          </w:p>
          <w:p w14:paraId="2D09F412" w14:textId="548EE3B9" w:rsidR="00DF0A8A" w:rsidRPr="00DF62D2" w:rsidRDefault="00DF0A8A" w:rsidP="00CE676C">
            <w:pPr>
              <w:jc w:val="both"/>
              <w:rPr>
                <w:rFonts w:ascii="Arial Narrow" w:hAnsi="Arial Narrow"/>
                <w:sz w:val="22"/>
                <w:szCs w:val="22"/>
              </w:rPr>
            </w:pPr>
            <w:r w:rsidRPr="00DF62D2">
              <w:rPr>
                <w:rFonts w:ascii="Arial Narrow" w:hAnsi="Arial Narrow"/>
                <w:sz w:val="22"/>
                <w:szCs w:val="22"/>
              </w:rPr>
              <w:t xml:space="preserve">L- The probability of one of these potential consequences occurring is currently considered to score 5 (expected – greater than 50% chance) due </w:t>
            </w:r>
            <w:r w:rsidR="008879A3" w:rsidRPr="00DF62D2">
              <w:rPr>
                <w:rFonts w:ascii="Arial Narrow" w:hAnsi="Arial Narrow"/>
                <w:sz w:val="22"/>
                <w:szCs w:val="22"/>
              </w:rPr>
              <w:t xml:space="preserve">to a backlog and/or delays of SARs in </w:t>
            </w:r>
            <w:proofErr w:type="gramStart"/>
            <w:r w:rsidR="008879A3" w:rsidRPr="00DF62D2">
              <w:rPr>
                <w:rFonts w:ascii="Arial Narrow" w:hAnsi="Arial Narrow"/>
                <w:sz w:val="22"/>
                <w:szCs w:val="22"/>
              </w:rPr>
              <w:t>a number of</w:t>
            </w:r>
            <w:proofErr w:type="gramEnd"/>
            <w:r w:rsidR="008879A3" w:rsidRPr="00DF62D2">
              <w:rPr>
                <w:rFonts w:ascii="Arial Narrow" w:hAnsi="Arial Narrow"/>
                <w:sz w:val="22"/>
                <w:szCs w:val="22"/>
              </w:rPr>
              <w:t xml:space="preserve"> different areas. These delays are often the result of waiting for approval to release from Health Care Professionals. </w:t>
            </w:r>
            <w:r w:rsidRPr="00DF62D2">
              <w:rPr>
                <w:rFonts w:ascii="Arial Narrow" w:hAnsi="Arial Narrow"/>
                <w:sz w:val="22"/>
                <w:szCs w:val="22"/>
              </w:rPr>
              <w:t xml:space="preserve">2024/25 statistics showing 65% of SARs </w:t>
            </w:r>
            <w:r w:rsidR="008879A3" w:rsidRPr="00DF62D2">
              <w:rPr>
                <w:rFonts w:ascii="Arial Narrow" w:hAnsi="Arial Narrow"/>
                <w:sz w:val="22"/>
                <w:szCs w:val="22"/>
              </w:rPr>
              <w:t xml:space="preserve">were </w:t>
            </w:r>
            <w:r w:rsidRPr="00DF62D2">
              <w:rPr>
                <w:rFonts w:ascii="Arial Narrow" w:hAnsi="Arial Narrow"/>
                <w:sz w:val="22"/>
                <w:szCs w:val="22"/>
              </w:rPr>
              <w:t xml:space="preserve">released without full clinical approval. </w:t>
            </w:r>
            <w:r w:rsidR="008879A3" w:rsidRPr="00DF62D2">
              <w:rPr>
                <w:rFonts w:ascii="Arial Narrow" w:hAnsi="Arial Narrow"/>
                <w:sz w:val="22"/>
                <w:szCs w:val="22"/>
              </w:rPr>
              <w:t xml:space="preserve">Certain </w:t>
            </w:r>
            <w:r w:rsidRPr="00DF62D2">
              <w:rPr>
                <w:rFonts w:ascii="Arial Narrow" w:hAnsi="Arial Narrow"/>
                <w:sz w:val="22"/>
                <w:szCs w:val="22"/>
              </w:rPr>
              <w:t xml:space="preserve">areas </w:t>
            </w:r>
            <w:r w:rsidR="008879A3" w:rsidRPr="00DF62D2">
              <w:rPr>
                <w:rFonts w:ascii="Arial Narrow" w:hAnsi="Arial Narrow"/>
                <w:sz w:val="22"/>
                <w:szCs w:val="22"/>
              </w:rPr>
              <w:t xml:space="preserve">have experienced </w:t>
            </w:r>
            <w:r w:rsidRPr="00DF62D2">
              <w:rPr>
                <w:rFonts w:ascii="Arial Narrow" w:hAnsi="Arial Narrow"/>
                <w:sz w:val="22"/>
                <w:szCs w:val="22"/>
              </w:rPr>
              <w:t>surge</w:t>
            </w:r>
            <w:r w:rsidR="008879A3" w:rsidRPr="00DF62D2">
              <w:rPr>
                <w:rFonts w:ascii="Arial Narrow" w:hAnsi="Arial Narrow"/>
                <w:sz w:val="22"/>
                <w:szCs w:val="22"/>
              </w:rPr>
              <w:t>s</w:t>
            </w:r>
            <w:r w:rsidRPr="00DF62D2">
              <w:rPr>
                <w:rFonts w:ascii="Arial Narrow" w:hAnsi="Arial Narrow"/>
                <w:sz w:val="22"/>
                <w:szCs w:val="22"/>
              </w:rPr>
              <w:t xml:space="preserve"> in requests following media coverage, with further increases expected. The complexity and sensitivity of these cases, combined with limited resources and inconsistent processes, make delays and errors expected. While the risk of an ICO fine remains low, </w:t>
            </w:r>
            <w:r w:rsidR="00454E3B" w:rsidRPr="00DF62D2">
              <w:rPr>
                <w:rFonts w:ascii="Arial Narrow" w:hAnsi="Arial Narrow"/>
                <w:sz w:val="22"/>
                <w:szCs w:val="22"/>
              </w:rPr>
              <w:t xml:space="preserve">public reprimand remains a stronger possibility, and </w:t>
            </w:r>
            <w:r w:rsidRPr="00DF62D2">
              <w:rPr>
                <w:rFonts w:ascii="Arial Narrow" w:hAnsi="Arial Narrow"/>
                <w:sz w:val="22"/>
                <w:szCs w:val="22"/>
              </w:rPr>
              <w:t>the frequency of breaches, solicitor correspondence, complaints, ICO involvement and claims for financial compensation is already high and likely to escalate.</w:t>
            </w:r>
          </w:p>
        </w:tc>
      </w:tr>
      <w:tr w:rsidR="00DF62D2" w:rsidRPr="00DF62D2" w14:paraId="18514F95" w14:textId="77777777" w:rsidTr="00F72152">
        <w:trPr>
          <w:trHeight w:val="1515"/>
        </w:trPr>
        <w:tc>
          <w:tcPr>
            <w:tcW w:w="2547" w:type="dxa"/>
            <w:vMerge/>
            <w:tcBorders>
              <w:bottom w:val="single" w:sz="4" w:space="0" w:color="auto"/>
            </w:tcBorders>
          </w:tcPr>
          <w:p w14:paraId="70703DB7" w14:textId="63090C8A" w:rsidR="00DF0A8A" w:rsidRPr="00DF62D2" w:rsidRDefault="00DF0A8A" w:rsidP="00DF0A8A">
            <w:pPr>
              <w:jc w:val="center"/>
              <w:rPr>
                <w:rFonts w:ascii="Arial Narrow" w:hAnsi="Arial Narrow" w:cs="Arial"/>
                <w:b/>
              </w:rPr>
            </w:pPr>
          </w:p>
        </w:tc>
        <w:tc>
          <w:tcPr>
            <w:tcW w:w="5953" w:type="dxa"/>
            <w:gridSpan w:val="3"/>
            <w:vMerge/>
            <w:tcBorders>
              <w:bottom w:val="single" w:sz="4" w:space="0" w:color="auto"/>
            </w:tcBorders>
          </w:tcPr>
          <w:p w14:paraId="00A6091B" w14:textId="6347B00B" w:rsidR="00DF0A8A" w:rsidRPr="00DF62D2" w:rsidRDefault="00DF0A8A" w:rsidP="00DF0A8A">
            <w:pPr>
              <w:rPr>
                <w:rFonts w:ascii="Arial Narrow" w:hAnsi="Arial Narrow" w:cs="Arial"/>
                <w:b/>
              </w:rPr>
            </w:pPr>
          </w:p>
        </w:tc>
        <w:tc>
          <w:tcPr>
            <w:tcW w:w="7088" w:type="dxa"/>
            <w:gridSpan w:val="4"/>
            <w:tcBorders>
              <w:bottom w:val="single" w:sz="4" w:space="0" w:color="auto"/>
            </w:tcBorders>
          </w:tcPr>
          <w:p w14:paraId="3E911C00"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5FEC0893"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C – As above</w:t>
            </w:r>
          </w:p>
          <w:p w14:paraId="0453A799" w14:textId="713250FE" w:rsidR="00DF0A8A" w:rsidRPr="00DF62D2" w:rsidRDefault="00DF0A8A" w:rsidP="00DF0A8A">
            <w:pPr>
              <w:jc w:val="both"/>
              <w:rPr>
                <w:rFonts w:ascii="Arial Narrow" w:hAnsi="Arial Narrow" w:cs="Arial"/>
                <w:b/>
                <w:bCs/>
              </w:rPr>
            </w:pPr>
            <w:r w:rsidRPr="00DF62D2">
              <w:rPr>
                <w:rFonts w:ascii="Arial Narrow" w:hAnsi="Arial Narrow" w:cs="Arial"/>
                <w:sz w:val="22"/>
                <w:szCs w:val="22"/>
              </w:rPr>
              <w:t xml:space="preserve">L – </w:t>
            </w:r>
            <w:r w:rsidR="008879A3" w:rsidRPr="00DF62D2">
              <w:rPr>
                <w:rFonts w:ascii="Arial Narrow" w:hAnsi="Arial Narrow" w:cs="Arial"/>
                <w:sz w:val="22"/>
                <w:szCs w:val="22"/>
              </w:rPr>
              <w:t>Completion of tasks within the SAR Action Plan will lead to greater consistency in how SARs are managed across the Health Board, along with clearer guidance. There will also be an electronic redaction system in place to help support the initial redaction process</w:t>
            </w:r>
            <w:r w:rsidR="00454E3B" w:rsidRPr="00DF62D2">
              <w:rPr>
                <w:rFonts w:ascii="Arial Narrow" w:hAnsi="Arial Narrow" w:cs="Arial"/>
                <w:sz w:val="22"/>
                <w:szCs w:val="22"/>
              </w:rPr>
              <w:t>, providing finance is available</w:t>
            </w:r>
            <w:r w:rsidR="008879A3" w:rsidRPr="00DF62D2">
              <w:rPr>
                <w:rFonts w:ascii="Arial Narrow" w:hAnsi="Arial Narrow" w:cs="Arial"/>
                <w:sz w:val="22"/>
                <w:szCs w:val="22"/>
              </w:rPr>
              <w:t xml:space="preserve">. Completion of the Action Plan will lead to recommendations, the implementation of which will be resource dependent meaning that there will come a time when </w:t>
            </w:r>
            <w:r w:rsidR="00454E3B" w:rsidRPr="00DF62D2">
              <w:rPr>
                <w:rFonts w:ascii="Arial Narrow" w:hAnsi="Arial Narrow" w:cs="Arial"/>
                <w:sz w:val="22"/>
                <w:szCs w:val="22"/>
              </w:rPr>
              <w:t xml:space="preserve">all has been done </w:t>
            </w:r>
            <w:r w:rsidR="008879A3" w:rsidRPr="00DF62D2">
              <w:rPr>
                <w:rFonts w:ascii="Arial Narrow" w:hAnsi="Arial Narrow" w:cs="Arial"/>
                <w:sz w:val="22"/>
                <w:szCs w:val="22"/>
              </w:rPr>
              <w:t xml:space="preserve">that is possible with the resources available. For this reason, the target likelihood score is currently a 4 instead of a 3. </w:t>
            </w:r>
            <w:r w:rsidRPr="00DF62D2">
              <w:rPr>
                <w:rFonts w:ascii="Arial Narrow" w:hAnsi="Arial Narrow" w:cs="Arial"/>
                <w:sz w:val="22"/>
                <w:szCs w:val="22"/>
              </w:rPr>
              <w:t>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DF62D2" w:rsidRPr="00DF62D2" w14:paraId="1CEA4037" w14:textId="77777777" w:rsidTr="00B418A0">
        <w:trPr>
          <w:trHeight w:val="262"/>
        </w:trPr>
        <w:tc>
          <w:tcPr>
            <w:tcW w:w="2547" w:type="dxa"/>
            <w:vMerge/>
            <w:tcBorders>
              <w:bottom w:val="single" w:sz="4" w:space="0" w:color="auto"/>
            </w:tcBorders>
          </w:tcPr>
          <w:p w14:paraId="2F6580B2" w14:textId="72628F44" w:rsidR="00DF0A8A" w:rsidRPr="00DF62D2"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4070BD2" w14:textId="77777777" w:rsidR="00DF0A8A" w:rsidRPr="00DF62D2" w:rsidRDefault="00DF0A8A" w:rsidP="00DF0A8A">
            <w:pPr>
              <w:rPr>
                <w:rFonts w:ascii="Arial Narrow" w:hAnsi="Arial Narrow"/>
                <w:sz w:val="22"/>
                <w:szCs w:val="22"/>
              </w:rPr>
            </w:pPr>
          </w:p>
        </w:tc>
        <w:tc>
          <w:tcPr>
            <w:tcW w:w="7088" w:type="dxa"/>
            <w:gridSpan w:val="4"/>
            <w:tcBorders>
              <w:bottom w:val="single" w:sz="4" w:space="0" w:color="auto"/>
            </w:tcBorders>
          </w:tcPr>
          <w:p w14:paraId="19E26285" w14:textId="18102611" w:rsidR="00DF0A8A" w:rsidRPr="00DF62D2" w:rsidRDefault="00DF0A8A" w:rsidP="00DF0A8A">
            <w:pPr>
              <w:jc w:val="both"/>
              <w:rPr>
                <w:rFonts w:ascii="Arial Narrow" w:hAnsi="Arial Narrow"/>
                <w:sz w:val="22"/>
                <w:szCs w:val="22"/>
              </w:rPr>
            </w:pPr>
          </w:p>
        </w:tc>
      </w:tr>
      <w:tr w:rsidR="00DF62D2" w:rsidRPr="00DF62D2" w14:paraId="45B6C4D0" w14:textId="77777777" w:rsidTr="00A73CE1">
        <w:tc>
          <w:tcPr>
            <w:tcW w:w="8500" w:type="dxa"/>
            <w:gridSpan w:val="4"/>
          </w:tcPr>
          <w:p w14:paraId="6FD061F1" w14:textId="4E851D73"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088" w:type="dxa"/>
            <w:gridSpan w:val="4"/>
          </w:tcPr>
          <w:p w14:paraId="284A4E9E" w14:textId="7C9E065A"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263D307B" w14:textId="77777777" w:rsidTr="007E21ED">
        <w:tc>
          <w:tcPr>
            <w:tcW w:w="8500" w:type="dxa"/>
            <w:gridSpan w:val="4"/>
            <w:vMerge w:val="restart"/>
          </w:tcPr>
          <w:p w14:paraId="089C2225" w14:textId="77777777" w:rsidR="00454E3B" w:rsidRPr="00DF62D2" w:rsidRDefault="00454E3B"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Approved SAR Policy: Provides a formal framework for consistent SAR handling.</w:t>
            </w:r>
          </w:p>
          <w:p w14:paraId="68D69146" w14:textId="77777777" w:rsidR="00454E3B" w:rsidRPr="00DF62D2" w:rsidRDefault="00454E3B"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Dedicated SAR Lead (Band 7 IG Manager): Ensures operational oversight and coordination.</w:t>
            </w:r>
          </w:p>
          <w:p w14:paraId="0A900E3D" w14:textId="77777777" w:rsidR="00454E3B" w:rsidRPr="00DF62D2" w:rsidRDefault="00454E3B"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Defined Governance Roles: Senior Information Risk Owner (SIRO), Caldicott Guardian, and Data Protection Officer (DPO) roles are in place and active.</w:t>
            </w:r>
          </w:p>
          <w:p w14:paraId="537EEB89" w14:textId="77777777" w:rsidR="00454E3B" w:rsidRPr="00DF62D2" w:rsidRDefault="00454E3B"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Legal and Risk Advice: Accessed for complex SARs to ensure lawful and appropriate handling.</w:t>
            </w:r>
          </w:p>
          <w:p w14:paraId="471EDB82" w14:textId="77777777" w:rsidR="00454E3B" w:rsidRPr="00DF62D2" w:rsidRDefault="00454E3B"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Escalation to Information Governance &amp; Cyber Assurance Group (IGCAG): Enables timely intervention and oversight of emerging issues</w:t>
            </w:r>
          </w:p>
          <w:p w14:paraId="5C5C5EFA" w14:textId="05D7E3EB" w:rsidR="00DF0A8A" w:rsidRPr="00DF62D2" w:rsidRDefault="00454E3B" w:rsidP="00454E3B">
            <w:pPr>
              <w:pStyle w:val="ListParagraph"/>
              <w:numPr>
                <w:ilvl w:val="0"/>
                <w:numId w:val="15"/>
              </w:numPr>
              <w:spacing w:after="0" w:line="240" w:lineRule="auto"/>
              <w:ind w:left="311" w:hanging="284"/>
              <w:rPr>
                <w:rFonts w:ascii="Arial Narrow" w:hAnsi="Arial Narrow"/>
                <w:sz w:val="22"/>
                <w:szCs w:val="22"/>
              </w:rPr>
            </w:pPr>
            <w:r w:rsidRPr="00DF62D2">
              <w:rPr>
                <w:rFonts w:ascii="Arial Narrow" w:eastAsia="Times New Roman" w:hAnsi="Arial Narrow" w:cs="Segoe UI"/>
                <w:sz w:val="22"/>
                <w:szCs w:val="22"/>
              </w:rPr>
              <w:t>SAR Working Group monitoring: Tracks delivery of actions and feeds into governance structures.</w:t>
            </w:r>
          </w:p>
        </w:tc>
        <w:tc>
          <w:tcPr>
            <w:tcW w:w="3261" w:type="dxa"/>
          </w:tcPr>
          <w:p w14:paraId="5EB480D9"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2172" w:type="dxa"/>
            <w:gridSpan w:val="2"/>
          </w:tcPr>
          <w:p w14:paraId="4DBFF17A"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655" w:type="dxa"/>
          </w:tcPr>
          <w:p w14:paraId="579FBDB2"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6AC31136" w14:textId="77777777" w:rsidTr="0097192F">
        <w:trPr>
          <w:trHeight w:val="1019"/>
        </w:trPr>
        <w:tc>
          <w:tcPr>
            <w:tcW w:w="8500" w:type="dxa"/>
            <w:gridSpan w:val="4"/>
            <w:vMerge/>
          </w:tcPr>
          <w:p w14:paraId="147997DB" w14:textId="77777777" w:rsidR="00DF0A8A" w:rsidRPr="00DF62D2" w:rsidRDefault="00DF0A8A" w:rsidP="00DF0A8A">
            <w:pPr>
              <w:tabs>
                <w:tab w:val="left" w:pos="7924"/>
              </w:tabs>
              <w:rPr>
                <w:rFonts w:ascii="Arial Narrow" w:hAnsi="Arial Narrow"/>
                <w:sz w:val="22"/>
                <w:szCs w:val="22"/>
              </w:rPr>
            </w:pPr>
            <w:bookmarkStart w:id="17" w:name="_Hlk184388205"/>
          </w:p>
        </w:tc>
        <w:tc>
          <w:tcPr>
            <w:tcW w:w="3261" w:type="dxa"/>
          </w:tcPr>
          <w:p w14:paraId="17C376BE" w14:textId="6D5262FB" w:rsidR="00DF0A8A" w:rsidRPr="00DF62D2" w:rsidRDefault="00DF0A8A" w:rsidP="00DF0A8A">
            <w:pPr>
              <w:rPr>
                <w:rFonts w:ascii="Arial Narrow" w:hAnsi="Arial Narrow"/>
                <w:sz w:val="22"/>
                <w:szCs w:val="22"/>
              </w:rPr>
            </w:pPr>
            <w:r w:rsidRPr="00DF62D2">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DF0A8A" w:rsidRPr="00DF62D2" w:rsidRDefault="00DF0A8A" w:rsidP="00DF0A8A">
            <w:pPr>
              <w:rPr>
                <w:rFonts w:ascii="Arial Narrow" w:hAnsi="Arial Narrow"/>
                <w:sz w:val="22"/>
                <w:szCs w:val="22"/>
              </w:rPr>
            </w:pPr>
            <w:r w:rsidRPr="00DF62D2">
              <w:rPr>
                <w:rFonts w:ascii="Arial Narrow" w:eastAsia="Arial Narrow" w:hAnsi="Arial Narrow" w:cs="Arial Narrow"/>
                <w:sz w:val="22"/>
                <w:szCs w:val="22"/>
              </w:rPr>
              <w:t>Data Protection Officer/Head of Health Records</w:t>
            </w:r>
          </w:p>
        </w:tc>
        <w:tc>
          <w:tcPr>
            <w:tcW w:w="1655" w:type="dxa"/>
          </w:tcPr>
          <w:p w14:paraId="152FEDD0" w14:textId="5D9241E2" w:rsidR="00DF0A8A" w:rsidRPr="00DF62D2" w:rsidRDefault="00DF0A8A" w:rsidP="00DF0A8A">
            <w:pPr>
              <w:rPr>
                <w:rFonts w:ascii="Arial Narrow" w:hAnsi="Arial Narrow"/>
                <w:sz w:val="22"/>
                <w:szCs w:val="22"/>
              </w:rPr>
            </w:pPr>
            <w:r w:rsidRPr="00DF62D2">
              <w:rPr>
                <w:rFonts w:ascii="Arial Narrow" w:hAnsi="Arial Narrow" w:cstheme="minorBidi"/>
                <w:sz w:val="22"/>
                <w:szCs w:val="22"/>
              </w:rPr>
              <w:t>31/03/202</w:t>
            </w:r>
            <w:r w:rsidR="00454E3B" w:rsidRPr="00DF62D2">
              <w:rPr>
                <w:rFonts w:ascii="Arial Narrow" w:hAnsi="Arial Narrow" w:cstheme="minorBidi"/>
                <w:sz w:val="22"/>
                <w:szCs w:val="22"/>
              </w:rPr>
              <w:t>7</w:t>
            </w:r>
          </w:p>
        </w:tc>
      </w:tr>
      <w:bookmarkEnd w:id="17"/>
      <w:tr w:rsidR="00DF62D2" w:rsidRPr="00DF62D2" w14:paraId="49B3966B" w14:textId="77777777" w:rsidTr="00E731B5">
        <w:tc>
          <w:tcPr>
            <w:tcW w:w="8500" w:type="dxa"/>
            <w:gridSpan w:val="4"/>
          </w:tcPr>
          <w:p w14:paraId="62D674FD"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49FA37D4" w14:textId="77777777" w:rsidR="00454E3B" w:rsidRPr="00DF62D2" w:rsidRDefault="00454E3B" w:rsidP="002A01CB">
            <w:pPr>
              <w:widowControl/>
              <w:numPr>
                <w:ilvl w:val="0"/>
                <w:numId w:val="15"/>
              </w:numPr>
              <w:spacing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Bi-monthly reporting to Digital, Data, Research &amp; Innovation Committee (DDRI): Provides regular oversight and visibility at committee level.</w:t>
            </w:r>
          </w:p>
          <w:p w14:paraId="1F3C9B35" w14:textId="77777777" w:rsidR="00454E3B" w:rsidRPr="00DF62D2" w:rsidRDefault="00454E3B" w:rsidP="002A01CB">
            <w:pPr>
              <w:widowControl/>
              <w:numPr>
                <w:ilvl w:val="0"/>
                <w:numId w:val="15"/>
              </w:numPr>
              <w:spacing w:before="100" w:beforeAutospacing="1" w:after="100" w:after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IGCAG oversight: Chaired by the SIRO and attended by key governance leads.</w:t>
            </w:r>
          </w:p>
          <w:p w14:paraId="13A298AB" w14:textId="731AF5E6" w:rsidR="00DF0A8A" w:rsidRPr="00DF62D2" w:rsidRDefault="00454E3B" w:rsidP="002A01CB">
            <w:pPr>
              <w:widowControl/>
              <w:numPr>
                <w:ilvl w:val="0"/>
                <w:numId w:val="15"/>
              </w:numPr>
              <w:spacing w:before="100" w:beforeAutospacing="1"/>
              <w:ind w:left="306" w:hanging="284"/>
              <w:rPr>
                <w:rFonts w:ascii="Arial Narrow" w:eastAsia="Times New Roman" w:hAnsi="Arial Narrow" w:cs="Segoe UI"/>
                <w:sz w:val="22"/>
                <w:szCs w:val="22"/>
              </w:rPr>
            </w:pPr>
            <w:r w:rsidRPr="00DF62D2">
              <w:rPr>
                <w:rFonts w:ascii="Arial Narrow" w:eastAsia="Times New Roman" w:hAnsi="Arial Narrow" w:cs="Segoe UI"/>
                <w:sz w:val="22"/>
                <w:szCs w:val="22"/>
              </w:rPr>
              <w:t>Escalation reports to Management Board and DDRI: Ensures senior leadership awareness.</w:t>
            </w:r>
          </w:p>
        </w:tc>
        <w:tc>
          <w:tcPr>
            <w:tcW w:w="7088" w:type="dxa"/>
            <w:gridSpan w:val="4"/>
          </w:tcPr>
          <w:p w14:paraId="5FC799E9"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07685C8F" w14:textId="4E93BE82" w:rsidR="00DF0A8A" w:rsidRPr="00DF62D2" w:rsidRDefault="00DF0A8A" w:rsidP="00DF0A8A">
            <w:pPr>
              <w:pStyle w:val="Default"/>
              <w:rPr>
                <w:rFonts w:ascii="Arial Narrow" w:hAnsi="Arial Narrow"/>
                <w:color w:val="auto"/>
                <w:sz w:val="22"/>
                <w:szCs w:val="22"/>
              </w:rPr>
            </w:pPr>
            <w:r w:rsidRPr="00DF62D2">
              <w:rPr>
                <w:rFonts w:ascii="Arial Narrow" w:hAnsi="Arial Narrow"/>
                <w:color w:val="auto"/>
                <w:sz w:val="22"/>
                <w:szCs w:val="22"/>
              </w:rPr>
              <w:t>Internal audit report identified the requirement to invest in resources to address gap in assurance.</w:t>
            </w:r>
          </w:p>
        </w:tc>
      </w:tr>
      <w:tr w:rsidR="00DF0A8A" w:rsidRPr="00DF62D2" w14:paraId="10BB65B8" w14:textId="77777777" w:rsidTr="00A73CE1">
        <w:tc>
          <w:tcPr>
            <w:tcW w:w="15588" w:type="dxa"/>
            <w:gridSpan w:val="8"/>
          </w:tcPr>
          <w:p w14:paraId="4291AAF6" w14:textId="77777777" w:rsidR="00DF0A8A" w:rsidRPr="00DF62D2" w:rsidRDefault="00DF0A8A" w:rsidP="00DF0A8A">
            <w:pPr>
              <w:pStyle w:val="Default"/>
              <w:jc w:val="center"/>
              <w:rPr>
                <w:rFonts w:ascii="Arial Narrow" w:hAnsi="Arial Narrow"/>
                <w:b/>
                <w:bCs/>
                <w:color w:val="auto"/>
                <w:sz w:val="22"/>
                <w:szCs w:val="22"/>
              </w:rPr>
            </w:pPr>
            <w:r w:rsidRPr="00DF62D2">
              <w:rPr>
                <w:rFonts w:ascii="Arial Narrow" w:hAnsi="Arial Narrow"/>
                <w:b/>
                <w:bCs/>
                <w:color w:val="auto"/>
                <w:sz w:val="22"/>
                <w:szCs w:val="22"/>
              </w:rPr>
              <w:t>Additional Comments</w:t>
            </w:r>
          </w:p>
          <w:p w14:paraId="3017E550" w14:textId="1CEF3D0F"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Background and Context:</w:t>
            </w:r>
          </w:p>
          <w:p w14:paraId="1FC4FD91"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 xml:space="preserve">The Health Board faces a sustained increase in both the volume and complexity of SARs, driven by technological advancements, expanded data availability, and evolving communication practices (e.g. use of WhatsApp and non-corporate email channels). This surge has outpaced existing capacity, including that of professional and expert staff, with many requests exceeding statutory response times and lacking adequate redaction or clinical review. The fragmented nature of record-keeping—spanning paper files, multiple systems, and sensitive content— and inconsistent handling procedures across departments further complicates timely and compliant disclosures. </w:t>
            </w:r>
          </w:p>
          <w:p w14:paraId="634057F0" w14:textId="77777777" w:rsidR="00DF0A8A" w:rsidRPr="00DF62D2" w:rsidRDefault="00DF0A8A" w:rsidP="00DF0A8A">
            <w:pPr>
              <w:rPr>
                <w:rFonts w:ascii="Arial Narrow" w:hAnsi="Arial Narrow"/>
                <w:sz w:val="22"/>
              </w:rPr>
            </w:pPr>
            <w:r w:rsidRPr="00DF62D2">
              <w:rPr>
                <w:rFonts w:ascii="Arial Narrow" w:hAnsi="Arial Narrow" w:cs="Arial"/>
                <w:sz w:val="22"/>
                <w:szCs w:val="22"/>
              </w:rPr>
              <w:t>During the 24/25 financial year, the acute SAR team processed 8,652 requests for data. This excludes other areas of SBUHB who manage their own SAR. Each SAR application may involve multiple requests for Health Care Professiona</w:t>
            </w:r>
            <w:r w:rsidRPr="00DF62D2">
              <w:rPr>
                <w:rFonts w:ascii="Arial Narrow" w:hAnsi="Arial Narrow" w:cs="Arial"/>
              </w:rPr>
              <w:t>ls</w:t>
            </w:r>
            <w:r w:rsidRPr="00DF62D2">
              <w:rPr>
                <w:rFonts w:ascii="Arial Narrow" w:hAnsi="Arial Narrow" w:cs="Arial"/>
                <w:sz w:val="22"/>
                <w:szCs w:val="22"/>
              </w:rPr>
              <w:t xml:space="preserve"> (HCPs) to approval the release of information. The 8,652 applications resulted in 9,102 requests to HCPs to approve, with an additional 4561 released without specific approval based on an ‘open consent’ given previously. Of the requests to approve, 48% (4,366) did not reply within 7 days and therefore this data was released </w:t>
            </w:r>
            <w:r w:rsidRPr="00DF62D2">
              <w:rPr>
                <w:rFonts w:ascii="Arial Narrow" w:hAnsi="Arial Narrow" w:cs="Arial"/>
                <w:sz w:val="22"/>
                <w:szCs w:val="22"/>
                <w:u w:val="single"/>
              </w:rPr>
              <w:t>without</w:t>
            </w:r>
            <w:r w:rsidRPr="00DF62D2">
              <w:rPr>
                <w:rFonts w:ascii="Arial Narrow" w:hAnsi="Arial Narrow" w:cs="Arial"/>
                <w:sz w:val="22"/>
                <w:szCs w:val="22"/>
              </w:rPr>
              <w:t xml:space="preserve"> </w:t>
            </w:r>
            <w:r w:rsidRPr="00DF62D2">
              <w:rPr>
                <w:rFonts w:ascii="Arial Narrow" w:hAnsi="Arial Narrow" w:cs="Arial"/>
                <w:sz w:val="22"/>
                <w:szCs w:val="22"/>
              </w:rPr>
              <w:lastRenderedPageBreak/>
              <w:t>approval. Therefore only 35% of all SAR requests are released with full HCP oversight. The acute SAR team note that of the 8,652 requests into them, 124 were unable to be completed within the 28-day mandatory timescale. Of these 124, 104 were relating to Children and Young People (CYP) and 18 related to complex email enquiries. Whilst these figures may not appear significant in comparison to the total annual requests received, it is important to recognise that the time required to address these CYP and complex emails is considerable and places an excessive pressure on the organisation, e.g. A large email search may result in 10,000-15,000 emails, all requiring oversight and review, often taking weeks to complete for each request.</w:t>
            </w:r>
            <w:r w:rsidRPr="00DF62D2">
              <w:rPr>
                <w:rFonts w:ascii="Arial Narrow" w:hAnsi="Arial Narrow"/>
                <w:sz w:val="22"/>
              </w:rPr>
              <w:t xml:space="preserve"> </w:t>
            </w:r>
          </w:p>
          <w:p w14:paraId="367A737C" w14:textId="77777777" w:rsidR="00DF0A8A" w:rsidRPr="00DF62D2" w:rsidRDefault="00DF0A8A" w:rsidP="00DF0A8A">
            <w:pPr>
              <w:rPr>
                <w:rFonts w:ascii="Arial Narrow" w:hAnsi="Arial Narrow" w:cs="Arial"/>
                <w:sz w:val="22"/>
                <w:szCs w:val="22"/>
              </w:rPr>
            </w:pPr>
            <w:r w:rsidRPr="00DF62D2">
              <w:rPr>
                <w:rFonts w:ascii="Arial Narrow" w:hAnsi="Arial Narrow"/>
                <w:sz w:val="22"/>
              </w:rPr>
              <w:t>During 2024/25, SBU</w:t>
            </w:r>
            <w:r w:rsidRPr="00DF62D2">
              <w:rPr>
                <w:rFonts w:ascii="Arial Narrow" w:hAnsi="Arial Narrow"/>
              </w:rPr>
              <w:t xml:space="preserve"> </w:t>
            </w:r>
            <w:r w:rsidRPr="00DF62D2">
              <w:rPr>
                <w:rFonts w:ascii="Arial Narrow" w:hAnsi="Arial Narrow" w:cs="Arial"/>
              </w:rPr>
              <w:t>received</w:t>
            </w:r>
            <w:r w:rsidRPr="00DF62D2">
              <w:rPr>
                <w:rFonts w:ascii="Arial Narrow" w:hAnsi="Arial Narrow" w:cs="Arial"/>
                <w:sz w:val="22"/>
                <w:szCs w:val="22"/>
              </w:rPr>
              <w:t xml:space="preserve"> 10 SAR complaints from the public, an additional 3 SAR complaints from the ICO, and reported 1 SAR breach to the ICO.</w:t>
            </w:r>
          </w:p>
          <w:p w14:paraId="099E50C1" w14:textId="03E49CBC" w:rsidR="00DF0A8A" w:rsidRPr="00DF62D2" w:rsidRDefault="00DF0A8A" w:rsidP="00DF0A8A">
            <w:pPr>
              <w:pStyle w:val="Default"/>
              <w:jc w:val="center"/>
              <w:rPr>
                <w:rFonts w:ascii="Arial Narrow" w:hAnsi="Arial Narrow"/>
                <w:b/>
                <w:bCs/>
                <w:color w:val="auto"/>
                <w:sz w:val="22"/>
                <w:szCs w:val="22"/>
                <w:shd w:val="clear" w:color="auto" w:fill="FFFFFF"/>
              </w:rPr>
            </w:pPr>
            <w:r w:rsidRPr="00DF62D2">
              <w:rPr>
                <w:rFonts w:ascii="Arial Narrow" w:hAnsi="Arial Narrow"/>
                <w:b/>
                <w:bCs/>
                <w:color w:val="auto"/>
                <w:sz w:val="22"/>
                <w:szCs w:val="22"/>
              </w:rPr>
              <w:t>Progress Notes</w:t>
            </w:r>
          </w:p>
          <w:p w14:paraId="2928791F" w14:textId="3CB0BCCC" w:rsidR="00454E3B" w:rsidRPr="00DF62D2" w:rsidRDefault="007E4B7D" w:rsidP="00072D43">
            <w:pPr>
              <w:pStyle w:val="Default"/>
              <w:rPr>
                <w:rFonts w:ascii="Arial Narrow" w:hAnsi="Arial Narrow"/>
                <w:color w:val="auto"/>
                <w:sz w:val="22"/>
                <w:szCs w:val="22"/>
                <w:shd w:val="clear" w:color="auto" w:fill="FFFFFF"/>
              </w:rPr>
            </w:pPr>
            <w:r w:rsidRPr="002A01CB">
              <w:rPr>
                <w:rFonts w:ascii="Arial Narrow" w:hAnsi="Arial Narrow"/>
                <w:color w:val="FF0000"/>
                <w:sz w:val="22"/>
                <w:szCs w:val="22"/>
              </w:rPr>
              <w:t>10/04/2026 - Risk has been reviewed. It is proposed to split the SAR Action Plan into two separate plans to enable IG to concentrate on organisation wide actions. Moving forward it is proposed that there will be an Acute Health Records Action Plan which will become owned by the Access to Health Records Team and there will also be an IG Modernisation Action Plan (owned and managed by IG). This proposed approach will be taken to the next IGCAG meeting.</w:t>
            </w:r>
          </w:p>
        </w:tc>
      </w:tr>
      <w:bookmarkEnd w:id="16"/>
    </w:tbl>
    <w:p w14:paraId="0CBCA92F" w14:textId="77777777" w:rsidR="008D6457" w:rsidRPr="00DF62D2" w:rsidRDefault="008D6457" w:rsidP="002B3101">
      <w:pPr>
        <w:rPr>
          <w:rFonts w:ascii="Arial Narrow" w:hAnsi="Arial Narrow"/>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651"/>
        <w:gridCol w:w="2833"/>
        <w:gridCol w:w="1417"/>
        <w:gridCol w:w="3686"/>
        <w:gridCol w:w="1417"/>
        <w:gridCol w:w="165"/>
        <w:gridCol w:w="1820"/>
      </w:tblGrid>
      <w:tr w:rsidR="00DF62D2" w:rsidRPr="00DF62D2" w14:paraId="00B38826" w14:textId="77777777" w:rsidTr="009002C1">
        <w:tc>
          <w:tcPr>
            <w:tcW w:w="4250" w:type="dxa"/>
            <w:gridSpan w:val="2"/>
          </w:tcPr>
          <w:p w14:paraId="0AA28875" w14:textId="77777777" w:rsidR="00DF0A8A" w:rsidRPr="00DF62D2" w:rsidRDefault="00DF0A8A" w:rsidP="00DF0A8A">
            <w:pPr>
              <w:rPr>
                <w:rFonts w:ascii="Arial Narrow" w:hAnsi="Arial Narrow" w:cs="Arial"/>
                <w:b/>
                <w:sz w:val="22"/>
                <w:szCs w:val="22"/>
              </w:rPr>
            </w:pPr>
            <w:bookmarkStart w:id="18" w:name="_Hlk215735661"/>
            <w:r w:rsidRPr="00DF62D2">
              <w:rPr>
                <w:rFonts w:ascii="Arial Narrow" w:hAnsi="Arial Narrow"/>
                <w:b/>
                <w:sz w:val="22"/>
                <w:szCs w:val="22"/>
              </w:rPr>
              <w:lastRenderedPageBreak/>
              <w:t>Datix ID Number: 3444</w:t>
            </w:r>
            <w:r w:rsidRPr="00DF62D2">
              <w:rPr>
                <w:rFonts w:ascii="Arial Narrow" w:hAnsi="Arial Narrow" w:cs="Arial"/>
                <w:b/>
                <w:sz w:val="22"/>
                <w:szCs w:val="22"/>
              </w:rPr>
              <w:t xml:space="preserve"> </w:t>
            </w:r>
          </w:p>
          <w:p w14:paraId="13C34DA8" w14:textId="03BD2B92"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June 2023</w:t>
            </w:r>
          </w:p>
        </w:tc>
        <w:tc>
          <w:tcPr>
            <w:tcW w:w="4250" w:type="dxa"/>
            <w:gridSpan w:val="2"/>
          </w:tcPr>
          <w:p w14:paraId="1EF74E26" w14:textId="77777777" w:rsidR="00DF0A8A" w:rsidRPr="00DF62D2" w:rsidRDefault="00DF0A8A" w:rsidP="00DF0A8A">
            <w:pPr>
              <w:rPr>
                <w:rFonts w:ascii="Arial Narrow" w:hAnsi="Arial Narrow"/>
                <w:b/>
                <w:sz w:val="22"/>
                <w:szCs w:val="22"/>
              </w:rPr>
            </w:pPr>
          </w:p>
          <w:p w14:paraId="5308256D" w14:textId="6FDB2B05"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103" w:type="dxa"/>
            <w:gridSpan w:val="2"/>
            <w:shd w:val="clear" w:color="auto" w:fill="C00000"/>
          </w:tcPr>
          <w:p w14:paraId="7A90B051" w14:textId="54B5BF7C"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92</w:t>
            </w:r>
          </w:p>
          <w:p w14:paraId="1BC91EF2" w14:textId="09739828"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Risk Target Date: </w:t>
            </w:r>
            <w:r w:rsidR="0033708B">
              <w:rPr>
                <w:rFonts w:ascii="Arial Narrow" w:hAnsi="Arial Narrow" w:cs="Arial"/>
                <w:b/>
                <w:bCs/>
                <w:sz w:val="22"/>
                <w:szCs w:val="22"/>
              </w:rPr>
              <w:t>TBC</w:t>
            </w:r>
          </w:p>
        </w:tc>
        <w:tc>
          <w:tcPr>
            <w:tcW w:w="1985" w:type="dxa"/>
            <w:gridSpan w:val="2"/>
            <w:shd w:val="clear" w:color="auto" w:fill="C00000"/>
          </w:tcPr>
          <w:p w14:paraId="0DB4E5C9"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FE00883" w14:textId="77777777"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5 x 5 = 25</w:t>
            </w:r>
          </w:p>
        </w:tc>
      </w:tr>
      <w:tr w:rsidR="00DF62D2" w:rsidRPr="00DF62D2" w14:paraId="795C2738" w14:textId="77777777" w:rsidTr="008F2194">
        <w:tc>
          <w:tcPr>
            <w:tcW w:w="7083" w:type="dxa"/>
            <w:gridSpan w:val="3"/>
          </w:tcPr>
          <w:p w14:paraId="027AC558" w14:textId="7BBD586E" w:rsidR="00DF0A8A" w:rsidRPr="00DF62D2" w:rsidRDefault="00DF0A8A" w:rsidP="00DF0A8A">
            <w:pPr>
              <w:rPr>
                <w:rFonts w:ascii="Arial Narrow" w:hAnsi="Arial Narrow" w:cs="Arial"/>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472E0B" w:rsidRPr="00DF62D2">
              <w:rPr>
                <w:rFonts w:ascii="Arial Narrow" w:hAnsi="Arial Narrow" w:cs="Arial"/>
                <w:sz w:val="22"/>
                <w:szCs w:val="22"/>
              </w:rPr>
              <w:t>The health board is a resilient, sustainable and responsible organisation</w:t>
            </w:r>
          </w:p>
        </w:tc>
        <w:tc>
          <w:tcPr>
            <w:tcW w:w="1417" w:type="dxa"/>
          </w:tcPr>
          <w:p w14:paraId="70946A83" w14:textId="77777777" w:rsidR="00DF0A8A" w:rsidRPr="00DF62D2" w:rsidRDefault="00DF0A8A" w:rsidP="00DF0A8A">
            <w:pPr>
              <w:rPr>
                <w:rFonts w:ascii="Arial Narrow" w:hAnsi="Arial Narrow"/>
                <w:b/>
                <w:sz w:val="22"/>
                <w:szCs w:val="22"/>
              </w:rPr>
            </w:pPr>
            <w:r w:rsidRPr="00DF62D2">
              <w:rPr>
                <w:rFonts w:ascii="Arial Narrow" w:hAnsi="Arial Narrow"/>
                <w:b/>
                <w:sz w:val="22"/>
                <w:szCs w:val="22"/>
              </w:rPr>
              <w:t>SRR Ref:</w:t>
            </w:r>
          </w:p>
          <w:p w14:paraId="3AF1628A" w14:textId="7CBFBEEB" w:rsidR="00DF0A8A" w:rsidRPr="00DF62D2" w:rsidRDefault="008C1B70" w:rsidP="00DF0A8A">
            <w:pPr>
              <w:rPr>
                <w:rFonts w:ascii="Arial Narrow" w:hAnsi="Arial Narrow" w:cs="Arial"/>
                <w:sz w:val="22"/>
                <w:szCs w:val="22"/>
              </w:rPr>
            </w:pPr>
            <w:r w:rsidRPr="00DF62D2">
              <w:rPr>
                <w:rFonts w:ascii="Arial Narrow" w:hAnsi="Arial Narrow" w:cs="Arial"/>
                <w:sz w:val="22"/>
                <w:szCs w:val="22"/>
              </w:rPr>
              <w:t>5.1</w:t>
            </w:r>
          </w:p>
        </w:tc>
        <w:tc>
          <w:tcPr>
            <w:tcW w:w="7088" w:type="dxa"/>
            <w:gridSpan w:val="4"/>
          </w:tcPr>
          <w:p w14:paraId="595E157E" w14:textId="39982E2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008F40FD" w:rsidRPr="00DF62D2">
              <w:rPr>
                <w:rFonts w:ascii="Arial Narrow" w:eastAsia="Times New Roman" w:hAnsi="Arial Narrow" w:cs="Arial"/>
                <w:sz w:val="22"/>
                <w:szCs w:val="22"/>
              </w:rPr>
              <w:t>Claire Osmundsen-Little</w:t>
            </w:r>
            <w:r w:rsidRPr="00DF62D2">
              <w:rPr>
                <w:rFonts w:ascii="Arial Narrow" w:eastAsia="Times New Roman" w:hAnsi="Arial Narrow" w:cs="Arial"/>
                <w:bCs/>
                <w:sz w:val="22"/>
                <w:szCs w:val="22"/>
              </w:rPr>
              <w:t>, Director of Finance and Performance</w:t>
            </w:r>
          </w:p>
          <w:p w14:paraId="096B6DB3"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Performance &amp; Finance Committee</w:t>
            </w:r>
          </w:p>
        </w:tc>
      </w:tr>
      <w:tr w:rsidR="00DF62D2" w:rsidRPr="00DF62D2" w14:paraId="26D3FEEA" w14:textId="77777777" w:rsidTr="0043122C">
        <w:tc>
          <w:tcPr>
            <w:tcW w:w="15588" w:type="dxa"/>
            <w:gridSpan w:val="8"/>
          </w:tcPr>
          <w:p w14:paraId="53995E57" w14:textId="77777777" w:rsidR="00DF0A8A" w:rsidRPr="00DF62D2" w:rsidRDefault="00DF0A8A" w:rsidP="00DF0A8A">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Forecast Deficit</w:t>
            </w:r>
          </w:p>
          <w:p w14:paraId="04A0C5E1" w14:textId="3DC520BF" w:rsidR="00DF0A8A" w:rsidRPr="00DF62D2" w:rsidRDefault="00DF0A8A" w:rsidP="00DF0A8A">
            <w:pPr>
              <w:rPr>
                <w:rFonts w:ascii="Arial Narrow" w:hAnsi="Arial Narrow"/>
                <w:sz w:val="22"/>
                <w:szCs w:val="22"/>
              </w:rPr>
            </w:pPr>
            <w:r w:rsidRPr="00DF62D2">
              <w:rPr>
                <w:rFonts w:ascii="Arial Narrow" w:hAnsi="Arial Narrow" w:cs="Arial"/>
                <w:sz w:val="22"/>
                <w:szCs w:val="22"/>
              </w:rPr>
              <w:t xml:space="preserve">Forecast deficit is not met due to (1) insufficient progress on run rate reduction, (2) the saving targets required across all areas are not achieved. </w:t>
            </w:r>
          </w:p>
        </w:tc>
      </w:tr>
      <w:tr w:rsidR="00DF62D2" w:rsidRPr="00DF62D2" w14:paraId="0F53515A" w14:textId="77777777" w:rsidTr="00A67A1C">
        <w:trPr>
          <w:trHeight w:val="1822"/>
        </w:trPr>
        <w:tc>
          <w:tcPr>
            <w:tcW w:w="2599" w:type="dxa"/>
            <w:vMerge w:val="restart"/>
            <w:tcBorders>
              <w:bottom w:val="single" w:sz="4" w:space="0" w:color="auto"/>
            </w:tcBorders>
          </w:tcPr>
          <w:p w14:paraId="2DE716FF"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156A1320"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216C67FA" w14:textId="0D17C3F4"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5 x 4 = 20</w:t>
            </w:r>
          </w:p>
          <w:p w14:paraId="56DDA1E2"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5 x 5 = 25</w:t>
            </w:r>
          </w:p>
          <w:p w14:paraId="0F98408F" w14:textId="77777777"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Target: 5 x 1 = 5</w:t>
            </w:r>
          </w:p>
        </w:tc>
        <w:tc>
          <w:tcPr>
            <w:tcW w:w="5901" w:type="dxa"/>
            <w:gridSpan w:val="3"/>
            <w:vMerge w:val="restart"/>
            <w:tcBorders>
              <w:bottom w:val="single" w:sz="4" w:space="0" w:color="auto"/>
            </w:tcBorders>
          </w:tcPr>
          <w:p w14:paraId="5EF15F2D" w14:textId="49E243F9" w:rsidR="00DF0A8A" w:rsidRPr="00DF62D2" w:rsidRDefault="00927BF8" w:rsidP="00DF0A8A">
            <w:pPr>
              <w:rPr>
                <w:rFonts w:ascii="Arial Narrow" w:hAnsi="Arial Narrow"/>
                <w:sz w:val="22"/>
                <w:szCs w:val="22"/>
              </w:rPr>
            </w:pPr>
            <w:r>
              <w:rPr>
                <w:rFonts w:ascii="Arial Narrow" w:hAnsi="Arial Narrow"/>
                <w:noProof/>
              </w:rPr>
              <w:drawing>
                <wp:inline distT="0" distB="0" distL="0" distR="0" wp14:anchorId="093C0C86" wp14:editId="6F0264CF">
                  <wp:extent cx="3602990" cy="1767840"/>
                  <wp:effectExtent l="0" t="0" r="0" b="3810"/>
                  <wp:docPr id="165906361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088" w:type="dxa"/>
            <w:gridSpan w:val="4"/>
            <w:tcBorders>
              <w:bottom w:val="single" w:sz="4" w:space="0" w:color="auto"/>
            </w:tcBorders>
          </w:tcPr>
          <w:p w14:paraId="6CDD2826"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7B5A1BBC" w14:textId="77777777" w:rsidR="00DF0A8A" w:rsidRPr="00DF62D2"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DF62D2">
              <w:rPr>
                <w:rFonts w:ascii="Arial Narrow" w:hAnsi="Arial Narrow"/>
                <w:sz w:val="22"/>
                <w:szCs w:val="22"/>
              </w:rPr>
              <w:t xml:space="preserve">Delivery of the deficit plan is predicated on a combination of savings and run rate reductions </w:t>
            </w:r>
          </w:p>
          <w:p w14:paraId="4AE6E4B8" w14:textId="7511C597" w:rsidR="00DF0A8A" w:rsidRPr="00DF62D2"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DF62D2">
              <w:rPr>
                <w:rFonts w:ascii="Arial Narrow" w:hAnsi="Arial Narrow"/>
                <w:sz w:val="22"/>
                <w:szCs w:val="22"/>
              </w:rPr>
              <w:t>Consequence is significant as failure to deliver the plan could impact service delivery if cost reduction required later in the year</w:t>
            </w:r>
          </w:p>
          <w:p w14:paraId="5DC2A57B" w14:textId="08ADA628" w:rsidR="00DF0A8A" w:rsidRPr="00DF62D2" w:rsidRDefault="00DF0A8A" w:rsidP="0016257E">
            <w:pPr>
              <w:pStyle w:val="ListParagraph"/>
              <w:numPr>
                <w:ilvl w:val="0"/>
                <w:numId w:val="17"/>
              </w:numPr>
              <w:spacing w:after="0" w:line="240" w:lineRule="auto"/>
              <w:ind w:left="175" w:hanging="142"/>
              <w:contextualSpacing w:val="0"/>
              <w:jc w:val="both"/>
              <w:rPr>
                <w:rFonts w:ascii="Arial Narrow" w:hAnsi="Arial Narrow"/>
                <w:sz w:val="22"/>
                <w:szCs w:val="22"/>
              </w:rPr>
            </w:pPr>
            <w:r w:rsidRPr="00DF62D2">
              <w:rPr>
                <w:rFonts w:ascii="Arial Narrow" w:hAnsi="Arial Narrow"/>
                <w:sz w:val="22"/>
                <w:szCs w:val="22"/>
              </w:rPr>
              <w:t>A deficit plan is a failure to meet a statutory duty</w:t>
            </w:r>
          </w:p>
        </w:tc>
      </w:tr>
      <w:tr w:rsidR="00DF62D2" w:rsidRPr="00DF62D2" w14:paraId="38B93DC9" w14:textId="77777777" w:rsidTr="008F2194">
        <w:tc>
          <w:tcPr>
            <w:tcW w:w="2599" w:type="dxa"/>
            <w:vMerge/>
          </w:tcPr>
          <w:p w14:paraId="2F4376D6" w14:textId="0B1AC562" w:rsidR="00DF0A8A" w:rsidRPr="00DF62D2" w:rsidRDefault="00DF0A8A" w:rsidP="00DF0A8A">
            <w:pPr>
              <w:pStyle w:val="Default"/>
              <w:jc w:val="center"/>
              <w:rPr>
                <w:rFonts w:ascii="Arial Narrow" w:hAnsi="Arial Narrow" w:cs="Arial"/>
                <w:color w:val="auto"/>
                <w:sz w:val="22"/>
                <w:szCs w:val="22"/>
              </w:rPr>
            </w:pPr>
          </w:p>
        </w:tc>
        <w:tc>
          <w:tcPr>
            <w:tcW w:w="5901" w:type="dxa"/>
            <w:gridSpan w:val="3"/>
            <w:vMerge/>
          </w:tcPr>
          <w:p w14:paraId="4A32C59C" w14:textId="77777777" w:rsidR="00DF0A8A" w:rsidRPr="00DF62D2" w:rsidRDefault="00DF0A8A" w:rsidP="00DF0A8A">
            <w:pPr>
              <w:rPr>
                <w:rFonts w:ascii="Arial Narrow" w:hAnsi="Arial Narrow"/>
                <w:sz w:val="22"/>
                <w:szCs w:val="22"/>
              </w:rPr>
            </w:pPr>
          </w:p>
        </w:tc>
        <w:tc>
          <w:tcPr>
            <w:tcW w:w="7088" w:type="dxa"/>
            <w:gridSpan w:val="4"/>
          </w:tcPr>
          <w:p w14:paraId="18D3D1A8" w14:textId="77777777" w:rsidR="00DF0A8A" w:rsidRPr="00DF62D2" w:rsidRDefault="00DF0A8A" w:rsidP="00DF0A8A">
            <w:pPr>
              <w:jc w:val="both"/>
              <w:rPr>
                <w:rFonts w:ascii="Arial Narrow" w:hAnsi="Arial Narrow"/>
                <w:sz w:val="22"/>
                <w:szCs w:val="22"/>
              </w:rPr>
            </w:pPr>
            <w:r w:rsidRPr="00DF62D2">
              <w:rPr>
                <w:rFonts w:ascii="Arial Narrow" w:hAnsi="Arial Narrow" w:cs="Arial"/>
                <w:b/>
                <w:bCs/>
                <w:sz w:val="22"/>
                <w:szCs w:val="22"/>
              </w:rPr>
              <w:t>Rationale for target score:</w:t>
            </w:r>
          </w:p>
          <w:p w14:paraId="111EE7A9" w14:textId="7F0260F7" w:rsidR="00DF0A8A" w:rsidRPr="00DF62D2"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DF62D2">
              <w:rPr>
                <w:rFonts w:ascii="Arial Narrow" w:hAnsi="Arial Narrow"/>
                <w:sz w:val="22"/>
                <w:szCs w:val="22"/>
              </w:rPr>
              <w:t>The consequence will not change given the importan</w:t>
            </w:r>
            <w:r w:rsidR="00141FDD" w:rsidRPr="00DF62D2">
              <w:rPr>
                <w:rFonts w:ascii="Arial Narrow" w:hAnsi="Arial Narrow"/>
                <w:sz w:val="22"/>
                <w:szCs w:val="22"/>
              </w:rPr>
              <w:t>ce</w:t>
            </w:r>
            <w:r w:rsidRPr="00DF62D2">
              <w:rPr>
                <w:rFonts w:ascii="Arial Narrow" w:hAnsi="Arial Narrow"/>
                <w:sz w:val="22"/>
                <w:szCs w:val="22"/>
              </w:rPr>
              <w:t xml:space="preserve"> of financial delivery and its relationship with the delivery of the Health Board</w:t>
            </w:r>
            <w:r w:rsidR="00141FDD" w:rsidRPr="00DF62D2">
              <w:rPr>
                <w:rFonts w:ascii="Arial Narrow" w:hAnsi="Arial Narrow"/>
                <w:sz w:val="22"/>
                <w:szCs w:val="22"/>
              </w:rPr>
              <w:t>’s</w:t>
            </w:r>
            <w:r w:rsidRPr="00DF62D2">
              <w:rPr>
                <w:rFonts w:ascii="Arial Narrow" w:hAnsi="Arial Narrow"/>
                <w:sz w:val="22"/>
                <w:szCs w:val="22"/>
              </w:rPr>
              <w:t xml:space="preserve"> recovery and sustainability plan</w:t>
            </w:r>
          </w:p>
          <w:p w14:paraId="69A9F8C3" w14:textId="77777777" w:rsidR="00DF0A8A" w:rsidRPr="00DF62D2"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DF62D2">
              <w:rPr>
                <w:rFonts w:ascii="Arial Narrow" w:hAnsi="Arial Narrow"/>
                <w:sz w:val="22"/>
                <w:szCs w:val="22"/>
              </w:rPr>
              <w:t>Reducing likelihood to 1 supports a confidence that the deficit plan will be delivered.</w:t>
            </w:r>
          </w:p>
        </w:tc>
      </w:tr>
      <w:tr w:rsidR="00DF62D2" w:rsidRPr="00DF62D2" w14:paraId="3990E4B4" w14:textId="77777777" w:rsidTr="008F2194">
        <w:tc>
          <w:tcPr>
            <w:tcW w:w="8500" w:type="dxa"/>
            <w:gridSpan w:val="4"/>
          </w:tcPr>
          <w:p w14:paraId="358425E8" w14:textId="7A5F591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088" w:type="dxa"/>
            <w:gridSpan w:val="4"/>
          </w:tcPr>
          <w:p w14:paraId="29AEFF9D" w14:textId="5CDFA082"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3FBD6B79" w14:textId="77777777" w:rsidTr="00C25547">
        <w:tc>
          <w:tcPr>
            <w:tcW w:w="8500" w:type="dxa"/>
            <w:gridSpan w:val="4"/>
            <w:vMerge w:val="restart"/>
          </w:tcPr>
          <w:p w14:paraId="06A2AFDA" w14:textId="77777777" w:rsidR="00DF0A8A" w:rsidRPr="00DF62D2" w:rsidRDefault="00DF0A8A" w:rsidP="00DF0A8A">
            <w:pPr>
              <w:pStyle w:val="ListParagraph"/>
              <w:spacing w:after="0" w:line="240" w:lineRule="auto"/>
              <w:ind w:left="22"/>
              <w:rPr>
                <w:rFonts w:ascii="Arial Narrow" w:hAnsi="Arial Narrow" w:cs="Arial"/>
                <w:sz w:val="22"/>
                <w:szCs w:val="22"/>
              </w:rPr>
            </w:pPr>
            <w:r w:rsidRPr="00DF62D2">
              <w:rPr>
                <w:rFonts w:ascii="Arial Narrow" w:hAnsi="Arial Narrow" w:cs="Arial"/>
                <w:sz w:val="22"/>
                <w:szCs w:val="22"/>
              </w:rPr>
              <w:t>The Health Board is doing the following:</w:t>
            </w:r>
          </w:p>
          <w:p w14:paraId="3AE31A18" w14:textId="5DCFDF9E"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 xml:space="preserve">Accountability Letters and Budgetary Management Framework issued to </w:t>
            </w:r>
            <w:r w:rsidRPr="00D5300B">
              <w:rPr>
                <w:rFonts w:ascii="Arial Narrow" w:hAnsi="Arial Narrow"/>
                <w:color w:val="FF0000"/>
                <w:sz w:val="22"/>
                <w:szCs w:val="22"/>
              </w:rPr>
              <w:t xml:space="preserve">all </w:t>
            </w:r>
            <w:r w:rsidR="00D5300B" w:rsidRPr="00D5300B">
              <w:rPr>
                <w:rFonts w:ascii="Arial Narrow" w:hAnsi="Arial Narrow"/>
                <w:color w:val="FF0000"/>
                <w:sz w:val="22"/>
                <w:szCs w:val="22"/>
              </w:rPr>
              <w:t xml:space="preserve">budget holders </w:t>
            </w:r>
            <w:r w:rsidRPr="00D5300B">
              <w:rPr>
                <w:rFonts w:ascii="Arial Narrow" w:hAnsi="Arial Narrow"/>
                <w:color w:val="FF0000"/>
                <w:sz w:val="22"/>
                <w:szCs w:val="22"/>
              </w:rPr>
              <w:t xml:space="preserve">in </w:t>
            </w:r>
            <w:r w:rsidR="00D5300B" w:rsidRPr="00D5300B">
              <w:rPr>
                <w:rFonts w:ascii="Arial Narrow" w:hAnsi="Arial Narrow"/>
                <w:color w:val="FF0000"/>
                <w:sz w:val="22"/>
                <w:szCs w:val="22"/>
              </w:rPr>
              <w:t>May 2026</w:t>
            </w:r>
            <w:r w:rsidRPr="00DF62D2">
              <w:rPr>
                <w:rFonts w:ascii="Arial Narrow" w:hAnsi="Arial Narrow"/>
                <w:sz w:val="22"/>
                <w:szCs w:val="22"/>
              </w:rPr>
              <w:t xml:space="preserve">, which set the expectation and budget </w:t>
            </w:r>
            <w:r w:rsidRPr="00D5300B">
              <w:rPr>
                <w:rFonts w:ascii="Arial Narrow" w:hAnsi="Arial Narrow"/>
                <w:color w:val="FF0000"/>
                <w:sz w:val="22"/>
                <w:szCs w:val="22"/>
              </w:rPr>
              <w:t xml:space="preserve">for </w:t>
            </w:r>
            <w:r w:rsidR="00D5300B" w:rsidRPr="00D5300B">
              <w:rPr>
                <w:rFonts w:ascii="Arial Narrow" w:hAnsi="Arial Narrow"/>
                <w:color w:val="FF0000"/>
                <w:sz w:val="22"/>
                <w:szCs w:val="22"/>
              </w:rPr>
              <w:t>2026/27</w:t>
            </w:r>
            <w:r w:rsidRPr="00DF62D2">
              <w:rPr>
                <w:rFonts w:ascii="Arial Narrow" w:hAnsi="Arial Narrow"/>
                <w:sz w:val="22"/>
                <w:szCs w:val="22"/>
              </w:rPr>
              <w:t>.</w:t>
            </w:r>
          </w:p>
          <w:p w14:paraId="356CDAE5"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24A7225C"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 xml:space="preserve">Supporting the R&amp;S Board is the R&amp;S Team, which </w:t>
            </w:r>
            <w:r w:rsidR="00D5300B">
              <w:rPr>
                <w:rFonts w:ascii="Arial Narrow" w:hAnsi="Arial Narrow"/>
                <w:sz w:val="22"/>
                <w:szCs w:val="22"/>
              </w:rPr>
              <w:t xml:space="preserve">since </w:t>
            </w:r>
            <w:r w:rsidRPr="00DF62D2">
              <w:rPr>
                <w:rFonts w:ascii="Arial Narrow" w:hAnsi="Arial Narrow"/>
                <w:sz w:val="22"/>
                <w:szCs w:val="22"/>
              </w:rPr>
              <w:t xml:space="preserve">2025/26 has dedicated resource to </w:t>
            </w:r>
            <w:r w:rsidR="00D5300B" w:rsidRPr="00D5300B">
              <w:rPr>
                <w:rFonts w:ascii="Arial Narrow" w:hAnsi="Arial Narrow"/>
                <w:color w:val="FF0000"/>
                <w:sz w:val="22"/>
                <w:szCs w:val="22"/>
              </w:rPr>
              <w:t xml:space="preserve">support </w:t>
            </w:r>
            <w:r w:rsidRPr="00DF62D2">
              <w:rPr>
                <w:rFonts w:ascii="Arial Narrow" w:hAnsi="Arial Narrow"/>
                <w:sz w:val="22"/>
                <w:szCs w:val="22"/>
              </w:rPr>
              <w:t xml:space="preserve">the programmes of work agreed for </w:t>
            </w:r>
            <w:r w:rsidR="00D5300B" w:rsidRPr="00D5300B">
              <w:rPr>
                <w:rFonts w:ascii="Arial Narrow" w:hAnsi="Arial Narrow"/>
                <w:color w:val="FF0000"/>
                <w:sz w:val="22"/>
                <w:szCs w:val="22"/>
              </w:rPr>
              <w:t>2026/27. In 2026/27 this has been strengthen</w:t>
            </w:r>
            <w:r w:rsidR="00D5300B">
              <w:rPr>
                <w:rFonts w:ascii="Arial Narrow" w:hAnsi="Arial Narrow"/>
                <w:color w:val="FF0000"/>
                <w:sz w:val="22"/>
                <w:szCs w:val="22"/>
              </w:rPr>
              <w:t>ed</w:t>
            </w:r>
            <w:r w:rsidR="00D5300B" w:rsidRPr="00D5300B">
              <w:rPr>
                <w:rFonts w:ascii="Arial Narrow" w:hAnsi="Arial Narrow"/>
                <w:color w:val="FF0000"/>
                <w:sz w:val="22"/>
                <w:szCs w:val="22"/>
              </w:rPr>
              <w:t xml:space="preserve"> with the creation of a Delivery Unit, within which R&amp;S will operate, which has a dedicated </w:t>
            </w:r>
            <w:proofErr w:type="gramStart"/>
            <w:r w:rsidR="00D5300B" w:rsidRPr="00D5300B">
              <w:rPr>
                <w:rFonts w:ascii="Arial Narrow" w:hAnsi="Arial Narrow"/>
                <w:color w:val="FF0000"/>
                <w:sz w:val="22"/>
                <w:szCs w:val="22"/>
              </w:rPr>
              <w:t>Director.</w:t>
            </w:r>
            <w:r w:rsidRPr="00DF62D2">
              <w:rPr>
                <w:rFonts w:ascii="Arial Narrow" w:hAnsi="Arial Narrow"/>
                <w:sz w:val="22"/>
                <w:szCs w:val="22"/>
              </w:rPr>
              <w:t>.</w:t>
            </w:r>
            <w:proofErr w:type="gramEnd"/>
          </w:p>
          <w:p w14:paraId="6046003C"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Standard Day 5 Finance Reports on Variable Pay, Savings Performance and Flash report published via SharePoint site.</w:t>
            </w:r>
          </w:p>
          <w:p w14:paraId="4D70189E" w14:textId="466BF798"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 xml:space="preserve">Variable Pay </w:t>
            </w:r>
            <w:r w:rsidR="00D5300B" w:rsidRPr="00D5300B">
              <w:rPr>
                <w:rFonts w:ascii="Arial Narrow" w:hAnsi="Arial Narrow"/>
                <w:color w:val="FF0000"/>
                <w:sz w:val="22"/>
                <w:szCs w:val="22"/>
              </w:rPr>
              <w:t>is being reported weekly to Informal Execs, alongside the Staff in Post report from ES</w:t>
            </w:r>
            <w:r w:rsidR="00D5300B">
              <w:rPr>
                <w:rFonts w:ascii="Arial Narrow" w:hAnsi="Arial Narrow"/>
                <w:color w:val="FF0000"/>
                <w:sz w:val="22"/>
                <w:szCs w:val="22"/>
              </w:rPr>
              <w:t>R</w:t>
            </w:r>
            <w:r w:rsidR="00D5300B" w:rsidRPr="00D5300B">
              <w:rPr>
                <w:rFonts w:ascii="Arial Narrow" w:hAnsi="Arial Narrow"/>
                <w:color w:val="FF0000"/>
                <w:sz w:val="22"/>
                <w:szCs w:val="22"/>
              </w:rPr>
              <w:t xml:space="preserve"> to track wider WTE position of the Health Board.</w:t>
            </w:r>
          </w:p>
          <w:p w14:paraId="379E8A8B" w14:textId="604DC5F0"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 xml:space="preserve">The Health Board has </w:t>
            </w:r>
            <w:r w:rsidR="00D5300B">
              <w:rPr>
                <w:rFonts w:ascii="Arial Narrow" w:hAnsi="Arial Narrow"/>
                <w:sz w:val="22"/>
                <w:szCs w:val="22"/>
              </w:rPr>
              <w:t xml:space="preserve">continued </w:t>
            </w:r>
            <w:r w:rsidRPr="00DF62D2">
              <w:rPr>
                <w:rFonts w:ascii="Arial Narrow" w:hAnsi="Arial Narrow"/>
                <w:sz w:val="22"/>
                <w:szCs w:val="22"/>
              </w:rPr>
              <w:t xml:space="preserve">with its strategic external partner (Deloitte) </w:t>
            </w:r>
            <w:r w:rsidR="00D5300B" w:rsidRPr="00D5300B">
              <w:rPr>
                <w:rFonts w:ascii="Arial Narrow" w:hAnsi="Arial Narrow"/>
                <w:color w:val="FF0000"/>
                <w:sz w:val="22"/>
                <w:szCs w:val="22"/>
              </w:rPr>
              <w:t>for April/</w:t>
            </w:r>
            <w:r w:rsidR="00D5300B">
              <w:rPr>
                <w:rFonts w:ascii="Arial Narrow" w:hAnsi="Arial Narrow"/>
                <w:color w:val="FF0000"/>
                <w:sz w:val="22"/>
                <w:szCs w:val="22"/>
              </w:rPr>
              <w:t xml:space="preserve">May </w:t>
            </w:r>
            <w:r w:rsidR="00D5300B" w:rsidRPr="00D5300B">
              <w:rPr>
                <w:rFonts w:ascii="Arial Narrow" w:hAnsi="Arial Narrow"/>
                <w:color w:val="FF0000"/>
                <w:sz w:val="22"/>
                <w:szCs w:val="22"/>
              </w:rPr>
              <w:t>and has ensure</w:t>
            </w:r>
            <w:r w:rsidR="00D5300B">
              <w:rPr>
                <w:rFonts w:ascii="Arial Narrow" w:hAnsi="Arial Narrow"/>
                <w:color w:val="FF0000"/>
                <w:sz w:val="22"/>
                <w:szCs w:val="22"/>
              </w:rPr>
              <w:t>d</w:t>
            </w:r>
            <w:r w:rsidR="00D5300B" w:rsidRPr="00D5300B">
              <w:rPr>
                <w:rFonts w:ascii="Arial Narrow" w:hAnsi="Arial Narrow"/>
                <w:color w:val="FF0000"/>
                <w:sz w:val="22"/>
                <w:szCs w:val="22"/>
              </w:rPr>
              <w:t xml:space="preserve"> there is a clear handover plan to support the £65m </w:t>
            </w:r>
            <w:proofErr w:type="gramStart"/>
            <w:r w:rsidR="00D5300B" w:rsidRPr="00D5300B">
              <w:rPr>
                <w:rFonts w:ascii="Arial Narrow" w:hAnsi="Arial Narrow"/>
                <w:color w:val="FF0000"/>
                <w:sz w:val="22"/>
                <w:szCs w:val="22"/>
              </w:rPr>
              <w:t>savings.</w:t>
            </w:r>
            <w:r w:rsidRPr="00DF62D2">
              <w:rPr>
                <w:rFonts w:ascii="Arial Narrow" w:hAnsi="Arial Narrow"/>
                <w:sz w:val="22"/>
                <w:szCs w:val="22"/>
              </w:rPr>
              <w:t>.</w:t>
            </w:r>
            <w:proofErr w:type="gramEnd"/>
          </w:p>
        </w:tc>
        <w:tc>
          <w:tcPr>
            <w:tcW w:w="3686" w:type="dxa"/>
          </w:tcPr>
          <w:p w14:paraId="5835D594"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1582" w:type="dxa"/>
            <w:gridSpan w:val="2"/>
          </w:tcPr>
          <w:p w14:paraId="244F7BDD"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820" w:type="dxa"/>
          </w:tcPr>
          <w:p w14:paraId="184F92BF"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0F83082" w14:textId="77777777" w:rsidTr="00C25547">
        <w:tc>
          <w:tcPr>
            <w:tcW w:w="8500" w:type="dxa"/>
            <w:gridSpan w:val="4"/>
            <w:vMerge/>
          </w:tcPr>
          <w:p w14:paraId="60D0E2BD" w14:textId="77777777" w:rsidR="00DF0A8A" w:rsidRPr="00DF62D2" w:rsidRDefault="00DF0A8A" w:rsidP="00DF0A8A">
            <w:pPr>
              <w:rPr>
                <w:rFonts w:ascii="Arial Narrow" w:hAnsi="Arial Narrow"/>
                <w:sz w:val="22"/>
                <w:szCs w:val="22"/>
              </w:rPr>
            </w:pPr>
          </w:p>
        </w:tc>
        <w:tc>
          <w:tcPr>
            <w:tcW w:w="3686" w:type="dxa"/>
          </w:tcPr>
          <w:p w14:paraId="48974813" w14:textId="22AF6DDE" w:rsidR="00DF0A8A" w:rsidRPr="00DF62D2" w:rsidRDefault="00DF0A8A" w:rsidP="00DF0A8A">
            <w:pPr>
              <w:rPr>
                <w:rFonts w:ascii="Arial Narrow" w:hAnsi="Arial Narrow"/>
                <w:sz w:val="22"/>
                <w:szCs w:val="22"/>
              </w:rPr>
            </w:pPr>
            <w:r w:rsidRPr="00DF62D2">
              <w:rPr>
                <w:rFonts w:ascii="Arial Narrow" w:hAnsi="Arial Narrow"/>
                <w:sz w:val="22"/>
                <w:szCs w:val="22"/>
              </w:rPr>
              <w:t>Extension to commissioning of external support (Deloitte), in collaboration with Welsh Government, which commenced on 14</w:t>
            </w:r>
            <w:r w:rsidRPr="00DF62D2">
              <w:rPr>
                <w:rFonts w:ascii="Arial Narrow" w:hAnsi="Arial Narrow"/>
                <w:sz w:val="22"/>
                <w:szCs w:val="22"/>
                <w:vertAlign w:val="superscript"/>
              </w:rPr>
              <w:t>th</w:t>
            </w:r>
            <w:r w:rsidRPr="00DF62D2">
              <w:rPr>
                <w:rFonts w:ascii="Arial Narrow" w:hAnsi="Arial Narrow"/>
                <w:sz w:val="22"/>
                <w:szCs w:val="22"/>
              </w:rPr>
              <w:t xml:space="preserve"> July 2025.</w:t>
            </w:r>
            <w:r w:rsidR="00A76DDC" w:rsidRPr="00DF62D2">
              <w:rPr>
                <w:rFonts w:ascii="Arial Narrow" w:hAnsi="Arial Narrow"/>
                <w:sz w:val="22"/>
                <w:szCs w:val="22"/>
              </w:rPr>
              <w:t xml:space="preserve"> Provide further support for establishment of a sustainable position into 2026/27.</w:t>
            </w:r>
          </w:p>
        </w:tc>
        <w:tc>
          <w:tcPr>
            <w:tcW w:w="1582" w:type="dxa"/>
            <w:gridSpan w:val="2"/>
          </w:tcPr>
          <w:p w14:paraId="6EB4CB74" w14:textId="6BB2C1BB" w:rsidR="00DF0A8A" w:rsidRPr="00DF62D2" w:rsidRDefault="00720B33" w:rsidP="00DF0A8A">
            <w:pPr>
              <w:rPr>
                <w:rFonts w:ascii="Arial Narrow" w:hAnsi="Arial Narrow"/>
                <w:sz w:val="22"/>
                <w:szCs w:val="22"/>
              </w:rPr>
            </w:pPr>
            <w:r w:rsidRPr="00DF62D2">
              <w:rPr>
                <w:rFonts w:ascii="Arial Narrow" w:hAnsi="Arial Narrow"/>
                <w:sz w:val="22"/>
                <w:szCs w:val="22"/>
              </w:rPr>
              <w:t>Director of Finance</w:t>
            </w:r>
          </w:p>
        </w:tc>
        <w:tc>
          <w:tcPr>
            <w:tcW w:w="1820" w:type="dxa"/>
          </w:tcPr>
          <w:p w14:paraId="28EE1714" w14:textId="5497C37D" w:rsidR="00DF0A8A" w:rsidRPr="00DF62D2" w:rsidRDefault="00D5300B" w:rsidP="00DF0A8A">
            <w:pPr>
              <w:rPr>
                <w:rFonts w:ascii="Arial Narrow" w:hAnsi="Arial Narrow"/>
                <w:sz w:val="22"/>
                <w:szCs w:val="22"/>
              </w:rPr>
            </w:pPr>
            <w:r w:rsidRPr="00D5300B">
              <w:rPr>
                <w:rFonts w:ascii="Arial Narrow" w:hAnsi="Arial Narrow"/>
                <w:color w:val="FF0000"/>
                <w:sz w:val="22"/>
                <w:szCs w:val="22"/>
              </w:rPr>
              <w:t>30/05/2026</w:t>
            </w:r>
          </w:p>
        </w:tc>
      </w:tr>
      <w:tr w:rsidR="00DF62D2" w:rsidRPr="00DF62D2" w14:paraId="4B957A91" w14:textId="77777777" w:rsidTr="00C25547">
        <w:tc>
          <w:tcPr>
            <w:tcW w:w="8500" w:type="dxa"/>
            <w:gridSpan w:val="4"/>
            <w:vMerge/>
          </w:tcPr>
          <w:p w14:paraId="5C69C7B0" w14:textId="77777777" w:rsidR="00DF0A8A" w:rsidRPr="00DF62D2" w:rsidRDefault="00DF0A8A" w:rsidP="00DF0A8A">
            <w:pPr>
              <w:rPr>
                <w:rFonts w:ascii="Arial Narrow" w:hAnsi="Arial Narrow"/>
                <w:sz w:val="22"/>
                <w:szCs w:val="22"/>
              </w:rPr>
            </w:pPr>
          </w:p>
        </w:tc>
        <w:tc>
          <w:tcPr>
            <w:tcW w:w="3686" w:type="dxa"/>
          </w:tcPr>
          <w:p w14:paraId="611E8A52" w14:textId="407F8E27" w:rsidR="00DF0A8A" w:rsidRPr="00DF62D2" w:rsidRDefault="00D5300B" w:rsidP="00DF0A8A">
            <w:pPr>
              <w:rPr>
                <w:rFonts w:ascii="Arial Narrow" w:hAnsi="Arial Narrow"/>
                <w:sz w:val="22"/>
                <w:szCs w:val="22"/>
              </w:rPr>
            </w:pPr>
            <w:r w:rsidRPr="00D5300B">
              <w:rPr>
                <w:rFonts w:ascii="Arial Narrow" w:hAnsi="Arial Narrow"/>
                <w:color w:val="FF0000"/>
                <w:sz w:val="22"/>
                <w:szCs w:val="22"/>
              </w:rPr>
              <w:t>Refreshed: Establishment of Delivery Unit, with dedicated Director to oversee the delivery of £65m savings required in 2025/26.</w:t>
            </w:r>
          </w:p>
        </w:tc>
        <w:tc>
          <w:tcPr>
            <w:tcW w:w="1582" w:type="dxa"/>
            <w:gridSpan w:val="2"/>
          </w:tcPr>
          <w:p w14:paraId="6BAD4E64" w14:textId="1529F942" w:rsidR="00DF0A8A" w:rsidRPr="00DF62D2" w:rsidRDefault="00720B33" w:rsidP="00DF0A8A">
            <w:pPr>
              <w:rPr>
                <w:rFonts w:ascii="Arial Narrow" w:hAnsi="Arial Narrow"/>
                <w:sz w:val="22"/>
                <w:szCs w:val="22"/>
              </w:rPr>
            </w:pPr>
            <w:r w:rsidRPr="00DF62D2">
              <w:rPr>
                <w:rFonts w:ascii="Arial Narrow" w:hAnsi="Arial Narrow"/>
                <w:sz w:val="22"/>
                <w:szCs w:val="22"/>
              </w:rPr>
              <w:t>Director of Finance</w:t>
            </w:r>
          </w:p>
        </w:tc>
        <w:tc>
          <w:tcPr>
            <w:tcW w:w="1820" w:type="dxa"/>
          </w:tcPr>
          <w:p w14:paraId="72A55407" w14:textId="7EA06B57" w:rsidR="00DF0A8A" w:rsidRPr="00DF62D2" w:rsidRDefault="00D5300B" w:rsidP="00DF0A8A">
            <w:pPr>
              <w:rPr>
                <w:rFonts w:ascii="Arial Narrow" w:hAnsi="Arial Narrow"/>
                <w:sz w:val="22"/>
                <w:szCs w:val="22"/>
              </w:rPr>
            </w:pPr>
            <w:r w:rsidRPr="00D5300B">
              <w:rPr>
                <w:rFonts w:ascii="Arial Narrow" w:hAnsi="Arial Narrow"/>
                <w:color w:val="FF0000"/>
                <w:sz w:val="22"/>
                <w:szCs w:val="22"/>
              </w:rPr>
              <w:t>30/05/2026</w:t>
            </w:r>
          </w:p>
        </w:tc>
      </w:tr>
      <w:tr w:rsidR="00DF62D2" w:rsidRPr="00DF62D2" w14:paraId="7C575DD6" w14:textId="77777777" w:rsidTr="008F2194">
        <w:tc>
          <w:tcPr>
            <w:tcW w:w="8500" w:type="dxa"/>
            <w:gridSpan w:val="4"/>
          </w:tcPr>
          <w:p w14:paraId="72AC7015"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5C54CCFD" w14:textId="77777777"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The Health Board financial performance is reviewed and monitored through:</w:t>
            </w:r>
          </w:p>
          <w:p w14:paraId="2C7E363B"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lastRenderedPageBreak/>
              <w:t>WG Monthly Monitoring Returns and letter signed by CEO and DOF</w:t>
            </w:r>
          </w:p>
          <w:p w14:paraId="00F33B92"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 xml:space="preserve">Monthly financial performance meetings </w:t>
            </w:r>
          </w:p>
          <w:p w14:paraId="0E41041E"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Monthly performance meetings (New 2025/26)</w:t>
            </w:r>
          </w:p>
          <w:p w14:paraId="6F47AF97"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Performance &amp; Finance Committee</w:t>
            </w:r>
          </w:p>
          <w:p w14:paraId="2C281E25"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 xml:space="preserve">Independent Member briefings </w:t>
            </w:r>
          </w:p>
          <w:p w14:paraId="1A192B10"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 xml:space="preserve">Recovery &amp; Sustainability Board </w:t>
            </w:r>
          </w:p>
          <w:p w14:paraId="5295D270"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Routine reporting to Board of most recent monthly position and financial forecasts</w:t>
            </w:r>
          </w:p>
          <w:p w14:paraId="58B6F36B"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Weekly meetings with the NHS Executive</w:t>
            </w:r>
          </w:p>
          <w:p w14:paraId="7DA53CD0" w14:textId="0E53CF04" w:rsidR="00DF0A8A" w:rsidRPr="00DF62D2" w:rsidRDefault="00D5300B" w:rsidP="004578C6">
            <w:pPr>
              <w:pStyle w:val="ListParagraph"/>
              <w:widowControl w:val="0"/>
              <w:numPr>
                <w:ilvl w:val="0"/>
                <w:numId w:val="16"/>
              </w:numPr>
              <w:spacing w:after="0" w:line="240" w:lineRule="auto"/>
              <w:ind w:left="312" w:hanging="284"/>
              <w:rPr>
                <w:rFonts w:ascii="Arial Narrow" w:hAnsi="Arial Narrow"/>
                <w:sz w:val="22"/>
                <w:szCs w:val="22"/>
              </w:rPr>
            </w:pPr>
            <w:r>
              <w:rPr>
                <w:rFonts w:ascii="Arial Narrow" w:hAnsi="Arial Narrow"/>
                <w:color w:val="FF0000"/>
                <w:sz w:val="22"/>
                <w:szCs w:val="22"/>
              </w:rPr>
              <w:t xml:space="preserve">Escalation </w:t>
            </w:r>
            <w:r w:rsidR="00DF0A8A" w:rsidRPr="00DF62D2">
              <w:rPr>
                <w:rFonts w:ascii="Arial Narrow" w:hAnsi="Arial Narrow"/>
                <w:sz w:val="22"/>
                <w:szCs w:val="22"/>
              </w:rPr>
              <w:t>Meetings with NHS Executive</w:t>
            </w:r>
          </w:p>
          <w:p w14:paraId="471AFBD0" w14:textId="77777777" w:rsidR="00DF0A8A" w:rsidRPr="00DF62D2"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DF62D2">
              <w:rPr>
                <w:rFonts w:ascii="Arial Narrow" w:hAnsi="Arial Narrow"/>
                <w:sz w:val="22"/>
                <w:szCs w:val="22"/>
              </w:rPr>
              <w:t xml:space="preserve">Face to Face meetings with Director Finance for NHS Wales </w:t>
            </w:r>
          </w:p>
          <w:p w14:paraId="461BB83C" w14:textId="06E8CFF2" w:rsidR="00DF0A8A" w:rsidRPr="00DF62D2" w:rsidRDefault="00DF0A8A" w:rsidP="00DF0A8A">
            <w:pPr>
              <w:ind w:left="28"/>
              <w:rPr>
                <w:rFonts w:ascii="Arial Narrow" w:hAnsi="Arial Narrow"/>
              </w:rPr>
            </w:pPr>
          </w:p>
        </w:tc>
        <w:tc>
          <w:tcPr>
            <w:tcW w:w="7088" w:type="dxa"/>
            <w:gridSpan w:val="4"/>
          </w:tcPr>
          <w:p w14:paraId="3077BB40" w14:textId="77777777" w:rsidR="00DF0A8A" w:rsidRPr="00DF62D2" w:rsidRDefault="00DF0A8A" w:rsidP="00DF0A8A">
            <w:pPr>
              <w:pStyle w:val="Default"/>
              <w:rPr>
                <w:rFonts w:ascii="Arial Narrow" w:hAnsi="Arial Narrow"/>
                <w:color w:val="auto"/>
                <w:sz w:val="22"/>
                <w:szCs w:val="22"/>
              </w:rPr>
            </w:pPr>
            <w:r w:rsidRPr="00DF62D2">
              <w:rPr>
                <w:rFonts w:ascii="Arial Narrow" w:hAnsi="Arial Narrow" w:cs="Arial"/>
                <w:b/>
                <w:bCs/>
                <w:color w:val="auto"/>
                <w:sz w:val="22"/>
                <w:szCs w:val="22"/>
              </w:rPr>
              <w:lastRenderedPageBreak/>
              <w:t>Gaps in assurance (What additional assurances should we seek?)</w:t>
            </w:r>
          </w:p>
        </w:tc>
      </w:tr>
      <w:tr w:rsidR="00DF0A8A" w:rsidRPr="00DF62D2" w14:paraId="69F1C903" w14:textId="77777777" w:rsidTr="008F2194">
        <w:tc>
          <w:tcPr>
            <w:tcW w:w="15588" w:type="dxa"/>
            <w:gridSpan w:val="8"/>
          </w:tcPr>
          <w:p w14:paraId="3EB7E7E8"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3379FD28" w14:textId="26E65FCC" w:rsidR="001D1000" w:rsidRPr="00DF62D2" w:rsidRDefault="00D5300B" w:rsidP="00DF0A8A">
            <w:pPr>
              <w:rPr>
                <w:rFonts w:ascii="Arial Narrow" w:hAnsi="Arial Narrow"/>
                <w:sz w:val="22"/>
                <w:szCs w:val="22"/>
              </w:rPr>
            </w:pPr>
            <w:r>
              <w:rPr>
                <w:rFonts w:ascii="Arial Narrow" w:hAnsi="Arial Narrow"/>
                <w:color w:val="FF0000"/>
                <w:sz w:val="22"/>
                <w:szCs w:val="22"/>
              </w:rPr>
              <w:t xml:space="preserve">13/05/2026: </w:t>
            </w:r>
            <w:r w:rsidRPr="00D5300B">
              <w:rPr>
                <w:rFonts w:ascii="Arial Narrow" w:hAnsi="Arial Narrow"/>
                <w:color w:val="FF0000"/>
                <w:sz w:val="22"/>
                <w:szCs w:val="22"/>
              </w:rPr>
              <w:t xml:space="preserve">Board Development </w:t>
            </w:r>
            <w:r>
              <w:rPr>
                <w:rFonts w:ascii="Arial Narrow" w:hAnsi="Arial Narrow"/>
                <w:color w:val="FF0000"/>
                <w:sz w:val="22"/>
                <w:szCs w:val="22"/>
              </w:rPr>
              <w:t xml:space="preserve">session planned for </w:t>
            </w:r>
            <w:r w:rsidRPr="00D5300B">
              <w:rPr>
                <w:rFonts w:ascii="Arial Narrow" w:hAnsi="Arial Narrow"/>
                <w:color w:val="FF0000"/>
                <w:sz w:val="22"/>
                <w:szCs w:val="22"/>
              </w:rPr>
              <w:t>18/05/</w:t>
            </w:r>
            <w:r>
              <w:rPr>
                <w:rFonts w:ascii="Arial Narrow" w:hAnsi="Arial Narrow"/>
                <w:color w:val="FF0000"/>
                <w:sz w:val="22"/>
                <w:szCs w:val="22"/>
              </w:rPr>
              <w:t>20</w:t>
            </w:r>
            <w:r w:rsidRPr="00D5300B">
              <w:rPr>
                <w:rFonts w:ascii="Arial Narrow" w:hAnsi="Arial Narrow"/>
                <w:color w:val="FF0000"/>
                <w:sz w:val="22"/>
                <w:szCs w:val="22"/>
              </w:rPr>
              <w:t>26</w:t>
            </w:r>
            <w:r>
              <w:rPr>
                <w:rFonts w:ascii="Arial Narrow" w:hAnsi="Arial Narrow"/>
                <w:color w:val="FF0000"/>
                <w:sz w:val="22"/>
                <w:szCs w:val="22"/>
              </w:rPr>
              <w:t xml:space="preserve"> in relation to </w:t>
            </w:r>
            <w:r w:rsidRPr="00D5300B">
              <w:rPr>
                <w:rFonts w:ascii="Arial Narrow" w:hAnsi="Arial Narrow"/>
                <w:color w:val="FF0000"/>
                <w:sz w:val="22"/>
                <w:szCs w:val="22"/>
              </w:rPr>
              <w:t xml:space="preserve">the 2026/27 plan to address answers to the questions from WG (17th April </w:t>
            </w:r>
            <w:r>
              <w:rPr>
                <w:rFonts w:ascii="Arial Narrow" w:hAnsi="Arial Narrow"/>
                <w:color w:val="FF0000"/>
                <w:sz w:val="22"/>
                <w:szCs w:val="22"/>
              </w:rPr>
              <w:t>2026</w:t>
            </w:r>
            <w:r w:rsidRPr="00D5300B">
              <w:rPr>
                <w:rFonts w:ascii="Arial Narrow" w:hAnsi="Arial Narrow"/>
                <w:color w:val="FF0000"/>
                <w:sz w:val="22"/>
                <w:szCs w:val="22"/>
              </w:rPr>
              <w:t>).</w:t>
            </w:r>
          </w:p>
        </w:tc>
      </w:tr>
      <w:bookmarkEnd w:id="18"/>
    </w:tbl>
    <w:p w14:paraId="6CAD2F36" w14:textId="77777777" w:rsidR="008D6457" w:rsidRPr="00DF62D2" w:rsidRDefault="008D6457" w:rsidP="00054584">
      <w:pPr>
        <w:rPr>
          <w:rFonts w:ascii="Arial Narrow" w:hAnsi="Arial Narrow"/>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1741"/>
        <w:gridCol w:w="2796"/>
        <w:gridCol w:w="1349"/>
        <w:gridCol w:w="5172"/>
        <w:gridCol w:w="2126"/>
      </w:tblGrid>
      <w:tr w:rsidR="00DF62D2" w:rsidRPr="00DF62D2" w14:paraId="6995FF15" w14:textId="77777777" w:rsidTr="00296CF7">
        <w:tc>
          <w:tcPr>
            <w:tcW w:w="4145" w:type="dxa"/>
            <w:gridSpan w:val="2"/>
          </w:tcPr>
          <w:p w14:paraId="3D7D1FC3" w14:textId="77777777" w:rsidR="00DF0A8A" w:rsidRPr="00DF62D2" w:rsidRDefault="00DF0A8A" w:rsidP="00DF0A8A">
            <w:pPr>
              <w:rPr>
                <w:rFonts w:ascii="Arial Narrow" w:hAnsi="Arial Narrow"/>
                <w:b/>
                <w:sz w:val="22"/>
                <w:szCs w:val="22"/>
              </w:rPr>
            </w:pPr>
            <w:bookmarkStart w:id="19" w:name="_Hlk215735705"/>
            <w:bookmarkStart w:id="20" w:name="_Hlk192584807"/>
            <w:bookmarkStart w:id="21" w:name="_Hlk219212333"/>
            <w:r w:rsidRPr="00DF62D2">
              <w:rPr>
                <w:rFonts w:ascii="Arial Narrow" w:hAnsi="Arial Narrow"/>
                <w:b/>
                <w:sz w:val="22"/>
                <w:szCs w:val="22"/>
              </w:rPr>
              <w:lastRenderedPageBreak/>
              <w:t>Datix ID Number: 3448</w:t>
            </w:r>
          </w:p>
          <w:p w14:paraId="3091AF90" w14:textId="12A0D867" w:rsidR="00DF0A8A" w:rsidRPr="00DF62D2" w:rsidRDefault="00DF0A8A" w:rsidP="00DF0A8A">
            <w:pPr>
              <w:rPr>
                <w:rFonts w:ascii="Arial Narrow" w:hAnsi="Arial Narrow" w:cs="Arial"/>
                <w:b/>
              </w:rPr>
            </w:pPr>
            <w:r w:rsidRPr="00DF62D2">
              <w:rPr>
                <w:rFonts w:ascii="Arial Narrow" w:hAnsi="Arial Narrow"/>
                <w:b/>
                <w:sz w:val="22"/>
                <w:szCs w:val="22"/>
              </w:rPr>
              <w:t xml:space="preserve">Date Opened: </w:t>
            </w:r>
            <w:r w:rsidR="00F61C08" w:rsidRPr="00DF62D2">
              <w:rPr>
                <w:rFonts w:ascii="Arial Narrow" w:hAnsi="Arial Narrow"/>
                <w:b/>
                <w:sz w:val="22"/>
                <w:szCs w:val="22"/>
              </w:rPr>
              <w:t>June 2024</w:t>
            </w:r>
          </w:p>
        </w:tc>
        <w:tc>
          <w:tcPr>
            <w:tcW w:w="4145" w:type="dxa"/>
            <w:gridSpan w:val="2"/>
          </w:tcPr>
          <w:p w14:paraId="64866BCA" w14:textId="77777777" w:rsidR="008D0256" w:rsidRPr="00DF62D2" w:rsidRDefault="008D0256" w:rsidP="009002C1">
            <w:pPr>
              <w:jc w:val="right"/>
              <w:rPr>
                <w:rFonts w:ascii="Arial Narrow" w:hAnsi="Arial Narrow"/>
                <w:b/>
                <w:sz w:val="22"/>
                <w:szCs w:val="22"/>
              </w:rPr>
            </w:pPr>
          </w:p>
          <w:p w14:paraId="27A14BEE" w14:textId="2D9734A3"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172" w:type="dxa"/>
            <w:shd w:val="clear" w:color="auto" w:fill="FFC000"/>
          </w:tcPr>
          <w:p w14:paraId="71EAA0E8" w14:textId="33A18648"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CRR</w:t>
            </w:r>
            <w:r w:rsidR="00DF0A8A" w:rsidRPr="00DF62D2">
              <w:rPr>
                <w:rFonts w:ascii="Arial Narrow" w:hAnsi="Arial Narrow" w:cs="Arial"/>
                <w:b/>
                <w:bCs/>
                <w:sz w:val="22"/>
                <w:szCs w:val="22"/>
              </w:rPr>
              <w:t xml:space="preserve"> Ref Number: 93</w:t>
            </w:r>
          </w:p>
          <w:p w14:paraId="512BCE01" w14:textId="5489B2F2"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Risk Target Date: </w:t>
            </w:r>
            <w:r w:rsidRPr="00C84C5A">
              <w:rPr>
                <w:rFonts w:ascii="Arial Narrow" w:hAnsi="Arial Narrow" w:cs="Arial"/>
                <w:b/>
                <w:bCs/>
                <w:color w:val="FF0000"/>
                <w:sz w:val="22"/>
                <w:szCs w:val="22"/>
                <w:highlight w:val="yellow"/>
              </w:rPr>
              <w:t>31/03/202</w:t>
            </w:r>
            <w:r w:rsidR="00C84C5A" w:rsidRPr="00C84C5A">
              <w:rPr>
                <w:rFonts w:ascii="Arial Narrow" w:hAnsi="Arial Narrow" w:cs="Arial"/>
                <w:b/>
                <w:bCs/>
                <w:color w:val="FF0000"/>
                <w:sz w:val="22"/>
                <w:szCs w:val="22"/>
                <w:highlight w:val="yellow"/>
              </w:rPr>
              <w:t>7</w:t>
            </w:r>
          </w:p>
        </w:tc>
        <w:tc>
          <w:tcPr>
            <w:tcW w:w="2126" w:type="dxa"/>
            <w:shd w:val="clear" w:color="auto" w:fill="FFC000"/>
          </w:tcPr>
          <w:p w14:paraId="188AE198"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2FD46E8" w14:textId="111026C5" w:rsidR="00DF0A8A" w:rsidRPr="00DF62D2" w:rsidRDefault="00296CF7" w:rsidP="00DF0A8A">
            <w:pPr>
              <w:jc w:val="center"/>
              <w:rPr>
                <w:rFonts w:ascii="Arial Narrow" w:hAnsi="Arial Narrow"/>
                <w:b/>
                <w:bCs/>
                <w:sz w:val="22"/>
                <w:szCs w:val="22"/>
              </w:rPr>
            </w:pPr>
            <w:r w:rsidRPr="00DF62D2">
              <w:rPr>
                <w:rFonts w:ascii="Arial Narrow" w:hAnsi="Arial Narrow"/>
                <w:b/>
                <w:bCs/>
                <w:sz w:val="22"/>
                <w:szCs w:val="22"/>
              </w:rPr>
              <w:t>4 x 3 = 12</w:t>
            </w:r>
          </w:p>
        </w:tc>
      </w:tr>
      <w:tr w:rsidR="00DF62D2" w:rsidRPr="00DF62D2" w14:paraId="3D53CC66" w14:textId="77777777" w:rsidTr="005C13D7">
        <w:tc>
          <w:tcPr>
            <w:tcW w:w="6941" w:type="dxa"/>
            <w:gridSpan w:val="3"/>
          </w:tcPr>
          <w:p w14:paraId="3A67A970" w14:textId="694208BC" w:rsidR="00DF0A8A" w:rsidRPr="00DF62D2" w:rsidRDefault="00DF0A8A" w:rsidP="00DF0A8A">
            <w:pPr>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349" w:type="dxa"/>
          </w:tcPr>
          <w:p w14:paraId="5B0E108F"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3422CEC" w14:textId="56380353" w:rsidR="00DF0A8A" w:rsidRPr="00DF62D2" w:rsidRDefault="008C1B70" w:rsidP="00DF0A8A">
            <w:pPr>
              <w:rPr>
                <w:rFonts w:ascii="Arial Narrow" w:hAnsi="Arial Narrow"/>
                <w:b/>
                <w:sz w:val="22"/>
                <w:szCs w:val="22"/>
              </w:rPr>
            </w:pPr>
            <w:r w:rsidRPr="00DF62D2">
              <w:rPr>
                <w:rFonts w:ascii="Arial Narrow" w:hAnsi="Arial Narrow"/>
                <w:bCs/>
                <w:sz w:val="22"/>
                <w:szCs w:val="22"/>
              </w:rPr>
              <w:t>5.1</w:t>
            </w:r>
          </w:p>
        </w:tc>
        <w:tc>
          <w:tcPr>
            <w:tcW w:w="7298" w:type="dxa"/>
            <w:gridSpan w:val="2"/>
          </w:tcPr>
          <w:p w14:paraId="2CC24ACD" w14:textId="0520F0AA"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008F40FD" w:rsidRPr="00DF62D2">
              <w:rPr>
                <w:rFonts w:ascii="Arial Narrow" w:eastAsia="Times New Roman" w:hAnsi="Arial Narrow" w:cs="Arial"/>
                <w:sz w:val="22"/>
                <w:szCs w:val="22"/>
              </w:rPr>
              <w:t>Claire Osmundsen-Little</w:t>
            </w:r>
            <w:r w:rsidRPr="00DF62D2">
              <w:rPr>
                <w:rFonts w:ascii="Arial Narrow" w:eastAsia="Times New Roman" w:hAnsi="Arial Narrow" w:cs="Arial"/>
                <w:bCs/>
                <w:sz w:val="22"/>
                <w:szCs w:val="22"/>
              </w:rPr>
              <w:t>, Director of Finance and Performance</w:t>
            </w:r>
          </w:p>
          <w:p w14:paraId="34BC77FC"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Performance &amp; Finance Committee</w:t>
            </w:r>
          </w:p>
        </w:tc>
      </w:tr>
      <w:tr w:rsidR="00DF62D2" w:rsidRPr="00DF62D2" w14:paraId="4F31317B" w14:textId="77777777" w:rsidTr="00C61777">
        <w:tc>
          <w:tcPr>
            <w:tcW w:w="15588" w:type="dxa"/>
            <w:gridSpan w:val="6"/>
          </w:tcPr>
          <w:p w14:paraId="70A161EA" w14:textId="77777777" w:rsidR="00DF0A8A" w:rsidRPr="00DF62D2" w:rsidRDefault="00DF0A8A" w:rsidP="00DF0A8A">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Reduced Capital Funds</w:t>
            </w:r>
          </w:p>
          <w:p w14:paraId="77C4AD17" w14:textId="73CB63B1" w:rsidR="00DF0A8A" w:rsidRPr="00DF62D2" w:rsidRDefault="00DF0A8A" w:rsidP="00DF0A8A">
            <w:pPr>
              <w:rPr>
                <w:rFonts w:ascii="Arial Narrow" w:hAnsi="Arial Narrow"/>
                <w:sz w:val="22"/>
                <w:szCs w:val="22"/>
              </w:rPr>
            </w:pPr>
            <w:r w:rsidRPr="00DF62D2">
              <w:rPr>
                <w:rFonts w:ascii="Arial Narrow" w:hAnsi="Arial Narrow" w:cs="Arial"/>
                <w:sz w:val="22"/>
                <w:szCs w:val="22"/>
              </w:rPr>
              <w:t>Reduced National NHS funds available for major capital schemes requiring a restricted Capital Plan for 202</w:t>
            </w:r>
            <w:r w:rsidR="00C84C5A">
              <w:rPr>
                <w:rFonts w:ascii="Arial Narrow" w:hAnsi="Arial Narrow" w:cs="Arial"/>
                <w:sz w:val="22"/>
                <w:szCs w:val="22"/>
              </w:rPr>
              <w:t>6/27</w:t>
            </w:r>
            <w:r w:rsidRPr="00DF62D2">
              <w:rPr>
                <w:rFonts w:ascii="Arial Narrow" w:hAnsi="Arial Narrow" w:cs="Arial"/>
                <w:sz w:val="22"/>
                <w:szCs w:val="22"/>
              </w:rPr>
              <w:t>.</w:t>
            </w:r>
          </w:p>
        </w:tc>
      </w:tr>
      <w:tr w:rsidR="00DF62D2" w:rsidRPr="00DF62D2" w14:paraId="2C4140C9" w14:textId="77777777" w:rsidTr="00124BE7">
        <w:trPr>
          <w:trHeight w:val="4897"/>
        </w:trPr>
        <w:tc>
          <w:tcPr>
            <w:tcW w:w="2404" w:type="dxa"/>
            <w:vMerge w:val="restart"/>
            <w:tcBorders>
              <w:bottom w:val="single" w:sz="4" w:space="0" w:color="auto"/>
            </w:tcBorders>
          </w:tcPr>
          <w:p w14:paraId="2D442BB4"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2B4D6113"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5291D0B8" w14:textId="1A638E72"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5 x 4 = 20</w:t>
            </w:r>
          </w:p>
          <w:p w14:paraId="3F01133D" w14:textId="53AA42E8"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 xml:space="preserve">Current: </w:t>
            </w:r>
            <w:r w:rsidR="00296CF7" w:rsidRPr="00DF62D2">
              <w:rPr>
                <w:rFonts w:ascii="Arial Narrow" w:hAnsi="Arial Narrow" w:cs="Arial"/>
                <w:color w:val="auto"/>
                <w:sz w:val="22"/>
                <w:szCs w:val="22"/>
              </w:rPr>
              <w:t>4 x 3 = 12</w:t>
            </w:r>
          </w:p>
          <w:p w14:paraId="274BD052" w14:textId="77777777"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Target: 5 x 1 = 5</w:t>
            </w:r>
          </w:p>
        </w:tc>
        <w:tc>
          <w:tcPr>
            <w:tcW w:w="5886" w:type="dxa"/>
            <w:gridSpan w:val="3"/>
            <w:vMerge w:val="restart"/>
            <w:tcBorders>
              <w:bottom w:val="single" w:sz="4" w:space="0" w:color="auto"/>
            </w:tcBorders>
          </w:tcPr>
          <w:p w14:paraId="2E399BDC" w14:textId="6486D7FF" w:rsidR="00DF0A8A" w:rsidRPr="00DF62D2" w:rsidRDefault="00927BF8" w:rsidP="00DF0A8A">
            <w:pPr>
              <w:rPr>
                <w:rFonts w:ascii="Arial Narrow" w:hAnsi="Arial Narrow"/>
                <w:sz w:val="22"/>
                <w:szCs w:val="22"/>
              </w:rPr>
            </w:pPr>
            <w:r>
              <w:rPr>
                <w:rFonts w:ascii="Arial Narrow" w:hAnsi="Arial Narrow"/>
                <w:noProof/>
              </w:rPr>
              <w:drawing>
                <wp:inline distT="0" distB="0" distL="0" distR="0" wp14:anchorId="77D4208F" wp14:editId="676D3B3F">
                  <wp:extent cx="3462655" cy="1767840"/>
                  <wp:effectExtent l="0" t="0" r="4445" b="3810"/>
                  <wp:docPr id="146760395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62655" cy="1767840"/>
                          </a:xfrm>
                          <a:prstGeom prst="rect">
                            <a:avLst/>
                          </a:prstGeom>
                          <a:noFill/>
                        </pic:spPr>
                      </pic:pic>
                    </a:graphicData>
                  </a:graphic>
                </wp:inline>
              </w:drawing>
            </w:r>
          </w:p>
          <w:p w14:paraId="2283A65E" w14:textId="750F62DC" w:rsidR="004B0419" w:rsidRPr="00DF62D2" w:rsidRDefault="004B0419" w:rsidP="00DF0A8A">
            <w:pPr>
              <w:rPr>
                <w:rFonts w:ascii="Arial Narrow" w:hAnsi="Arial Narrow"/>
                <w:sz w:val="22"/>
                <w:szCs w:val="22"/>
              </w:rPr>
            </w:pPr>
          </w:p>
        </w:tc>
        <w:tc>
          <w:tcPr>
            <w:tcW w:w="7298" w:type="dxa"/>
            <w:gridSpan w:val="2"/>
            <w:tcBorders>
              <w:bottom w:val="single" w:sz="4" w:space="0" w:color="auto"/>
            </w:tcBorders>
          </w:tcPr>
          <w:p w14:paraId="2F92300D"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3D5E7065" w14:textId="77777777" w:rsidR="00C84C5A" w:rsidRPr="00C84C5A" w:rsidRDefault="00C84C5A" w:rsidP="00C84C5A">
            <w:pPr>
              <w:pStyle w:val="ListParagraph"/>
              <w:numPr>
                <w:ilvl w:val="0"/>
                <w:numId w:val="18"/>
              </w:numPr>
              <w:spacing w:after="0" w:line="240" w:lineRule="auto"/>
              <w:ind w:left="233" w:right="181" w:hanging="233"/>
              <w:rPr>
                <w:rFonts w:ascii="Arial Narrow" w:hAnsi="Arial Narrow" w:cs="Arial"/>
                <w:color w:val="FF0000"/>
                <w:sz w:val="22"/>
                <w:szCs w:val="22"/>
              </w:rPr>
            </w:pPr>
            <w:r w:rsidRPr="00C84C5A">
              <w:rPr>
                <w:rFonts w:ascii="Arial Narrow" w:hAnsi="Arial Narrow" w:cs="Arial"/>
                <w:color w:val="FF0000"/>
                <w:sz w:val="22"/>
                <w:szCs w:val="22"/>
              </w:rPr>
              <w:t>The Health Board has received a 12.3% uplift to its opening discretionary capital allocation for 2026/27 of £15.6m and £29.6m for approved capital schemes within the All-Wales Capital Programme.</w:t>
            </w:r>
          </w:p>
          <w:p w14:paraId="390511DB" w14:textId="77777777" w:rsidR="00DF0A8A" w:rsidRPr="00DF62D2"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DF62D2">
              <w:rPr>
                <w:rFonts w:ascii="Arial Narrow" w:hAnsi="Arial Narrow" w:cs="Arial"/>
                <w:sz w:val="22"/>
                <w:szCs w:val="22"/>
              </w:rPr>
              <w:t>The funding available within the Capital Resource Limit (CRL) will not meet the demands for capital investment. Discretionary capital is deployed t</w:t>
            </w:r>
            <w:r w:rsidRPr="00DF62D2">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3461980C" w:rsidR="00DF0A8A" w:rsidRPr="00DF62D2"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DF62D2">
              <w:rPr>
                <w:rFonts w:ascii="Arial Narrow" w:hAnsi="Arial Narrow" w:cs="Arial"/>
                <w:sz w:val="22"/>
                <w:szCs w:val="22"/>
              </w:rPr>
              <w:t xml:space="preserve">The outcome of the </w:t>
            </w:r>
            <w:r w:rsidR="00C84C5A">
              <w:rPr>
                <w:rFonts w:ascii="Arial Narrow" w:hAnsi="Arial Narrow" w:cs="Arial"/>
                <w:sz w:val="22"/>
                <w:szCs w:val="22"/>
              </w:rPr>
              <w:t xml:space="preserve">2024 </w:t>
            </w:r>
            <w:r w:rsidRPr="00DF62D2">
              <w:rPr>
                <w:rFonts w:ascii="Arial Narrow" w:hAnsi="Arial Narrow" w:cs="Arial"/>
                <w:sz w:val="22"/>
                <w:szCs w:val="22"/>
              </w:rPr>
              <w:t xml:space="preserve">national capital prioritisation exercise means some major capital scheme business cases are on hold. </w:t>
            </w:r>
            <w:proofErr w:type="gramStart"/>
            <w:r w:rsidRPr="00DF62D2">
              <w:rPr>
                <w:rFonts w:ascii="Arial Narrow" w:hAnsi="Arial Narrow" w:cs="Arial"/>
                <w:sz w:val="22"/>
                <w:szCs w:val="22"/>
              </w:rPr>
              <w:t>A number of</w:t>
            </w:r>
            <w:proofErr w:type="gramEnd"/>
            <w:r w:rsidRPr="00DF62D2">
              <w:rPr>
                <w:rFonts w:ascii="Arial Narrow" w:hAnsi="Arial Narrow" w:cs="Arial"/>
                <w:sz w:val="22"/>
                <w:szCs w:val="22"/>
              </w:rPr>
              <w:t xml:space="preserve"> high-risk priority schemes will require funding support from WG, including </w:t>
            </w:r>
            <w:r w:rsidR="00C84C5A">
              <w:rPr>
                <w:rFonts w:ascii="Arial Narrow" w:hAnsi="Arial Narrow" w:cs="Arial"/>
                <w:sz w:val="22"/>
                <w:szCs w:val="22"/>
              </w:rPr>
              <w:t xml:space="preserve">estate stabilization for the Cefn Coed site and in particular </w:t>
            </w:r>
            <w:r w:rsidRPr="00DF62D2">
              <w:rPr>
                <w:rFonts w:ascii="Arial Narrow" w:hAnsi="Arial Narrow" w:cs="Arial"/>
                <w:sz w:val="22"/>
                <w:szCs w:val="22"/>
              </w:rPr>
              <w:t>Acute Adult Mental Health In-patients services.</w:t>
            </w:r>
          </w:p>
          <w:p w14:paraId="65019115" w14:textId="77777777" w:rsidR="00C84C5A" w:rsidRPr="00C84C5A" w:rsidRDefault="00C84C5A" w:rsidP="00C84C5A">
            <w:pPr>
              <w:pStyle w:val="ListParagraph"/>
              <w:numPr>
                <w:ilvl w:val="0"/>
                <w:numId w:val="18"/>
              </w:numPr>
              <w:spacing w:after="0" w:line="240" w:lineRule="auto"/>
              <w:ind w:left="233" w:right="181" w:hanging="233"/>
              <w:rPr>
                <w:rFonts w:ascii="Arial Narrow" w:hAnsi="Arial Narrow" w:cs="Arial"/>
                <w:color w:val="FF0000"/>
                <w:sz w:val="22"/>
                <w:szCs w:val="22"/>
              </w:rPr>
            </w:pPr>
            <w:r w:rsidRPr="00C84C5A">
              <w:rPr>
                <w:rFonts w:ascii="Arial Narrow" w:hAnsi="Arial Narrow" w:cs="Arial"/>
                <w:color w:val="FF0000"/>
                <w:sz w:val="22"/>
                <w:szCs w:val="22"/>
              </w:rPr>
              <w:t>Whilst the current requests for replacement of medical equipment and digital devices/network are not causing concern due to the substantial end of year slippage funding received from Welsh Government in 2025-26, there are likely to be more requests for estates backlog maintenance beyond the initial resources.</w:t>
            </w:r>
          </w:p>
          <w:p w14:paraId="39C74224" w14:textId="2B26D77E" w:rsidR="00DF0A8A" w:rsidRPr="00C84C5A" w:rsidRDefault="000303AA" w:rsidP="00C84C5A">
            <w:pPr>
              <w:pStyle w:val="ListParagraph"/>
              <w:numPr>
                <w:ilvl w:val="0"/>
                <w:numId w:val="18"/>
              </w:numPr>
              <w:spacing w:after="0" w:line="240" w:lineRule="auto"/>
              <w:ind w:left="233" w:right="181" w:hanging="233"/>
              <w:rPr>
                <w:rFonts w:ascii="Arial Narrow" w:hAnsi="Arial Narrow"/>
                <w:sz w:val="22"/>
                <w:szCs w:val="22"/>
              </w:rPr>
            </w:pPr>
            <w:r w:rsidRPr="00C84C5A">
              <w:rPr>
                <w:rFonts w:ascii="Arial Narrow" w:hAnsi="Arial Narrow" w:cs="Arial"/>
                <w:color w:val="FF0000"/>
                <w:sz w:val="22"/>
                <w:szCs w:val="22"/>
              </w:rPr>
              <w:t xml:space="preserve">Potential consequences of this risk are the inability to achieve the ambitions set out </w:t>
            </w:r>
            <w:r w:rsidRPr="00DF62D2">
              <w:rPr>
                <w:rFonts w:ascii="Arial Narrow" w:hAnsi="Arial Narrow" w:cs="Arial"/>
                <w:sz w:val="22"/>
                <w:szCs w:val="22"/>
              </w:rPr>
              <w:t>within health</w:t>
            </w:r>
            <w:r w:rsidRPr="00C84C5A">
              <w:rPr>
                <w:rFonts w:ascii="Arial Narrow" w:hAnsi="Arial Narrow" w:cs="Arial"/>
                <w:sz w:val="22"/>
                <w:szCs w:val="22"/>
              </w:rPr>
              <w:t xml:space="preserve"> board plans; the potential failure of ageing equipment leading to service disruption</w:t>
            </w:r>
            <w:r w:rsidRPr="00DF62D2">
              <w:rPr>
                <w:rFonts w:ascii="Arial Narrow" w:hAnsi="Arial Narrow"/>
                <w:sz w:val="22"/>
                <w:szCs w:val="22"/>
              </w:rPr>
              <w:t>; the exposure to potential environmental health &amp; safety risks.</w:t>
            </w:r>
          </w:p>
        </w:tc>
      </w:tr>
      <w:tr w:rsidR="00DF62D2" w:rsidRPr="00DF62D2" w14:paraId="4CD145AE" w14:textId="77777777" w:rsidTr="005C13D7">
        <w:tc>
          <w:tcPr>
            <w:tcW w:w="2404" w:type="dxa"/>
            <w:vMerge/>
          </w:tcPr>
          <w:p w14:paraId="07E318FE" w14:textId="043ACC31" w:rsidR="00DF0A8A" w:rsidRPr="00DF62D2" w:rsidRDefault="00DF0A8A" w:rsidP="00DF0A8A">
            <w:pPr>
              <w:pStyle w:val="Default"/>
              <w:jc w:val="center"/>
              <w:rPr>
                <w:rFonts w:ascii="Arial Narrow" w:hAnsi="Arial Narrow" w:cs="Arial"/>
                <w:color w:val="auto"/>
                <w:sz w:val="22"/>
                <w:szCs w:val="22"/>
              </w:rPr>
            </w:pPr>
          </w:p>
        </w:tc>
        <w:tc>
          <w:tcPr>
            <w:tcW w:w="5886" w:type="dxa"/>
            <w:gridSpan w:val="3"/>
            <w:vMerge/>
          </w:tcPr>
          <w:p w14:paraId="2E428557" w14:textId="77777777" w:rsidR="00DF0A8A" w:rsidRPr="00DF62D2" w:rsidRDefault="00DF0A8A" w:rsidP="00DF0A8A">
            <w:pPr>
              <w:rPr>
                <w:rFonts w:ascii="Arial Narrow" w:hAnsi="Arial Narrow"/>
                <w:sz w:val="22"/>
                <w:szCs w:val="22"/>
              </w:rPr>
            </w:pPr>
          </w:p>
        </w:tc>
        <w:tc>
          <w:tcPr>
            <w:tcW w:w="7298" w:type="dxa"/>
            <w:gridSpan w:val="2"/>
          </w:tcPr>
          <w:p w14:paraId="490235DE"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2396582F" w14:textId="77777777" w:rsidR="00DF0A8A" w:rsidRPr="00DF62D2" w:rsidRDefault="00DF0A8A" w:rsidP="00DF0A8A">
            <w:pPr>
              <w:rPr>
                <w:rFonts w:ascii="Arial Narrow" w:hAnsi="Arial Narrow" w:cs="Arial"/>
                <w:bCs/>
                <w:sz w:val="22"/>
                <w:szCs w:val="22"/>
              </w:rPr>
            </w:pPr>
            <w:r w:rsidRPr="00DF62D2">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389256DF" w:rsidR="00DF0A8A" w:rsidRPr="00DF62D2" w:rsidRDefault="00DF0A8A" w:rsidP="00DF0A8A">
            <w:pPr>
              <w:rPr>
                <w:rFonts w:ascii="Arial Narrow" w:hAnsi="Arial Narrow" w:cs="Arial"/>
                <w:bCs/>
                <w:sz w:val="22"/>
                <w:szCs w:val="22"/>
              </w:rPr>
            </w:pPr>
          </w:p>
        </w:tc>
      </w:tr>
      <w:bookmarkEnd w:id="19"/>
    </w:tbl>
    <w:p w14:paraId="74B7768D" w14:textId="77777777" w:rsidR="00EE0CD2" w:rsidRPr="00DF62D2" w:rsidRDefault="00EE0CD2">
      <w:r w:rsidRPr="00DF62D2">
        <w:br w:type="page"/>
      </w:r>
    </w:p>
    <w:tbl>
      <w:tblPr>
        <w:tblStyle w:val="TableGrid"/>
        <w:tblW w:w="15588" w:type="dxa"/>
        <w:tblLook w:val="04A0" w:firstRow="1" w:lastRow="0" w:firstColumn="1" w:lastColumn="0" w:noHBand="0" w:noVBand="1"/>
      </w:tblPr>
      <w:tblGrid>
        <w:gridCol w:w="8290"/>
        <w:gridCol w:w="3329"/>
        <w:gridCol w:w="2621"/>
        <w:gridCol w:w="1348"/>
      </w:tblGrid>
      <w:tr w:rsidR="00DF62D2" w:rsidRPr="00DF62D2" w14:paraId="516B0A50" w14:textId="77777777" w:rsidTr="005C13D7">
        <w:tc>
          <w:tcPr>
            <w:tcW w:w="8290" w:type="dxa"/>
          </w:tcPr>
          <w:p w14:paraId="136AF9C8" w14:textId="62043568" w:rsidR="00832939" w:rsidRPr="00DF62D2" w:rsidRDefault="00832939" w:rsidP="005C13D7">
            <w:pPr>
              <w:jc w:val="center"/>
              <w:rPr>
                <w:rFonts w:ascii="Arial Narrow" w:hAnsi="Arial Narrow"/>
                <w:sz w:val="22"/>
                <w:szCs w:val="22"/>
              </w:rPr>
            </w:pPr>
            <w:bookmarkStart w:id="22" w:name="_Hlk215735732"/>
            <w:r w:rsidRPr="00DF62D2">
              <w:rPr>
                <w:rFonts w:ascii="Arial Narrow" w:hAnsi="Arial Narrow" w:cs="Arial"/>
                <w:b/>
                <w:bCs/>
                <w:sz w:val="22"/>
                <w:szCs w:val="22"/>
              </w:rPr>
              <w:lastRenderedPageBreak/>
              <w:t>Controls (</w:t>
            </w:r>
            <w:r w:rsidR="006C140B" w:rsidRPr="00DF62D2">
              <w:rPr>
                <w:rFonts w:ascii="Arial Narrow" w:hAnsi="Arial Narrow" w:cs="Arial"/>
                <w:b/>
                <w:bCs/>
                <w:sz w:val="22"/>
                <w:szCs w:val="22"/>
              </w:rPr>
              <w:t>What is currently in place to manage the risk</w:t>
            </w:r>
            <w:r w:rsidRPr="00DF62D2">
              <w:rPr>
                <w:rFonts w:ascii="Arial Narrow" w:hAnsi="Arial Narrow" w:cs="Arial"/>
                <w:b/>
                <w:bCs/>
                <w:sz w:val="22"/>
                <w:szCs w:val="22"/>
              </w:rPr>
              <w:t>?)</w:t>
            </w:r>
          </w:p>
        </w:tc>
        <w:tc>
          <w:tcPr>
            <w:tcW w:w="7298" w:type="dxa"/>
            <w:gridSpan w:val="3"/>
          </w:tcPr>
          <w:p w14:paraId="09FD31C5" w14:textId="2BA74ABB" w:rsidR="00832939" w:rsidRPr="00DF62D2" w:rsidRDefault="006C140B" w:rsidP="005C13D7">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C84C5A" w:rsidRPr="00DF62D2" w14:paraId="37ECA759" w14:textId="77777777" w:rsidTr="005C13D7">
        <w:tc>
          <w:tcPr>
            <w:tcW w:w="8290" w:type="dxa"/>
            <w:vMerge w:val="restart"/>
          </w:tcPr>
          <w:p w14:paraId="12777E4D" w14:textId="7E7051F8" w:rsidR="00C84C5A" w:rsidRPr="00DF62D2" w:rsidRDefault="00C84C5A" w:rsidP="005C13D7">
            <w:pPr>
              <w:pStyle w:val="ListParagraph"/>
              <w:spacing w:after="0" w:line="240" w:lineRule="auto"/>
              <w:ind w:left="22"/>
              <w:rPr>
                <w:rFonts w:ascii="Arial Narrow" w:hAnsi="Arial Narrow" w:cs="Arial"/>
                <w:sz w:val="22"/>
                <w:szCs w:val="22"/>
              </w:rPr>
            </w:pPr>
            <w:r w:rsidRPr="00DF62D2">
              <w:rPr>
                <w:rFonts w:ascii="Arial Narrow" w:hAnsi="Arial Narrow" w:cs="Arial"/>
                <w:sz w:val="22"/>
                <w:szCs w:val="22"/>
              </w:rPr>
              <w:t>The Health Board is doing the following:</w:t>
            </w:r>
          </w:p>
          <w:p w14:paraId="0D34FE48" w14:textId="77777777" w:rsidR="00C84C5A" w:rsidRPr="00DF62D2" w:rsidRDefault="00C84C5A" w:rsidP="005C13D7">
            <w:pPr>
              <w:pStyle w:val="ListParagraph"/>
              <w:numPr>
                <w:ilvl w:val="0"/>
                <w:numId w:val="8"/>
              </w:numPr>
              <w:spacing w:after="0" w:line="240" w:lineRule="auto"/>
              <w:ind w:left="306" w:hanging="284"/>
              <w:rPr>
                <w:rFonts w:ascii="Arial Narrow" w:hAnsi="Arial Narrow" w:cs="Arial"/>
                <w:sz w:val="22"/>
                <w:szCs w:val="22"/>
              </w:rPr>
            </w:pPr>
            <w:r w:rsidRPr="00DF62D2">
              <w:rPr>
                <w:rFonts w:ascii="Arial Narrow" w:hAnsi="Arial Narrow" w:cs="Arial"/>
                <w:sz w:val="22"/>
                <w:szCs w:val="22"/>
              </w:rPr>
              <w:t>Regular dialogue with Welsh Government regarding capital requirements.</w:t>
            </w:r>
          </w:p>
          <w:p w14:paraId="450BCD5F" w14:textId="77777777" w:rsidR="00C84C5A" w:rsidRPr="00DF62D2" w:rsidRDefault="00C84C5A" w:rsidP="005C13D7">
            <w:pPr>
              <w:pStyle w:val="ListParagraph"/>
              <w:numPr>
                <w:ilvl w:val="0"/>
                <w:numId w:val="8"/>
              </w:numPr>
              <w:spacing w:after="0" w:line="240" w:lineRule="auto"/>
              <w:ind w:left="306" w:hanging="284"/>
              <w:rPr>
                <w:rFonts w:ascii="Arial Narrow" w:hAnsi="Arial Narrow" w:cs="Arial"/>
                <w:sz w:val="22"/>
                <w:szCs w:val="22"/>
              </w:rPr>
            </w:pPr>
            <w:r w:rsidRPr="00DF62D2">
              <w:rPr>
                <w:rFonts w:ascii="Arial Narrow" w:hAnsi="Arial Narrow" w:cs="Arial"/>
                <w:sz w:val="22"/>
                <w:szCs w:val="22"/>
              </w:rPr>
              <w:t>Clear communication and reporting of the capital position, the risks and limitations.</w:t>
            </w:r>
          </w:p>
          <w:p w14:paraId="70D29EB5" w14:textId="77777777" w:rsidR="00C84C5A" w:rsidRPr="00DF62D2" w:rsidRDefault="00C84C5A" w:rsidP="005C13D7">
            <w:pPr>
              <w:pStyle w:val="ListParagraph"/>
              <w:numPr>
                <w:ilvl w:val="0"/>
                <w:numId w:val="8"/>
              </w:numPr>
              <w:spacing w:after="0" w:line="240" w:lineRule="auto"/>
              <w:ind w:left="306" w:hanging="284"/>
              <w:rPr>
                <w:rFonts w:ascii="Arial Narrow" w:hAnsi="Arial Narrow" w:cs="Arial"/>
                <w:sz w:val="22"/>
                <w:szCs w:val="22"/>
              </w:rPr>
            </w:pPr>
            <w:r w:rsidRPr="00DF62D2">
              <w:rPr>
                <w:rFonts w:ascii="Arial Narrow" w:hAnsi="Arial Narrow" w:cs="Arial"/>
                <w:sz w:val="22"/>
                <w:szCs w:val="22"/>
              </w:rPr>
              <w:t>Close management of all schemes to ensure slippage is understood along with the impact on service.</w:t>
            </w:r>
          </w:p>
          <w:p w14:paraId="5B1F86DB" w14:textId="41A2D88A" w:rsidR="00C84C5A" w:rsidRPr="00DF62D2" w:rsidRDefault="00C84C5A" w:rsidP="005C13D7">
            <w:pPr>
              <w:pStyle w:val="ListParagraph"/>
              <w:numPr>
                <w:ilvl w:val="0"/>
                <w:numId w:val="8"/>
              </w:numPr>
              <w:spacing w:after="0" w:line="240" w:lineRule="auto"/>
              <w:ind w:left="306" w:hanging="284"/>
              <w:rPr>
                <w:rFonts w:ascii="Arial Narrow" w:hAnsi="Arial Narrow"/>
                <w:sz w:val="22"/>
                <w:szCs w:val="22"/>
              </w:rPr>
            </w:pPr>
            <w:r w:rsidRPr="00DF62D2">
              <w:rPr>
                <w:rFonts w:ascii="Arial Narrow" w:hAnsi="Arial Narrow" w:cs="Arial"/>
                <w:sz w:val="22"/>
                <w:szCs w:val="22"/>
              </w:rPr>
              <w:t>Clear prioritisation of any new requirements recognising the current constraints</w:t>
            </w:r>
            <w:r>
              <w:rPr>
                <w:rFonts w:ascii="Arial Narrow" w:hAnsi="Arial Narrow" w:cs="Arial"/>
                <w:sz w:val="22"/>
                <w:szCs w:val="22"/>
              </w:rPr>
              <w:t>.</w:t>
            </w:r>
          </w:p>
        </w:tc>
        <w:tc>
          <w:tcPr>
            <w:tcW w:w="3329" w:type="dxa"/>
          </w:tcPr>
          <w:p w14:paraId="63855832" w14:textId="77777777" w:rsidR="00C84C5A" w:rsidRPr="00DF62D2" w:rsidRDefault="00C84C5A" w:rsidP="005C13D7">
            <w:pPr>
              <w:jc w:val="center"/>
              <w:rPr>
                <w:rFonts w:ascii="Arial Narrow" w:hAnsi="Arial Narrow"/>
                <w:b/>
                <w:sz w:val="22"/>
                <w:szCs w:val="22"/>
              </w:rPr>
            </w:pPr>
            <w:r w:rsidRPr="00DF62D2">
              <w:rPr>
                <w:rFonts w:ascii="Arial Narrow" w:hAnsi="Arial Narrow"/>
                <w:b/>
                <w:sz w:val="22"/>
                <w:szCs w:val="22"/>
              </w:rPr>
              <w:t>Action</w:t>
            </w:r>
          </w:p>
        </w:tc>
        <w:tc>
          <w:tcPr>
            <w:tcW w:w="2621" w:type="dxa"/>
          </w:tcPr>
          <w:p w14:paraId="0D9571CD" w14:textId="77777777" w:rsidR="00C84C5A" w:rsidRPr="00DF62D2" w:rsidRDefault="00C84C5A" w:rsidP="005C13D7">
            <w:pPr>
              <w:jc w:val="center"/>
              <w:rPr>
                <w:rFonts w:ascii="Arial Narrow" w:hAnsi="Arial Narrow"/>
                <w:b/>
                <w:sz w:val="22"/>
                <w:szCs w:val="22"/>
              </w:rPr>
            </w:pPr>
            <w:r w:rsidRPr="00DF62D2">
              <w:rPr>
                <w:rFonts w:ascii="Arial Narrow" w:hAnsi="Arial Narrow"/>
                <w:b/>
                <w:sz w:val="22"/>
                <w:szCs w:val="22"/>
              </w:rPr>
              <w:t>Lead</w:t>
            </w:r>
          </w:p>
        </w:tc>
        <w:tc>
          <w:tcPr>
            <w:tcW w:w="1348" w:type="dxa"/>
          </w:tcPr>
          <w:p w14:paraId="393B6DB6" w14:textId="77777777" w:rsidR="00C84C5A" w:rsidRPr="00DF62D2" w:rsidRDefault="00C84C5A" w:rsidP="005C13D7">
            <w:pPr>
              <w:jc w:val="center"/>
              <w:rPr>
                <w:rFonts w:ascii="Arial Narrow" w:hAnsi="Arial Narrow"/>
                <w:b/>
                <w:sz w:val="22"/>
                <w:szCs w:val="22"/>
              </w:rPr>
            </w:pPr>
            <w:r w:rsidRPr="00DF62D2">
              <w:rPr>
                <w:rFonts w:ascii="Arial Narrow" w:hAnsi="Arial Narrow"/>
                <w:b/>
                <w:sz w:val="22"/>
                <w:szCs w:val="22"/>
              </w:rPr>
              <w:t>Deadline</w:t>
            </w:r>
          </w:p>
        </w:tc>
      </w:tr>
      <w:tr w:rsidR="00C84C5A" w:rsidRPr="00DF62D2" w14:paraId="70FDB0CE" w14:textId="77777777" w:rsidTr="005C13D7">
        <w:trPr>
          <w:trHeight w:val="1008"/>
        </w:trPr>
        <w:tc>
          <w:tcPr>
            <w:tcW w:w="8290" w:type="dxa"/>
            <w:vMerge/>
          </w:tcPr>
          <w:p w14:paraId="0CDCDF12" w14:textId="77777777" w:rsidR="00C84C5A" w:rsidRPr="00DF62D2" w:rsidRDefault="00C84C5A" w:rsidP="005C13D7">
            <w:pPr>
              <w:rPr>
                <w:rFonts w:ascii="Arial Narrow" w:hAnsi="Arial Narrow"/>
                <w:sz w:val="22"/>
                <w:szCs w:val="22"/>
              </w:rPr>
            </w:pPr>
          </w:p>
        </w:tc>
        <w:tc>
          <w:tcPr>
            <w:tcW w:w="3329" w:type="dxa"/>
          </w:tcPr>
          <w:p w14:paraId="106671EF" w14:textId="6C4B7BB0" w:rsidR="00C84C5A" w:rsidRPr="00DF62D2" w:rsidRDefault="00C84C5A" w:rsidP="005C13D7">
            <w:pPr>
              <w:rPr>
                <w:rFonts w:ascii="Arial Narrow" w:hAnsi="Arial Narrow"/>
                <w:sz w:val="22"/>
                <w:szCs w:val="22"/>
              </w:rPr>
            </w:pPr>
            <w:r w:rsidRPr="00DF62D2">
              <w:rPr>
                <w:rFonts w:ascii="Arial Narrow" w:hAnsi="Arial Narrow" w:cs="Arial"/>
                <w:sz w:val="22"/>
                <w:szCs w:val="22"/>
              </w:rPr>
              <w:t>Routine review and flexing of plan as spending is committed through the year.  Routine monitoring processes will identify any potential slippage and will deploy this on risk-based basis.</w:t>
            </w:r>
          </w:p>
        </w:tc>
        <w:tc>
          <w:tcPr>
            <w:tcW w:w="2621" w:type="dxa"/>
          </w:tcPr>
          <w:p w14:paraId="452DA0BC" w14:textId="1E65423A" w:rsidR="00C84C5A" w:rsidRPr="00DF62D2" w:rsidRDefault="00C84C5A" w:rsidP="005C13D7">
            <w:pPr>
              <w:rPr>
                <w:rFonts w:ascii="Arial Narrow" w:hAnsi="Arial Narrow"/>
                <w:sz w:val="22"/>
                <w:szCs w:val="22"/>
              </w:rPr>
            </w:pPr>
            <w:r w:rsidRPr="00DF62D2">
              <w:rPr>
                <w:rFonts w:ascii="Arial Narrow" w:hAnsi="Arial Narrow" w:cs="Arial"/>
                <w:sz w:val="22"/>
                <w:szCs w:val="22"/>
              </w:rPr>
              <w:t>Director of Finance</w:t>
            </w:r>
          </w:p>
        </w:tc>
        <w:tc>
          <w:tcPr>
            <w:tcW w:w="1348" w:type="dxa"/>
          </w:tcPr>
          <w:p w14:paraId="027C2E02" w14:textId="77777777" w:rsidR="00C84C5A" w:rsidRPr="00DF62D2" w:rsidRDefault="00C84C5A" w:rsidP="005C13D7">
            <w:pPr>
              <w:rPr>
                <w:rFonts w:ascii="Arial Narrow" w:hAnsi="Arial Narrow"/>
                <w:sz w:val="22"/>
                <w:szCs w:val="22"/>
              </w:rPr>
            </w:pPr>
            <w:r w:rsidRPr="00DF62D2">
              <w:rPr>
                <w:rFonts w:ascii="Arial Narrow" w:hAnsi="Arial Narrow"/>
                <w:sz w:val="22"/>
                <w:szCs w:val="22"/>
              </w:rPr>
              <w:t>Monthly through the financial year as plan is dynamic</w:t>
            </w:r>
          </w:p>
        </w:tc>
      </w:tr>
      <w:tr w:rsidR="00C84C5A" w:rsidRPr="00DF62D2" w14:paraId="6633A923" w14:textId="77777777" w:rsidTr="00DE3D2E">
        <w:tc>
          <w:tcPr>
            <w:tcW w:w="8290" w:type="dxa"/>
            <w:vMerge/>
          </w:tcPr>
          <w:p w14:paraId="54D5646D" w14:textId="77777777" w:rsidR="00C84C5A" w:rsidRPr="00DF62D2" w:rsidRDefault="00C84C5A" w:rsidP="00DE3D2E">
            <w:pPr>
              <w:rPr>
                <w:rFonts w:ascii="Arial Narrow" w:hAnsi="Arial Narrow"/>
              </w:rPr>
            </w:pPr>
          </w:p>
        </w:tc>
        <w:tc>
          <w:tcPr>
            <w:tcW w:w="3329" w:type="dxa"/>
          </w:tcPr>
          <w:p w14:paraId="197A8217" w14:textId="0EF9DC51" w:rsidR="00C84C5A" w:rsidRPr="00DF62D2" w:rsidRDefault="00C84C5A" w:rsidP="00DE3D2E">
            <w:pPr>
              <w:rPr>
                <w:rFonts w:ascii="Arial Narrow" w:hAnsi="Arial Narrow" w:cs="Arial"/>
              </w:rPr>
            </w:pPr>
            <w:r w:rsidRPr="00DF62D2">
              <w:rPr>
                <w:rFonts w:ascii="Arial Narrow" w:hAnsi="Arial Narrow" w:cs="Arial"/>
                <w:sz w:val="22"/>
                <w:szCs w:val="22"/>
              </w:rPr>
              <w:t xml:space="preserve">Examine the specific prioritisation and phasing of capital investment to meet health board objectives through the </w:t>
            </w:r>
            <w:r w:rsidRPr="00C84C5A">
              <w:rPr>
                <w:rFonts w:ascii="Arial Narrow" w:hAnsi="Arial Narrow" w:cs="Arial"/>
                <w:color w:val="FF0000"/>
                <w:sz w:val="22"/>
                <w:szCs w:val="22"/>
              </w:rPr>
              <w:t>Executive Capital Management Group</w:t>
            </w:r>
            <w:r w:rsidRPr="00DF62D2">
              <w:rPr>
                <w:rFonts w:ascii="Arial Narrow" w:hAnsi="Arial Narrow" w:cs="Arial"/>
                <w:sz w:val="22"/>
                <w:szCs w:val="22"/>
              </w:rPr>
              <w:t>.</w:t>
            </w:r>
          </w:p>
        </w:tc>
        <w:tc>
          <w:tcPr>
            <w:tcW w:w="2621" w:type="dxa"/>
          </w:tcPr>
          <w:p w14:paraId="0BDD73B1" w14:textId="0101B899" w:rsidR="00C84C5A" w:rsidRPr="00DF62D2" w:rsidRDefault="00C84C5A" w:rsidP="00DE3D2E">
            <w:pPr>
              <w:rPr>
                <w:rFonts w:ascii="Arial Narrow" w:hAnsi="Arial Narrow" w:cs="Arial"/>
              </w:rPr>
            </w:pPr>
            <w:r w:rsidRPr="00DF62D2">
              <w:rPr>
                <w:rFonts w:ascii="Arial Narrow" w:hAnsi="Arial Narrow" w:cs="Arial"/>
                <w:sz w:val="22"/>
                <w:szCs w:val="22"/>
              </w:rPr>
              <w:t>Director of Finance</w:t>
            </w:r>
          </w:p>
        </w:tc>
        <w:tc>
          <w:tcPr>
            <w:tcW w:w="1348" w:type="dxa"/>
          </w:tcPr>
          <w:p w14:paraId="49ABFDC7" w14:textId="5FADFF44" w:rsidR="00C84C5A" w:rsidRPr="00DF62D2" w:rsidRDefault="00C84C5A" w:rsidP="00DE3D2E">
            <w:pPr>
              <w:rPr>
                <w:rFonts w:ascii="Arial Narrow" w:hAnsi="Arial Narrow"/>
              </w:rPr>
            </w:pPr>
            <w:r w:rsidRPr="00DF62D2">
              <w:rPr>
                <w:rFonts w:ascii="Arial Narrow" w:hAnsi="Arial Narrow" w:cs="Arial"/>
                <w:sz w:val="22"/>
                <w:szCs w:val="22"/>
              </w:rPr>
              <w:t>Bi-Monthly</w:t>
            </w:r>
          </w:p>
        </w:tc>
      </w:tr>
      <w:tr w:rsidR="00C84C5A" w:rsidRPr="00DF62D2" w14:paraId="70718068" w14:textId="77777777" w:rsidTr="00221F3E">
        <w:trPr>
          <w:trHeight w:val="1040"/>
        </w:trPr>
        <w:tc>
          <w:tcPr>
            <w:tcW w:w="8290" w:type="dxa"/>
            <w:vMerge/>
          </w:tcPr>
          <w:p w14:paraId="4F74C3E0" w14:textId="77777777" w:rsidR="00C84C5A" w:rsidRPr="00DF62D2" w:rsidRDefault="00C84C5A" w:rsidP="00DE3D2E">
            <w:pPr>
              <w:rPr>
                <w:rFonts w:ascii="Arial Narrow" w:hAnsi="Arial Narrow"/>
              </w:rPr>
            </w:pPr>
          </w:p>
        </w:tc>
        <w:tc>
          <w:tcPr>
            <w:tcW w:w="3329" w:type="dxa"/>
          </w:tcPr>
          <w:p w14:paraId="4D8B4EA7" w14:textId="0A273915" w:rsidR="00C84C5A" w:rsidRPr="00DF62D2" w:rsidRDefault="00C84C5A" w:rsidP="00DE3D2E">
            <w:pPr>
              <w:rPr>
                <w:rFonts w:ascii="Arial Narrow" w:hAnsi="Arial Narrow" w:cs="Arial"/>
                <w:sz w:val="22"/>
                <w:szCs w:val="22"/>
              </w:rPr>
            </w:pPr>
            <w:r w:rsidRPr="00DF62D2">
              <w:rPr>
                <w:rFonts w:ascii="Arial Narrow" w:hAnsi="Arial Narrow" w:cs="Arial"/>
                <w:sz w:val="22"/>
                <w:szCs w:val="22"/>
              </w:rPr>
              <w:t>Maintenance of risks through the Capitalisation Prioritisation Group should additional WG funding become available later in the year.</w:t>
            </w:r>
          </w:p>
        </w:tc>
        <w:tc>
          <w:tcPr>
            <w:tcW w:w="2621" w:type="dxa"/>
          </w:tcPr>
          <w:p w14:paraId="7455342E" w14:textId="41731641" w:rsidR="00C84C5A" w:rsidRPr="00DF62D2" w:rsidRDefault="00C84C5A" w:rsidP="00DE3D2E">
            <w:pPr>
              <w:rPr>
                <w:rFonts w:ascii="Arial Narrow" w:hAnsi="Arial Narrow" w:cs="Arial"/>
                <w:sz w:val="22"/>
                <w:szCs w:val="22"/>
              </w:rPr>
            </w:pPr>
            <w:r w:rsidRPr="00DF62D2">
              <w:rPr>
                <w:rFonts w:ascii="Arial Narrow" w:hAnsi="Arial Narrow" w:cs="Arial"/>
                <w:sz w:val="22"/>
                <w:szCs w:val="22"/>
              </w:rPr>
              <w:t>Assistant Director of Finance (Strategy &amp; Planning)</w:t>
            </w:r>
          </w:p>
        </w:tc>
        <w:tc>
          <w:tcPr>
            <w:tcW w:w="1348" w:type="dxa"/>
          </w:tcPr>
          <w:p w14:paraId="03BFCEE9" w14:textId="0FADE7F5" w:rsidR="00C84C5A" w:rsidRPr="00DF62D2" w:rsidRDefault="00C84C5A" w:rsidP="00DE3D2E">
            <w:pPr>
              <w:rPr>
                <w:rFonts w:ascii="Arial Narrow" w:hAnsi="Arial Narrow" w:cs="Arial"/>
                <w:sz w:val="22"/>
                <w:szCs w:val="22"/>
              </w:rPr>
            </w:pPr>
            <w:r w:rsidRPr="00DF62D2">
              <w:rPr>
                <w:rFonts w:ascii="Arial Narrow" w:hAnsi="Arial Narrow" w:cs="Arial"/>
                <w:sz w:val="22"/>
                <w:szCs w:val="22"/>
              </w:rPr>
              <w:t>On-going</w:t>
            </w:r>
          </w:p>
        </w:tc>
      </w:tr>
      <w:tr w:rsidR="00C84C5A" w:rsidRPr="00DF62D2" w14:paraId="68951F84" w14:textId="77777777" w:rsidTr="00C84C5A">
        <w:tc>
          <w:tcPr>
            <w:tcW w:w="8290" w:type="dxa"/>
            <w:vMerge/>
          </w:tcPr>
          <w:p w14:paraId="10A28E66" w14:textId="77777777" w:rsidR="00C84C5A" w:rsidRPr="00DF62D2" w:rsidRDefault="00C84C5A" w:rsidP="00C84C5A">
            <w:pPr>
              <w:rPr>
                <w:rFonts w:ascii="Arial Narrow" w:hAnsi="Arial Narrow"/>
              </w:rPr>
            </w:pPr>
          </w:p>
        </w:tc>
        <w:tc>
          <w:tcPr>
            <w:tcW w:w="3329" w:type="dxa"/>
          </w:tcPr>
          <w:p w14:paraId="473D8964" w14:textId="3AA2E764" w:rsidR="00C84C5A" w:rsidRPr="00C84C5A" w:rsidRDefault="00C84C5A" w:rsidP="00C84C5A">
            <w:pPr>
              <w:rPr>
                <w:rFonts w:ascii="Arial Narrow" w:hAnsi="Arial Narrow" w:cs="Arial"/>
                <w:color w:val="FF0000"/>
              </w:rPr>
            </w:pPr>
            <w:r w:rsidRPr="00C84C5A">
              <w:rPr>
                <w:rFonts w:ascii="Arial Narrow" w:hAnsi="Arial Narrow" w:cs="Arial"/>
                <w:color w:val="FF0000"/>
                <w:sz w:val="22"/>
                <w:szCs w:val="22"/>
              </w:rPr>
              <w:t>Fix in-year CRL position with Welsh Government.</w:t>
            </w:r>
          </w:p>
        </w:tc>
        <w:tc>
          <w:tcPr>
            <w:tcW w:w="2621" w:type="dxa"/>
          </w:tcPr>
          <w:p w14:paraId="1ECC8CDC" w14:textId="1693C0B8" w:rsidR="00C84C5A" w:rsidRPr="00C84C5A" w:rsidRDefault="00C84C5A" w:rsidP="00C84C5A">
            <w:pPr>
              <w:rPr>
                <w:rFonts w:ascii="Arial Narrow" w:hAnsi="Arial Narrow" w:cs="Arial"/>
                <w:color w:val="FF0000"/>
              </w:rPr>
            </w:pPr>
            <w:r w:rsidRPr="00C84C5A">
              <w:rPr>
                <w:rFonts w:ascii="Arial Narrow" w:hAnsi="Arial Narrow" w:cs="Arial"/>
                <w:color w:val="FF0000"/>
                <w:sz w:val="22"/>
                <w:szCs w:val="22"/>
              </w:rPr>
              <w:t>Assistant Director of Finance (Strategy &amp; Planning)</w:t>
            </w:r>
          </w:p>
        </w:tc>
        <w:tc>
          <w:tcPr>
            <w:tcW w:w="1348" w:type="dxa"/>
          </w:tcPr>
          <w:p w14:paraId="28448AFF" w14:textId="69EFB2FD" w:rsidR="00C84C5A" w:rsidRPr="00C84C5A" w:rsidRDefault="00C84C5A" w:rsidP="00C84C5A">
            <w:pPr>
              <w:rPr>
                <w:rFonts w:ascii="Arial Narrow" w:hAnsi="Arial Narrow" w:cs="Arial"/>
                <w:color w:val="FF0000"/>
              </w:rPr>
            </w:pPr>
            <w:r w:rsidRPr="00C84C5A">
              <w:rPr>
                <w:rFonts w:ascii="Arial Narrow" w:hAnsi="Arial Narrow" w:cs="Arial"/>
                <w:color w:val="FF0000"/>
                <w:sz w:val="22"/>
                <w:szCs w:val="22"/>
              </w:rPr>
              <w:t>3</w:t>
            </w:r>
            <w:r>
              <w:rPr>
                <w:rFonts w:ascii="Arial Narrow" w:hAnsi="Arial Narrow" w:cs="Arial"/>
                <w:color w:val="FF0000"/>
                <w:sz w:val="22"/>
                <w:szCs w:val="22"/>
              </w:rPr>
              <w:t>0/10/2026</w:t>
            </w:r>
          </w:p>
        </w:tc>
      </w:tr>
      <w:tr w:rsidR="00DF62D2" w:rsidRPr="00DF62D2" w14:paraId="141EFB47" w14:textId="77777777" w:rsidTr="005C13D7">
        <w:tc>
          <w:tcPr>
            <w:tcW w:w="8290" w:type="dxa"/>
          </w:tcPr>
          <w:p w14:paraId="4D5805B9" w14:textId="77777777" w:rsidR="00761F1D" w:rsidRPr="00DF62D2" w:rsidRDefault="00761F1D" w:rsidP="00761F1D">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44E0726F" w14:textId="77777777" w:rsidR="00761F1D" w:rsidRPr="00DF62D2" w:rsidRDefault="00761F1D" w:rsidP="00761F1D">
            <w:pPr>
              <w:rPr>
                <w:rFonts w:ascii="Arial Narrow" w:hAnsi="Arial Narrow" w:cs="Arial"/>
                <w:sz w:val="22"/>
                <w:szCs w:val="22"/>
              </w:rPr>
            </w:pPr>
            <w:r w:rsidRPr="00DF62D2">
              <w:rPr>
                <w:rFonts w:ascii="Arial Narrow" w:hAnsi="Arial Narrow" w:cs="Arial"/>
                <w:sz w:val="22"/>
                <w:szCs w:val="22"/>
              </w:rPr>
              <w:t>The Health Board capital position is reviewed and monitored through:</w:t>
            </w:r>
          </w:p>
          <w:p w14:paraId="7192D933" w14:textId="77777777" w:rsidR="00761F1D" w:rsidRPr="00DF62D2"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DF62D2">
              <w:rPr>
                <w:rFonts w:ascii="Arial Narrow" w:hAnsi="Arial Narrow" w:cs="Arial"/>
                <w:sz w:val="22"/>
                <w:szCs w:val="22"/>
              </w:rPr>
              <w:t xml:space="preserve">Quarterly capital prioritisation group </w:t>
            </w:r>
          </w:p>
          <w:p w14:paraId="4FA2D30C" w14:textId="77777777" w:rsidR="00761F1D" w:rsidRPr="00DF62D2" w:rsidRDefault="00761F1D" w:rsidP="00761F1D">
            <w:pPr>
              <w:pStyle w:val="ListParagraph"/>
              <w:numPr>
                <w:ilvl w:val="0"/>
                <w:numId w:val="8"/>
              </w:numPr>
              <w:spacing w:after="0" w:line="240" w:lineRule="auto"/>
              <w:ind w:left="306" w:hanging="284"/>
              <w:rPr>
                <w:rFonts w:ascii="Arial Narrow" w:hAnsi="Arial Narrow"/>
                <w:sz w:val="22"/>
                <w:szCs w:val="22"/>
              </w:rPr>
            </w:pPr>
            <w:r w:rsidRPr="00DF62D2">
              <w:rPr>
                <w:rFonts w:ascii="Arial Narrow" w:hAnsi="Arial Narrow" w:cs="Arial"/>
                <w:sz w:val="22"/>
                <w:szCs w:val="22"/>
              </w:rPr>
              <w:t>Performance &amp; Finance Committee quarterly finance report</w:t>
            </w:r>
          </w:p>
          <w:p w14:paraId="346451BF" w14:textId="77777777" w:rsidR="00C84C5A" w:rsidRPr="00C84C5A" w:rsidRDefault="00C84C5A" w:rsidP="00761F1D">
            <w:pPr>
              <w:pStyle w:val="ListParagraph"/>
              <w:numPr>
                <w:ilvl w:val="0"/>
                <w:numId w:val="8"/>
              </w:numPr>
              <w:spacing w:after="0" w:line="240" w:lineRule="auto"/>
              <w:ind w:left="306" w:hanging="284"/>
              <w:rPr>
                <w:rFonts w:ascii="Arial Narrow" w:hAnsi="Arial Narrow" w:cs="Arial"/>
                <w:color w:val="FF0000"/>
                <w:sz w:val="22"/>
                <w:szCs w:val="22"/>
              </w:rPr>
            </w:pPr>
            <w:r w:rsidRPr="00C84C5A">
              <w:rPr>
                <w:rFonts w:ascii="Arial Narrow" w:hAnsi="Arial Narrow" w:cs="Arial"/>
                <w:color w:val="FF0000"/>
                <w:sz w:val="22"/>
                <w:szCs w:val="22"/>
              </w:rPr>
              <w:t xml:space="preserve">Capital, Land and Assets Sub-Committee of the Performance &amp; Finance Committee </w:t>
            </w:r>
          </w:p>
          <w:p w14:paraId="467865E3" w14:textId="6CC749BA" w:rsidR="00761F1D" w:rsidRPr="00DF62D2"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DF62D2">
              <w:rPr>
                <w:rFonts w:ascii="Arial Narrow" w:hAnsi="Arial Narrow" w:cs="Arial"/>
                <w:sz w:val="22"/>
                <w:szCs w:val="22"/>
              </w:rPr>
              <w:t>Capital &amp; Estates Board</w:t>
            </w:r>
          </w:p>
          <w:p w14:paraId="13E9990C" w14:textId="274518EC" w:rsidR="00761F1D" w:rsidRPr="00DF62D2" w:rsidRDefault="00C84C5A" w:rsidP="00761F1D">
            <w:pPr>
              <w:pStyle w:val="ListParagraph"/>
              <w:numPr>
                <w:ilvl w:val="0"/>
                <w:numId w:val="8"/>
              </w:numPr>
              <w:spacing w:after="0" w:line="240" w:lineRule="auto"/>
              <w:ind w:left="306" w:hanging="284"/>
              <w:rPr>
                <w:rFonts w:ascii="Arial Narrow" w:hAnsi="Arial Narrow" w:cs="Arial"/>
                <w:sz w:val="22"/>
                <w:szCs w:val="22"/>
              </w:rPr>
            </w:pPr>
            <w:r w:rsidRPr="00C84C5A">
              <w:rPr>
                <w:rFonts w:ascii="Arial Narrow" w:hAnsi="Arial Narrow" w:cs="Arial"/>
                <w:color w:val="FF0000"/>
                <w:sz w:val="22"/>
                <w:szCs w:val="22"/>
              </w:rPr>
              <w:t xml:space="preserve">Executive </w:t>
            </w:r>
            <w:r w:rsidR="00761F1D" w:rsidRPr="00DF62D2">
              <w:rPr>
                <w:rFonts w:ascii="Arial Narrow" w:hAnsi="Arial Narrow" w:cs="Arial"/>
                <w:sz w:val="22"/>
                <w:szCs w:val="22"/>
              </w:rPr>
              <w:t>Capital Management Group</w:t>
            </w:r>
          </w:p>
          <w:p w14:paraId="7BD8B6D6" w14:textId="5EE699B0" w:rsidR="00761F1D" w:rsidRPr="00DF62D2" w:rsidRDefault="00761F1D" w:rsidP="00761F1D">
            <w:pPr>
              <w:pStyle w:val="ListParagraph"/>
              <w:numPr>
                <w:ilvl w:val="0"/>
                <w:numId w:val="8"/>
              </w:numPr>
              <w:spacing w:after="0" w:line="240" w:lineRule="auto"/>
              <w:ind w:left="306" w:hanging="284"/>
              <w:rPr>
                <w:rFonts w:ascii="Arial Narrow" w:hAnsi="Arial Narrow"/>
                <w:sz w:val="22"/>
                <w:szCs w:val="22"/>
              </w:rPr>
            </w:pPr>
            <w:r w:rsidRPr="00DF62D2">
              <w:rPr>
                <w:rFonts w:ascii="Arial Narrow" w:hAnsi="Arial Narrow" w:cs="Arial"/>
                <w:sz w:val="22"/>
                <w:szCs w:val="22"/>
              </w:rPr>
              <w:t>Monthly Monitoring Returns to Welsh Government.</w:t>
            </w:r>
          </w:p>
        </w:tc>
        <w:tc>
          <w:tcPr>
            <w:tcW w:w="7298" w:type="dxa"/>
            <w:gridSpan w:val="3"/>
          </w:tcPr>
          <w:p w14:paraId="43EB3736" w14:textId="77777777" w:rsidR="00761F1D" w:rsidRPr="00DF62D2" w:rsidRDefault="00761F1D" w:rsidP="00761F1D">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31B1FC0B" w14:textId="77777777" w:rsidR="00761F1D" w:rsidRPr="00DF62D2" w:rsidRDefault="00761F1D" w:rsidP="00761F1D">
            <w:pPr>
              <w:rPr>
                <w:rFonts w:ascii="Arial Narrow" w:hAnsi="Arial Narrow"/>
                <w:sz w:val="22"/>
                <w:szCs w:val="22"/>
              </w:rPr>
            </w:pPr>
            <w:r w:rsidRPr="00DF62D2">
              <w:rPr>
                <w:rFonts w:ascii="Arial Narrow" w:hAnsi="Arial Narrow" w:cs="Arial"/>
                <w:sz w:val="22"/>
                <w:szCs w:val="22"/>
              </w:rPr>
              <w:t>Reporting on impact of constraints to the capital programme on service delivery.</w:t>
            </w:r>
          </w:p>
        </w:tc>
      </w:tr>
      <w:tr w:rsidR="009A584A" w:rsidRPr="00DF62D2" w14:paraId="118255D8" w14:textId="77777777" w:rsidTr="005C13D7">
        <w:tc>
          <w:tcPr>
            <w:tcW w:w="15588" w:type="dxa"/>
            <w:gridSpan w:val="4"/>
          </w:tcPr>
          <w:p w14:paraId="039A9F00" w14:textId="28EC427A" w:rsidR="00761F1D" w:rsidRPr="00DF62D2" w:rsidRDefault="00761F1D" w:rsidP="00761F1D">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4D5A0518" w14:textId="7B369538" w:rsidR="001801EE" w:rsidRPr="00DF62D2" w:rsidRDefault="00C84C5A" w:rsidP="00761F1D">
            <w:pPr>
              <w:rPr>
                <w:rFonts w:ascii="Arial Narrow" w:hAnsi="Arial Narrow"/>
                <w:sz w:val="22"/>
                <w:szCs w:val="22"/>
              </w:rPr>
            </w:pPr>
            <w:r w:rsidRPr="00C84C5A">
              <w:rPr>
                <w:rFonts w:ascii="Arial Narrow" w:hAnsi="Arial Narrow"/>
                <w:color w:val="FF0000"/>
                <w:sz w:val="22"/>
                <w:szCs w:val="22"/>
              </w:rPr>
              <w:t>13/05/2026: Risk reviewed &amp; updated.</w:t>
            </w:r>
          </w:p>
        </w:tc>
      </w:tr>
      <w:bookmarkEnd w:id="20"/>
      <w:bookmarkEnd w:id="22"/>
    </w:tbl>
    <w:p w14:paraId="5DBA8E20" w14:textId="77777777" w:rsidR="00054584" w:rsidRPr="00DF62D2" w:rsidRDefault="00054584" w:rsidP="00975529">
      <w:pPr>
        <w:rPr>
          <w:rFonts w:ascii="Arial" w:hAnsi="Arial" w:cs="Arial"/>
        </w:rPr>
      </w:pPr>
    </w:p>
    <w:bookmarkEnd w:id="21"/>
    <w:p w14:paraId="58EB4E1F" w14:textId="77777777" w:rsidR="00054584" w:rsidRPr="00DF62D2" w:rsidRDefault="00054584" w:rsidP="00975529">
      <w:pPr>
        <w:rPr>
          <w:rFonts w:ascii="Arial" w:hAnsi="Arial" w:cs="Arial"/>
        </w:rPr>
      </w:pPr>
    </w:p>
    <w:p w14:paraId="5620D5B3" w14:textId="77777777" w:rsidR="008D6457" w:rsidRPr="00DF62D2" w:rsidRDefault="008D6457" w:rsidP="005F19CA">
      <w:pPr>
        <w:rPr>
          <w:rFonts w:ascii="Arial Narrow" w:hAnsi="Arial Narrow"/>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87"/>
        <w:gridCol w:w="1774"/>
        <w:gridCol w:w="2893"/>
        <w:gridCol w:w="1346"/>
        <w:gridCol w:w="3500"/>
        <w:gridCol w:w="1253"/>
        <w:gridCol w:w="1216"/>
        <w:gridCol w:w="1119"/>
      </w:tblGrid>
      <w:tr w:rsidR="00DF62D2" w:rsidRPr="00DF62D2" w14:paraId="7D96F335" w14:textId="77777777" w:rsidTr="004E0C0F">
        <w:tc>
          <w:tcPr>
            <w:tcW w:w="4261" w:type="dxa"/>
            <w:gridSpan w:val="2"/>
          </w:tcPr>
          <w:p w14:paraId="62B8CA1D" w14:textId="77777777" w:rsidR="00BE6F8F" w:rsidRPr="00DF62D2" w:rsidRDefault="00BE6F8F" w:rsidP="009A3124">
            <w:pPr>
              <w:rPr>
                <w:rFonts w:ascii="Arial Narrow" w:hAnsi="Arial Narrow"/>
                <w:b/>
                <w:sz w:val="22"/>
                <w:szCs w:val="22"/>
              </w:rPr>
            </w:pPr>
            <w:bookmarkStart w:id="23" w:name="_Hlk195701018"/>
            <w:r w:rsidRPr="00DF62D2">
              <w:rPr>
                <w:rFonts w:ascii="Arial Narrow" w:hAnsi="Arial Narrow" w:cs="Arial"/>
                <w:sz w:val="22"/>
                <w:szCs w:val="22"/>
              </w:rPr>
              <w:lastRenderedPageBreak/>
              <w:br w:type="page"/>
            </w:r>
            <w:r w:rsidRPr="00DF62D2">
              <w:rPr>
                <w:rFonts w:ascii="Arial Narrow" w:hAnsi="Arial Narrow"/>
                <w:b/>
                <w:sz w:val="22"/>
                <w:szCs w:val="22"/>
              </w:rPr>
              <w:t>Datix ID Number: 3571</w:t>
            </w:r>
          </w:p>
          <w:p w14:paraId="662EA801" w14:textId="49B5E538" w:rsidR="00BE6F8F" w:rsidRPr="00DF62D2" w:rsidRDefault="00BE6F8F" w:rsidP="009A3124">
            <w:pPr>
              <w:rPr>
                <w:rFonts w:ascii="Arial Narrow" w:hAnsi="Arial Narrow"/>
                <w:b/>
                <w:sz w:val="22"/>
                <w:szCs w:val="22"/>
              </w:rPr>
            </w:pPr>
            <w:r w:rsidRPr="00DF62D2">
              <w:rPr>
                <w:rFonts w:ascii="Arial Narrow" w:hAnsi="Arial Narrow"/>
                <w:b/>
                <w:sz w:val="22"/>
                <w:szCs w:val="22"/>
              </w:rPr>
              <w:t>Date Opened: October 202</w:t>
            </w:r>
            <w:r w:rsidR="001017FC" w:rsidRPr="00DF62D2">
              <w:rPr>
                <w:rFonts w:ascii="Arial Narrow" w:hAnsi="Arial Narrow"/>
                <w:b/>
                <w:sz w:val="22"/>
                <w:szCs w:val="22"/>
              </w:rPr>
              <w:t>3</w:t>
            </w:r>
          </w:p>
        </w:tc>
        <w:tc>
          <w:tcPr>
            <w:tcW w:w="4239" w:type="dxa"/>
            <w:gridSpan w:val="2"/>
          </w:tcPr>
          <w:p w14:paraId="26F016AA" w14:textId="77777777" w:rsidR="00BE6F8F" w:rsidRPr="00DF62D2" w:rsidRDefault="00BE6F8F" w:rsidP="009A3124">
            <w:pPr>
              <w:rPr>
                <w:rFonts w:ascii="Arial Narrow" w:hAnsi="Arial Narrow"/>
                <w:b/>
                <w:sz w:val="22"/>
                <w:szCs w:val="22"/>
              </w:rPr>
            </w:pPr>
          </w:p>
          <w:p w14:paraId="63A24B9A" w14:textId="04679F36" w:rsidR="00BE6F8F" w:rsidRPr="00DF62D2" w:rsidRDefault="008F40FD" w:rsidP="009A3124">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4753" w:type="dxa"/>
            <w:gridSpan w:val="2"/>
            <w:shd w:val="clear" w:color="auto" w:fill="C00000"/>
          </w:tcPr>
          <w:p w14:paraId="643B3699" w14:textId="21FD3B46" w:rsidR="00BE6F8F" w:rsidRPr="00DF62D2" w:rsidRDefault="0037192B" w:rsidP="009A3124">
            <w:pPr>
              <w:rPr>
                <w:rFonts w:ascii="Arial Narrow" w:hAnsi="Arial Narrow" w:cs="Arial"/>
                <w:b/>
                <w:bCs/>
                <w:sz w:val="22"/>
                <w:szCs w:val="22"/>
              </w:rPr>
            </w:pPr>
            <w:r w:rsidRPr="00DF62D2">
              <w:rPr>
                <w:rFonts w:ascii="Arial Narrow" w:hAnsi="Arial Narrow" w:cs="Arial"/>
                <w:b/>
                <w:bCs/>
                <w:sz w:val="22"/>
                <w:szCs w:val="22"/>
              </w:rPr>
              <w:t>CR</w:t>
            </w:r>
            <w:r w:rsidR="00BE6F8F" w:rsidRPr="00DF62D2">
              <w:rPr>
                <w:rFonts w:ascii="Arial Narrow" w:hAnsi="Arial Narrow" w:cs="Arial"/>
                <w:b/>
                <w:bCs/>
                <w:sz w:val="22"/>
                <w:szCs w:val="22"/>
              </w:rPr>
              <w:t>R Ref Number: 96</w:t>
            </w:r>
          </w:p>
          <w:p w14:paraId="4EAA7BC0" w14:textId="2F53FD93" w:rsidR="00BE6F8F" w:rsidRPr="00DF62D2" w:rsidRDefault="0033708B" w:rsidP="009A3124">
            <w:pPr>
              <w:rPr>
                <w:rFonts w:ascii="Arial Narrow" w:hAnsi="Arial Narrow" w:cs="Arial"/>
                <w:b/>
                <w:bCs/>
                <w:sz w:val="22"/>
                <w:szCs w:val="22"/>
              </w:rPr>
            </w:pPr>
            <w:r>
              <w:rPr>
                <w:rFonts w:ascii="Arial Narrow" w:hAnsi="Arial Narrow" w:cs="Arial"/>
                <w:b/>
                <w:bCs/>
                <w:sz w:val="22"/>
                <w:szCs w:val="22"/>
              </w:rPr>
              <w:t xml:space="preserve">Risk </w:t>
            </w:r>
            <w:r w:rsidR="00BE6F8F" w:rsidRPr="00DF62D2">
              <w:rPr>
                <w:rFonts w:ascii="Arial Narrow" w:hAnsi="Arial Narrow" w:cs="Arial"/>
                <w:b/>
                <w:bCs/>
                <w:sz w:val="22"/>
                <w:szCs w:val="22"/>
              </w:rPr>
              <w:t xml:space="preserve">Target Date: </w:t>
            </w:r>
            <w:r w:rsidR="005F1D2F">
              <w:rPr>
                <w:rFonts w:ascii="Arial Narrow" w:hAnsi="Arial Narrow" w:cs="Arial"/>
                <w:b/>
                <w:bCs/>
                <w:sz w:val="22"/>
                <w:szCs w:val="22"/>
              </w:rPr>
              <w:t>TBC</w:t>
            </w:r>
          </w:p>
        </w:tc>
        <w:tc>
          <w:tcPr>
            <w:tcW w:w="2335" w:type="dxa"/>
            <w:gridSpan w:val="2"/>
            <w:shd w:val="clear" w:color="auto" w:fill="C00000"/>
          </w:tcPr>
          <w:p w14:paraId="7D5A4B5D" w14:textId="77777777" w:rsidR="00BE6F8F" w:rsidRPr="00DF62D2" w:rsidRDefault="00BE6F8F" w:rsidP="009A3124">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0C0A2E18" w14:textId="77777777" w:rsidR="00BE6F8F" w:rsidRPr="00DF62D2" w:rsidRDefault="00BE6F8F" w:rsidP="009A3124">
            <w:pPr>
              <w:jc w:val="center"/>
              <w:rPr>
                <w:rFonts w:ascii="Arial Narrow" w:hAnsi="Arial Narrow"/>
                <w:sz w:val="22"/>
                <w:szCs w:val="22"/>
              </w:rPr>
            </w:pPr>
            <w:r w:rsidRPr="00DF62D2">
              <w:rPr>
                <w:rFonts w:ascii="Arial Narrow" w:hAnsi="Arial Narrow" w:cs="Arial"/>
                <w:b/>
                <w:bCs/>
                <w:sz w:val="22"/>
                <w:szCs w:val="22"/>
              </w:rPr>
              <w:t>4 x 5 = 20</w:t>
            </w:r>
          </w:p>
        </w:tc>
      </w:tr>
      <w:tr w:rsidR="00DF62D2" w:rsidRPr="00DF62D2" w14:paraId="02606EFB" w14:textId="77777777" w:rsidTr="004E0C0F">
        <w:tc>
          <w:tcPr>
            <w:tcW w:w="7154" w:type="dxa"/>
            <w:gridSpan w:val="3"/>
          </w:tcPr>
          <w:p w14:paraId="22FD23B4" w14:textId="77777777" w:rsidR="00BE6F8F" w:rsidRPr="00DF62D2" w:rsidRDefault="00BE6F8F" w:rsidP="009A3124">
            <w:pPr>
              <w:pStyle w:val="Default"/>
              <w:rPr>
                <w:rFonts w:ascii="Arial Narrow" w:hAnsi="Arial Narrow"/>
                <w:color w:val="auto"/>
                <w:sz w:val="22"/>
                <w:szCs w:val="22"/>
              </w:rPr>
            </w:pPr>
            <w:r w:rsidRPr="00DF62D2">
              <w:rPr>
                <w:rFonts w:ascii="Arial Narrow" w:hAnsi="Arial Narrow"/>
                <w:b/>
                <w:color w:val="auto"/>
                <w:sz w:val="22"/>
                <w:szCs w:val="22"/>
              </w:rPr>
              <w:t>Objective:</w:t>
            </w:r>
            <w:r w:rsidRPr="00DF62D2">
              <w:rPr>
                <w:rFonts w:ascii="Arial Narrow" w:hAnsi="Arial Narrow"/>
                <w:color w:val="auto"/>
                <w:sz w:val="22"/>
                <w:szCs w:val="22"/>
              </w:rPr>
              <w:t xml:space="preserve"> The health board is a resilient, financially sustainable and responsible organisation</w:t>
            </w:r>
          </w:p>
        </w:tc>
        <w:tc>
          <w:tcPr>
            <w:tcW w:w="1346" w:type="dxa"/>
          </w:tcPr>
          <w:p w14:paraId="644F7626" w14:textId="77777777" w:rsidR="00BE6F8F" w:rsidRPr="00DF62D2" w:rsidRDefault="00BE6F8F" w:rsidP="009A3124">
            <w:pPr>
              <w:rPr>
                <w:rFonts w:ascii="Arial Narrow" w:hAnsi="Arial Narrow"/>
                <w:b/>
                <w:sz w:val="22"/>
                <w:szCs w:val="22"/>
              </w:rPr>
            </w:pPr>
            <w:r w:rsidRPr="00DF62D2">
              <w:rPr>
                <w:rFonts w:ascii="Arial Narrow" w:hAnsi="Arial Narrow"/>
                <w:b/>
                <w:sz w:val="22"/>
                <w:szCs w:val="22"/>
              </w:rPr>
              <w:t>SRR Ref:</w:t>
            </w:r>
          </w:p>
          <w:p w14:paraId="57746DC3" w14:textId="77777777" w:rsidR="00BE6F8F" w:rsidRPr="00DF62D2" w:rsidRDefault="00BE6F8F" w:rsidP="009A3124">
            <w:pPr>
              <w:rPr>
                <w:rFonts w:ascii="Arial Narrow" w:hAnsi="Arial Narrow"/>
                <w:sz w:val="22"/>
                <w:szCs w:val="22"/>
              </w:rPr>
            </w:pPr>
            <w:r w:rsidRPr="00DF62D2">
              <w:rPr>
                <w:rFonts w:ascii="Arial Narrow" w:hAnsi="Arial Narrow"/>
                <w:sz w:val="22"/>
                <w:szCs w:val="22"/>
              </w:rPr>
              <w:t>5.1</w:t>
            </w:r>
          </w:p>
        </w:tc>
        <w:tc>
          <w:tcPr>
            <w:tcW w:w="7088" w:type="dxa"/>
            <w:gridSpan w:val="4"/>
          </w:tcPr>
          <w:p w14:paraId="08068E1E" w14:textId="7AD58ED0" w:rsidR="00A0098F" w:rsidRPr="00DF62D2" w:rsidRDefault="00A0098F" w:rsidP="00A0098F">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2E76106A" w14:textId="77777777" w:rsidR="00BE6F8F" w:rsidRPr="00DF62D2" w:rsidRDefault="00BE6F8F" w:rsidP="009A3124">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Assuring Committee</w:t>
            </w:r>
            <w:r w:rsidRPr="00DF62D2">
              <w:rPr>
                <w:rFonts w:ascii="Arial Narrow" w:hAnsi="Arial Narrow"/>
                <w:sz w:val="22"/>
                <w:szCs w:val="22"/>
              </w:rPr>
              <w:t xml:space="preserve">: Performance &amp; Finance Committee  </w:t>
            </w:r>
          </w:p>
        </w:tc>
      </w:tr>
      <w:tr w:rsidR="00DF62D2" w:rsidRPr="00DF62D2" w14:paraId="1C35C8DC" w14:textId="77777777" w:rsidTr="009A3124">
        <w:tc>
          <w:tcPr>
            <w:tcW w:w="15588" w:type="dxa"/>
            <w:gridSpan w:val="8"/>
          </w:tcPr>
          <w:p w14:paraId="488E36B3" w14:textId="77777777" w:rsidR="00BE6F8F" w:rsidRPr="00DF62D2" w:rsidRDefault="00BE6F8F" w:rsidP="009A3124">
            <w:pPr>
              <w:autoSpaceDE w:val="0"/>
              <w:autoSpaceDN w:val="0"/>
              <w:adjustRightInd w:val="0"/>
              <w:jc w:val="both"/>
              <w:rPr>
                <w:rFonts w:ascii="Arial Narrow" w:eastAsia="Times New Roman" w:hAnsi="Arial Narrow" w:cs="Calibri"/>
                <w:b/>
                <w:sz w:val="22"/>
                <w:szCs w:val="22"/>
              </w:rPr>
            </w:pPr>
            <w:r w:rsidRPr="00DF62D2">
              <w:rPr>
                <w:rFonts w:ascii="Arial Narrow" w:eastAsia="Times New Roman" w:hAnsi="Arial Narrow" w:cs="Calibri"/>
                <w:b/>
                <w:sz w:val="22"/>
                <w:szCs w:val="22"/>
              </w:rPr>
              <w:t>Risk:</w:t>
            </w:r>
            <w:r w:rsidRPr="00DF62D2">
              <w:rPr>
                <w:rFonts w:ascii="Arial Narrow" w:eastAsia="Times New Roman" w:hAnsi="Arial Narrow" w:cs="Calibri"/>
                <w:sz w:val="22"/>
                <w:szCs w:val="22"/>
              </w:rPr>
              <w:t xml:space="preserve"> </w:t>
            </w:r>
            <w:r w:rsidRPr="00DF62D2">
              <w:rPr>
                <w:rFonts w:ascii="Arial Narrow" w:eastAsia="Times New Roman" w:hAnsi="Arial Narrow" w:cs="Calibri"/>
                <w:b/>
                <w:sz w:val="22"/>
                <w:szCs w:val="22"/>
              </w:rPr>
              <w:t xml:space="preserve">Failure to Develop an Approvable IMTP (statutory compliance) </w:t>
            </w:r>
          </w:p>
          <w:p w14:paraId="12D54E9E" w14:textId="0B6B7BBD" w:rsidR="00BE6F8F" w:rsidRPr="00DF62D2" w:rsidRDefault="00BE6F8F" w:rsidP="009A3124">
            <w:pPr>
              <w:rPr>
                <w:rFonts w:ascii="Arial Narrow" w:hAnsi="Arial Narrow" w:cs="Arial"/>
                <w:bCs/>
                <w:sz w:val="22"/>
                <w:szCs w:val="22"/>
              </w:rPr>
            </w:pPr>
            <w:r w:rsidRPr="00DF62D2">
              <w:rPr>
                <w:rFonts w:ascii="Arial Narrow" w:hAnsi="Arial Narrow"/>
                <w:sz w:val="22"/>
                <w:szCs w:val="22"/>
              </w:rPr>
              <w:t xml:space="preserve">If we fail to have an approvable Integrated Medium-Term Plan (IMTP) for </w:t>
            </w:r>
            <w:r w:rsidRPr="005F1D2F">
              <w:rPr>
                <w:rFonts w:ascii="Arial Narrow" w:hAnsi="Arial Narrow"/>
                <w:color w:val="FF0000"/>
                <w:sz w:val="22"/>
                <w:szCs w:val="22"/>
              </w:rPr>
              <w:t>202</w:t>
            </w:r>
            <w:r w:rsidR="005F1D2F" w:rsidRPr="005F1D2F">
              <w:rPr>
                <w:rFonts w:ascii="Arial Narrow" w:hAnsi="Arial Narrow"/>
                <w:color w:val="FF0000"/>
                <w:sz w:val="22"/>
                <w:szCs w:val="22"/>
              </w:rPr>
              <w:t>7/28</w:t>
            </w:r>
            <w:r w:rsidRPr="005F1D2F">
              <w:rPr>
                <w:rFonts w:ascii="Arial Narrow" w:hAnsi="Arial Narrow"/>
                <w:color w:val="FF0000"/>
                <w:sz w:val="22"/>
                <w:szCs w:val="22"/>
              </w:rPr>
              <w:t xml:space="preserve"> </w:t>
            </w:r>
            <w:r w:rsidRPr="00DF62D2">
              <w:rPr>
                <w:rFonts w:ascii="Arial Narrow" w:hAnsi="Arial Narrow"/>
                <w:sz w:val="22"/>
                <w:szCs w:val="22"/>
              </w:rPr>
              <w:t>then we will not meet our statutory duty to break even and may lose public confidence.</w:t>
            </w:r>
          </w:p>
        </w:tc>
      </w:tr>
      <w:tr w:rsidR="00DF62D2" w:rsidRPr="00DF62D2" w14:paraId="48E69BFC" w14:textId="77777777" w:rsidTr="004E0C0F">
        <w:trPr>
          <w:trHeight w:val="1515"/>
        </w:trPr>
        <w:tc>
          <w:tcPr>
            <w:tcW w:w="2487" w:type="dxa"/>
            <w:vMerge w:val="restart"/>
            <w:tcBorders>
              <w:bottom w:val="single" w:sz="4" w:space="0" w:color="auto"/>
            </w:tcBorders>
          </w:tcPr>
          <w:p w14:paraId="56676202" w14:textId="77777777" w:rsidR="00BE6F8F" w:rsidRPr="00DF62D2" w:rsidRDefault="00BE6F8F" w:rsidP="009A3124">
            <w:pPr>
              <w:jc w:val="center"/>
              <w:rPr>
                <w:rFonts w:ascii="Arial Narrow" w:hAnsi="Arial Narrow"/>
                <w:b/>
                <w:sz w:val="22"/>
                <w:szCs w:val="22"/>
              </w:rPr>
            </w:pPr>
            <w:r w:rsidRPr="00DF62D2">
              <w:rPr>
                <w:rFonts w:ascii="Arial Narrow" w:hAnsi="Arial Narrow"/>
                <w:b/>
                <w:sz w:val="22"/>
                <w:szCs w:val="22"/>
              </w:rPr>
              <w:t>Risk Rating</w:t>
            </w:r>
          </w:p>
          <w:p w14:paraId="5727C882" w14:textId="77777777" w:rsidR="00BE6F8F" w:rsidRPr="00DF62D2" w:rsidRDefault="00BE6F8F" w:rsidP="009A3124">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2C43FEA4" w14:textId="502A3292" w:rsidR="00BE6F8F" w:rsidRPr="00DF62D2" w:rsidRDefault="00226998" w:rsidP="009A3124">
            <w:pPr>
              <w:pStyle w:val="Default"/>
              <w:jc w:val="center"/>
              <w:rPr>
                <w:rFonts w:ascii="Arial Narrow" w:hAnsi="Arial Narrow"/>
                <w:color w:val="auto"/>
                <w:sz w:val="22"/>
                <w:szCs w:val="22"/>
              </w:rPr>
            </w:pPr>
            <w:r w:rsidRPr="00DF62D2">
              <w:rPr>
                <w:rFonts w:ascii="Arial Narrow" w:hAnsi="Arial Narrow"/>
                <w:color w:val="auto"/>
                <w:sz w:val="22"/>
                <w:szCs w:val="22"/>
              </w:rPr>
              <w:t>Inherent:</w:t>
            </w:r>
            <w:r w:rsidR="00BE6F8F" w:rsidRPr="00DF62D2">
              <w:rPr>
                <w:rFonts w:ascii="Arial Narrow" w:hAnsi="Arial Narrow"/>
                <w:color w:val="auto"/>
                <w:sz w:val="22"/>
                <w:szCs w:val="22"/>
              </w:rPr>
              <w:t xml:space="preserve"> 4 x 5 = 20</w:t>
            </w:r>
          </w:p>
          <w:p w14:paraId="478CA422" w14:textId="77777777" w:rsidR="00BE6F8F" w:rsidRPr="00DF62D2" w:rsidRDefault="00BE6F8F" w:rsidP="009A3124">
            <w:pPr>
              <w:pStyle w:val="Default"/>
              <w:jc w:val="center"/>
              <w:rPr>
                <w:rFonts w:ascii="Arial Narrow" w:hAnsi="Arial Narrow"/>
                <w:color w:val="auto"/>
                <w:sz w:val="22"/>
                <w:szCs w:val="22"/>
              </w:rPr>
            </w:pPr>
            <w:r w:rsidRPr="00DF62D2">
              <w:rPr>
                <w:rFonts w:ascii="Arial Narrow" w:hAnsi="Arial Narrow"/>
                <w:color w:val="auto"/>
                <w:sz w:val="22"/>
                <w:szCs w:val="22"/>
              </w:rPr>
              <w:t>Current: 4 x 5 = 20</w:t>
            </w:r>
          </w:p>
          <w:p w14:paraId="79817BEC" w14:textId="77777777" w:rsidR="00BE6F8F" w:rsidRPr="00DF62D2" w:rsidRDefault="00BE6F8F" w:rsidP="009A3124">
            <w:pPr>
              <w:jc w:val="center"/>
              <w:rPr>
                <w:rFonts w:ascii="Arial Narrow" w:hAnsi="Arial Narrow"/>
                <w:sz w:val="22"/>
                <w:szCs w:val="22"/>
              </w:rPr>
            </w:pPr>
            <w:r w:rsidRPr="00DF62D2">
              <w:rPr>
                <w:rFonts w:ascii="Arial Narrow" w:hAnsi="Arial Narrow"/>
                <w:sz w:val="22"/>
                <w:szCs w:val="22"/>
              </w:rPr>
              <w:t>Target: 4 x 2 = 8</w:t>
            </w:r>
          </w:p>
        </w:tc>
        <w:tc>
          <w:tcPr>
            <w:tcW w:w="6013" w:type="dxa"/>
            <w:gridSpan w:val="3"/>
            <w:vMerge w:val="restart"/>
            <w:tcBorders>
              <w:bottom w:val="single" w:sz="4" w:space="0" w:color="auto"/>
            </w:tcBorders>
          </w:tcPr>
          <w:p w14:paraId="777C0930" w14:textId="7B909374" w:rsidR="00BE6F8F" w:rsidRPr="00DF62D2" w:rsidRDefault="00927BF8" w:rsidP="009A3124">
            <w:pPr>
              <w:rPr>
                <w:rFonts w:ascii="Arial Narrow" w:hAnsi="Arial Narrow"/>
                <w:sz w:val="22"/>
                <w:szCs w:val="22"/>
              </w:rPr>
            </w:pPr>
            <w:r>
              <w:rPr>
                <w:rFonts w:ascii="Arial Narrow" w:hAnsi="Arial Narrow"/>
                <w:noProof/>
              </w:rPr>
              <w:drawing>
                <wp:inline distT="0" distB="0" distL="0" distR="0" wp14:anchorId="46E0014F" wp14:editId="25CB1926">
                  <wp:extent cx="3602990" cy="1767840"/>
                  <wp:effectExtent l="0" t="0" r="0" b="3810"/>
                  <wp:docPr id="17525780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088" w:type="dxa"/>
            <w:gridSpan w:val="4"/>
            <w:tcBorders>
              <w:bottom w:val="single" w:sz="4" w:space="0" w:color="auto"/>
            </w:tcBorders>
          </w:tcPr>
          <w:p w14:paraId="6C796B66" w14:textId="77777777" w:rsidR="00BE6F8F" w:rsidRPr="00DF62D2" w:rsidRDefault="00BE6F8F" w:rsidP="009A3124">
            <w:pPr>
              <w:rPr>
                <w:rFonts w:ascii="Arial Narrow" w:hAnsi="Arial Narrow" w:cs="Arial"/>
                <w:b/>
                <w:bCs/>
                <w:sz w:val="22"/>
                <w:szCs w:val="22"/>
              </w:rPr>
            </w:pPr>
            <w:r w:rsidRPr="00DF62D2">
              <w:rPr>
                <w:rFonts w:ascii="Arial Narrow" w:hAnsi="Arial Narrow" w:cs="Arial"/>
                <w:b/>
                <w:bCs/>
                <w:sz w:val="22"/>
                <w:szCs w:val="22"/>
              </w:rPr>
              <w:t>Rationale for current score:</w:t>
            </w:r>
          </w:p>
          <w:p w14:paraId="091A16BA" w14:textId="008AE687" w:rsidR="00BE6F8F" w:rsidRPr="00DF62D2" w:rsidRDefault="00BE6F8F" w:rsidP="009A3124">
            <w:pPr>
              <w:pStyle w:val="ListParagraph1"/>
              <w:rPr>
                <w:rFonts w:ascii="Arial Narrow" w:hAnsi="Arial Narrow"/>
                <w:sz w:val="22"/>
                <w:szCs w:val="22"/>
              </w:rPr>
            </w:pPr>
            <w:r w:rsidRPr="00DF62D2">
              <w:rPr>
                <w:rFonts w:ascii="Arial Narrow" w:hAnsi="Arial Narrow"/>
                <w:sz w:val="22"/>
                <w:szCs w:val="22"/>
              </w:rPr>
              <w:t xml:space="preserve">The Health Board does not have a WG approved IMTP and has been placed in enhanced monitoring for Finance, Strategy and Planning following the inability of the Health Board to submit a balanced IMTP since March 2023. Given the All-Wales financial context, the Health Board </w:t>
            </w:r>
            <w:proofErr w:type="gramStart"/>
            <w:r w:rsidRPr="00DF62D2">
              <w:rPr>
                <w:rFonts w:ascii="Arial Narrow" w:hAnsi="Arial Narrow"/>
                <w:sz w:val="22"/>
                <w:szCs w:val="22"/>
              </w:rPr>
              <w:t>was not able to</w:t>
            </w:r>
            <w:proofErr w:type="gramEnd"/>
            <w:r w:rsidRPr="00DF62D2">
              <w:rPr>
                <w:rFonts w:ascii="Arial Narrow" w:hAnsi="Arial Narrow"/>
                <w:sz w:val="22"/>
                <w:szCs w:val="22"/>
              </w:rPr>
              <w:t xml:space="preserve"> submit an IMTP in March </w:t>
            </w:r>
            <w:r w:rsidRPr="005F1D2F">
              <w:rPr>
                <w:rFonts w:ascii="Arial Narrow" w:hAnsi="Arial Narrow"/>
                <w:color w:val="FF0000"/>
                <w:sz w:val="22"/>
                <w:szCs w:val="22"/>
              </w:rPr>
              <w:t>202</w:t>
            </w:r>
            <w:r w:rsidR="005F1D2F" w:rsidRPr="005F1D2F">
              <w:rPr>
                <w:rFonts w:ascii="Arial Narrow" w:hAnsi="Arial Narrow"/>
                <w:color w:val="FF0000"/>
                <w:sz w:val="22"/>
                <w:szCs w:val="22"/>
              </w:rPr>
              <w:t>6</w:t>
            </w:r>
            <w:r w:rsidRPr="00DF62D2">
              <w:rPr>
                <w:rFonts w:ascii="Arial Narrow" w:hAnsi="Arial Narrow"/>
                <w:sz w:val="22"/>
                <w:szCs w:val="22"/>
              </w:rPr>
              <w:t xml:space="preserve">. It has instead developed an Annual Plan </w:t>
            </w:r>
            <w:r w:rsidR="005F1D2F" w:rsidRPr="005F1D2F">
              <w:rPr>
                <w:rFonts w:ascii="Arial Narrow" w:hAnsi="Arial Narrow"/>
                <w:color w:val="FF0000"/>
                <w:sz w:val="22"/>
                <w:szCs w:val="22"/>
              </w:rPr>
              <w:t>26/27</w:t>
            </w:r>
            <w:r w:rsidRPr="005F1D2F">
              <w:rPr>
                <w:rFonts w:ascii="Arial Narrow" w:hAnsi="Arial Narrow"/>
                <w:color w:val="FF0000"/>
                <w:sz w:val="22"/>
                <w:szCs w:val="22"/>
              </w:rPr>
              <w:t xml:space="preserve"> </w:t>
            </w:r>
            <w:r w:rsidRPr="00DF62D2">
              <w:rPr>
                <w:rFonts w:ascii="Arial Narrow" w:hAnsi="Arial Narrow"/>
                <w:sz w:val="22"/>
                <w:szCs w:val="22"/>
              </w:rPr>
              <w:t xml:space="preserve">set in a three-year context. </w:t>
            </w:r>
          </w:p>
        </w:tc>
      </w:tr>
      <w:tr w:rsidR="00DF62D2" w:rsidRPr="00DF62D2" w14:paraId="19CF3575" w14:textId="77777777" w:rsidTr="004E0C0F">
        <w:trPr>
          <w:trHeight w:val="757"/>
        </w:trPr>
        <w:tc>
          <w:tcPr>
            <w:tcW w:w="2487" w:type="dxa"/>
            <w:vMerge/>
            <w:tcBorders>
              <w:bottom w:val="single" w:sz="4" w:space="0" w:color="auto"/>
            </w:tcBorders>
          </w:tcPr>
          <w:p w14:paraId="51FAF826" w14:textId="77777777" w:rsidR="00BE6F8F" w:rsidRPr="00DF62D2" w:rsidRDefault="00BE6F8F" w:rsidP="009A3124">
            <w:pPr>
              <w:jc w:val="center"/>
              <w:rPr>
                <w:rFonts w:ascii="Arial Narrow" w:hAnsi="Arial Narrow"/>
                <w:sz w:val="22"/>
                <w:szCs w:val="22"/>
              </w:rPr>
            </w:pPr>
          </w:p>
        </w:tc>
        <w:tc>
          <w:tcPr>
            <w:tcW w:w="6013" w:type="dxa"/>
            <w:gridSpan w:val="3"/>
            <w:vMerge/>
            <w:tcBorders>
              <w:bottom w:val="single" w:sz="4" w:space="0" w:color="auto"/>
            </w:tcBorders>
          </w:tcPr>
          <w:p w14:paraId="240EAF56" w14:textId="77777777" w:rsidR="00BE6F8F" w:rsidRPr="00DF62D2" w:rsidRDefault="00BE6F8F" w:rsidP="009A3124">
            <w:pPr>
              <w:rPr>
                <w:rFonts w:ascii="Arial Narrow" w:hAnsi="Arial Narrow"/>
                <w:sz w:val="22"/>
                <w:szCs w:val="22"/>
              </w:rPr>
            </w:pPr>
          </w:p>
        </w:tc>
        <w:tc>
          <w:tcPr>
            <w:tcW w:w="7088" w:type="dxa"/>
            <w:gridSpan w:val="4"/>
            <w:tcBorders>
              <w:bottom w:val="single" w:sz="4" w:space="0" w:color="auto"/>
            </w:tcBorders>
          </w:tcPr>
          <w:p w14:paraId="62692E70" w14:textId="77777777" w:rsidR="00BE6F8F" w:rsidRPr="00DF62D2" w:rsidRDefault="00BE6F8F" w:rsidP="009A3124">
            <w:pPr>
              <w:rPr>
                <w:rFonts w:ascii="Arial Narrow" w:hAnsi="Arial Narrow" w:cs="Arial"/>
                <w:b/>
                <w:bCs/>
                <w:sz w:val="22"/>
                <w:szCs w:val="22"/>
              </w:rPr>
            </w:pPr>
            <w:r w:rsidRPr="00DF62D2">
              <w:rPr>
                <w:rFonts w:ascii="Arial Narrow" w:hAnsi="Arial Narrow" w:cs="Arial"/>
                <w:b/>
                <w:bCs/>
                <w:sz w:val="22"/>
                <w:szCs w:val="22"/>
              </w:rPr>
              <w:t>Rationale for target score:</w:t>
            </w:r>
          </w:p>
          <w:p w14:paraId="7827615D" w14:textId="77777777" w:rsidR="00BE6F8F" w:rsidRPr="00DF62D2" w:rsidRDefault="00BE6F8F" w:rsidP="009A3124">
            <w:pPr>
              <w:rPr>
                <w:rFonts w:ascii="Arial Narrow" w:hAnsi="Arial Narrow"/>
                <w:sz w:val="22"/>
                <w:szCs w:val="22"/>
              </w:rPr>
            </w:pPr>
            <w:r w:rsidRPr="00DF62D2">
              <w:rPr>
                <w:rFonts w:ascii="Arial Narrow" w:hAnsi="Arial Narrow"/>
                <w:sz w:val="22"/>
                <w:szCs w:val="22"/>
              </w:rPr>
              <w:t>The target remains to develop a financially balanced IMTP so that we meet our statutory duties.</w:t>
            </w:r>
          </w:p>
        </w:tc>
      </w:tr>
      <w:tr w:rsidR="00DF62D2" w:rsidRPr="00DF62D2" w14:paraId="17952B75" w14:textId="77777777" w:rsidTr="004E0C0F">
        <w:tc>
          <w:tcPr>
            <w:tcW w:w="8500" w:type="dxa"/>
            <w:gridSpan w:val="4"/>
          </w:tcPr>
          <w:p w14:paraId="3D4288F8" w14:textId="77777777" w:rsidR="00BE6F8F" w:rsidRPr="00DF62D2" w:rsidRDefault="00BE6F8F" w:rsidP="009A3124">
            <w:pPr>
              <w:jc w:val="center"/>
              <w:rPr>
                <w:rFonts w:ascii="Arial Narrow" w:hAnsi="Arial Narrow"/>
                <w:sz w:val="22"/>
                <w:szCs w:val="22"/>
              </w:rPr>
            </w:pPr>
            <w:r w:rsidRPr="00DF62D2">
              <w:rPr>
                <w:rFonts w:ascii="Arial Narrow" w:hAnsi="Arial Narrow" w:cs="Arial"/>
                <w:b/>
                <w:bCs/>
                <w:sz w:val="22"/>
                <w:szCs w:val="22"/>
              </w:rPr>
              <w:t>Controls (What are we currently doing about the risk?)</w:t>
            </w:r>
          </w:p>
        </w:tc>
        <w:tc>
          <w:tcPr>
            <w:tcW w:w="7088" w:type="dxa"/>
            <w:gridSpan w:val="4"/>
          </w:tcPr>
          <w:p w14:paraId="3C8D662A" w14:textId="77777777" w:rsidR="00BE6F8F" w:rsidRPr="00DF62D2" w:rsidRDefault="00BE6F8F" w:rsidP="009A3124">
            <w:pPr>
              <w:jc w:val="center"/>
              <w:rPr>
                <w:rFonts w:ascii="Arial Narrow" w:hAnsi="Arial Narrow"/>
                <w:b/>
                <w:sz w:val="22"/>
                <w:szCs w:val="22"/>
              </w:rPr>
            </w:pPr>
            <w:r w:rsidRPr="00DF62D2">
              <w:rPr>
                <w:rFonts w:ascii="Arial Narrow" w:hAnsi="Arial Narrow" w:cs="Arial"/>
                <w:b/>
                <w:bCs/>
                <w:sz w:val="22"/>
                <w:szCs w:val="22"/>
              </w:rPr>
              <w:t>Mitigating actions (What more should we do?)</w:t>
            </w:r>
          </w:p>
        </w:tc>
      </w:tr>
      <w:tr w:rsidR="00297DCE" w:rsidRPr="00DF62D2" w14:paraId="02D51170" w14:textId="77777777" w:rsidTr="004E0C0F">
        <w:tc>
          <w:tcPr>
            <w:tcW w:w="8500" w:type="dxa"/>
            <w:gridSpan w:val="4"/>
            <w:vMerge w:val="restart"/>
          </w:tcPr>
          <w:p w14:paraId="50B0E4F2" w14:textId="6B6A49FE" w:rsidR="00297DCE" w:rsidRDefault="00297DCE" w:rsidP="009A3124">
            <w:pPr>
              <w:pStyle w:val="ListParagraph1"/>
              <w:numPr>
                <w:ilvl w:val="0"/>
                <w:numId w:val="23"/>
              </w:numPr>
              <w:ind w:left="458" w:hanging="480"/>
              <w:rPr>
                <w:rFonts w:ascii="Arial Narrow" w:hAnsi="Arial Narrow" w:cs="Arial"/>
                <w:sz w:val="22"/>
                <w:szCs w:val="22"/>
              </w:rPr>
            </w:pPr>
            <w:r w:rsidRPr="00DF62D2">
              <w:rPr>
                <w:rFonts w:ascii="Arial Narrow" w:hAnsi="Arial Narrow" w:cs="Arial"/>
                <w:sz w:val="22"/>
                <w:szCs w:val="22"/>
              </w:rPr>
              <w:t xml:space="preserve">As per the Welsh Government de-escalation criteria for Strategy and Planning, work </w:t>
            </w:r>
            <w:r w:rsidRPr="005F1D2F">
              <w:rPr>
                <w:rFonts w:ascii="Arial Narrow" w:hAnsi="Arial Narrow" w:cs="Arial"/>
                <w:color w:val="FF0000"/>
                <w:sz w:val="22"/>
                <w:szCs w:val="22"/>
              </w:rPr>
              <w:t xml:space="preserve">is well underway </w:t>
            </w:r>
            <w:r w:rsidRPr="00DF62D2">
              <w:rPr>
                <w:rFonts w:ascii="Arial Narrow" w:hAnsi="Arial Narrow" w:cs="Arial"/>
                <w:sz w:val="22"/>
                <w:szCs w:val="22"/>
              </w:rPr>
              <w:t xml:space="preserve">to update the Health Board’s clinical services strategic plan. </w:t>
            </w:r>
          </w:p>
          <w:p w14:paraId="191944A9" w14:textId="77777777" w:rsidR="00297DCE" w:rsidRPr="005F1D2F" w:rsidRDefault="00297DCE" w:rsidP="005F1D2F">
            <w:pPr>
              <w:pStyle w:val="ListParagraph1"/>
              <w:numPr>
                <w:ilvl w:val="0"/>
                <w:numId w:val="23"/>
              </w:numPr>
              <w:ind w:left="458" w:hanging="480"/>
              <w:rPr>
                <w:rFonts w:ascii="Arial Narrow" w:hAnsi="Arial Narrow" w:cs="Arial"/>
                <w:color w:val="FF0000"/>
                <w:sz w:val="22"/>
                <w:szCs w:val="22"/>
              </w:rPr>
            </w:pPr>
            <w:r w:rsidRPr="005F1D2F">
              <w:rPr>
                <w:rFonts w:ascii="Arial Narrow" w:hAnsi="Arial Narrow" w:cs="Arial"/>
                <w:color w:val="FF0000"/>
                <w:sz w:val="22"/>
                <w:szCs w:val="22"/>
              </w:rPr>
              <w:t>The Health Board has refreshed and published its Organisational Strategy</w:t>
            </w:r>
          </w:p>
          <w:p w14:paraId="2D4BEFA8" w14:textId="337E1330" w:rsidR="00297DCE" w:rsidRPr="00DF62D2" w:rsidRDefault="00297DCE" w:rsidP="009A3124">
            <w:pPr>
              <w:pStyle w:val="ListParagraph1"/>
              <w:numPr>
                <w:ilvl w:val="0"/>
                <w:numId w:val="23"/>
              </w:numPr>
              <w:ind w:left="458" w:hanging="480"/>
              <w:rPr>
                <w:rFonts w:ascii="Arial Narrow" w:hAnsi="Arial Narrow" w:cs="Arial"/>
                <w:sz w:val="22"/>
                <w:szCs w:val="22"/>
              </w:rPr>
            </w:pPr>
            <w:r w:rsidRPr="00DF62D2">
              <w:rPr>
                <w:rFonts w:ascii="Arial Narrow" w:hAnsi="Arial Narrow" w:cs="Arial"/>
                <w:sz w:val="22"/>
                <w:szCs w:val="22"/>
              </w:rPr>
              <w:t xml:space="preserve">As per the Welsh Government de-escalation criteria for Strategy and Planning, work has been undertaken to assess the Health Board against the planning maturity matrix and develop an action plan in response. This </w:t>
            </w:r>
            <w:r>
              <w:rPr>
                <w:rFonts w:ascii="Arial Narrow" w:hAnsi="Arial Narrow" w:cs="Arial"/>
                <w:sz w:val="22"/>
                <w:szCs w:val="22"/>
              </w:rPr>
              <w:t xml:space="preserve">has been </w:t>
            </w:r>
            <w:r w:rsidRPr="00DF62D2">
              <w:rPr>
                <w:rFonts w:ascii="Arial Narrow" w:hAnsi="Arial Narrow" w:cs="Arial"/>
                <w:sz w:val="22"/>
                <w:szCs w:val="22"/>
              </w:rPr>
              <w:t>reported via the Board Planning &amp; Partnerships formal report</w:t>
            </w:r>
            <w:r>
              <w:rPr>
                <w:rFonts w:ascii="Arial Narrow" w:hAnsi="Arial Narrow" w:cs="Arial"/>
                <w:sz w:val="22"/>
                <w:szCs w:val="22"/>
              </w:rPr>
              <w:t xml:space="preserve"> </w:t>
            </w:r>
            <w:r w:rsidRPr="005F1D2F">
              <w:rPr>
                <w:rFonts w:ascii="Arial Narrow" w:hAnsi="Arial Narrow" w:cs="Arial"/>
                <w:color w:val="FF0000"/>
                <w:sz w:val="22"/>
                <w:szCs w:val="22"/>
              </w:rPr>
              <w:t xml:space="preserve">and feedback from Welsh Government in February 2026 reflected the “positive improvement journey” and agreed with the </w:t>
            </w:r>
            <w:r>
              <w:rPr>
                <w:rFonts w:ascii="Arial Narrow" w:hAnsi="Arial Narrow" w:cs="Arial"/>
                <w:color w:val="FF0000"/>
                <w:sz w:val="22"/>
                <w:szCs w:val="22"/>
              </w:rPr>
              <w:t>Health Board</w:t>
            </w:r>
            <w:r w:rsidRPr="005F1D2F">
              <w:rPr>
                <w:rFonts w:ascii="Arial Narrow" w:hAnsi="Arial Narrow" w:cs="Arial"/>
                <w:color w:val="FF0000"/>
                <w:sz w:val="22"/>
                <w:szCs w:val="22"/>
              </w:rPr>
              <w:t>’s scoring</w:t>
            </w:r>
            <w:r w:rsidRPr="00DF62D2">
              <w:rPr>
                <w:rFonts w:ascii="Arial Narrow" w:hAnsi="Arial Narrow" w:cs="Arial"/>
                <w:sz w:val="22"/>
                <w:szCs w:val="22"/>
              </w:rPr>
              <w:t>.</w:t>
            </w:r>
          </w:p>
          <w:p w14:paraId="05B95C93" w14:textId="77777777" w:rsidR="00297DCE" w:rsidRDefault="00297DCE" w:rsidP="005F1D2F">
            <w:pPr>
              <w:pStyle w:val="ListParagraph1"/>
              <w:numPr>
                <w:ilvl w:val="0"/>
                <w:numId w:val="23"/>
              </w:numPr>
              <w:ind w:left="458" w:hanging="480"/>
              <w:rPr>
                <w:rFonts w:ascii="Arial Narrow" w:hAnsi="Arial Narrow" w:cs="Arial"/>
                <w:sz w:val="22"/>
                <w:szCs w:val="22"/>
              </w:rPr>
            </w:pPr>
            <w:r w:rsidRPr="005F1D2F">
              <w:rPr>
                <w:rFonts w:ascii="Arial Narrow" w:hAnsi="Arial Narrow" w:cs="Arial"/>
                <w:color w:val="FF0000"/>
                <w:sz w:val="22"/>
                <w:szCs w:val="22"/>
              </w:rPr>
              <w:t>Delivery of financial recovery, productivity and sustainability actions through agreed Recovery and Sustainability plans owned by executive and programme leads</w:t>
            </w:r>
            <w:r>
              <w:rPr>
                <w:rFonts w:ascii="Arial Narrow" w:hAnsi="Arial Narrow" w:cs="Arial"/>
                <w:color w:val="FF0000"/>
                <w:sz w:val="22"/>
                <w:szCs w:val="22"/>
              </w:rPr>
              <w:t xml:space="preserve"> is </w:t>
            </w:r>
            <w:r w:rsidRPr="005F1D2F">
              <w:rPr>
                <w:rFonts w:ascii="Arial Narrow" w:hAnsi="Arial Narrow" w:cs="Arial"/>
                <w:color w:val="FF0000"/>
                <w:sz w:val="22"/>
                <w:szCs w:val="22"/>
              </w:rPr>
              <w:t xml:space="preserve">reported to the </w:t>
            </w:r>
            <w:r w:rsidRPr="00DF62D2">
              <w:rPr>
                <w:rFonts w:ascii="Arial Narrow" w:hAnsi="Arial Narrow" w:cs="Arial"/>
                <w:sz w:val="22"/>
                <w:szCs w:val="22"/>
              </w:rPr>
              <w:t xml:space="preserve">Recovery and Sustainability Board. </w:t>
            </w:r>
          </w:p>
          <w:p w14:paraId="66E9BA7D" w14:textId="2FA43BC8" w:rsidR="00297DCE" w:rsidRPr="005F1D2F" w:rsidRDefault="00297DCE" w:rsidP="005F1D2F">
            <w:pPr>
              <w:pStyle w:val="ListParagraph1"/>
              <w:numPr>
                <w:ilvl w:val="0"/>
                <w:numId w:val="23"/>
              </w:numPr>
              <w:ind w:left="458" w:hanging="480"/>
              <w:rPr>
                <w:rFonts w:ascii="Arial Narrow" w:hAnsi="Arial Narrow" w:cs="Arial"/>
                <w:color w:val="FF0000"/>
                <w:sz w:val="22"/>
                <w:szCs w:val="22"/>
              </w:rPr>
            </w:pPr>
            <w:r w:rsidRPr="005F1D2F">
              <w:rPr>
                <w:rFonts w:ascii="Arial Narrow" w:hAnsi="Arial Narrow" w:cs="Arial"/>
                <w:color w:val="FF0000"/>
                <w:sz w:val="22"/>
                <w:szCs w:val="22"/>
              </w:rPr>
              <w:t>Delivery of transformation, redesign and major change actions through approved System Programme Plans are monitored through the System Programme Boards.</w:t>
            </w:r>
          </w:p>
          <w:p w14:paraId="43C0ED1D" w14:textId="77777777" w:rsidR="00297DCE" w:rsidRDefault="00297DCE" w:rsidP="005F1D2F">
            <w:pPr>
              <w:pStyle w:val="ListParagraph1"/>
              <w:numPr>
                <w:ilvl w:val="0"/>
                <w:numId w:val="23"/>
              </w:numPr>
              <w:ind w:left="458" w:hanging="480"/>
              <w:rPr>
                <w:rFonts w:ascii="Arial Narrow" w:hAnsi="Arial Narrow" w:cs="Arial"/>
                <w:color w:val="FF0000"/>
                <w:sz w:val="22"/>
                <w:szCs w:val="22"/>
              </w:rPr>
            </w:pPr>
            <w:r w:rsidRPr="005F1D2F">
              <w:rPr>
                <w:rFonts w:ascii="Arial Narrow" w:hAnsi="Arial Narrow" w:cs="Arial"/>
                <w:color w:val="FF0000"/>
                <w:sz w:val="22"/>
                <w:szCs w:val="22"/>
              </w:rPr>
              <w:lastRenderedPageBreak/>
              <w:t>Delivery of operational and service level actions through Service Delivery Groups as part of normal business activity will be monitored through</w:t>
            </w:r>
            <w:r>
              <w:rPr>
                <w:rFonts w:ascii="Arial Narrow" w:hAnsi="Arial Narrow" w:cs="Arial"/>
                <w:color w:val="FF0000"/>
                <w:sz w:val="22"/>
                <w:szCs w:val="22"/>
              </w:rPr>
              <w:t xml:space="preserve"> </w:t>
            </w:r>
            <w:r w:rsidRPr="005F1D2F">
              <w:rPr>
                <w:rFonts w:ascii="Arial Narrow" w:hAnsi="Arial Narrow" w:cs="Arial"/>
                <w:color w:val="FF0000"/>
                <w:sz w:val="22"/>
                <w:szCs w:val="22"/>
              </w:rPr>
              <w:t xml:space="preserve">the Monthly Performance Reviews and Integrated Performance Reporting </w:t>
            </w:r>
          </w:p>
          <w:p w14:paraId="0C3C4579" w14:textId="0CF23AA8" w:rsidR="00297DCE" w:rsidRPr="00297DCE" w:rsidRDefault="00297DCE" w:rsidP="005F1D2F">
            <w:pPr>
              <w:pStyle w:val="ListParagraph1"/>
              <w:numPr>
                <w:ilvl w:val="0"/>
                <w:numId w:val="23"/>
              </w:numPr>
              <w:ind w:left="458" w:hanging="480"/>
              <w:rPr>
                <w:rFonts w:ascii="Arial Narrow" w:hAnsi="Arial Narrow" w:cs="Arial"/>
                <w:sz w:val="22"/>
                <w:szCs w:val="22"/>
              </w:rPr>
            </w:pPr>
            <w:r w:rsidRPr="00297DCE">
              <w:rPr>
                <w:rFonts w:ascii="Arial Narrow" w:hAnsi="Arial Narrow" w:cs="Arial"/>
                <w:sz w:val="22"/>
                <w:szCs w:val="22"/>
              </w:rPr>
              <w:t>The Annual Plan Oversight Group has been superseded by the Integrated Planning and Performance Review Meeting which takes on a quarterly basis and is chaired by the CEO with the purpose of providing formal management oversight to the delivery of the Annual Plan, and to act as a forum for future planning discussions.</w:t>
            </w:r>
          </w:p>
          <w:p w14:paraId="5B554035" w14:textId="77777777" w:rsidR="00297DCE" w:rsidRPr="00297DCE" w:rsidRDefault="00297DCE" w:rsidP="00297DCE">
            <w:pPr>
              <w:pStyle w:val="ListParagraph1"/>
              <w:numPr>
                <w:ilvl w:val="0"/>
                <w:numId w:val="23"/>
              </w:numPr>
              <w:ind w:left="458" w:hanging="480"/>
              <w:rPr>
                <w:rFonts w:ascii="Arial Narrow" w:hAnsi="Arial Narrow" w:cs="Arial"/>
                <w:color w:val="FF0000"/>
                <w:sz w:val="22"/>
                <w:szCs w:val="22"/>
              </w:rPr>
            </w:pPr>
            <w:r w:rsidRPr="00297DCE">
              <w:rPr>
                <w:rFonts w:ascii="Arial Narrow" w:hAnsi="Arial Narrow" w:cs="Arial"/>
                <w:color w:val="FF0000"/>
                <w:sz w:val="22"/>
                <w:szCs w:val="22"/>
              </w:rPr>
              <w:t>The process for development of the 2026/27 plan focussed on developing the total savings opportunities pipeline.</w:t>
            </w:r>
          </w:p>
          <w:p w14:paraId="708D26D0" w14:textId="77777777" w:rsidR="00297DCE" w:rsidRPr="00297DCE" w:rsidRDefault="00297DCE" w:rsidP="00297DCE">
            <w:pPr>
              <w:pStyle w:val="ListParagraph1"/>
              <w:numPr>
                <w:ilvl w:val="0"/>
                <w:numId w:val="23"/>
              </w:numPr>
              <w:ind w:left="458" w:hanging="480"/>
              <w:rPr>
                <w:rFonts w:ascii="Arial Narrow" w:hAnsi="Arial Narrow" w:cs="Arial"/>
                <w:color w:val="FF0000"/>
                <w:sz w:val="22"/>
                <w:szCs w:val="22"/>
              </w:rPr>
            </w:pPr>
            <w:r w:rsidRPr="00297DCE">
              <w:rPr>
                <w:rFonts w:ascii="Arial Narrow" w:hAnsi="Arial Narrow" w:cs="Arial"/>
                <w:color w:val="FF0000"/>
                <w:sz w:val="22"/>
                <w:szCs w:val="22"/>
              </w:rPr>
              <w:t>A process for Development of the Annual Plan 2027/28 has been approved by the Exec Board 22.04.26</w:t>
            </w:r>
          </w:p>
          <w:p w14:paraId="7F41F6B0" w14:textId="77777777" w:rsidR="00297DCE" w:rsidRPr="00DF62D2" w:rsidRDefault="00297DCE" w:rsidP="009A3124">
            <w:pPr>
              <w:pStyle w:val="ListParagraph1"/>
              <w:numPr>
                <w:ilvl w:val="0"/>
                <w:numId w:val="23"/>
              </w:numPr>
              <w:ind w:left="458" w:hanging="480"/>
              <w:rPr>
                <w:rFonts w:ascii="Arial Narrow" w:hAnsi="Arial Narrow" w:cs="Arial"/>
                <w:sz w:val="22"/>
                <w:szCs w:val="22"/>
              </w:rPr>
            </w:pPr>
            <w:r w:rsidRPr="00DF62D2">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500" w:type="dxa"/>
          </w:tcPr>
          <w:p w14:paraId="20A1C5EF" w14:textId="77777777" w:rsidR="00297DCE" w:rsidRPr="00DF62D2" w:rsidRDefault="00297DCE" w:rsidP="009A3124">
            <w:pPr>
              <w:jc w:val="center"/>
              <w:rPr>
                <w:rFonts w:ascii="Arial Narrow" w:hAnsi="Arial Narrow"/>
                <w:b/>
                <w:sz w:val="22"/>
                <w:szCs w:val="22"/>
              </w:rPr>
            </w:pPr>
            <w:r w:rsidRPr="00DF62D2">
              <w:rPr>
                <w:rFonts w:ascii="Arial Narrow" w:hAnsi="Arial Narrow"/>
                <w:b/>
                <w:sz w:val="22"/>
                <w:szCs w:val="22"/>
              </w:rPr>
              <w:lastRenderedPageBreak/>
              <w:t>Action</w:t>
            </w:r>
          </w:p>
        </w:tc>
        <w:tc>
          <w:tcPr>
            <w:tcW w:w="2469" w:type="dxa"/>
            <w:gridSpan w:val="2"/>
          </w:tcPr>
          <w:p w14:paraId="79332F5F" w14:textId="77777777" w:rsidR="00297DCE" w:rsidRPr="00DF62D2" w:rsidRDefault="00297DCE" w:rsidP="009A3124">
            <w:pPr>
              <w:jc w:val="center"/>
              <w:rPr>
                <w:rFonts w:ascii="Arial Narrow" w:hAnsi="Arial Narrow"/>
                <w:b/>
                <w:sz w:val="22"/>
                <w:szCs w:val="22"/>
              </w:rPr>
            </w:pPr>
            <w:r w:rsidRPr="00DF62D2">
              <w:rPr>
                <w:rFonts w:ascii="Arial Narrow" w:hAnsi="Arial Narrow"/>
                <w:b/>
                <w:sz w:val="22"/>
                <w:szCs w:val="22"/>
              </w:rPr>
              <w:t>Lead</w:t>
            </w:r>
          </w:p>
        </w:tc>
        <w:tc>
          <w:tcPr>
            <w:tcW w:w="1119" w:type="dxa"/>
          </w:tcPr>
          <w:p w14:paraId="3BAD4FA4" w14:textId="77777777" w:rsidR="00297DCE" w:rsidRPr="00DF62D2" w:rsidRDefault="00297DCE" w:rsidP="009A3124">
            <w:pPr>
              <w:jc w:val="center"/>
              <w:rPr>
                <w:rFonts w:ascii="Arial Narrow" w:hAnsi="Arial Narrow"/>
                <w:b/>
                <w:sz w:val="22"/>
                <w:szCs w:val="22"/>
              </w:rPr>
            </w:pPr>
            <w:r w:rsidRPr="00DF62D2">
              <w:rPr>
                <w:rFonts w:ascii="Arial Narrow" w:hAnsi="Arial Narrow"/>
                <w:b/>
                <w:sz w:val="22"/>
                <w:szCs w:val="22"/>
              </w:rPr>
              <w:t>Deadline</w:t>
            </w:r>
          </w:p>
        </w:tc>
      </w:tr>
      <w:tr w:rsidR="00297DCE" w:rsidRPr="00DF62D2" w14:paraId="62C04335" w14:textId="77777777" w:rsidTr="004E0C0F">
        <w:trPr>
          <w:trHeight w:val="1010"/>
        </w:trPr>
        <w:tc>
          <w:tcPr>
            <w:tcW w:w="8500" w:type="dxa"/>
            <w:gridSpan w:val="4"/>
            <w:vMerge/>
          </w:tcPr>
          <w:p w14:paraId="430A9469" w14:textId="77777777" w:rsidR="00297DCE" w:rsidRPr="00DF62D2" w:rsidRDefault="00297DCE" w:rsidP="009A3124">
            <w:pPr>
              <w:rPr>
                <w:rFonts w:ascii="Arial Narrow" w:hAnsi="Arial Narrow"/>
                <w:sz w:val="22"/>
                <w:szCs w:val="22"/>
              </w:rPr>
            </w:pPr>
          </w:p>
        </w:tc>
        <w:tc>
          <w:tcPr>
            <w:tcW w:w="3500" w:type="dxa"/>
          </w:tcPr>
          <w:p w14:paraId="07EC45C2" w14:textId="5CEF4282" w:rsidR="00297DCE" w:rsidRPr="00DF62D2" w:rsidRDefault="00297DCE" w:rsidP="009A3124">
            <w:pPr>
              <w:pStyle w:val="Default"/>
              <w:rPr>
                <w:rFonts w:ascii="Arial Narrow" w:hAnsi="Arial Narrow"/>
                <w:color w:val="auto"/>
                <w:sz w:val="22"/>
                <w:szCs w:val="22"/>
              </w:rPr>
            </w:pPr>
            <w:r w:rsidRPr="00DF62D2">
              <w:rPr>
                <w:rFonts w:ascii="Arial Narrow" w:hAnsi="Arial Narrow"/>
                <w:color w:val="auto"/>
                <w:sz w:val="22"/>
                <w:szCs w:val="22"/>
                <w:lang w:eastAsia="en-US"/>
              </w:rPr>
              <w:t>Refresh Clinical Services Strategic Plan</w:t>
            </w:r>
          </w:p>
        </w:tc>
        <w:tc>
          <w:tcPr>
            <w:tcW w:w="2469" w:type="dxa"/>
            <w:gridSpan w:val="2"/>
          </w:tcPr>
          <w:p w14:paraId="0E3CE425" w14:textId="6A211661" w:rsidR="00297DCE" w:rsidRPr="00DF62D2" w:rsidRDefault="00297DCE" w:rsidP="009A3124">
            <w:pPr>
              <w:pStyle w:val="Default"/>
              <w:rPr>
                <w:rFonts w:ascii="Arial Narrow" w:hAnsi="Arial Narrow"/>
                <w:color w:val="auto"/>
                <w:sz w:val="22"/>
                <w:szCs w:val="22"/>
                <w:lang w:eastAsia="en-US"/>
              </w:rPr>
            </w:pPr>
            <w:r w:rsidRPr="00DF62D2">
              <w:rPr>
                <w:rFonts w:ascii="Arial Narrow" w:hAnsi="Arial Narrow"/>
                <w:color w:val="auto"/>
                <w:sz w:val="22"/>
                <w:szCs w:val="22"/>
                <w:lang w:eastAsia="en-US"/>
              </w:rPr>
              <w:t>Executive Director of Planning, Partnerships &amp; Performance/ Medical Director</w:t>
            </w:r>
          </w:p>
        </w:tc>
        <w:tc>
          <w:tcPr>
            <w:tcW w:w="1119" w:type="dxa"/>
          </w:tcPr>
          <w:p w14:paraId="5109098D" w14:textId="22FC4D9D" w:rsidR="00297DCE" w:rsidRPr="00DF62D2" w:rsidRDefault="00297DCE" w:rsidP="009A3124">
            <w:pPr>
              <w:rPr>
                <w:rFonts w:ascii="Arial Narrow" w:eastAsia="Times New Roman" w:hAnsi="Arial Narrow" w:cs="Calibri"/>
                <w:sz w:val="22"/>
                <w:szCs w:val="22"/>
                <w:lang w:eastAsia="en-US"/>
              </w:rPr>
            </w:pPr>
            <w:r w:rsidRPr="005F1D2F">
              <w:rPr>
                <w:rFonts w:ascii="Arial Narrow" w:hAnsi="Arial Narrow" w:cs="Arial"/>
                <w:bCs/>
                <w:color w:val="FF0000"/>
                <w:sz w:val="22"/>
                <w:szCs w:val="22"/>
              </w:rPr>
              <w:t>30/11/2026</w:t>
            </w:r>
          </w:p>
        </w:tc>
      </w:tr>
      <w:tr w:rsidR="00297DCE" w:rsidRPr="00DF62D2" w14:paraId="40170C68" w14:textId="77777777" w:rsidTr="004E0C0F">
        <w:trPr>
          <w:trHeight w:val="2074"/>
        </w:trPr>
        <w:tc>
          <w:tcPr>
            <w:tcW w:w="8500" w:type="dxa"/>
            <w:gridSpan w:val="4"/>
            <w:vMerge/>
          </w:tcPr>
          <w:p w14:paraId="04DF320E" w14:textId="77777777" w:rsidR="00297DCE" w:rsidRPr="00DF62D2" w:rsidRDefault="00297DCE" w:rsidP="009A3124">
            <w:pPr>
              <w:rPr>
                <w:rFonts w:ascii="Arial Narrow" w:hAnsi="Arial Narrow"/>
                <w:sz w:val="22"/>
                <w:szCs w:val="22"/>
              </w:rPr>
            </w:pPr>
          </w:p>
        </w:tc>
        <w:tc>
          <w:tcPr>
            <w:tcW w:w="3500" w:type="dxa"/>
          </w:tcPr>
          <w:p w14:paraId="019008D9" w14:textId="77777777" w:rsidR="00297DCE" w:rsidRPr="00DF62D2" w:rsidRDefault="00297DCE" w:rsidP="009A3124">
            <w:pPr>
              <w:pStyle w:val="ListParagraph1"/>
              <w:rPr>
                <w:rFonts w:ascii="Arial Narrow" w:hAnsi="Arial Narrow" w:cs="Arial"/>
                <w:sz w:val="22"/>
                <w:szCs w:val="22"/>
              </w:rPr>
            </w:pPr>
            <w:r w:rsidRPr="00DF62D2">
              <w:rPr>
                <w:rFonts w:ascii="Arial Narrow" w:hAnsi="Arial Narrow"/>
                <w:sz w:val="22"/>
                <w:szCs w:val="22"/>
              </w:rPr>
              <w:t>Recovery and Sustainability Board to continue to focus on savings delivery and now shift to a more sustainable approaches in the longer term.</w:t>
            </w:r>
          </w:p>
          <w:p w14:paraId="0DB0246F" w14:textId="77777777" w:rsidR="00297DCE" w:rsidRPr="00DF62D2" w:rsidRDefault="00297DCE" w:rsidP="009A3124">
            <w:pPr>
              <w:pStyle w:val="Default"/>
              <w:rPr>
                <w:rFonts w:ascii="Arial Narrow" w:hAnsi="Arial Narrow"/>
                <w:color w:val="auto"/>
                <w:sz w:val="22"/>
                <w:szCs w:val="22"/>
              </w:rPr>
            </w:pPr>
            <w:r w:rsidRPr="00DF62D2">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2469" w:type="dxa"/>
            <w:gridSpan w:val="2"/>
          </w:tcPr>
          <w:p w14:paraId="39726143" w14:textId="77777777" w:rsidR="00297DCE" w:rsidRPr="00DF62D2" w:rsidRDefault="00297DCE" w:rsidP="009A3124">
            <w:pPr>
              <w:pStyle w:val="Default"/>
              <w:rPr>
                <w:rFonts w:ascii="Arial Narrow" w:hAnsi="Arial Narrow"/>
                <w:color w:val="auto"/>
                <w:sz w:val="22"/>
                <w:szCs w:val="22"/>
                <w:lang w:eastAsia="en-US"/>
              </w:rPr>
            </w:pPr>
            <w:r w:rsidRPr="00DF62D2">
              <w:rPr>
                <w:rFonts w:ascii="Arial Narrow" w:hAnsi="Arial Narrow"/>
                <w:color w:val="auto"/>
                <w:sz w:val="22"/>
                <w:szCs w:val="22"/>
                <w:lang w:eastAsia="en-US"/>
              </w:rPr>
              <w:t>Executive Director of Finance and Performance</w:t>
            </w:r>
          </w:p>
        </w:tc>
        <w:tc>
          <w:tcPr>
            <w:tcW w:w="1119" w:type="dxa"/>
          </w:tcPr>
          <w:p w14:paraId="740A0963" w14:textId="6AC37D54" w:rsidR="00297DCE" w:rsidRPr="00DF62D2" w:rsidRDefault="00C175F4" w:rsidP="009A3124">
            <w:pPr>
              <w:rPr>
                <w:rFonts w:ascii="Arial Narrow" w:hAnsi="Arial Narrow" w:cs="Arial"/>
                <w:bCs/>
                <w:sz w:val="22"/>
                <w:szCs w:val="22"/>
              </w:rPr>
            </w:pPr>
            <w:r w:rsidRPr="00C175F4">
              <w:rPr>
                <w:rFonts w:ascii="Arial Narrow" w:hAnsi="Arial Narrow" w:cs="Arial"/>
                <w:bCs/>
                <w:color w:val="FF0000"/>
                <w:sz w:val="22"/>
                <w:szCs w:val="22"/>
              </w:rPr>
              <w:t>Complete</w:t>
            </w:r>
          </w:p>
        </w:tc>
      </w:tr>
      <w:tr w:rsidR="00297DCE" w:rsidRPr="00DF62D2" w14:paraId="5F44DC0C" w14:textId="77777777" w:rsidTr="004E0C0F">
        <w:trPr>
          <w:trHeight w:val="2074"/>
        </w:trPr>
        <w:tc>
          <w:tcPr>
            <w:tcW w:w="8500" w:type="dxa"/>
            <w:gridSpan w:val="4"/>
            <w:vMerge/>
          </w:tcPr>
          <w:p w14:paraId="51E28C06" w14:textId="77777777" w:rsidR="00297DCE" w:rsidRPr="00DF62D2" w:rsidRDefault="00297DCE" w:rsidP="00297DCE">
            <w:pPr>
              <w:rPr>
                <w:rFonts w:ascii="Arial Narrow" w:hAnsi="Arial Narrow"/>
              </w:rPr>
            </w:pPr>
          </w:p>
        </w:tc>
        <w:tc>
          <w:tcPr>
            <w:tcW w:w="3500" w:type="dxa"/>
          </w:tcPr>
          <w:p w14:paraId="7B2294D3" w14:textId="6DC04844" w:rsidR="00297DCE" w:rsidRPr="00297DCE" w:rsidRDefault="00297DCE" w:rsidP="00297DCE">
            <w:pPr>
              <w:pStyle w:val="ListParagraph1"/>
              <w:rPr>
                <w:rFonts w:ascii="Arial Narrow" w:hAnsi="Arial Narrow"/>
                <w:color w:val="FF0000"/>
                <w:sz w:val="22"/>
                <w:szCs w:val="22"/>
              </w:rPr>
            </w:pPr>
            <w:r w:rsidRPr="00297DCE">
              <w:rPr>
                <w:rFonts w:ascii="Arial Narrow" w:hAnsi="Arial Narrow"/>
                <w:color w:val="FF0000"/>
                <w:sz w:val="22"/>
                <w:szCs w:val="22"/>
              </w:rPr>
              <w:t>Establishment of the ‘Delivery Unit’</w:t>
            </w:r>
          </w:p>
        </w:tc>
        <w:tc>
          <w:tcPr>
            <w:tcW w:w="2469" w:type="dxa"/>
            <w:gridSpan w:val="2"/>
          </w:tcPr>
          <w:p w14:paraId="78B449E7" w14:textId="04A13EAF" w:rsidR="00297DCE" w:rsidRPr="00297DCE" w:rsidRDefault="00297DCE" w:rsidP="00297DCE">
            <w:pPr>
              <w:pStyle w:val="Default"/>
              <w:rPr>
                <w:rFonts w:ascii="Arial Narrow" w:hAnsi="Arial Narrow"/>
                <w:color w:val="FF0000"/>
                <w:sz w:val="22"/>
                <w:szCs w:val="22"/>
                <w:lang w:eastAsia="en-US"/>
              </w:rPr>
            </w:pPr>
            <w:r w:rsidRPr="00297DCE">
              <w:rPr>
                <w:rFonts w:ascii="Arial Narrow" w:hAnsi="Arial Narrow"/>
                <w:color w:val="FF0000"/>
                <w:sz w:val="22"/>
                <w:szCs w:val="22"/>
              </w:rPr>
              <w:t>Director of Delivery</w:t>
            </w:r>
          </w:p>
        </w:tc>
        <w:tc>
          <w:tcPr>
            <w:tcW w:w="1119" w:type="dxa"/>
          </w:tcPr>
          <w:p w14:paraId="37840872" w14:textId="4F38E030" w:rsidR="00297DCE" w:rsidRPr="00297DCE" w:rsidRDefault="00297DCE" w:rsidP="00297DCE">
            <w:pPr>
              <w:rPr>
                <w:rFonts w:ascii="Arial Narrow" w:hAnsi="Arial Narrow" w:cs="Arial"/>
                <w:bCs/>
                <w:color w:val="FF0000"/>
                <w:sz w:val="22"/>
                <w:szCs w:val="22"/>
              </w:rPr>
            </w:pPr>
            <w:r>
              <w:rPr>
                <w:rFonts w:ascii="Arial Narrow" w:hAnsi="Arial Narrow"/>
                <w:color w:val="FF0000"/>
                <w:sz w:val="22"/>
                <w:szCs w:val="22"/>
              </w:rPr>
              <w:t>30/06</w:t>
            </w:r>
            <w:r w:rsidR="00991119">
              <w:rPr>
                <w:rFonts w:ascii="Arial Narrow" w:hAnsi="Arial Narrow"/>
                <w:color w:val="FF0000"/>
                <w:sz w:val="22"/>
                <w:szCs w:val="22"/>
              </w:rPr>
              <w:t>/</w:t>
            </w:r>
            <w:r w:rsidRPr="00297DCE">
              <w:rPr>
                <w:rFonts w:ascii="Arial Narrow" w:hAnsi="Arial Narrow"/>
                <w:color w:val="FF0000"/>
                <w:sz w:val="22"/>
                <w:szCs w:val="22"/>
              </w:rPr>
              <w:t>2026</w:t>
            </w:r>
          </w:p>
        </w:tc>
      </w:tr>
      <w:tr w:rsidR="00DF62D2" w:rsidRPr="00DF62D2" w14:paraId="6380C1DA" w14:textId="77777777" w:rsidTr="004E0C0F">
        <w:tc>
          <w:tcPr>
            <w:tcW w:w="8500" w:type="dxa"/>
            <w:gridSpan w:val="4"/>
            <w:tcBorders>
              <w:bottom w:val="single" w:sz="4" w:space="0" w:color="auto"/>
            </w:tcBorders>
          </w:tcPr>
          <w:p w14:paraId="4F43CBEB" w14:textId="77777777" w:rsidR="00BE6F8F" w:rsidRPr="00DF62D2" w:rsidRDefault="00BE6F8F" w:rsidP="009A3124">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1798AB56" w14:textId="4E755379" w:rsidR="00297DCE" w:rsidRPr="00297DCE" w:rsidRDefault="00297DCE" w:rsidP="00297DCE">
            <w:pPr>
              <w:pStyle w:val="ListParagraph1"/>
              <w:numPr>
                <w:ilvl w:val="0"/>
                <w:numId w:val="23"/>
              </w:numPr>
              <w:ind w:left="458" w:hanging="480"/>
              <w:rPr>
                <w:rFonts w:ascii="Arial Narrow" w:hAnsi="Arial Narrow" w:cs="Arial"/>
                <w:color w:val="FF0000"/>
                <w:sz w:val="22"/>
                <w:szCs w:val="22"/>
              </w:rPr>
            </w:pPr>
            <w:r w:rsidRPr="00297DCE">
              <w:rPr>
                <w:rFonts w:ascii="Arial Narrow" w:hAnsi="Arial Narrow"/>
                <w:color w:val="FF0000"/>
                <w:sz w:val="22"/>
                <w:szCs w:val="22"/>
              </w:rPr>
              <w:t xml:space="preserve">The </w:t>
            </w:r>
            <w:r w:rsidRPr="00297DCE">
              <w:rPr>
                <w:rFonts w:ascii="Arial Narrow" w:hAnsi="Arial Narrow" w:cs="Arial"/>
                <w:color w:val="FF0000"/>
                <w:sz w:val="22"/>
                <w:szCs w:val="22"/>
              </w:rPr>
              <w:t>strength of the plan is demonstrated by delivery which is monitored through the System Transformation Boards, Recovery &amp; Sustainability Board and The Service Delivery Group Monthly Performance Reviews and Integrated Performance Report.</w:t>
            </w:r>
          </w:p>
          <w:p w14:paraId="76F2E3EA" w14:textId="34391C1A" w:rsidR="00BE6F8F" w:rsidRPr="00DF62D2" w:rsidRDefault="00297DCE" w:rsidP="00297DCE">
            <w:pPr>
              <w:pStyle w:val="ListParagraph1"/>
              <w:numPr>
                <w:ilvl w:val="0"/>
                <w:numId w:val="23"/>
              </w:numPr>
              <w:ind w:left="458" w:hanging="480"/>
              <w:rPr>
                <w:rFonts w:ascii="Arial Narrow" w:hAnsi="Arial Narrow"/>
                <w:sz w:val="22"/>
                <w:szCs w:val="22"/>
              </w:rPr>
            </w:pPr>
            <w:r w:rsidRPr="00297DCE">
              <w:rPr>
                <w:rFonts w:ascii="Arial Narrow" w:hAnsi="Arial Narrow" w:cs="Arial"/>
                <w:color w:val="FF0000"/>
                <w:sz w:val="22"/>
                <w:szCs w:val="22"/>
              </w:rPr>
              <w:t>Improvement in planning will be reflected in the 2026 self-assessment against the WG Planning Maturity Matrix.</w:t>
            </w:r>
          </w:p>
        </w:tc>
        <w:tc>
          <w:tcPr>
            <w:tcW w:w="7088" w:type="dxa"/>
            <w:gridSpan w:val="4"/>
            <w:tcBorders>
              <w:bottom w:val="single" w:sz="4" w:space="0" w:color="auto"/>
            </w:tcBorders>
          </w:tcPr>
          <w:p w14:paraId="5F1E7746" w14:textId="77777777" w:rsidR="00BE6F8F" w:rsidRPr="00DF62D2" w:rsidRDefault="00BE6F8F" w:rsidP="009A3124">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2ED2AE98" w14:textId="77777777" w:rsidR="00BE6F8F" w:rsidRPr="00DF62D2" w:rsidRDefault="00BE6F8F" w:rsidP="009A3124">
            <w:pPr>
              <w:pStyle w:val="Default"/>
              <w:rPr>
                <w:rFonts w:ascii="Arial Narrow" w:hAnsi="Arial Narrow" w:cs="Arial"/>
                <w:color w:val="auto"/>
                <w:sz w:val="22"/>
                <w:szCs w:val="22"/>
              </w:rPr>
            </w:pPr>
          </w:p>
        </w:tc>
      </w:tr>
      <w:tr w:rsidR="00BE6F8F" w:rsidRPr="00DF62D2" w14:paraId="3FB57D83" w14:textId="77777777" w:rsidTr="009A3124">
        <w:tc>
          <w:tcPr>
            <w:tcW w:w="15588" w:type="dxa"/>
            <w:gridSpan w:val="8"/>
          </w:tcPr>
          <w:p w14:paraId="5D99B0B8" w14:textId="77777777" w:rsidR="00BE6F8F" w:rsidRPr="00DF62D2" w:rsidRDefault="00BE6F8F" w:rsidP="009A3124">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6C1D6B97" w14:textId="6BE29A73" w:rsidR="00BE6F8F" w:rsidRPr="00DF62D2" w:rsidRDefault="00297DCE" w:rsidP="009A3124">
            <w:pPr>
              <w:autoSpaceDE w:val="0"/>
              <w:autoSpaceDN w:val="0"/>
              <w:adjustRightInd w:val="0"/>
              <w:jc w:val="both"/>
              <w:rPr>
                <w:rFonts w:ascii="Arial Narrow" w:eastAsia="Times New Roman" w:hAnsi="Arial Narrow" w:cs="Arial"/>
                <w:sz w:val="22"/>
                <w:szCs w:val="22"/>
              </w:rPr>
            </w:pPr>
            <w:r w:rsidRPr="00297DCE">
              <w:rPr>
                <w:rFonts w:ascii="Arial Narrow" w:eastAsia="Times New Roman" w:hAnsi="Arial Narrow" w:cs="Arial"/>
                <w:color w:val="FF0000"/>
                <w:sz w:val="22"/>
                <w:szCs w:val="22"/>
              </w:rPr>
              <w:t>29/04/2026</w:t>
            </w:r>
            <w:r w:rsidR="00BE6F8F" w:rsidRPr="00297DCE">
              <w:rPr>
                <w:rFonts w:ascii="Arial Narrow" w:eastAsia="Times New Roman" w:hAnsi="Arial Narrow" w:cs="Arial"/>
                <w:color w:val="FF0000"/>
                <w:sz w:val="22"/>
                <w:szCs w:val="22"/>
              </w:rPr>
              <w:t>: Register entry reviewed &amp; updated.</w:t>
            </w:r>
          </w:p>
        </w:tc>
      </w:tr>
      <w:bookmarkEnd w:id="23"/>
    </w:tbl>
    <w:p w14:paraId="42A1F9AF" w14:textId="0E2924AF" w:rsidR="004469DF" w:rsidRPr="00DF62D2" w:rsidRDefault="004469DF" w:rsidP="004469DF">
      <w:pPr>
        <w:widowControl/>
        <w:spacing w:after="160" w:line="259" w:lineRule="auto"/>
        <w:rPr>
          <w:rFonts w:ascii="Arial Narrow" w:hAnsi="Arial Narrow" w:cs="Arial"/>
        </w:rPr>
        <w:sectPr w:rsidR="004469DF"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1790"/>
        <w:gridCol w:w="2966"/>
        <w:gridCol w:w="1272"/>
        <w:gridCol w:w="3853"/>
        <w:gridCol w:w="992"/>
        <w:gridCol w:w="992"/>
        <w:gridCol w:w="1276"/>
      </w:tblGrid>
      <w:tr w:rsidR="00DF62D2" w:rsidRPr="00DF62D2" w14:paraId="6AEB7238" w14:textId="77777777" w:rsidTr="009002C1">
        <w:tc>
          <w:tcPr>
            <w:tcW w:w="4237" w:type="dxa"/>
            <w:gridSpan w:val="2"/>
          </w:tcPr>
          <w:p w14:paraId="04DF0CD1" w14:textId="77777777" w:rsidR="00DF0A8A" w:rsidRPr="00DF62D2" w:rsidRDefault="00DF0A8A" w:rsidP="00DF0A8A">
            <w:pPr>
              <w:rPr>
                <w:rFonts w:ascii="Arial Narrow" w:hAnsi="Arial Narrow"/>
                <w:b/>
                <w:sz w:val="22"/>
                <w:szCs w:val="22"/>
              </w:rPr>
            </w:pPr>
            <w:bookmarkStart w:id="24" w:name="_Hlk215736254"/>
            <w:r w:rsidRPr="00DF62D2">
              <w:rPr>
                <w:rFonts w:ascii="Arial Narrow" w:hAnsi="Arial Narrow"/>
                <w:b/>
                <w:sz w:val="22"/>
                <w:szCs w:val="22"/>
              </w:rPr>
              <w:lastRenderedPageBreak/>
              <w:t xml:space="preserve">Datix ID Number: TBC </w:t>
            </w:r>
          </w:p>
          <w:p w14:paraId="007D3274" w14:textId="6BAD2ED2"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May 2024</w:t>
            </w:r>
          </w:p>
        </w:tc>
        <w:tc>
          <w:tcPr>
            <w:tcW w:w="4238" w:type="dxa"/>
            <w:gridSpan w:val="2"/>
          </w:tcPr>
          <w:p w14:paraId="1C502F2C" w14:textId="77777777" w:rsidR="00DF0A8A" w:rsidRPr="00DF62D2" w:rsidRDefault="00DF0A8A" w:rsidP="00DF0A8A">
            <w:pPr>
              <w:rPr>
                <w:rFonts w:ascii="Arial Narrow" w:hAnsi="Arial Narrow"/>
                <w:b/>
                <w:sz w:val="22"/>
                <w:szCs w:val="22"/>
              </w:rPr>
            </w:pPr>
          </w:p>
          <w:p w14:paraId="68D7C3E7" w14:textId="1BD5BF0B"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4845" w:type="dxa"/>
            <w:gridSpan w:val="2"/>
            <w:shd w:val="clear" w:color="auto" w:fill="FFC000"/>
          </w:tcPr>
          <w:p w14:paraId="38837592" w14:textId="440A527E"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 xml:space="preserve">R Ref Number: 100 </w:t>
            </w:r>
          </w:p>
          <w:p w14:paraId="26423729" w14:textId="37E3E822" w:rsidR="00DF0A8A" w:rsidRPr="00DF62D2" w:rsidRDefault="0033708B" w:rsidP="00DF0A8A">
            <w:pPr>
              <w:rPr>
                <w:rFonts w:ascii="Arial Narrow" w:hAnsi="Arial Narrow"/>
                <w:sz w:val="22"/>
                <w:szCs w:val="22"/>
              </w:rPr>
            </w:pPr>
            <w:r>
              <w:rPr>
                <w:rFonts w:ascii="Arial Narrow" w:hAnsi="Arial Narrow" w:cs="Arial"/>
                <w:b/>
                <w:bCs/>
                <w:sz w:val="22"/>
                <w:szCs w:val="22"/>
              </w:rPr>
              <w:t xml:space="preserve">Risk </w:t>
            </w:r>
            <w:r w:rsidR="00DF0A8A" w:rsidRPr="00DF62D2">
              <w:rPr>
                <w:rFonts w:ascii="Arial Narrow" w:hAnsi="Arial Narrow" w:cs="Arial"/>
                <w:b/>
                <w:bCs/>
                <w:sz w:val="22"/>
                <w:szCs w:val="22"/>
              </w:rPr>
              <w:t xml:space="preserve">Target Date: </w:t>
            </w:r>
            <w:r w:rsidR="003769ED" w:rsidRPr="003769ED">
              <w:rPr>
                <w:rFonts w:ascii="Arial Narrow" w:hAnsi="Arial Narrow" w:cs="Arial"/>
                <w:b/>
                <w:bCs/>
                <w:color w:val="FF0000"/>
                <w:sz w:val="22"/>
                <w:szCs w:val="22"/>
                <w:highlight w:val="yellow"/>
              </w:rPr>
              <w:t>31/03/2027</w:t>
            </w:r>
          </w:p>
        </w:tc>
        <w:tc>
          <w:tcPr>
            <w:tcW w:w="2268" w:type="dxa"/>
            <w:gridSpan w:val="2"/>
            <w:shd w:val="clear" w:color="auto" w:fill="FFC000"/>
          </w:tcPr>
          <w:p w14:paraId="554AE08F"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34959E6C" w14:textId="05C5A4E1" w:rsidR="00DF0A8A" w:rsidRPr="00DF62D2" w:rsidRDefault="00DF0A8A" w:rsidP="00DF0A8A">
            <w:pPr>
              <w:jc w:val="center"/>
              <w:rPr>
                <w:rFonts w:ascii="Arial Narrow" w:hAnsi="Arial Narrow"/>
                <w:b/>
                <w:sz w:val="22"/>
                <w:szCs w:val="22"/>
              </w:rPr>
            </w:pPr>
            <w:r w:rsidRPr="00DF62D2">
              <w:rPr>
                <w:rFonts w:ascii="Arial Narrow" w:hAnsi="Arial Narrow" w:cs="Arial"/>
                <w:b/>
                <w:sz w:val="22"/>
                <w:szCs w:val="22"/>
              </w:rPr>
              <w:t>4 x 3 = 12</w:t>
            </w:r>
          </w:p>
        </w:tc>
      </w:tr>
      <w:tr w:rsidR="00DF62D2" w:rsidRPr="00DF62D2" w14:paraId="4DE3AB85" w14:textId="77777777" w:rsidTr="00E52E49">
        <w:tc>
          <w:tcPr>
            <w:tcW w:w="7203" w:type="dxa"/>
            <w:gridSpan w:val="3"/>
          </w:tcPr>
          <w:p w14:paraId="6589B824" w14:textId="52E27CBC" w:rsidR="00DF0A8A" w:rsidRPr="00DF62D2" w:rsidRDefault="00DF0A8A" w:rsidP="00DF0A8A">
            <w:pPr>
              <w:ind w:right="96"/>
              <w:jc w:val="both"/>
              <w:rPr>
                <w:rFonts w:ascii="Arial Narrow" w:hAnsi="Arial Narrow" w:cs="Arial"/>
                <w:sz w:val="22"/>
                <w:szCs w:val="22"/>
              </w:rPr>
            </w:pPr>
            <w:r w:rsidRPr="00DF62D2">
              <w:rPr>
                <w:rFonts w:ascii="Arial Narrow" w:hAnsi="Arial Narrow"/>
                <w:b/>
                <w:sz w:val="22"/>
                <w:szCs w:val="22"/>
              </w:rPr>
              <w:t>Objective:</w:t>
            </w:r>
            <w:r w:rsidRPr="00DF62D2">
              <w:rPr>
                <w:rFonts w:ascii="Arial Narrow" w:hAnsi="Arial Narrow"/>
                <w:sz w:val="22"/>
                <w:szCs w:val="22"/>
              </w:rPr>
              <w:t xml:space="preserve"> </w:t>
            </w:r>
            <w:r w:rsidR="006B21D6" w:rsidRPr="00DF62D2">
              <w:rPr>
                <w:rFonts w:ascii="Arial Narrow" w:hAnsi="Arial Narrow"/>
                <w:sz w:val="22"/>
                <w:szCs w:val="22"/>
              </w:rPr>
              <w:t>People of Swansea Bay live healthier, fairer and more prosperous lives</w:t>
            </w:r>
          </w:p>
        </w:tc>
        <w:tc>
          <w:tcPr>
            <w:tcW w:w="1272" w:type="dxa"/>
          </w:tcPr>
          <w:p w14:paraId="6C9EF4C6" w14:textId="77777777" w:rsidR="00DF0A8A" w:rsidRPr="00DF62D2" w:rsidRDefault="00DF0A8A" w:rsidP="00DF0A8A">
            <w:pPr>
              <w:rPr>
                <w:rFonts w:ascii="Arial Narrow" w:hAnsi="Arial Narrow"/>
                <w:b/>
                <w:sz w:val="22"/>
                <w:szCs w:val="22"/>
              </w:rPr>
            </w:pPr>
            <w:r w:rsidRPr="00DF62D2">
              <w:rPr>
                <w:rFonts w:ascii="Arial Narrow" w:hAnsi="Arial Narrow"/>
                <w:b/>
                <w:sz w:val="22"/>
                <w:szCs w:val="22"/>
              </w:rPr>
              <w:t>SRR Ref:</w:t>
            </w:r>
          </w:p>
          <w:p w14:paraId="56BB677D" w14:textId="46C72ABD" w:rsidR="00DF0A8A" w:rsidRPr="00DF62D2" w:rsidRDefault="00210B4F" w:rsidP="00DF0A8A">
            <w:pPr>
              <w:rPr>
                <w:rFonts w:ascii="Arial Narrow" w:hAnsi="Arial Narrow"/>
                <w:b/>
                <w:sz w:val="22"/>
                <w:szCs w:val="22"/>
              </w:rPr>
            </w:pPr>
            <w:r w:rsidRPr="00DF62D2">
              <w:rPr>
                <w:rFonts w:ascii="Arial Narrow" w:hAnsi="Arial Narrow"/>
                <w:b/>
                <w:sz w:val="22"/>
                <w:szCs w:val="22"/>
              </w:rPr>
              <w:t>1.1</w:t>
            </w:r>
          </w:p>
        </w:tc>
        <w:tc>
          <w:tcPr>
            <w:tcW w:w="7113" w:type="dxa"/>
            <w:gridSpan w:val="4"/>
          </w:tcPr>
          <w:p w14:paraId="5928A9CA" w14:textId="15739574" w:rsidR="00A0098F" w:rsidRPr="00DF62D2" w:rsidRDefault="00A0098F" w:rsidP="00A0098F">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719A7767" w14:textId="6F288EAF"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Population Health Committee</w:t>
            </w:r>
          </w:p>
        </w:tc>
      </w:tr>
      <w:tr w:rsidR="00DF62D2" w:rsidRPr="00DF62D2" w14:paraId="2F0EFC23" w14:textId="77777777" w:rsidTr="007F31F7">
        <w:tc>
          <w:tcPr>
            <w:tcW w:w="15588" w:type="dxa"/>
            <w:gridSpan w:val="8"/>
          </w:tcPr>
          <w:p w14:paraId="7DF43D21" w14:textId="77777777" w:rsidR="00DF0A8A" w:rsidRPr="00DF62D2" w:rsidRDefault="00DF0A8A" w:rsidP="00DF0A8A">
            <w:pPr>
              <w:rPr>
                <w:rFonts w:ascii="Arial Narrow" w:hAnsi="Arial Narrow" w:cs="Arial"/>
                <w:b/>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A lack of a robust approach to partnerships &amp; collaboration</w:t>
            </w:r>
          </w:p>
          <w:p w14:paraId="63D2F507" w14:textId="1DDA1EDD" w:rsidR="00DF0A8A" w:rsidRPr="00DF62D2" w:rsidRDefault="00DF0A8A" w:rsidP="00DF0A8A">
            <w:pPr>
              <w:rPr>
                <w:rFonts w:ascii="Arial Narrow" w:hAnsi="Arial Narrow"/>
                <w:sz w:val="22"/>
                <w:szCs w:val="22"/>
              </w:rPr>
            </w:pPr>
            <w:r w:rsidRPr="00DF62D2">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r>
      <w:tr w:rsidR="00DF62D2" w:rsidRPr="00DF62D2" w14:paraId="4046A052" w14:textId="77777777" w:rsidTr="00E52E49">
        <w:tc>
          <w:tcPr>
            <w:tcW w:w="2447" w:type="dxa"/>
            <w:vMerge w:val="restart"/>
          </w:tcPr>
          <w:p w14:paraId="6CEBA873"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27AA2689"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459518D5" w14:textId="0136E96A"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4 x 3 = 12</w:t>
            </w:r>
          </w:p>
          <w:p w14:paraId="03E66CAA" w14:textId="16D4B199"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3 = 12</w:t>
            </w:r>
          </w:p>
          <w:p w14:paraId="39E35B99" w14:textId="77777777" w:rsidR="00DF0A8A" w:rsidRPr="00DF62D2" w:rsidRDefault="00DF0A8A" w:rsidP="00DF0A8A">
            <w:pPr>
              <w:jc w:val="center"/>
              <w:rPr>
                <w:rFonts w:ascii="Arial Narrow" w:hAnsi="Arial Narrow"/>
                <w:sz w:val="22"/>
                <w:szCs w:val="22"/>
              </w:rPr>
            </w:pPr>
            <w:r w:rsidRPr="00DF62D2">
              <w:rPr>
                <w:rFonts w:ascii="Arial Narrow" w:eastAsia="Times New Roman" w:hAnsi="Arial Narrow" w:cs="Arial"/>
                <w:sz w:val="22"/>
                <w:szCs w:val="22"/>
              </w:rPr>
              <w:t>Target: 4 x 2 = 8</w:t>
            </w:r>
          </w:p>
        </w:tc>
        <w:tc>
          <w:tcPr>
            <w:tcW w:w="6028" w:type="dxa"/>
            <w:gridSpan w:val="3"/>
            <w:vMerge w:val="restart"/>
            <w:vAlign w:val="center"/>
          </w:tcPr>
          <w:p w14:paraId="623DCC01" w14:textId="71D24070" w:rsidR="00DF0A8A" w:rsidRPr="00DF62D2" w:rsidRDefault="00927BF8" w:rsidP="00DF0A8A">
            <w:pPr>
              <w:rPr>
                <w:rFonts w:ascii="Arial Narrow" w:hAnsi="Arial Narrow"/>
                <w:sz w:val="22"/>
                <w:szCs w:val="22"/>
              </w:rPr>
            </w:pPr>
            <w:r>
              <w:rPr>
                <w:rFonts w:ascii="Arial Narrow" w:hAnsi="Arial Narrow"/>
                <w:noProof/>
              </w:rPr>
              <w:drawing>
                <wp:inline distT="0" distB="0" distL="0" distR="0" wp14:anchorId="56E82625" wp14:editId="114A7E0C">
                  <wp:extent cx="3600450" cy="1762125"/>
                  <wp:effectExtent l="0" t="0" r="0" b="9525"/>
                  <wp:docPr id="159097131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450" cy="1762125"/>
                          </a:xfrm>
                          <a:prstGeom prst="rect">
                            <a:avLst/>
                          </a:prstGeom>
                          <a:noFill/>
                        </pic:spPr>
                      </pic:pic>
                    </a:graphicData>
                  </a:graphic>
                </wp:inline>
              </w:drawing>
            </w:r>
          </w:p>
        </w:tc>
        <w:tc>
          <w:tcPr>
            <w:tcW w:w="7113" w:type="dxa"/>
            <w:gridSpan w:val="4"/>
          </w:tcPr>
          <w:p w14:paraId="77C830E1" w14:textId="77777777" w:rsidR="00DF0A8A" w:rsidRPr="00DF62D2" w:rsidRDefault="00DF0A8A" w:rsidP="00DF0A8A">
            <w:pPr>
              <w:rPr>
                <w:rFonts w:ascii="Arial Narrow" w:hAnsi="Arial Narrow" w:cs="Arial"/>
                <w:bCs/>
                <w:sz w:val="22"/>
                <w:szCs w:val="22"/>
              </w:rPr>
            </w:pPr>
            <w:r w:rsidRPr="00DF62D2">
              <w:rPr>
                <w:rFonts w:ascii="Arial Narrow" w:hAnsi="Arial Narrow" w:cs="Arial"/>
                <w:b/>
                <w:bCs/>
                <w:sz w:val="22"/>
                <w:szCs w:val="22"/>
              </w:rPr>
              <w:t>Rationale for current score:</w:t>
            </w:r>
          </w:p>
          <w:p w14:paraId="163AC701" w14:textId="77777777" w:rsidR="00DF0A8A" w:rsidRPr="00DF62D2" w:rsidRDefault="00DF0A8A" w:rsidP="00DF0A8A">
            <w:pPr>
              <w:rPr>
                <w:rFonts w:ascii="Arial Narrow" w:hAnsi="Arial Narrow" w:cs="Arial"/>
                <w:bCs/>
                <w:sz w:val="22"/>
                <w:szCs w:val="22"/>
              </w:rPr>
            </w:pPr>
            <w:r w:rsidRPr="00DF62D2">
              <w:rPr>
                <w:rFonts w:ascii="Arial Narrow" w:hAnsi="Arial Narrow" w:cs="Arial"/>
                <w:bCs/>
                <w:sz w:val="22"/>
                <w:szCs w:val="22"/>
              </w:rPr>
              <w:t xml:space="preserve">Currently the likelihood of non-delivery of partnership priorities that meet expectations is possible.  </w:t>
            </w:r>
          </w:p>
          <w:p w14:paraId="117B3FAE" w14:textId="30BE7928" w:rsidR="00DF0A8A" w:rsidRPr="00DF62D2" w:rsidRDefault="00DF0A8A" w:rsidP="00DF0A8A">
            <w:pPr>
              <w:jc w:val="both"/>
              <w:rPr>
                <w:rFonts w:ascii="Arial Narrow" w:hAnsi="Arial Narrow"/>
                <w:sz w:val="22"/>
                <w:szCs w:val="22"/>
              </w:rPr>
            </w:pPr>
          </w:p>
        </w:tc>
      </w:tr>
      <w:tr w:rsidR="00DF62D2" w:rsidRPr="00DF62D2" w14:paraId="2BE6C721" w14:textId="77777777" w:rsidTr="002B2A80">
        <w:trPr>
          <w:trHeight w:val="1020"/>
        </w:trPr>
        <w:tc>
          <w:tcPr>
            <w:tcW w:w="2447" w:type="dxa"/>
            <w:vMerge/>
            <w:tcBorders>
              <w:bottom w:val="single" w:sz="4" w:space="0" w:color="auto"/>
            </w:tcBorders>
          </w:tcPr>
          <w:p w14:paraId="2A8503BB" w14:textId="5E053593" w:rsidR="00DF0A8A" w:rsidRPr="00DF62D2" w:rsidRDefault="00DF0A8A" w:rsidP="00DF0A8A">
            <w:pPr>
              <w:jc w:val="center"/>
              <w:rPr>
                <w:rFonts w:ascii="Arial Narrow" w:hAnsi="Arial Narrow"/>
                <w:sz w:val="22"/>
                <w:szCs w:val="22"/>
              </w:rPr>
            </w:pPr>
          </w:p>
        </w:tc>
        <w:tc>
          <w:tcPr>
            <w:tcW w:w="6028" w:type="dxa"/>
            <w:gridSpan w:val="3"/>
            <w:vMerge/>
            <w:tcBorders>
              <w:bottom w:val="single" w:sz="4" w:space="0" w:color="auto"/>
            </w:tcBorders>
          </w:tcPr>
          <w:p w14:paraId="4BECE2B1" w14:textId="77777777" w:rsidR="00DF0A8A" w:rsidRPr="00DF62D2" w:rsidRDefault="00DF0A8A" w:rsidP="00DF0A8A">
            <w:pPr>
              <w:rPr>
                <w:rFonts w:ascii="Arial Narrow" w:hAnsi="Arial Narrow"/>
                <w:sz w:val="22"/>
                <w:szCs w:val="22"/>
              </w:rPr>
            </w:pPr>
          </w:p>
        </w:tc>
        <w:tc>
          <w:tcPr>
            <w:tcW w:w="7113" w:type="dxa"/>
            <w:gridSpan w:val="4"/>
            <w:tcBorders>
              <w:bottom w:val="single" w:sz="4" w:space="0" w:color="auto"/>
            </w:tcBorders>
          </w:tcPr>
          <w:p w14:paraId="59C17E42"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6F15A1A2" w14:textId="77777777" w:rsidR="00DF0A8A" w:rsidRPr="00DF62D2" w:rsidRDefault="00DF0A8A" w:rsidP="00DF0A8A">
            <w:pPr>
              <w:rPr>
                <w:rFonts w:ascii="Arial Narrow" w:hAnsi="Arial Narrow"/>
                <w:sz w:val="22"/>
                <w:szCs w:val="22"/>
              </w:rPr>
            </w:pPr>
            <w:r w:rsidRPr="00DF62D2">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DF62D2" w:rsidRPr="00DF62D2" w14:paraId="0156AEF2" w14:textId="77777777" w:rsidTr="00E52E49">
        <w:tc>
          <w:tcPr>
            <w:tcW w:w="8475" w:type="dxa"/>
            <w:gridSpan w:val="4"/>
          </w:tcPr>
          <w:p w14:paraId="2E4053F2" w14:textId="7DC38EC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113" w:type="dxa"/>
            <w:gridSpan w:val="4"/>
          </w:tcPr>
          <w:p w14:paraId="74E14666" w14:textId="33391DBC"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652360C0" w14:textId="77777777" w:rsidTr="002977C3">
        <w:tc>
          <w:tcPr>
            <w:tcW w:w="8475" w:type="dxa"/>
            <w:gridSpan w:val="4"/>
            <w:vMerge w:val="restart"/>
          </w:tcPr>
          <w:p w14:paraId="75821F00" w14:textId="1B6074F0" w:rsidR="00DF0A8A" w:rsidRPr="00DF62D2" w:rsidRDefault="00DF0A8A" w:rsidP="004578C6">
            <w:pPr>
              <w:pStyle w:val="ListParagraph"/>
              <w:numPr>
                <w:ilvl w:val="0"/>
                <w:numId w:val="15"/>
              </w:numPr>
              <w:spacing w:after="0" w:line="240" w:lineRule="auto"/>
              <w:ind w:left="313" w:hanging="284"/>
              <w:rPr>
                <w:rFonts w:ascii="Arial Narrow" w:hAnsi="Arial Narrow"/>
                <w:sz w:val="22"/>
                <w:szCs w:val="22"/>
              </w:rPr>
            </w:pPr>
            <w:r w:rsidRPr="00DF62D2">
              <w:rPr>
                <w:rFonts w:ascii="Arial Narrow" w:hAnsi="Arial Narrow"/>
                <w:sz w:val="22"/>
                <w:szCs w:val="22"/>
              </w:rPr>
              <w:t>Senior Health Board leadership is now embedded across the West Glamorgan Regional Partnerships Board (WGRPB) governance to improve visibility and decision making, and the internal Strategic Partnerships Group the Population Health Committee – both established in 2023, provide oversight for external partnerships.</w:t>
            </w:r>
          </w:p>
          <w:p w14:paraId="1C8E42FB" w14:textId="1DE5034D" w:rsidR="00DF0A8A" w:rsidRPr="00DF62D2" w:rsidRDefault="00DF0A8A" w:rsidP="004578C6">
            <w:pPr>
              <w:pStyle w:val="ListParagraph"/>
              <w:numPr>
                <w:ilvl w:val="0"/>
                <w:numId w:val="15"/>
              </w:numPr>
              <w:spacing w:after="0" w:line="240" w:lineRule="auto"/>
              <w:ind w:left="313" w:hanging="284"/>
              <w:rPr>
                <w:rFonts w:ascii="Arial Narrow" w:hAnsi="Arial Narrow"/>
                <w:sz w:val="22"/>
                <w:szCs w:val="22"/>
              </w:rPr>
            </w:pPr>
            <w:r w:rsidRPr="00DF62D2">
              <w:rPr>
                <w:rFonts w:ascii="Arial Narrow" w:hAnsi="Arial Narrow"/>
                <w:sz w:val="22"/>
                <w:szCs w:val="22"/>
              </w:rPr>
              <w:t>Collaborative Partnerships Framework has been agreed by SBUHB Management Board, setting out a Health Board approach to Partnerships.</w:t>
            </w:r>
          </w:p>
          <w:p w14:paraId="1BD6C7B3" w14:textId="5DE88526" w:rsidR="00DF0A8A" w:rsidRPr="00DF62D2" w:rsidRDefault="00DF0A8A" w:rsidP="004578C6">
            <w:pPr>
              <w:pStyle w:val="ListParagraph"/>
              <w:numPr>
                <w:ilvl w:val="0"/>
                <w:numId w:val="15"/>
              </w:numPr>
              <w:spacing w:after="0" w:line="240" w:lineRule="auto"/>
              <w:ind w:left="313" w:hanging="284"/>
              <w:rPr>
                <w:rFonts w:ascii="Arial Narrow" w:hAnsi="Arial Narrow"/>
                <w:sz w:val="22"/>
                <w:szCs w:val="22"/>
              </w:rPr>
            </w:pPr>
            <w:r w:rsidRPr="00DF62D2">
              <w:rPr>
                <w:rFonts w:ascii="Arial Narrow" w:hAnsi="Arial Narrow"/>
                <w:sz w:val="22"/>
                <w:szCs w:val="22"/>
              </w:rPr>
              <w:t xml:space="preserve">The Annual Plan </w:t>
            </w:r>
            <w:r w:rsidR="00A52850" w:rsidRPr="00A52850">
              <w:rPr>
                <w:rFonts w:ascii="Arial Narrow" w:hAnsi="Arial Narrow"/>
                <w:color w:val="FF0000"/>
                <w:sz w:val="22"/>
                <w:szCs w:val="22"/>
              </w:rPr>
              <w:t xml:space="preserve">2026/27 </w:t>
            </w:r>
            <w:r w:rsidRPr="00DF62D2">
              <w:rPr>
                <w:rFonts w:ascii="Arial Narrow" w:hAnsi="Arial Narrow"/>
                <w:sz w:val="22"/>
                <w:szCs w:val="22"/>
              </w:rPr>
              <w:t>outlines clear priorities for working with PSB</w:t>
            </w:r>
            <w:r w:rsidR="00A52850">
              <w:rPr>
                <w:rFonts w:ascii="Arial Narrow" w:hAnsi="Arial Narrow"/>
                <w:sz w:val="22"/>
                <w:szCs w:val="22"/>
              </w:rPr>
              <w:t>,</w:t>
            </w:r>
            <w:r w:rsidRPr="00DF62D2">
              <w:rPr>
                <w:rFonts w:ascii="Arial Narrow" w:hAnsi="Arial Narrow"/>
                <w:sz w:val="22"/>
                <w:szCs w:val="22"/>
              </w:rPr>
              <w:t xml:space="preserve"> RPB Board and governance and leadership arrangements have been strengthened to support delivery</w:t>
            </w:r>
          </w:p>
          <w:p w14:paraId="652192E6" w14:textId="7A00667D" w:rsidR="00DF0A8A" w:rsidRPr="00DF62D2" w:rsidRDefault="00DF0A8A" w:rsidP="004578C6">
            <w:pPr>
              <w:pStyle w:val="ListParagraph"/>
              <w:numPr>
                <w:ilvl w:val="0"/>
                <w:numId w:val="15"/>
              </w:numPr>
              <w:spacing w:after="0" w:line="240" w:lineRule="auto"/>
              <w:ind w:left="313" w:hanging="284"/>
              <w:rPr>
                <w:rFonts w:ascii="Arial Narrow" w:hAnsi="Arial Narrow"/>
                <w:sz w:val="22"/>
                <w:szCs w:val="22"/>
              </w:rPr>
            </w:pPr>
            <w:r w:rsidRPr="00DF62D2">
              <w:rPr>
                <w:rFonts w:ascii="Arial Narrow" w:hAnsi="Arial Narrow"/>
                <w:sz w:val="22"/>
                <w:szCs w:val="22"/>
              </w:rPr>
              <w:t xml:space="preserve">The </w:t>
            </w:r>
            <w:r w:rsidR="00E92B2A" w:rsidRPr="00DF62D2">
              <w:rPr>
                <w:rFonts w:ascii="Arial Narrow" w:hAnsi="Arial Narrow"/>
                <w:sz w:val="22"/>
                <w:szCs w:val="22"/>
              </w:rPr>
              <w:t xml:space="preserve">Director of Planning, Partnerships </w:t>
            </w:r>
            <w:r w:rsidRPr="00DF62D2">
              <w:rPr>
                <w:rFonts w:ascii="Arial Narrow" w:hAnsi="Arial Narrow"/>
                <w:sz w:val="22"/>
                <w:szCs w:val="22"/>
              </w:rPr>
              <w:t>meet</w:t>
            </w:r>
            <w:r w:rsidR="00A52850">
              <w:rPr>
                <w:rFonts w:ascii="Arial Narrow" w:hAnsi="Arial Narrow"/>
                <w:sz w:val="22"/>
                <w:szCs w:val="22"/>
              </w:rPr>
              <w:t>s</w:t>
            </w:r>
            <w:r w:rsidRPr="00DF62D2">
              <w:rPr>
                <w:rFonts w:ascii="Arial Narrow" w:hAnsi="Arial Narrow"/>
                <w:sz w:val="22"/>
                <w:szCs w:val="22"/>
              </w:rPr>
              <w:t xml:space="preserve"> weekly with Directors of Social Services to align work programmes and develop trusted relationships. </w:t>
            </w:r>
            <w:r w:rsidR="00A52850" w:rsidRPr="00A52850">
              <w:rPr>
                <w:rFonts w:ascii="Arial Narrow" w:hAnsi="Arial Narrow"/>
                <w:color w:val="FF0000"/>
                <w:sz w:val="22"/>
                <w:szCs w:val="22"/>
              </w:rPr>
              <w:t xml:space="preserve">Updated RPB governance was signed off in Dec 2025 to focus on 3 key programmes of work aligned to HB priorities: Older </w:t>
            </w:r>
            <w:proofErr w:type="gramStart"/>
            <w:r w:rsidR="00A52850" w:rsidRPr="00A52850">
              <w:rPr>
                <w:rFonts w:ascii="Arial Narrow" w:hAnsi="Arial Narrow"/>
                <w:color w:val="FF0000"/>
                <w:sz w:val="22"/>
                <w:szCs w:val="22"/>
              </w:rPr>
              <w:t>Peoples ,</w:t>
            </w:r>
            <w:proofErr w:type="gramEnd"/>
            <w:r w:rsidR="00A52850" w:rsidRPr="00A52850">
              <w:rPr>
                <w:rFonts w:ascii="Arial Narrow" w:hAnsi="Arial Narrow"/>
                <w:color w:val="FF0000"/>
                <w:sz w:val="22"/>
                <w:szCs w:val="22"/>
              </w:rPr>
              <w:t xml:space="preserve"> Regional Commissioning and Mental Health</w:t>
            </w:r>
          </w:p>
          <w:p w14:paraId="23E4792F" w14:textId="70587B54" w:rsidR="00A52850" w:rsidRPr="00A52850" w:rsidRDefault="00DF0A8A" w:rsidP="00A52850">
            <w:pPr>
              <w:pStyle w:val="ListParagraph"/>
              <w:numPr>
                <w:ilvl w:val="0"/>
                <w:numId w:val="15"/>
              </w:numPr>
              <w:spacing w:after="0" w:line="240" w:lineRule="auto"/>
              <w:ind w:left="313" w:hanging="284"/>
              <w:rPr>
                <w:rFonts w:ascii="Arial Narrow" w:hAnsi="Arial Narrow"/>
                <w:color w:val="FF0000"/>
                <w:sz w:val="22"/>
                <w:szCs w:val="22"/>
              </w:rPr>
            </w:pPr>
            <w:r w:rsidRPr="00DF62D2">
              <w:rPr>
                <w:rFonts w:ascii="Arial Narrow" w:hAnsi="Arial Narrow"/>
                <w:sz w:val="22"/>
                <w:szCs w:val="22"/>
              </w:rPr>
              <w:t>A Partnerships Tracker has been developed and presented to the Audit Committee.  The Partnerships Tracker will provide greater oversight of the health board’s statutory duties and requirements, and</w:t>
            </w:r>
            <w:r w:rsidR="006E4098" w:rsidRPr="00DF62D2">
              <w:rPr>
                <w:rFonts w:ascii="Arial Narrow" w:hAnsi="Arial Narrow"/>
                <w:sz w:val="22"/>
                <w:szCs w:val="22"/>
              </w:rPr>
              <w:t xml:space="preserve"> a report will go to Audit Committee three times a year.</w:t>
            </w:r>
            <w:r w:rsidR="00A52850">
              <w:rPr>
                <w:rFonts w:ascii="Arial Narrow" w:hAnsi="Arial Narrow"/>
                <w:sz w:val="22"/>
                <w:szCs w:val="22"/>
              </w:rPr>
              <w:t xml:space="preserve"> </w:t>
            </w:r>
            <w:r w:rsidR="00A52850" w:rsidRPr="00A52850">
              <w:rPr>
                <w:rFonts w:ascii="Arial Narrow" w:hAnsi="Arial Narrow"/>
                <w:color w:val="FF0000"/>
                <w:sz w:val="22"/>
                <w:szCs w:val="22"/>
              </w:rPr>
              <w:t>The tracker is accessible to Audit Committee members and sessions have been held to demonstrate how it works.</w:t>
            </w:r>
          </w:p>
          <w:p w14:paraId="0F09D14D" w14:textId="3EB7DFE2" w:rsidR="00A52850" w:rsidRPr="00A52850" w:rsidRDefault="00A52850" w:rsidP="00A52850">
            <w:pPr>
              <w:pStyle w:val="ListParagraph"/>
              <w:numPr>
                <w:ilvl w:val="0"/>
                <w:numId w:val="15"/>
              </w:numPr>
              <w:spacing w:after="0" w:line="240" w:lineRule="auto"/>
              <w:ind w:left="313" w:hanging="284"/>
              <w:rPr>
                <w:rFonts w:ascii="Arial Narrow" w:hAnsi="Arial Narrow"/>
                <w:color w:val="FF0000"/>
                <w:sz w:val="22"/>
                <w:szCs w:val="22"/>
              </w:rPr>
            </w:pPr>
            <w:r w:rsidRPr="00A52850">
              <w:rPr>
                <w:rFonts w:ascii="Arial Narrow" w:hAnsi="Arial Narrow"/>
                <w:color w:val="FF0000"/>
                <w:sz w:val="22"/>
                <w:szCs w:val="22"/>
              </w:rPr>
              <w:t xml:space="preserve">A regular update on the Tracker, including any additions/amendments is taken to Audit Committee, </w:t>
            </w:r>
            <w:r>
              <w:rPr>
                <w:rFonts w:ascii="Arial Narrow" w:hAnsi="Arial Narrow"/>
                <w:color w:val="FF0000"/>
                <w:sz w:val="22"/>
                <w:szCs w:val="22"/>
              </w:rPr>
              <w:t xml:space="preserve">(the </w:t>
            </w:r>
            <w:r w:rsidRPr="00A52850">
              <w:rPr>
                <w:rFonts w:ascii="Arial Narrow" w:hAnsi="Arial Narrow"/>
                <w:color w:val="FF0000"/>
                <w:sz w:val="22"/>
                <w:szCs w:val="22"/>
              </w:rPr>
              <w:t>latest one will be May 2026</w:t>
            </w:r>
            <w:r>
              <w:rPr>
                <w:rFonts w:ascii="Arial Narrow" w:hAnsi="Arial Narrow"/>
                <w:color w:val="FF0000"/>
                <w:sz w:val="22"/>
                <w:szCs w:val="22"/>
              </w:rPr>
              <w:t>).</w:t>
            </w:r>
          </w:p>
          <w:p w14:paraId="06AF268E" w14:textId="4783D382" w:rsidR="00A52850" w:rsidRPr="00A52850" w:rsidRDefault="00A52850" w:rsidP="00A52850">
            <w:pPr>
              <w:pStyle w:val="ListParagraph"/>
              <w:numPr>
                <w:ilvl w:val="0"/>
                <w:numId w:val="15"/>
              </w:numPr>
              <w:spacing w:after="0" w:line="240" w:lineRule="auto"/>
              <w:ind w:left="313" w:hanging="284"/>
              <w:rPr>
                <w:rFonts w:ascii="Arial Narrow" w:hAnsi="Arial Narrow"/>
                <w:color w:val="FF0000"/>
                <w:sz w:val="22"/>
                <w:szCs w:val="22"/>
              </w:rPr>
            </w:pPr>
            <w:r w:rsidRPr="00A52850">
              <w:rPr>
                <w:rFonts w:ascii="Arial Narrow" w:hAnsi="Arial Narrow"/>
                <w:color w:val="FF0000"/>
                <w:sz w:val="22"/>
                <w:szCs w:val="22"/>
              </w:rPr>
              <w:lastRenderedPageBreak/>
              <w:t xml:space="preserve">A series of ‘deep dives’ of </w:t>
            </w:r>
            <w:r>
              <w:rPr>
                <w:rFonts w:ascii="Arial Narrow" w:hAnsi="Arial Narrow"/>
                <w:color w:val="FF0000"/>
                <w:sz w:val="22"/>
                <w:szCs w:val="22"/>
              </w:rPr>
              <w:t xml:space="preserve">the Health Board’s </w:t>
            </w:r>
            <w:r w:rsidRPr="00A52850">
              <w:rPr>
                <w:rFonts w:ascii="Arial Narrow" w:hAnsi="Arial Narrow"/>
                <w:color w:val="FF0000"/>
                <w:sz w:val="22"/>
                <w:szCs w:val="22"/>
              </w:rPr>
              <w:t>key partnerships has been put in place for independent members on a bi -weekly basis from April 20</w:t>
            </w:r>
            <w:r>
              <w:rPr>
                <w:rFonts w:ascii="Arial Narrow" w:hAnsi="Arial Narrow"/>
                <w:color w:val="FF0000"/>
                <w:sz w:val="22"/>
                <w:szCs w:val="22"/>
              </w:rPr>
              <w:t>2</w:t>
            </w:r>
            <w:r w:rsidRPr="00A52850">
              <w:rPr>
                <w:rFonts w:ascii="Arial Narrow" w:hAnsi="Arial Narrow"/>
                <w:color w:val="FF0000"/>
                <w:sz w:val="22"/>
                <w:szCs w:val="22"/>
              </w:rPr>
              <w:t>6</w:t>
            </w:r>
            <w:r>
              <w:rPr>
                <w:rFonts w:ascii="Arial Narrow" w:hAnsi="Arial Narrow"/>
                <w:color w:val="FF0000"/>
                <w:sz w:val="22"/>
                <w:szCs w:val="22"/>
              </w:rPr>
              <w:t>.</w:t>
            </w:r>
          </w:p>
          <w:p w14:paraId="2D637BD9" w14:textId="012CBCD2" w:rsidR="00DF0A8A" w:rsidRPr="00A52850" w:rsidRDefault="00A52850" w:rsidP="00A52850">
            <w:pPr>
              <w:pStyle w:val="ListParagraph"/>
              <w:numPr>
                <w:ilvl w:val="0"/>
                <w:numId w:val="15"/>
              </w:numPr>
              <w:spacing w:after="0" w:line="240" w:lineRule="auto"/>
              <w:ind w:left="313" w:hanging="284"/>
              <w:rPr>
                <w:rFonts w:ascii="Arial Narrow" w:hAnsi="Arial Narrow"/>
                <w:color w:val="FF0000"/>
                <w:sz w:val="22"/>
                <w:szCs w:val="22"/>
              </w:rPr>
            </w:pPr>
            <w:r w:rsidRPr="00A52850">
              <w:rPr>
                <w:rFonts w:ascii="Arial Narrow" w:hAnsi="Arial Narrow"/>
                <w:color w:val="FF0000"/>
                <w:sz w:val="22"/>
                <w:szCs w:val="22"/>
              </w:rPr>
              <w:t xml:space="preserve">Specific and targeted reporting for some areas in the Health Board with an interest in external partnerships including Primary Care &amp; Therapies, Mental Health &amp; Learning Disabilities and Children &amp; Young People. </w:t>
            </w:r>
          </w:p>
        </w:tc>
        <w:tc>
          <w:tcPr>
            <w:tcW w:w="3853" w:type="dxa"/>
          </w:tcPr>
          <w:p w14:paraId="5C93080D" w14:textId="31D1D789" w:rsidR="00DF0A8A" w:rsidRPr="00DF62D2" w:rsidRDefault="008D0256" w:rsidP="00DF0A8A">
            <w:pPr>
              <w:jc w:val="center"/>
              <w:rPr>
                <w:rFonts w:ascii="Arial Narrow" w:hAnsi="Arial Narrow"/>
                <w:b/>
                <w:sz w:val="22"/>
                <w:szCs w:val="22"/>
              </w:rPr>
            </w:pPr>
            <w:r w:rsidRPr="00DF62D2">
              <w:rPr>
                <w:rFonts w:ascii="Arial Narrow" w:hAnsi="Arial Narrow"/>
                <w:b/>
                <w:sz w:val="22"/>
                <w:szCs w:val="22"/>
              </w:rPr>
              <w:lastRenderedPageBreak/>
              <w:t>Action</w:t>
            </w:r>
          </w:p>
        </w:tc>
        <w:tc>
          <w:tcPr>
            <w:tcW w:w="1984" w:type="dxa"/>
            <w:gridSpan w:val="2"/>
          </w:tcPr>
          <w:p w14:paraId="0FA8BADC"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57153F1F"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2BA42AC3" w14:textId="77777777" w:rsidTr="002977C3">
        <w:tc>
          <w:tcPr>
            <w:tcW w:w="8475" w:type="dxa"/>
            <w:gridSpan w:val="4"/>
            <w:vMerge/>
          </w:tcPr>
          <w:p w14:paraId="19439373" w14:textId="77777777" w:rsidR="002977C3" w:rsidRPr="00DF62D2" w:rsidRDefault="002977C3" w:rsidP="002977C3">
            <w:pPr>
              <w:rPr>
                <w:rFonts w:ascii="Arial Narrow" w:hAnsi="Arial Narrow"/>
                <w:sz w:val="22"/>
                <w:szCs w:val="22"/>
              </w:rPr>
            </w:pPr>
          </w:p>
        </w:tc>
        <w:tc>
          <w:tcPr>
            <w:tcW w:w="3853" w:type="dxa"/>
          </w:tcPr>
          <w:p w14:paraId="507C5341" w14:textId="471DD4C0" w:rsidR="002977C3" w:rsidRPr="005F1D2F" w:rsidRDefault="005F1D2F" w:rsidP="002977C3">
            <w:pPr>
              <w:rPr>
                <w:rFonts w:ascii="Arial Narrow" w:hAnsi="Arial Narrow" w:cs="Arial"/>
                <w:bCs/>
                <w:color w:val="FF0000"/>
                <w:sz w:val="22"/>
                <w:szCs w:val="22"/>
              </w:rPr>
            </w:pPr>
            <w:r w:rsidRPr="005F1D2F">
              <w:rPr>
                <w:rFonts w:ascii="Arial Narrow" w:hAnsi="Arial Narrow" w:cs="Arial"/>
                <w:bCs/>
                <w:color w:val="FF0000"/>
                <w:sz w:val="22"/>
                <w:szCs w:val="22"/>
              </w:rPr>
              <w:t>Evaluation of internal strategic partnership arrangements to ensure that tools and resources continue to be effective and improve partnership and collaboration.</w:t>
            </w:r>
          </w:p>
        </w:tc>
        <w:tc>
          <w:tcPr>
            <w:tcW w:w="1984" w:type="dxa"/>
            <w:gridSpan w:val="2"/>
          </w:tcPr>
          <w:p w14:paraId="4C92D275" w14:textId="0C08AE19" w:rsidR="002977C3" w:rsidRPr="005F1D2F" w:rsidRDefault="005F1D2F" w:rsidP="002977C3">
            <w:pPr>
              <w:rPr>
                <w:rFonts w:ascii="Arial Narrow" w:hAnsi="Arial Narrow" w:cs="Arial"/>
                <w:bCs/>
                <w:color w:val="FF0000"/>
                <w:sz w:val="22"/>
                <w:szCs w:val="22"/>
              </w:rPr>
            </w:pPr>
            <w:r w:rsidRPr="005F1D2F">
              <w:rPr>
                <w:rFonts w:ascii="Arial Narrow" w:hAnsi="Arial Narrow" w:cs="Arial"/>
                <w:bCs/>
                <w:color w:val="FF0000"/>
                <w:sz w:val="22"/>
                <w:szCs w:val="22"/>
              </w:rPr>
              <w:t>Executive Director of Planning &amp; Partnerships</w:t>
            </w:r>
          </w:p>
        </w:tc>
        <w:tc>
          <w:tcPr>
            <w:tcW w:w="1276" w:type="dxa"/>
          </w:tcPr>
          <w:p w14:paraId="37A0B749" w14:textId="35BD2F7C" w:rsidR="002977C3" w:rsidRPr="005F1D2F" w:rsidRDefault="005F1D2F" w:rsidP="002977C3">
            <w:pPr>
              <w:rPr>
                <w:rFonts w:ascii="Arial Narrow" w:hAnsi="Arial Narrow" w:cs="Arial"/>
                <w:bCs/>
                <w:color w:val="FF0000"/>
                <w:sz w:val="22"/>
                <w:szCs w:val="22"/>
              </w:rPr>
            </w:pPr>
            <w:r w:rsidRPr="005F1D2F">
              <w:rPr>
                <w:rFonts w:ascii="Arial Narrow" w:hAnsi="Arial Narrow" w:cs="Arial"/>
                <w:bCs/>
                <w:color w:val="FF0000"/>
                <w:sz w:val="22"/>
                <w:szCs w:val="22"/>
              </w:rPr>
              <w:t>31/03/2027</w:t>
            </w:r>
          </w:p>
        </w:tc>
      </w:tr>
      <w:tr w:rsidR="00DF62D2" w:rsidRPr="00DF62D2" w14:paraId="3B0584CC" w14:textId="77777777" w:rsidTr="00E52E49">
        <w:tc>
          <w:tcPr>
            <w:tcW w:w="8475" w:type="dxa"/>
            <w:gridSpan w:val="4"/>
          </w:tcPr>
          <w:p w14:paraId="37523D27" w14:textId="77777777" w:rsidR="002977C3" w:rsidRPr="00DF62D2" w:rsidRDefault="002977C3" w:rsidP="002977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50DB65D0" w14:textId="242F6259" w:rsidR="002977C3" w:rsidRPr="00DF62D2" w:rsidRDefault="002977C3" w:rsidP="002977C3">
            <w:pPr>
              <w:rPr>
                <w:rFonts w:ascii="Arial Narrow" w:hAnsi="Arial Narrow"/>
                <w:sz w:val="22"/>
                <w:szCs w:val="22"/>
              </w:rPr>
            </w:pPr>
            <w:r w:rsidRPr="00DF62D2">
              <w:rPr>
                <w:rFonts w:ascii="Arial Narrow" w:hAnsi="Arial Narrow"/>
                <w:sz w:val="22"/>
                <w:szCs w:val="22"/>
              </w:rPr>
              <w:t>Strategic Partnerships Group (SPG) in place and provides oversight of partnership discussions, including the WGRPB and the Public Service Boards (PSB).</w:t>
            </w:r>
          </w:p>
          <w:p w14:paraId="38E9A943" w14:textId="77777777" w:rsidR="002977C3" w:rsidRPr="00DF62D2" w:rsidRDefault="002977C3" w:rsidP="002977C3">
            <w:pPr>
              <w:rPr>
                <w:rFonts w:ascii="Arial Narrow" w:hAnsi="Arial Narrow"/>
                <w:sz w:val="22"/>
                <w:szCs w:val="22"/>
              </w:rPr>
            </w:pPr>
            <w:r w:rsidRPr="00DF62D2">
              <w:rPr>
                <w:rFonts w:ascii="Arial Narrow" w:hAnsi="Arial Narrow"/>
                <w:sz w:val="22"/>
                <w:szCs w:val="22"/>
              </w:rPr>
              <w:t>Regular updates and assurance are provided to Health Board via the Director of Planning and Partnerships Management Board report.</w:t>
            </w:r>
          </w:p>
          <w:p w14:paraId="6900C427" w14:textId="117E8CBE" w:rsidR="002977C3" w:rsidRPr="00DF62D2" w:rsidRDefault="002977C3" w:rsidP="002977C3">
            <w:pPr>
              <w:rPr>
                <w:rFonts w:ascii="Arial Narrow" w:hAnsi="Arial Narrow"/>
                <w:sz w:val="22"/>
                <w:szCs w:val="22"/>
              </w:rPr>
            </w:pPr>
            <w:r w:rsidRPr="00DF62D2">
              <w:rPr>
                <w:rFonts w:ascii="Arial Narrow" w:hAnsi="Arial Narrow"/>
                <w:sz w:val="22"/>
                <w:szCs w:val="22"/>
              </w:rPr>
              <w:t>Collaborative Framework and the Partnerships Tracker are both tools developed to support the Health Board become a better partner with greater oversight.</w:t>
            </w:r>
          </w:p>
        </w:tc>
        <w:tc>
          <w:tcPr>
            <w:tcW w:w="7113" w:type="dxa"/>
            <w:gridSpan w:val="4"/>
          </w:tcPr>
          <w:p w14:paraId="5D71F4D7" w14:textId="77777777" w:rsidR="002977C3" w:rsidRPr="00DF62D2" w:rsidRDefault="002977C3" w:rsidP="002977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77CAD2CA" w14:textId="1BD4BF9E" w:rsidR="002977C3" w:rsidRPr="00DF62D2" w:rsidRDefault="002977C3" w:rsidP="002977C3">
            <w:pPr>
              <w:rPr>
                <w:rFonts w:ascii="Arial Narrow" w:hAnsi="Arial Narrow" w:cs="Arial"/>
                <w:sz w:val="22"/>
                <w:szCs w:val="22"/>
                <w:lang w:eastAsia="en-US"/>
              </w:rPr>
            </w:pPr>
          </w:p>
        </w:tc>
      </w:tr>
      <w:tr w:rsidR="002977C3" w:rsidRPr="00DF62D2" w14:paraId="7BF7B9EF" w14:textId="77777777" w:rsidTr="008000D2">
        <w:tc>
          <w:tcPr>
            <w:tcW w:w="15588" w:type="dxa"/>
            <w:gridSpan w:val="8"/>
          </w:tcPr>
          <w:p w14:paraId="5DC451DC" w14:textId="21F2749C" w:rsidR="002977C3" w:rsidRPr="00DF62D2" w:rsidRDefault="002977C3" w:rsidP="002977C3">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145811AF" w14:textId="6F408A40" w:rsidR="002977C3" w:rsidRPr="00A52850" w:rsidRDefault="00A52850" w:rsidP="002977C3">
            <w:pPr>
              <w:ind w:left="29"/>
              <w:rPr>
                <w:rFonts w:ascii="Arial Narrow" w:hAnsi="Arial Narrow"/>
                <w:color w:val="FF0000"/>
                <w:sz w:val="22"/>
                <w:szCs w:val="22"/>
              </w:rPr>
            </w:pPr>
            <w:r w:rsidRPr="00A52850">
              <w:rPr>
                <w:rFonts w:ascii="Arial Narrow" w:hAnsi="Arial Narrow"/>
                <w:color w:val="FF0000"/>
                <w:sz w:val="22"/>
                <w:szCs w:val="22"/>
              </w:rPr>
              <w:t>29/04/2026</w:t>
            </w:r>
            <w:r w:rsidR="002977C3" w:rsidRPr="00A52850">
              <w:rPr>
                <w:rFonts w:ascii="Arial Narrow" w:hAnsi="Arial Narrow"/>
                <w:color w:val="FF0000"/>
                <w:sz w:val="22"/>
                <w:szCs w:val="22"/>
              </w:rPr>
              <w:t>:</w:t>
            </w:r>
          </w:p>
          <w:p w14:paraId="4E727515" w14:textId="77777777" w:rsidR="00A52850" w:rsidRPr="00A52850" w:rsidRDefault="002977C3" w:rsidP="00A52850">
            <w:pPr>
              <w:ind w:left="29"/>
              <w:rPr>
                <w:rFonts w:ascii="Arial Narrow" w:hAnsi="Arial Narrow"/>
                <w:color w:val="FF0000"/>
                <w:sz w:val="22"/>
                <w:szCs w:val="22"/>
              </w:rPr>
            </w:pPr>
            <w:r w:rsidRPr="00A52850">
              <w:rPr>
                <w:rFonts w:ascii="Arial Narrow" w:hAnsi="Arial Narrow"/>
                <w:color w:val="FF0000"/>
                <w:sz w:val="22"/>
                <w:szCs w:val="22"/>
              </w:rPr>
              <w:t xml:space="preserve">• Children &amp; Young People – The establishment of the Women, Children &amp; Young People’s Care Programme Board will provide increased visibility and strategic leadership in these key priority areas.  A workshop in December was co-chaired by the Executive Director of Nursing and the Chief Operating </w:t>
            </w:r>
            <w:proofErr w:type="gramStart"/>
            <w:r w:rsidRPr="00A52850">
              <w:rPr>
                <w:rFonts w:ascii="Arial Narrow" w:hAnsi="Arial Narrow"/>
                <w:color w:val="FF0000"/>
                <w:sz w:val="22"/>
                <w:szCs w:val="22"/>
              </w:rPr>
              <w:t>Officer</w:t>
            </w:r>
            <w:proofErr w:type="gramEnd"/>
            <w:r w:rsidRPr="00A52850">
              <w:rPr>
                <w:rFonts w:ascii="Arial Narrow" w:hAnsi="Arial Narrow"/>
                <w:color w:val="FF0000"/>
                <w:sz w:val="22"/>
                <w:szCs w:val="22"/>
              </w:rPr>
              <w:t xml:space="preserve"> and the first meeting </w:t>
            </w:r>
            <w:r w:rsidR="00A52850" w:rsidRPr="00A52850">
              <w:rPr>
                <w:rFonts w:ascii="Arial Narrow" w:hAnsi="Arial Narrow"/>
                <w:color w:val="FF0000"/>
                <w:sz w:val="22"/>
                <w:szCs w:val="22"/>
              </w:rPr>
              <w:t>took place 27/04/2026</w:t>
            </w:r>
            <w:r w:rsidRPr="00DF62D2">
              <w:rPr>
                <w:rFonts w:ascii="Arial Narrow" w:hAnsi="Arial Narrow"/>
                <w:sz w:val="22"/>
                <w:szCs w:val="22"/>
              </w:rPr>
              <w:t>.</w:t>
            </w:r>
            <w:r w:rsidR="00A52850" w:rsidRPr="00A52850">
              <w:rPr>
                <w:rFonts w:ascii="Arial Narrow" w:hAnsi="Arial Narrow"/>
                <w:color w:val="FF0000"/>
                <w:sz w:val="22"/>
                <w:szCs w:val="22"/>
              </w:rPr>
              <w:t xml:space="preserve">  The CYP Steering Group will now be established, providing a mechanism for partnership related discussion in relation to Children &amp; Young People.</w:t>
            </w:r>
          </w:p>
          <w:p w14:paraId="21B01A90" w14:textId="76A29C3F" w:rsidR="002977C3" w:rsidRPr="00DF62D2" w:rsidRDefault="002977C3" w:rsidP="00A52850">
            <w:pPr>
              <w:rPr>
                <w:rFonts w:ascii="Arial Narrow" w:hAnsi="Arial Narrow"/>
                <w:sz w:val="22"/>
                <w:szCs w:val="22"/>
              </w:rPr>
            </w:pPr>
          </w:p>
        </w:tc>
      </w:tr>
      <w:bookmarkEnd w:id="24"/>
    </w:tbl>
    <w:p w14:paraId="69A50BCB" w14:textId="77777777" w:rsidR="002F31EA" w:rsidRPr="00DF62D2" w:rsidRDefault="002F31EA" w:rsidP="00975529">
      <w:pPr>
        <w:rPr>
          <w:rFonts w:ascii="Arial" w:hAnsi="Arial" w:cs="Arial"/>
          <w:b/>
          <w:u w:val="single"/>
        </w:rPr>
      </w:pPr>
    </w:p>
    <w:p w14:paraId="1205D4A2" w14:textId="77777777" w:rsidR="0054448E" w:rsidRPr="00DF62D2" w:rsidRDefault="0054448E">
      <w:pPr>
        <w:widowControl/>
        <w:spacing w:after="160" w:line="259" w:lineRule="auto"/>
        <w:rPr>
          <w:rFonts w:ascii="Arial" w:hAnsi="Arial" w:cs="Arial"/>
          <w:b/>
          <w:u w:val="single"/>
        </w:rPr>
      </w:pPr>
      <w:r w:rsidRPr="00DF62D2">
        <w:rPr>
          <w:rFonts w:ascii="Arial" w:hAnsi="Arial" w:cs="Arial"/>
          <w:b/>
          <w:u w:val="single"/>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4"/>
        <w:gridCol w:w="1595"/>
        <w:gridCol w:w="2977"/>
        <w:gridCol w:w="1381"/>
        <w:gridCol w:w="4070"/>
        <w:gridCol w:w="982"/>
        <w:gridCol w:w="661"/>
        <w:gridCol w:w="1375"/>
      </w:tblGrid>
      <w:tr w:rsidR="00DF62D2" w:rsidRPr="00DF62D2" w14:paraId="64B1D5C6" w14:textId="77777777" w:rsidTr="004E0C0F">
        <w:trPr>
          <w:trHeight w:val="300"/>
        </w:trPr>
        <w:tc>
          <w:tcPr>
            <w:tcW w:w="4139" w:type="dxa"/>
            <w:gridSpan w:val="2"/>
            <w:tcBorders>
              <w:top w:val="single" w:sz="6" w:space="0" w:color="auto"/>
              <w:left w:val="single" w:sz="6" w:space="0" w:color="auto"/>
              <w:bottom w:val="single" w:sz="6" w:space="0" w:color="auto"/>
              <w:right w:val="single" w:sz="6" w:space="0" w:color="auto"/>
            </w:tcBorders>
            <w:hideMark/>
          </w:tcPr>
          <w:p w14:paraId="1DCF0854" w14:textId="77777777" w:rsidR="00DF0A8A" w:rsidRPr="00DF62D2" w:rsidRDefault="00DF0A8A" w:rsidP="00DF0A8A">
            <w:pPr>
              <w:textAlignment w:val="baseline"/>
              <w:rPr>
                <w:rFonts w:ascii="Arial Narrow" w:eastAsia="Times New Roman" w:hAnsi="Arial Narrow" w:cs="Segoe UI"/>
                <w:b/>
                <w:bCs/>
                <w:lang w:eastAsia="en-GB"/>
              </w:rPr>
            </w:pPr>
            <w:bookmarkStart w:id="25" w:name="_Hlk219208635"/>
            <w:bookmarkStart w:id="26" w:name="_Hlk215733064"/>
            <w:bookmarkStart w:id="27" w:name="_Hlk222301815"/>
            <w:r w:rsidRPr="00DF62D2">
              <w:rPr>
                <w:rFonts w:ascii="Arial Narrow" w:eastAsia="Times New Roman" w:hAnsi="Arial Narrow" w:cs="Segoe UI"/>
                <w:b/>
                <w:bCs/>
                <w:lang w:eastAsia="en-GB"/>
              </w:rPr>
              <w:lastRenderedPageBreak/>
              <w:t>Datix ID Number: 443 </w:t>
            </w:r>
          </w:p>
          <w:p w14:paraId="3BAD6584" w14:textId="5AA326AF"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hAnsi="Arial Narrow"/>
                <w:b/>
              </w:rPr>
              <w:t xml:space="preserve">Date Opened: </w:t>
            </w:r>
            <w:r w:rsidR="00F61C08" w:rsidRPr="00DF62D2">
              <w:rPr>
                <w:rFonts w:ascii="Arial Narrow" w:hAnsi="Arial Narrow"/>
                <w:b/>
              </w:rPr>
              <w:t>May 2025</w:t>
            </w:r>
          </w:p>
        </w:tc>
        <w:tc>
          <w:tcPr>
            <w:tcW w:w="4358" w:type="dxa"/>
            <w:gridSpan w:val="2"/>
            <w:tcBorders>
              <w:top w:val="single" w:sz="6" w:space="0" w:color="auto"/>
              <w:left w:val="single" w:sz="6" w:space="0" w:color="auto"/>
              <w:bottom w:val="single" w:sz="6" w:space="0" w:color="auto"/>
              <w:right w:val="single" w:sz="6" w:space="0" w:color="auto"/>
            </w:tcBorders>
          </w:tcPr>
          <w:p w14:paraId="34B1F23F" w14:textId="77777777" w:rsidR="00DF0A8A" w:rsidRPr="00DF62D2" w:rsidRDefault="00DF0A8A" w:rsidP="00DF0A8A">
            <w:pPr>
              <w:rPr>
                <w:rFonts w:ascii="Arial Narrow" w:hAnsi="Arial Narrow"/>
                <w:b/>
              </w:rPr>
            </w:pPr>
          </w:p>
          <w:p w14:paraId="15B5C2F0" w14:textId="3CF38204" w:rsidR="00DF0A8A" w:rsidRPr="00DF62D2" w:rsidRDefault="008F40FD" w:rsidP="009002C1">
            <w:pPr>
              <w:jc w:val="right"/>
              <w:textAlignment w:val="baseline"/>
              <w:rPr>
                <w:rFonts w:ascii="Segoe UI" w:eastAsia="Times New Roman" w:hAnsi="Segoe UI" w:cs="Segoe UI"/>
                <w:sz w:val="18"/>
                <w:szCs w:val="18"/>
                <w:lang w:eastAsia="en-GB"/>
              </w:rPr>
            </w:pPr>
            <w:r w:rsidRPr="00DF62D2">
              <w:rPr>
                <w:rFonts w:ascii="Arial Narrow" w:hAnsi="Arial Narrow"/>
                <w:b/>
              </w:rPr>
              <w:t xml:space="preserve">Date Last Reviewed: </w:t>
            </w:r>
            <w:r w:rsidR="009628CA">
              <w:rPr>
                <w:rFonts w:ascii="Arial Narrow" w:hAnsi="Arial Narrow"/>
                <w:b/>
              </w:rPr>
              <w:t>Apr 2026</w:t>
            </w:r>
          </w:p>
        </w:tc>
        <w:tc>
          <w:tcPr>
            <w:tcW w:w="5052"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08E77E16" w:rsidR="00DF0A8A" w:rsidRPr="00DF62D2" w:rsidRDefault="0037192B" w:rsidP="00DF0A8A">
            <w:pPr>
              <w:textAlignment w:val="baseline"/>
              <w:rPr>
                <w:rFonts w:ascii="Arial Narrow" w:eastAsia="Times New Roman" w:hAnsi="Arial Narrow" w:cs="Segoe UI"/>
                <w:b/>
                <w:bCs/>
                <w:lang w:eastAsia="en-GB"/>
              </w:rPr>
            </w:pPr>
            <w:r w:rsidRPr="00DF62D2">
              <w:rPr>
                <w:rFonts w:ascii="Arial Narrow" w:eastAsia="Times New Roman" w:hAnsi="Arial Narrow" w:cs="Segoe UI"/>
                <w:b/>
                <w:bCs/>
                <w:lang w:eastAsia="en-GB"/>
              </w:rPr>
              <w:t>CR</w:t>
            </w:r>
            <w:r w:rsidR="00DF0A8A" w:rsidRPr="00DF62D2">
              <w:rPr>
                <w:rFonts w:ascii="Arial Narrow" w:eastAsia="Times New Roman" w:hAnsi="Arial Narrow" w:cs="Segoe UI"/>
                <w:b/>
                <w:bCs/>
                <w:lang w:eastAsia="en-GB"/>
              </w:rPr>
              <w:t>R Ref Number: 104</w:t>
            </w:r>
          </w:p>
          <w:p w14:paraId="251FB224" w14:textId="64D64068"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Risk Target Date: 31/03/2027</w:t>
            </w:r>
            <w:r w:rsidRPr="00DF62D2">
              <w:rPr>
                <w:rFonts w:ascii="Arial Narrow" w:eastAsia="Times New Roman" w:hAnsi="Arial Narrow" w:cs="Segoe UI"/>
                <w:lang w:eastAsia="en-GB"/>
              </w:rPr>
              <w:t> </w:t>
            </w:r>
          </w:p>
        </w:tc>
        <w:tc>
          <w:tcPr>
            <w:tcW w:w="2036"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2EF6B3F1" w:rsidR="00DF0A8A" w:rsidRPr="00DF62D2" w:rsidRDefault="00DF0A8A" w:rsidP="009002C1">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Current Risk Rating</w:t>
            </w:r>
          </w:p>
          <w:p w14:paraId="5D1AB580" w14:textId="4961F9E5" w:rsidR="00DF0A8A" w:rsidRPr="00DF62D2" w:rsidRDefault="00DF0A8A" w:rsidP="009002C1">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4 x 5 = 20</w:t>
            </w:r>
          </w:p>
        </w:tc>
      </w:tr>
      <w:tr w:rsidR="00DF62D2" w:rsidRPr="00DF62D2" w14:paraId="326DFB62" w14:textId="77777777" w:rsidTr="004E0C0F">
        <w:trPr>
          <w:trHeight w:val="300"/>
        </w:trPr>
        <w:tc>
          <w:tcPr>
            <w:tcW w:w="7116" w:type="dxa"/>
            <w:gridSpan w:val="3"/>
            <w:tcBorders>
              <w:top w:val="single" w:sz="6" w:space="0" w:color="auto"/>
              <w:left w:val="single" w:sz="6" w:space="0" w:color="auto"/>
              <w:bottom w:val="single" w:sz="6" w:space="0" w:color="auto"/>
              <w:right w:val="single" w:sz="6" w:space="0" w:color="auto"/>
            </w:tcBorders>
            <w:hideMark/>
          </w:tcPr>
          <w:p w14:paraId="15630AD0" w14:textId="343ECBBB"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Objective</w:t>
            </w:r>
            <w:r w:rsidRPr="00DF62D2">
              <w:rPr>
                <w:rFonts w:ascii="Arial Narrow" w:eastAsia="Times New Roman" w:hAnsi="Arial Narrow" w:cs="Segoe UI"/>
                <w:lang w:eastAsia="en-GB"/>
              </w:rPr>
              <w:t xml:space="preserve">: </w:t>
            </w:r>
            <w:r w:rsidR="00DF62D2" w:rsidRPr="00DF62D2">
              <w:rPr>
                <w:rFonts w:ascii="Arial Narrow" w:hAnsi="Arial Narrow"/>
              </w:rPr>
              <w:t>Care is delivered in partnership with our communities in safe and appropriate settings, supported by innovation</w:t>
            </w:r>
          </w:p>
        </w:tc>
        <w:tc>
          <w:tcPr>
            <w:tcW w:w="1381" w:type="dxa"/>
            <w:tcBorders>
              <w:top w:val="single" w:sz="6" w:space="0" w:color="auto"/>
              <w:left w:val="single" w:sz="6" w:space="0" w:color="auto"/>
              <w:bottom w:val="single" w:sz="6" w:space="0" w:color="auto"/>
              <w:right w:val="single" w:sz="6" w:space="0" w:color="auto"/>
            </w:tcBorders>
            <w:hideMark/>
          </w:tcPr>
          <w:p w14:paraId="7BE13321" w14:textId="77777777" w:rsidR="00DF0A8A" w:rsidRPr="00DF62D2" w:rsidRDefault="00DF0A8A" w:rsidP="00DF0A8A">
            <w:pPr>
              <w:textAlignment w:val="baseline"/>
              <w:rPr>
                <w:rFonts w:ascii="Arial Narrow" w:eastAsia="Times New Roman" w:hAnsi="Arial Narrow" w:cs="Segoe UI"/>
                <w:b/>
                <w:bCs/>
                <w:lang w:eastAsia="en-GB"/>
              </w:rPr>
            </w:pPr>
            <w:r w:rsidRPr="00DF62D2">
              <w:rPr>
                <w:rFonts w:ascii="Arial Narrow" w:eastAsia="Times New Roman" w:hAnsi="Arial Narrow" w:cs="Segoe UI"/>
                <w:b/>
                <w:bCs/>
                <w:lang w:eastAsia="en-GB"/>
              </w:rPr>
              <w:t>SRR Ref:</w:t>
            </w:r>
          </w:p>
          <w:p w14:paraId="6D73ED86" w14:textId="604DA29A" w:rsidR="003C1F35" w:rsidRPr="00DF62D2" w:rsidRDefault="003C1F35"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3.4</w:t>
            </w:r>
          </w:p>
          <w:p w14:paraId="13A28709" w14:textId="292141AC" w:rsidR="00DF0A8A" w:rsidRPr="00DF62D2" w:rsidRDefault="00DF0A8A" w:rsidP="00DF0A8A">
            <w:pPr>
              <w:textAlignment w:val="baseline"/>
              <w:rPr>
                <w:rFonts w:ascii="Arial Narrow" w:eastAsia="Times New Roman" w:hAnsi="Arial Narrow" w:cs="Segoe UI"/>
                <w:b/>
                <w:bCs/>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5D2323F5"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 xml:space="preserve">Director Lead: </w:t>
            </w:r>
            <w:r w:rsidRPr="00DF62D2">
              <w:rPr>
                <w:rFonts w:ascii="Arial Narrow" w:eastAsia="Times New Roman" w:hAnsi="Arial Narrow" w:cs="Segoe UI"/>
                <w:lang w:eastAsia="en-GB"/>
              </w:rPr>
              <w:t>Matt John, Director of Digital </w:t>
            </w:r>
          </w:p>
          <w:p w14:paraId="282756FB"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 xml:space="preserve">Assuring Committee: </w:t>
            </w:r>
            <w:r w:rsidRPr="00DF62D2">
              <w:rPr>
                <w:rFonts w:ascii="Arial Narrow" w:eastAsia="Times New Roman" w:hAnsi="Arial Narrow" w:cs="Segoe UI"/>
                <w:lang w:eastAsia="en-GB"/>
              </w:rPr>
              <w:t>Digital Data &amp; Innovation Committee </w:t>
            </w:r>
          </w:p>
          <w:p w14:paraId="0840A105"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For information:</w:t>
            </w:r>
            <w:r w:rsidRPr="00DF62D2">
              <w:rPr>
                <w:rFonts w:ascii="Arial Narrow" w:eastAsia="Times New Roman" w:hAnsi="Arial Narrow" w:cs="Segoe UI"/>
                <w:lang w:eastAsia="en-GB"/>
              </w:rPr>
              <w:t xml:space="preserve"> Quality &amp; Safety Committee </w:t>
            </w:r>
          </w:p>
        </w:tc>
      </w:tr>
      <w:tr w:rsidR="00DF62D2" w:rsidRPr="00DF62D2" w14:paraId="5DF72E6B" w14:textId="77777777" w:rsidTr="00C865D0">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1E2936BC"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Risk: Failure to meet Tier 1 targets in Clinical Coding Completeness</w:t>
            </w:r>
            <w:r w:rsidRPr="00DF62D2">
              <w:rPr>
                <w:rFonts w:ascii="Arial Narrow" w:eastAsia="Times New Roman" w:hAnsi="Arial Narrow" w:cs="Segoe UI"/>
                <w:lang w:eastAsia="en-GB"/>
              </w:rPr>
              <w:t> </w:t>
            </w:r>
          </w:p>
          <w:p w14:paraId="2E259F44" w14:textId="2C94DE66"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Because: The volume of new inpatient episodes exceeds the available clinical coding staff capacity; There are difficulties recruiting and retaining </w:t>
            </w:r>
            <w:proofErr w:type="gramStart"/>
            <w:r w:rsidRPr="00DF62D2">
              <w:rPr>
                <w:rFonts w:ascii="Arial Narrow" w:eastAsia="Times New Roman" w:hAnsi="Arial Narrow" w:cs="Segoe UI"/>
                <w:lang w:eastAsia="en-GB"/>
              </w:rPr>
              <w:t>a sufficient number of</w:t>
            </w:r>
            <w:proofErr w:type="gramEnd"/>
            <w:r w:rsidRPr="00DF62D2">
              <w:rPr>
                <w:rFonts w:ascii="Arial Narrow" w:eastAsia="Times New Roman" w:hAnsi="Arial Narrow" w:cs="Segoe UI"/>
                <w:lang w:eastAsia="en-GB"/>
              </w:rPr>
              <w:t xml:space="preserve"> trained clinical coding staff to address the gap, and clinical information is not always of sufficient quality or completeness electronically </w:t>
            </w:r>
            <w:r w:rsidR="00AF17AA" w:rsidRPr="00DF62D2">
              <w:rPr>
                <w:rFonts w:ascii="Arial Narrow" w:eastAsia="Times New Roman" w:hAnsi="Arial Narrow" w:cs="Segoe UI"/>
                <w:lang w:eastAsia="en-GB"/>
              </w:rPr>
              <w:t xml:space="preserve">the Discharge Advice Letter (DAL), </w:t>
            </w:r>
            <w:r w:rsidRPr="00DF62D2">
              <w:rPr>
                <w:rFonts w:ascii="Arial Narrow" w:eastAsia="Times New Roman" w:hAnsi="Arial Narrow" w:cs="Segoe UI"/>
                <w:lang w:eastAsia="en-GB"/>
              </w:rPr>
              <w:t>to support swift coding.</w:t>
            </w:r>
          </w:p>
          <w:p w14:paraId="745BCCCA" w14:textId="77777777"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There is a risk that: Clinical notes for inpatient episodes will not be coded in a timely way.</w:t>
            </w:r>
          </w:p>
          <w:p w14:paraId="4E66EF4D" w14:textId="107736CA" w:rsidR="00DF0A8A" w:rsidRPr="00DF62D2" w:rsidRDefault="00DF0A8A" w:rsidP="00AF17A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r w:rsidR="00071DAD" w:rsidRPr="00DF62D2">
              <w:rPr>
                <w:rFonts w:ascii="Arial Narrow" w:eastAsia="Times New Roman" w:hAnsi="Arial Narrow" w:cs="Segoe UI"/>
                <w:lang w:eastAsia="en-GB"/>
              </w:rPr>
              <w:t>case mix</w:t>
            </w:r>
            <w:r w:rsidRPr="00DF62D2">
              <w:rPr>
                <w:rFonts w:ascii="Arial Narrow" w:eastAsia="Times New Roman" w:hAnsi="Arial Narrow" w:cs="Segoe UI"/>
                <w:lang w:eastAsia="en-GB"/>
              </w:rPr>
              <w:t xml:space="preserve"> sensitive contract lines with </w:t>
            </w:r>
            <w:r w:rsidR="00AF17AA" w:rsidRPr="00DF62D2">
              <w:rPr>
                <w:rFonts w:ascii="Arial Narrow" w:eastAsia="Times New Roman" w:hAnsi="Arial Narrow" w:cs="Segoe UI"/>
                <w:lang w:eastAsia="en-GB"/>
              </w:rPr>
              <w:t>Joint Commissioning Committee (JCC), Hywel Da and Cwm Taff (circa £70m per annum value in total) due to lack of coding data.</w:t>
            </w:r>
          </w:p>
        </w:tc>
      </w:tr>
      <w:tr w:rsidR="00DF62D2" w:rsidRPr="00DF62D2" w14:paraId="15D9D65B" w14:textId="77777777" w:rsidTr="004E0C0F">
        <w:trPr>
          <w:trHeight w:val="300"/>
        </w:trPr>
        <w:tc>
          <w:tcPr>
            <w:tcW w:w="2544" w:type="dxa"/>
            <w:vMerge w:val="restart"/>
            <w:tcBorders>
              <w:top w:val="single" w:sz="6" w:space="0" w:color="auto"/>
              <w:left w:val="single" w:sz="6" w:space="0" w:color="auto"/>
              <w:right w:val="single" w:sz="6" w:space="0" w:color="auto"/>
            </w:tcBorders>
            <w:hideMark/>
          </w:tcPr>
          <w:p w14:paraId="6EBCA9B7"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Risk Rating</w:t>
            </w:r>
            <w:r w:rsidRPr="00DF62D2">
              <w:rPr>
                <w:rFonts w:ascii="Arial Narrow" w:eastAsia="Times New Roman" w:hAnsi="Arial Narrow" w:cs="Segoe UI"/>
                <w:lang w:eastAsia="en-GB"/>
              </w:rPr>
              <w:t> </w:t>
            </w:r>
          </w:p>
          <w:p w14:paraId="56C7D26E"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(consequence x likelihood): </w:t>
            </w:r>
          </w:p>
          <w:p w14:paraId="4AE0B707" w14:textId="2EC3C6B5" w:rsidR="00DF0A8A" w:rsidRPr="00DF62D2" w:rsidRDefault="00F61C08"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Inherent</w:t>
            </w:r>
            <w:r w:rsidR="00DF0A8A" w:rsidRPr="00DF62D2">
              <w:rPr>
                <w:rFonts w:ascii="Arial Narrow" w:eastAsia="Times New Roman" w:hAnsi="Arial Narrow" w:cs="Segoe UI"/>
                <w:lang w:eastAsia="en-GB"/>
              </w:rPr>
              <w:t xml:space="preserve">: </w:t>
            </w:r>
            <w:r w:rsidR="001F77AA" w:rsidRPr="00DF62D2">
              <w:rPr>
                <w:rFonts w:ascii="Arial Narrow" w:eastAsia="Times New Roman" w:hAnsi="Arial Narrow" w:cs="Segoe UI"/>
                <w:lang w:eastAsia="en-GB"/>
              </w:rPr>
              <w:t>4</w:t>
            </w:r>
            <w:r w:rsidR="00DF0A8A" w:rsidRPr="00DF62D2">
              <w:rPr>
                <w:rFonts w:ascii="Arial Narrow" w:eastAsia="Times New Roman" w:hAnsi="Arial Narrow" w:cs="Segoe UI"/>
                <w:lang w:eastAsia="en-GB"/>
              </w:rPr>
              <w:t xml:space="preserve"> x </w:t>
            </w:r>
            <w:r w:rsidR="001F77AA" w:rsidRPr="00DF62D2">
              <w:rPr>
                <w:rFonts w:ascii="Arial Narrow" w:eastAsia="Times New Roman" w:hAnsi="Arial Narrow" w:cs="Segoe UI"/>
                <w:lang w:eastAsia="en-GB"/>
              </w:rPr>
              <w:t>5</w:t>
            </w:r>
            <w:r w:rsidR="00DF0A8A" w:rsidRPr="00DF62D2">
              <w:rPr>
                <w:rFonts w:ascii="Arial Narrow" w:eastAsia="Times New Roman" w:hAnsi="Arial Narrow" w:cs="Segoe UI"/>
                <w:lang w:eastAsia="en-GB"/>
              </w:rPr>
              <w:t xml:space="preserve"> = </w:t>
            </w:r>
            <w:r w:rsidR="001F77AA" w:rsidRPr="00DF62D2">
              <w:rPr>
                <w:rFonts w:ascii="Arial Narrow" w:eastAsia="Times New Roman" w:hAnsi="Arial Narrow" w:cs="Segoe UI"/>
                <w:lang w:eastAsia="en-GB"/>
              </w:rPr>
              <w:t>20</w:t>
            </w:r>
            <w:r w:rsidR="00DF0A8A" w:rsidRPr="00DF62D2">
              <w:rPr>
                <w:rFonts w:ascii="Arial Narrow" w:eastAsia="Times New Roman" w:hAnsi="Arial Narrow" w:cs="Segoe UI"/>
                <w:lang w:eastAsia="en-GB"/>
              </w:rPr>
              <w:t> </w:t>
            </w:r>
          </w:p>
          <w:p w14:paraId="29DA650E"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Current: 4 x 5 = 20 </w:t>
            </w:r>
          </w:p>
          <w:p w14:paraId="3A6397F0"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Target: 4 x 3 =12 </w:t>
            </w:r>
          </w:p>
        </w:tc>
        <w:tc>
          <w:tcPr>
            <w:tcW w:w="5953" w:type="dxa"/>
            <w:gridSpan w:val="3"/>
            <w:vMerge w:val="restart"/>
            <w:tcBorders>
              <w:top w:val="single" w:sz="6" w:space="0" w:color="auto"/>
              <w:left w:val="single" w:sz="6" w:space="0" w:color="auto"/>
              <w:bottom w:val="single" w:sz="6" w:space="0" w:color="auto"/>
              <w:right w:val="single" w:sz="6" w:space="0" w:color="auto"/>
            </w:tcBorders>
            <w:hideMark/>
          </w:tcPr>
          <w:p w14:paraId="19C8A177" w14:textId="2BC84DB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w:t>
            </w:r>
            <w:r w:rsidR="00927BF8">
              <w:rPr>
                <w:rFonts w:ascii="Arial Narrow" w:eastAsia="Times New Roman" w:hAnsi="Arial Narrow" w:cs="Segoe UI"/>
                <w:noProof/>
                <w:lang w:eastAsia="en-GB"/>
              </w:rPr>
              <w:drawing>
                <wp:inline distT="0" distB="0" distL="0" distR="0" wp14:anchorId="7FC8F9EB" wp14:editId="4FA944FC">
                  <wp:extent cx="3602990" cy="1767840"/>
                  <wp:effectExtent l="0" t="0" r="0" b="3810"/>
                  <wp:docPr id="60827515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088" w:type="dxa"/>
            <w:gridSpan w:val="4"/>
            <w:tcBorders>
              <w:top w:val="single" w:sz="6" w:space="0" w:color="auto"/>
              <w:left w:val="single" w:sz="6" w:space="0" w:color="auto"/>
              <w:bottom w:val="single" w:sz="6" w:space="0" w:color="auto"/>
              <w:right w:val="single" w:sz="6" w:space="0" w:color="auto"/>
            </w:tcBorders>
            <w:hideMark/>
          </w:tcPr>
          <w:p w14:paraId="40E70C73"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Rationale for current score:</w:t>
            </w:r>
            <w:r w:rsidRPr="00DF62D2">
              <w:rPr>
                <w:rFonts w:ascii="Arial Narrow" w:eastAsia="Times New Roman" w:hAnsi="Arial Narrow" w:cs="Segoe UI"/>
                <w:lang w:eastAsia="en-GB"/>
              </w:rPr>
              <w:t> </w:t>
            </w:r>
          </w:p>
          <w:p w14:paraId="7AD576C8" w14:textId="77777777"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DF0A8A" w:rsidRPr="00DF62D2" w:rsidRDefault="00DF0A8A" w:rsidP="00DF0A8A">
            <w:pPr>
              <w:textAlignment w:val="baseline"/>
              <w:rPr>
                <w:rFonts w:ascii="Arial Narrow" w:eastAsia="Times New Roman" w:hAnsi="Arial Narrow" w:cs="Segoe UI"/>
                <w:lang w:eastAsia="en-GB"/>
              </w:rPr>
            </w:pPr>
          </w:p>
          <w:p w14:paraId="7028F275" w14:textId="487D9476"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r w:rsidR="00071DAD" w:rsidRPr="00DF62D2">
              <w:rPr>
                <w:rFonts w:ascii="Arial Narrow" w:eastAsia="Times New Roman" w:hAnsi="Arial Narrow" w:cs="Segoe UI"/>
                <w:lang w:eastAsia="en-GB"/>
              </w:rPr>
              <w:t>case mix</w:t>
            </w:r>
            <w:r w:rsidRPr="00DF62D2">
              <w:rPr>
                <w:rFonts w:ascii="Arial Narrow" w:eastAsia="Times New Roman" w:hAnsi="Arial Narrow" w:cs="Segoe UI"/>
                <w:lang w:eastAsia="en-GB"/>
              </w:rPr>
              <w:t xml:space="preserve"> sensitive contract lines with JCC, Hywel Da and Cwm Taff of circa </w:t>
            </w:r>
            <w:r w:rsidR="00AF17AA" w:rsidRPr="00DF62D2">
              <w:rPr>
                <w:rFonts w:ascii="Arial Narrow" w:eastAsia="Times New Roman" w:hAnsi="Arial Narrow" w:cs="Segoe UI"/>
                <w:lang w:eastAsia="en-GB"/>
              </w:rPr>
              <w:t>£</w:t>
            </w:r>
            <w:r w:rsidRPr="00DF62D2">
              <w:rPr>
                <w:rFonts w:ascii="Arial Narrow" w:eastAsia="Times New Roman" w:hAnsi="Arial Narrow" w:cs="Segoe UI"/>
                <w:lang w:eastAsia="en-GB"/>
              </w:rPr>
              <w:t xml:space="preserve">70m per annum with lack of coding data impacting on the timeliness in making these claims. </w:t>
            </w:r>
          </w:p>
          <w:p w14:paraId="6DEA618C"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w:t>
            </w:r>
          </w:p>
          <w:p w14:paraId="53AD1931"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L - Tier 1 target is currently not being met on a regular basis. </w:t>
            </w:r>
          </w:p>
          <w:p w14:paraId="32AC44D8"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w:t>
            </w:r>
          </w:p>
        </w:tc>
      </w:tr>
      <w:tr w:rsidR="00DF62D2" w:rsidRPr="00DF62D2" w14:paraId="18775571" w14:textId="77777777" w:rsidTr="004E0C0F">
        <w:trPr>
          <w:trHeight w:val="4026"/>
        </w:trPr>
        <w:tc>
          <w:tcPr>
            <w:tcW w:w="2544" w:type="dxa"/>
            <w:vMerge/>
            <w:tcBorders>
              <w:left w:val="single" w:sz="6" w:space="0" w:color="auto"/>
              <w:bottom w:val="single" w:sz="6" w:space="0" w:color="auto"/>
              <w:right w:val="single" w:sz="6" w:space="0" w:color="auto"/>
            </w:tcBorders>
          </w:tcPr>
          <w:p w14:paraId="04BF37F1" w14:textId="3B9D6B1B" w:rsidR="00DF0A8A" w:rsidRPr="00DF62D2" w:rsidRDefault="00DF0A8A" w:rsidP="00DF0A8A">
            <w:pPr>
              <w:jc w:val="center"/>
              <w:textAlignment w:val="baseline"/>
              <w:rPr>
                <w:rFonts w:ascii="Segoe UI" w:eastAsia="Times New Roman" w:hAnsi="Segoe UI" w:cs="Segoe UI"/>
                <w:sz w:val="18"/>
                <w:szCs w:val="18"/>
                <w:lang w:eastAsia="en-GB"/>
              </w:rPr>
            </w:pPr>
          </w:p>
        </w:tc>
        <w:tc>
          <w:tcPr>
            <w:tcW w:w="5953" w:type="dxa"/>
            <w:gridSpan w:val="3"/>
            <w:vMerge/>
            <w:tcBorders>
              <w:top w:val="single" w:sz="6" w:space="0" w:color="auto"/>
              <w:left w:val="single" w:sz="6" w:space="0" w:color="auto"/>
              <w:bottom w:val="single" w:sz="6" w:space="0" w:color="auto"/>
              <w:right w:val="single" w:sz="6" w:space="0" w:color="auto"/>
            </w:tcBorders>
            <w:vAlign w:val="center"/>
            <w:hideMark/>
          </w:tcPr>
          <w:p w14:paraId="36D1C5BC" w14:textId="77777777" w:rsidR="00DF0A8A" w:rsidRPr="00DF62D2" w:rsidRDefault="00DF0A8A" w:rsidP="00DF0A8A">
            <w:pPr>
              <w:rPr>
                <w:rFonts w:ascii="Segoe UI" w:eastAsia="Times New Roman" w:hAnsi="Segoe UI" w:cs="Segoe UI"/>
                <w:sz w:val="18"/>
                <w:szCs w:val="18"/>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289B8514"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Rationale for target score:</w:t>
            </w:r>
            <w:r w:rsidRPr="00DF62D2">
              <w:rPr>
                <w:rFonts w:ascii="Arial Narrow" w:eastAsia="Times New Roman" w:hAnsi="Arial Narrow" w:cs="Segoe UI"/>
                <w:lang w:eastAsia="en-GB"/>
              </w:rPr>
              <w:t> </w:t>
            </w:r>
          </w:p>
          <w:p w14:paraId="714D2A8D" w14:textId="77777777"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38665EB5" w14:textId="77777777" w:rsidR="00DF0A8A" w:rsidRPr="00DF62D2" w:rsidRDefault="00DF0A8A" w:rsidP="00DF0A8A">
            <w:pPr>
              <w:textAlignment w:val="baseline"/>
              <w:rPr>
                <w:rFonts w:ascii="Arial Narrow" w:eastAsia="Times New Roman" w:hAnsi="Arial Narrow" w:cs="Segoe UI"/>
                <w:lang w:eastAsia="en-GB"/>
              </w:rPr>
            </w:pPr>
          </w:p>
          <w:p w14:paraId="4A4C066B" w14:textId="14B54BBC"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r w:rsidR="00071DAD" w:rsidRPr="00DF62D2">
              <w:rPr>
                <w:rFonts w:ascii="Arial Narrow" w:eastAsia="Times New Roman" w:hAnsi="Arial Narrow" w:cs="Segoe UI"/>
                <w:lang w:eastAsia="en-GB"/>
              </w:rPr>
              <w:t>case mix</w:t>
            </w:r>
            <w:r w:rsidRPr="00DF62D2">
              <w:rPr>
                <w:rFonts w:ascii="Arial Narrow" w:eastAsia="Times New Roman" w:hAnsi="Arial Narrow" w:cs="Segoe UI"/>
                <w:lang w:eastAsia="en-GB"/>
              </w:rPr>
              <w:t xml:space="preserve"> sensitive contract lines with JCC, Hywel Da and Cwm Taff of circa </w:t>
            </w:r>
            <w:r w:rsidR="00AF17AA" w:rsidRPr="00DF62D2">
              <w:rPr>
                <w:rFonts w:ascii="Arial Narrow" w:eastAsia="Times New Roman" w:hAnsi="Arial Narrow" w:cs="Segoe UI"/>
                <w:lang w:eastAsia="en-GB"/>
              </w:rPr>
              <w:t>£</w:t>
            </w:r>
            <w:r w:rsidRPr="00DF62D2">
              <w:rPr>
                <w:rFonts w:ascii="Arial Narrow" w:eastAsia="Times New Roman" w:hAnsi="Arial Narrow" w:cs="Segoe UI"/>
                <w:lang w:eastAsia="en-GB"/>
              </w:rPr>
              <w:t xml:space="preserve">70m per annum with lack of coding data impacting on the timeliness in making these claims. </w:t>
            </w:r>
          </w:p>
          <w:p w14:paraId="619F0758" w14:textId="77777777" w:rsidR="00DF0A8A" w:rsidRPr="00DF62D2" w:rsidRDefault="00DF0A8A" w:rsidP="00DF0A8A">
            <w:pPr>
              <w:textAlignment w:val="baseline"/>
              <w:rPr>
                <w:rFonts w:ascii="Segoe UI" w:eastAsia="Times New Roman" w:hAnsi="Segoe UI" w:cs="Segoe UI"/>
                <w:sz w:val="18"/>
                <w:szCs w:val="18"/>
                <w:lang w:val="en-US" w:eastAsia="en-GB"/>
              </w:rPr>
            </w:pPr>
          </w:p>
          <w:p w14:paraId="2CE997F5"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DF62D2" w:rsidRPr="00DF62D2" w14:paraId="45BB71CB" w14:textId="77777777" w:rsidTr="004E0C0F">
        <w:trPr>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7D17A227" w14:textId="0806B12E"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Controls (What is currently in place to manage the risk?)</w:t>
            </w:r>
            <w:r w:rsidRPr="00DF62D2">
              <w:rPr>
                <w:rFonts w:ascii="Arial Narrow" w:eastAsia="Times New Roman" w:hAnsi="Arial Narrow" w:cs="Segoe UI"/>
                <w:lang w:eastAsia="en-GB"/>
              </w:rPr>
              <w:t> </w:t>
            </w:r>
          </w:p>
        </w:tc>
        <w:tc>
          <w:tcPr>
            <w:tcW w:w="7088" w:type="dxa"/>
            <w:gridSpan w:val="4"/>
            <w:tcBorders>
              <w:top w:val="single" w:sz="6" w:space="0" w:color="auto"/>
              <w:left w:val="single" w:sz="6" w:space="0" w:color="auto"/>
              <w:bottom w:val="single" w:sz="6" w:space="0" w:color="auto"/>
              <w:right w:val="single" w:sz="6" w:space="0" w:color="auto"/>
            </w:tcBorders>
            <w:hideMark/>
          </w:tcPr>
          <w:p w14:paraId="0EB4B61F" w14:textId="1315BACC"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Further Actions (What more are we going to do to address the risk?)</w:t>
            </w:r>
            <w:r w:rsidRPr="00DF62D2">
              <w:rPr>
                <w:rFonts w:ascii="Arial Narrow" w:eastAsia="Times New Roman" w:hAnsi="Arial Narrow" w:cs="Segoe UI"/>
                <w:lang w:eastAsia="en-GB"/>
              </w:rPr>
              <w:t> </w:t>
            </w:r>
          </w:p>
        </w:tc>
      </w:tr>
      <w:tr w:rsidR="00DF62D2" w:rsidRPr="00DF62D2" w14:paraId="683772F3" w14:textId="77777777" w:rsidTr="004E0C0F">
        <w:trPr>
          <w:trHeight w:val="300"/>
        </w:trPr>
        <w:tc>
          <w:tcPr>
            <w:tcW w:w="8497" w:type="dxa"/>
            <w:gridSpan w:val="4"/>
            <w:vMerge w:val="restart"/>
            <w:tcBorders>
              <w:top w:val="single" w:sz="6" w:space="0" w:color="auto"/>
              <w:left w:val="single" w:sz="6" w:space="0" w:color="auto"/>
              <w:right w:val="single" w:sz="6" w:space="0" w:color="auto"/>
            </w:tcBorders>
            <w:hideMark/>
          </w:tcPr>
          <w:p w14:paraId="218764B0" w14:textId="77777777" w:rsidR="00AF17AA"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A three-year coding modernisation plan has been approved by executive board on 26</w:t>
            </w:r>
            <w:r w:rsidRPr="00DF62D2">
              <w:rPr>
                <w:rFonts w:ascii="Arial Narrow" w:eastAsia="Times New Roman" w:hAnsi="Arial Narrow" w:cs="Segoe UI"/>
                <w:vertAlign w:val="superscript"/>
                <w:lang w:eastAsia="en-GB"/>
              </w:rPr>
              <w:t>th</w:t>
            </w:r>
            <w:r w:rsidRPr="00DF62D2">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622E68D6" w14:textId="77777777" w:rsidR="00AF17AA"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The coding management team assess the staffing complement </w:t>
            </w:r>
            <w:proofErr w:type="gramStart"/>
            <w:r w:rsidRPr="00DF62D2">
              <w:rPr>
                <w:rFonts w:ascii="Arial Narrow" w:eastAsia="Times New Roman" w:hAnsi="Arial Narrow" w:cs="Segoe UI"/>
                <w:lang w:eastAsia="en-GB"/>
              </w:rPr>
              <w:t>on a daily basis</w:t>
            </w:r>
            <w:proofErr w:type="gramEnd"/>
            <w:r w:rsidRPr="00DF62D2">
              <w:rPr>
                <w:rFonts w:ascii="Arial Narrow" w:eastAsia="Times New Roman" w:hAnsi="Arial Narrow" w:cs="Segoe UI"/>
                <w:lang w:eastAsia="en-GB"/>
              </w:rPr>
              <w:t xml:space="preserve"> to ensure resources are deployed in the most efficient and effective manner, in line with demand and clinical coding priorities.  </w:t>
            </w:r>
          </w:p>
          <w:p w14:paraId="2978BCB9" w14:textId="77777777" w:rsidR="00AF17AA"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There is a comprehensive training programme in place for new Trainee Coders. </w:t>
            </w:r>
          </w:p>
          <w:p w14:paraId="17ECDD07" w14:textId="77777777" w:rsidR="00AF17AA"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The Clinical Coding Departments raise incidents when clinical information is missing from the patient’s health records and prevents the activity being coded in a timely manner. These incidents are highlighted at the Directorate Business Meetings held on a bimonthly basis as part of the Clinical Coding Key Performance Indicators. </w:t>
            </w:r>
          </w:p>
          <w:p w14:paraId="74E80485" w14:textId="77777777" w:rsidR="00AF17AA"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Clinical coding staff performance continues to be monitored and discussed during the monthly Clinical Coding Managers</w:t>
            </w:r>
            <w:r w:rsidRPr="00DF62D2">
              <w:rPr>
                <w:rFonts w:ascii="Arial" w:eastAsia="Times New Roman" w:hAnsi="Arial" w:cs="Arial"/>
                <w:lang w:eastAsia="en-GB"/>
              </w:rPr>
              <w:t> </w:t>
            </w:r>
            <w:r w:rsidRPr="00DF62D2">
              <w:rPr>
                <w:rFonts w:ascii="Arial Narrow" w:eastAsia="Times New Roman" w:hAnsi="Arial Narrow" w:cs="Segoe UI"/>
                <w:lang w:eastAsia="en-GB"/>
              </w:rPr>
              <w:t>Meetings, which are chaired by the</w:t>
            </w:r>
            <w:r w:rsidRPr="00DF62D2">
              <w:rPr>
                <w:rFonts w:ascii="Arial" w:eastAsia="Times New Roman" w:hAnsi="Arial" w:cs="Arial"/>
                <w:lang w:eastAsia="en-GB"/>
              </w:rPr>
              <w:t> </w:t>
            </w:r>
            <w:r w:rsidRPr="00DF62D2">
              <w:rPr>
                <w:rFonts w:ascii="Arial Narrow" w:eastAsia="Times New Roman" w:hAnsi="Arial Narrow" w:cs="Segoe UI"/>
                <w:lang w:eastAsia="en-GB"/>
              </w:rPr>
              <w:t>Head of Health Records &amp; Clinical Coding, and an update is also reported and presented on the Health Board Performance Scorecard. </w:t>
            </w:r>
          </w:p>
          <w:p w14:paraId="5C72A682" w14:textId="4C9B6D84" w:rsidR="004E0C0F"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An App has been developed by Digital Intelligence that shows any relevant data relating to a patient episode from different systems including Signal, Theatre Operative Management System (TOMs), Electronic Pre-operative Assessment (EPOA) and the DAL in one place. This will reduce the number of systems a clinical coder needs to log into.</w:t>
            </w:r>
          </w:p>
        </w:tc>
        <w:tc>
          <w:tcPr>
            <w:tcW w:w="4070" w:type="dxa"/>
            <w:tcBorders>
              <w:top w:val="single" w:sz="6" w:space="0" w:color="auto"/>
              <w:left w:val="single" w:sz="6" w:space="0" w:color="auto"/>
              <w:bottom w:val="single" w:sz="6" w:space="0" w:color="auto"/>
              <w:right w:val="single" w:sz="6" w:space="0" w:color="auto"/>
            </w:tcBorders>
            <w:hideMark/>
          </w:tcPr>
          <w:p w14:paraId="356AA8FC"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Action</w:t>
            </w:r>
            <w:r w:rsidRPr="00DF62D2">
              <w:rPr>
                <w:rFonts w:ascii="Arial Narrow" w:eastAsia="Times New Roman" w:hAnsi="Arial Narrow" w:cs="Segoe UI"/>
                <w:lang w:eastAsia="en-GB"/>
              </w:rPr>
              <w:t> </w:t>
            </w:r>
          </w:p>
        </w:tc>
        <w:tc>
          <w:tcPr>
            <w:tcW w:w="1643" w:type="dxa"/>
            <w:gridSpan w:val="2"/>
            <w:tcBorders>
              <w:top w:val="single" w:sz="6" w:space="0" w:color="auto"/>
              <w:left w:val="single" w:sz="6" w:space="0" w:color="auto"/>
              <w:bottom w:val="single" w:sz="6" w:space="0" w:color="auto"/>
              <w:right w:val="single" w:sz="6" w:space="0" w:color="auto"/>
            </w:tcBorders>
            <w:hideMark/>
          </w:tcPr>
          <w:p w14:paraId="57E1AAA1"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Lead</w:t>
            </w:r>
            <w:r w:rsidRPr="00DF62D2">
              <w:rPr>
                <w:rFonts w:ascii="Arial Narrow" w:eastAsia="Times New Roman" w:hAnsi="Arial Narrow" w:cs="Segoe UI"/>
                <w:lang w:eastAsia="en-GB"/>
              </w:rPr>
              <w:t> </w:t>
            </w:r>
          </w:p>
        </w:tc>
        <w:tc>
          <w:tcPr>
            <w:tcW w:w="1375" w:type="dxa"/>
            <w:tcBorders>
              <w:top w:val="single" w:sz="6" w:space="0" w:color="auto"/>
              <w:left w:val="single" w:sz="6" w:space="0" w:color="auto"/>
              <w:bottom w:val="single" w:sz="6" w:space="0" w:color="auto"/>
              <w:right w:val="single" w:sz="6" w:space="0" w:color="auto"/>
            </w:tcBorders>
            <w:hideMark/>
          </w:tcPr>
          <w:p w14:paraId="075BCF96"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Deadline</w:t>
            </w:r>
            <w:r w:rsidRPr="00DF62D2">
              <w:rPr>
                <w:rFonts w:ascii="Arial Narrow" w:eastAsia="Times New Roman" w:hAnsi="Arial Narrow" w:cs="Segoe UI"/>
                <w:lang w:eastAsia="en-GB"/>
              </w:rPr>
              <w:t> </w:t>
            </w:r>
          </w:p>
        </w:tc>
      </w:tr>
      <w:tr w:rsidR="00DF62D2" w:rsidRPr="00DF62D2" w14:paraId="44459425" w14:textId="77777777" w:rsidTr="004E0C0F">
        <w:trPr>
          <w:trHeight w:val="757"/>
        </w:trPr>
        <w:tc>
          <w:tcPr>
            <w:tcW w:w="8497" w:type="dxa"/>
            <w:gridSpan w:val="4"/>
            <w:vMerge/>
            <w:tcBorders>
              <w:left w:val="single" w:sz="6" w:space="0" w:color="auto"/>
              <w:right w:val="single" w:sz="6" w:space="0" w:color="auto"/>
            </w:tcBorders>
            <w:vAlign w:val="center"/>
            <w:hideMark/>
          </w:tcPr>
          <w:p w14:paraId="3241BCBB" w14:textId="77777777" w:rsidR="00DF0A8A" w:rsidRPr="00DF62D2"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1EF20D5B" w14:textId="6BF4107F" w:rsidR="00DF0A8A" w:rsidRPr="00DF62D2" w:rsidRDefault="00AF17A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Recruitment of outstanding Coding Department posts</w:t>
            </w:r>
          </w:p>
        </w:tc>
        <w:tc>
          <w:tcPr>
            <w:tcW w:w="1643" w:type="dxa"/>
            <w:gridSpan w:val="2"/>
            <w:tcBorders>
              <w:top w:val="single" w:sz="6" w:space="0" w:color="auto"/>
              <w:left w:val="single" w:sz="6" w:space="0" w:color="auto"/>
              <w:right w:val="single" w:sz="6" w:space="0" w:color="auto"/>
            </w:tcBorders>
          </w:tcPr>
          <w:p w14:paraId="46F7111C" w14:textId="0324EF6C" w:rsidR="00DF0A8A" w:rsidRPr="00DF62D2" w:rsidRDefault="00AF17A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Head of Health Records and Clinical Coding</w:t>
            </w:r>
          </w:p>
        </w:tc>
        <w:tc>
          <w:tcPr>
            <w:tcW w:w="1375" w:type="dxa"/>
            <w:tcBorders>
              <w:top w:val="single" w:sz="6" w:space="0" w:color="auto"/>
              <w:left w:val="single" w:sz="6" w:space="0" w:color="auto"/>
              <w:right w:val="single" w:sz="6" w:space="0" w:color="auto"/>
            </w:tcBorders>
          </w:tcPr>
          <w:p w14:paraId="0F5829BB" w14:textId="36EE14E3" w:rsidR="00DF0A8A" w:rsidRPr="00DF62D2" w:rsidRDefault="00AF17A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01/07/2026</w:t>
            </w:r>
          </w:p>
        </w:tc>
      </w:tr>
      <w:tr w:rsidR="00DF62D2" w:rsidRPr="00DF62D2" w14:paraId="18DEC55C" w14:textId="77777777" w:rsidTr="004E0C0F">
        <w:trPr>
          <w:trHeight w:val="757"/>
        </w:trPr>
        <w:tc>
          <w:tcPr>
            <w:tcW w:w="8497" w:type="dxa"/>
            <w:gridSpan w:val="4"/>
            <w:vMerge/>
            <w:tcBorders>
              <w:left w:val="single" w:sz="6" w:space="0" w:color="auto"/>
              <w:right w:val="single" w:sz="6" w:space="0" w:color="auto"/>
            </w:tcBorders>
            <w:vAlign w:val="center"/>
          </w:tcPr>
          <w:p w14:paraId="01C6FB58" w14:textId="77777777" w:rsidR="00DF0A8A" w:rsidRPr="00DF62D2"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49A5088E" w14:textId="77777777"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Auto-coding model in production for two specialties</w:t>
            </w:r>
          </w:p>
        </w:tc>
        <w:tc>
          <w:tcPr>
            <w:tcW w:w="1643" w:type="dxa"/>
            <w:gridSpan w:val="2"/>
            <w:tcBorders>
              <w:top w:val="single" w:sz="6" w:space="0" w:color="auto"/>
              <w:left w:val="single" w:sz="6" w:space="0" w:color="auto"/>
              <w:right w:val="single" w:sz="6" w:space="0" w:color="auto"/>
            </w:tcBorders>
          </w:tcPr>
          <w:p w14:paraId="5B460228"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27CDAFD2" w14:textId="0E912CE8" w:rsidR="00DF0A8A" w:rsidRPr="00DF62D2" w:rsidRDefault="001F77A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3</w:t>
            </w:r>
            <w:r w:rsidR="00AF17AA" w:rsidRPr="00DF62D2">
              <w:rPr>
                <w:rFonts w:ascii="Arial Narrow" w:eastAsia="Times New Roman" w:hAnsi="Arial Narrow" w:cs="Segoe UI"/>
                <w:lang w:eastAsia="en-GB"/>
              </w:rPr>
              <w:t>0</w:t>
            </w:r>
            <w:r w:rsidRPr="00DF62D2">
              <w:rPr>
                <w:rFonts w:ascii="Arial Narrow" w:eastAsia="Times New Roman" w:hAnsi="Arial Narrow" w:cs="Segoe UI"/>
                <w:lang w:eastAsia="en-GB"/>
              </w:rPr>
              <w:t>/0</w:t>
            </w:r>
            <w:r w:rsidR="00AF17AA" w:rsidRPr="00DF62D2">
              <w:rPr>
                <w:rFonts w:ascii="Arial Narrow" w:eastAsia="Times New Roman" w:hAnsi="Arial Narrow" w:cs="Segoe UI"/>
                <w:lang w:eastAsia="en-GB"/>
              </w:rPr>
              <w:t>5</w:t>
            </w:r>
            <w:r w:rsidRPr="00DF62D2">
              <w:rPr>
                <w:rFonts w:ascii="Arial Narrow" w:eastAsia="Times New Roman" w:hAnsi="Arial Narrow" w:cs="Segoe UI"/>
                <w:lang w:eastAsia="en-GB"/>
              </w:rPr>
              <w:t>/2026</w:t>
            </w:r>
          </w:p>
        </w:tc>
      </w:tr>
      <w:tr w:rsidR="00DF62D2" w:rsidRPr="00DF62D2" w14:paraId="665BDC81" w14:textId="77777777" w:rsidTr="004E0C0F">
        <w:trPr>
          <w:trHeight w:val="1531"/>
        </w:trPr>
        <w:tc>
          <w:tcPr>
            <w:tcW w:w="8497" w:type="dxa"/>
            <w:gridSpan w:val="4"/>
            <w:vMerge/>
            <w:tcBorders>
              <w:left w:val="single" w:sz="6" w:space="0" w:color="auto"/>
              <w:right w:val="single" w:sz="6" w:space="0" w:color="auto"/>
            </w:tcBorders>
            <w:vAlign w:val="center"/>
            <w:hideMark/>
          </w:tcPr>
          <w:p w14:paraId="2F88F721" w14:textId="77777777" w:rsidR="00D138D2" w:rsidRPr="00DF62D2" w:rsidRDefault="00D138D2"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347D8076" w14:textId="75CF2ABB" w:rsidR="00D138D2" w:rsidRPr="00DF62D2" w:rsidRDefault="00D138D2" w:rsidP="00DF0A8A">
            <w:pPr>
              <w:textAlignment w:val="baseline"/>
              <w:rPr>
                <w:rFonts w:ascii="Segoe UI" w:eastAsia="Times New Roman" w:hAnsi="Segoe UI" w:cs="Segoe UI"/>
                <w:sz w:val="18"/>
                <w:szCs w:val="18"/>
                <w:lang w:eastAsia="en-GB"/>
              </w:rPr>
            </w:pPr>
          </w:p>
        </w:tc>
        <w:tc>
          <w:tcPr>
            <w:tcW w:w="1643" w:type="dxa"/>
            <w:gridSpan w:val="2"/>
            <w:tcBorders>
              <w:top w:val="single" w:sz="6" w:space="0" w:color="auto"/>
              <w:left w:val="single" w:sz="6" w:space="0" w:color="auto"/>
              <w:right w:val="single" w:sz="6" w:space="0" w:color="auto"/>
            </w:tcBorders>
          </w:tcPr>
          <w:p w14:paraId="4DB5EFAE" w14:textId="5938DEFB" w:rsidR="00D138D2" w:rsidRPr="00DF62D2" w:rsidRDefault="00D138D2" w:rsidP="00DF0A8A">
            <w:pPr>
              <w:textAlignment w:val="baseline"/>
              <w:rPr>
                <w:rFonts w:ascii="Segoe UI" w:eastAsia="Times New Roman" w:hAnsi="Segoe UI" w:cs="Segoe UI"/>
                <w:sz w:val="18"/>
                <w:szCs w:val="18"/>
                <w:lang w:eastAsia="en-GB"/>
              </w:rPr>
            </w:pPr>
          </w:p>
        </w:tc>
        <w:tc>
          <w:tcPr>
            <w:tcW w:w="1375" w:type="dxa"/>
            <w:tcBorders>
              <w:top w:val="single" w:sz="6" w:space="0" w:color="auto"/>
              <w:left w:val="single" w:sz="6" w:space="0" w:color="auto"/>
              <w:right w:val="single" w:sz="6" w:space="0" w:color="auto"/>
            </w:tcBorders>
          </w:tcPr>
          <w:p w14:paraId="57B8C49F" w14:textId="4D0BD00A" w:rsidR="00D138D2" w:rsidRPr="00DF62D2" w:rsidRDefault="00D138D2" w:rsidP="00DF0A8A">
            <w:pPr>
              <w:textAlignment w:val="baseline"/>
              <w:rPr>
                <w:rFonts w:ascii="Segoe UI" w:eastAsia="Times New Roman" w:hAnsi="Segoe UI" w:cs="Segoe UI"/>
                <w:sz w:val="18"/>
                <w:szCs w:val="18"/>
                <w:lang w:eastAsia="en-GB"/>
              </w:rPr>
            </w:pPr>
          </w:p>
        </w:tc>
      </w:tr>
      <w:tr w:rsidR="00DF62D2" w:rsidRPr="00DF62D2" w14:paraId="301FCE3E" w14:textId="77777777" w:rsidTr="004E0C0F">
        <w:trPr>
          <w:cantSplit/>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6D272B69"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lastRenderedPageBreak/>
              <w:t>Assurances (How do we know if the things we are doing are having an impact?)</w:t>
            </w:r>
            <w:r w:rsidRPr="00DF62D2">
              <w:rPr>
                <w:rFonts w:ascii="Arial Narrow" w:eastAsia="Times New Roman" w:hAnsi="Arial Narrow" w:cs="Segoe UI"/>
                <w:lang w:eastAsia="en-GB"/>
              </w:rPr>
              <w:t> </w:t>
            </w:r>
          </w:p>
          <w:p w14:paraId="12B9403A" w14:textId="09728CA2" w:rsidR="00DF0A8A" w:rsidRPr="00DF62D2"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Digital Business Meeting every </w:t>
            </w:r>
            <w:r w:rsidR="00AF17AA" w:rsidRPr="00DF62D2">
              <w:rPr>
                <w:rFonts w:ascii="Arial Narrow" w:eastAsia="Times New Roman" w:hAnsi="Arial Narrow" w:cs="Segoe UI"/>
                <w:lang w:eastAsia="en-GB"/>
              </w:rPr>
              <w:t>6</w:t>
            </w:r>
            <w:r w:rsidRPr="00DF62D2">
              <w:rPr>
                <w:rFonts w:ascii="Arial Narrow" w:eastAsia="Times New Roman" w:hAnsi="Arial Narrow" w:cs="Segoe UI"/>
                <w:lang w:eastAsia="en-GB"/>
              </w:rPr>
              <w:t xml:space="preserve"> months, and to Digital, Data, Research &amp; Innovations Committee via a Coding Paper.</w:t>
            </w:r>
          </w:p>
          <w:p w14:paraId="67E1A5E5" w14:textId="6577571A" w:rsidR="00DF0A8A" w:rsidRPr="00DF62D2"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DF62D2">
              <w:rPr>
                <w:rFonts w:ascii="Arial Narrow" w:eastAsia="Times New Roman" w:hAnsi="Arial Narrow" w:cs="Segoe UI"/>
                <w:lang w:eastAsia="en-GB"/>
              </w:rPr>
              <w:t xml:space="preserve"> This is reported to Digital Business Meeting every </w:t>
            </w:r>
            <w:r w:rsidR="00AF17AA" w:rsidRPr="00DF62D2">
              <w:rPr>
                <w:rFonts w:ascii="Arial Narrow" w:eastAsia="Times New Roman" w:hAnsi="Arial Narrow" w:cs="Segoe UI"/>
                <w:lang w:eastAsia="en-GB"/>
              </w:rPr>
              <w:t>6</w:t>
            </w:r>
            <w:r w:rsidRPr="00DF62D2">
              <w:rPr>
                <w:rFonts w:ascii="Arial Narrow" w:eastAsia="Times New Roman" w:hAnsi="Arial Narrow" w:cs="Segoe UI"/>
                <w:lang w:eastAsia="en-GB"/>
              </w:rPr>
              <w:t xml:space="preserve"> months, and to Digital, Data, Research &amp; Innovations Committee via a Coding Paper.</w:t>
            </w:r>
          </w:p>
          <w:p w14:paraId="3DE18CD4" w14:textId="1F1CA02D" w:rsidR="00DF0A8A" w:rsidRPr="00DF62D2" w:rsidRDefault="00DF0A8A" w:rsidP="003970C9">
            <w:pPr>
              <w:widowControl/>
              <w:numPr>
                <w:ilvl w:val="0"/>
                <w:numId w:val="19"/>
              </w:numPr>
              <w:tabs>
                <w:tab w:val="clear" w:pos="720"/>
              </w:tabs>
              <w:ind w:left="414" w:hanging="284"/>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xml:space="preserve">An Audit has been carried out by NHS Wales Assurance and Audit Services of the Coding Department was completed in June 2024 with a result of limited assurance. In response a twelve-point action plan was developed </w:t>
            </w:r>
            <w:r w:rsidR="0057425C" w:rsidRPr="00DF62D2">
              <w:rPr>
                <w:rFonts w:ascii="Arial Narrow" w:eastAsia="Times New Roman" w:hAnsi="Arial Narrow" w:cs="Segoe UI"/>
                <w:lang w:eastAsia="en-GB"/>
              </w:rPr>
              <w:t>and implemented.</w:t>
            </w:r>
          </w:p>
        </w:tc>
        <w:tc>
          <w:tcPr>
            <w:tcW w:w="7088" w:type="dxa"/>
            <w:gridSpan w:val="4"/>
            <w:tcBorders>
              <w:top w:val="single" w:sz="6" w:space="0" w:color="auto"/>
              <w:left w:val="single" w:sz="6" w:space="0" w:color="auto"/>
              <w:bottom w:val="single" w:sz="6" w:space="0" w:color="auto"/>
              <w:right w:val="single" w:sz="6" w:space="0" w:color="auto"/>
            </w:tcBorders>
            <w:hideMark/>
          </w:tcPr>
          <w:p w14:paraId="10E475FD"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Gaps in assurance (What additional assurances should we seek?)</w:t>
            </w:r>
            <w:r w:rsidRPr="00DF62D2">
              <w:rPr>
                <w:rFonts w:ascii="Arial Narrow" w:eastAsia="Times New Roman" w:hAnsi="Arial Narrow" w:cs="Segoe UI"/>
                <w:lang w:eastAsia="en-GB"/>
              </w:rPr>
              <w:t> </w:t>
            </w:r>
          </w:p>
          <w:p w14:paraId="278F1DA3" w14:textId="77777777" w:rsidR="00DF0A8A" w:rsidRPr="00DF62D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Investment required supporting the delivery and operational costs of the Digital strategy.  </w:t>
            </w:r>
          </w:p>
          <w:p w14:paraId="3870CEEE" w14:textId="77777777" w:rsidR="00DF0A8A" w:rsidRPr="00DF62D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04FD88D6" w14:textId="07D6D549" w:rsidR="00DF0A8A" w:rsidRPr="00DF62D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DF62D2">
              <w:rPr>
                <w:rFonts w:ascii="Arial Narrow" w:eastAsia="Times New Roman" w:hAnsi="Arial Narrow" w:cs="Segoe UI"/>
                <w:lang w:eastAsia="en-GB"/>
              </w:rPr>
              <w:br/>
              <w:t>There continues to be missing clinical information at the point of coding, preventing accurate and timely coding.</w:t>
            </w:r>
          </w:p>
          <w:p w14:paraId="0D772DAC" w14:textId="5A50786D" w:rsidR="00DF0A8A" w:rsidRPr="00DF62D2" w:rsidRDefault="000C0A22" w:rsidP="000C0A22">
            <w:pPr>
              <w:widowControl/>
              <w:numPr>
                <w:ilvl w:val="0"/>
                <w:numId w:val="19"/>
              </w:numPr>
              <w:tabs>
                <w:tab w:val="clear" w:pos="720"/>
              </w:tabs>
              <w:ind w:left="289" w:hanging="289"/>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Incomplete DALs.</w:t>
            </w:r>
            <w:r w:rsidR="00DF0A8A" w:rsidRPr="00DF62D2">
              <w:rPr>
                <w:rFonts w:ascii="Arial Narrow" w:eastAsia="Times New Roman" w:hAnsi="Arial Narrow" w:cs="Segoe UI"/>
                <w:lang w:eastAsia="en-GB"/>
              </w:rPr>
              <w:t>  </w:t>
            </w:r>
          </w:p>
        </w:tc>
      </w:tr>
      <w:tr w:rsidR="00DF0A8A" w:rsidRPr="00DF62D2" w14:paraId="30DF5B0B" w14:textId="77777777" w:rsidTr="0054448E">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6D7051C5"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2DC6BEE9" w14:textId="77777777"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Supplementary Notes: </w:t>
            </w:r>
          </w:p>
          <w:p w14:paraId="3C96CDA2" w14:textId="77777777" w:rsidR="00DF0A8A" w:rsidRPr="00DF62D2"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DF0A8A" w:rsidRPr="00DF62D2"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DF0A8A" w:rsidRPr="00DF62D2"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55094C4" w14:textId="77777777" w:rsidR="0057425C" w:rsidRPr="00DF62D2" w:rsidRDefault="0057425C" w:rsidP="0057425C">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7 WTE qualified coders have been lost to English Health Boards or DHCW in the last 3 years due to higher bandings with a further 2WTE retiring. This has resulted in circa 44% of the current coding WTE being trainees/unqualified. Currently, there are 3 coding vacancies (March 2026).</w:t>
            </w:r>
          </w:p>
          <w:p w14:paraId="06CAE5D2" w14:textId="41D44B9D" w:rsidR="0057425C" w:rsidRPr="00DF62D2" w:rsidRDefault="007E4B7D" w:rsidP="00072D43">
            <w:pPr>
              <w:textAlignment w:val="baseline"/>
              <w:rPr>
                <w:rFonts w:ascii="Arial Narrow" w:hAnsi="Arial Narrow"/>
              </w:rPr>
            </w:pPr>
            <w:r w:rsidRPr="007E4B7D">
              <w:rPr>
                <w:rFonts w:ascii="Arial Narrow" w:hAnsi="Arial Narrow"/>
              </w:rPr>
              <w:t>13/04/2026</w:t>
            </w:r>
            <w:r>
              <w:rPr>
                <w:rFonts w:ascii="Arial Narrow" w:hAnsi="Arial Narrow"/>
              </w:rPr>
              <w:t>: Risk r</w:t>
            </w:r>
            <w:r w:rsidRPr="007E4B7D">
              <w:rPr>
                <w:rFonts w:ascii="Arial Narrow" w:hAnsi="Arial Narrow"/>
              </w:rPr>
              <w:t>eviewed</w:t>
            </w:r>
            <w:r>
              <w:rPr>
                <w:rFonts w:ascii="Arial Narrow" w:hAnsi="Arial Narrow"/>
              </w:rPr>
              <w:t xml:space="preserve"> </w:t>
            </w:r>
            <w:r w:rsidRPr="007E4B7D">
              <w:rPr>
                <w:rFonts w:ascii="Arial Narrow" w:eastAsia="Times New Roman" w:hAnsi="Arial Narrow" w:cs="Segoe UI"/>
                <w:lang w:eastAsia="en-GB"/>
              </w:rPr>
              <w:t>and updated actions.</w:t>
            </w:r>
          </w:p>
        </w:tc>
      </w:tr>
      <w:bookmarkEnd w:id="25"/>
    </w:tbl>
    <w:p w14:paraId="11F88532" w14:textId="77777777" w:rsidR="0054448E" w:rsidRPr="00DF62D2" w:rsidRDefault="0054448E">
      <w:pPr>
        <w:widowControl/>
        <w:spacing w:after="160" w:line="259" w:lineRule="auto"/>
        <w:rPr>
          <w:rFonts w:ascii="Arial" w:hAnsi="Arial" w:cs="Arial"/>
          <w:b/>
          <w:u w:val="single"/>
        </w:rPr>
      </w:pPr>
    </w:p>
    <w:bookmarkEnd w:id="26"/>
    <w:p w14:paraId="45EF72C3" w14:textId="77777777" w:rsidR="0054448E" w:rsidRPr="00DF62D2" w:rsidRDefault="0054448E">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4932" w:type="dxa"/>
        <w:tblInd w:w="-5" w:type="dxa"/>
        <w:tblLook w:val="04A0" w:firstRow="1" w:lastRow="0" w:firstColumn="1" w:lastColumn="0" w:noHBand="0" w:noVBand="1"/>
      </w:tblPr>
      <w:tblGrid>
        <w:gridCol w:w="2467"/>
        <w:gridCol w:w="478"/>
        <w:gridCol w:w="4426"/>
        <w:gridCol w:w="1029"/>
        <w:gridCol w:w="3144"/>
        <w:gridCol w:w="1214"/>
        <w:gridCol w:w="598"/>
        <w:gridCol w:w="1576"/>
      </w:tblGrid>
      <w:tr w:rsidR="00DF62D2" w:rsidRPr="00DF62D2" w14:paraId="393B1C9B" w14:textId="77777777" w:rsidTr="00EE48AA">
        <w:tc>
          <w:tcPr>
            <w:tcW w:w="2945" w:type="dxa"/>
            <w:gridSpan w:val="2"/>
            <w:tcBorders>
              <w:top w:val="single" w:sz="4" w:space="0" w:color="auto"/>
            </w:tcBorders>
          </w:tcPr>
          <w:p w14:paraId="18B755BE" w14:textId="77777777" w:rsidR="0057425C" w:rsidRPr="00DF62D2" w:rsidRDefault="0057425C" w:rsidP="00EF1315">
            <w:pPr>
              <w:rPr>
                <w:rFonts w:ascii="Arial Narrow" w:hAnsi="Arial Narrow"/>
                <w:b/>
                <w:sz w:val="22"/>
                <w:szCs w:val="22"/>
              </w:rPr>
            </w:pPr>
            <w:bookmarkStart w:id="28" w:name="_Hlk215733175"/>
            <w:bookmarkStart w:id="29" w:name="_Hlk222301892"/>
            <w:bookmarkEnd w:id="27"/>
            <w:r w:rsidRPr="00DF62D2">
              <w:rPr>
                <w:rFonts w:ascii="Arial Narrow" w:hAnsi="Arial Narrow"/>
                <w:b/>
                <w:sz w:val="22"/>
                <w:szCs w:val="22"/>
              </w:rPr>
              <w:lastRenderedPageBreak/>
              <w:t>Datix ID Number: 3114</w:t>
            </w:r>
          </w:p>
          <w:p w14:paraId="4C612148" w14:textId="77777777" w:rsidR="0057425C" w:rsidRPr="00DF62D2" w:rsidRDefault="0057425C" w:rsidP="00EF1315">
            <w:pPr>
              <w:rPr>
                <w:rFonts w:ascii="Arial Narrow" w:hAnsi="Arial Narrow"/>
                <w:b/>
              </w:rPr>
            </w:pPr>
            <w:r w:rsidRPr="00DF62D2">
              <w:rPr>
                <w:rFonts w:ascii="Arial Narrow" w:hAnsi="Arial Narrow"/>
                <w:b/>
                <w:sz w:val="22"/>
                <w:szCs w:val="22"/>
              </w:rPr>
              <w:t>Date Opened: May 2025</w:t>
            </w:r>
          </w:p>
        </w:tc>
        <w:tc>
          <w:tcPr>
            <w:tcW w:w="5455" w:type="dxa"/>
            <w:gridSpan w:val="2"/>
            <w:tcBorders>
              <w:top w:val="single" w:sz="4" w:space="0" w:color="auto"/>
            </w:tcBorders>
          </w:tcPr>
          <w:p w14:paraId="45469708" w14:textId="77777777" w:rsidR="0057425C" w:rsidRPr="00DF62D2" w:rsidRDefault="0057425C" w:rsidP="00EF1315">
            <w:pPr>
              <w:rPr>
                <w:rFonts w:ascii="Arial Narrow" w:hAnsi="Arial Narrow"/>
                <w:b/>
                <w:sz w:val="22"/>
                <w:szCs w:val="22"/>
              </w:rPr>
            </w:pPr>
          </w:p>
          <w:p w14:paraId="401CD982" w14:textId="0AB71045" w:rsidR="0057425C" w:rsidRPr="00DF62D2" w:rsidRDefault="0057425C" w:rsidP="00EF1315">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4358" w:type="dxa"/>
            <w:gridSpan w:val="2"/>
            <w:tcBorders>
              <w:top w:val="single" w:sz="4" w:space="0" w:color="auto"/>
            </w:tcBorders>
            <w:shd w:val="clear" w:color="auto" w:fill="C00000"/>
          </w:tcPr>
          <w:p w14:paraId="2DD134A2" w14:textId="77777777" w:rsidR="0057425C" w:rsidRPr="00DF62D2" w:rsidRDefault="0057425C" w:rsidP="00EF1315">
            <w:pPr>
              <w:rPr>
                <w:rFonts w:ascii="Arial Narrow" w:hAnsi="Arial Narrow" w:cs="Arial"/>
                <w:b/>
                <w:bCs/>
                <w:sz w:val="22"/>
                <w:szCs w:val="22"/>
              </w:rPr>
            </w:pPr>
            <w:r w:rsidRPr="00DF62D2">
              <w:rPr>
                <w:rFonts w:ascii="Arial Narrow" w:hAnsi="Arial Narrow" w:cs="Arial"/>
                <w:b/>
                <w:bCs/>
                <w:sz w:val="22"/>
                <w:szCs w:val="22"/>
              </w:rPr>
              <w:t>HBR Ref Number: 105</w:t>
            </w:r>
          </w:p>
          <w:p w14:paraId="4DDCED9D" w14:textId="3D4D286F" w:rsidR="0057425C" w:rsidRPr="00DF62D2" w:rsidRDefault="0033708B" w:rsidP="00EF1315">
            <w:pPr>
              <w:rPr>
                <w:rFonts w:ascii="Arial Narrow" w:hAnsi="Arial Narrow" w:cs="Arial"/>
                <w:b/>
                <w:bCs/>
                <w:i/>
                <w:sz w:val="22"/>
                <w:szCs w:val="22"/>
              </w:rPr>
            </w:pPr>
            <w:r>
              <w:rPr>
                <w:rFonts w:ascii="Arial Narrow" w:hAnsi="Arial Narrow" w:cs="Arial"/>
                <w:b/>
                <w:bCs/>
                <w:sz w:val="22"/>
                <w:szCs w:val="22"/>
              </w:rPr>
              <w:t xml:space="preserve">Risk </w:t>
            </w:r>
            <w:r w:rsidR="0057425C" w:rsidRPr="00DF62D2">
              <w:rPr>
                <w:rFonts w:ascii="Arial Narrow" w:hAnsi="Arial Narrow" w:cs="Arial"/>
                <w:b/>
                <w:bCs/>
                <w:sz w:val="22"/>
                <w:szCs w:val="22"/>
              </w:rPr>
              <w:t xml:space="preserve">Target Date: </w:t>
            </w:r>
            <w:r>
              <w:rPr>
                <w:rFonts w:ascii="Arial Narrow" w:hAnsi="Arial Narrow" w:cs="Arial"/>
                <w:b/>
                <w:bCs/>
                <w:sz w:val="22"/>
                <w:szCs w:val="22"/>
              </w:rPr>
              <w:t>31/12/</w:t>
            </w:r>
            <w:r w:rsidR="0057425C" w:rsidRPr="00DF62D2">
              <w:rPr>
                <w:rFonts w:ascii="Arial Narrow" w:hAnsi="Arial Narrow" w:cs="Arial"/>
                <w:b/>
                <w:bCs/>
                <w:sz w:val="22"/>
                <w:szCs w:val="22"/>
              </w:rPr>
              <w:t>2026</w:t>
            </w:r>
          </w:p>
        </w:tc>
        <w:tc>
          <w:tcPr>
            <w:tcW w:w="2174" w:type="dxa"/>
            <w:gridSpan w:val="2"/>
            <w:tcBorders>
              <w:top w:val="single" w:sz="4" w:space="0" w:color="auto"/>
            </w:tcBorders>
            <w:shd w:val="clear" w:color="auto" w:fill="C00000"/>
          </w:tcPr>
          <w:p w14:paraId="2F9473CE" w14:textId="77777777" w:rsidR="0057425C" w:rsidRPr="00DF62D2" w:rsidRDefault="0057425C" w:rsidP="00EF1315">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D2B8285" w14:textId="77777777" w:rsidR="0057425C" w:rsidRPr="00DF62D2" w:rsidRDefault="0057425C" w:rsidP="00EF1315">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4 = 16</w:t>
            </w:r>
          </w:p>
        </w:tc>
      </w:tr>
      <w:tr w:rsidR="00DF62D2" w:rsidRPr="00DF62D2" w14:paraId="65F9BE36" w14:textId="77777777" w:rsidTr="00DF62D2">
        <w:tc>
          <w:tcPr>
            <w:tcW w:w="7371" w:type="dxa"/>
            <w:gridSpan w:val="3"/>
          </w:tcPr>
          <w:p w14:paraId="2BC53C8D" w14:textId="50E24364" w:rsidR="0057425C" w:rsidRPr="00DF62D2" w:rsidRDefault="0057425C" w:rsidP="00EF1315">
            <w:pPr>
              <w:rPr>
                <w:rFonts w:ascii="Arial Narrow" w:hAnsi="Arial Narrow"/>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1029" w:type="dxa"/>
          </w:tcPr>
          <w:p w14:paraId="48B0C9AF" w14:textId="77777777" w:rsidR="0057425C" w:rsidRPr="00DF62D2" w:rsidRDefault="0057425C" w:rsidP="00EF1315">
            <w:pPr>
              <w:rPr>
                <w:rFonts w:ascii="Arial Narrow" w:hAnsi="Arial Narrow" w:cs="Arial"/>
                <w:b/>
                <w:sz w:val="22"/>
                <w:szCs w:val="22"/>
              </w:rPr>
            </w:pPr>
            <w:r w:rsidRPr="00DF62D2">
              <w:rPr>
                <w:rFonts w:ascii="Arial Narrow" w:hAnsi="Arial Narrow" w:cs="Arial"/>
                <w:b/>
                <w:sz w:val="22"/>
                <w:szCs w:val="22"/>
              </w:rPr>
              <w:t>SRR Ref:</w:t>
            </w:r>
          </w:p>
          <w:p w14:paraId="41361DF5"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3.3</w:t>
            </w:r>
          </w:p>
        </w:tc>
        <w:tc>
          <w:tcPr>
            <w:tcW w:w="6532" w:type="dxa"/>
            <w:gridSpan w:val="4"/>
          </w:tcPr>
          <w:p w14:paraId="5428229C" w14:textId="77777777" w:rsidR="0057425C" w:rsidRPr="00DF62D2" w:rsidRDefault="0057425C" w:rsidP="00EF1315">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Matt John, Director of Digital</w:t>
            </w:r>
            <w:r w:rsidRPr="00DF62D2">
              <w:rPr>
                <w:rFonts w:ascii="Arial Narrow" w:hAnsi="Arial Narrow" w:cs="Arial"/>
                <w:sz w:val="22"/>
                <w:szCs w:val="22"/>
              </w:rPr>
              <w:t xml:space="preserve"> </w:t>
            </w:r>
          </w:p>
          <w:p w14:paraId="22C49603" w14:textId="77777777" w:rsidR="0057425C" w:rsidRPr="00DF62D2" w:rsidRDefault="0057425C" w:rsidP="00EF1315">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Supporting Director: </w:t>
            </w:r>
            <w:r w:rsidRPr="00DF62D2">
              <w:rPr>
                <w:rFonts w:ascii="Arial Narrow" w:hAnsi="Arial Narrow" w:cs="Arial"/>
                <w:sz w:val="22"/>
                <w:szCs w:val="22"/>
              </w:rPr>
              <w:t>Chris Morrell, EDAHPHS</w:t>
            </w:r>
          </w:p>
          <w:p w14:paraId="6ABBB4AC" w14:textId="77777777" w:rsidR="0057425C" w:rsidRPr="00DF62D2" w:rsidRDefault="0057425C" w:rsidP="00EF1315">
            <w:pPr>
              <w:rPr>
                <w:rFonts w:ascii="Arial Narrow" w:hAnsi="Arial Narrow" w:cs="Arial"/>
                <w:b/>
                <w:bCs/>
                <w:sz w:val="22"/>
                <w:szCs w:val="22"/>
              </w:rPr>
            </w:pPr>
            <w:r w:rsidRPr="00DF62D2">
              <w:rPr>
                <w:rFonts w:ascii="Arial Narrow" w:hAnsi="Arial Narrow" w:cs="Arial"/>
                <w:b/>
                <w:bCs/>
                <w:sz w:val="22"/>
                <w:szCs w:val="22"/>
              </w:rPr>
              <w:t xml:space="preserve">Assuring Committee: </w:t>
            </w:r>
            <w:r w:rsidRPr="00DF62D2">
              <w:rPr>
                <w:rFonts w:ascii="Arial Narrow" w:hAnsi="Arial Narrow" w:cs="Arial"/>
                <w:sz w:val="22"/>
                <w:szCs w:val="22"/>
              </w:rPr>
              <w:t xml:space="preserve">Digital, Data &amp; Innovation Committee </w:t>
            </w:r>
          </w:p>
          <w:p w14:paraId="3E0F248B" w14:textId="77777777" w:rsidR="0057425C" w:rsidRPr="00DF62D2" w:rsidRDefault="0057425C" w:rsidP="00EF1315">
            <w:pPr>
              <w:rPr>
                <w:rFonts w:ascii="Arial Narrow" w:hAnsi="Arial Narrow"/>
                <w:sz w:val="22"/>
                <w:szCs w:val="22"/>
              </w:rPr>
            </w:pPr>
            <w:r w:rsidRPr="00DF62D2">
              <w:rPr>
                <w:rFonts w:ascii="Arial Narrow" w:hAnsi="Arial Narrow" w:cs="Arial"/>
                <w:b/>
                <w:sz w:val="22"/>
                <w:szCs w:val="22"/>
              </w:rPr>
              <w:t>For information:</w:t>
            </w:r>
            <w:r w:rsidRPr="00DF62D2">
              <w:rPr>
                <w:rFonts w:ascii="Arial Narrow" w:hAnsi="Arial Narrow" w:cs="Arial"/>
                <w:sz w:val="22"/>
                <w:szCs w:val="22"/>
              </w:rPr>
              <w:t xml:space="preserve"> Quality &amp; Safety</w:t>
            </w:r>
            <w:r w:rsidRPr="00DF62D2">
              <w:rPr>
                <w:rFonts w:ascii="Arial Narrow" w:hAnsi="Arial Narrow" w:cs="Arial"/>
                <w:b/>
                <w:bCs/>
                <w:sz w:val="22"/>
                <w:szCs w:val="22"/>
              </w:rPr>
              <w:t xml:space="preserve"> </w:t>
            </w:r>
            <w:r w:rsidRPr="00DF62D2">
              <w:rPr>
                <w:rFonts w:ascii="Arial Narrow" w:hAnsi="Arial Narrow" w:cs="Arial"/>
                <w:sz w:val="22"/>
                <w:szCs w:val="22"/>
              </w:rPr>
              <w:t>Committee</w:t>
            </w:r>
          </w:p>
        </w:tc>
      </w:tr>
      <w:tr w:rsidR="00DF62D2" w:rsidRPr="00DF62D2" w14:paraId="735DFC20" w14:textId="77777777" w:rsidTr="00EF1315">
        <w:tc>
          <w:tcPr>
            <w:tcW w:w="14932" w:type="dxa"/>
            <w:gridSpan w:val="8"/>
          </w:tcPr>
          <w:p w14:paraId="39031607" w14:textId="77777777" w:rsidR="0057425C" w:rsidRPr="00DF62D2" w:rsidRDefault="0057425C" w:rsidP="00EF1315">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bCs/>
                <w:sz w:val="22"/>
                <w:szCs w:val="22"/>
              </w:rPr>
              <w:t>Significant increased cost for the replacement Pathology System LIMS</w:t>
            </w:r>
          </w:p>
          <w:p w14:paraId="4670E069" w14:textId="59775772" w:rsidR="0057425C" w:rsidRPr="00DF62D2" w:rsidRDefault="0057425C" w:rsidP="00EF1315">
            <w:pPr>
              <w:rPr>
                <w:rFonts w:ascii="Arial Narrow" w:hAnsi="Arial Narrow"/>
                <w:sz w:val="22"/>
                <w:szCs w:val="22"/>
              </w:rPr>
            </w:pPr>
            <w:r w:rsidRPr="00DF62D2">
              <w:rPr>
                <w:rFonts w:ascii="Arial Narrow" w:hAnsi="Arial Narrow" w:cs="Arial"/>
                <w:sz w:val="22"/>
                <w:szCs w:val="22"/>
              </w:rPr>
              <w:t>If the national Laboratory Information Management (LIMS) 2.0 programme is unable to secure funds from Welsh Government for the overrun into Q1 and Q2 FY 2026/27, then there will be significant additional cost across NHS Wales which could impact the Health Board’s financial plans in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 There is also an emerging financial risk associated with access to legacy data (see Gaps in Assurance).</w:t>
            </w:r>
          </w:p>
        </w:tc>
      </w:tr>
      <w:tr w:rsidR="00DF62D2" w:rsidRPr="00DF62D2" w14:paraId="69CD929F" w14:textId="77777777" w:rsidTr="00EE48AA">
        <w:trPr>
          <w:trHeight w:val="1284"/>
        </w:trPr>
        <w:tc>
          <w:tcPr>
            <w:tcW w:w="2467" w:type="dxa"/>
            <w:vMerge w:val="restart"/>
          </w:tcPr>
          <w:p w14:paraId="779E4B9C"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t>Risk Rating</w:t>
            </w:r>
          </w:p>
          <w:p w14:paraId="0EC7A6C5" w14:textId="77777777" w:rsidR="0057425C" w:rsidRPr="00DF62D2" w:rsidRDefault="0057425C" w:rsidP="00EF1315">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C559A3A" w14:textId="77777777" w:rsidR="0057425C" w:rsidRPr="00DF62D2" w:rsidRDefault="0057425C" w:rsidP="00EF1315">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 5 x 5 = 25</w:t>
            </w:r>
          </w:p>
          <w:p w14:paraId="1B0A6190" w14:textId="77777777" w:rsidR="0057425C" w:rsidRPr="00DF62D2" w:rsidRDefault="0057425C" w:rsidP="00EF1315">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4 = 16</w:t>
            </w:r>
          </w:p>
          <w:p w14:paraId="784D9784" w14:textId="77777777" w:rsidR="0057425C" w:rsidRPr="00DF62D2" w:rsidRDefault="0057425C" w:rsidP="00EF1315">
            <w:pPr>
              <w:jc w:val="center"/>
              <w:rPr>
                <w:rFonts w:ascii="Arial Narrow" w:hAnsi="Arial Narrow"/>
                <w:sz w:val="22"/>
                <w:szCs w:val="22"/>
              </w:rPr>
            </w:pPr>
            <w:r w:rsidRPr="00DF62D2">
              <w:rPr>
                <w:rFonts w:ascii="Arial Narrow" w:hAnsi="Arial Narrow" w:cs="Arial"/>
                <w:sz w:val="22"/>
                <w:szCs w:val="22"/>
              </w:rPr>
              <w:t>Target: 4 x 1 =</w:t>
            </w:r>
            <w:r w:rsidRPr="00DF62D2">
              <w:rPr>
                <w:rFonts w:ascii="Arial Narrow" w:hAnsi="Arial Narrow" w:cs="Arial"/>
                <w:b/>
                <w:bCs/>
                <w:sz w:val="22"/>
                <w:szCs w:val="22"/>
              </w:rPr>
              <w:t xml:space="preserve"> </w:t>
            </w:r>
            <w:r w:rsidRPr="00DF62D2">
              <w:rPr>
                <w:rFonts w:ascii="Arial Narrow" w:hAnsi="Arial Narrow" w:cs="Arial"/>
                <w:sz w:val="22"/>
                <w:szCs w:val="22"/>
              </w:rPr>
              <w:t>4</w:t>
            </w:r>
          </w:p>
        </w:tc>
        <w:tc>
          <w:tcPr>
            <w:tcW w:w="5933" w:type="dxa"/>
            <w:gridSpan w:val="3"/>
            <w:vMerge w:val="restart"/>
          </w:tcPr>
          <w:p w14:paraId="53BAAAB9" w14:textId="47384D90" w:rsidR="0057425C" w:rsidRPr="00DF62D2" w:rsidRDefault="00927BF8" w:rsidP="00EF1315">
            <w:pPr>
              <w:rPr>
                <w:rFonts w:ascii="Arial Narrow" w:hAnsi="Arial Narrow"/>
                <w:sz w:val="22"/>
                <w:szCs w:val="22"/>
              </w:rPr>
            </w:pPr>
            <w:r>
              <w:rPr>
                <w:rFonts w:ascii="Arial Narrow" w:hAnsi="Arial Narrow"/>
                <w:noProof/>
              </w:rPr>
              <w:drawing>
                <wp:inline distT="0" distB="0" distL="0" distR="0" wp14:anchorId="47A9D099" wp14:editId="3AFAEBE4">
                  <wp:extent cx="3602990" cy="1767840"/>
                  <wp:effectExtent l="0" t="0" r="0" b="3810"/>
                  <wp:docPr id="59264820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6532" w:type="dxa"/>
            <w:gridSpan w:val="4"/>
          </w:tcPr>
          <w:p w14:paraId="3B345A24" w14:textId="77777777" w:rsidR="0057425C" w:rsidRPr="00DF62D2" w:rsidRDefault="0057425C" w:rsidP="00EF1315">
            <w:pPr>
              <w:rPr>
                <w:rFonts w:ascii="Arial Narrow" w:hAnsi="Arial Narrow" w:cs="Arial"/>
                <w:b/>
                <w:bCs/>
                <w:sz w:val="22"/>
                <w:szCs w:val="22"/>
              </w:rPr>
            </w:pPr>
            <w:r w:rsidRPr="00DF62D2">
              <w:rPr>
                <w:rFonts w:ascii="Arial Narrow" w:hAnsi="Arial Narrow" w:cs="Arial"/>
                <w:b/>
                <w:bCs/>
                <w:sz w:val="22"/>
                <w:szCs w:val="22"/>
              </w:rPr>
              <w:t>Rationale for current score:</w:t>
            </w:r>
          </w:p>
          <w:p w14:paraId="6272F63C"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Consequence – Additional costs could be in region of approximately £1m for the Health Board depending on the length of delay. Costs for Q1 and Q2 are £0.49m, these costs are </w:t>
            </w:r>
            <w:proofErr w:type="gramStart"/>
            <w:r w:rsidRPr="00DF62D2">
              <w:rPr>
                <w:rFonts w:ascii="Arial Narrow" w:hAnsi="Arial Narrow"/>
                <w:sz w:val="22"/>
                <w:szCs w:val="22"/>
              </w:rPr>
              <w:t>on the basis of</w:t>
            </w:r>
            <w:proofErr w:type="gramEnd"/>
            <w:r w:rsidRPr="00DF62D2">
              <w:rPr>
                <w:rFonts w:ascii="Arial Narrow" w:hAnsi="Arial Narrow"/>
                <w:sz w:val="22"/>
                <w:szCs w:val="22"/>
              </w:rPr>
              <w:t xml:space="preserve"> Blood Sciences go-live in July and Blood Transfusion in September. Pathology and digital are working closely with DHCW to meet these ambitious timescales. Any delays to go-live will incur additional costs.</w:t>
            </w:r>
          </w:p>
          <w:p w14:paraId="6F5D4FDC" w14:textId="3EC71982" w:rsidR="0057425C" w:rsidRPr="00DF62D2" w:rsidRDefault="0057425C" w:rsidP="00EF1315">
            <w:pPr>
              <w:rPr>
                <w:rFonts w:ascii="Arial Narrow" w:hAnsi="Arial Narrow"/>
                <w:sz w:val="22"/>
                <w:szCs w:val="22"/>
              </w:rPr>
            </w:pPr>
            <w:r w:rsidRPr="00DF62D2">
              <w:rPr>
                <w:rFonts w:ascii="Arial Narrow" w:hAnsi="Arial Narrow"/>
                <w:sz w:val="22"/>
                <w:szCs w:val="22"/>
              </w:rPr>
              <w:t>Likelihood – probable (10-50% chance currently) – due to being off-track on project and ambitious dates in the back-up plan</w:t>
            </w:r>
            <w:r w:rsidRPr="00DF62D2">
              <w:rPr>
                <w:rFonts w:ascii="Arial Narrow" w:hAnsi="Arial Narrow"/>
                <w:b/>
                <w:bCs/>
                <w:sz w:val="22"/>
                <w:szCs w:val="22"/>
              </w:rPr>
              <w:t>.</w:t>
            </w:r>
          </w:p>
        </w:tc>
      </w:tr>
      <w:tr w:rsidR="00DF62D2" w:rsidRPr="00DF62D2" w14:paraId="4C114BDD" w14:textId="77777777" w:rsidTr="00EE48AA">
        <w:trPr>
          <w:trHeight w:val="767"/>
        </w:trPr>
        <w:tc>
          <w:tcPr>
            <w:tcW w:w="2467" w:type="dxa"/>
            <w:vMerge/>
          </w:tcPr>
          <w:p w14:paraId="0E7EC697" w14:textId="77777777" w:rsidR="0057425C" w:rsidRPr="00DF62D2" w:rsidRDefault="0057425C" w:rsidP="00EF1315">
            <w:pPr>
              <w:jc w:val="center"/>
              <w:rPr>
                <w:rFonts w:ascii="Arial Narrow" w:hAnsi="Arial Narrow"/>
                <w:sz w:val="22"/>
                <w:szCs w:val="22"/>
              </w:rPr>
            </w:pPr>
          </w:p>
        </w:tc>
        <w:tc>
          <w:tcPr>
            <w:tcW w:w="5933" w:type="dxa"/>
            <w:gridSpan w:val="3"/>
            <w:vMerge/>
          </w:tcPr>
          <w:p w14:paraId="309546C1" w14:textId="77777777" w:rsidR="0057425C" w:rsidRPr="00DF62D2" w:rsidRDefault="0057425C" w:rsidP="00EF1315">
            <w:pPr>
              <w:rPr>
                <w:rFonts w:ascii="Arial Narrow" w:hAnsi="Arial Narrow"/>
                <w:sz w:val="22"/>
                <w:szCs w:val="22"/>
              </w:rPr>
            </w:pPr>
          </w:p>
        </w:tc>
        <w:tc>
          <w:tcPr>
            <w:tcW w:w="6532" w:type="dxa"/>
            <w:gridSpan w:val="4"/>
            <w:tcBorders>
              <w:bottom w:val="single" w:sz="4" w:space="0" w:color="auto"/>
            </w:tcBorders>
          </w:tcPr>
          <w:p w14:paraId="69C820EB" w14:textId="77777777" w:rsidR="0057425C" w:rsidRPr="00DF62D2" w:rsidRDefault="0057425C" w:rsidP="00EF1315">
            <w:pPr>
              <w:rPr>
                <w:rFonts w:ascii="Arial Narrow" w:hAnsi="Arial Narrow"/>
                <w:sz w:val="22"/>
                <w:szCs w:val="22"/>
              </w:rPr>
            </w:pPr>
            <w:r w:rsidRPr="00DF62D2">
              <w:rPr>
                <w:rFonts w:ascii="Arial Narrow" w:hAnsi="Arial Narrow" w:cs="Arial"/>
                <w:b/>
                <w:bCs/>
                <w:sz w:val="22"/>
                <w:szCs w:val="22"/>
              </w:rPr>
              <w:t>Rationale for target score:</w:t>
            </w:r>
          </w:p>
          <w:p w14:paraId="3DA3CA29"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Consequence as above</w:t>
            </w:r>
          </w:p>
          <w:p w14:paraId="4F8F6B39"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Likelihood will be negligible if effective system / mitigations put in place in time</w:t>
            </w:r>
          </w:p>
        </w:tc>
      </w:tr>
      <w:tr w:rsidR="00DF62D2" w:rsidRPr="00DF62D2" w14:paraId="79C3B3D7" w14:textId="77777777" w:rsidTr="00EE48AA">
        <w:tc>
          <w:tcPr>
            <w:tcW w:w="8400" w:type="dxa"/>
            <w:gridSpan w:val="4"/>
          </w:tcPr>
          <w:p w14:paraId="4E98352D" w14:textId="77777777" w:rsidR="0057425C" w:rsidRPr="00DF62D2" w:rsidRDefault="0057425C" w:rsidP="00EF1315">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532" w:type="dxa"/>
            <w:gridSpan w:val="4"/>
          </w:tcPr>
          <w:p w14:paraId="403CDBA9" w14:textId="77777777" w:rsidR="0057425C" w:rsidRPr="00DF62D2" w:rsidRDefault="0057425C" w:rsidP="00EF1315">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2D380094" w14:textId="77777777" w:rsidTr="00EE48AA">
        <w:tc>
          <w:tcPr>
            <w:tcW w:w="8400" w:type="dxa"/>
            <w:gridSpan w:val="4"/>
            <w:vMerge w:val="restart"/>
          </w:tcPr>
          <w:p w14:paraId="63D729F4" w14:textId="3FAF14D8"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The national team have approached Welsh Government for Q1 and Q2 costs</w:t>
            </w:r>
          </w:p>
          <w:p w14:paraId="50715061" w14:textId="77777777" w:rsidR="0057425C" w:rsidRPr="00DF62D2" w:rsidRDefault="0057425C" w:rsidP="00EF1315">
            <w:pPr>
              <w:spacing w:line="252" w:lineRule="auto"/>
              <w:rPr>
                <w:rFonts w:ascii="Arial Narrow" w:hAnsi="Arial Narrow" w:cs="Arial"/>
                <w:sz w:val="22"/>
                <w:szCs w:val="22"/>
              </w:rPr>
            </w:pPr>
            <w:r w:rsidRPr="00DF62D2">
              <w:rPr>
                <w:rFonts w:ascii="Arial Narrow" w:hAnsi="Arial Narrow" w:cs="Arial"/>
                <w:sz w:val="22"/>
                <w:szCs w:val="22"/>
              </w:rPr>
              <w:t>National costs for Q1 and Q2 FY 2026/27 total £4.5m across Wales, with £0.49m apportioned to SBUHB. The national team have approached Welsh Government to request funding. The national team have asked Health Boards to request the same funding through local governance processes, in case Welsh Government funding is not confirmed.</w:t>
            </w:r>
          </w:p>
          <w:p w14:paraId="262571CE" w14:textId="77777777" w:rsidR="0057425C" w:rsidRPr="00DF62D2" w:rsidRDefault="0057425C" w:rsidP="00EF1315">
            <w:pPr>
              <w:spacing w:line="252" w:lineRule="auto"/>
              <w:rPr>
                <w:rFonts w:ascii="Arial Narrow" w:hAnsi="Arial Narrow" w:cs="Arial"/>
                <w:b/>
                <w:bCs/>
                <w:sz w:val="22"/>
                <w:szCs w:val="22"/>
              </w:rPr>
            </w:pPr>
          </w:p>
          <w:p w14:paraId="058BBA24" w14:textId="77777777"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 xml:space="preserve">Configuring and testing the new LIMS system </w:t>
            </w:r>
          </w:p>
          <w:p w14:paraId="5C70A36F" w14:textId="77777777"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SBUHB is live with Cellular Pathology and were the first users of the system in Wales.</w:t>
            </w:r>
          </w:p>
          <w:p w14:paraId="683AC78B" w14:textId="77777777" w:rsidR="0057425C" w:rsidRPr="00DF62D2" w:rsidRDefault="0057425C" w:rsidP="00EF1315">
            <w:pPr>
              <w:jc w:val="both"/>
              <w:rPr>
                <w:rFonts w:ascii="Arial Narrow" w:hAnsi="Arial Narrow" w:cs="Arial"/>
                <w:sz w:val="22"/>
                <w:szCs w:val="22"/>
              </w:rPr>
            </w:pPr>
          </w:p>
          <w:p w14:paraId="2B57BD1D" w14:textId="0E874AF0"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 xml:space="preserve">For Blood Sciences, there are </w:t>
            </w:r>
            <w:r w:rsidR="007E4B7D" w:rsidRPr="007E4B7D">
              <w:rPr>
                <w:rFonts w:ascii="Arial Narrow" w:hAnsi="Arial Narrow" w:cs="Arial"/>
                <w:color w:val="FF0000"/>
                <w:sz w:val="22"/>
                <w:szCs w:val="22"/>
              </w:rPr>
              <w:t>196</w:t>
            </w:r>
            <w:r w:rsidRPr="00DF62D2">
              <w:rPr>
                <w:rFonts w:ascii="Arial Narrow" w:hAnsi="Arial Narrow" w:cs="Arial"/>
                <w:sz w:val="22"/>
                <w:szCs w:val="22"/>
              </w:rPr>
              <w:t xml:space="preserve"> critical defects that must be resolved and / or mitigated against before </w:t>
            </w:r>
            <w:r w:rsidRPr="00DF62D2">
              <w:rPr>
                <w:rFonts w:ascii="Arial Narrow" w:hAnsi="Arial Narrow" w:cs="Arial"/>
                <w:sz w:val="22"/>
                <w:szCs w:val="22"/>
              </w:rPr>
              <w:lastRenderedPageBreak/>
              <w:t xml:space="preserve">go-live; the national programme is aiming to have fixes in place by the </w:t>
            </w:r>
            <w:r w:rsidR="007E4B7D" w:rsidRPr="007E4B7D">
              <w:rPr>
                <w:rFonts w:ascii="Arial Narrow" w:hAnsi="Arial Narrow" w:cs="Arial"/>
                <w:color w:val="FF0000"/>
                <w:sz w:val="22"/>
                <w:szCs w:val="22"/>
              </w:rPr>
              <w:t xml:space="preserve">1 June </w:t>
            </w:r>
            <w:r w:rsidRPr="007E4B7D">
              <w:rPr>
                <w:rFonts w:ascii="Arial Narrow" w:hAnsi="Arial Narrow" w:cs="Arial"/>
                <w:color w:val="FF0000"/>
                <w:sz w:val="22"/>
                <w:szCs w:val="22"/>
              </w:rPr>
              <w:t xml:space="preserve">2026 </w:t>
            </w:r>
            <w:r w:rsidRPr="00DF62D2">
              <w:rPr>
                <w:rFonts w:ascii="Arial Narrow" w:hAnsi="Arial Narrow" w:cs="Arial"/>
                <w:sz w:val="22"/>
                <w:szCs w:val="22"/>
              </w:rPr>
              <w:t xml:space="preserve">ready for Health Board testing. The current Blood Sciences go-live date in the national plan is July. </w:t>
            </w:r>
          </w:p>
          <w:p w14:paraId="5795F4B7" w14:textId="77777777" w:rsidR="0057425C" w:rsidRPr="00DF62D2" w:rsidRDefault="0057425C" w:rsidP="00EF1315">
            <w:pPr>
              <w:jc w:val="both"/>
              <w:rPr>
                <w:rFonts w:ascii="Arial Narrow" w:hAnsi="Arial Narrow" w:cs="Arial"/>
                <w:sz w:val="22"/>
                <w:szCs w:val="22"/>
              </w:rPr>
            </w:pPr>
          </w:p>
          <w:p w14:paraId="5FFEC292" w14:textId="00C2B6D7"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The project team and the Blood Transfusion service remain concerned about the delivery of the Blood Transfusion module in LIMS 2.0. The national plan (first published mid-January 2026) is indicating a go-live in September. The plan needs to undergo further consultation with Health Boards to assure the ambitious dates being proposed are realistic and that resources can be made available to meet the September go-live. Paramount to the go-live will be assurance that the system configuration supports clinical workflow and importantly, regulatory requirements.</w:t>
            </w:r>
          </w:p>
          <w:p w14:paraId="4B7B4E5A" w14:textId="77777777" w:rsidR="0057425C" w:rsidRPr="00DF62D2" w:rsidRDefault="0057425C" w:rsidP="00EF1315">
            <w:pPr>
              <w:jc w:val="both"/>
              <w:rPr>
                <w:rFonts w:ascii="Arial Narrow" w:hAnsi="Arial Narrow" w:cs="Arial"/>
                <w:sz w:val="22"/>
                <w:szCs w:val="22"/>
              </w:rPr>
            </w:pPr>
          </w:p>
          <w:p w14:paraId="5479C170" w14:textId="77777777"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 xml:space="preserve">Should Blood Transfusion go-live be delayed further, SBUHB will need to continue to use the current LIMS 1.0. The supplier, </w:t>
            </w:r>
            <w:proofErr w:type="spellStart"/>
            <w:r w:rsidRPr="00DF62D2">
              <w:rPr>
                <w:rFonts w:ascii="Arial Narrow" w:hAnsi="Arial Narrow" w:cs="Arial"/>
                <w:sz w:val="22"/>
                <w:szCs w:val="22"/>
              </w:rPr>
              <w:t>Intersystems</w:t>
            </w:r>
            <w:proofErr w:type="spellEnd"/>
            <w:r w:rsidRPr="00DF62D2">
              <w:rPr>
                <w:rFonts w:ascii="Arial Narrow" w:hAnsi="Arial Narrow" w:cs="Arial"/>
                <w:sz w:val="22"/>
                <w:szCs w:val="22"/>
              </w:rPr>
              <w:t>, have waived their costs until end of August but they will begin again from September onwards at £69k per month. DHCW will not be passing on any costs.</w:t>
            </w:r>
          </w:p>
          <w:p w14:paraId="5DFED15C" w14:textId="77777777" w:rsidR="0057425C" w:rsidRPr="00DF62D2" w:rsidRDefault="0057425C" w:rsidP="00EF1315">
            <w:pPr>
              <w:spacing w:line="252" w:lineRule="auto"/>
              <w:rPr>
                <w:rFonts w:ascii="Arial Narrow" w:hAnsi="Arial Narrow" w:cs="Arial"/>
                <w:b/>
                <w:bCs/>
                <w:sz w:val="22"/>
                <w:szCs w:val="22"/>
              </w:rPr>
            </w:pPr>
          </w:p>
          <w:p w14:paraId="13B290F0" w14:textId="77777777"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Pursuing only a ‘Minimal Viable Product’ to avoid scope-creep</w:t>
            </w:r>
          </w:p>
          <w:p w14:paraId="446F0AD9" w14:textId="77777777" w:rsidR="0057425C" w:rsidRPr="00DF62D2" w:rsidRDefault="0057425C" w:rsidP="00EF1315">
            <w:pPr>
              <w:spacing w:line="252" w:lineRule="auto"/>
              <w:rPr>
                <w:rFonts w:ascii="Arial Narrow" w:hAnsi="Arial Narrow" w:cs="Arial"/>
                <w:sz w:val="22"/>
                <w:szCs w:val="22"/>
              </w:rPr>
            </w:pPr>
            <w:r w:rsidRPr="00DF62D2">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7300017E" w14:textId="77777777" w:rsidR="0057425C" w:rsidRPr="00DF62D2" w:rsidRDefault="0057425C" w:rsidP="00EF1315">
            <w:pPr>
              <w:spacing w:line="252" w:lineRule="auto"/>
              <w:rPr>
                <w:rFonts w:ascii="Arial Narrow" w:hAnsi="Arial Narrow" w:cs="Arial"/>
                <w:b/>
                <w:bCs/>
                <w:sz w:val="22"/>
                <w:szCs w:val="22"/>
              </w:rPr>
            </w:pPr>
          </w:p>
          <w:p w14:paraId="624636BB" w14:textId="77777777"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Challenging the supplier and Digital Health and Care Wales for their technical delivery</w:t>
            </w:r>
          </w:p>
          <w:p w14:paraId="3AAE9CCB" w14:textId="77777777" w:rsidR="0057425C" w:rsidRPr="00DF62D2" w:rsidRDefault="0057425C" w:rsidP="00EF1315">
            <w:pPr>
              <w:spacing w:line="252" w:lineRule="auto"/>
              <w:rPr>
                <w:rFonts w:ascii="Arial Narrow" w:hAnsi="Arial Narrow" w:cs="Arial"/>
                <w:sz w:val="22"/>
                <w:szCs w:val="22"/>
              </w:rPr>
            </w:pPr>
            <w:r w:rsidRPr="00DF62D2">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7C1F10F" w14:textId="77777777" w:rsidR="0057425C" w:rsidRPr="00DF62D2" w:rsidRDefault="0057425C" w:rsidP="00EF1315">
            <w:pPr>
              <w:pStyle w:val="ListParagraph"/>
              <w:spacing w:after="0" w:line="252" w:lineRule="auto"/>
              <w:ind w:left="767"/>
              <w:contextualSpacing w:val="0"/>
              <w:rPr>
                <w:rFonts w:ascii="Arial Narrow" w:hAnsi="Arial Narrow" w:cs="Arial"/>
                <w:sz w:val="22"/>
                <w:szCs w:val="22"/>
              </w:rPr>
            </w:pPr>
          </w:p>
        </w:tc>
        <w:tc>
          <w:tcPr>
            <w:tcW w:w="3144" w:type="dxa"/>
          </w:tcPr>
          <w:p w14:paraId="4649BA12"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lastRenderedPageBreak/>
              <w:t>Action</w:t>
            </w:r>
          </w:p>
        </w:tc>
        <w:tc>
          <w:tcPr>
            <w:tcW w:w="1812" w:type="dxa"/>
            <w:gridSpan w:val="2"/>
          </w:tcPr>
          <w:p w14:paraId="1574146A"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t>Lead</w:t>
            </w:r>
          </w:p>
        </w:tc>
        <w:tc>
          <w:tcPr>
            <w:tcW w:w="1576" w:type="dxa"/>
          </w:tcPr>
          <w:p w14:paraId="213FF21D"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t>Deadline</w:t>
            </w:r>
          </w:p>
        </w:tc>
      </w:tr>
      <w:tr w:rsidR="008F64AD" w:rsidRPr="00DF62D2" w14:paraId="2BE0D704" w14:textId="77777777" w:rsidTr="006B5A3C">
        <w:trPr>
          <w:trHeight w:val="2562"/>
        </w:trPr>
        <w:tc>
          <w:tcPr>
            <w:tcW w:w="8400" w:type="dxa"/>
            <w:gridSpan w:val="4"/>
            <w:vMerge/>
          </w:tcPr>
          <w:p w14:paraId="587AF087" w14:textId="77777777" w:rsidR="008F64AD" w:rsidRPr="00DF62D2" w:rsidRDefault="008F64AD" w:rsidP="00EF1315">
            <w:pPr>
              <w:rPr>
                <w:rFonts w:ascii="Arial Narrow" w:hAnsi="Arial Narrow"/>
              </w:rPr>
            </w:pPr>
          </w:p>
        </w:tc>
        <w:tc>
          <w:tcPr>
            <w:tcW w:w="3144" w:type="dxa"/>
          </w:tcPr>
          <w:p w14:paraId="7F6A3ECF" w14:textId="77777777" w:rsidR="008F64AD" w:rsidRPr="00DF62D2" w:rsidRDefault="008F64AD" w:rsidP="00EF1315">
            <w:pPr>
              <w:rPr>
                <w:rFonts w:ascii="Arial Narrow" w:hAnsi="Arial Narrow"/>
                <w:bCs/>
                <w:sz w:val="22"/>
                <w:szCs w:val="22"/>
              </w:rPr>
            </w:pPr>
            <w:r w:rsidRPr="00DF62D2">
              <w:rPr>
                <w:rFonts w:ascii="Arial Narrow" w:hAnsi="Arial Narrow"/>
                <w:bCs/>
                <w:sz w:val="22"/>
                <w:szCs w:val="22"/>
              </w:rPr>
              <w:t>Ensure financial risk is included in the Health Board financial plan for 26/27, and work with the national team to:</w:t>
            </w:r>
          </w:p>
          <w:p w14:paraId="29F88E40" w14:textId="77777777" w:rsidR="008F64AD" w:rsidRPr="00DF62D2" w:rsidRDefault="008F64AD" w:rsidP="0057425C">
            <w:pPr>
              <w:pStyle w:val="ListParagraph"/>
              <w:numPr>
                <w:ilvl w:val="0"/>
                <w:numId w:val="38"/>
              </w:numPr>
              <w:rPr>
                <w:rFonts w:ascii="Arial Narrow" w:hAnsi="Arial Narrow"/>
                <w:bCs/>
                <w:sz w:val="22"/>
                <w:szCs w:val="22"/>
              </w:rPr>
            </w:pPr>
            <w:r w:rsidRPr="00DF62D2">
              <w:rPr>
                <w:rFonts w:ascii="Arial Narrow" w:hAnsi="Arial Narrow"/>
                <w:bCs/>
                <w:sz w:val="22"/>
                <w:szCs w:val="22"/>
              </w:rPr>
              <w:t>Secure funding from Welsh Government for Q1 and Q2.</w:t>
            </w:r>
          </w:p>
          <w:p w14:paraId="3F75FB40" w14:textId="772A57A1" w:rsidR="008F64AD" w:rsidRPr="00DF62D2" w:rsidRDefault="008F64AD" w:rsidP="0057425C">
            <w:pPr>
              <w:pStyle w:val="ListParagraph"/>
              <w:numPr>
                <w:ilvl w:val="0"/>
                <w:numId w:val="38"/>
              </w:numPr>
              <w:rPr>
                <w:rFonts w:ascii="Arial Narrow" w:hAnsi="Arial Narrow"/>
                <w:b/>
                <w:sz w:val="22"/>
                <w:szCs w:val="22"/>
              </w:rPr>
            </w:pPr>
            <w:r w:rsidRPr="00DF62D2">
              <w:rPr>
                <w:rFonts w:ascii="Arial Narrow" w:hAnsi="Arial Narrow"/>
                <w:bCs/>
                <w:sz w:val="22"/>
                <w:szCs w:val="22"/>
              </w:rPr>
              <w:t>Determine the financial impact of the legacy data access requirements.</w:t>
            </w:r>
          </w:p>
        </w:tc>
        <w:tc>
          <w:tcPr>
            <w:tcW w:w="1812" w:type="dxa"/>
            <w:gridSpan w:val="2"/>
          </w:tcPr>
          <w:p w14:paraId="2C34A376" w14:textId="77777777" w:rsidR="008F64AD" w:rsidRPr="00DF62D2" w:rsidRDefault="008F64AD" w:rsidP="00EF1315">
            <w:pPr>
              <w:rPr>
                <w:rFonts w:ascii="Arial Narrow" w:hAnsi="Arial Narrow" w:cs="Arial"/>
                <w:sz w:val="22"/>
                <w:szCs w:val="22"/>
              </w:rPr>
            </w:pPr>
            <w:r w:rsidRPr="00DF62D2">
              <w:rPr>
                <w:rFonts w:ascii="Arial Narrow" w:hAnsi="Arial Narrow" w:cs="Arial"/>
                <w:sz w:val="22"/>
                <w:szCs w:val="22"/>
              </w:rPr>
              <w:t>Director of Digital</w:t>
            </w:r>
          </w:p>
        </w:tc>
        <w:tc>
          <w:tcPr>
            <w:tcW w:w="1576" w:type="dxa"/>
          </w:tcPr>
          <w:p w14:paraId="7A6FBE34" w14:textId="02B9F675" w:rsidR="008F64AD" w:rsidRPr="00DF62D2" w:rsidRDefault="008F64AD" w:rsidP="00EF1315">
            <w:pPr>
              <w:rPr>
                <w:rFonts w:ascii="Arial Narrow" w:hAnsi="Arial Narrow" w:cs="Arial"/>
                <w:bCs/>
                <w:sz w:val="22"/>
                <w:szCs w:val="22"/>
              </w:rPr>
            </w:pPr>
            <w:r w:rsidRPr="007E4B7D">
              <w:rPr>
                <w:rFonts w:ascii="Arial Narrow" w:hAnsi="Arial Narrow" w:cs="Arial"/>
                <w:bCs/>
                <w:color w:val="FF0000"/>
                <w:sz w:val="22"/>
                <w:szCs w:val="22"/>
              </w:rPr>
              <w:t>30/06/2026</w:t>
            </w:r>
          </w:p>
        </w:tc>
      </w:tr>
      <w:tr w:rsidR="008F64AD" w:rsidRPr="00DF62D2" w14:paraId="411DB8FC" w14:textId="77777777" w:rsidTr="009209A5">
        <w:trPr>
          <w:trHeight w:val="1262"/>
        </w:trPr>
        <w:tc>
          <w:tcPr>
            <w:tcW w:w="8400" w:type="dxa"/>
            <w:gridSpan w:val="4"/>
            <w:vMerge/>
          </w:tcPr>
          <w:p w14:paraId="74CCF2B9" w14:textId="77777777" w:rsidR="008F64AD" w:rsidRPr="00DF62D2" w:rsidRDefault="008F64AD" w:rsidP="00EF1315">
            <w:pPr>
              <w:rPr>
                <w:rFonts w:ascii="Arial Narrow" w:hAnsi="Arial Narrow"/>
              </w:rPr>
            </w:pPr>
          </w:p>
        </w:tc>
        <w:tc>
          <w:tcPr>
            <w:tcW w:w="3144" w:type="dxa"/>
          </w:tcPr>
          <w:p w14:paraId="7588AA00" w14:textId="48ECFCB1" w:rsidR="008F64AD" w:rsidRPr="00DF62D2" w:rsidRDefault="008F64AD" w:rsidP="00EF1315">
            <w:pPr>
              <w:rPr>
                <w:rFonts w:ascii="Arial Narrow" w:hAnsi="Arial Narrow" w:cs="Arial"/>
              </w:rPr>
            </w:pPr>
            <w:r w:rsidRPr="00DF62D2">
              <w:rPr>
                <w:rFonts w:ascii="Arial Narrow" w:hAnsi="Arial Narrow" w:cs="Arial"/>
                <w:sz w:val="22"/>
                <w:szCs w:val="22"/>
              </w:rPr>
              <w:t>Continue to work in collaboration with other NHS Wales organisations to challenge supplier delivery to support go-live dates before the end of Q2.</w:t>
            </w:r>
            <w:r w:rsidRPr="00DF62D2">
              <w:rPr>
                <w:rFonts w:ascii="Arial Narrow" w:hAnsi="Arial Narrow" w:cs="Arial"/>
                <w:b/>
                <w:bCs/>
                <w:sz w:val="22"/>
                <w:szCs w:val="22"/>
              </w:rPr>
              <w:t xml:space="preserve"> </w:t>
            </w:r>
          </w:p>
        </w:tc>
        <w:tc>
          <w:tcPr>
            <w:tcW w:w="1812" w:type="dxa"/>
            <w:gridSpan w:val="2"/>
          </w:tcPr>
          <w:p w14:paraId="16EEB983" w14:textId="77777777" w:rsidR="008F64AD" w:rsidRPr="00DF62D2" w:rsidRDefault="008F64AD" w:rsidP="00EF1315">
            <w:pPr>
              <w:rPr>
                <w:rFonts w:ascii="Arial Narrow" w:hAnsi="Arial Narrow" w:cs="Arial"/>
                <w:sz w:val="22"/>
                <w:szCs w:val="22"/>
              </w:rPr>
            </w:pPr>
            <w:r w:rsidRPr="00DF62D2">
              <w:rPr>
                <w:rFonts w:ascii="Arial Narrow" w:hAnsi="Arial Narrow" w:cs="Arial"/>
                <w:sz w:val="22"/>
                <w:szCs w:val="22"/>
              </w:rPr>
              <w:t>SBUHB Project Team</w:t>
            </w:r>
          </w:p>
          <w:p w14:paraId="5F4FA5A3" w14:textId="77777777" w:rsidR="008F64AD" w:rsidRPr="00DF62D2" w:rsidRDefault="008F64AD" w:rsidP="00EF1315">
            <w:pPr>
              <w:rPr>
                <w:rFonts w:ascii="Arial Narrow" w:hAnsi="Arial Narrow" w:cs="Arial"/>
              </w:rPr>
            </w:pPr>
          </w:p>
        </w:tc>
        <w:tc>
          <w:tcPr>
            <w:tcW w:w="1576" w:type="dxa"/>
          </w:tcPr>
          <w:p w14:paraId="0D925042" w14:textId="77777777" w:rsidR="008F64AD" w:rsidRPr="00DF62D2" w:rsidRDefault="008F64AD" w:rsidP="00EF1315">
            <w:pPr>
              <w:rPr>
                <w:rFonts w:ascii="Arial Narrow" w:hAnsi="Arial Narrow" w:cs="Arial"/>
                <w:sz w:val="22"/>
                <w:szCs w:val="22"/>
              </w:rPr>
            </w:pPr>
            <w:r w:rsidRPr="00DF62D2">
              <w:rPr>
                <w:rFonts w:ascii="Arial Narrow" w:hAnsi="Arial Narrow" w:cs="Arial"/>
                <w:sz w:val="22"/>
                <w:szCs w:val="22"/>
              </w:rPr>
              <w:t>30/09/2026</w:t>
            </w:r>
          </w:p>
        </w:tc>
      </w:tr>
      <w:tr w:rsidR="00DF62D2" w:rsidRPr="00DF62D2" w14:paraId="5C6FF1A0" w14:textId="77777777" w:rsidTr="00EE48AA">
        <w:tc>
          <w:tcPr>
            <w:tcW w:w="8400" w:type="dxa"/>
            <w:gridSpan w:val="4"/>
            <w:tcBorders>
              <w:bottom w:val="single" w:sz="4" w:space="0" w:color="auto"/>
            </w:tcBorders>
          </w:tcPr>
          <w:p w14:paraId="425FC5EE" w14:textId="77777777" w:rsidR="0057425C" w:rsidRPr="00DF62D2" w:rsidRDefault="0057425C" w:rsidP="00EF1315">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6F39011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National Programme Board</w:t>
            </w:r>
          </w:p>
          <w:p w14:paraId="78EADF8F"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SBUHB, together with all Health Boards, Trusts and the supplier belong to the national LIMS Programme Board. </w:t>
            </w:r>
          </w:p>
          <w:p w14:paraId="658F70DA" w14:textId="77777777" w:rsidR="0057425C" w:rsidRPr="00DF62D2" w:rsidRDefault="0057425C" w:rsidP="00EF1315">
            <w:pPr>
              <w:rPr>
                <w:rFonts w:ascii="Arial Narrow" w:hAnsi="Arial Narrow"/>
                <w:sz w:val="22"/>
                <w:szCs w:val="22"/>
              </w:rPr>
            </w:pPr>
          </w:p>
          <w:p w14:paraId="4AE9376F"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700067CD" w14:textId="77777777" w:rsidR="0057425C" w:rsidRPr="00DF62D2" w:rsidRDefault="0057425C" w:rsidP="00EF1315">
            <w:pPr>
              <w:pStyle w:val="ListParagraph"/>
              <w:spacing w:after="0" w:line="240" w:lineRule="auto"/>
              <w:ind w:left="319"/>
              <w:rPr>
                <w:rFonts w:ascii="Arial Narrow" w:hAnsi="Arial Narrow"/>
                <w:sz w:val="22"/>
                <w:szCs w:val="22"/>
              </w:rPr>
            </w:pPr>
          </w:p>
          <w:p w14:paraId="5A9B127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SBUHB Project Team</w:t>
            </w:r>
          </w:p>
          <w:p w14:paraId="0A1F5358"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A Project Manager is in place to manage the SBUHB Project Team on daily basis.</w:t>
            </w:r>
          </w:p>
          <w:p w14:paraId="6ECD05B9" w14:textId="77777777" w:rsidR="0057425C" w:rsidRPr="00DF62D2" w:rsidRDefault="0057425C" w:rsidP="00EF1315">
            <w:pPr>
              <w:rPr>
                <w:rFonts w:ascii="Arial Narrow" w:hAnsi="Arial Narrow"/>
                <w:b/>
                <w:bCs/>
                <w:sz w:val="22"/>
                <w:szCs w:val="22"/>
              </w:rPr>
            </w:pPr>
          </w:p>
          <w:p w14:paraId="4A61713C"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lastRenderedPageBreak/>
              <w:t>Operational Delivery Network</w:t>
            </w:r>
            <w:r w:rsidRPr="00DF62D2">
              <w:rPr>
                <w:rFonts w:ascii="Arial Narrow" w:hAnsi="Arial Narrow"/>
                <w:sz w:val="22"/>
                <w:szCs w:val="22"/>
              </w:rPr>
              <w:t xml:space="preserve"> </w:t>
            </w:r>
            <w:r w:rsidRPr="00DF62D2">
              <w:rPr>
                <w:rFonts w:ascii="Arial Narrow" w:hAnsi="Arial Narrow"/>
                <w:b/>
                <w:bCs/>
                <w:sz w:val="22"/>
                <w:szCs w:val="22"/>
              </w:rPr>
              <w:t>LIMS 2.0 Sub-Group</w:t>
            </w:r>
          </w:p>
          <w:p w14:paraId="1741DB59"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5488A2EC" w14:textId="77777777" w:rsidR="0057425C" w:rsidRPr="00DF62D2" w:rsidRDefault="0057425C" w:rsidP="00EF1315">
            <w:pPr>
              <w:rPr>
                <w:rFonts w:ascii="Arial Narrow" w:hAnsi="Arial Narrow"/>
                <w:sz w:val="22"/>
                <w:szCs w:val="22"/>
              </w:rPr>
            </w:pPr>
          </w:p>
          <w:p w14:paraId="18DF1D6A"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427831A4" w14:textId="77777777" w:rsidR="0057425C" w:rsidRPr="00DF62D2" w:rsidRDefault="0057425C" w:rsidP="00EF1315">
            <w:pPr>
              <w:ind w:left="33"/>
              <w:rPr>
                <w:rFonts w:ascii="Arial Narrow" w:hAnsi="Arial Narrow"/>
                <w:strike/>
                <w:sz w:val="22"/>
                <w:szCs w:val="22"/>
              </w:rPr>
            </w:pPr>
          </w:p>
          <w:p w14:paraId="18153B05" w14:textId="77777777" w:rsidR="0057425C" w:rsidRPr="00DF62D2" w:rsidRDefault="0057425C" w:rsidP="00EF1315">
            <w:pPr>
              <w:ind w:left="33"/>
              <w:rPr>
                <w:rFonts w:ascii="Arial Narrow" w:hAnsi="Arial Narrow"/>
                <w:b/>
                <w:bCs/>
                <w:sz w:val="22"/>
                <w:szCs w:val="22"/>
              </w:rPr>
            </w:pPr>
            <w:r w:rsidRPr="00DF62D2">
              <w:rPr>
                <w:rFonts w:ascii="Arial Narrow" w:hAnsi="Arial Narrow"/>
                <w:b/>
                <w:bCs/>
                <w:sz w:val="22"/>
                <w:szCs w:val="22"/>
              </w:rPr>
              <w:t>Morriston Management Board</w:t>
            </w:r>
          </w:p>
          <w:p w14:paraId="0185EB83" w14:textId="77777777" w:rsidR="0057425C" w:rsidRPr="00DF62D2" w:rsidRDefault="0057425C" w:rsidP="00EF1315">
            <w:pPr>
              <w:ind w:left="33"/>
              <w:rPr>
                <w:rFonts w:ascii="Arial Narrow" w:hAnsi="Arial Narrow"/>
                <w:b/>
                <w:bCs/>
                <w:sz w:val="22"/>
                <w:szCs w:val="22"/>
              </w:rPr>
            </w:pPr>
            <w:r w:rsidRPr="00DF62D2">
              <w:rPr>
                <w:rFonts w:ascii="Arial Narrow" w:hAnsi="Arial Narrow"/>
                <w:sz w:val="22"/>
                <w:szCs w:val="22"/>
              </w:rPr>
              <w:t>The SBUHB project regularly reports progress to the Morriston Management Board.</w:t>
            </w:r>
          </w:p>
          <w:p w14:paraId="09A8B904" w14:textId="77777777" w:rsidR="0057425C" w:rsidRPr="00DF62D2" w:rsidRDefault="0057425C" w:rsidP="00EF1315">
            <w:pPr>
              <w:rPr>
                <w:rFonts w:ascii="Arial Narrow" w:hAnsi="Arial Narrow"/>
                <w:strike/>
                <w:sz w:val="22"/>
                <w:szCs w:val="22"/>
              </w:rPr>
            </w:pPr>
          </w:p>
          <w:p w14:paraId="28CE795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Digital, Data, Research and Innovation Committee</w:t>
            </w:r>
          </w:p>
          <w:p w14:paraId="1410D382"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The SBUHB project regularly reports progress to the Digital, Data, Research and Innovation Committee.</w:t>
            </w:r>
          </w:p>
          <w:p w14:paraId="648EF176" w14:textId="77777777" w:rsidR="0057425C" w:rsidRPr="00DF62D2" w:rsidRDefault="0057425C" w:rsidP="00EF1315">
            <w:pPr>
              <w:rPr>
                <w:rFonts w:ascii="Arial Narrow" w:hAnsi="Arial Narrow"/>
                <w:sz w:val="22"/>
                <w:szCs w:val="22"/>
              </w:rPr>
            </w:pPr>
          </w:p>
        </w:tc>
        <w:tc>
          <w:tcPr>
            <w:tcW w:w="6532" w:type="dxa"/>
            <w:gridSpan w:val="4"/>
            <w:tcBorders>
              <w:bottom w:val="single" w:sz="4" w:space="0" w:color="auto"/>
            </w:tcBorders>
          </w:tcPr>
          <w:p w14:paraId="5AD22C25" w14:textId="77777777" w:rsidR="0057425C" w:rsidRPr="00DF62D2" w:rsidRDefault="0057425C" w:rsidP="00EF1315">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4BF47BBB" w14:textId="77777777" w:rsidR="0057425C" w:rsidRPr="00DF62D2" w:rsidRDefault="0057425C" w:rsidP="00EF1315">
            <w:pPr>
              <w:pStyle w:val="Default"/>
              <w:rPr>
                <w:rFonts w:ascii="Arial Narrow" w:hAnsi="Arial Narrow" w:cs="Arial"/>
                <w:b/>
                <w:bCs/>
                <w:color w:val="auto"/>
                <w:sz w:val="22"/>
                <w:szCs w:val="22"/>
              </w:rPr>
            </w:pPr>
          </w:p>
          <w:p w14:paraId="7D3B8B2C" w14:textId="77777777" w:rsidR="0057425C" w:rsidRPr="00DF62D2" w:rsidRDefault="0057425C" w:rsidP="00EF1315">
            <w:pPr>
              <w:pStyle w:val="Default"/>
              <w:rPr>
                <w:rFonts w:ascii="Arial Narrow" w:hAnsi="Arial Narrow" w:cs="Arial"/>
                <w:color w:val="auto"/>
                <w:sz w:val="22"/>
                <w:szCs w:val="22"/>
              </w:rPr>
            </w:pPr>
            <w:r w:rsidRPr="00DF62D2">
              <w:rPr>
                <w:rFonts w:ascii="Arial Narrow" w:hAnsi="Arial Narrow" w:cs="Arial"/>
                <w:color w:val="auto"/>
                <w:sz w:val="22"/>
                <w:szCs w:val="22"/>
              </w:rPr>
              <w:t>Quantifying additional costs for legacy data access</w:t>
            </w:r>
          </w:p>
          <w:p w14:paraId="705719CE" w14:textId="77777777" w:rsidR="0057425C" w:rsidRPr="00DF62D2" w:rsidRDefault="0057425C" w:rsidP="00EF1315">
            <w:pPr>
              <w:pStyle w:val="Default"/>
              <w:rPr>
                <w:rFonts w:ascii="Arial Narrow" w:eastAsia="Calibri" w:hAnsi="Arial Narrow" w:cs="Times New Roman"/>
                <w:color w:val="auto"/>
                <w:sz w:val="22"/>
                <w:szCs w:val="22"/>
              </w:rPr>
            </w:pPr>
            <w:r w:rsidRPr="00DF62D2">
              <w:rPr>
                <w:rFonts w:ascii="Arial Narrow" w:eastAsia="Calibri" w:hAnsi="Arial Narrow" w:cs="Times New Roman"/>
                <w:color w:val="auto"/>
                <w:sz w:val="22"/>
                <w:szCs w:val="22"/>
              </w:rPr>
              <w:t>The national LIMS programme has confirmed that extended access to legacy data - specifically TCL 2016, the Legacy Data Repository (LDR), associated scanned images, and the legacy data viewer - falls outside the existing TCLE upgrade contract and will attract additional cost. Programme Board members noted that these costs relate to continued safe access to historical data beyond the lifetime of TCL 2016, and are required to meet patient safety, operational, and legal obligations.</w:t>
            </w:r>
          </w:p>
          <w:p w14:paraId="5885F9BB" w14:textId="77777777" w:rsidR="0057425C" w:rsidRPr="00DF62D2" w:rsidRDefault="0057425C" w:rsidP="00EF1315">
            <w:pPr>
              <w:pStyle w:val="Default"/>
              <w:rPr>
                <w:rFonts w:ascii="Arial Narrow" w:eastAsia="Calibri" w:hAnsi="Arial Narrow" w:cs="Times New Roman"/>
                <w:b/>
                <w:bCs/>
                <w:color w:val="auto"/>
                <w:sz w:val="22"/>
                <w:szCs w:val="22"/>
              </w:rPr>
            </w:pPr>
          </w:p>
          <w:p w14:paraId="26CA6B8D" w14:textId="77777777" w:rsidR="0057425C" w:rsidRPr="00DF62D2" w:rsidRDefault="0057425C" w:rsidP="00EF1315">
            <w:pPr>
              <w:pStyle w:val="Default"/>
              <w:rPr>
                <w:rFonts w:ascii="Arial Narrow" w:eastAsia="Calibri" w:hAnsi="Arial Narrow" w:cs="Times New Roman"/>
                <w:color w:val="auto"/>
                <w:sz w:val="22"/>
                <w:szCs w:val="22"/>
              </w:rPr>
            </w:pPr>
            <w:r w:rsidRPr="00DF62D2">
              <w:rPr>
                <w:rFonts w:ascii="Arial Narrow" w:eastAsia="Calibri" w:hAnsi="Arial Narrow" w:cs="Times New Roman"/>
                <w:color w:val="auto"/>
                <w:sz w:val="22"/>
                <w:szCs w:val="22"/>
              </w:rPr>
              <w:lastRenderedPageBreak/>
              <w:t xml:space="preserve">DHCW is currently developing the technical design and cost model, including the licensing charges from the supplier for continued use of TCL 2016 and the legacy viewer, Azure hosting costs for the TCL and LDR databases, and ongoing support and maintenance. </w:t>
            </w:r>
          </w:p>
          <w:p w14:paraId="3E8CDA49" w14:textId="77777777" w:rsidR="0057425C" w:rsidRPr="00DF62D2" w:rsidRDefault="0057425C" w:rsidP="00EF1315">
            <w:pPr>
              <w:pStyle w:val="Default"/>
              <w:rPr>
                <w:rFonts w:ascii="Arial Narrow" w:eastAsia="Calibri" w:hAnsi="Arial Narrow" w:cs="Times New Roman"/>
                <w:b/>
                <w:bCs/>
                <w:color w:val="auto"/>
                <w:sz w:val="22"/>
                <w:szCs w:val="22"/>
              </w:rPr>
            </w:pPr>
          </w:p>
          <w:p w14:paraId="007D27E3" w14:textId="7F54A1BF" w:rsidR="0057425C" w:rsidRPr="00DF62D2" w:rsidRDefault="0057425C" w:rsidP="005050FD">
            <w:pPr>
              <w:pStyle w:val="Default"/>
              <w:rPr>
                <w:rFonts w:ascii="Arial Narrow" w:eastAsia="Calibri" w:hAnsi="Arial Narrow" w:cs="Times New Roman"/>
                <w:color w:val="auto"/>
                <w:sz w:val="22"/>
                <w:szCs w:val="22"/>
              </w:rPr>
            </w:pPr>
            <w:r w:rsidRPr="00DF62D2">
              <w:rPr>
                <w:rFonts w:ascii="Arial Narrow" w:eastAsia="Calibri" w:hAnsi="Arial Narrow" w:cs="Times New Roman"/>
                <w:color w:val="auto"/>
                <w:sz w:val="22"/>
                <w:szCs w:val="22"/>
              </w:rPr>
              <w:t>The Programme Board reported that these additional costs are unavoidable and not a result of programme delay; rather, they arise from requirements not captured in the original 2023 contract. Early Programme Board feedback in March indicate</w:t>
            </w:r>
            <w:r w:rsidR="007E4B7D">
              <w:rPr>
                <w:rFonts w:ascii="Arial Narrow" w:eastAsia="Calibri" w:hAnsi="Arial Narrow" w:cs="Times New Roman"/>
                <w:color w:val="auto"/>
                <w:sz w:val="22"/>
                <w:szCs w:val="22"/>
              </w:rPr>
              <w:t>d</w:t>
            </w:r>
            <w:r w:rsidRPr="00DF62D2">
              <w:rPr>
                <w:rFonts w:ascii="Arial Narrow" w:eastAsia="Calibri" w:hAnsi="Arial Narrow" w:cs="Times New Roman"/>
                <w:color w:val="auto"/>
                <w:sz w:val="22"/>
                <w:szCs w:val="22"/>
              </w:rPr>
              <w:t xml:space="preserve"> that each Health Board should expect further financial impact once DHCW </w:t>
            </w:r>
            <w:r w:rsidR="007E4B7D">
              <w:rPr>
                <w:rFonts w:ascii="Arial Narrow" w:eastAsia="Calibri" w:hAnsi="Arial Narrow" w:cs="Times New Roman"/>
                <w:color w:val="auto"/>
                <w:sz w:val="22"/>
                <w:szCs w:val="22"/>
              </w:rPr>
              <w:t xml:space="preserve">had finalised </w:t>
            </w:r>
            <w:r w:rsidRPr="00DF62D2">
              <w:rPr>
                <w:rFonts w:ascii="Arial Narrow" w:eastAsia="Calibri" w:hAnsi="Arial Narrow" w:cs="Times New Roman"/>
                <w:color w:val="auto"/>
                <w:sz w:val="22"/>
                <w:szCs w:val="22"/>
              </w:rPr>
              <w:t xml:space="preserve">infrastructure requirements and supplier costings within the </w:t>
            </w:r>
            <w:r w:rsidR="007E4B7D">
              <w:rPr>
                <w:rFonts w:ascii="Arial Narrow" w:eastAsia="Calibri" w:hAnsi="Arial Narrow" w:cs="Times New Roman"/>
                <w:color w:val="auto"/>
                <w:sz w:val="22"/>
                <w:szCs w:val="22"/>
              </w:rPr>
              <w:t xml:space="preserve">following </w:t>
            </w:r>
            <w:r w:rsidRPr="00DF62D2">
              <w:rPr>
                <w:rFonts w:ascii="Arial Narrow" w:eastAsia="Calibri" w:hAnsi="Arial Narrow" w:cs="Times New Roman"/>
                <w:color w:val="auto"/>
                <w:sz w:val="22"/>
                <w:szCs w:val="22"/>
              </w:rPr>
              <w:t>weeks.</w:t>
            </w:r>
            <w:r w:rsidR="007E4B7D" w:rsidRPr="007E4B7D">
              <w:rPr>
                <w:rFonts w:ascii="Arial Narrow" w:eastAsia="Calibri" w:hAnsi="Arial Narrow" w:cs="Times New Roman"/>
                <w:color w:val="FF0000"/>
                <w:sz w:val="22"/>
                <w:szCs w:val="22"/>
              </w:rPr>
              <w:t xml:space="preserve"> However, costs remained unavailable in the 14 April national LIMS Programme Board where national team commented that costings were expected to be available by the end of April.</w:t>
            </w:r>
            <w:r w:rsidRPr="007E4B7D">
              <w:rPr>
                <w:rFonts w:ascii="Arial Narrow" w:hAnsi="Arial Narrow"/>
                <w:b/>
                <w:bCs/>
                <w:color w:val="FF0000"/>
                <w:sz w:val="20"/>
                <w:szCs w:val="20"/>
              </w:rPr>
              <w:t xml:space="preserve"> </w:t>
            </w:r>
          </w:p>
        </w:tc>
      </w:tr>
      <w:tr w:rsidR="00DF62D2" w:rsidRPr="00DF62D2" w14:paraId="03C44468" w14:textId="77777777" w:rsidTr="00EF1315">
        <w:tc>
          <w:tcPr>
            <w:tcW w:w="14932" w:type="dxa"/>
            <w:gridSpan w:val="8"/>
          </w:tcPr>
          <w:p w14:paraId="4D956FE0" w14:textId="77777777" w:rsidR="0057425C" w:rsidRPr="00DF62D2" w:rsidRDefault="0057425C" w:rsidP="00EF1315">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lastRenderedPageBreak/>
              <w:t>Additional Comments / Progress Notes</w:t>
            </w:r>
          </w:p>
          <w:p w14:paraId="78F1C72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The current go-live schedule is tabulated below:</w:t>
            </w:r>
          </w:p>
          <w:tbl>
            <w:tblPr>
              <w:tblW w:w="0" w:type="auto"/>
              <w:tblCellMar>
                <w:left w:w="0" w:type="dxa"/>
                <w:right w:w="0" w:type="dxa"/>
              </w:tblCellMar>
              <w:tblLook w:val="04A0" w:firstRow="1" w:lastRow="0" w:firstColumn="1" w:lastColumn="0" w:noHBand="0" w:noVBand="1"/>
            </w:tblPr>
            <w:tblGrid>
              <w:gridCol w:w="1014"/>
              <w:gridCol w:w="5245"/>
              <w:gridCol w:w="3119"/>
            </w:tblGrid>
            <w:tr w:rsidR="00DF62D2" w:rsidRPr="00DF62D2" w14:paraId="2EA62146" w14:textId="77777777" w:rsidTr="00EF1315">
              <w:tc>
                <w:tcPr>
                  <w:tcW w:w="101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6E712643" w14:textId="77777777" w:rsidR="0057425C" w:rsidRPr="00DF62D2" w:rsidRDefault="0057425C" w:rsidP="00EF1315">
                  <w:pPr>
                    <w:rPr>
                      <w:rFonts w:ascii="Arial Narrow" w:hAnsi="Arial Narrow" w:cs="Arial"/>
                      <w:b/>
                      <w:bCs/>
                    </w:rPr>
                  </w:pPr>
                  <w:r w:rsidRPr="00DF62D2">
                    <w:rPr>
                      <w:rFonts w:ascii="Arial Narrow" w:hAnsi="Arial Narrow" w:cs="Arial"/>
                      <w:b/>
                      <w:bCs/>
                    </w:rPr>
                    <w:t>Tranche</w:t>
                  </w:r>
                </w:p>
              </w:tc>
              <w:tc>
                <w:tcPr>
                  <w:tcW w:w="524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05D5BA20" w14:textId="77777777" w:rsidR="0057425C" w:rsidRPr="00DF62D2" w:rsidRDefault="0057425C" w:rsidP="00EF1315">
                  <w:pPr>
                    <w:rPr>
                      <w:rFonts w:ascii="Arial Narrow" w:hAnsi="Arial Narrow" w:cs="Arial"/>
                      <w:b/>
                      <w:bCs/>
                    </w:rPr>
                  </w:pPr>
                  <w:r w:rsidRPr="00DF62D2">
                    <w:rPr>
                      <w:rFonts w:ascii="Arial Narrow" w:hAnsi="Arial Narrow" w:cs="Arial"/>
                      <w:b/>
                      <w:bCs/>
                    </w:rPr>
                    <w:t>Discipline</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35212BF" w14:textId="77777777" w:rsidR="0057425C" w:rsidRPr="00DF62D2" w:rsidRDefault="0057425C" w:rsidP="00EF1315">
                  <w:pPr>
                    <w:rPr>
                      <w:rFonts w:ascii="Arial Narrow" w:hAnsi="Arial Narrow" w:cs="Arial"/>
                      <w:b/>
                      <w:bCs/>
                    </w:rPr>
                  </w:pPr>
                  <w:r w:rsidRPr="00DF62D2">
                    <w:rPr>
                      <w:rFonts w:ascii="Arial Narrow" w:hAnsi="Arial Narrow" w:cs="Arial"/>
                      <w:b/>
                      <w:bCs/>
                    </w:rPr>
                    <w:t>Go-live date</w:t>
                  </w:r>
                </w:p>
              </w:tc>
            </w:tr>
            <w:tr w:rsidR="00DF62D2" w:rsidRPr="00DF62D2" w14:paraId="575AA204" w14:textId="77777777" w:rsidTr="00EF1315">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5745E2" w14:textId="77777777" w:rsidR="0057425C" w:rsidRPr="00DF62D2" w:rsidRDefault="0057425C" w:rsidP="00EF1315">
                  <w:pPr>
                    <w:rPr>
                      <w:rFonts w:ascii="Arial Narrow" w:hAnsi="Arial Narrow" w:cs="Arial"/>
                    </w:rPr>
                  </w:pPr>
                  <w:r w:rsidRPr="00DF62D2">
                    <w:rPr>
                      <w:rFonts w:ascii="Arial Narrow" w:hAnsi="Arial Narrow" w:cs="Arial"/>
                    </w:rPr>
                    <w:t>1</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4D20C591" w14:textId="77777777" w:rsidR="0057425C" w:rsidRPr="00DF62D2" w:rsidRDefault="0057425C" w:rsidP="00EF1315">
                  <w:pPr>
                    <w:rPr>
                      <w:rFonts w:ascii="Arial Narrow" w:hAnsi="Arial Narrow" w:cs="Arial"/>
                    </w:rPr>
                  </w:pPr>
                  <w:r w:rsidRPr="00DF62D2">
                    <w:rPr>
                      <w:rFonts w:ascii="Arial Narrow" w:hAnsi="Arial Narrow" w:cs="Arial"/>
                    </w:rPr>
                    <w:t>Technical deployment only</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7D483D0A" w14:textId="77777777" w:rsidR="0057425C" w:rsidRPr="00DF62D2" w:rsidRDefault="0057425C" w:rsidP="00EF1315">
                  <w:pPr>
                    <w:rPr>
                      <w:rFonts w:ascii="Arial Narrow" w:hAnsi="Arial Narrow" w:cs="Arial"/>
                    </w:rPr>
                  </w:pPr>
                  <w:r w:rsidRPr="00DF62D2">
                    <w:rPr>
                      <w:rFonts w:ascii="Arial Narrow" w:hAnsi="Arial Narrow" w:cs="Arial"/>
                    </w:rPr>
                    <w:t>October 2025</w:t>
                  </w:r>
                </w:p>
              </w:tc>
            </w:tr>
            <w:tr w:rsidR="00DF62D2" w:rsidRPr="00DF62D2" w14:paraId="25D9B0D5" w14:textId="77777777" w:rsidTr="00EF1315">
              <w:tc>
                <w:tcPr>
                  <w:tcW w:w="1014" w:type="dxa"/>
                  <w:vMerge w:val="restart"/>
                  <w:tcBorders>
                    <w:top w:val="nil"/>
                    <w:left w:val="single" w:sz="8" w:space="0" w:color="auto"/>
                    <w:right w:val="single" w:sz="8" w:space="0" w:color="auto"/>
                  </w:tcBorders>
                  <w:tcMar>
                    <w:top w:w="0" w:type="dxa"/>
                    <w:left w:w="108" w:type="dxa"/>
                    <w:bottom w:w="0" w:type="dxa"/>
                    <w:right w:w="108" w:type="dxa"/>
                  </w:tcMar>
                  <w:hideMark/>
                </w:tcPr>
                <w:p w14:paraId="4B06572F" w14:textId="77777777" w:rsidR="0057425C" w:rsidRPr="00DF62D2" w:rsidRDefault="0057425C" w:rsidP="00EF1315">
                  <w:pPr>
                    <w:rPr>
                      <w:rFonts w:ascii="Arial Narrow" w:hAnsi="Arial Narrow" w:cs="Arial"/>
                    </w:rPr>
                  </w:pPr>
                  <w:r w:rsidRPr="00DF62D2">
                    <w:rPr>
                      <w:rFonts w:ascii="Arial Narrow" w:hAnsi="Arial Narrow" w:cs="Arial"/>
                    </w:rPr>
                    <w:t>2</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4D4B76D9" w14:textId="77777777" w:rsidR="0057425C" w:rsidRPr="00DF62D2" w:rsidRDefault="0057425C" w:rsidP="00EF1315">
                  <w:pPr>
                    <w:rPr>
                      <w:rFonts w:ascii="Arial Narrow" w:hAnsi="Arial Narrow" w:cs="Arial"/>
                    </w:rPr>
                  </w:pPr>
                  <w:r w:rsidRPr="00DF62D2">
                    <w:rPr>
                      <w:rFonts w:ascii="Arial Narrow" w:hAnsi="Arial Narrow" w:cs="Arial"/>
                    </w:rPr>
                    <w:t>Cellular Pathology/Andrology</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631B3554" w14:textId="77777777" w:rsidR="0057425C" w:rsidRPr="00DF62D2" w:rsidRDefault="0057425C" w:rsidP="00EF1315">
                  <w:pPr>
                    <w:rPr>
                      <w:rFonts w:ascii="Arial Narrow" w:hAnsi="Arial Narrow" w:cs="Arial"/>
                    </w:rPr>
                  </w:pPr>
                  <w:r w:rsidRPr="00DF62D2">
                    <w:rPr>
                      <w:rFonts w:ascii="Arial Narrow" w:hAnsi="Arial Narrow" w:cs="Arial"/>
                    </w:rPr>
                    <w:t>January 2026</w:t>
                  </w:r>
                </w:p>
              </w:tc>
            </w:tr>
            <w:tr w:rsidR="00DF62D2" w:rsidRPr="00DF62D2" w14:paraId="4FE3D368" w14:textId="77777777" w:rsidTr="00EF1315">
              <w:tc>
                <w:tcPr>
                  <w:tcW w:w="1014" w:type="dxa"/>
                  <w:vMerge/>
                  <w:tcBorders>
                    <w:left w:val="single" w:sz="8" w:space="0" w:color="auto"/>
                    <w:bottom w:val="single" w:sz="8" w:space="0" w:color="auto"/>
                    <w:right w:val="single" w:sz="8" w:space="0" w:color="auto"/>
                  </w:tcBorders>
                  <w:tcMar>
                    <w:top w:w="0" w:type="dxa"/>
                    <w:left w:w="108" w:type="dxa"/>
                    <w:bottom w:w="0" w:type="dxa"/>
                    <w:right w:w="108" w:type="dxa"/>
                  </w:tcMar>
                </w:tcPr>
                <w:p w14:paraId="2B61A2A3" w14:textId="77777777" w:rsidR="0057425C" w:rsidRPr="00DF62D2" w:rsidRDefault="0057425C" w:rsidP="00EF1315">
                  <w:pPr>
                    <w:rPr>
                      <w:rFonts w:ascii="Arial Narrow" w:hAnsi="Arial Narrow" w:cs="Arial"/>
                    </w:rPr>
                  </w:pP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14:paraId="5BA91716" w14:textId="77777777" w:rsidR="0057425C" w:rsidRPr="00DF62D2" w:rsidRDefault="0057425C" w:rsidP="00EF1315">
                  <w:pPr>
                    <w:rPr>
                      <w:rFonts w:ascii="Arial Narrow" w:hAnsi="Arial Narrow" w:cs="Arial"/>
                    </w:rPr>
                  </w:pPr>
                  <w:r w:rsidRPr="00DF62D2">
                    <w:rPr>
                      <w:rFonts w:ascii="Arial Narrow" w:hAnsi="Arial Narrow" w:cs="Arial"/>
                    </w:rPr>
                    <w:t>Mortuary</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00E798F6" w14:textId="77777777" w:rsidR="0057425C" w:rsidRPr="00DF62D2" w:rsidRDefault="0057425C" w:rsidP="00EF1315">
                  <w:pPr>
                    <w:rPr>
                      <w:rFonts w:ascii="Arial Narrow" w:hAnsi="Arial Narrow" w:cs="Arial"/>
                    </w:rPr>
                  </w:pPr>
                  <w:r w:rsidRPr="00DF62D2">
                    <w:rPr>
                      <w:rFonts w:ascii="Arial Narrow" w:hAnsi="Arial Narrow" w:cs="Arial"/>
                    </w:rPr>
                    <w:t>March 2026</w:t>
                  </w:r>
                </w:p>
              </w:tc>
            </w:tr>
            <w:tr w:rsidR="00DF62D2" w:rsidRPr="00DF62D2" w14:paraId="54C8F736" w14:textId="77777777" w:rsidTr="00EF1315">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3225E7" w14:textId="77777777" w:rsidR="0057425C" w:rsidRPr="00DF62D2" w:rsidRDefault="0057425C" w:rsidP="00EF1315">
                  <w:pPr>
                    <w:rPr>
                      <w:rFonts w:ascii="Arial Narrow" w:hAnsi="Arial Narrow" w:cs="Arial"/>
                    </w:rPr>
                  </w:pPr>
                  <w:r w:rsidRPr="00DF62D2">
                    <w:rPr>
                      <w:rFonts w:ascii="Arial Narrow" w:hAnsi="Arial Narrow" w:cs="Arial"/>
                    </w:rPr>
                    <w:t>3</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08E51485" w14:textId="77777777" w:rsidR="0057425C" w:rsidRPr="00DF62D2" w:rsidRDefault="0057425C" w:rsidP="00EF1315">
                  <w:pPr>
                    <w:rPr>
                      <w:rFonts w:ascii="Arial Narrow" w:hAnsi="Arial Narrow" w:cs="Arial"/>
                    </w:rPr>
                  </w:pPr>
                  <w:r w:rsidRPr="00DF62D2">
                    <w:rPr>
                      <w:rFonts w:ascii="Arial Narrow" w:hAnsi="Arial Narrow" w:cs="Arial"/>
                    </w:rPr>
                    <w:t>Public Health Wales/Microbiology/Cervical Screening</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5750E0B2" w14:textId="46E83CBF" w:rsidR="0057425C" w:rsidRPr="00DF62D2" w:rsidRDefault="007E4B7D" w:rsidP="00EF1315">
                  <w:pPr>
                    <w:rPr>
                      <w:rFonts w:ascii="Arial Narrow" w:hAnsi="Arial Narrow" w:cs="Arial"/>
                    </w:rPr>
                  </w:pPr>
                  <w:r w:rsidRPr="007E4B7D">
                    <w:rPr>
                      <w:rFonts w:ascii="Arial Narrow" w:hAnsi="Arial Narrow" w:cs="Arial"/>
                      <w:color w:val="FF0000"/>
                    </w:rPr>
                    <w:t>June</w:t>
                  </w:r>
                  <w:r w:rsidR="0057425C" w:rsidRPr="007E4B7D">
                    <w:rPr>
                      <w:rFonts w:ascii="Arial Narrow" w:hAnsi="Arial Narrow" w:cs="Arial"/>
                      <w:color w:val="FF0000"/>
                    </w:rPr>
                    <w:t xml:space="preserve"> 2026</w:t>
                  </w:r>
                </w:p>
              </w:tc>
            </w:tr>
            <w:tr w:rsidR="00DF62D2" w:rsidRPr="00DF62D2" w14:paraId="1BD2004E" w14:textId="77777777" w:rsidTr="00EF1315">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C0B7B2" w14:textId="77777777" w:rsidR="0057425C" w:rsidRPr="00DF62D2" w:rsidRDefault="0057425C" w:rsidP="00EF1315">
                  <w:pPr>
                    <w:rPr>
                      <w:rFonts w:ascii="Arial Narrow" w:hAnsi="Arial Narrow" w:cs="Arial"/>
                    </w:rPr>
                  </w:pPr>
                  <w:r w:rsidRPr="00DF62D2">
                    <w:rPr>
                      <w:rFonts w:ascii="Arial Narrow" w:hAnsi="Arial Narrow" w:cs="Arial"/>
                    </w:rPr>
                    <w:t>4</w:t>
                  </w: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14:paraId="485402C7" w14:textId="77777777" w:rsidR="0057425C" w:rsidRPr="00DF62D2" w:rsidRDefault="0057425C" w:rsidP="00EF1315">
                  <w:pPr>
                    <w:rPr>
                      <w:rFonts w:ascii="Arial Narrow" w:hAnsi="Arial Narrow" w:cs="Arial"/>
                    </w:rPr>
                  </w:pPr>
                  <w:r w:rsidRPr="00DF62D2">
                    <w:rPr>
                      <w:rFonts w:ascii="Arial Narrow" w:hAnsi="Arial Narrow" w:cs="Arial"/>
                    </w:rPr>
                    <w:t>Blood Sciences/Point of Care Testing/Newborn Screening</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59FB6156" w14:textId="77777777" w:rsidR="0057425C" w:rsidRPr="00DF62D2" w:rsidRDefault="0057425C" w:rsidP="00EF1315">
                  <w:pPr>
                    <w:rPr>
                      <w:rFonts w:ascii="Arial Narrow" w:hAnsi="Arial Narrow" w:cs="Arial"/>
                    </w:rPr>
                  </w:pPr>
                  <w:r w:rsidRPr="00DF62D2">
                    <w:rPr>
                      <w:rFonts w:ascii="Arial Narrow" w:hAnsi="Arial Narrow" w:cs="Arial"/>
                    </w:rPr>
                    <w:t>July 2026</w:t>
                  </w:r>
                </w:p>
              </w:tc>
            </w:tr>
            <w:tr w:rsidR="00DF62D2" w:rsidRPr="00DF62D2" w14:paraId="3DA5C08B" w14:textId="77777777" w:rsidTr="00EF1315">
              <w:tc>
                <w:tcPr>
                  <w:tcW w:w="10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2625E91" w14:textId="77777777" w:rsidR="0057425C" w:rsidRPr="00DF62D2" w:rsidRDefault="0057425C" w:rsidP="00EF1315">
                  <w:pPr>
                    <w:rPr>
                      <w:rFonts w:ascii="Arial Narrow" w:hAnsi="Arial Narrow" w:cs="Arial"/>
                    </w:rPr>
                  </w:pPr>
                  <w:r w:rsidRPr="00DF62D2">
                    <w:rPr>
                      <w:rFonts w:ascii="Arial Narrow" w:hAnsi="Arial Narrow" w:cs="Arial"/>
                    </w:rPr>
                    <w:t>5</w:t>
                  </w:r>
                </w:p>
              </w:tc>
              <w:tc>
                <w:tcPr>
                  <w:tcW w:w="52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2D2BD49" w14:textId="77777777" w:rsidR="0057425C" w:rsidRPr="00DF62D2" w:rsidRDefault="0057425C" w:rsidP="00EF1315">
                  <w:pPr>
                    <w:rPr>
                      <w:rFonts w:ascii="Arial Narrow" w:hAnsi="Arial Narrow" w:cs="Arial"/>
                    </w:rPr>
                  </w:pPr>
                  <w:r w:rsidRPr="00DF62D2">
                    <w:rPr>
                      <w:rFonts w:ascii="Arial Narrow" w:hAnsi="Arial Narrow" w:cs="Arial"/>
                    </w:rPr>
                    <w:t>Blood Transfusion</w:t>
                  </w:r>
                </w:p>
              </w:tc>
              <w:tc>
                <w:tcPr>
                  <w:tcW w:w="31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9B486D8" w14:textId="4FA6B0A3" w:rsidR="0057425C" w:rsidRPr="00DF62D2" w:rsidRDefault="0057425C" w:rsidP="00EF1315">
                  <w:pPr>
                    <w:rPr>
                      <w:rFonts w:ascii="Arial Narrow" w:hAnsi="Arial Narrow" w:cs="Arial"/>
                    </w:rPr>
                  </w:pPr>
                  <w:r w:rsidRPr="00DF62D2">
                    <w:rPr>
                      <w:rFonts w:ascii="Arial Narrow" w:hAnsi="Arial Narrow" w:cs="Arial"/>
                    </w:rPr>
                    <w:t>September 2026 proposed</w:t>
                  </w:r>
                </w:p>
              </w:tc>
            </w:tr>
          </w:tbl>
          <w:p w14:paraId="1AD8778E" w14:textId="77777777" w:rsidR="0057425C" w:rsidRPr="00DF62D2" w:rsidRDefault="0057425C" w:rsidP="00EF1315"/>
          <w:p w14:paraId="7D6F3B0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User Acceptance Testing sign-off</w:t>
            </w:r>
          </w:p>
          <w:p w14:paraId="2F378CF3"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01271C39" w14:textId="77777777" w:rsidR="0057425C" w:rsidRPr="00DF62D2" w:rsidRDefault="0057425C" w:rsidP="00EF1315">
            <w:pPr>
              <w:rPr>
                <w:rFonts w:ascii="Arial Narrow" w:hAnsi="Arial Narrow"/>
                <w:sz w:val="22"/>
                <w:szCs w:val="22"/>
              </w:rPr>
            </w:pPr>
          </w:p>
          <w:p w14:paraId="5472774B"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Blood Transfusion services in other part of Wales</w:t>
            </w:r>
          </w:p>
          <w:p w14:paraId="4657681D"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SBUHB Blood Transfusion are the only Blood Transfusion service in Wales that have successfully migrated onto the current LIMS system. </w:t>
            </w:r>
          </w:p>
          <w:p w14:paraId="22420D1C" w14:textId="77777777" w:rsidR="0057425C" w:rsidRPr="00DF62D2" w:rsidRDefault="0057425C" w:rsidP="00EF1315">
            <w:pPr>
              <w:rPr>
                <w:rFonts w:ascii="Arial Narrow" w:hAnsi="Arial Narrow"/>
                <w:b/>
                <w:bCs/>
                <w:sz w:val="22"/>
                <w:szCs w:val="22"/>
              </w:rPr>
            </w:pPr>
          </w:p>
          <w:p w14:paraId="5AFDA637"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Pathology resource for testing</w:t>
            </w:r>
          </w:p>
          <w:p w14:paraId="4FDE6AEA"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Testing is reliant on the knowledge and skills of Health Board staff whose availability is limited, having to manage testing alongside operational</w:t>
            </w:r>
            <w:r w:rsidRPr="00DF62D2">
              <w:rPr>
                <w:rFonts w:ascii="Arial Narrow" w:hAnsi="Arial Narrow"/>
                <w:b/>
                <w:bCs/>
                <w:sz w:val="22"/>
                <w:szCs w:val="22"/>
              </w:rPr>
              <w:t xml:space="preserve"> </w:t>
            </w:r>
            <w:r w:rsidRPr="00DF62D2">
              <w:rPr>
                <w:rFonts w:ascii="Arial Narrow" w:hAnsi="Arial Narrow"/>
                <w:sz w:val="22"/>
                <w:szCs w:val="22"/>
              </w:rPr>
              <w:t>service delivery. With a national shortage of Biomedical Scientists, there is no readily available external resource to support this process.</w:t>
            </w:r>
          </w:p>
          <w:p w14:paraId="22B8722B" w14:textId="77777777" w:rsidR="0057425C" w:rsidRPr="00DF62D2" w:rsidRDefault="0057425C" w:rsidP="00EF1315">
            <w:pPr>
              <w:rPr>
                <w:rFonts w:ascii="Arial Narrow" w:hAnsi="Arial Narrow" w:cs="Arial"/>
                <w:sz w:val="22"/>
                <w:szCs w:val="22"/>
              </w:rPr>
            </w:pPr>
          </w:p>
          <w:p w14:paraId="1AE2A442" w14:textId="699CF7F2" w:rsidR="007E4B7D" w:rsidRPr="007E4B7D" w:rsidRDefault="007E4B7D" w:rsidP="00EF1315">
            <w:pPr>
              <w:pStyle w:val="Default"/>
              <w:rPr>
                <w:rFonts w:ascii="Arial Narrow" w:hAnsi="Arial Narrow" w:cs="Arial"/>
                <w:color w:val="auto"/>
                <w:sz w:val="22"/>
                <w:szCs w:val="22"/>
              </w:rPr>
            </w:pPr>
            <w:r w:rsidRPr="007E4B7D">
              <w:rPr>
                <w:rFonts w:ascii="Arial Narrow" w:hAnsi="Arial Narrow" w:cs="Arial"/>
                <w:color w:val="FF0000"/>
                <w:sz w:val="22"/>
                <w:szCs w:val="22"/>
              </w:rPr>
              <w:t>27/04/2026 – Updated with an increased count of critical defects in Blood Sciences (196, up from 181), and a later date for the supplier to deliver fixes (1</w:t>
            </w:r>
            <w:r w:rsidRPr="007E4B7D">
              <w:rPr>
                <w:rFonts w:ascii="Arial Narrow" w:hAnsi="Arial Narrow" w:cs="Arial"/>
                <w:color w:val="FF0000"/>
                <w:sz w:val="22"/>
                <w:szCs w:val="22"/>
                <w:vertAlign w:val="superscript"/>
              </w:rPr>
              <w:t>st</w:t>
            </w:r>
            <w:r w:rsidRPr="007E4B7D">
              <w:rPr>
                <w:rFonts w:ascii="Arial Narrow" w:hAnsi="Arial Narrow" w:cs="Arial"/>
                <w:color w:val="FF0000"/>
                <w:sz w:val="22"/>
                <w:szCs w:val="22"/>
              </w:rPr>
              <w:t xml:space="preserve"> June, late from 23</w:t>
            </w:r>
            <w:r w:rsidRPr="007E4B7D">
              <w:rPr>
                <w:rFonts w:ascii="Arial Narrow" w:hAnsi="Arial Narrow" w:cs="Arial"/>
                <w:color w:val="FF0000"/>
                <w:sz w:val="22"/>
                <w:szCs w:val="22"/>
                <w:vertAlign w:val="superscript"/>
              </w:rPr>
              <w:t>rd</w:t>
            </w:r>
            <w:r w:rsidRPr="007E4B7D">
              <w:rPr>
                <w:rFonts w:ascii="Arial Narrow" w:hAnsi="Arial Narrow" w:cs="Arial"/>
                <w:color w:val="FF0000"/>
                <w:sz w:val="22"/>
                <w:szCs w:val="22"/>
              </w:rPr>
              <w:t xml:space="preserve"> March). Public Health Wales Microbiology go-live, including for Microbiology labs located in Swansea, will be 22</w:t>
            </w:r>
            <w:r w:rsidRPr="007E4B7D">
              <w:rPr>
                <w:rFonts w:ascii="Arial Narrow" w:hAnsi="Arial Narrow" w:cs="Arial"/>
                <w:color w:val="FF0000"/>
                <w:sz w:val="22"/>
                <w:szCs w:val="22"/>
                <w:vertAlign w:val="superscript"/>
              </w:rPr>
              <w:t>nd</w:t>
            </w:r>
            <w:r w:rsidRPr="007E4B7D">
              <w:rPr>
                <w:rFonts w:ascii="Arial Narrow" w:hAnsi="Arial Narrow" w:cs="Arial"/>
                <w:color w:val="FF0000"/>
                <w:sz w:val="22"/>
                <w:szCs w:val="22"/>
              </w:rPr>
              <w:t xml:space="preserve"> June (previously set for 18</w:t>
            </w:r>
            <w:r w:rsidRPr="007E4B7D">
              <w:rPr>
                <w:rFonts w:ascii="Arial Narrow" w:hAnsi="Arial Narrow" w:cs="Arial"/>
                <w:color w:val="FF0000"/>
                <w:sz w:val="22"/>
                <w:szCs w:val="22"/>
                <w:vertAlign w:val="superscript"/>
              </w:rPr>
              <w:t>th</w:t>
            </w:r>
            <w:r w:rsidRPr="007E4B7D">
              <w:rPr>
                <w:rFonts w:ascii="Arial Narrow" w:hAnsi="Arial Narrow" w:cs="Arial"/>
                <w:color w:val="FF0000"/>
                <w:sz w:val="22"/>
                <w:szCs w:val="22"/>
              </w:rPr>
              <w:t xml:space="preserve"> May) due to outstanding defects. Target date for action to confirm Q1 &amp; Q2 funding moved two months later (from 30/04/2026 to 30/06/2026) to reflect that the national team request to Welsh Government for funding is unlikely to be responded to until after the Senedd elections. The quantification of costs for legacy data access has not yet been provided by the national team; this is being monitored at the national LIMS Programme Board where SBUHB are represented.</w:t>
            </w:r>
          </w:p>
        </w:tc>
      </w:tr>
    </w:tbl>
    <w:p w14:paraId="636A1A4E" w14:textId="77777777" w:rsidR="00265C33" w:rsidRPr="00DF62D2" w:rsidRDefault="00265C33">
      <w:pPr>
        <w:widowControl/>
        <w:spacing w:after="160" w:line="259" w:lineRule="auto"/>
        <w:rPr>
          <w:rFonts w:ascii="Arial" w:hAnsi="Arial" w:cs="Arial"/>
          <w:b/>
          <w:u w:val="single"/>
        </w:rPr>
      </w:pPr>
    </w:p>
    <w:bookmarkEnd w:id="28"/>
    <w:p w14:paraId="64109874" w14:textId="77777777" w:rsidR="00265C33" w:rsidRPr="00DF62D2" w:rsidRDefault="00265C33">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DF62D2" w:rsidRPr="00DF62D2" w14:paraId="4FEA4940" w14:textId="77777777" w:rsidTr="00CA0A66">
        <w:tc>
          <w:tcPr>
            <w:tcW w:w="4268" w:type="dxa"/>
            <w:gridSpan w:val="2"/>
            <w:tcBorders>
              <w:top w:val="single" w:sz="4" w:space="0" w:color="auto"/>
            </w:tcBorders>
          </w:tcPr>
          <w:p w14:paraId="13DEBB75" w14:textId="799582BA" w:rsidR="00265C33" w:rsidRPr="00DF62D2" w:rsidRDefault="00265C33" w:rsidP="00CA0A66">
            <w:pPr>
              <w:rPr>
                <w:rFonts w:ascii="Arial Narrow" w:hAnsi="Arial Narrow"/>
                <w:b/>
                <w:sz w:val="22"/>
                <w:szCs w:val="22"/>
              </w:rPr>
            </w:pPr>
            <w:bookmarkStart w:id="30" w:name="_Hlk219212911"/>
            <w:bookmarkStart w:id="31" w:name="_Hlk222304736"/>
            <w:bookmarkStart w:id="32" w:name="_Hlk215736341"/>
            <w:bookmarkEnd w:id="29"/>
            <w:r w:rsidRPr="00DF62D2">
              <w:rPr>
                <w:rFonts w:ascii="Arial Narrow" w:hAnsi="Arial Narrow"/>
                <w:b/>
                <w:sz w:val="22"/>
                <w:szCs w:val="22"/>
              </w:rPr>
              <w:lastRenderedPageBreak/>
              <w:t xml:space="preserve">Datix ID Number: </w:t>
            </w:r>
            <w:r w:rsidR="00247C4C" w:rsidRPr="00DF62D2">
              <w:rPr>
                <w:rFonts w:ascii="Arial Narrow" w:hAnsi="Arial Narrow"/>
                <w:b/>
                <w:sz w:val="22"/>
                <w:szCs w:val="22"/>
              </w:rPr>
              <w:t>TBC</w:t>
            </w:r>
          </w:p>
          <w:p w14:paraId="62CA29C7" w14:textId="4DF19828" w:rsidR="00265C33" w:rsidRPr="00DF62D2" w:rsidRDefault="00265C33" w:rsidP="00CA0A66">
            <w:pPr>
              <w:rPr>
                <w:rFonts w:ascii="Arial Narrow" w:hAnsi="Arial Narrow"/>
                <w:b/>
              </w:rPr>
            </w:pPr>
            <w:r w:rsidRPr="00DF62D2">
              <w:rPr>
                <w:rFonts w:ascii="Arial Narrow" w:hAnsi="Arial Narrow"/>
                <w:b/>
                <w:sz w:val="22"/>
                <w:szCs w:val="22"/>
              </w:rPr>
              <w:t xml:space="preserve">Date Opened: </w:t>
            </w:r>
            <w:r w:rsidR="00247C4C" w:rsidRPr="00DF62D2">
              <w:rPr>
                <w:rFonts w:ascii="Arial Narrow" w:hAnsi="Arial Narrow"/>
                <w:b/>
                <w:sz w:val="22"/>
                <w:szCs w:val="22"/>
              </w:rPr>
              <w:t>October 2025</w:t>
            </w:r>
          </w:p>
        </w:tc>
        <w:tc>
          <w:tcPr>
            <w:tcW w:w="4268" w:type="dxa"/>
            <w:gridSpan w:val="2"/>
            <w:tcBorders>
              <w:top w:val="single" w:sz="4" w:space="0" w:color="auto"/>
            </w:tcBorders>
          </w:tcPr>
          <w:p w14:paraId="00B1B2EE" w14:textId="77777777" w:rsidR="00265C33" w:rsidRPr="00DF62D2" w:rsidRDefault="00265C33" w:rsidP="00CA0A66">
            <w:pPr>
              <w:rPr>
                <w:rFonts w:ascii="Arial Narrow" w:hAnsi="Arial Narrow"/>
                <w:b/>
                <w:sz w:val="22"/>
                <w:szCs w:val="22"/>
              </w:rPr>
            </w:pPr>
          </w:p>
          <w:p w14:paraId="3C29FCB3" w14:textId="616D76CD" w:rsidR="00265C33" w:rsidRPr="00DF62D2" w:rsidRDefault="008F40FD" w:rsidP="00CA0A66">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4789" w:type="dxa"/>
            <w:gridSpan w:val="2"/>
            <w:tcBorders>
              <w:top w:val="single" w:sz="4" w:space="0" w:color="auto"/>
            </w:tcBorders>
            <w:shd w:val="clear" w:color="auto" w:fill="C00000"/>
          </w:tcPr>
          <w:p w14:paraId="31D02743" w14:textId="29B31FA2" w:rsidR="00265C33" w:rsidRPr="00DF62D2" w:rsidRDefault="0037192B" w:rsidP="00CA0A66">
            <w:pPr>
              <w:rPr>
                <w:rFonts w:ascii="Arial Narrow" w:hAnsi="Arial Narrow" w:cs="Arial"/>
                <w:b/>
                <w:bCs/>
                <w:sz w:val="22"/>
                <w:szCs w:val="22"/>
              </w:rPr>
            </w:pPr>
            <w:r w:rsidRPr="00DF62D2">
              <w:rPr>
                <w:rFonts w:ascii="Arial Narrow" w:hAnsi="Arial Narrow" w:cs="Arial"/>
                <w:b/>
                <w:bCs/>
                <w:sz w:val="22"/>
                <w:szCs w:val="22"/>
              </w:rPr>
              <w:t>CR</w:t>
            </w:r>
            <w:r w:rsidR="00265C33" w:rsidRPr="00DF62D2">
              <w:rPr>
                <w:rFonts w:ascii="Arial Narrow" w:hAnsi="Arial Narrow" w:cs="Arial"/>
                <w:b/>
                <w:bCs/>
                <w:sz w:val="22"/>
                <w:szCs w:val="22"/>
              </w:rPr>
              <w:t>R Ref Number: 106</w:t>
            </w:r>
          </w:p>
          <w:p w14:paraId="197EF82E" w14:textId="5414FA1F" w:rsidR="00265C33" w:rsidRPr="00DF62D2" w:rsidRDefault="0033708B" w:rsidP="00CA0A66">
            <w:pPr>
              <w:rPr>
                <w:rFonts w:ascii="Arial Narrow" w:hAnsi="Arial Narrow" w:cs="Arial"/>
                <w:b/>
                <w:bCs/>
                <w:i/>
                <w:sz w:val="22"/>
                <w:szCs w:val="22"/>
              </w:rPr>
            </w:pPr>
            <w:r>
              <w:rPr>
                <w:rFonts w:ascii="Arial Narrow" w:hAnsi="Arial Narrow" w:cs="Arial"/>
                <w:b/>
                <w:bCs/>
                <w:sz w:val="22"/>
                <w:szCs w:val="22"/>
              </w:rPr>
              <w:t xml:space="preserve">Risk </w:t>
            </w:r>
            <w:r w:rsidR="00265C33" w:rsidRPr="00DF62D2">
              <w:rPr>
                <w:rFonts w:ascii="Arial Narrow" w:hAnsi="Arial Narrow" w:cs="Arial"/>
                <w:b/>
                <w:bCs/>
                <w:sz w:val="22"/>
                <w:szCs w:val="22"/>
              </w:rPr>
              <w:t xml:space="preserve">Target Date: </w:t>
            </w:r>
            <w:r>
              <w:rPr>
                <w:rFonts w:ascii="Arial Narrow" w:hAnsi="Arial Narrow" w:cs="Arial"/>
                <w:b/>
                <w:iCs/>
                <w:sz w:val="22"/>
                <w:szCs w:val="22"/>
              </w:rPr>
              <w:t>N/A</w:t>
            </w:r>
          </w:p>
        </w:tc>
        <w:tc>
          <w:tcPr>
            <w:tcW w:w="2126" w:type="dxa"/>
            <w:gridSpan w:val="2"/>
            <w:tcBorders>
              <w:top w:val="single" w:sz="4" w:space="0" w:color="auto"/>
            </w:tcBorders>
            <w:shd w:val="clear" w:color="auto" w:fill="C00000"/>
          </w:tcPr>
          <w:p w14:paraId="3703B116" w14:textId="77777777" w:rsidR="00265C33" w:rsidRPr="00DF62D2" w:rsidRDefault="00265C33"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3AD718F" w14:textId="1C3D6190" w:rsidR="00265C33" w:rsidRPr="00DF62D2" w:rsidRDefault="00247C4C"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5 = 20</w:t>
            </w:r>
          </w:p>
        </w:tc>
      </w:tr>
      <w:tr w:rsidR="00DF62D2" w:rsidRPr="00DF62D2" w14:paraId="3D8DF956" w14:textId="77777777" w:rsidTr="00CA0A66">
        <w:tc>
          <w:tcPr>
            <w:tcW w:w="6946" w:type="dxa"/>
            <w:gridSpan w:val="3"/>
          </w:tcPr>
          <w:p w14:paraId="6A08EEF8" w14:textId="4CBD15D2" w:rsidR="00265C33" w:rsidRPr="00DF62D2" w:rsidRDefault="00265C33" w:rsidP="00CA0A66">
            <w:pPr>
              <w:rPr>
                <w:rFonts w:ascii="Arial Narrow" w:hAnsi="Arial Narrow"/>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247C4C" w:rsidRPr="00DF62D2">
              <w:rPr>
                <w:rFonts w:ascii="Arial Narrow" w:hAnsi="Arial Narrow" w:cs="Arial"/>
                <w:sz w:val="22"/>
                <w:szCs w:val="22"/>
              </w:rPr>
              <w:t>The health board is a resilient, sustainable and responsible organisation</w:t>
            </w:r>
          </w:p>
        </w:tc>
        <w:tc>
          <w:tcPr>
            <w:tcW w:w="1590" w:type="dxa"/>
          </w:tcPr>
          <w:p w14:paraId="73C48E4F" w14:textId="77777777" w:rsidR="00265C33" w:rsidRPr="00DF62D2" w:rsidRDefault="00265C33" w:rsidP="00CA0A66">
            <w:pPr>
              <w:rPr>
                <w:rFonts w:ascii="Arial Narrow" w:hAnsi="Arial Narrow" w:cs="Arial"/>
                <w:b/>
                <w:sz w:val="22"/>
                <w:szCs w:val="22"/>
              </w:rPr>
            </w:pPr>
            <w:r w:rsidRPr="00DF62D2">
              <w:rPr>
                <w:rFonts w:ascii="Arial Narrow" w:hAnsi="Arial Narrow" w:cs="Arial"/>
                <w:b/>
                <w:sz w:val="22"/>
                <w:szCs w:val="22"/>
              </w:rPr>
              <w:t>SRR Ref:</w:t>
            </w:r>
          </w:p>
          <w:p w14:paraId="56947452" w14:textId="49FEEB06" w:rsidR="00265C33" w:rsidRPr="00DF62D2" w:rsidRDefault="00CD0083" w:rsidP="00CA0A66">
            <w:pPr>
              <w:rPr>
                <w:rFonts w:ascii="Arial Narrow" w:hAnsi="Arial Narrow"/>
                <w:sz w:val="22"/>
                <w:szCs w:val="22"/>
              </w:rPr>
            </w:pPr>
            <w:r w:rsidRPr="00DF62D2">
              <w:rPr>
                <w:rFonts w:ascii="Arial Narrow" w:hAnsi="Arial Narrow"/>
                <w:sz w:val="22"/>
                <w:szCs w:val="22"/>
              </w:rPr>
              <w:t>N</w:t>
            </w:r>
            <w:r w:rsidR="00C341F6" w:rsidRPr="00DF62D2">
              <w:rPr>
                <w:rFonts w:ascii="Arial Narrow" w:hAnsi="Arial Narrow"/>
                <w:sz w:val="22"/>
                <w:szCs w:val="22"/>
              </w:rPr>
              <w:t>/A</w:t>
            </w:r>
          </w:p>
        </w:tc>
        <w:tc>
          <w:tcPr>
            <w:tcW w:w="6915" w:type="dxa"/>
            <w:gridSpan w:val="4"/>
          </w:tcPr>
          <w:p w14:paraId="3BBCE84D" w14:textId="63994674" w:rsidR="00A0098F" w:rsidRPr="00DF62D2" w:rsidRDefault="00A0098F" w:rsidP="00A0098F">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567E1239" w14:textId="2490ED01" w:rsidR="00265C33" w:rsidRPr="00DF62D2" w:rsidRDefault="00265C33" w:rsidP="00CA0A66">
            <w:pPr>
              <w:rPr>
                <w:rFonts w:ascii="Arial Narrow" w:hAnsi="Arial Narrow" w:cs="Arial"/>
                <w:b/>
                <w:bCs/>
                <w:sz w:val="22"/>
                <w:szCs w:val="22"/>
              </w:rPr>
            </w:pPr>
            <w:r w:rsidRPr="00DF62D2">
              <w:rPr>
                <w:rFonts w:ascii="Arial Narrow" w:hAnsi="Arial Narrow" w:cs="Arial"/>
                <w:b/>
                <w:bCs/>
                <w:sz w:val="22"/>
                <w:szCs w:val="22"/>
              </w:rPr>
              <w:t xml:space="preserve">Assuring Committee: </w:t>
            </w:r>
            <w:r w:rsidR="00247C4C" w:rsidRPr="00DF62D2">
              <w:rPr>
                <w:rFonts w:ascii="Arial Narrow" w:hAnsi="Arial Narrow" w:cs="Arial"/>
                <w:sz w:val="22"/>
                <w:szCs w:val="22"/>
              </w:rPr>
              <w:t>Performance &amp; Finance Committee</w:t>
            </w:r>
          </w:p>
        </w:tc>
      </w:tr>
      <w:tr w:rsidR="00DF62D2" w:rsidRPr="00DF62D2" w14:paraId="74A16188" w14:textId="77777777" w:rsidTr="00CA0A66">
        <w:tc>
          <w:tcPr>
            <w:tcW w:w="15451" w:type="dxa"/>
            <w:gridSpan w:val="8"/>
          </w:tcPr>
          <w:p w14:paraId="0AA32FE9" w14:textId="04EC113B" w:rsidR="00265C33" w:rsidRPr="00DF62D2" w:rsidRDefault="00265C33" w:rsidP="00CA0A66">
            <w:pPr>
              <w:rPr>
                <w:rFonts w:ascii="Arial Narrow" w:hAnsi="Arial Narrow"/>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00247C4C" w:rsidRPr="00DF62D2">
              <w:rPr>
                <w:rFonts w:ascii="Arial Narrow" w:hAnsi="Arial Narrow" w:cs="Arial"/>
                <w:b/>
                <w:bCs/>
                <w:sz w:val="22"/>
                <w:szCs w:val="22"/>
              </w:rPr>
              <w:t xml:space="preserve">Emissions Reduction </w:t>
            </w:r>
          </w:p>
          <w:p w14:paraId="3171C50D" w14:textId="2E7DDE85" w:rsidR="00265C33" w:rsidRPr="00DF62D2" w:rsidRDefault="00247C4C" w:rsidP="00CA0A66">
            <w:pPr>
              <w:rPr>
                <w:rFonts w:ascii="Arial Narrow" w:hAnsi="Arial Narrow"/>
                <w:sz w:val="22"/>
                <w:szCs w:val="22"/>
              </w:rPr>
            </w:pPr>
            <w:r w:rsidRPr="00DF62D2">
              <w:rPr>
                <w:rFonts w:ascii="Arial Narrow" w:hAnsi="Arial Narrow"/>
                <w:sz w:val="22"/>
                <w:szCs w:val="22"/>
              </w:rPr>
              <w:t xml:space="preserve">If we do not identify funding and implement appropriate actions effectively and in a timely way, there is a risk that </w:t>
            </w:r>
            <w:r w:rsidR="003D0D1C" w:rsidRPr="00DF62D2">
              <w:rPr>
                <w:rFonts w:ascii="Arial Narrow" w:hAnsi="Arial Narrow"/>
                <w:sz w:val="22"/>
                <w:szCs w:val="22"/>
              </w:rPr>
              <w:t>the Health Board will not achieve</w:t>
            </w:r>
            <w:r w:rsidRPr="00DF62D2">
              <w:rPr>
                <w:rFonts w:ascii="Arial Narrow" w:hAnsi="Arial Narrow"/>
                <w:sz w:val="22"/>
                <w:szCs w:val="22"/>
              </w:rPr>
              <w:t xml:space="preserve"> the emissions reduction targets </w:t>
            </w:r>
            <w:r w:rsidR="003D0D1C" w:rsidRPr="00DF62D2">
              <w:rPr>
                <w:rFonts w:ascii="Arial Narrow" w:hAnsi="Arial Narrow"/>
                <w:sz w:val="22"/>
                <w:szCs w:val="22"/>
              </w:rPr>
              <w:t xml:space="preserve">set by Welsh Government which </w:t>
            </w:r>
            <w:r w:rsidRPr="00DF62D2">
              <w:rPr>
                <w:rFonts w:ascii="Arial Narrow" w:hAnsi="Arial Narrow"/>
                <w:sz w:val="22"/>
                <w:szCs w:val="22"/>
              </w:rPr>
              <w:t xml:space="preserve">could result in failure </w:t>
            </w:r>
            <w:r w:rsidR="003D0D1C" w:rsidRPr="00DF62D2">
              <w:rPr>
                <w:rFonts w:ascii="Arial Narrow" w:hAnsi="Arial Narrow"/>
                <w:sz w:val="22"/>
                <w:szCs w:val="22"/>
              </w:rPr>
              <w:t>and</w:t>
            </w:r>
            <w:r w:rsidRPr="00DF62D2">
              <w:rPr>
                <w:rFonts w:ascii="Arial Narrow" w:hAnsi="Arial Narrow"/>
                <w:sz w:val="22"/>
                <w:szCs w:val="22"/>
              </w:rPr>
              <w:t xml:space="preserve"> potential reputational damage in the eyes of Welsh Government and the wider public.</w:t>
            </w:r>
          </w:p>
        </w:tc>
      </w:tr>
      <w:tr w:rsidR="00DF62D2" w:rsidRPr="00DF62D2" w14:paraId="1AFBD302" w14:textId="77777777" w:rsidTr="000513ED">
        <w:trPr>
          <w:trHeight w:val="1284"/>
        </w:trPr>
        <w:tc>
          <w:tcPr>
            <w:tcW w:w="2409" w:type="dxa"/>
            <w:vMerge w:val="restart"/>
          </w:tcPr>
          <w:p w14:paraId="6E278821" w14:textId="77777777" w:rsidR="004D4BB1" w:rsidRPr="00DF62D2" w:rsidRDefault="004D4BB1" w:rsidP="004D4BB1">
            <w:pPr>
              <w:jc w:val="center"/>
              <w:rPr>
                <w:rFonts w:ascii="Arial Narrow" w:hAnsi="Arial Narrow"/>
                <w:b/>
                <w:sz w:val="22"/>
                <w:szCs w:val="22"/>
              </w:rPr>
            </w:pPr>
            <w:r w:rsidRPr="00DF62D2">
              <w:rPr>
                <w:rFonts w:ascii="Arial Narrow" w:hAnsi="Arial Narrow"/>
                <w:b/>
                <w:sz w:val="22"/>
                <w:szCs w:val="22"/>
              </w:rPr>
              <w:t>Risk Rating</w:t>
            </w:r>
          </w:p>
          <w:p w14:paraId="7D9E3F37" w14:textId="77777777" w:rsidR="004D4BB1" w:rsidRPr="00DF62D2" w:rsidRDefault="004D4BB1" w:rsidP="004D4BB1">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3AEC0A1B" w14:textId="4E8924C3" w:rsidR="004D4BB1" w:rsidRPr="00DF62D2" w:rsidRDefault="004D4BB1" w:rsidP="004D4BB1">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 4 x 5 = 20</w:t>
            </w:r>
          </w:p>
          <w:p w14:paraId="0C4C81A8" w14:textId="6E985BAF" w:rsidR="004D4BB1" w:rsidRPr="00DF62D2" w:rsidRDefault="004D4BB1" w:rsidP="004D4BB1">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6E16C752" w14:textId="29B8F627" w:rsidR="004D4BB1" w:rsidRPr="00DF62D2" w:rsidRDefault="004D4BB1" w:rsidP="004D4BB1">
            <w:pPr>
              <w:jc w:val="center"/>
              <w:rPr>
                <w:rFonts w:ascii="Arial Narrow" w:hAnsi="Arial Narrow"/>
                <w:sz w:val="22"/>
                <w:szCs w:val="22"/>
              </w:rPr>
            </w:pPr>
            <w:r w:rsidRPr="00DF62D2">
              <w:rPr>
                <w:rFonts w:ascii="Arial Narrow" w:hAnsi="Arial Narrow" w:cs="Arial"/>
                <w:sz w:val="22"/>
                <w:szCs w:val="22"/>
              </w:rPr>
              <w:t xml:space="preserve">Target: 4 x </w:t>
            </w:r>
            <w:r w:rsidR="000513ED" w:rsidRPr="00DF62D2">
              <w:rPr>
                <w:rFonts w:ascii="Arial Narrow" w:hAnsi="Arial Narrow" w:cs="Arial"/>
                <w:sz w:val="22"/>
                <w:szCs w:val="22"/>
              </w:rPr>
              <w:t>5</w:t>
            </w:r>
            <w:r w:rsidRPr="00DF62D2">
              <w:rPr>
                <w:rFonts w:ascii="Arial Narrow" w:hAnsi="Arial Narrow" w:cs="Arial"/>
                <w:sz w:val="22"/>
                <w:szCs w:val="22"/>
              </w:rPr>
              <w:t xml:space="preserve"> = </w:t>
            </w:r>
            <w:r w:rsidR="000513ED" w:rsidRPr="00DF62D2">
              <w:rPr>
                <w:rFonts w:ascii="Arial Narrow" w:hAnsi="Arial Narrow" w:cs="Arial"/>
                <w:sz w:val="22"/>
                <w:szCs w:val="22"/>
              </w:rPr>
              <w:t>20</w:t>
            </w:r>
          </w:p>
        </w:tc>
        <w:tc>
          <w:tcPr>
            <w:tcW w:w="6127" w:type="dxa"/>
            <w:gridSpan w:val="3"/>
            <w:vMerge w:val="restart"/>
          </w:tcPr>
          <w:p w14:paraId="7AE984F4" w14:textId="16007E5C" w:rsidR="004D4BB1" w:rsidRPr="00DF62D2" w:rsidRDefault="00927BF8" w:rsidP="004D4BB1">
            <w:pPr>
              <w:rPr>
                <w:rFonts w:ascii="Arial Narrow" w:hAnsi="Arial Narrow"/>
                <w:sz w:val="22"/>
                <w:szCs w:val="22"/>
              </w:rPr>
            </w:pPr>
            <w:r>
              <w:rPr>
                <w:rFonts w:ascii="Arial Narrow" w:hAnsi="Arial Narrow"/>
                <w:noProof/>
              </w:rPr>
              <w:drawing>
                <wp:inline distT="0" distB="0" distL="0" distR="0" wp14:anchorId="25255A20" wp14:editId="2E5535DF">
                  <wp:extent cx="3590925" cy="1737360"/>
                  <wp:effectExtent l="0" t="0" r="9525" b="0"/>
                  <wp:docPr id="2322266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tc>
        <w:tc>
          <w:tcPr>
            <w:tcW w:w="6915" w:type="dxa"/>
            <w:gridSpan w:val="4"/>
          </w:tcPr>
          <w:p w14:paraId="4B3D525B" w14:textId="77777777" w:rsidR="004D4BB1" w:rsidRPr="00DF62D2" w:rsidRDefault="004D4BB1" w:rsidP="004D4BB1">
            <w:pPr>
              <w:rPr>
                <w:rFonts w:ascii="Arial Narrow" w:hAnsi="Arial Narrow" w:cs="Arial"/>
                <w:b/>
                <w:bCs/>
                <w:sz w:val="22"/>
                <w:szCs w:val="22"/>
              </w:rPr>
            </w:pPr>
            <w:r w:rsidRPr="00DF62D2">
              <w:rPr>
                <w:rFonts w:ascii="Arial Narrow" w:hAnsi="Arial Narrow" w:cs="Arial"/>
                <w:b/>
                <w:bCs/>
                <w:sz w:val="22"/>
                <w:szCs w:val="22"/>
              </w:rPr>
              <w:t>Rationale for current score:</w:t>
            </w:r>
          </w:p>
          <w:p w14:paraId="0A8D5A02" w14:textId="77777777" w:rsidR="004D4BB1" w:rsidRPr="00DF62D2" w:rsidRDefault="004D4BB1" w:rsidP="004D4BB1">
            <w:pPr>
              <w:rPr>
                <w:rFonts w:ascii="Arial Narrow" w:hAnsi="Arial Narrow"/>
                <w:sz w:val="22"/>
                <w:szCs w:val="22"/>
              </w:rPr>
            </w:pPr>
            <w:r w:rsidRPr="00DF62D2">
              <w:rPr>
                <w:rFonts w:ascii="Arial Narrow" w:hAnsi="Arial Narrow"/>
                <w:sz w:val="22"/>
                <w:szCs w:val="22"/>
              </w:rPr>
              <w:t>Consequence: 4 – based on Governance and Assurance domain outcome of: Low performance rating (low confidence of external stakeholders and Welsh Government connected to potential delay slippage/delay in delivery of targets)</w:t>
            </w:r>
          </w:p>
          <w:p w14:paraId="3AE269A6" w14:textId="76B786CE" w:rsidR="004D4BB1" w:rsidRPr="00DF62D2" w:rsidRDefault="004D4BB1" w:rsidP="004D4BB1">
            <w:pPr>
              <w:rPr>
                <w:rFonts w:ascii="Arial Narrow" w:hAnsi="Arial Narrow"/>
                <w:sz w:val="22"/>
                <w:szCs w:val="22"/>
              </w:rPr>
            </w:pPr>
            <w:r w:rsidRPr="00DF62D2">
              <w:rPr>
                <w:rFonts w:ascii="Arial Narrow" w:hAnsi="Arial Narrow"/>
                <w:sz w:val="22"/>
                <w:szCs w:val="22"/>
              </w:rPr>
              <w:t xml:space="preserve">Likelihood: 5 – </w:t>
            </w:r>
            <w:r w:rsidR="000513ED" w:rsidRPr="00DF62D2">
              <w:rPr>
                <w:rFonts w:ascii="Arial Narrow" w:hAnsi="Arial Narrow"/>
                <w:sz w:val="22"/>
                <w:szCs w:val="22"/>
              </w:rPr>
              <w:t xml:space="preserve">The 2025 target has been missed, see ‘Targets explained’ in ‘Additional </w:t>
            </w:r>
            <w:proofErr w:type="gramStart"/>
            <w:r w:rsidR="000513ED" w:rsidRPr="00DF62D2">
              <w:rPr>
                <w:rFonts w:ascii="Arial Narrow" w:hAnsi="Arial Narrow"/>
                <w:sz w:val="22"/>
                <w:szCs w:val="22"/>
              </w:rPr>
              <w:t>comments’</w:t>
            </w:r>
            <w:proofErr w:type="gramEnd"/>
            <w:r w:rsidRPr="00DF62D2">
              <w:rPr>
                <w:rFonts w:ascii="Arial Narrow" w:hAnsi="Arial Narrow"/>
                <w:sz w:val="22"/>
                <w:szCs w:val="22"/>
              </w:rPr>
              <w:t>.</w:t>
            </w:r>
            <w:r w:rsidR="00EF4A29" w:rsidRPr="00DF62D2">
              <w:rPr>
                <w:rFonts w:ascii="Arial Narrow" w:hAnsi="Arial Narrow"/>
                <w:sz w:val="22"/>
                <w:szCs w:val="22"/>
              </w:rPr>
              <w:t xml:space="preserve"> </w:t>
            </w:r>
            <w:r w:rsidR="00EF4A29" w:rsidRPr="001411C1">
              <w:rPr>
                <w:rFonts w:ascii="Arial Narrow" w:hAnsi="Arial Narrow"/>
                <w:color w:val="FF0000"/>
                <w:sz w:val="22"/>
                <w:szCs w:val="22"/>
              </w:rPr>
              <w:t>This makes achieving the 2030 target less likely.</w:t>
            </w:r>
          </w:p>
        </w:tc>
      </w:tr>
      <w:tr w:rsidR="00DF62D2" w:rsidRPr="00DF62D2" w14:paraId="0FD85F6B" w14:textId="77777777" w:rsidTr="00547BA6">
        <w:trPr>
          <w:trHeight w:val="767"/>
        </w:trPr>
        <w:tc>
          <w:tcPr>
            <w:tcW w:w="2409" w:type="dxa"/>
            <w:vMerge/>
            <w:tcBorders>
              <w:bottom w:val="single" w:sz="4" w:space="0" w:color="auto"/>
            </w:tcBorders>
          </w:tcPr>
          <w:p w14:paraId="49DAB510" w14:textId="77777777" w:rsidR="004D4BB1" w:rsidRPr="00DF62D2" w:rsidRDefault="004D4BB1" w:rsidP="004D4BB1">
            <w:pPr>
              <w:jc w:val="center"/>
              <w:rPr>
                <w:rFonts w:ascii="Arial Narrow" w:hAnsi="Arial Narrow"/>
                <w:sz w:val="22"/>
                <w:szCs w:val="22"/>
              </w:rPr>
            </w:pPr>
          </w:p>
        </w:tc>
        <w:tc>
          <w:tcPr>
            <w:tcW w:w="6127" w:type="dxa"/>
            <w:gridSpan w:val="3"/>
            <w:vMerge/>
            <w:tcBorders>
              <w:bottom w:val="single" w:sz="4" w:space="0" w:color="auto"/>
            </w:tcBorders>
          </w:tcPr>
          <w:p w14:paraId="66610FA3" w14:textId="77777777" w:rsidR="004D4BB1" w:rsidRPr="00DF62D2" w:rsidRDefault="004D4BB1" w:rsidP="004D4BB1">
            <w:pPr>
              <w:rPr>
                <w:rFonts w:ascii="Arial Narrow" w:hAnsi="Arial Narrow"/>
                <w:sz w:val="22"/>
                <w:szCs w:val="22"/>
              </w:rPr>
            </w:pPr>
          </w:p>
        </w:tc>
        <w:tc>
          <w:tcPr>
            <w:tcW w:w="6915" w:type="dxa"/>
            <w:gridSpan w:val="4"/>
            <w:tcBorders>
              <w:bottom w:val="single" w:sz="4" w:space="0" w:color="auto"/>
            </w:tcBorders>
          </w:tcPr>
          <w:p w14:paraId="27D67F95" w14:textId="77777777" w:rsidR="004D4BB1" w:rsidRPr="00DF62D2" w:rsidRDefault="004D4BB1" w:rsidP="004D4BB1">
            <w:pPr>
              <w:rPr>
                <w:rFonts w:ascii="Arial Narrow" w:hAnsi="Arial Narrow"/>
                <w:sz w:val="22"/>
                <w:szCs w:val="22"/>
              </w:rPr>
            </w:pPr>
            <w:r w:rsidRPr="00DF62D2">
              <w:rPr>
                <w:rFonts w:ascii="Arial Narrow" w:hAnsi="Arial Narrow" w:cs="Arial"/>
                <w:b/>
                <w:bCs/>
                <w:sz w:val="22"/>
                <w:szCs w:val="22"/>
              </w:rPr>
              <w:t>Rationale for target score:</w:t>
            </w:r>
          </w:p>
          <w:p w14:paraId="3C151521" w14:textId="7DA116C9" w:rsidR="004D4BB1" w:rsidRPr="00DF62D2" w:rsidRDefault="0023352C" w:rsidP="004D4BB1">
            <w:pPr>
              <w:rPr>
                <w:rFonts w:ascii="Arial Narrow" w:hAnsi="Arial Narrow"/>
                <w:sz w:val="22"/>
                <w:szCs w:val="22"/>
              </w:rPr>
            </w:pPr>
            <w:r w:rsidRPr="00DF62D2">
              <w:rPr>
                <w:rFonts w:ascii="Arial Narrow" w:hAnsi="Arial Narrow"/>
                <w:sz w:val="22"/>
                <w:szCs w:val="22"/>
              </w:rPr>
              <w:t>Likelihood</w:t>
            </w:r>
            <w:r w:rsidR="004D4BB1" w:rsidRPr="00DF62D2">
              <w:rPr>
                <w:rFonts w:ascii="Arial Narrow" w:hAnsi="Arial Narrow"/>
                <w:sz w:val="22"/>
                <w:szCs w:val="22"/>
              </w:rPr>
              <w:t xml:space="preserve">: </w:t>
            </w:r>
            <w:r w:rsidR="000513ED" w:rsidRPr="00DF62D2">
              <w:rPr>
                <w:rFonts w:ascii="Arial Narrow" w:hAnsi="Arial Narrow"/>
                <w:sz w:val="22"/>
                <w:szCs w:val="22"/>
              </w:rPr>
              <w:t>5</w:t>
            </w:r>
            <w:r w:rsidR="004D4BB1" w:rsidRPr="00DF62D2">
              <w:rPr>
                <w:rFonts w:ascii="Arial Narrow" w:hAnsi="Arial Narrow"/>
                <w:sz w:val="22"/>
                <w:szCs w:val="22"/>
              </w:rPr>
              <w:t xml:space="preserve"> - </w:t>
            </w:r>
            <w:r w:rsidR="000513ED" w:rsidRPr="00DF62D2">
              <w:rPr>
                <w:rFonts w:ascii="Arial Narrow" w:hAnsi="Arial Narrow"/>
                <w:sz w:val="22"/>
                <w:szCs w:val="22"/>
              </w:rPr>
              <w:t>Funding is not available and updated DSDP was not costed, passing unknown costs onto the Health Board to implement.</w:t>
            </w:r>
            <w:r w:rsidR="00EF4A29" w:rsidRPr="00DF62D2">
              <w:rPr>
                <w:rFonts w:ascii="Arial Narrow" w:hAnsi="Arial Narrow"/>
                <w:sz w:val="22"/>
                <w:szCs w:val="22"/>
              </w:rPr>
              <w:t xml:space="preserve"> Revised DSDP still has a majority focus on buildings without allocated funding to enable.</w:t>
            </w:r>
            <w:r w:rsidR="001411C1">
              <w:rPr>
                <w:rFonts w:ascii="Arial Narrow" w:hAnsi="Arial Narrow"/>
                <w:sz w:val="22"/>
                <w:szCs w:val="22"/>
              </w:rPr>
              <w:t xml:space="preserve"> </w:t>
            </w:r>
            <w:r w:rsidR="001411C1" w:rsidRPr="001411C1">
              <w:rPr>
                <w:rFonts w:ascii="Arial Narrow" w:hAnsi="Arial Narrow"/>
                <w:color w:val="FF0000"/>
                <w:sz w:val="22"/>
                <w:szCs w:val="22"/>
              </w:rPr>
              <w:t>Revised DSDP still has a majority focus on buildings without allocated funding to enable.</w:t>
            </w:r>
          </w:p>
        </w:tc>
      </w:tr>
      <w:tr w:rsidR="00DF62D2" w:rsidRPr="00DF62D2" w14:paraId="0ECCE799" w14:textId="77777777" w:rsidTr="00CA0A66">
        <w:tc>
          <w:tcPr>
            <w:tcW w:w="8536" w:type="dxa"/>
            <w:gridSpan w:val="4"/>
          </w:tcPr>
          <w:p w14:paraId="7AD149D5" w14:textId="77777777" w:rsidR="00265C33" w:rsidRPr="00DF62D2" w:rsidRDefault="00265C33" w:rsidP="00CA0A66">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15" w:type="dxa"/>
            <w:gridSpan w:val="4"/>
          </w:tcPr>
          <w:p w14:paraId="4A0A78E6" w14:textId="77777777" w:rsidR="00265C33" w:rsidRPr="00DF62D2" w:rsidRDefault="00265C33" w:rsidP="00CA0A66">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A8604C1" w14:textId="77777777" w:rsidTr="005D41F2">
        <w:trPr>
          <w:trHeight w:val="3029"/>
        </w:trPr>
        <w:tc>
          <w:tcPr>
            <w:tcW w:w="8536" w:type="dxa"/>
            <w:gridSpan w:val="4"/>
            <w:vMerge w:val="restart"/>
          </w:tcPr>
          <w:p w14:paraId="4D0732B3" w14:textId="77777777"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Board leadership is provided by the Executive Director of Planning and Partnerships. There is a supporting governance structure in place. </w:t>
            </w:r>
          </w:p>
          <w:p w14:paraId="2830CC9A" w14:textId="3E79CDDA"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There is a Climate Action Plan (CAP) </w:t>
            </w:r>
            <w:r w:rsidR="00EF4A29" w:rsidRPr="00DF62D2">
              <w:rPr>
                <w:rFonts w:ascii="Arial Narrow" w:hAnsi="Arial Narrow" w:cs="Arial"/>
                <w:sz w:val="22"/>
                <w:szCs w:val="22"/>
              </w:rPr>
              <w:t>2026-2030, approved 27 February 2026</w:t>
            </w:r>
            <w:r w:rsidRPr="00DF62D2">
              <w:rPr>
                <w:rFonts w:ascii="Arial Narrow" w:hAnsi="Arial Narrow" w:cs="Arial"/>
                <w:sz w:val="22"/>
                <w:szCs w:val="22"/>
              </w:rPr>
              <w:t xml:space="preserve">. </w:t>
            </w:r>
          </w:p>
          <w:p w14:paraId="5A039A10" w14:textId="747EC1C1"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Implementation is managed by the action’s owners through their local arrangements. Assurance is brought to the quarterly Sustainable Swansea Bay Steering Group meeting. Support is available to the action owners from the Sustainability Team and through a quarterly Climate Knowledge Exchange.</w:t>
            </w:r>
          </w:p>
          <w:p w14:paraId="0421F229" w14:textId="2EDEBEE3"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Measures required to achieve emissions reduction objectives are integrated into other strategies and plans, including Estates Strategy; IMTP; Quality Strategy; Sustainable Travel Strategy; Healthy &amp; Sustainable Catering Strategy; Value Based Healthcare Strategy, People Strategy; Population Health Strategy.</w:t>
            </w:r>
          </w:p>
          <w:p w14:paraId="7ABB290C" w14:textId="458C4182" w:rsidR="000513ED" w:rsidRPr="00DF62D2" w:rsidRDefault="000513ED" w:rsidP="00D52335">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organisation’s carbon emissions is one of the Health Board’s strategic indicators.</w:t>
            </w:r>
          </w:p>
          <w:p w14:paraId="6D33E3E8" w14:textId="23BB0D85" w:rsidR="000513ED" w:rsidRPr="00DF62D2" w:rsidRDefault="00EF4A29" w:rsidP="004C176A">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Health Board’s Green Group provides a forum for sharing across services and to learn from other case studies in Wales</w:t>
            </w:r>
            <w:r w:rsidR="000513ED" w:rsidRPr="00DF62D2">
              <w:rPr>
                <w:rFonts w:ascii="Arial Narrow" w:hAnsi="Arial Narrow" w:cs="Arial"/>
                <w:sz w:val="22"/>
                <w:szCs w:val="22"/>
              </w:rPr>
              <w:t>.</w:t>
            </w:r>
          </w:p>
          <w:p w14:paraId="2553CA64" w14:textId="77777777"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Climate change &amp; decarbonisation is a component part of the prioritisation for Capital Projects across NHS Wales organisations.</w:t>
            </w:r>
          </w:p>
          <w:p w14:paraId="63250891" w14:textId="3260CE02" w:rsidR="000513ED" w:rsidRPr="00DF62D2" w:rsidRDefault="000513ED" w:rsidP="001D2CC2">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Currently building in climate and sustainability into the Clinical Services Plan.</w:t>
            </w:r>
          </w:p>
          <w:p w14:paraId="1A881A59" w14:textId="3EDDEEF5"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Health Board takes part of the wider Welsh Government Health and Social Care Climate Emergency Programme governance through membership and participation on:</w:t>
            </w:r>
          </w:p>
          <w:p w14:paraId="72678EC3" w14:textId="3C990ADF"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Buildings, Estates, Land Use Planning Programme Board – 1 member</w:t>
            </w:r>
          </w:p>
          <w:p w14:paraId="09DCC528" w14:textId="09789D3C"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Transport and Procurement Programme Board – 1 member</w:t>
            </w:r>
          </w:p>
          <w:p w14:paraId="75843BD0" w14:textId="12F07715"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Approach to Healthcare Programme Board – 2 members</w:t>
            </w:r>
          </w:p>
          <w:p w14:paraId="6CF781D0" w14:textId="3B777DF3"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Adaptation Programme Board – 2 members</w:t>
            </w:r>
          </w:p>
          <w:p w14:paraId="6E3BEE16" w14:textId="587629F4"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Community of Experts – 4 members</w:t>
            </w:r>
          </w:p>
          <w:p w14:paraId="0C29C6FE" w14:textId="55E0F9A7" w:rsidR="000513ED" w:rsidRPr="00DF62D2" w:rsidRDefault="000513ED" w:rsidP="004578C6">
            <w:pPr>
              <w:pStyle w:val="ListParagraph"/>
              <w:numPr>
                <w:ilvl w:val="1"/>
                <w:numId w:val="22"/>
              </w:numPr>
              <w:spacing w:after="0"/>
              <w:ind w:left="596" w:hanging="225"/>
              <w:rPr>
                <w:rFonts w:ascii="Arial Narrow" w:hAnsi="Arial Narrow" w:cs="Arial"/>
                <w:sz w:val="22"/>
                <w:szCs w:val="22"/>
              </w:rPr>
            </w:pPr>
            <w:r w:rsidRPr="00DF62D2">
              <w:rPr>
                <w:rFonts w:ascii="Arial Narrow" w:hAnsi="Arial Narrow" w:cs="Arial"/>
                <w:sz w:val="22"/>
                <w:szCs w:val="22"/>
              </w:rPr>
              <w:t>Adaptation Accelerator Programme – 2 members</w:t>
            </w:r>
          </w:p>
          <w:p w14:paraId="25E84902" w14:textId="24813196" w:rsidR="000513ED" w:rsidRPr="00DF62D2" w:rsidRDefault="000513ED"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Health Board has contracted three ‘Sustainability Clinical Leads’ including an ED (Emergency Department) Consultant, a Consultant Anaesthetist, and NAU (Neurology Ambulatory Unit) Manager. They are driving sustainable healthcare work in the health board including Green ED, Greener Theatres, Green Group and other initiatives as well as wider NHS Wales and Royal College networks.</w:t>
            </w:r>
          </w:p>
          <w:p w14:paraId="7AAAE6BF" w14:textId="77777777" w:rsidR="000513ED" w:rsidRPr="00DF62D2" w:rsidRDefault="000513ED" w:rsidP="004578C6">
            <w:pPr>
              <w:pStyle w:val="ListParagraph"/>
              <w:numPr>
                <w:ilvl w:val="0"/>
                <w:numId w:val="22"/>
              </w:numPr>
              <w:spacing w:after="0"/>
              <w:ind w:left="313" w:hanging="284"/>
              <w:rPr>
                <w:rFonts w:ascii="Arial Narrow" w:hAnsi="Arial Narrow" w:cs="Arial"/>
              </w:rPr>
            </w:pPr>
            <w:r w:rsidRPr="00DF62D2">
              <w:rPr>
                <w:rFonts w:ascii="Arial Narrow" w:hAnsi="Arial Narrow" w:cs="Arial"/>
                <w:sz w:val="22"/>
                <w:szCs w:val="22"/>
              </w:rPr>
              <w:t>Participation on the Public Services Boards in Swansea and Neath Port Talbot sharing best practice and investigating opportunities for collaboration.</w:t>
            </w:r>
          </w:p>
          <w:p w14:paraId="65DD9C77" w14:textId="096339CE" w:rsidR="000513ED" w:rsidRPr="00DF62D2" w:rsidRDefault="000513ED" w:rsidP="004578C6">
            <w:pPr>
              <w:pStyle w:val="ListParagraph"/>
              <w:numPr>
                <w:ilvl w:val="0"/>
                <w:numId w:val="22"/>
              </w:numPr>
              <w:spacing w:after="0"/>
              <w:ind w:left="313" w:hanging="284"/>
              <w:rPr>
                <w:rFonts w:ascii="Arial Narrow" w:hAnsi="Arial Narrow" w:cs="Arial"/>
              </w:rPr>
            </w:pPr>
            <w:r w:rsidRPr="00DF62D2">
              <w:rPr>
                <w:rFonts w:ascii="Arial Narrow" w:hAnsi="Arial Narrow" w:cs="Arial"/>
                <w:sz w:val="22"/>
                <w:szCs w:val="22"/>
              </w:rPr>
              <w:t>Appropriate lead within the CAP will meet with potential funders and partners, and ongoing sourcing of funding / collaboration opportunities identified</w:t>
            </w:r>
          </w:p>
        </w:tc>
        <w:tc>
          <w:tcPr>
            <w:tcW w:w="3230" w:type="dxa"/>
          </w:tcPr>
          <w:p w14:paraId="01C870CE" w14:textId="48031EC0" w:rsidR="000513ED" w:rsidRPr="00DF62D2" w:rsidRDefault="000513ED" w:rsidP="00BA2267">
            <w:pPr>
              <w:rPr>
                <w:rFonts w:ascii="Arial Narrow" w:hAnsi="Arial Narrow"/>
                <w:bCs/>
                <w:sz w:val="22"/>
                <w:szCs w:val="22"/>
              </w:rPr>
            </w:pPr>
            <w:r w:rsidRPr="00DF62D2">
              <w:rPr>
                <w:rFonts w:ascii="Arial Narrow" w:hAnsi="Arial Narrow"/>
                <w:bCs/>
                <w:sz w:val="22"/>
                <w:szCs w:val="22"/>
              </w:rPr>
              <w:lastRenderedPageBreak/>
              <w:t>NHS Wales Shared Services Partnership led: Working with suppliers on carbon reduction plans. NWSSP require any contract over £5 million have a Carbon Reduction Plan, that can then provide a more accurate emissions factor supporting calculation. Furthermore, there is a Health Board responsibility not to over purchase items and ensure stock is utilised prior to reorder to remove any waste/expiry of dates.</w:t>
            </w:r>
          </w:p>
        </w:tc>
        <w:tc>
          <w:tcPr>
            <w:tcW w:w="2194" w:type="dxa"/>
            <w:gridSpan w:val="2"/>
          </w:tcPr>
          <w:p w14:paraId="38ABAC04" w14:textId="0C1D6402" w:rsidR="000513ED" w:rsidRPr="00DF62D2" w:rsidRDefault="00E92B2A" w:rsidP="00DA1214">
            <w:pPr>
              <w:autoSpaceDE w:val="0"/>
              <w:autoSpaceDN w:val="0"/>
              <w:adjustRightInd w:val="0"/>
              <w:rPr>
                <w:rFonts w:ascii="Arial Narrow" w:hAnsi="Arial Narrow" w:cs="Arial"/>
                <w:b/>
                <w:bCs/>
                <w:sz w:val="22"/>
                <w:szCs w:val="22"/>
              </w:rPr>
            </w:pPr>
            <w:r w:rsidRPr="00DF62D2">
              <w:rPr>
                <w:rFonts w:ascii="Arial Narrow" w:eastAsia="Times New Roman" w:hAnsi="Arial Narrow" w:cs="Arial"/>
                <w:sz w:val="22"/>
                <w:szCs w:val="22"/>
              </w:rPr>
              <w:t>Director of Planning, Partnerships &amp; Performance</w:t>
            </w:r>
          </w:p>
          <w:p w14:paraId="019C2DB6" w14:textId="1EC07B40" w:rsidR="000513ED" w:rsidRPr="00DF62D2" w:rsidRDefault="000513ED" w:rsidP="00BA2267">
            <w:pPr>
              <w:rPr>
                <w:rFonts w:ascii="Arial Narrow" w:hAnsi="Arial Narrow"/>
                <w:bCs/>
                <w:sz w:val="22"/>
                <w:szCs w:val="22"/>
              </w:rPr>
            </w:pPr>
            <w:r w:rsidRPr="00DF62D2">
              <w:rPr>
                <w:rFonts w:ascii="Arial Narrow" w:hAnsi="Arial Narrow"/>
                <w:bCs/>
                <w:sz w:val="22"/>
                <w:szCs w:val="22"/>
              </w:rPr>
              <w:t>(SRO, but action led by NWSSP)</w:t>
            </w:r>
          </w:p>
        </w:tc>
        <w:tc>
          <w:tcPr>
            <w:tcW w:w="1491" w:type="dxa"/>
          </w:tcPr>
          <w:p w14:paraId="5F924C4D" w14:textId="46117598" w:rsidR="000513ED" w:rsidRPr="00DF62D2" w:rsidRDefault="000513ED" w:rsidP="00F65697">
            <w:pPr>
              <w:rPr>
                <w:rFonts w:ascii="Arial Narrow" w:hAnsi="Arial Narrow"/>
                <w:bCs/>
                <w:sz w:val="22"/>
                <w:szCs w:val="22"/>
              </w:rPr>
            </w:pPr>
            <w:r w:rsidRPr="00DF62D2">
              <w:rPr>
                <w:rFonts w:ascii="Arial Narrow" w:hAnsi="Arial Narrow"/>
                <w:bCs/>
                <w:sz w:val="22"/>
                <w:szCs w:val="22"/>
              </w:rPr>
              <w:t>2030</w:t>
            </w:r>
          </w:p>
        </w:tc>
      </w:tr>
      <w:tr w:rsidR="00DF62D2" w:rsidRPr="00DF62D2" w14:paraId="3DD60732" w14:textId="77777777" w:rsidTr="00CA0A66">
        <w:tc>
          <w:tcPr>
            <w:tcW w:w="8536" w:type="dxa"/>
            <w:gridSpan w:val="4"/>
            <w:vMerge/>
          </w:tcPr>
          <w:p w14:paraId="0AC91884" w14:textId="77777777" w:rsidR="00265C33" w:rsidRPr="00DF62D2" w:rsidRDefault="00265C33" w:rsidP="00CA0A66">
            <w:pPr>
              <w:rPr>
                <w:rFonts w:ascii="Arial Narrow" w:hAnsi="Arial Narrow"/>
              </w:rPr>
            </w:pPr>
          </w:p>
        </w:tc>
        <w:tc>
          <w:tcPr>
            <w:tcW w:w="3230" w:type="dxa"/>
          </w:tcPr>
          <w:p w14:paraId="5FBE37ED" w14:textId="6E1EEEAE" w:rsidR="00265C33" w:rsidRPr="00DF62D2" w:rsidRDefault="00EF4A29" w:rsidP="00D52335">
            <w:pPr>
              <w:rPr>
                <w:rFonts w:ascii="Arial Narrow" w:hAnsi="Arial Narrow" w:cs="Arial"/>
                <w:bCs/>
                <w:sz w:val="22"/>
                <w:szCs w:val="22"/>
              </w:rPr>
            </w:pPr>
            <w:r w:rsidRPr="00DF62D2">
              <w:rPr>
                <w:rFonts w:ascii="Arial Narrow" w:hAnsi="Arial Narrow" w:cs="Arial"/>
                <w:bCs/>
                <w:sz w:val="22"/>
                <w:szCs w:val="22"/>
              </w:rPr>
              <w:t>Currently building in climate and sustainability into the Clinical Services Plan.</w:t>
            </w:r>
          </w:p>
        </w:tc>
        <w:tc>
          <w:tcPr>
            <w:tcW w:w="2194" w:type="dxa"/>
            <w:gridSpan w:val="2"/>
          </w:tcPr>
          <w:p w14:paraId="23CC1EE3" w14:textId="0EABDDB6" w:rsidR="00DA1214" w:rsidRPr="00DF62D2" w:rsidRDefault="001411C1" w:rsidP="00DA1214">
            <w:pPr>
              <w:autoSpaceDE w:val="0"/>
              <w:autoSpaceDN w:val="0"/>
              <w:adjustRightInd w:val="0"/>
              <w:rPr>
                <w:rFonts w:ascii="Arial Narrow" w:hAnsi="Arial Narrow" w:cs="Arial"/>
                <w:b/>
                <w:bCs/>
                <w:sz w:val="22"/>
                <w:szCs w:val="22"/>
              </w:rPr>
            </w:pPr>
            <w:r w:rsidRPr="001411C1">
              <w:rPr>
                <w:rFonts w:ascii="Arial Narrow" w:eastAsia="Times New Roman" w:hAnsi="Arial Narrow" w:cs="Arial"/>
                <w:color w:val="FF0000"/>
                <w:sz w:val="22"/>
                <w:szCs w:val="22"/>
              </w:rPr>
              <w:t>Assistant</w:t>
            </w:r>
            <w:r w:rsidR="00EF4A29" w:rsidRPr="00DF62D2">
              <w:rPr>
                <w:rFonts w:ascii="Arial Narrow" w:eastAsia="Times New Roman" w:hAnsi="Arial Narrow" w:cs="Arial"/>
                <w:sz w:val="22"/>
                <w:szCs w:val="22"/>
              </w:rPr>
              <w:t xml:space="preserve"> </w:t>
            </w:r>
            <w:r w:rsidR="00DA1214" w:rsidRPr="00DF62D2">
              <w:rPr>
                <w:rFonts w:ascii="Arial Narrow" w:eastAsia="Times New Roman" w:hAnsi="Arial Narrow" w:cs="Arial"/>
                <w:sz w:val="22"/>
                <w:szCs w:val="22"/>
              </w:rPr>
              <w:t>Director of Planning &amp; Partnerships</w:t>
            </w:r>
          </w:p>
          <w:p w14:paraId="1F745861" w14:textId="5615F7B1" w:rsidR="00265C33" w:rsidRPr="00DF62D2" w:rsidRDefault="00265C33" w:rsidP="00F65697">
            <w:pPr>
              <w:rPr>
                <w:rFonts w:ascii="Arial Narrow" w:hAnsi="Arial Narrow" w:cs="Arial"/>
                <w:bCs/>
                <w:sz w:val="22"/>
                <w:szCs w:val="22"/>
              </w:rPr>
            </w:pPr>
          </w:p>
        </w:tc>
        <w:tc>
          <w:tcPr>
            <w:tcW w:w="1491" w:type="dxa"/>
          </w:tcPr>
          <w:p w14:paraId="4D6F31CB" w14:textId="6434036E" w:rsidR="00265C33" w:rsidRPr="00DF62D2" w:rsidRDefault="00EF4A29" w:rsidP="00F65697">
            <w:pPr>
              <w:rPr>
                <w:rFonts w:ascii="Arial Narrow" w:hAnsi="Arial Narrow" w:cs="Arial"/>
                <w:bCs/>
                <w:sz w:val="22"/>
                <w:szCs w:val="22"/>
              </w:rPr>
            </w:pPr>
            <w:r w:rsidRPr="00DF62D2">
              <w:rPr>
                <w:rFonts w:ascii="Arial Narrow" w:hAnsi="Arial Narrow" w:cs="Arial"/>
                <w:bCs/>
                <w:sz w:val="22"/>
                <w:szCs w:val="22"/>
              </w:rPr>
              <w:t>TBC – CSP completion timeline</w:t>
            </w:r>
          </w:p>
        </w:tc>
      </w:tr>
      <w:tr w:rsidR="00DF62D2" w:rsidRPr="00DF62D2" w14:paraId="2E3329B6" w14:textId="77777777" w:rsidTr="00CA0A66">
        <w:tc>
          <w:tcPr>
            <w:tcW w:w="8536" w:type="dxa"/>
            <w:gridSpan w:val="4"/>
            <w:tcBorders>
              <w:bottom w:val="single" w:sz="4" w:space="0" w:color="auto"/>
            </w:tcBorders>
          </w:tcPr>
          <w:p w14:paraId="56DEE9D2" w14:textId="77777777" w:rsidR="00265C33" w:rsidRPr="00DF62D2" w:rsidRDefault="00265C33" w:rsidP="00CA0A66">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40BD0344" w14:textId="77777777" w:rsidR="00265C33" w:rsidRPr="00DF62D2" w:rsidRDefault="00265C33" w:rsidP="00CA0A66">
            <w:pPr>
              <w:pStyle w:val="Default"/>
              <w:rPr>
                <w:rFonts w:ascii="Arial Narrow" w:hAnsi="Arial Narrow"/>
                <w:color w:val="auto"/>
                <w:sz w:val="22"/>
                <w:szCs w:val="22"/>
              </w:rPr>
            </w:pPr>
            <w:r w:rsidRPr="00DF62D2">
              <w:rPr>
                <w:rFonts w:ascii="Arial Narrow" w:hAnsi="Arial Narrow" w:cs="Arial"/>
                <w:b/>
                <w:bCs/>
                <w:color w:val="auto"/>
                <w:sz w:val="22"/>
                <w:szCs w:val="22"/>
              </w:rPr>
              <w:t>Gaps in assurance (What additional assurances should we seek?)</w:t>
            </w:r>
          </w:p>
        </w:tc>
      </w:tr>
      <w:tr w:rsidR="00DF62D2" w:rsidRPr="00DF62D2" w14:paraId="4070A191" w14:textId="77777777" w:rsidTr="00CA0A66">
        <w:tc>
          <w:tcPr>
            <w:tcW w:w="8536" w:type="dxa"/>
            <w:gridSpan w:val="4"/>
            <w:tcBorders>
              <w:bottom w:val="single" w:sz="4" w:space="0" w:color="auto"/>
            </w:tcBorders>
          </w:tcPr>
          <w:p w14:paraId="0B0BA847" w14:textId="2915E0A1" w:rsidR="00247C4C" w:rsidRPr="00DF62D2" w:rsidRDefault="00247C4C"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Annual carbon emissions data: This is reported to Welsh government annually, based on a financial year. There are three emissions measures reported. The Health Board has some success in meeting the target for Scope 1 and 2 emissions, but the scope 3 emissions are off target. </w:t>
            </w:r>
            <w:r w:rsidRPr="00DF62D2">
              <w:rPr>
                <w:rFonts w:ascii="Arial Narrow" w:hAnsi="Arial Narrow" w:cs="Arial"/>
                <w:i/>
                <w:iCs/>
                <w:sz w:val="22"/>
                <w:szCs w:val="22"/>
              </w:rPr>
              <w:t>See Additional Comments at foot of this template for definition of measures and performance figures</w:t>
            </w:r>
            <w:r w:rsidRPr="00DF62D2">
              <w:rPr>
                <w:rFonts w:ascii="Arial Narrow" w:hAnsi="Arial Narrow" w:cs="Arial"/>
                <w:sz w:val="22"/>
                <w:szCs w:val="22"/>
              </w:rPr>
              <w:t>.</w:t>
            </w:r>
          </w:p>
          <w:p w14:paraId="594362CA" w14:textId="4962C2FC" w:rsidR="00247C4C" w:rsidRPr="00DF62D2" w:rsidRDefault="00247C4C" w:rsidP="00DF686A">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CAP Delivery Plan &amp; RAID </w:t>
            </w:r>
            <w:r w:rsidR="00F65697" w:rsidRPr="00DF62D2">
              <w:rPr>
                <w:rFonts w:ascii="Arial Narrow" w:hAnsi="Arial Narrow" w:cs="Arial"/>
                <w:sz w:val="22"/>
                <w:szCs w:val="22"/>
              </w:rPr>
              <w:t xml:space="preserve">(Risks Actions Issues &amp; Decisions) </w:t>
            </w:r>
            <w:r w:rsidRPr="00DF62D2">
              <w:rPr>
                <w:rFonts w:ascii="Arial Narrow" w:hAnsi="Arial Narrow" w:cs="Arial"/>
                <w:sz w:val="22"/>
                <w:szCs w:val="22"/>
              </w:rPr>
              <w:t xml:space="preserve">log:  Implementation of the CAP is reviewed and updated </w:t>
            </w:r>
            <w:r w:rsidR="00D52335" w:rsidRPr="00DF62D2">
              <w:rPr>
                <w:rFonts w:ascii="Arial Narrow" w:hAnsi="Arial Narrow" w:cs="Arial"/>
                <w:sz w:val="22"/>
                <w:szCs w:val="22"/>
              </w:rPr>
              <w:t>quarterly</w:t>
            </w:r>
            <w:r w:rsidRPr="00DF62D2">
              <w:rPr>
                <w:rFonts w:ascii="Arial Narrow" w:hAnsi="Arial Narrow" w:cs="Arial"/>
                <w:sz w:val="22"/>
                <w:szCs w:val="22"/>
              </w:rPr>
              <w:t xml:space="preserve"> </w:t>
            </w:r>
            <w:r w:rsidR="00D52335" w:rsidRPr="00DF62D2">
              <w:rPr>
                <w:rFonts w:ascii="Arial Narrow" w:hAnsi="Arial Narrow" w:cs="Arial"/>
                <w:sz w:val="22"/>
                <w:szCs w:val="22"/>
              </w:rPr>
              <w:t>as an assurance element to SSBSG.</w:t>
            </w:r>
            <w:r w:rsidRPr="00DF62D2">
              <w:rPr>
                <w:rFonts w:ascii="Arial Narrow" w:hAnsi="Arial Narrow" w:cs="Arial"/>
                <w:sz w:val="22"/>
                <w:szCs w:val="22"/>
              </w:rPr>
              <w:t xml:space="preserve"> </w:t>
            </w:r>
          </w:p>
          <w:p w14:paraId="5731F818" w14:textId="2473F46E" w:rsidR="00247C4C" w:rsidRPr="00DF62D2" w:rsidRDefault="00247C4C" w:rsidP="00545ECF">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DSDP Delivery Plan &amp; RAID log: Implementation of the DSDP is reviewed and updated </w:t>
            </w:r>
            <w:r w:rsidR="00D52335" w:rsidRPr="00DF62D2">
              <w:rPr>
                <w:rFonts w:ascii="Arial Narrow" w:hAnsi="Arial Narrow" w:cs="Arial"/>
                <w:sz w:val="22"/>
                <w:szCs w:val="22"/>
              </w:rPr>
              <w:t>quarterly as an assurance element to SSBS.</w:t>
            </w:r>
            <w:r w:rsidRPr="00DF62D2">
              <w:rPr>
                <w:rFonts w:ascii="Arial Narrow" w:hAnsi="Arial Narrow" w:cs="Arial"/>
                <w:sz w:val="22"/>
                <w:szCs w:val="22"/>
              </w:rPr>
              <w:t xml:space="preserve"> DSDP elements are amber/red due to external constraints, particularly around funding.</w:t>
            </w:r>
            <w:r w:rsidR="00D52335" w:rsidRPr="00DF62D2">
              <w:rPr>
                <w:rFonts w:ascii="Arial Narrow" w:hAnsi="Arial Narrow" w:cs="Arial"/>
                <w:sz w:val="22"/>
                <w:szCs w:val="22"/>
              </w:rPr>
              <w:t xml:space="preserve"> </w:t>
            </w:r>
          </w:p>
          <w:p w14:paraId="376E0B80" w14:textId="77777777" w:rsidR="00EF4A29" w:rsidRPr="00DF62D2" w:rsidRDefault="00EF4A29"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DSDP reporting and benchmarking: DCR process replaced by DSDP reporting, with bi-annual the 1</w:t>
            </w:r>
            <w:r w:rsidRPr="00DF62D2">
              <w:rPr>
                <w:rFonts w:ascii="Arial Narrow" w:hAnsi="Arial Narrow" w:cs="Arial"/>
                <w:sz w:val="22"/>
                <w:szCs w:val="22"/>
                <w:vertAlign w:val="superscript"/>
              </w:rPr>
              <w:t>st</w:t>
            </w:r>
            <w:r w:rsidRPr="00DF62D2">
              <w:rPr>
                <w:rFonts w:ascii="Arial Narrow" w:hAnsi="Arial Narrow" w:cs="Arial"/>
                <w:sz w:val="22"/>
                <w:szCs w:val="22"/>
              </w:rPr>
              <w:t xml:space="preserve"> report focuses on a deep dive into 4 initiatives, risks, and issues. The format of the second report has not been confirmed. The first report on the updated DSDP was approved by Management Board in March 2026, recognising red and amber risks – predominantly due to funding.</w:t>
            </w:r>
          </w:p>
          <w:p w14:paraId="47B6AF71" w14:textId="6977E3E1" w:rsidR="00247C4C" w:rsidRPr="00DF62D2" w:rsidRDefault="00247C4C"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Benchmarking: An annual review is undertaken within SBU against progress in the wider health sector and other relevant developments in sustainability and climate related work. This highlights that the Health Board is aware of work, but it can be hard to replicate. This will be partially addressed through the established Sustainable Healthcare Working</w:t>
            </w:r>
            <w:r w:rsidR="00D52335" w:rsidRPr="00DF62D2">
              <w:rPr>
                <w:rFonts w:ascii="Arial Narrow" w:hAnsi="Arial Narrow" w:cs="Arial"/>
                <w:sz w:val="22"/>
                <w:szCs w:val="22"/>
              </w:rPr>
              <w:t xml:space="preserve"> Group.</w:t>
            </w:r>
            <w:r w:rsidRPr="00DF62D2">
              <w:rPr>
                <w:rFonts w:ascii="Arial Narrow" w:hAnsi="Arial Narrow" w:cs="Arial"/>
                <w:sz w:val="22"/>
                <w:szCs w:val="22"/>
              </w:rPr>
              <w:t xml:space="preserve"> </w:t>
            </w:r>
          </w:p>
          <w:p w14:paraId="56C8A928" w14:textId="0CEE87D1" w:rsidR="00265C33" w:rsidRPr="00DF62D2" w:rsidRDefault="00247C4C" w:rsidP="000513ED">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Annual CAP reporting: Progress report and assurance to Welsh Government around local Health Board actions as detailed in the CAP being undertaken in addition to those in the DSDP.</w:t>
            </w:r>
            <w:r w:rsidR="00D52335" w:rsidRPr="00DF62D2">
              <w:rPr>
                <w:rFonts w:ascii="Arial Narrow" w:hAnsi="Arial Narrow" w:cs="Arial"/>
                <w:sz w:val="22"/>
                <w:szCs w:val="22"/>
              </w:rPr>
              <w:t xml:space="preserve"> </w:t>
            </w:r>
            <w:r w:rsidR="000513ED" w:rsidRPr="00DF62D2">
              <w:rPr>
                <w:rFonts w:ascii="Arial Narrow" w:hAnsi="Arial Narrow" w:cs="Arial"/>
                <w:sz w:val="22"/>
                <w:szCs w:val="22"/>
              </w:rPr>
              <w:t>This report is not required in 2025/26.</w:t>
            </w:r>
          </w:p>
          <w:p w14:paraId="7BD3F511" w14:textId="5884F21E" w:rsidR="00F65697" w:rsidRPr="00DF62D2" w:rsidRDefault="00F65697"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NWSSP internal audit review: Audit conducted for period Sep-23 to Apr-24 reported </w:t>
            </w:r>
            <w:r w:rsidR="00D52335" w:rsidRPr="00DF62D2">
              <w:rPr>
                <w:rFonts w:ascii="Arial Narrow" w:hAnsi="Arial Narrow" w:cs="Arial"/>
                <w:sz w:val="22"/>
                <w:szCs w:val="22"/>
              </w:rPr>
              <w:t>with ‘</w:t>
            </w:r>
            <w:r w:rsidRPr="00DF62D2">
              <w:rPr>
                <w:rFonts w:ascii="Arial Narrow" w:hAnsi="Arial Narrow" w:cs="Arial"/>
                <w:sz w:val="22"/>
                <w:szCs w:val="22"/>
              </w:rPr>
              <w:t>Limited assurance</w:t>
            </w:r>
            <w:r w:rsidR="00D52335" w:rsidRPr="00DF62D2">
              <w:rPr>
                <w:rFonts w:ascii="Arial Narrow" w:hAnsi="Arial Narrow" w:cs="Arial"/>
                <w:sz w:val="22"/>
                <w:szCs w:val="22"/>
              </w:rPr>
              <w:t>’</w:t>
            </w:r>
            <w:r w:rsidRPr="00DF62D2">
              <w:rPr>
                <w:rFonts w:ascii="Arial Narrow" w:hAnsi="Arial Narrow" w:cs="Arial"/>
                <w:sz w:val="22"/>
                <w:szCs w:val="22"/>
              </w:rPr>
              <w:t xml:space="preserve"> due to Welsh Government not having any dedicated funding stream. This risk has been continuously reflected in the DCR reporting process to WG. In addition, periodic updates are provided internally to the Head of Compliance which informs reporting to Audit Committee.</w:t>
            </w:r>
            <w:r w:rsidR="00675238" w:rsidRPr="00DF62D2">
              <w:rPr>
                <w:rFonts w:ascii="Arial Narrow" w:hAnsi="Arial Narrow" w:cs="Arial"/>
                <w:sz w:val="22"/>
                <w:szCs w:val="22"/>
              </w:rPr>
              <w:t xml:space="preserve"> Other Health Boards, bar Powys, also received a ‘Limited Assurance’.</w:t>
            </w:r>
          </w:p>
        </w:tc>
        <w:tc>
          <w:tcPr>
            <w:tcW w:w="6915" w:type="dxa"/>
            <w:gridSpan w:val="4"/>
            <w:tcBorders>
              <w:bottom w:val="single" w:sz="4" w:space="0" w:color="auto"/>
            </w:tcBorders>
          </w:tcPr>
          <w:p w14:paraId="66B17F1B" w14:textId="2AF30DD8" w:rsidR="00BA2267" w:rsidRPr="00DF62D2" w:rsidRDefault="00BA2267"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 xml:space="preserve">Source of emissions: The Health Board has made significant reductions on the emissions from the Estates with the </w:t>
            </w:r>
            <w:proofErr w:type="spellStart"/>
            <w:proofErr w:type="gramStart"/>
            <w:r w:rsidRPr="00DF62D2">
              <w:rPr>
                <w:rFonts w:ascii="Arial Narrow" w:hAnsi="Arial Narrow" w:cs="Arial"/>
                <w:sz w:val="22"/>
                <w:szCs w:val="22"/>
              </w:rPr>
              <w:t>RE:Fit</w:t>
            </w:r>
            <w:proofErr w:type="spellEnd"/>
            <w:proofErr w:type="gramEnd"/>
            <w:r w:rsidRPr="00DF62D2">
              <w:rPr>
                <w:rFonts w:ascii="Arial Narrow" w:hAnsi="Arial Narrow" w:cs="Arial"/>
                <w:sz w:val="22"/>
                <w:szCs w:val="22"/>
              </w:rPr>
              <w:t xml:space="preserve"> programme and development of the solar farm powering Morriston Hospital. However, most Health Board emissions are indirect, predominantly from the Supply Chain, and harder to reduce.</w:t>
            </w:r>
          </w:p>
          <w:p w14:paraId="6F5BCE72" w14:textId="77777777" w:rsidR="00BA2267" w:rsidRPr="00DF62D2" w:rsidRDefault="00BA2267" w:rsidP="004578C6">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Funding stream: The SBU Climate Action Plan (CAP) has been developed to be achievable cost neutrally. </w:t>
            </w:r>
          </w:p>
          <w:p w14:paraId="293D3CF2" w14:textId="67096B07" w:rsidR="00BA2267" w:rsidRPr="00DF62D2" w:rsidRDefault="00BA2267" w:rsidP="00BA2267">
            <w:pPr>
              <w:pStyle w:val="ListParagraph"/>
              <w:spacing w:after="0"/>
              <w:ind w:left="313"/>
              <w:rPr>
                <w:rFonts w:ascii="Arial Narrow" w:hAnsi="Arial Narrow" w:cs="Arial"/>
                <w:sz w:val="22"/>
                <w:szCs w:val="22"/>
              </w:rPr>
            </w:pPr>
            <w:r w:rsidRPr="00DF62D2">
              <w:rPr>
                <w:rFonts w:ascii="Arial Narrow" w:hAnsi="Arial Narrow" w:cs="Arial"/>
                <w:sz w:val="22"/>
                <w:szCs w:val="22"/>
              </w:rPr>
              <w:t xml:space="preserve">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 </w:t>
            </w:r>
          </w:p>
          <w:p w14:paraId="0D6D9819" w14:textId="0CBB9A70" w:rsidR="00265C33" w:rsidRPr="00DF62D2" w:rsidRDefault="00265C33" w:rsidP="00BA2267">
            <w:pPr>
              <w:pStyle w:val="ListParagraph"/>
              <w:spacing w:after="0"/>
              <w:ind w:left="313"/>
              <w:rPr>
                <w:rFonts w:ascii="Arial Narrow" w:hAnsi="Arial Narrow" w:cs="Arial"/>
                <w:sz w:val="22"/>
                <w:szCs w:val="22"/>
              </w:rPr>
            </w:pPr>
          </w:p>
        </w:tc>
      </w:tr>
      <w:tr w:rsidR="00DF62D2" w:rsidRPr="00DF62D2" w14:paraId="76EA2229" w14:textId="77777777" w:rsidTr="00CA0A66">
        <w:tc>
          <w:tcPr>
            <w:tcW w:w="15451" w:type="dxa"/>
            <w:gridSpan w:val="8"/>
          </w:tcPr>
          <w:p w14:paraId="39DA735F" w14:textId="66B39A5C" w:rsidR="00BA2267" w:rsidRPr="00DF62D2" w:rsidRDefault="00265C33" w:rsidP="00BA2267">
            <w:pPr>
              <w:pStyle w:val="Default"/>
              <w:rPr>
                <w:rFonts w:ascii="Arial Narrow" w:hAnsi="Arial Narrow" w:cs="Arial"/>
                <w:color w:val="auto"/>
                <w:sz w:val="22"/>
                <w:szCs w:val="22"/>
              </w:rPr>
            </w:pPr>
            <w:r w:rsidRPr="00DF62D2">
              <w:rPr>
                <w:rFonts w:ascii="Arial Narrow" w:hAnsi="Arial Narrow" w:cs="Arial"/>
                <w:b/>
                <w:bCs/>
                <w:color w:val="auto"/>
                <w:sz w:val="22"/>
                <w:szCs w:val="22"/>
              </w:rPr>
              <w:t>Additional Comments</w:t>
            </w:r>
            <w:r w:rsidR="00BA2267" w:rsidRPr="00DF62D2">
              <w:rPr>
                <w:rFonts w:ascii="Arial Narrow" w:hAnsi="Arial Narrow" w:cs="Arial"/>
                <w:b/>
                <w:bCs/>
                <w:color w:val="auto"/>
                <w:sz w:val="22"/>
                <w:szCs w:val="22"/>
              </w:rPr>
              <w:t>: Targets Explained:</w:t>
            </w:r>
          </w:p>
          <w:p w14:paraId="0C88DC02"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Public Sector Emissions Reporting:</w:t>
            </w:r>
          </w:p>
          <w:p w14:paraId="796CE528"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Annual carbon emissions reporting to Welsh Government calculating emissions associated with Health Board Activities (based on financial year).</w:t>
            </w:r>
          </w:p>
          <w:p w14:paraId="61A024B8"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Scope 1: Direct emissions from owned or controlled sources including natural gas, fleet, fluorinated gases and anaesthetic gases</w:t>
            </w:r>
          </w:p>
          <w:p w14:paraId="57AD83FA"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Scope 2: Indirect emissions from the purchase and use of electricity</w:t>
            </w:r>
          </w:p>
          <w:p w14:paraId="36AD058E"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Scope 3: All other indirect emissions that occur in the upstream and downstream activities of an organisation this includes supply chain, business travel, commuting, waste, water, and processes associated with electrical distribution and extracting fossil fuels.</w:t>
            </w:r>
          </w:p>
          <w:p w14:paraId="26BAFC78" w14:textId="77777777"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xml:space="preserve">Context: Climate Emergency was declared by Welsh Government in 2019, leading to the Net Zero Wales ambition for the Welsh public sector to collectively reach net zero by 2030. In response NHS Wales developed a ‘Decarbonisation Strategic Delivery Plan (DSDP)’ (published in 2021). </w:t>
            </w:r>
          </w:p>
          <w:p w14:paraId="6E743FF0" w14:textId="3603D86D" w:rsidR="00BA226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 xml:space="preserve">The Health Board has some success in meeting the target for Scope 1 and 2 emissions, largely driven by the development of the solar farm and </w:t>
            </w:r>
            <w:proofErr w:type="spellStart"/>
            <w:proofErr w:type="gramStart"/>
            <w:r w:rsidRPr="00DF62D2">
              <w:rPr>
                <w:rFonts w:ascii="Arial Narrow" w:hAnsi="Arial Narrow" w:cs="Arial"/>
                <w:color w:val="auto"/>
                <w:sz w:val="22"/>
                <w:szCs w:val="22"/>
              </w:rPr>
              <w:t>Re:Fit</w:t>
            </w:r>
            <w:proofErr w:type="spellEnd"/>
            <w:proofErr w:type="gramEnd"/>
            <w:r w:rsidRPr="00DF62D2">
              <w:rPr>
                <w:rFonts w:ascii="Arial Narrow" w:hAnsi="Arial Narrow" w:cs="Arial"/>
                <w:color w:val="auto"/>
                <w:sz w:val="22"/>
                <w:szCs w:val="22"/>
              </w:rPr>
              <w:t xml:space="preserve"> energy efficiency programme managed by Estates. This is despite new categories being added since establishment of the baseline including kerosene, fluorinated gases and anaesthetic gases. A total of 7</w:t>
            </w:r>
            <w:r w:rsidR="00D52335" w:rsidRPr="00DF62D2">
              <w:rPr>
                <w:rFonts w:ascii="Arial Narrow" w:hAnsi="Arial Narrow" w:cs="Arial"/>
                <w:color w:val="auto"/>
                <w:sz w:val="22"/>
                <w:szCs w:val="22"/>
              </w:rPr>
              <w:t>9</w:t>
            </w:r>
            <w:r w:rsidRPr="00DF62D2">
              <w:rPr>
                <w:rFonts w:ascii="Arial Narrow" w:hAnsi="Arial Narrow" w:cs="Arial"/>
                <w:color w:val="auto"/>
                <w:sz w:val="22"/>
                <w:szCs w:val="22"/>
              </w:rPr>
              <w:t xml:space="preserve">% of the Health Board’s emissions are part of the supply chain – emissions reductions in this space will be dependent on suppliers actively working on reducing their own emissions and sharing this information with the Health Board. NWSSP is leading on this with all contracts over £5million requiring a carbon reduction plan. </w:t>
            </w:r>
          </w:p>
          <w:p w14:paraId="415E3C51" w14:textId="15E4732D" w:rsidR="00F6569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Annual carbon emissions data is reported to Welsh government annually, based on a financial year. This calculates emissions associated with health board activities (and so reflects outcome of activities aimed at managing risks to delivery). Most recent performance (202</w:t>
            </w:r>
            <w:r w:rsidR="001411C1">
              <w:rPr>
                <w:rFonts w:ascii="Arial Narrow" w:hAnsi="Arial Narrow" w:cs="Arial"/>
                <w:color w:val="auto"/>
                <w:sz w:val="22"/>
                <w:szCs w:val="22"/>
              </w:rPr>
              <w:t>4</w:t>
            </w:r>
            <w:r w:rsidRPr="00DF62D2">
              <w:rPr>
                <w:rFonts w:ascii="Arial Narrow" w:hAnsi="Arial Narrow" w:cs="Arial"/>
                <w:color w:val="auto"/>
                <w:sz w:val="22"/>
                <w:szCs w:val="22"/>
              </w:rPr>
              <w:t>/2</w:t>
            </w:r>
            <w:r w:rsidR="001411C1">
              <w:rPr>
                <w:rFonts w:ascii="Arial Narrow" w:hAnsi="Arial Narrow" w:cs="Arial"/>
                <w:color w:val="auto"/>
                <w:sz w:val="22"/>
                <w:szCs w:val="22"/>
              </w:rPr>
              <w:t>5</w:t>
            </w:r>
            <w:r w:rsidRPr="00DF62D2">
              <w:rPr>
                <w:rFonts w:ascii="Arial Narrow" w:hAnsi="Arial Narrow" w:cs="Arial"/>
                <w:color w:val="auto"/>
                <w:sz w:val="22"/>
                <w:szCs w:val="22"/>
              </w:rPr>
              <w:t>) against WG revised 2018/19 baseline 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
              <w:gridCol w:w="9425"/>
              <w:gridCol w:w="2205"/>
              <w:gridCol w:w="1666"/>
              <w:gridCol w:w="1541"/>
            </w:tblGrid>
            <w:tr w:rsidR="00DF62D2" w:rsidRPr="00DF62D2" w14:paraId="773AFDF6" w14:textId="4FECBA37" w:rsidTr="00544150">
              <w:tc>
                <w:tcPr>
                  <w:tcW w:w="9813" w:type="dxa"/>
                  <w:gridSpan w:val="2"/>
                  <w:tcBorders>
                    <w:top w:val="single" w:sz="4" w:space="0" w:color="auto"/>
                    <w:left w:val="single" w:sz="4" w:space="0" w:color="auto"/>
                    <w:bottom w:val="single" w:sz="4" w:space="0" w:color="auto"/>
                    <w:right w:val="single" w:sz="4" w:space="0" w:color="FFFFFF"/>
                  </w:tcBorders>
                  <w:shd w:val="clear" w:color="auto" w:fill="002060"/>
                  <w:hideMark/>
                </w:tcPr>
                <w:p w14:paraId="7CB512C7"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Scope</w:t>
                  </w:r>
                </w:p>
              </w:tc>
              <w:tc>
                <w:tcPr>
                  <w:tcW w:w="2205" w:type="dxa"/>
                  <w:tcBorders>
                    <w:top w:val="single" w:sz="4" w:space="0" w:color="auto"/>
                    <w:left w:val="single" w:sz="4" w:space="0" w:color="FFFFFF"/>
                    <w:bottom w:val="single" w:sz="4" w:space="0" w:color="auto"/>
                    <w:right w:val="single" w:sz="4" w:space="0" w:color="FFFFFF"/>
                  </w:tcBorders>
                  <w:shd w:val="clear" w:color="auto" w:fill="002060"/>
                  <w:hideMark/>
                </w:tcPr>
                <w:p w14:paraId="499E687C" w14:textId="77777777"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2018/19* (tCO</w:t>
                  </w:r>
                  <w:r w:rsidRPr="00DF62D2">
                    <w:rPr>
                      <w:rFonts w:ascii="Arial Narrow" w:hAnsi="Arial Narrow" w:cs="Calibri"/>
                      <w:b/>
                      <w:bCs/>
                      <w:szCs w:val="20"/>
                      <w:vertAlign w:val="subscript"/>
                    </w:rPr>
                    <w:t>2</w:t>
                  </w:r>
                  <w:r w:rsidRPr="00DF62D2">
                    <w:rPr>
                      <w:rFonts w:ascii="Arial Narrow" w:hAnsi="Arial Narrow" w:cs="Calibri"/>
                      <w:b/>
                      <w:bCs/>
                      <w:szCs w:val="20"/>
                    </w:rPr>
                    <w:t>e)</w:t>
                  </w:r>
                </w:p>
              </w:tc>
              <w:tc>
                <w:tcPr>
                  <w:tcW w:w="1666" w:type="dxa"/>
                  <w:tcBorders>
                    <w:top w:val="single" w:sz="4" w:space="0" w:color="auto"/>
                    <w:left w:val="single" w:sz="4" w:space="0" w:color="FFFFFF"/>
                    <w:bottom w:val="single" w:sz="4" w:space="0" w:color="auto"/>
                    <w:right w:val="single" w:sz="4" w:space="0" w:color="FFFFFF"/>
                  </w:tcBorders>
                  <w:shd w:val="clear" w:color="auto" w:fill="002060"/>
                  <w:hideMark/>
                </w:tcPr>
                <w:p w14:paraId="5D1B3131" w14:textId="14DBD595" w:rsidR="000513ED" w:rsidRPr="00DF62D2" w:rsidRDefault="001411C1" w:rsidP="00BA2267">
                  <w:pPr>
                    <w:pStyle w:val="NoSpacing"/>
                    <w:jc w:val="center"/>
                    <w:rPr>
                      <w:rFonts w:ascii="Arial Narrow" w:hAnsi="Arial Narrow" w:cs="Calibri"/>
                      <w:b/>
                      <w:bCs/>
                      <w:szCs w:val="20"/>
                    </w:rPr>
                  </w:pPr>
                  <w:r>
                    <w:rPr>
                      <w:rFonts w:ascii="Arial Narrow" w:hAnsi="Arial Narrow" w:cs="Calibri"/>
                      <w:b/>
                      <w:bCs/>
                      <w:szCs w:val="20"/>
                    </w:rPr>
                    <w:t xml:space="preserve">2024/25 </w:t>
                  </w:r>
                  <w:r w:rsidR="000513ED" w:rsidRPr="00DF62D2">
                    <w:rPr>
                      <w:rFonts w:ascii="Arial Narrow" w:hAnsi="Arial Narrow" w:cs="Calibri"/>
                      <w:b/>
                      <w:bCs/>
                      <w:szCs w:val="20"/>
                    </w:rPr>
                    <w:t>(tCO</w:t>
                  </w:r>
                  <w:r w:rsidR="000513ED" w:rsidRPr="00DF62D2">
                    <w:rPr>
                      <w:rFonts w:ascii="Arial Narrow" w:hAnsi="Arial Narrow" w:cs="Calibri"/>
                      <w:b/>
                      <w:bCs/>
                      <w:szCs w:val="20"/>
                      <w:vertAlign w:val="subscript"/>
                    </w:rPr>
                    <w:t>2</w:t>
                  </w:r>
                  <w:r w:rsidR="000513ED" w:rsidRPr="00DF62D2">
                    <w:rPr>
                      <w:rFonts w:ascii="Arial Narrow" w:hAnsi="Arial Narrow" w:cs="Calibri"/>
                      <w:b/>
                      <w:bCs/>
                      <w:szCs w:val="20"/>
                    </w:rPr>
                    <w:t>e)</w:t>
                  </w:r>
                </w:p>
              </w:tc>
              <w:tc>
                <w:tcPr>
                  <w:tcW w:w="1541" w:type="dxa"/>
                  <w:tcBorders>
                    <w:top w:val="single" w:sz="4" w:space="0" w:color="auto"/>
                    <w:left w:val="single" w:sz="4" w:space="0" w:color="FFFFFF"/>
                    <w:bottom w:val="single" w:sz="4" w:space="0" w:color="auto"/>
                    <w:right w:val="single" w:sz="4" w:space="0" w:color="FFFFFF"/>
                  </w:tcBorders>
                  <w:shd w:val="clear" w:color="auto" w:fill="002060"/>
                </w:tcPr>
                <w:p w14:paraId="47B09FB4" w14:textId="4CCF4B91"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 difference</w:t>
                  </w:r>
                </w:p>
              </w:tc>
            </w:tr>
            <w:tr w:rsidR="00DF62D2" w:rsidRPr="00DF62D2" w14:paraId="412618E1" w14:textId="5DEBA06B" w:rsidTr="00544150">
              <w:tc>
                <w:tcPr>
                  <w:tcW w:w="388" w:type="dxa"/>
                  <w:tcBorders>
                    <w:top w:val="single" w:sz="4" w:space="0" w:color="auto"/>
                    <w:left w:val="single" w:sz="4" w:space="0" w:color="auto"/>
                    <w:bottom w:val="single" w:sz="4" w:space="0" w:color="FFFFFF"/>
                    <w:right w:val="single" w:sz="4" w:space="0" w:color="auto"/>
                  </w:tcBorders>
                  <w:shd w:val="clear" w:color="auto" w:fill="002060"/>
                  <w:vAlign w:val="center"/>
                  <w:hideMark/>
                </w:tcPr>
                <w:p w14:paraId="2D2DCC6A"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1</w:t>
                  </w:r>
                </w:p>
              </w:tc>
              <w:tc>
                <w:tcPr>
                  <w:tcW w:w="9425" w:type="dxa"/>
                  <w:tcBorders>
                    <w:top w:val="single" w:sz="4" w:space="0" w:color="auto"/>
                    <w:left w:val="single" w:sz="4" w:space="0" w:color="auto"/>
                    <w:bottom w:val="single" w:sz="4" w:space="0" w:color="auto"/>
                    <w:right w:val="single" w:sz="4" w:space="0" w:color="auto"/>
                  </w:tcBorders>
                  <w:hideMark/>
                </w:tcPr>
                <w:p w14:paraId="5107D6B3" w14:textId="642756BC" w:rsidR="000513ED" w:rsidRPr="00DF62D2" w:rsidRDefault="000513ED" w:rsidP="00BA2267">
                  <w:pPr>
                    <w:pStyle w:val="NoSpacing"/>
                    <w:rPr>
                      <w:rFonts w:ascii="Arial Narrow" w:hAnsi="Arial Narrow" w:cs="Calibri"/>
                      <w:szCs w:val="20"/>
                    </w:rPr>
                  </w:pPr>
                  <w:r w:rsidRPr="00DF62D2">
                    <w:rPr>
                      <w:rFonts w:ascii="Arial Narrow" w:hAnsi="Arial Narrow" w:cs="Calibri"/>
                      <w:szCs w:val="20"/>
                    </w:rPr>
                    <w:t>Direct emissions from owned or controlled sources incl. natural gas, gas oil, kerosene, fleet, fluorinated gases, anesthetic gases</w:t>
                  </w:r>
                </w:p>
              </w:tc>
              <w:tc>
                <w:tcPr>
                  <w:tcW w:w="2205" w:type="dxa"/>
                  <w:vMerge w:val="restart"/>
                  <w:tcBorders>
                    <w:top w:val="single" w:sz="4" w:space="0" w:color="auto"/>
                    <w:left w:val="single" w:sz="4" w:space="0" w:color="auto"/>
                    <w:bottom w:val="single" w:sz="4" w:space="0" w:color="auto"/>
                    <w:right w:val="single" w:sz="4" w:space="0" w:color="auto"/>
                  </w:tcBorders>
                  <w:vAlign w:val="center"/>
                  <w:hideMark/>
                </w:tcPr>
                <w:p w14:paraId="34C462DA" w14:textId="77777777"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rPr>
                    <w:t>26,123.40</w:t>
                  </w:r>
                </w:p>
              </w:tc>
              <w:tc>
                <w:tcPr>
                  <w:tcW w:w="1666" w:type="dxa"/>
                  <w:vMerge w:val="restart"/>
                  <w:tcBorders>
                    <w:top w:val="single" w:sz="4" w:space="0" w:color="auto"/>
                    <w:left w:val="single" w:sz="4" w:space="0" w:color="auto"/>
                    <w:bottom w:val="single" w:sz="4" w:space="0" w:color="auto"/>
                    <w:right w:val="single" w:sz="4" w:space="0" w:color="auto"/>
                  </w:tcBorders>
                  <w:vAlign w:val="center"/>
                  <w:hideMark/>
                </w:tcPr>
                <w:p w14:paraId="6D110628" w14:textId="68885583"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rPr>
                    <w:t>23,433.44</w:t>
                  </w:r>
                </w:p>
              </w:tc>
              <w:tc>
                <w:tcPr>
                  <w:tcW w:w="1541" w:type="dxa"/>
                  <w:vMerge w:val="restart"/>
                  <w:tcBorders>
                    <w:top w:val="single" w:sz="4" w:space="0" w:color="auto"/>
                    <w:left w:val="single" w:sz="4" w:space="0" w:color="auto"/>
                    <w:right w:val="single" w:sz="4" w:space="0" w:color="auto"/>
                  </w:tcBorders>
                </w:tcPr>
                <w:p w14:paraId="6633C759" w14:textId="77777777" w:rsidR="000513ED" w:rsidRPr="00DF62D2" w:rsidRDefault="000513ED" w:rsidP="00BA2267">
                  <w:pPr>
                    <w:pStyle w:val="NoSpacing"/>
                    <w:jc w:val="center"/>
                    <w:rPr>
                      <w:rFonts w:ascii="Arial Narrow" w:hAnsi="Arial Narrow" w:cs="Calibri"/>
                    </w:rPr>
                  </w:pPr>
                </w:p>
                <w:p w14:paraId="33761585" w14:textId="1D42C3ED" w:rsidR="000513ED" w:rsidRPr="00DF62D2" w:rsidRDefault="000513ED" w:rsidP="00BA2267">
                  <w:pPr>
                    <w:pStyle w:val="NoSpacing"/>
                    <w:jc w:val="center"/>
                    <w:rPr>
                      <w:rFonts w:ascii="Arial Narrow" w:hAnsi="Arial Narrow" w:cs="Calibri"/>
                    </w:rPr>
                  </w:pPr>
                  <w:r w:rsidRPr="00DF62D2">
                    <w:rPr>
                      <w:rFonts w:ascii="Arial Narrow" w:hAnsi="Arial Narrow" w:cs="Calibri"/>
                    </w:rPr>
                    <w:t>-10.30</w:t>
                  </w:r>
                </w:p>
              </w:tc>
            </w:tr>
            <w:tr w:rsidR="00DF62D2" w:rsidRPr="00DF62D2" w14:paraId="5248AF5D" w14:textId="54245154" w:rsidTr="00544150">
              <w:tc>
                <w:tcPr>
                  <w:tcW w:w="388" w:type="dxa"/>
                  <w:tcBorders>
                    <w:top w:val="single" w:sz="4" w:space="0" w:color="FFFFFF"/>
                    <w:left w:val="single" w:sz="4" w:space="0" w:color="auto"/>
                    <w:bottom w:val="single" w:sz="4" w:space="0" w:color="FFFFFF"/>
                    <w:right w:val="single" w:sz="4" w:space="0" w:color="auto"/>
                  </w:tcBorders>
                  <w:shd w:val="clear" w:color="auto" w:fill="002060"/>
                  <w:vAlign w:val="center"/>
                  <w:hideMark/>
                </w:tcPr>
                <w:p w14:paraId="6D953C63"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2</w:t>
                  </w:r>
                </w:p>
              </w:tc>
              <w:tc>
                <w:tcPr>
                  <w:tcW w:w="9425" w:type="dxa"/>
                  <w:tcBorders>
                    <w:top w:val="single" w:sz="4" w:space="0" w:color="auto"/>
                    <w:left w:val="single" w:sz="4" w:space="0" w:color="auto"/>
                    <w:bottom w:val="single" w:sz="4" w:space="0" w:color="auto"/>
                    <w:right w:val="single" w:sz="4" w:space="0" w:color="auto"/>
                  </w:tcBorders>
                  <w:hideMark/>
                </w:tcPr>
                <w:p w14:paraId="113A9B34" w14:textId="77777777" w:rsidR="000513ED" w:rsidRPr="00DF62D2" w:rsidRDefault="000513ED" w:rsidP="00BA2267">
                  <w:pPr>
                    <w:pStyle w:val="NoSpacing"/>
                    <w:rPr>
                      <w:rFonts w:ascii="Arial Narrow" w:hAnsi="Arial Narrow" w:cs="Calibri"/>
                      <w:szCs w:val="20"/>
                    </w:rPr>
                  </w:pPr>
                  <w:r w:rsidRPr="00DF62D2">
                    <w:rPr>
                      <w:rFonts w:ascii="Arial Narrow" w:hAnsi="Arial Narrow" w:cs="Calibri"/>
                      <w:szCs w:val="20"/>
                    </w:rPr>
                    <w:t>Indirect emissions from the purchase/use of electricity incl. grid electricity</w:t>
                  </w:r>
                </w:p>
              </w:tc>
              <w:tc>
                <w:tcPr>
                  <w:tcW w:w="2205" w:type="dxa"/>
                  <w:vMerge/>
                  <w:tcBorders>
                    <w:top w:val="single" w:sz="4" w:space="0" w:color="auto"/>
                    <w:left w:val="single" w:sz="4" w:space="0" w:color="auto"/>
                    <w:bottom w:val="single" w:sz="4" w:space="0" w:color="auto"/>
                    <w:right w:val="single" w:sz="4" w:space="0" w:color="auto"/>
                  </w:tcBorders>
                  <w:vAlign w:val="center"/>
                  <w:hideMark/>
                </w:tcPr>
                <w:p w14:paraId="1060C979" w14:textId="77777777" w:rsidR="000513ED" w:rsidRPr="00DF62D2" w:rsidRDefault="000513ED" w:rsidP="00BA2267">
                  <w:pPr>
                    <w:jc w:val="center"/>
                    <w:rPr>
                      <w:rFonts w:ascii="Arial Narrow" w:hAnsi="Arial Narrow" w:cs="Calibri"/>
                      <w:szCs w:val="20"/>
                    </w:rPr>
                  </w:pPr>
                </w:p>
              </w:tc>
              <w:tc>
                <w:tcPr>
                  <w:tcW w:w="1666" w:type="dxa"/>
                  <w:vMerge/>
                  <w:tcBorders>
                    <w:top w:val="single" w:sz="4" w:space="0" w:color="auto"/>
                    <w:left w:val="single" w:sz="4" w:space="0" w:color="auto"/>
                    <w:bottom w:val="single" w:sz="4" w:space="0" w:color="auto"/>
                    <w:right w:val="single" w:sz="4" w:space="0" w:color="auto"/>
                  </w:tcBorders>
                  <w:vAlign w:val="center"/>
                  <w:hideMark/>
                </w:tcPr>
                <w:p w14:paraId="6C1DE78B" w14:textId="77777777" w:rsidR="000513ED" w:rsidRPr="00DF62D2" w:rsidRDefault="000513ED" w:rsidP="00BA2267">
                  <w:pPr>
                    <w:jc w:val="center"/>
                    <w:rPr>
                      <w:rFonts w:ascii="Arial Narrow" w:hAnsi="Arial Narrow" w:cs="Calibri"/>
                      <w:szCs w:val="20"/>
                    </w:rPr>
                  </w:pPr>
                </w:p>
              </w:tc>
              <w:tc>
                <w:tcPr>
                  <w:tcW w:w="1541" w:type="dxa"/>
                  <w:vMerge/>
                  <w:tcBorders>
                    <w:left w:val="single" w:sz="4" w:space="0" w:color="auto"/>
                    <w:bottom w:val="single" w:sz="4" w:space="0" w:color="auto"/>
                    <w:right w:val="single" w:sz="4" w:space="0" w:color="auto"/>
                  </w:tcBorders>
                </w:tcPr>
                <w:p w14:paraId="1050DE55" w14:textId="77777777" w:rsidR="000513ED" w:rsidRPr="00DF62D2" w:rsidRDefault="000513ED" w:rsidP="00BA2267">
                  <w:pPr>
                    <w:jc w:val="center"/>
                    <w:rPr>
                      <w:rFonts w:ascii="Arial Narrow" w:hAnsi="Arial Narrow" w:cs="Calibri"/>
                      <w:szCs w:val="20"/>
                    </w:rPr>
                  </w:pPr>
                </w:p>
              </w:tc>
            </w:tr>
            <w:tr w:rsidR="00DF62D2" w:rsidRPr="00DF62D2" w14:paraId="15B2BF7D" w14:textId="096E1C0E" w:rsidTr="00544150">
              <w:tc>
                <w:tcPr>
                  <w:tcW w:w="388" w:type="dxa"/>
                  <w:tcBorders>
                    <w:top w:val="single" w:sz="4" w:space="0" w:color="FFFFFF"/>
                    <w:left w:val="single" w:sz="4" w:space="0" w:color="auto"/>
                    <w:bottom w:val="single" w:sz="4" w:space="0" w:color="auto"/>
                    <w:right w:val="single" w:sz="4" w:space="0" w:color="auto"/>
                  </w:tcBorders>
                  <w:shd w:val="clear" w:color="auto" w:fill="002060"/>
                  <w:vAlign w:val="center"/>
                  <w:hideMark/>
                </w:tcPr>
                <w:p w14:paraId="497C63F8"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3</w:t>
                  </w:r>
                </w:p>
              </w:tc>
              <w:tc>
                <w:tcPr>
                  <w:tcW w:w="9425" w:type="dxa"/>
                  <w:tcBorders>
                    <w:top w:val="single" w:sz="4" w:space="0" w:color="auto"/>
                    <w:left w:val="single" w:sz="4" w:space="0" w:color="auto"/>
                    <w:bottom w:val="single" w:sz="4" w:space="0" w:color="auto"/>
                    <w:right w:val="single" w:sz="4" w:space="0" w:color="auto"/>
                  </w:tcBorders>
                  <w:hideMark/>
                </w:tcPr>
                <w:p w14:paraId="4413EB1F" w14:textId="27011000" w:rsidR="000513ED" w:rsidRPr="00DF62D2" w:rsidRDefault="000513ED" w:rsidP="00BA2267">
                  <w:pPr>
                    <w:pStyle w:val="NoSpacing"/>
                    <w:rPr>
                      <w:rFonts w:ascii="Arial Narrow" w:hAnsi="Arial Narrow" w:cs="Calibri"/>
                      <w:szCs w:val="20"/>
                    </w:rPr>
                  </w:pPr>
                  <w:r w:rsidRPr="00DF62D2">
                    <w:rPr>
                      <w:rFonts w:ascii="Arial Narrow" w:hAnsi="Arial Narrow" w:cs="Calibri"/>
                      <w:szCs w:val="20"/>
                    </w:rPr>
                    <w:t>All other indirect emissions (up/downstream) incl. supply chain, commuting, homeworking, business travel, water, waste, well to tank and transmission and distribution (grid)</w:t>
                  </w:r>
                </w:p>
              </w:tc>
              <w:tc>
                <w:tcPr>
                  <w:tcW w:w="2205" w:type="dxa"/>
                  <w:tcBorders>
                    <w:top w:val="single" w:sz="4" w:space="0" w:color="auto"/>
                    <w:left w:val="single" w:sz="4" w:space="0" w:color="auto"/>
                    <w:bottom w:val="single" w:sz="4" w:space="0" w:color="auto"/>
                    <w:right w:val="single" w:sz="4" w:space="0" w:color="auto"/>
                  </w:tcBorders>
                  <w:vAlign w:val="center"/>
                  <w:hideMark/>
                </w:tcPr>
                <w:p w14:paraId="4B2FEFC9" w14:textId="77777777"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szCs w:val="20"/>
                    </w:rPr>
                    <w:t>110,063.30</w:t>
                  </w:r>
                </w:p>
              </w:tc>
              <w:tc>
                <w:tcPr>
                  <w:tcW w:w="1666" w:type="dxa"/>
                  <w:tcBorders>
                    <w:top w:val="single" w:sz="4" w:space="0" w:color="auto"/>
                    <w:left w:val="single" w:sz="4" w:space="0" w:color="auto"/>
                    <w:bottom w:val="single" w:sz="4" w:space="0" w:color="auto"/>
                    <w:right w:val="single" w:sz="4" w:space="0" w:color="auto"/>
                  </w:tcBorders>
                  <w:vAlign w:val="center"/>
                  <w:hideMark/>
                </w:tcPr>
                <w:p w14:paraId="090EBE9A" w14:textId="68DD8C7D"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szCs w:val="20"/>
                    </w:rPr>
                    <w:t>150,792.27</w:t>
                  </w:r>
                </w:p>
              </w:tc>
              <w:tc>
                <w:tcPr>
                  <w:tcW w:w="1541" w:type="dxa"/>
                  <w:tcBorders>
                    <w:top w:val="single" w:sz="4" w:space="0" w:color="auto"/>
                    <w:left w:val="single" w:sz="4" w:space="0" w:color="auto"/>
                    <w:bottom w:val="single" w:sz="4" w:space="0" w:color="auto"/>
                    <w:right w:val="single" w:sz="4" w:space="0" w:color="auto"/>
                  </w:tcBorders>
                </w:tcPr>
                <w:p w14:paraId="37CB751A" w14:textId="77777777" w:rsidR="00544150" w:rsidRPr="00DF62D2" w:rsidRDefault="00544150" w:rsidP="00BA2267">
                  <w:pPr>
                    <w:pStyle w:val="NoSpacing"/>
                    <w:jc w:val="center"/>
                    <w:rPr>
                      <w:rFonts w:ascii="Arial Narrow" w:hAnsi="Arial Narrow" w:cs="Calibri"/>
                      <w:szCs w:val="20"/>
                    </w:rPr>
                  </w:pPr>
                </w:p>
                <w:p w14:paraId="6036E8E6" w14:textId="4A158CE8" w:rsidR="000513ED" w:rsidRPr="00DF62D2" w:rsidRDefault="000513ED" w:rsidP="00BA2267">
                  <w:pPr>
                    <w:pStyle w:val="NoSpacing"/>
                    <w:jc w:val="center"/>
                    <w:rPr>
                      <w:rFonts w:ascii="Arial Narrow" w:hAnsi="Arial Narrow" w:cs="Calibri"/>
                      <w:szCs w:val="20"/>
                    </w:rPr>
                  </w:pPr>
                  <w:r w:rsidRPr="00DF62D2">
                    <w:rPr>
                      <w:rFonts w:ascii="Arial Narrow" w:hAnsi="Arial Narrow" w:cs="Calibri"/>
                      <w:szCs w:val="20"/>
                    </w:rPr>
                    <w:t>+37.01</w:t>
                  </w:r>
                </w:p>
              </w:tc>
            </w:tr>
            <w:tr w:rsidR="00DF62D2" w:rsidRPr="00DF62D2" w14:paraId="7A97FD3C" w14:textId="3591B904" w:rsidTr="00544150">
              <w:trPr>
                <w:trHeight w:val="70"/>
              </w:trPr>
              <w:tc>
                <w:tcPr>
                  <w:tcW w:w="9813" w:type="dxa"/>
                  <w:gridSpan w:val="2"/>
                  <w:tcBorders>
                    <w:top w:val="single" w:sz="4" w:space="0" w:color="auto"/>
                    <w:left w:val="single" w:sz="4" w:space="0" w:color="auto"/>
                    <w:bottom w:val="single" w:sz="4" w:space="0" w:color="auto"/>
                    <w:right w:val="single" w:sz="4" w:space="0" w:color="auto"/>
                  </w:tcBorders>
                  <w:shd w:val="clear" w:color="auto" w:fill="002060"/>
                  <w:hideMark/>
                </w:tcPr>
                <w:p w14:paraId="0568D1F7" w14:textId="77777777" w:rsidR="000513ED" w:rsidRPr="00DF62D2" w:rsidRDefault="000513ED" w:rsidP="00BA2267">
                  <w:pPr>
                    <w:pStyle w:val="NoSpacing"/>
                    <w:rPr>
                      <w:rFonts w:ascii="Arial Narrow" w:hAnsi="Arial Narrow" w:cs="Calibri"/>
                      <w:b/>
                      <w:bCs/>
                      <w:szCs w:val="20"/>
                    </w:rPr>
                  </w:pPr>
                  <w:r w:rsidRPr="00DF62D2">
                    <w:rPr>
                      <w:rFonts w:ascii="Arial Narrow" w:hAnsi="Arial Narrow" w:cs="Calibri"/>
                      <w:b/>
                      <w:bCs/>
                      <w:szCs w:val="20"/>
                    </w:rPr>
                    <w:t>Total</w:t>
                  </w:r>
                </w:p>
              </w:tc>
              <w:tc>
                <w:tcPr>
                  <w:tcW w:w="2205" w:type="dxa"/>
                  <w:tcBorders>
                    <w:top w:val="single" w:sz="4" w:space="0" w:color="auto"/>
                    <w:left w:val="single" w:sz="4" w:space="0" w:color="auto"/>
                    <w:bottom w:val="single" w:sz="4" w:space="0" w:color="auto"/>
                    <w:right w:val="single" w:sz="4" w:space="0" w:color="auto"/>
                  </w:tcBorders>
                  <w:vAlign w:val="center"/>
                  <w:hideMark/>
                </w:tcPr>
                <w:p w14:paraId="214BA302" w14:textId="77777777"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136,186.70</w:t>
                  </w:r>
                </w:p>
              </w:tc>
              <w:tc>
                <w:tcPr>
                  <w:tcW w:w="1666" w:type="dxa"/>
                  <w:tcBorders>
                    <w:top w:val="single" w:sz="4" w:space="0" w:color="auto"/>
                    <w:left w:val="single" w:sz="4" w:space="0" w:color="auto"/>
                    <w:bottom w:val="single" w:sz="4" w:space="0" w:color="auto"/>
                    <w:right w:val="single" w:sz="4" w:space="0" w:color="auto"/>
                  </w:tcBorders>
                  <w:vAlign w:val="center"/>
                  <w:hideMark/>
                </w:tcPr>
                <w:p w14:paraId="6DB958FE" w14:textId="60F98C1B"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174,225.71</w:t>
                  </w:r>
                </w:p>
              </w:tc>
              <w:tc>
                <w:tcPr>
                  <w:tcW w:w="1541" w:type="dxa"/>
                  <w:tcBorders>
                    <w:top w:val="single" w:sz="4" w:space="0" w:color="auto"/>
                    <w:left w:val="single" w:sz="4" w:space="0" w:color="auto"/>
                    <w:bottom w:val="single" w:sz="4" w:space="0" w:color="auto"/>
                    <w:right w:val="single" w:sz="4" w:space="0" w:color="auto"/>
                  </w:tcBorders>
                </w:tcPr>
                <w:p w14:paraId="327392CA" w14:textId="015F4903" w:rsidR="000513ED" w:rsidRPr="00DF62D2" w:rsidRDefault="000513ED" w:rsidP="00BA2267">
                  <w:pPr>
                    <w:pStyle w:val="NoSpacing"/>
                    <w:jc w:val="center"/>
                    <w:rPr>
                      <w:rFonts w:ascii="Arial Narrow" w:hAnsi="Arial Narrow" w:cs="Calibri"/>
                      <w:b/>
                      <w:bCs/>
                      <w:szCs w:val="20"/>
                    </w:rPr>
                  </w:pPr>
                  <w:r w:rsidRPr="00DF62D2">
                    <w:rPr>
                      <w:rFonts w:ascii="Arial Narrow" w:hAnsi="Arial Narrow" w:cs="Calibri"/>
                      <w:b/>
                      <w:bCs/>
                      <w:szCs w:val="20"/>
                    </w:rPr>
                    <w:t>+27.93</w:t>
                  </w:r>
                </w:p>
              </w:tc>
            </w:tr>
          </w:tbl>
          <w:p w14:paraId="12F87260" w14:textId="7727D3BB" w:rsidR="00F65697" w:rsidRPr="00DF62D2" w:rsidRDefault="00BA2267" w:rsidP="00BA2267">
            <w:pPr>
              <w:pStyle w:val="Default"/>
              <w:rPr>
                <w:rFonts w:ascii="Arial Narrow" w:hAnsi="Arial Narrow" w:cs="Arial"/>
                <w:color w:val="auto"/>
                <w:sz w:val="22"/>
                <w:szCs w:val="22"/>
              </w:rPr>
            </w:pPr>
            <w:r w:rsidRPr="00DF62D2">
              <w:rPr>
                <w:rFonts w:ascii="Arial Narrow" w:hAnsi="Arial Narrow" w:cs="Arial"/>
                <w:color w:val="auto"/>
                <w:sz w:val="22"/>
                <w:szCs w:val="22"/>
              </w:rPr>
              <w:t>*Readjusted baseline from WG, based on the change in footprint: ABMU to SBU</w:t>
            </w:r>
          </w:p>
          <w:p w14:paraId="2EDBD87A" w14:textId="77777777" w:rsidR="000513ED" w:rsidRPr="00DF62D2" w:rsidRDefault="000513ED" w:rsidP="00BA2267">
            <w:pPr>
              <w:pStyle w:val="Default"/>
              <w:rPr>
                <w:rFonts w:ascii="Arial Narrow" w:hAnsi="Arial Narrow" w:cs="Arial"/>
                <w:color w:val="auto"/>
                <w:sz w:val="22"/>
                <w:szCs w:val="22"/>
              </w:rPr>
            </w:pPr>
          </w:p>
          <w:p w14:paraId="12C44E0E" w14:textId="77777777" w:rsidR="000513ED" w:rsidRPr="00DF62D2" w:rsidRDefault="000513ED" w:rsidP="000513ED">
            <w:pPr>
              <w:rPr>
                <w:rFonts w:ascii="Arial Narrow" w:hAnsi="Arial Narrow" w:cs="Arial"/>
                <w:sz w:val="22"/>
                <w:szCs w:val="22"/>
              </w:rPr>
            </w:pPr>
            <w:r w:rsidRPr="00DF62D2">
              <w:rPr>
                <w:rFonts w:ascii="Arial Narrow" w:hAnsi="Arial Narrow" w:cs="Arial"/>
                <w:sz w:val="22"/>
                <w:szCs w:val="22"/>
              </w:rPr>
              <w:t>Increases in 2024/25 were mostly from:</w:t>
            </w:r>
          </w:p>
          <w:p w14:paraId="0FF31C32"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Natural Gas: Number of cold weather days and increase in natural gas used to heat</w:t>
            </w:r>
          </w:p>
          <w:p w14:paraId="7C8D6AF9"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Oil: Oil leak and refill od tank required</w:t>
            </w:r>
          </w:p>
          <w:p w14:paraId="584DD73B"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F—gas: F-gas accidental release at Morriston and system requiring refill</w:t>
            </w:r>
          </w:p>
          <w:p w14:paraId="3D46C72E"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lastRenderedPageBreak/>
              <w:t>Supply chain: Change in emissions factors for the supply chain and revised methodology by NWSSP</w:t>
            </w:r>
          </w:p>
          <w:p w14:paraId="5F53F3E5"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Commuting: Increase in number of staff, this utilises a Welsh Government estimation from the number of staff in the Health Board</w:t>
            </w:r>
          </w:p>
          <w:p w14:paraId="32C07D45" w14:textId="77777777" w:rsidR="000513ED" w:rsidRPr="00DF62D2" w:rsidRDefault="000513ED" w:rsidP="000513ED">
            <w:pPr>
              <w:pStyle w:val="ListParagraph"/>
              <w:numPr>
                <w:ilvl w:val="0"/>
                <w:numId w:val="32"/>
              </w:numPr>
              <w:rPr>
                <w:rFonts w:ascii="Arial Narrow" w:hAnsi="Arial Narrow" w:cs="Arial"/>
                <w:sz w:val="22"/>
                <w:szCs w:val="22"/>
              </w:rPr>
            </w:pPr>
            <w:r w:rsidRPr="00DF62D2">
              <w:rPr>
                <w:rFonts w:ascii="Arial Narrow" w:hAnsi="Arial Narrow" w:cs="Arial"/>
                <w:sz w:val="22"/>
                <w:szCs w:val="22"/>
              </w:rPr>
              <w:t xml:space="preserve">Homeworking: New category, not included prior to 2024/25, utilises an estimate </w:t>
            </w:r>
            <w:proofErr w:type="gramStart"/>
            <w:r w:rsidRPr="00DF62D2">
              <w:rPr>
                <w:rFonts w:ascii="Arial Narrow" w:hAnsi="Arial Narrow" w:cs="Arial"/>
                <w:sz w:val="22"/>
                <w:szCs w:val="22"/>
              </w:rPr>
              <w:t>similar to</w:t>
            </w:r>
            <w:proofErr w:type="gramEnd"/>
            <w:r w:rsidRPr="00DF62D2">
              <w:rPr>
                <w:rFonts w:ascii="Arial Narrow" w:hAnsi="Arial Narrow" w:cs="Arial"/>
                <w:sz w:val="22"/>
                <w:szCs w:val="22"/>
              </w:rPr>
              <w:t xml:space="preserve"> commuting utilising a Welsh Government estimation from the number of staff in the Health Board</w:t>
            </w:r>
          </w:p>
          <w:p w14:paraId="6CE41B0C" w14:textId="4BF0BC0F" w:rsidR="000513ED" w:rsidRPr="00DF62D2" w:rsidRDefault="000513ED" w:rsidP="00544150">
            <w:pPr>
              <w:rPr>
                <w:rFonts w:ascii="Arial Narrow" w:hAnsi="Arial Narrow" w:cs="Arial"/>
                <w:sz w:val="22"/>
                <w:szCs w:val="22"/>
              </w:rPr>
            </w:pPr>
            <w:r w:rsidRPr="00DF62D2">
              <w:rPr>
                <w:rFonts w:ascii="Arial Narrow" w:hAnsi="Arial Narrow" w:cs="Arial"/>
                <w:sz w:val="22"/>
                <w:szCs w:val="22"/>
              </w:rPr>
              <w:t xml:space="preserve">Emissions calculations do not </w:t>
            </w:r>
            <w:proofErr w:type="gramStart"/>
            <w:r w:rsidRPr="00DF62D2">
              <w:rPr>
                <w:rFonts w:ascii="Arial Narrow" w:hAnsi="Arial Narrow" w:cs="Arial"/>
                <w:sz w:val="22"/>
                <w:szCs w:val="22"/>
              </w:rPr>
              <w:t>take into account</w:t>
            </w:r>
            <w:proofErr w:type="gramEnd"/>
            <w:r w:rsidRPr="00DF62D2">
              <w:rPr>
                <w:rFonts w:ascii="Arial Narrow" w:hAnsi="Arial Narrow" w:cs="Arial"/>
                <w:sz w:val="22"/>
                <w:szCs w:val="22"/>
              </w:rPr>
              <w:t xml:space="preserve"> the level of service intensity/capacity delivered by the Health Board. </w:t>
            </w:r>
          </w:p>
          <w:p w14:paraId="2AC597B0" w14:textId="77777777" w:rsidR="00675238" w:rsidRPr="00DF62D2" w:rsidRDefault="00675238" w:rsidP="00544150">
            <w:pPr>
              <w:rPr>
                <w:rFonts w:ascii="Arial Narrow" w:hAnsi="Arial Narrow" w:cs="Arial"/>
                <w:sz w:val="22"/>
                <w:szCs w:val="22"/>
              </w:rPr>
            </w:pPr>
          </w:p>
          <w:p w14:paraId="7B524A9D" w14:textId="77777777" w:rsidR="00265C33" w:rsidRDefault="00675238" w:rsidP="00675238">
            <w:pPr>
              <w:rPr>
                <w:rFonts w:ascii="Arial Narrow" w:hAnsi="Arial Narrow" w:cs="Arial"/>
                <w:sz w:val="22"/>
                <w:szCs w:val="22"/>
              </w:rPr>
            </w:pPr>
            <w:r w:rsidRPr="00DF62D2">
              <w:rPr>
                <w:rFonts w:ascii="Arial Narrow" w:hAnsi="Arial Narrow" w:cs="Arial"/>
                <w:sz w:val="22"/>
                <w:szCs w:val="22"/>
              </w:rPr>
              <w:t xml:space="preserve">2025 target, -16% emissions reduction across NHS Wales: Target was passed in 2025 with emissions across NHS Wales increasing by over 20% - as reported in the </w:t>
            </w:r>
            <w:hyperlink r:id="rId37" w:history="1">
              <w:r w:rsidRPr="00DF62D2">
                <w:rPr>
                  <w:rStyle w:val="Hyperlink"/>
                  <w:rFonts w:ascii="Arial Narrow" w:hAnsi="Arial Narrow" w:cs="Arial"/>
                  <w:color w:val="auto"/>
                  <w:sz w:val="22"/>
                  <w:szCs w:val="22"/>
                </w:rPr>
                <w:t>BBC</w:t>
              </w:r>
            </w:hyperlink>
            <w:r w:rsidRPr="00DF62D2">
              <w:rPr>
                <w:rFonts w:ascii="Arial Narrow" w:hAnsi="Arial Narrow" w:cs="Arial"/>
                <w:sz w:val="22"/>
                <w:szCs w:val="22"/>
              </w:rPr>
              <w:t xml:space="preserve">. There has been no communication from Welsh Government on this. However, this doesn’t take into consideration the different data sources from the baseline to now, improved data efficiency, or increases in services provided/footfall. </w:t>
            </w:r>
          </w:p>
          <w:p w14:paraId="59B7B00F" w14:textId="319C5AD6" w:rsidR="008F64AD" w:rsidRPr="00DF62D2" w:rsidRDefault="008F64AD" w:rsidP="00675238">
            <w:pPr>
              <w:rPr>
                <w:rFonts w:ascii="Arial Narrow" w:hAnsi="Arial Narrow" w:cs="Arial"/>
                <w:sz w:val="22"/>
                <w:szCs w:val="22"/>
              </w:rPr>
            </w:pPr>
            <w:r w:rsidRPr="008F64AD">
              <w:rPr>
                <w:rFonts w:ascii="Arial Narrow" w:hAnsi="Arial Narrow" w:cs="Arial"/>
                <w:color w:val="FF0000"/>
                <w:sz w:val="22"/>
                <w:szCs w:val="22"/>
              </w:rPr>
              <w:t>28/04/2026: Risk reviewed &amp; updated</w:t>
            </w:r>
          </w:p>
        </w:tc>
      </w:tr>
      <w:bookmarkEnd w:id="30"/>
    </w:tbl>
    <w:p w14:paraId="2DC4581D" w14:textId="77777777" w:rsidR="00265C33" w:rsidRPr="00DF62D2" w:rsidRDefault="00265C33">
      <w:pPr>
        <w:widowControl/>
        <w:spacing w:after="160" w:line="259" w:lineRule="auto"/>
        <w:rPr>
          <w:rFonts w:ascii="Arial" w:hAnsi="Arial" w:cs="Arial"/>
          <w:b/>
          <w:u w:val="single"/>
        </w:rPr>
      </w:pPr>
    </w:p>
    <w:p w14:paraId="05C5A625" w14:textId="77777777" w:rsidR="00265C33" w:rsidRPr="00DF62D2" w:rsidRDefault="00265C33">
      <w:pPr>
        <w:widowControl/>
        <w:spacing w:after="160" w:line="259" w:lineRule="auto"/>
        <w:rPr>
          <w:rFonts w:ascii="Arial" w:hAnsi="Arial" w:cs="Arial"/>
          <w:b/>
          <w:u w:val="single"/>
        </w:rPr>
      </w:pPr>
    </w:p>
    <w:p w14:paraId="70FEC4DB" w14:textId="77777777" w:rsidR="00265C33" w:rsidRPr="00DF62D2" w:rsidRDefault="00265C33">
      <w:pPr>
        <w:widowControl/>
        <w:spacing w:after="160" w:line="259" w:lineRule="auto"/>
        <w:rPr>
          <w:rFonts w:ascii="Arial" w:hAnsi="Arial" w:cs="Arial"/>
          <w:b/>
          <w:u w:val="single"/>
        </w:rPr>
      </w:pPr>
    </w:p>
    <w:p w14:paraId="4F328262" w14:textId="77777777" w:rsidR="00265C33" w:rsidRPr="00DF62D2" w:rsidRDefault="00265C33">
      <w:pPr>
        <w:widowControl/>
        <w:spacing w:after="160" w:line="259" w:lineRule="auto"/>
        <w:rPr>
          <w:rFonts w:ascii="Arial" w:hAnsi="Arial" w:cs="Arial"/>
          <w:b/>
          <w:u w:val="single"/>
        </w:rPr>
      </w:pPr>
    </w:p>
    <w:p w14:paraId="46B006A0" w14:textId="77777777" w:rsidR="00CF4FDC" w:rsidRPr="00DF62D2" w:rsidRDefault="00CF4FDC">
      <w:bookmarkStart w:id="33" w:name="_Hlk219212974"/>
      <w:bookmarkStart w:id="34" w:name="_Hlk222304805"/>
      <w:bookmarkEnd w:id="31"/>
      <w:r w:rsidRPr="00DF62D2">
        <w:br w:type="page"/>
      </w:r>
    </w:p>
    <w:tbl>
      <w:tblPr>
        <w:tblStyle w:val="TableGrid"/>
        <w:tblW w:w="15451" w:type="dxa"/>
        <w:tblInd w:w="-5" w:type="dxa"/>
        <w:tblLook w:val="04A0" w:firstRow="1" w:lastRow="0" w:firstColumn="1" w:lastColumn="0" w:noHBand="0" w:noVBand="1"/>
      </w:tblPr>
      <w:tblGrid>
        <w:gridCol w:w="2552"/>
        <w:gridCol w:w="1366"/>
        <w:gridCol w:w="2927"/>
        <w:gridCol w:w="1660"/>
        <w:gridCol w:w="3762"/>
        <w:gridCol w:w="774"/>
        <w:gridCol w:w="1068"/>
        <w:gridCol w:w="1342"/>
      </w:tblGrid>
      <w:tr w:rsidR="00DF62D2" w:rsidRPr="00DF62D2" w14:paraId="12B7AB3B" w14:textId="77777777" w:rsidTr="004E0C0F">
        <w:tc>
          <w:tcPr>
            <w:tcW w:w="3918" w:type="dxa"/>
            <w:gridSpan w:val="2"/>
            <w:tcBorders>
              <w:top w:val="single" w:sz="4" w:space="0" w:color="auto"/>
            </w:tcBorders>
          </w:tcPr>
          <w:p w14:paraId="2B3AA470" w14:textId="6C02E8F6" w:rsidR="00265C33" w:rsidRPr="00DF62D2" w:rsidRDefault="00265C33" w:rsidP="00CA0A66">
            <w:pPr>
              <w:rPr>
                <w:rFonts w:ascii="Arial Narrow" w:hAnsi="Arial Narrow"/>
                <w:b/>
                <w:sz w:val="22"/>
                <w:szCs w:val="22"/>
              </w:rPr>
            </w:pPr>
            <w:r w:rsidRPr="00DF62D2">
              <w:rPr>
                <w:rFonts w:ascii="Arial Narrow" w:hAnsi="Arial Narrow"/>
                <w:b/>
                <w:sz w:val="22"/>
                <w:szCs w:val="22"/>
              </w:rPr>
              <w:lastRenderedPageBreak/>
              <w:t xml:space="preserve">Datix ID Number: </w:t>
            </w:r>
            <w:r w:rsidR="00004F3B" w:rsidRPr="00DF62D2">
              <w:rPr>
                <w:rFonts w:ascii="Arial Narrow" w:hAnsi="Arial Narrow"/>
                <w:b/>
                <w:sz w:val="22"/>
                <w:szCs w:val="22"/>
              </w:rPr>
              <w:t>TBC</w:t>
            </w:r>
          </w:p>
          <w:p w14:paraId="03C33269" w14:textId="6A4A62E0" w:rsidR="00265C33" w:rsidRPr="00DF62D2" w:rsidRDefault="00265C33" w:rsidP="00CA0A66">
            <w:pPr>
              <w:rPr>
                <w:rFonts w:ascii="Arial Narrow" w:hAnsi="Arial Narrow"/>
                <w:b/>
              </w:rPr>
            </w:pPr>
            <w:r w:rsidRPr="00DF62D2">
              <w:rPr>
                <w:rFonts w:ascii="Arial Narrow" w:hAnsi="Arial Narrow"/>
                <w:b/>
                <w:sz w:val="22"/>
                <w:szCs w:val="22"/>
              </w:rPr>
              <w:t xml:space="preserve">Date Opened: </w:t>
            </w:r>
            <w:r w:rsidR="00004F3B" w:rsidRPr="00DF62D2">
              <w:rPr>
                <w:rFonts w:ascii="Arial Narrow" w:hAnsi="Arial Narrow"/>
                <w:b/>
                <w:sz w:val="22"/>
                <w:szCs w:val="22"/>
              </w:rPr>
              <w:t>October 2025</w:t>
            </w:r>
          </w:p>
        </w:tc>
        <w:tc>
          <w:tcPr>
            <w:tcW w:w="4587" w:type="dxa"/>
            <w:gridSpan w:val="2"/>
            <w:tcBorders>
              <w:top w:val="single" w:sz="4" w:space="0" w:color="auto"/>
            </w:tcBorders>
          </w:tcPr>
          <w:p w14:paraId="727191D3" w14:textId="77777777" w:rsidR="00265C33" w:rsidRPr="00DF62D2" w:rsidRDefault="00265C33" w:rsidP="00CA0A66">
            <w:pPr>
              <w:rPr>
                <w:rFonts w:ascii="Arial Narrow" w:hAnsi="Arial Narrow"/>
                <w:b/>
                <w:sz w:val="22"/>
                <w:szCs w:val="22"/>
              </w:rPr>
            </w:pPr>
          </w:p>
          <w:p w14:paraId="09F447E3" w14:textId="4C3AECA1" w:rsidR="00265C33" w:rsidRPr="00DF62D2" w:rsidRDefault="008F40FD" w:rsidP="00CA0A66">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4536" w:type="dxa"/>
            <w:gridSpan w:val="2"/>
            <w:tcBorders>
              <w:top w:val="single" w:sz="4" w:space="0" w:color="auto"/>
            </w:tcBorders>
            <w:shd w:val="clear" w:color="auto" w:fill="C00000"/>
          </w:tcPr>
          <w:p w14:paraId="7B76893B" w14:textId="12832541" w:rsidR="00265C33" w:rsidRPr="00DF62D2" w:rsidRDefault="0037192B" w:rsidP="00CA0A66">
            <w:pPr>
              <w:rPr>
                <w:rFonts w:ascii="Arial Narrow" w:hAnsi="Arial Narrow" w:cs="Arial"/>
                <w:b/>
                <w:bCs/>
                <w:sz w:val="22"/>
                <w:szCs w:val="22"/>
              </w:rPr>
            </w:pPr>
            <w:r w:rsidRPr="00DF62D2">
              <w:rPr>
                <w:rFonts w:ascii="Arial Narrow" w:hAnsi="Arial Narrow" w:cs="Arial"/>
                <w:b/>
                <w:bCs/>
                <w:sz w:val="22"/>
                <w:szCs w:val="22"/>
              </w:rPr>
              <w:t>CR</w:t>
            </w:r>
            <w:r w:rsidR="00265C33" w:rsidRPr="00DF62D2">
              <w:rPr>
                <w:rFonts w:ascii="Arial Narrow" w:hAnsi="Arial Narrow" w:cs="Arial"/>
                <w:b/>
                <w:bCs/>
                <w:sz w:val="22"/>
                <w:szCs w:val="22"/>
              </w:rPr>
              <w:t>R Ref Number: 107</w:t>
            </w:r>
            <w:r w:rsidR="0033708B">
              <w:rPr>
                <w:rFonts w:ascii="Arial Narrow" w:hAnsi="Arial Narrow" w:cs="Arial"/>
                <w:b/>
                <w:bCs/>
                <w:sz w:val="22"/>
                <w:szCs w:val="22"/>
              </w:rPr>
              <w:t xml:space="preserve"> </w:t>
            </w:r>
          </w:p>
          <w:p w14:paraId="0D7B9E5D" w14:textId="4C38DF8B" w:rsidR="00265C33" w:rsidRPr="00DF62D2" w:rsidRDefault="0033708B" w:rsidP="00CA0A66">
            <w:pPr>
              <w:rPr>
                <w:rFonts w:ascii="Arial Narrow" w:hAnsi="Arial Narrow" w:cs="Arial"/>
                <w:b/>
                <w:bCs/>
                <w:i/>
                <w:sz w:val="22"/>
                <w:szCs w:val="22"/>
              </w:rPr>
            </w:pPr>
            <w:r>
              <w:rPr>
                <w:rFonts w:ascii="Arial Narrow" w:hAnsi="Arial Narrow" w:cs="Arial"/>
                <w:b/>
                <w:bCs/>
                <w:sz w:val="22"/>
                <w:szCs w:val="22"/>
              </w:rPr>
              <w:t xml:space="preserve">Risk </w:t>
            </w:r>
            <w:r w:rsidR="00265C33" w:rsidRPr="00DF62D2">
              <w:rPr>
                <w:rFonts w:ascii="Arial Narrow" w:hAnsi="Arial Narrow" w:cs="Arial"/>
                <w:b/>
                <w:bCs/>
                <w:sz w:val="22"/>
                <w:szCs w:val="22"/>
              </w:rPr>
              <w:t xml:space="preserve">Target Date: </w:t>
            </w:r>
            <w:r>
              <w:rPr>
                <w:rFonts w:ascii="Arial Narrow" w:hAnsi="Arial Narrow" w:cs="Arial"/>
                <w:b/>
                <w:iCs/>
                <w:sz w:val="22"/>
                <w:szCs w:val="22"/>
              </w:rPr>
              <w:t>N/A</w:t>
            </w:r>
          </w:p>
        </w:tc>
        <w:tc>
          <w:tcPr>
            <w:tcW w:w="2410" w:type="dxa"/>
            <w:gridSpan w:val="2"/>
            <w:tcBorders>
              <w:top w:val="single" w:sz="4" w:space="0" w:color="auto"/>
            </w:tcBorders>
            <w:shd w:val="clear" w:color="auto" w:fill="C00000"/>
          </w:tcPr>
          <w:p w14:paraId="5A770810" w14:textId="77777777" w:rsidR="00265C33" w:rsidRPr="00DF62D2" w:rsidRDefault="00265C33"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37D2315" w14:textId="52EC0676" w:rsidR="00265C33" w:rsidRPr="00DF62D2" w:rsidRDefault="00004F3B" w:rsidP="00CA0A66">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5 x 4 = 20</w:t>
            </w:r>
          </w:p>
        </w:tc>
      </w:tr>
      <w:tr w:rsidR="00DF62D2" w:rsidRPr="00DF62D2" w14:paraId="66D32037" w14:textId="77777777" w:rsidTr="004E0C0F">
        <w:tc>
          <w:tcPr>
            <w:tcW w:w="6845" w:type="dxa"/>
            <w:gridSpan w:val="3"/>
          </w:tcPr>
          <w:p w14:paraId="2B30BEAB" w14:textId="2CBFC771" w:rsidR="00265C33" w:rsidRPr="00DF62D2" w:rsidRDefault="00265C33" w:rsidP="00CA0A66">
            <w:pPr>
              <w:rPr>
                <w:rFonts w:ascii="Arial Narrow" w:hAnsi="Arial Narrow"/>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004F3B" w:rsidRPr="00DF62D2">
              <w:rPr>
                <w:rFonts w:ascii="Arial Narrow" w:hAnsi="Arial Narrow" w:cs="Arial"/>
                <w:sz w:val="22"/>
                <w:szCs w:val="22"/>
              </w:rPr>
              <w:t>The health board is a resilient, sustainable and responsible organisation</w:t>
            </w:r>
          </w:p>
        </w:tc>
        <w:tc>
          <w:tcPr>
            <w:tcW w:w="1660" w:type="dxa"/>
          </w:tcPr>
          <w:p w14:paraId="080F5D7F" w14:textId="77777777" w:rsidR="00265C33" w:rsidRPr="00DF62D2" w:rsidRDefault="00265C33" w:rsidP="00CA0A66">
            <w:pPr>
              <w:rPr>
                <w:rFonts w:ascii="Arial Narrow" w:hAnsi="Arial Narrow" w:cs="Arial"/>
                <w:b/>
                <w:sz w:val="22"/>
                <w:szCs w:val="22"/>
              </w:rPr>
            </w:pPr>
            <w:r w:rsidRPr="00DF62D2">
              <w:rPr>
                <w:rFonts w:ascii="Arial Narrow" w:hAnsi="Arial Narrow" w:cs="Arial"/>
                <w:b/>
                <w:sz w:val="22"/>
                <w:szCs w:val="22"/>
              </w:rPr>
              <w:t>SRR Ref:</w:t>
            </w:r>
          </w:p>
          <w:p w14:paraId="50828D87" w14:textId="25D98E60" w:rsidR="00265C33" w:rsidRPr="00DF62D2" w:rsidRDefault="000F64E3" w:rsidP="00CA0A66">
            <w:pPr>
              <w:rPr>
                <w:rFonts w:ascii="Arial Narrow" w:hAnsi="Arial Narrow"/>
                <w:sz w:val="22"/>
                <w:szCs w:val="22"/>
              </w:rPr>
            </w:pPr>
            <w:r w:rsidRPr="00DF62D2">
              <w:rPr>
                <w:rFonts w:ascii="Arial Narrow" w:hAnsi="Arial Narrow"/>
                <w:sz w:val="22"/>
                <w:szCs w:val="22"/>
              </w:rPr>
              <w:t>N/A</w:t>
            </w:r>
          </w:p>
        </w:tc>
        <w:tc>
          <w:tcPr>
            <w:tcW w:w="6946" w:type="dxa"/>
            <w:gridSpan w:val="4"/>
          </w:tcPr>
          <w:p w14:paraId="3B7C5D51" w14:textId="30199087" w:rsidR="00265C33" w:rsidRPr="00DF62D2" w:rsidRDefault="00265C33" w:rsidP="00CA0A66">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00004F3B" w:rsidRPr="00DF62D2">
              <w:rPr>
                <w:rFonts w:ascii="Arial Narrow" w:eastAsia="Times New Roman" w:hAnsi="Arial Narrow" w:cs="Arial"/>
                <w:sz w:val="22"/>
                <w:szCs w:val="22"/>
              </w:rPr>
              <w:t xml:space="preserve">Marie Davies, </w:t>
            </w:r>
            <w:r w:rsidR="00E92B2A" w:rsidRPr="00DF62D2">
              <w:rPr>
                <w:rFonts w:ascii="Arial Narrow" w:eastAsia="Times New Roman" w:hAnsi="Arial Narrow" w:cs="Arial"/>
                <w:sz w:val="22"/>
                <w:szCs w:val="22"/>
              </w:rPr>
              <w:t>Director of Planning, Partnerships &amp; Performance</w:t>
            </w:r>
          </w:p>
          <w:p w14:paraId="0D21DACA" w14:textId="127F9D2A" w:rsidR="00265C33" w:rsidRPr="00DF62D2" w:rsidRDefault="00265C33" w:rsidP="00CA0A66">
            <w:pPr>
              <w:rPr>
                <w:rFonts w:ascii="Arial Narrow" w:hAnsi="Arial Narrow" w:cs="Arial"/>
                <w:b/>
                <w:bCs/>
                <w:sz w:val="22"/>
                <w:szCs w:val="22"/>
              </w:rPr>
            </w:pPr>
            <w:r w:rsidRPr="00DF62D2">
              <w:rPr>
                <w:rFonts w:ascii="Arial Narrow" w:hAnsi="Arial Narrow" w:cs="Arial"/>
                <w:b/>
                <w:bCs/>
                <w:sz w:val="22"/>
                <w:szCs w:val="22"/>
              </w:rPr>
              <w:t xml:space="preserve">Assuring Committee: </w:t>
            </w:r>
            <w:r w:rsidR="00140DBB" w:rsidRPr="00DF62D2">
              <w:rPr>
                <w:rFonts w:ascii="Arial Narrow" w:hAnsi="Arial Narrow" w:cs="Arial"/>
                <w:sz w:val="22"/>
                <w:szCs w:val="22"/>
              </w:rPr>
              <w:t xml:space="preserve">Performance &amp; Finance </w:t>
            </w:r>
            <w:r w:rsidR="00004F3B" w:rsidRPr="00DF62D2">
              <w:rPr>
                <w:rFonts w:ascii="Arial Narrow" w:hAnsi="Arial Narrow" w:cs="Arial"/>
                <w:sz w:val="22"/>
                <w:szCs w:val="22"/>
              </w:rPr>
              <w:t>Committee</w:t>
            </w:r>
          </w:p>
        </w:tc>
      </w:tr>
      <w:tr w:rsidR="00DF62D2" w:rsidRPr="00DF62D2" w14:paraId="20C8751B" w14:textId="77777777" w:rsidTr="00CA0A66">
        <w:tc>
          <w:tcPr>
            <w:tcW w:w="15451" w:type="dxa"/>
            <w:gridSpan w:val="8"/>
          </w:tcPr>
          <w:p w14:paraId="4C87DDF5" w14:textId="66445DE2" w:rsidR="00265C33" w:rsidRPr="00DF62D2" w:rsidRDefault="00265C33" w:rsidP="00265C33">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00004F3B" w:rsidRPr="00DF62D2">
              <w:rPr>
                <w:rFonts w:ascii="Arial Narrow" w:hAnsi="Arial Narrow" w:cs="Arial"/>
                <w:b/>
                <w:bCs/>
                <w:sz w:val="22"/>
                <w:szCs w:val="22"/>
              </w:rPr>
              <w:t>Emergency Preparedness, Resilience and Response, (EPRR) and Recovery</w:t>
            </w:r>
          </w:p>
          <w:p w14:paraId="135AE323" w14:textId="29CF83AD" w:rsidR="00265C33" w:rsidRPr="00DF62D2" w:rsidRDefault="00004F3B" w:rsidP="00004F3B">
            <w:pPr>
              <w:rPr>
                <w:rFonts w:ascii="Arial Narrow" w:hAnsi="Arial Narrow"/>
                <w:sz w:val="22"/>
                <w:szCs w:val="22"/>
              </w:rPr>
            </w:pPr>
            <w:r w:rsidRPr="00DF62D2">
              <w:rPr>
                <w:rFonts w:ascii="Arial Narrow" w:hAnsi="Arial Narrow"/>
                <w:sz w:val="22"/>
                <w:szCs w:val="22"/>
              </w:rPr>
              <w:t xml:space="preserve">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w:t>
            </w:r>
            <w:proofErr w:type="gramStart"/>
            <w:r w:rsidRPr="00DF62D2">
              <w:rPr>
                <w:rFonts w:ascii="Arial Narrow" w:hAnsi="Arial Narrow"/>
                <w:sz w:val="22"/>
                <w:szCs w:val="22"/>
              </w:rPr>
              <w:t>Non-compliance</w:t>
            </w:r>
            <w:proofErr w:type="gramEnd"/>
            <w:r w:rsidRPr="00DF62D2">
              <w:rPr>
                <w:rFonts w:ascii="Arial Narrow" w:hAnsi="Arial Narrow"/>
                <w:sz w:val="22"/>
                <w:szCs w:val="22"/>
              </w:rPr>
              <w:t xml:space="preserve"> with statutory obligations under the Civil Contingencies Act 2004; Legal actions and financial penalties; Reputational damage and diminished public trust.</w:t>
            </w:r>
          </w:p>
        </w:tc>
      </w:tr>
      <w:tr w:rsidR="00DF62D2" w:rsidRPr="00DF62D2" w14:paraId="680589AC" w14:textId="77777777" w:rsidTr="004E0C0F">
        <w:trPr>
          <w:trHeight w:val="1284"/>
        </w:trPr>
        <w:tc>
          <w:tcPr>
            <w:tcW w:w="2552" w:type="dxa"/>
            <w:vMerge w:val="restart"/>
          </w:tcPr>
          <w:p w14:paraId="454159E9" w14:textId="77777777" w:rsidR="00265C33" w:rsidRPr="00DF62D2" w:rsidRDefault="00265C33" w:rsidP="00CA0A66">
            <w:pPr>
              <w:jc w:val="center"/>
              <w:rPr>
                <w:rFonts w:ascii="Arial Narrow" w:hAnsi="Arial Narrow"/>
                <w:b/>
                <w:sz w:val="22"/>
                <w:szCs w:val="22"/>
              </w:rPr>
            </w:pPr>
            <w:r w:rsidRPr="00DF62D2">
              <w:rPr>
                <w:rFonts w:ascii="Arial Narrow" w:hAnsi="Arial Narrow"/>
                <w:b/>
                <w:sz w:val="22"/>
                <w:szCs w:val="22"/>
              </w:rPr>
              <w:t>Risk Rating</w:t>
            </w:r>
          </w:p>
          <w:p w14:paraId="772315F5" w14:textId="77777777" w:rsidR="00265C33" w:rsidRPr="00DF62D2" w:rsidRDefault="00265C33" w:rsidP="00CA0A66">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80E61CD" w14:textId="77777777" w:rsidR="00265C33" w:rsidRPr="00DF62D2" w:rsidRDefault="00265C33" w:rsidP="00CA0A66">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 5 x 5 = 25</w:t>
            </w:r>
          </w:p>
          <w:p w14:paraId="7ACAAA72" w14:textId="045C0FB6" w:rsidR="00265C33" w:rsidRPr="00DF62D2" w:rsidRDefault="00265C33" w:rsidP="00CA0A66">
            <w:pPr>
              <w:pStyle w:val="Default"/>
              <w:jc w:val="center"/>
              <w:rPr>
                <w:rFonts w:ascii="Arial Narrow" w:hAnsi="Arial Narrow" w:cs="Arial"/>
                <w:color w:val="auto"/>
                <w:sz w:val="22"/>
                <w:szCs w:val="22"/>
              </w:rPr>
            </w:pPr>
            <w:r w:rsidRPr="00DF62D2">
              <w:rPr>
                <w:rFonts w:ascii="Arial Narrow" w:hAnsi="Arial Narrow" w:cs="Arial"/>
                <w:color w:val="auto"/>
                <w:sz w:val="22"/>
                <w:szCs w:val="22"/>
              </w:rPr>
              <w:t xml:space="preserve">Current: </w:t>
            </w:r>
            <w:r w:rsidR="00004F3B" w:rsidRPr="00DF62D2">
              <w:rPr>
                <w:rFonts w:ascii="Arial Narrow" w:hAnsi="Arial Narrow" w:cs="Arial"/>
                <w:color w:val="auto"/>
                <w:sz w:val="22"/>
                <w:szCs w:val="22"/>
              </w:rPr>
              <w:t>5</w:t>
            </w:r>
            <w:r w:rsidRPr="00DF62D2">
              <w:rPr>
                <w:rFonts w:ascii="Arial Narrow" w:hAnsi="Arial Narrow" w:cs="Arial"/>
                <w:color w:val="auto"/>
                <w:sz w:val="22"/>
                <w:szCs w:val="22"/>
              </w:rPr>
              <w:t xml:space="preserve"> x 4 = </w:t>
            </w:r>
            <w:r w:rsidR="00004F3B" w:rsidRPr="00DF62D2">
              <w:rPr>
                <w:rFonts w:ascii="Arial Narrow" w:hAnsi="Arial Narrow" w:cs="Arial"/>
                <w:color w:val="auto"/>
                <w:sz w:val="22"/>
                <w:szCs w:val="22"/>
              </w:rPr>
              <w:t>20</w:t>
            </w:r>
          </w:p>
          <w:p w14:paraId="4BF9C15D" w14:textId="4C91D74D" w:rsidR="00265C33" w:rsidRPr="00DF62D2" w:rsidRDefault="00265C33" w:rsidP="00CA0A66">
            <w:pPr>
              <w:jc w:val="center"/>
              <w:rPr>
                <w:rFonts w:ascii="Arial Narrow" w:hAnsi="Arial Narrow"/>
                <w:sz w:val="22"/>
                <w:szCs w:val="22"/>
              </w:rPr>
            </w:pPr>
            <w:r w:rsidRPr="00DF62D2">
              <w:rPr>
                <w:rFonts w:ascii="Arial Narrow" w:hAnsi="Arial Narrow" w:cs="Arial"/>
                <w:sz w:val="22"/>
                <w:szCs w:val="22"/>
              </w:rPr>
              <w:t xml:space="preserve">Target: </w:t>
            </w:r>
            <w:r w:rsidR="006E0C34" w:rsidRPr="00DF62D2">
              <w:rPr>
                <w:rFonts w:ascii="Arial Narrow" w:hAnsi="Arial Narrow" w:cs="Arial"/>
                <w:sz w:val="22"/>
                <w:szCs w:val="22"/>
              </w:rPr>
              <w:t>5</w:t>
            </w:r>
            <w:r w:rsidR="003D0A95" w:rsidRPr="00DF62D2">
              <w:rPr>
                <w:rFonts w:ascii="Arial Narrow" w:hAnsi="Arial Narrow" w:cs="Arial"/>
                <w:sz w:val="22"/>
                <w:szCs w:val="22"/>
              </w:rPr>
              <w:t xml:space="preserve"> x 4 = </w:t>
            </w:r>
            <w:r w:rsidR="006E0C34" w:rsidRPr="00DF62D2">
              <w:rPr>
                <w:rFonts w:ascii="Arial Narrow" w:hAnsi="Arial Narrow" w:cs="Arial"/>
                <w:sz w:val="22"/>
                <w:szCs w:val="22"/>
              </w:rPr>
              <w:t>20</w:t>
            </w:r>
          </w:p>
        </w:tc>
        <w:tc>
          <w:tcPr>
            <w:tcW w:w="5953" w:type="dxa"/>
            <w:gridSpan w:val="3"/>
            <w:vMerge w:val="restart"/>
          </w:tcPr>
          <w:p w14:paraId="477BE0A1" w14:textId="6330DE94" w:rsidR="00265C33" w:rsidRPr="00DF62D2" w:rsidRDefault="00927BF8" w:rsidP="00CA0A66">
            <w:pPr>
              <w:rPr>
                <w:rFonts w:ascii="Arial Narrow" w:hAnsi="Arial Narrow"/>
                <w:sz w:val="22"/>
                <w:szCs w:val="22"/>
              </w:rPr>
            </w:pPr>
            <w:r>
              <w:rPr>
                <w:rFonts w:ascii="Arial Narrow" w:hAnsi="Arial Narrow"/>
                <w:noProof/>
              </w:rPr>
              <w:drawing>
                <wp:inline distT="0" distB="0" distL="0" distR="0" wp14:anchorId="1571C7B1" wp14:editId="702554BE">
                  <wp:extent cx="3590925" cy="1737360"/>
                  <wp:effectExtent l="0" t="0" r="9525" b="0"/>
                  <wp:docPr id="32349974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tc>
        <w:tc>
          <w:tcPr>
            <w:tcW w:w="6946" w:type="dxa"/>
            <w:gridSpan w:val="4"/>
          </w:tcPr>
          <w:p w14:paraId="76656424" w14:textId="77777777" w:rsidR="00265C33" w:rsidRPr="00DF62D2" w:rsidRDefault="00265C33" w:rsidP="00CA0A66">
            <w:pPr>
              <w:rPr>
                <w:rFonts w:ascii="Arial Narrow" w:hAnsi="Arial Narrow" w:cs="Arial"/>
                <w:b/>
                <w:bCs/>
                <w:sz w:val="22"/>
                <w:szCs w:val="22"/>
              </w:rPr>
            </w:pPr>
            <w:r w:rsidRPr="00DF62D2">
              <w:rPr>
                <w:rFonts w:ascii="Arial Narrow" w:hAnsi="Arial Narrow" w:cs="Arial"/>
                <w:b/>
                <w:bCs/>
                <w:sz w:val="22"/>
                <w:szCs w:val="22"/>
              </w:rPr>
              <w:t>Rationale for current score:</w:t>
            </w:r>
          </w:p>
          <w:p w14:paraId="15CCAC95" w14:textId="4F0C419A" w:rsidR="00265C33" w:rsidRPr="00DF62D2" w:rsidRDefault="00794D40" w:rsidP="00CA0A66">
            <w:pPr>
              <w:rPr>
                <w:rFonts w:ascii="Arial Narrow" w:hAnsi="Arial Narrow"/>
                <w:sz w:val="22"/>
                <w:szCs w:val="22"/>
              </w:rPr>
            </w:pPr>
            <w:r w:rsidRPr="00DF62D2">
              <w:rPr>
                <w:rFonts w:ascii="Arial Narrow" w:hAnsi="Arial Narrow"/>
                <w:sz w:val="22"/>
                <w:szCs w:val="22"/>
              </w:rPr>
              <w:t>The current score is aligned with the Wales Risk and Preparedness Register and reflects the Health Board’s compliance with statutory obligations under the Civil Contingencies Act and NHS Wales EPRR standards. It also considers assurance processes in place, including regular audits, training compliance, and business continuity planning. These controls provide a robust framework for preparedness; however, residual risk remains due to external dependencies, inter-agency coordination challenges, supply chain vulnerabilities, and the evolving nature of threats such as cyber incidents, climate-related events, and public health emergencies.</w:t>
            </w:r>
            <w:r w:rsidR="00E44A31" w:rsidRPr="00DF62D2">
              <w:rPr>
                <w:rFonts w:ascii="Arial Narrow" w:hAnsi="Arial Narrow"/>
                <w:sz w:val="22"/>
                <w:szCs w:val="22"/>
              </w:rPr>
              <w:t xml:space="preserve">  It also aligns with the EPRR risk register. Including the risk linked to EPRR resource. Where there is a team of 2 to coordinate resilience across the health board.</w:t>
            </w:r>
          </w:p>
        </w:tc>
      </w:tr>
      <w:tr w:rsidR="00DF62D2" w:rsidRPr="00DF62D2" w14:paraId="24629EE5" w14:textId="77777777" w:rsidTr="004E0C0F">
        <w:trPr>
          <w:trHeight w:val="767"/>
        </w:trPr>
        <w:tc>
          <w:tcPr>
            <w:tcW w:w="2552" w:type="dxa"/>
            <w:vMerge/>
            <w:tcBorders>
              <w:bottom w:val="single" w:sz="4" w:space="0" w:color="auto"/>
            </w:tcBorders>
          </w:tcPr>
          <w:p w14:paraId="377F7882" w14:textId="77777777" w:rsidR="00265C33" w:rsidRPr="00DF62D2" w:rsidRDefault="00265C33" w:rsidP="00CA0A66">
            <w:pPr>
              <w:jc w:val="center"/>
              <w:rPr>
                <w:rFonts w:ascii="Arial Narrow" w:hAnsi="Arial Narrow"/>
                <w:sz w:val="22"/>
                <w:szCs w:val="22"/>
              </w:rPr>
            </w:pPr>
          </w:p>
        </w:tc>
        <w:tc>
          <w:tcPr>
            <w:tcW w:w="5953" w:type="dxa"/>
            <w:gridSpan w:val="3"/>
            <w:vMerge/>
            <w:tcBorders>
              <w:bottom w:val="single" w:sz="4" w:space="0" w:color="auto"/>
            </w:tcBorders>
          </w:tcPr>
          <w:p w14:paraId="303ED1B8" w14:textId="77777777" w:rsidR="00265C33" w:rsidRPr="00DF62D2" w:rsidRDefault="00265C33" w:rsidP="00CA0A66">
            <w:pPr>
              <w:rPr>
                <w:rFonts w:ascii="Arial Narrow" w:hAnsi="Arial Narrow"/>
                <w:sz w:val="22"/>
                <w:szCs w:val="22"/>
              </w:rPr>
            </w:pPr>
          </w:p>
        </w:tc>
        <w:tc>
          <w:tcPr>
            <w:tcW w:w="6946" w:type="dxa"/>
            <w:gridSpan w:val="4"/>
            <w:tcBorders>
              <w:bottom w:val="single" w:sz="4" w:space="0" w:color="auto"/>
            </w:tcBorders>
          </w:tcPr>
          <w:p w14:paraId="7500460C" w14:textId="77777777" w:rsidR="00265C33" w:rsidRPr="00DF62D2" w:rsidRDefault="00265C33" w:rsidP="00CA0A66">
            <w:pPr>
              <w:rPr>
                <w:rFonts w:ascii="Arial Narrow" w:hAnsi="Arial Narrow"/>
                <w:sz w:val="22"/>
                <w:szCs w:val="22"/>
              </w:rPr>
            </w:pPr>
            <w:r w:rsidRPr="00DF62D2">
              <w:rPr>
                <w:rFonts w:ascii="Arial Narrow" w:hAnsi="Arial Narrow" w:cs="Arial"/>
                <w:b/>
                <w:bCs/>
                <w:sz w:val="22"/>
                <w:szCs w:val="22"/>
              </w:rPr>
              <w:t>Rationale for target score:</w:t>
            </w:r>
          </w:p>
          <w:p w14:paraId="074A0FAF" w14:textId="5A61162C" w:rsidR="00E44A31" w:rsidRPr="00DF62D2" w:rsidRDefault="00E44A31" w:rsidP="00E44A31">
            <w:pPr>
              <w:rPr>
                <w:rFonts w:ascii="Arial Narrow" w:hAnsi="Arial Narrow"/>
                <w:sz w:val="22"/>
                <w:szCs w:val="22"/>
              </w:rPr>
            </w:pPr>
            <w:r w:rsidRPr="00DF62D2">
              <w:rPr>
                <w:rFonts w:ascii="Arial Narrow" w:hAnsi="Arial Narrow"/>
                <w:sz w:val="22"/>
                <w:szCs w:val="22"/>
              </w:rPr>
              <w:t>The target score reflects the ongoing nature of the actions and control measures required to strengthen organisational resilience. These activities, such as maintaining EPRR training compliance, strengthening governance structures, robust risk and lessons management and embedding business continuity arrangements across services, are essential to sustaining current levels of preparedness. Without these controls in place, the current risk score would escalate to 25.</w:t>
            </w:r>
          </w:p>
          <w:p w14:paraId="3F486A04" w14:textId="77777777" w:rsidR="00E44A31" w:rsidRPr="00DF62D2" w:rsidRDefault="00E44A31" w:rsidP="00E44A31">
            <w:pPr>
              <w:rPr>
                <w:rFonts w:ascii="Arial Narrow" w:hAnsi="Arial Narrow"/>
                <w:sz w:val="22"/>
                <w:szCs w:val="22"/>
              </w:rPr>
            </w:pPr>
          </w:p>
          <w:p w14:paraId="29D9938A" w14:textId="3980599C" w:rsidR="00E44A31" w:rsidRPr="00DF62D2" w:rsidRDefault="006E0C34" w:rsidP="00E44A31">
            <w:pPr>
              <w:rPr>
                <w:rFonts w:ascii="Arial Narrow" w:hAnsi="Arial Narrow"/>
                <w:sz w:val="22"/>
                <w:szCs w:val="22"/>
              </w:rPr>
            </w:pPr>
            <w:r w:rsidRPr="00DF62D2">
              <w:rPr>
                <w:rFonts w:ascii="Arial Narrow" w:hAnsi="Arial Narrow"/>
                <w:sz w:val="22"/>
                <w:szCs w:val="22"/>
              </w:rPr>
              <w:t>M</w:t>
            </w:r>
            <w:r w:rsidR="00E44A31" w:rsidRPr="00DF62D2">
              <w:rPr>
                <w:rFonts w:ascii="Arial Narrow" w:hAnsi="Arial Narrow"/>
                <w:sz w:val="22"/>
                <w:szCs w:val="22"/>
              </w:rPr>
              <w:t xml:space="preserve">aintaining the </w:t>
            </w:r>
            <w:r w:rsidRPr="00DF62D2">
              <w:rPr>
                <w:rFonts w:ascii="Arial Narrow" w:hAnsi="Arial Narrow"/>
                <w:sz w:val="22"/>
                <w:szCs w:val="22"/>
              </w:rPr>
              <w:t>current risk</w:t>
            </w:r>
            <w:r w:rsidR="00E44A31" w:rsidRPr="00DF62D2">
              <w:rPr>
                <w:rFonts w:ascii="Arial Narrow" w:hAnsi="Arial Narrow"/>
                <w:sz w:val="22"/>
                <w:szCs w:val="22"/>
              </w:rPr>
              <w:t xml:space="preserve"> score depends on the continued implementation of these measures, alongside improvements in interoperability with partner agencies, enhanced assurance processes, and investment in key risk mitigation areas including cyber security, supply</w:t>
            </w:r>
            <w:r w:rsidR="00E44A31" w:rsidRPr="00DF62D2">
              <w:rPr>
                <w:rFonts w:ascii="Cambria Math" w:hAnsi="Cambria Math" w:cs="Cambria Math"/>
                <w:sz w:val="22"/>
                <w:szCs w:val="22"/>
              </w:rPr>
              <w:t>‑</w:t>
            </w:r>
            <w:r w:rsidR="00E44A31" w:rsidRPr="00DF62D2">
              <w:rPr>
                <w:rFonts w:ascii="Arial Narrow" w:hAnsi="Arial Narrow"/>
                <w:sz w:val="22"/>
                <w:szCs w:val="22"/>
              </w:rPr>
              <w:t>chain resilience, utilities resilience, and climate</w:t>
            </w:r>
            <w:r w:rsidR="00E44A31" w:rsidRPr="00DF62D2">
              <w:rPr>
                <w:rFonts w:ascii="Cambria Math" w:hAnsi="Cambria Math" w:cs="Cambria Math"/>
                <w:sz w:val="22"/>
                <w:szCs w:val="22"/>
              </w:rPr>
              <w:t>‑</w:t>
            </w:r>
            <w:r w:rsidR="00E44A31" w:rsidRPr="00DF62D2">
              <w:rPr>
                <w:rFonts w:ascii="Arial Narrow" w:hAnsi="Arial Narrow"/>
                <w:sz w:val="22"/>
                <w:szCs w:val="22"/>
              </w:rPr>
              <w:t>adaptation planning. This ongoing programme of work supports effective preparedness, coordinated response, and timely recovery during major incidents or emergencies, ensuring alignment with national standards and statutory requirements.</w:t>
            </w:r>
          </w:p>
          <w:p w14:paraId="6DD1CAEC" w14:textId="37E3F902" w:rsidR="003D0A95" w:rsidRPr="00DF62D2" w:rsidRDefault="006E0C34" w:rsidP="005B24DC">
            <w:pPr>
              <w:rPr>
                <w:rFonts w:ascii="Arial Narrow" w:hAnsi="Arial Narrow"/>
                <w:sz w:val="22"/>
                <w:szCs w:val="22"/>
              </w:rPr>
            </w:pPr>
            <w:r w:rsidRPr="00DF62D2">
              <w:rPr>
                <w:rFonts w:ascii="Arial Narrow" w:hAnsi="Arial Narrow"/>
                <w:sz w:val="22"/>
                <w:szCs w:val="22"/>
              </w:rPr>
              <w:t>While a reduced target score is not indicated the organisation remains committed</w:t>
            </w:r>
            <w:r w:rsidRPr="00DF62D2">
              <w:rPr>
                <w:rFonts w:ascii="Arial Narrow" w:hAnsi="Arial Narrow"/>
                <w:i/>
                <w:iCs/>
                <w:sz w:val="22"/>
                <w:szCs w:val="22"/>
              </w:rPr>
              <w:t xml:space="preserve"> </w:t>
            </w:r>
            <w:r w:rsidR="00E44A31" w:rsidRPr="00DF62D2">
              <w:rPr>
                <w:rFonts w:ascii="Arial Narrow" w:hAnsi="Arial Narrow"/>
                <w:sz w:val="22"/>
                <w:szCs w:val="22"/>
              </w:rPr>
              <w:t xml:space="preserve">to </w:t>
            </w:r>
            <w:r w:rsidR="00E44A31" w:rsidRPr="00DF62D2">
              <w:rPr>
                <w:rFonts w:ascii="Arial Narrow" w:hAnsi="Arial Narrow"/>
                <w:sz w:val="22"/>
                <w:szCs w:val="22"/>
              </w:rPr>
              <w:lastRenderedPageBreak/>
              <w:t>continuous improvement through regular exercising and testing of plans, applying lessons identified from incidents, and sustained engagement with internal and external stakeholders. These ongoing activities ensure resilience remains dynamic and responsive to evolving risks.</w:t>
            </w:r>
          </w:p>
        </w:tc>
      </w:tr>
      <w:tr w:rsidR="00DF62D2" w:rsidRPr="00DF62D2" w14:paraId="52F525CC" w14:textId="77777777" w:rsidTr="004E0C0F">
        <w:tc>
          <w:tcPr>
            <w:tcW w:w="8505" w:type="dxa"/>
            <w:gridSpan w:val="4"/>
          </w:tcPr>
          <w:p w14:paraId="7676850A" w14:textId="77777777" w:rsidR="00265C33" w:rsidRPr="00DF62D2" w:rsidRDefault="00265C33" w:rsidP="00CA0A66">
            <w:pPr>
              <w:jc w:val="center"/>
              <w:rPr>
                <w:rFonts w:ascii="Arial Narrow" w:hAnsi="Arial Narrow"/>
                <w:sz w:val="22"/>
                <w:szCs w:val="22"/>
              </w:rPr>
            </w:pPr>
            <w:bookmarkStart w:id="35" w:name="_Hlk218244584"/>
            <w:r w:rsidRPr="00DF62D2">
              <w:rPr>
                <w:rFonts w:ascii="Arial Narrow" w:hAnsi="Arial Narrow" w:cs="Arial"/>
                <w:b/>
                <w:bCs/>
                <w:sz w:val="22"/>
                <w:szCs w:val="22"/>
              </w:rPr>
              <w:lastRenderedPageBreak/>
              <w:t>Controls (What is currently in place to manage the risk?)</w:t>
            </w:r>
          </w:p>
        </w:tc>
        <w:tc>
          <w:tcPr>
            <w:tcW w:w="6946" w:type="dxa"/>
            <w:gridSpan w:val="4"/>
          </w:tcPr>
          <w:p w14:paraId="3BDAC645" w14:textId="77777777" w:rsidR="00265C33" w:rsidRPr="00DF62D2" w:rsidRDefault="00265C33" w:rsidP="00CA0A66">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E80E089" w14:textId="77777777" w:rsidTr="004E0C0F">
        <w:tc>
          <w:tcPr>
            <w:tcW w:w="8505" w:type="dxa"/>
            <w:gridSpan w:val="4"/>
            <w:vMerge w:val="restart"/>
          </w:tcPr>
          <w:p w14:paraId="01BB7B3A" w14:textId="70A459C2"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There is an Executive Director nominated as lead for Civil Contingences (the </w:t>
            </w:r>
            <w:r w:rsidR="00E92B2A" w:rsidRPr="00DF62D2">
              <w:rPr>
                <w:rFonts w:ascii="Arial Narrow" w:hAnsi="Arial Narrow" w:cs="Arial"/>
                <w:sz w:val="22"/>
                <w:szCs w:val="22"/>
              </w:rPr>
              <w:t>Director of Planning, Partnerships &amp; Performance</w:t>
            </w:r>
            <w:r w:rsidRPr="00DF62D2">
              <w:rPr>
                <w:rFonts w:ascii="Arial Narrow" w:hAnsi="Arial Narrow" w:cs="Arial"/>
                <w:sz w:val="22"/>
                <w:szCs w:val="22"/>
              </w:rPr>
              <w:t>).</w:t>
            </w:r>
          </w:p>
          <w:p w14:paraId="5FE88C64" w14:textId="51C4B0B2"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A comprehensive business continuity management (BCM) process is in place, allowing services to assess and manage risks across the five key business continuity (BC) areas (premises, people, service, utilities, and supplies) and implement suitable mitigations. The BC framework serves as a guide for departments to develop their own specific BC procedures. </w:t>
            </w:r>
          </w:p>
          <w:p w14:paraId="537B0AA1" w14:textId="39BE9861"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An overarching Strategic BC Procedure outlines the management processes, escalation protocols, and response structures to ensure effective command, control, and coordination during a significant disruption. In addition, each Service Delivery Group has an overarching Tactical BC Procedure outlining the tactical management processes, escalation protocols and response structures for effective command and control and coordination.</w:t>
            </w:r>
          </w:p>
          <w:p w14:paraId="3253A3E5" w14:textId="4CC67554" w:rsidR="00794D40" w:rsidRPr="00DF62D2" w:rsidRDefault="00794D40" w:rsidP="00794D40">
            <w:pPr>
              <w:pStyle w:val="ListParagraph"/>
              <w:numPr>
                <w:ilvl w:val="0"/>
                <w:numId w:val="22"/>
              </w:numPr>
              <w:spacing w:after="0"/>
              <w:ind w:left="313" w:hanging="284"/>
              <w:rPr>
                <w:rFonts w:ascii="Arial Narrow" w:hAnsi="Arial Narrow" w:cs="Arial"/>
                <w:sz w:val="22"/>
                <w:szCs w:val="22"/>
              </w:rPr>
            </w:pPr>
            <w:proofErr w:type="gramStart"/>
            <w:r w:rsidRPr="00DF62D2">
              <w:rPr>
                <w:rFonts w:ascii="Arial Narrow" w:hAnsi="Arial Narrow" w:cs="Arial"/>
                <w:sz w:val="22"/>
                <w:szCs w:val="22"/>
              </w:rPr>
              <w:t>A</w:t>
            </w:r>
            <w:proofErr w:type="gramEnd"/>
            <w:r w:rsidRPr="00DF62D2">
              <w:rPr>
                <w:rFonts w:ascii="Arial Narrow" w:hAnsi="Arial Narrow" w:cs="Arial"/>
                <w:sz w:val="22"/>
                <w:szCs w:val="22"/>
              </w:rPr>
              <w:t xml:space="preserve"> Emergency Preparedness, Resilience, and Response (EPRR) strategy and program is in place to oversee and ensure enhanced assessment, preparedness, prevention, response, and recovery strategies. These aim to ensure there is the capacity and capability to be resilient, prepared and for staff to have the right skills and to have the correct plans to safely and effectively respond and recover from emergencies. This has been shaped by consideration of lessons identified from previous emergency incidents and exercises; the management of shared risks; and the impacts outlined in the EPRR risk and preparedness register.</w:t>
            </w:r>
          </w:p>
          <w:p w14:paraId="4DC36720" w14:textId="3DDE5219"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 organisation has fully established emergency preparedness, resilience, and response (EPRR) measures, with the EPRR work and training programs aligned to meet Civil Contingency statutory requirements. Oversight is provided by the EPRR </w:t>
            </w:r>
            <w:r w:rsidR="00771050" w:rsidRPr="00DF62D2">
              <w:rPr>
                <w:rFonts w:ascii="Arial Narrow" w:hAnsi="Arial Narrow" w:cs="Arial"/>
                <w:sz w:val="22"/>
                <w:szCs w:val="22"/>
              </w:rPr>
              <w:t xml:space="preserve">Oversight </w:t>
            </w:r>
            <w:r w:rsidRPr="00DF62D2">
              <w:rPr>
                <w:rFonts w:ascii="Arial Narrow" w:hAnsi="Arial Narrow" w:cs="Arial"/>
                <w:sz w:val="22"/>
                <w:szCs w:val="22"/>
              </w:rPr>
              <w:t>Group.</w:t>
            </w:r>
          </w:p>
          <w:p w14:paraId="5C5815C8" w14:textId="77777777"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 range of emergency response protocols, including a major incident procedure, has been developed. To support, there is a suite of emergency procedures at national and regional levels to address and mitigate national, regional, and local risks as effectively as possible. These risks are identified in the Health Board EPRR Risk and Preparedness register and aligned to National Risk Register, Wales Risk and Preparedness Register, Local Resilience Forum (LRF) Community Risk Register, and respective local authority risk registers.</w:t>
            </w:r>
          </w:p>
          <w:p w14:paraId="3A488DB9" w14:textId="77777777"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The Health Board actively participates in the NHS Executive Health Emergency Planning Advisory group and its sub-groups, which provide a platform for discussing and advancing NHS emergency preparedness and planning policies. Additionally, the HB is involved in the Wales Resilience </w:t>
            </w:r>
            <w:r w:rsidRPr="00DF62D2">
              <w:rPr>
                <w:rFonts w:ascii="Arial Narrow" w:hAnsi="Arial Narrow" w:cs="Arial"/>
                <w:sz w:val="22"/>
                <w:szCs w:val="22"/>
              </w:rPr>
              <w:lastRenderedPageBreak/>
              <w:t>Partnership Group and South Wales Local Resilience Forum and contributes to various pan-Wales/regional groups. The Health Board works closely with local partners and is a member of both Neath Port Talbot and Swansea Local Authority risk groups.</w:t>
            </w:r>
          </w:p>
          <w:p w14:paraId="0C71B38C" w14:textId="77777777" w:rsidR="00794D40" w:rsidRPr="00DF62D2" w:rsidRDefault="00794D40" w:rsidP="00794D4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HB EPRR arrangements are aligned to the HB Strategic vision and objectives. EPRR not only helps the HB to comply with the legal requirements but also reinforces the delivery of high-quality, safe, and equitable services, as well as supports the long-term sustainability and resilience of the organisation.</w:t>
            </w:r>
          </w:p>
          <w:p w14:paraId="3A1B5634" w14:textId="24EE8146" w:rsidR="004B6561" w:rsidRPr="00DF62D2" w:rsidRDefault="00794D40" w:rsidP="004B6561">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There is a holistic approach to building, strengthening, and maintaining the EPRR work programme with consideration to leadership and governance</w:t>
            </w:r>
            <w:r w:rsidR="001D724B" w:rsidRPr="00DF62D2">
              <w:rPr>
                <w:rFonts w:ascii="Arial Narrow" w:hAnsi="Arial Narrow" w:cs="Arial"/>
                <w:sz w:val="22"/>
                <w:szCs w:val="22"/>
              </w:rPr>
              <w:t xml:space="preserve"> (and ensuring these are up to date to ensure clear accountability)</w:t>
            </w:r>
            <w:r w:rsidRPr="00DF62D2">
              <w:rPr>
                <w:rFonts w:ascii="Arial Narrow" w:hAnsi="Arial Narrow" w:cs="Arial"/>
                <w:sz w:val="22"/>
                <w:szCs w:val="22"/>
              </w:rPr>
              <w:t>, training and workforce development, scenario planning and exercises, risk management, community engagement and continuous improvement</w:t>
            </w:r>
            <w:r w:rsidR="001D724B" w:rsidRPr="00DF62D2">
              <w:rPr>
                <w:rFonts w:ascii="Arial Narrow" w:hAnsi="Arial Narrow" w:cs="Arial"/>
                <w:sz w:val="22"/>
                <w:szCs w:val="22"/>
              </w:rPr>
              <w:t xml:space="preserve">, including the conduct of regular audits and assurance checks against NHS Wales EPRR standards. </w:t>
            </w:r>
            <w:r w:rsidRPr="00DF62D2">
              <w:rPr>
                <w:rFonts w:ascii="Arial Narrow" w:hAnsi="Arial Narrow" w:cs="Arial"/>
                <w:sz w:val="22"/>
                <w:szCs w:val="22"/>
              </w:rPr>
              <w:t>This allows delivery of care to be of high quality, efficient, resilient, and adaptable during times of crisis.</w:t>
            </w:r>
          </w:p>
          <w:p w14:paraId="510ACF44" w14:textId="70E2E970" w:rsidR="004B6561" w:rsidRPr="00DF62D2" w:rsidRDefault="004B6561" w:rsidP="001D724B">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Exercising &amp; Continuous Improvement: Scheduling regular internal training and exercises simulations; capturing lessons identified from incidents and exercises and integration into plans.</w:t>
            </w:r>
          </w:p>
        </w:tc>
        <w:tc>
          <w:tcPr>
            <w:tcW w:w="3762" w:type="dxa"/>
          </w:tcPr>
          <w:p w14:paraId="32FA2DA9" w14:textId="77777777" w:rsidR="00794D40" w:rsidRPr="00DF62D2" w:rsidRDefault="00794D40" w:rsidP="00794D40">
            <w:pPr>
              <w:rPr>
                <w:rFonts w:ascii="Arial Narrow" w:hAnsi="Arial Narrow" w:cs="Arial"/>
                <w:bCs/>
                <w:sz w:val="22"/>
                <w:szCs w:val="22"/>
              </w:rPr>
            </w:pPr>
            <w:r w:rsidRPr="00DF62D2">
              <w:rPr>
                <w:rFonts w:ascii="Arial Narrow" w:hAnsi="Arial Narrow" w:cs="Arial"/>
                <w:bCs/>
                <w:sz w:val="22"/>
                <w:szCs w:val="22"/>
              </w:rPr>
              <w:lastRenderedPageBreak/>
              <w:t>Amended: Training &amp; Competency:</w:t>
            </w:r>
          </w:p>
          <w:p w14:paraId="42B672C1" w14:textId="77777777" w:rsidR="00794D40" w:rsidRPr="00DF62D2" w:rsidRDefault="00794D40" w:rsidP="00794D40">
            <w:pPr>
              <w:rPr>
                <w:rFonts w:ascii="Arial Narrow" w:hAnsi="Arial Narrow" w:cs="Arial"/>
                <w:bCs/>
                <w:sz w:val="22"/>
                <w:szCs w:val="22"/>
              </w:rPr>
            </w:pPr>
            <w:r w:rsidRPr="00DF62D2">
              <w:rPr>
                <w:rFonts w:ascii="Cambria Math" w:hAnsi="Cambria Math" w:cs="Cambria Math"/>
                <w:bCs/>
                <w:sz w:val="22"/>
                <w:szCs w:val="22"/>
              </w:rPr>
              <w:t xml:space="preserve">⦁ </w:t>
            </w:r>
            <w:r w:rsidRPr="00DF62D2">
              <w:rPr>
                <w:rFonts w:ascii="Arial Narrow" w:hAnsi="Arial Narrow" w:cs="Arial"/>
                <w:bCs/>
                <w:sz w:val="22"/>
                <w:szCs w:val="22"/>
              </w:rPr>
              <w:t>Ensure full compliance with EPRR training requirements for all relevant staff.</w:t>
            </w:r>
          </w:p>
          <w:p w14:paraId="26BE46D6" w14:textId="66BB9A75" w:rsidR="00794D40" w:rsidRPr="00DF62D2" w:rsidRDefault="00794D40" w:rsidP="00794D40">
            <w:pPr>
              <w:rPr>
                <w:rFonts w:ascii="Arial Narrow" w:hAnsi="Arial Narrow"/>
                <w:bCs/>
                <w:strike/>
                <w:sz w:val="22"/>
                <w:szCs w:val="22"/>
              </w:rPr>
            </w:pPr>
            <w:r w:rsidRPr="00DF62D2">
              <w:rPr>
                <w:rFonts w:ascii="Cambria Math" w:hAnsi="Cambria Math" w:cs="Cambria Math"/>
                <w:bCs/>
                <w:sz w:val="22"/>
                <w:szCs w:val="22"/>
              </w:rPr>
              <w:t xml:space="preserve">⦁ </w:t>
            </w:r>
            <w:r w:rsidRPr="00DF62D2">
              <w:rPr>
                <w:rFonts w:ascii="Arial Narrow" w:hAnsi="Arial Narrow" w:cs="Arial"/>
                <w:bCs/>
                <w:sz w:val="22"/>
                <w:szCs w:val="22"/>
              </w:rPr>
              <w:t>Refresher training and scenario-based learning for key roles</w:t>
            </w:r>
            <w:r w:rsidR="002F04E8">
              <w:rPr>
                <w:rFonts w:ascii="Arial Narrow" w:hAnsi="Arial Narrow" w:cs="Arial"/>
                <w:bCs/>
                <w:sz w:val="22"/>
                <w:szCs w:val="22"/>
              </w:rPr>
              <w:t xml:space="preserve">. </w:t>
            </w:r>
            <w:r w:rsidR="002F04E8">
              <w:rPr>
                <w:rFonts w:ascii="Arial Narrow" w:hAnsi="Arial Narrow" w:cs="Arial"/>
                <w:bCs/>
                <w:color w:val="FF0000"/>
                <w:sz w:val="22"/>
                <w:szCs w:val="22"/>
              </w:rPr>
              <w:t xml:space="preserve">There is a relentless drive to ensure there is 100% compliance for Gold and Silver Command training, currently this target has not been met despite </w:t>
            </w:r>
            <w:proofErr w:type="gramStart"/>
            <w:r w:rsidR="002F04E8">
              <w:rPr>
                <w:rFonts w:ascii="Arial Narrow" w:hAnsi="Arial Narrow" w:cs="Arial"/>
                <w:bCs/>
                <w:color w:val="FF0000"/>
                <w:sz w:val="22"/>
                <w:szCs w:val="22"/>
              </w:rPr>
              <w:t>a number of</w:t>
            </w:r>
            <w:proofErr w:type="gramEnd"/>
            <w:r w:rsidR="002F04E8">
              <w:rPr>
                <w:rFonts w:ascii="Arial Narrow" w:hAnsi="Arial Narrow" w:cs="Arial"/>
                <w:bCs/>
                <w:color w:val="FF0000"/>
                <w:sz w:val="22"/>
                <w:szCs w:val="22"/>
              </w:rPr>
              <w:t xml:space="preserve"> training sessions offered. This has been escalated </w:t>
            </w:r>
            <w:proofErr w:type="spellStart"/>
            <w:r w:rsidR="002F04E8">
              <w:rPr>
                <w:rFonts w:ascii="Arial Narrow" w:hAnsi="Arial Narrow" w:cs="Arial"/>
                <w:bCs/>
                <w:color w:val="FF0000"/>
                <w:sz w:val="22"/>
                <w:szCs w:val="22"/>
              </w:rPr>
              <w:t>vai</w:t>
            </w:r>
            <w:proofErr w:type="spellEnd"/>
            <w:r w:rsidR="002F04E8">
              <w:rPr>
                <w:rFonts w:ascii="Arial Narrow" w:hAnsi="Arial Narrow" w:cs="Arial"/>
                <w:bCs/>
                <w:color w:val="FF0000"/>
                <w:sz w:val="22"/>
                <w:szCs w:val="22"/>
              </w:rPr>
              <w:t xml:space="preserve"> SDG Directors and Executive Board.</w:t>
            </w:r>
            <w:r w:rsidR="00936E18">
              <w:rPr>
                <w:rFonts w:ascii="Arial Narrow" w:hAnsi="Arial Narrow" w:cs="Arial"/>
                <w:bCs/>
                <w:color w:val="FF0000"/>
                <w:sz w:val="22"/>
                <w:szCs w:val="22"/>
              </w:rPr>
              <w:t xml:space="preserve"> </w:t>
            </w:r>
            <w:r w:rsidR="00936E18" w:rsidRPr="00936E18">
              <w:rPr>
                <w:rFonts w:ascii="Arial Narrow" w:hAnsi="Arial Narrow" w:cs="Arial"/>
                <w:bCs/>
                <w:color w:val="FF0000"/>
                <w:sz w:val="22"/>
                <w:szCs w:val="22"/>
              </w:rPr>
              <w:t>Furthermore, completion of this training has been included as a recommendation as essential in the recent debrief report following 3 episodes of declared business continuity incidents due to operational pressures.</w:t>
            </w:r>
          </w:p>
        </w:tc>
        <w:tc>
          <w:tcPr>
            <w:tcW w:w="1842" w:type="dxa"/>
            <w:gridSpan w:val="2"/>
          </w:tcPr>
          <w:p w14:paraId="6CB03F21" w14:textId="68C9BF48" w:rsidR="00794D40" w:rsidRPr="00DF62D2" w:rsidRDefault="00794D40" w:rsidP="00794D40">
            <w:pPr>
              <w:rPr>
                <w:rFonts w:ascii="Arial Narrow" w:hAnsi="Arial Narrow"/>
                <w:bCs/>
                <w:sz w:val="22"/>
                <w:szCs w:val="22"/>
              </w:rPr>
            </w:pPr>
            <w:r w:rsidRPr="00DF62D2">
              <w:rPr>
                <w:rFonts w:ascii="Arial Narrow" w:hAnsi="Arial Narrow"/>
                <w:bCs/>
                <w:sz w:val="22"/>
                <w:szCs w:val="22"/>
              </w:rPr>
              <w:t>Executive Director of Planning and Partnerships</w:t>
            </w:r>
          </w:p>
        </w:tc>
        <w:tc>
          <w:tcPr>
            <w:tcW w:w="1342" w:type="dxa"/>
          </w:tcPr>
          <w:p w14:paraId="603E17B2" w14:textId="77777777" w:rsidR="00794D40" w:rsidRDefault="00794D40" w:rsidP="00794D40">
            <w:pPr>
              <w:jc w:val="center"/>
              <w:rPr>
                <w:rFonts w:ascii="Arial Narrow" w:hAnsi="Arial Narrow" w:cs="Arial"/>
                <w:bCs/>
                <w:sz w:val="22"/>
                <w:szCs w:val="22"/>
              </w:rPr>
            </w:pPr>
            <w:r w:rsidRPr="00DF62D2">
              <w:rPr>
                <w:rFonts w:ascii="Arial Narrow" w:hAnsi="Arial Narrow" w:cs="Arial"/>
                <w:bCs/>
                <w:sz w:val="22"/>
                <w:szCs w:val="22"/>
              </w:rPr>
              <w:t>31/03/2026</w:t>
            </w:r>
          </w:p>
          <w:p w14:paraId="4072C874" w14:textId="3FAE8E0B" w:rsidR="00936E18" w:rsidRPr="00DF62D2" w:rsidRDefault="00936E18" w:rsidP="00794D40">
            <w:pPr>
              <w:jc w:val="center"/>
              <w:rPr>
                <w:rFonts w:ascii="Arial Narrow" w:hAnsi="Arial Narrow"/>
                <w:bCs/>
                <w:sz w:val="22"/>
                <w:szCs w:val="22"/>
              </w:rPr>
            </w:pPr>
            <w:r>
              <w:rPr>
                <w:rFonts w:ascii="Arial Narrow" w:hAnsi="Arial Narrow" w:cs="Arial"/>
                <w:bCs/>
                <w:color w:val="FF0000"/>
                <w:sz w:val="22"/>
                <w:szCs w:val="22"/>
              </w:rPr>
              <w:t>date extended to 31/07/2026</w:t>
            </w:r>
          </w:p>
        </w:tc>
      </w:tr>
      <w:tr w:rsidR="00DF62D2" w:rsidRPr="00DF62D2" w14:paraId="75F18F9A" w14:textId="77777777" w:rsidTr="004E0C0F">
        <w:tc>
          <w:tcPr>
            <w:tcW w:w="8505" w:type="dxa"/>
            <w:gridSpan w:val="4"/>
            <w:vMerge/>
          </w:tcPr>
          <w:p w14:paraId="0132ABCF" w14:textId="77777777" w:rsidR="00794D40" w:rsidRPr="00DF62D2" w:rsidRDefault="00794D40" w:rsidP="00794D40">
            <w:pPr>
              <w:rPr>
                <w:rFonts w:ascii="Arial Narrow" w:hAnsi="Arial Narrow"/>
                <w:sz w:val="22"/>
                <w:szCs w:val="22"/>
              </w:rPr>
            </w:pPr>
          </w:p>
        </w:tc>
        <w:tc>
          <w:tcPr>
            <w:tcW w:w="3762" w:type="dxa"/>
          </w:tcPr>
          <w:p w14:paraId="51822D9D" w14:textId="77777777" w:rsidR="00794D40" w:rsidRPr="00DF62D2" w:rsidRDefault="00794D40" w:rsidP="00794D40">
            <w:pPr>
              <w:rPr>
                <w:rFonts w:ascii="Arial Narrow" w:hAnsi="Arial Narrow" w:cs="Arial"/>
                <w:bCs/>
                <w:sz w:val="22"/>
                <w:szCs w:val="22"/>
              </w:rPr>
            </w:pPr>
            <w:r w:rsidRPr="00DF62D2">
              <w:rPr>
                <w:rFonts w:ascii="Arial Narrow" w:hAnsi="Arial Narrow" w:cs="Arial"/>
                <w:bCs/>
                <w:sz w:val="22"/>
                <w:szCs w:val="22"/>
              </w:rPr>
              <w:t>Amended: Business Continuity Management:</w:t>
            </w:r>
          </w:p>
          <w:p w14:paraId="0A1CC0C5" w14:textId="77777777" w:rsidR="00794D40" w:rsidRPr="00DF62D2" w:rsidRDefault="00794D40" w:rsidP="00794D40">
            <w:pPr>
              <w:rPr>
                <w:rFonts w:ascii="Arial Narrow" w:hAnsi="Arial Narrow" w:cs="Arial"/>
                <w:bCs/>
                <w:sz w:val="22"/>
                <w:szCs w:val="22"/>
              </w:rPr>
            </w:pPr>
            <w:r w:rsidRPr="00DF62D2">
              <w:rPr>
                <w:rFonts w:ascii="Cambria Math" w:hAnsi="Cambria Math" w:cs="Cambria Math"/>
                <w:bCs/>
                <w:sz w:val="22"/>
                <w:szCs w:val="22"/>
              </w:rPr>
              <w:t xml:space="preserve">⦁ </w:t>
            </w:r>
            <w:r w:rsidRPr="00DF62D2">
              <w:rPr>
                <w:rFonts w:ascii="Arial Narrow" w:hAnsi="Arial Narrow" w:cs="Arial"/>
                <w:bCs/>
                <w:sz w:val="22"/>
                <w:szCs w:val="22"/>
              </w:rPr>
              <w:t>Embed and test business continuity plans across all critical services.</w:t>
            </w:r>
          </w:p>
          <w:p w14:paraId="53E2F893" w14:textId="77777777" w:rsidR="00794D40" w:rsidRDefault="00794D40" w:rsidP="00794D40">
            <w:pPr>
              <w:rPr>
                <w:rFonts w:ascii="Arial Narrow" w:hAnsi="Arial Narrow" w:cs="Arial"/>
                <w:bCs/>
                <w:sz w:val="22"/>
                <w:szCs w:val="22"/>
              </w:rPr>
            </w:pPr>
            <w:r w:rsidRPr="00DF62D2">
              <w:rPr>
                <w:rFonts w:ascii="Cambria Math" w:hAnsi="Cambria Math" w:cs="Cambria Math"/>
                <w:bCs/>
                <w:sz w:val="22"/>
                <w:szCs w:val="22"/>
              </w:rPr>
              <w:t xml:space="preserve">⦁ </w:t>
            </w:r>
            <w:r w:rsidRPr="00DF62D2">
              <w:rPr>
                <w:rFonts w:ascii="Arial Narrow" w:hAnsi="Arial Narrow" w:cs="Arial"/>
                <w:bCs/>
                <w:sz w:val="22"/>
                <w:szCs w:val="22"/>
              </w:rPr>
              <w:t>Ensure plans include critical resilience and alternative arrangements.</w:t>
            </w:r>
          </w:p>
          <w:p w14:paraId="64F85E2D" w14:textId="6748F179" w:rsidR="002F04E8" w:rsidRPr="00DF62D2" w:rsidRDefault="002F04E8" w:rsidP="00794D40">
            <w:pPr>
              <w:rPr>
                <w:rFonts w:ascii="Arial Narrow" w:hAnsi="Arial Narrow" w:cs="Arial"/>
                <w:bCs/>
                <w:sz w:val="22"/>
                <w:szCs w:val="22"/>
              </w:rPr>
            </w:pPr>
            <w:r w:rsidRPr="00880D67">
              <w:rPr>
                <w:rFonts w:ascii="Arial Narrow" w:hAnsi="Arial Narrow" w:cs="Arial"/>
                <w:bCs/>
                <w:color w:val="FF0000"/>
                <w:sz w:val="22"/>
                <w:szCs w:val="22"/>
              </w:rPr>
              <w:t>This target has not been met despite additional training and support. An extension has been offered for full completion by 30.04.26. This has been escalated via the SDG Directors and Executive Board.</w:t>
            </w:r>
            <w:r w:rsidR="00936E18">
              <w:rPr>
                <w:rFonts w:ascii="Arial Narrow" w:hAnsi="Arial Narrow" w:cs="Arial"/>
                <w:bCs/>
                <w:color w:val="FF0000"/>
                <w:sz w:val="22"/>
                <w:szCs w:val="22"/>
              </w:rPr>
              <w:t xml:space="preserve"> </w:t>
            </w:r>
            <w:r w:rsidR="00936E18" w:rsidRPr="00936E18">
              <w:rPr>
                <w:rFonts w:ascii="Arial Narrow" w:hAnsi="Arial Narrow" w:cs="Arial"/>
                <w:bCs/>
                <w:color w:val="FF0000"/>
                <w:sz w:val="22"/>
                <w:szCs w:val="22"/>
              </w:rPr>
              <w:t xml:space="preserve">Furthermore, completion of service business continuity procedures has been included as a recommendation in the recent debrief report following 3 episodes of declared business continuity </w:t>
            </w:r>
            <w:r w:rsidR="00936E18" w:rsidRPr="00936E18">
              <w:rPr>
                <w:rFonts w:ascii="Arial Narrow" w:hAnsi="Arial Narrow" w:cs="Arial"/>
                <w:bCs/>
                <w:color w:val="FF0000"/>
                <w:sz w:val="22"/>
                <w:szCs w:val="22"/>
              </w:rPr>
              <w:lastRenderedPageBreak/>
              <w:t>incidents due to operational pressures. During disruption, it is essential that services can remain to function.</w:t>
            </w:r>
          </w:p>
        </w:tc>
        <w:tc>
          <w:tcPr>
            <w:tcW w:w="1842" w:type="dxa"/>
            <w:gridSpan w:val="2"/>
          </w:tcPr>
          <w:p w14:paraId="210E8EDE" w14:textId="1EBC1EAD" w:rsidR="00794D40" w:rsidRPr="00DF62D2" w:rsidRDefault="00794D40" w:rsidP="00794D40">
            <w:pPr>
              <w:rPr>
                <w:rFonts w:ascii="Arial Narrow" w:hAnsi="Arial Narrow" w:cs="Arial"/>
                <w:bCs/>
                <w:sz w:val="22"/>
                <w:szCs w:val="22"/>
              </w:rPr>
            </w:pPr>
            <w:r w:rsidRPr="00DF62D2">
              <w:rPr>
                <w:rFonts w:ascii="Arial Narrow" w:hAnsi="Arial Narrow"/>
                <w:bCs/>
                <w:sz w:val="22"/>
                <w:szCs w:val="22"/>
              </w:rPr>
              <w:lastRenderedPageBreak/>
              <w:t>Executive Director of Planning and Partnerships</w:t>
            </w:r>
          </w:p>
        </w:tc>
        <w:tc>
          <w:tcPr>
            <w:tcW w:w="1342" w:type="dxa"/>
          </w:tcPr>
          <w:p w14:paraId="53F71CB5" w14:textId="77777777" w:rsidR="00794D40" w:rsidRDefault="00794D40" w:rsidP="00794D40">
            <w:pPr>
              <w:jc w:val="center"/>
              <w:rPr>
                <w:rFonts w:ascii="Arial Narrow" w:hAnsi="Arial Narrow" w:cs="Arial"/>
                <w:bCs/>
                <w:sz w:val="22"/>
                <w:szCs w:val="22"/>
              </w:rPr>
            </w:pPr>
            <w:r w:rsidRPr="00DF62D2">
              <w:rPr>
                <w:rFonts w:ascii="Arial Narrow" w:hAnsi="Arial Narrow" w:cs="Arial"/>
                <w:bCs/>
                <w:sz w:val="22"/>
                <w:szCs w:val="22"/>
              </w:rPr>
              <w:t>31/03/2026</w:t>
            </w:r>
          </w:p>
          <w:p w14:paraId="468BA2CE" w14:textId="0571DDC1" w:rsidR="00936E18" w:rsidRPr="00DF62D2" w:rsidRDefault="00936E18" w:rsidP="00794D40">
            <w:pPr>
              <w:jc w:val="center"/>
              <w:rPr>
                <w:rFonts w:ascii="Arial Narrow" w:hAnsi="Arial Narrow" w:cs="Arial"/>
                <w:bCs/>
                <w:sz w:val="22"/>
                <w:szCs w:val="22"/>
              </w:rPr>
            </w:pPr>
            <w:r w:rsidRPr="001D24A5">
              <w:rPr>
                <w:rFonts w:ascii="Arial Narrow" w:hAnsi="Arial Narrow" w:cs="Arial"/>
                <w:bCs/>
                <w:color w:val="FF0000"/>
                <w:sz w:val="22"/>
                <w:szCs w:val="22"/>
              </w:rPr>
              <w:t>date extended to 31</w:t>
            </w:r>
            <w:r>
              <w:rPr>
                <w:rFonts w:ascii="Arial Narrow" w:hAnsi="Arial Narrow" w:cs="Arial"/>
                <w:bCs/>
                <w:color w:val="FF0000"/>
                <w:sz w:val="22"/>
                <w:szCs w:val="22"/>
              </w:rPr>
              <w:t>/</w:t>
            </w:r>
            <w:r w:rsidRPr="001D24A5">
              <w:rPr>
                <w:rFonts w:ascii="Arial Narrow" w:hAnsi="Arial Narrow" w:cs="Arial"/>
                <w:bCs/>
                <w:color w:val="FF0000"/>
                <w:sz w:val="22"/>
                <w:szCs w:val="22"/>
              </w:rPr>
              <w:t>07</w:t>
            </w:r>
            <w:r>
              <w:rPr>
                <w:rFonts w:ascii="Arial Narrow" w:hAnsi="Arial Narrow" w:cs="Arial"/>
                <w:bCs/>
                <w:color w:val="FF0000"/>
                <w:sz w:val="22"/>
                <w:szCs w:val="22"/>
              </w:rPr>
              <w:t>/20</w:t>
            </w:r>
            <w:r w:rsidRPr="001D24A5">
              <w:rPr>
                <w:rFonts w:ascii="Arial Narrow" w:hAnsi="Arial Narrow" w:cs="Arial"/>
                <w:bCs/>
                <w:color w:val="FF0000"/>
                <w:sz w:val="22"/>
                <w:szCs w:val="22"/>
              </w:rPr>
              <w:t>26</w:t>
            </w:r>
          </w:p>
        </w:tc>
      </w:tr>
      <w:tr w:rsidR="00DF62D2" w:rsidRPr="00DF62D2" w14:paraId="616829BB" w14:textId="77777777" w:rsidTr="009B4C8B">
        <w:trPr>
          <w:trHeight w:val="971"/>
        </w:trPr>
        <w:tc>
          <w:tcPr>
            <w:tcW w:w="8505" w:type="dxa"/>
            <w:gridSpan w:val="4"/>
            <w:vMerge/>
          </w:tcPr>
          <w:p w14:paraId="4F1EEDD2" w14:textId="77777777" w:rsidR="001D724B" w:rsidRPr="00DF62D2" w:rsidRDefault="001D724B" w:rsidP="00771050">
            <w:pPr>
              <w:rPr>
                <w:rFonts w:ascii="Arial Narrow" w:hAnsi="Arial Narrow"/>
              </w:rPr>
            </w:pPr>
          </w:p>
        </w:tc>
        <w:tc>
          <w:tcPr>
            <w:tcW w:w="3762" w:type="dxa"/>
          </w:tcPr>
          <w:p w14:paraId="53C6C8A4" w14:textId="77777777" w:rsidR="00E44A31" w:rsidRPr="00DF62D2" w:rsidRDefault="00E44A31" w:rsidP="00E44A31">
            <w:pPr>
              <w:rPr>
                <w:rFonts w:ascii="Arial Narrow" w:hAnsi="Arial Narrow" w:cs="Arial"/>
                <w:bCs/>
                <w:sz w:val="22"/>
                <w:szCs w:val="22"/>
              </w:rPr>
            </w:pPr>
            <w:r w:rsidRPr="00DF62D2">
              <w:rPr>
                <w:rFonts w:ascii="Arial Narrow" w:hAnsi="Arial Narrow" w:cs="Arial"/>
                <w:bCs/>
                <w:sz w:val="22"/>
                <w:szCs w:val="22"/>
              </w:rPr>
              <w:t>HB National Power Outage (NPO) Framework:</w:t>
            </w:r>
          </w:p>
          <w:p w14:paraId="6D5669C5" w14:textId="77777777" w:rsidR="001D724B" w:rsidRDefault="00E44A31" w:rsidP="00E44A31">
            <w:pPr>
              <w:rPr>
                <w:rFonts w:ascii="Arial Narrow" w:hAnsi="Arial Narrow" w:cs="Arial"/>
                <w:bCs/>
                <w:sz w:val="22"/>
                <w:szCs w:val="22"/>
              </w:rPr>
            </w:pPr>
            <w:r w:rsidRPr="00DF62D2">
              <w:rPr>
                <w:rFonts w:ascii="Arial Narrow" w:hAnsi="Arial Narrow" w:cs="Arial"/>
                <w:bCs/>
                <w:sz w:val="22"/>
                <w:szCs w:val="22"/>
              </w:rPr>
              <w:t>Support Estates Directorate to develop a HB wide NPO Framework</w:t>
            </w:r>
          </w:p>
          <w:p w14:paraId="57DD4889" w14:textId="2724927E" w:rsidR="002F04E8" w:rsidRPr="00DF62D2" w:rsidRDefault="002F04E8" w:rsidP="00E44A31">
            <w:pPr>
              <w:rPr>
                <w:rFonts w:ascii="Arial Narrow" w:hAnsi="Arial Narrow" w:cs="Arial"/>
                <w:bCs/>
                <w:sz w:val="22"/>
                <w:szCs w:val="22"/>
              </w:rPr>
            </w:pPr>
            <w:r>
              <w:rPr>
                <w:rFonts w:ascii="Arial Narrow" w:hAnsi="Arial Narrow" w:cs="Arial"/>
                <w:bCs/>
                <w:color w:val="FF0000"/>
                <w:sz w:val="22"/>
                <w:szCs w:val="22"/>
              </w:rPr>
              <w:t>The draft Framework, now termed loss of utilities, is complete and will be discussed for approval in the HB EPRR Oversight Group; 07.05.26 and will be submitted to Executive Board and Health Board for approval.</w:t>
            </w:r>
          </w:p>
        </w:tc>
        <w:tc>
          <w:tcPr>
            <w:tcW w:w="1842" w:type="dxa"/>
            <w:gridSpan w:val="2"/>
          </w:tcPr>
          <w:p w14:paraId="7F396433" w14:textId="418C50A0" w:rsidR="001D724B" w:rsidRPr="00DF62D2" w:rsidRDefault="00E44A31" w:rsidP="00771050">
            <w:pPr>
              <w:rPr>
                <w:rFonts w:ascii="Arial Narrow" w:hAnsi="Arial Narrow" w:cs="Arial"/>
                <w:bCs/>
                <w:sz w:val="22"/>
                <w:szCs w:val="22"/>
              </w:rPr>
            </w:pPr>
            <w:r w:rsidRPr="00DF62D2">
              <w:rPr>
                <w:rFonts w:ascii="Arial Narrow" w:hAnsi="Arial Narrow"/>
                <w:bCs/>
                <w:sz w:val="22"/>
                <w:szCs w:val="22"/>
              </w:rPr>
              <w:t>Executive Directors of Planning and Partnerships / Finance</w:t>
            </w:r>
          </w:p>
        </w:tc>
        <w:tc>
          <w:tcPr>
            <w:tcW w:w="1342" w:type="dxa"/>
          </w:tcPr>
          <w:p w14:paraId="57C5FC2D" w14:textId="1E4CA282" w:rsidR="001D724B" w:rsidRPr="00DF62D2" w:rsidRDefault="00E44A31" w:rsidP="00771050">
            <w:pPr>
              <w:jc w:val="center"/>
              <w:rPr>
                <w:rFonts w:ascii="Arial Narrow" w:hAnsi="Arial Narrow" w:cs="Arial"/>
                <w:bCs/>
                <w:sz w:val="22"/>
                <w:szCs w:val="22"/>
              </w:rPr>
            </w:pPr>
            <w:r w:rsidRPr="00DF62D2">
              <w:rPr>
                <w:rFonts w:ascii="Arial Narrow" w:hAnsi="Arial Narrow" w:cs="Arial"/>
                <w:bCs/>
                <w:sz w:val="22"/>
                <w:szCs w:val="22"/>
              </w:rPr>
              <w:t>30/07/2026</w:t>
            </w:r>
          </w:p>
        </w:tc>
      </w:tr>
      <w:tr w:rsidR="00DF62D2" w:rsidRPr="00DF62D2" w14:paraId="0636FCFF" w14:textId="77777777" w:rsidTr="004E0C0F">
        <w:tc>
          <w:tcPr>
            <w:tcW w:w="8505" w:type="dxa"/>
            <w:gridSpan w:val="4"/>
            <w:tcBorders>
              <w:bottom w:val="single" w:sz="4" w:space="0" w:color="auto"/>
            </w:tcBorders>
          </w:tcPr>
          <w:p w14:paraId="0CFA8625" w14:textId="7A88D35C" w:rsidR="00771050" w:rsidRPr="00DF62D2" w:rsidRDefault="00771050" w:rsidP="00771050">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tc>
        <w:tc>
          <w:tcPr>
            <w:tcW w:w="6946" w:type="dxa"/>
            <w:gridSpan w:val="4"/>
            <w:tcBorders>
              <w:bottom w:val="single" w:sz="4" w:space="0" w:color="auto"/>
            </w:tcBorders>
          </w:tcPr>
          <w:p w14:paraId="22B7F4CC" w14:textId="6E2167EE" w:rsidR="00771050" w:rsidRPr="00DF62D2" w:rsidRDefault="00771050" w:rsidP="00771050">
            <w:pPr>
              <w:pStyle w:val="Default"/>
              <w:rPr>
                <w:rFonts w:ascii="Arial Narrow" w:hAnsi="Arial Narrow"/>
                <w:color w:val="auto"/>
                <w:sz w:val="22"/>
                <w:szCs w:val="22"/>
              </w:rPr>
            </w:pPr>
            <w:r w:rsidRPr="00DF62D2">
              <w:rPr>
                <w:rFonts w:ascii="Arial Narrow" w:hAnsi="Arial Narrow" w:cs="Arial"/>
                <w:b/>
                <w:bCs/>
                <w:color w:val="auto"/>
                <w:sz w:val="22"/>
                <w:szCs w:val="22"/>
              </w:rPr>
              <w:t>Gaps in assurance (What additional assurances should we seek?)</w:t>
            </w:r>
          </w:p>
        </w:tc>
      </w:tr>
      <w:tr w:rsidR="00DF62D2" w:rsidRPr="00DF62D2" w14:paraId="150D1A19" w14:textId="77777777" w:rsidTr="004E0C0F">
        <w:tc>
          <w:tcPr>
            <w:tcW w:w="8505" w:type="dxa"/>
            <w:gridSpan w:val="4"/>
            <w:tcBorders>
              <w:bottom w:val="single" w:sz="4" w:space="0" w:color="auto"/>
            </w:tcBorders>
          </w:tcPr>
          <w:p w14:paraId="43B2708F" w14:textId="61B63AA1"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EPRR Strategy Group is responsible for overseeing the strategy and implementation of the EPRR work plan. It operates under the coordination of the corporate Strategy Directorate, with the programme focused on achieving Civil Contingency responsibilities, conducting thorough risk assessments, and facilitating training, exercises, and lessons learned. A digital dashboard is in place to support the monitoring of the EPRR work programme.</w:t>
            </w:r>
          </w:p>
          <w:p w14:paraId="2F94FBB0"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HB delivers various exercises to test the effectiveness of current arrangements and response procedures and key training programmes. A comprehensive HB training and exercise strategy is established, covering operational, tactical, and strategic response levels.</w:t>
            </w:r>
          </w:p>
          <w:p w14:paraId="01884B55" w14:textId="50A1D78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Local procedures (including Major Incident and Emergency Response procedures) are regularly reviewed to incorporate the latest UK and national guidance, as well as lessons identified from actual events. Following each live incident, a debrief is conducted, and the findings are documented in the SBUHB lessons identified register.</w:t>
            </w:r>
          </w:p>
          <w:p w14:paraId="64BEBECA"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As part of the EPRR Work Programme and within the Digital Dashboard, the EPRR Strategy Group monitors and ensures that all business continuity procedures are kept up to date. Identified gaps in business continuity management are taken forward by the respective Service Delivery Group and cross cutting services EPRR</w:t>
            </w:r>
          </w:p>
          <w:p w14:paraId="04AA2D18"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EPRR Strategy Group oversees the HB EPRR risk register, which includes the necessary mitigations for consequence management. This informs the EPRR work programme and training and exercising strategy.</w:t>
            </w:r>
          </w:p>
          <w:p w14:paraId="1C1C2A50" w14:textId="533A16BF"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Risks associated with health included in the Wales Risk and Preparedness Register are included on the South Wales Local Resilience Forum Risk Register and the specific health risks are discussed in the Loal Resilience Health Group. This work informs multi-agency, regional resilience, and response arrangements.</w:t>
            </w:r>
          </w:p>
          <w:p w14:paraId="5EEF8DCA"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EPRR Strategy Group currently provides annual updates to the Management Board, with a summary to the Health Board. This includes presenting the Major Incident Procedures, which are reviewed each year, submitting the NHS Executive Annual Report for approval, and offering a comprehensive EPRR update. The update covers challenges, achievements, and other emergency response arrangements.</w:t>
            </w:r>
          </w:p>
          <w:p w14:paraId="69FF1CC3" w14:textId="6BD629A9"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The six statutory duties shape the overarching EPRR work programme, with progress monitored through the Digital Dashboard and discussed at the EPRR Strategy Group. Indicator of achievement of 2025/26 objective is: As a Category 1 Responder organisation under the Civil Contingencies Act 2004, HB meets the six statutory duties. Assurance of this is provided through the NHS Executive Annual Report, which is signed by the HB CEO and presented to the Management Board. The report also includes an update on the delivery of the HB EPRR work programme.</w:t>
            </w:r>
          </w:p>
          <w:p w14:paraId="16DE0504" w14:textId="7758A8F9"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 xml:space="preserve">Business Continuity audit report </w:t>
            </w:r>
          </w:p>
          <w:p w14:paraId="7BBCB07C" w14:textId="77777777"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t>Additionally, to support the HB EPRR Training and Exercising Strategy, HB takes every opportunity to participate in national and regional exercises. These exercises are then discussed in the various resilience forums, as mentioned earlier.</w:t>
            </w:r>
          </w:p>
          <w:p w14:paraId="58A820FB" w14:textId="677D1A93" w:rsidR="00771050" w:rsidRPr="00DF62D2" w:rsidRDefault="00771050" w:rsidP="00771050">
            <w:pPr>
              <w:pStyle w:val="ListParagraph"/>
              <w:spacing w:after="0"/>
              <w:ind w:left="313"/>
              <w:rPr>
                <w:rFonts w:ascii="Arial Narrow" w:hAnsi="Arial Narrow" w:cs="Arial"/>
                <w:sz w:val="22"/>
                <w:szCs w:val="22"/>
              </w:rPr>
            </w:pPr>
          </w:p>
        </w:tc>
        <w:tc>
          <w:tcPr>
            <w:tcW w:w="6946" w:type="dxa"/>
            <w:gridSpan w:val="4"/>
            <w:tcBorders>
              <w:bottom w:val="single" w:sz="4" w:space="0" w:color="auto"/>
            </w:tcBorders>
          </w:tcPr>
          <w:p w14:paraId="450612D4" w14:textId="77C13D08" w:rsidR="00771050" w:rsidRPr="00DF62D2" w:rsidRDefault="00771050" w:rsidP="00771050">
            <w:pPr>
              <w:pStyle w:val="ListParagraph"/>
              <w:numPr>
                <w:ilvl w:val="0"/>
                <w:numId w:val="22"/>
              </w:numPr>
              <w:spacing w:after="0"/>
              <w:ind w:left="313" w:hanging="284"/>
              <w:rPr>
                <w:rFonts w:ascii="Arial Narrow" w:hAnsi="Arial Narrow" w:cs="Arial"/>
                <w:sz w:val="22"/>
                <w:szCs w:val="22"/>
              </w:rPr>
            </w:pPr>
            <w:r w:rsidRPr="00DF62D2">
              <w:rPr>
                <w:rFonts w:ascii="Arial Narrow" w:hAnsi="Arial Narrow" w:cs="Arial"/>
                <w:sz w:val="22"/>
                <w:szCs w:val="22"/>
              </w:rPr>
              <w:lastRenderedPageBreak/>
              <w:t>EPRR is a corporate function and must be recognised as a vital, cross-cutting service to ensure EPRR considerations are integrated into all HB operations. Progress is being made in this area, but further work is needed. Service Delivery Groups must designate appropriate managerial resources to take on EPRR responsibilities within their respective services. These individuals should have the necessary seniority to make decisions and drive the required work programme forward. Additionally, EPRR mapping has been undertaken for the HB Strategic vision and objectives evidencing where HB-wide work programmes need to incorporate resilience, with EPRR clearly defined as a critical pillar in supporting these efforts. However, further clarity is needed regarding the specific gaps or challenges hindering the full integration and effectiveness of EPRR within these processes.</w:t>
            </w:r>
          </w:p>
        </w:tc>
      </w:tr>
      <w:bookmarkEnd w:id="35"/>
      <w:tr w:rsidR="00DF62D2" w:rsidRPr="00DF62D2" w14:paraId="30AA5AA1" w14:textId="77777777" w:rsidTr="00CA0A66">
        <w:tc>
          <w:tcPr>
            <w:tcW w:w="15451" w:type="dxa"/>
            <w:gridSpan w:val="8"/>
          </w:tcPr>
          <w:p w14:paraId="06946FAC" w14:textId="77777777" w:rsidR="00771050" w:rsidRPr="00DF62D2" w:rsidRDefault="00771050" w:rsidP="00771050">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7AB5EF4D" w14:textId="5BE9FBCB" w:rsidR="001D724B" w:rsidRPr="00DF62D2" w:rsidRDefault="002F04E8" w:rsidP="00771050">
            <w:pPr>
              <w:rPr>
                <w:rFonts w:ascii="Arial Narrow" w:hAnsi="Arial Narrow" w:cs="Arial"/>
                <w:sz w:val="22"/>
                <w:szCs w:val="22"/>
              </w:rPr>
            </w:pPr>
            <w:r w:rsidRPr="002F04E8">
              <w:rPr>
                <w:rFonts w:ascii="Arial Narrow" w:hAnsi="Arial Narrow" w:cs="Arial"/>
                <w:color w:val="FF0000"/>
                <w:sz w:val="22"/>
                <w:szCs w:val="22"/>
              </w:rPr>
              <w:t>27/04/2026: Risk reviewed and progress against actions recorded narratively</w:t>
            </w:r>
            <w:r>
              <w:rPr>
                <w:rFonts w:ascii="Arial Narrow" w:hAnsi="Arial Narrow" w:cs="Arial"/>
                <w:color w:val="FF0000"/>
                <w:sz w:val="22"/>
                <w:szCs w:val="22"/>
              </w:rPr>
              <w:t xml:space="preserve"> above</w:t>
            </w:r>
            <w:r w:rsidRPr="002F04E8">
              <w:rPr>
                <w:rFonts w:ascii="Arial Narrow" w:hAnsi="Arial Narrow" w:cs="Arial"/>
                <w:color w:val="FF0000"/>
                <w:sz w:val="22"/>
                <w:szCs w:val="22"/>
              </w:rPr>
              <w:t>.</w:t>
            </w:r>
          </w:p>
        </w:tc>
      </w:tr>
    </w:tbl>
    <w:p w14:paraId="50943E2C" w14:textId="71C0D0F0" w:rsidR="006B49AB" w:rsidRPr="00DF62D2" w:rsidRDefault="006B49AB">
      <w:pPr>
        <w:widowControl/>
        <w:spacing w:after="160" w:line="259" w:lineRule="auto"/>
        <w:rPr>
          <w:rFonts w:ascii="Arial" w:hAnsi="Arial" w:cs="Arial"/>
          <w:b/>
          <w:u w:val="single"/>
        </w:rPr>
      </w:pPr>
    </w:p>
    <w:bookmarkEnd w:id="33"/>
    <w:p w14:paraId="0CEBBF4B" w14:textId="77777777" w:rsidR="00632EBF" w:rsidRPr="00DF62D2" w:rsidRDefault="00632EBF">
      <w:pPr>
        <w:widowControl/>
        <w:spacing w:after="160" w:line="259" w:lineRule="auto"/>
        <w:rPr>
          <w:rFonts w:ascii="Arial" w:hAnsi="Arial" w:cs="Arial"/>
          <w:b/>
          <w:u w:val="single"/>
        </w:rPr>
      </w:pPr>
    </w:p>
    <w:bookmarkEnd w:id="34"/>
    <w:p w14:paraId="35A1AED5" w14:textId="16BCF680" w:rsidR="00632EBF" w:rsidRPr="00DF62D2" w:rsidRDefault="00632EBF">
      <w:pPr>
        <w:widowControl/>
        <w:spacing w:after="160" w:line="259" w:lineRule="auto"/>
        <w:rPr>
          <w:rFonts w:ascii="Arial" w:hAnsi="Arial" w:cs="Arial"/>
          <w:b/>
          <w:u w:val="single"/>
        </w:rPr>
      </w:pPr>
      <w:r w:rsidRPr="00DF62D2">
        <w:rPr>
          <w:rFonts w:ascii="Arial" w:hAnsi="Arial" w:cs="Arial"/>
          <w:b/>
          <w:u w:val="single"/>
        </w:rPr>
        <w:br w:type="page"/>
      </w:r>
    </w:p>
    <w:tbl>
      <w:tblPr>
        <w:tblStyle w:val="TableGrid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8"/>
        <w:gridCol w:w="1869"/>
        <w:gridCol w:w="2497"/>
        <w:gridCol w:w="1520"/>
        <w:gridCol w:w="4007"/>
        <w:gridCol w:w="28"/>
        <w:gridCol w:w="1422"/>
        <w:gridCol w:w="1447"/>
      </w:tblGrid>
      <w:tr w:rsidR="00DF62D2" w:rsidRPr="00DF62D2" w14:paraId="39CCBB97" w14:textId="77777777" w:rsidTr="00EE48AA">
        <w:tc>
          <w:tcPr>
            <w:tcW w:w="1449" w:type="pct"/>
            <w:gridSpan w:val="2"/>
          </w:tcPr>
          <w:p w14:paraId="21E68259" w14:textId="77777777" w:rsidR="00632EBF" w:rsidRPr="00DF62D2" w:rsidRDefault="00632EBF" w:rsidP="009A28D1">
            <w:pPr>
              <w:widowControl/>
              <w:rPr>
                <w:rFonts w:ascii="Arial Narrow" w:hAnsi="Arial Narrow"/>
                <w:b/>
                <w:sz w:val="22"/>
                <w:szCs w:val="22"/>
              </w:rPr>
            </w:pPr>
            <w:bookmarkStart w:id="36" w:name="_Hlk219213140"/>
            <w:r w:rsidRPr="00DF62D2">
              <w:rPr>
                <w:rFonts w:ascii="Arial Narrow" w:hAnsi="Arial Narrow"/>
                <w:b/>
                <w:sz w:val="22"/>
                <w:szCs w:val="22"/>
              </w:rPr>
              <w:lastRenderedPageBreak/>
              <w:t>Datix ID Number: 4334</w:t>
            </w:r>
          </w:p>
          <w:p w14:paraId="232347C8" w14:textId="2459BCF9" w:rsidR="00632EBF" w:rsidRPr="00DF62D2" w:rsidRDefault="00632EBF" w:rsidP="009A28D1">
            <w:pPr>
              <w:widowControl/>
              <w:rPr>
                <w:rFonts w:ascii="Arial Narrow" w:hAnsi="Arial Narrow"/>
                <w:b/>
                <w:sz w:val="22"/>
                <w:szCs w:val="22"/>
              </w:rPr>
            </w:pPr>
            <w:r w:rsidRPr="00DF62D2">
              <w:rPr>
                <w:rFonts w:ascii="Arial Narrow" w:hAnsi="Arial Narrow"/>
                <w:b/>
                <w:sz w:val="22"/>
                <w:szCs w:val="22"/>
              </w:rPr>
              <w:t>Date opened: December 2025</w:t>
            </w:r>
            <w:r w:rsidR="002E6BAD" w:rsidRPr="00DF62D2">
              <w:rPr>
                <w:rFonts w:ascii="Arial Narrow" w:hAnsi="Arial Narrow"/>
                <w:b/>
                <w:sz w:val="22"/>
                <w:szCs w:val="22"/>
              </w:rPr>
              <w:t xml:space="preserve"> </w:t>
            </w:r>
          </w:p>
        </w:tc>
        <w:tc>
          <w:tcPr>
            <w:tcW w:w="1292" w:type="pct"/>
            <w:gridSpan w:val="2"/>
            <w:vAlign w:val="center"/>
          </w:tcPr>
          <w:p w14:paraId="1B858705" w14:textId="271E8A48" w:rsidR="00632EBF" w:rsidRPr="00DF62D2" w:rsidRDefault="00632EBF" w:rsidP="009A28D1">
            <w:pPr>
              <w:widowControl/>
              <w:jc w:val="right"/>
              <w:rPr>
                <w:rFonts w:ascii="Arial Narrow" w:hAnsi="Arial Narrow"/>
                <w:b/>
                <w:sz w:val="22"/>
                <w:szCs w:val="22"/>
              </w:rPr>
            </w:pPr>
          </w:p>
          <w:p w14:paraId="6C99899B" w14:textId="62D8C98C" w:rsidR="00632EBF" w:rsidRPr="00DF62D2" w:rsidRDefault="008F40FD" w:rsidP="009A28D1">
            <w:pPr>
              <w:widowControl/>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1319" w:type="pct"/>
            <w:gridSpan w:val="2"/>
            <w:shd w:val="clear" w:color="auto" w:fill="C00000"/>
          </w:tcPr>
          <w:p w14:paraId="5940E163" w14:textId="67C11397" w:rsidR="00632EBF" w:rsidRPr="00DF62D2" w:rsidRDefault="00632EBF" w:rsidP="009A28D1">
            <w:pPr>
              <w:widowControl/>
              <w:rPr>
                <w:rFonts w:ascii="Arial Narrow" w:hAnsi="Arial Narrow" w:cs="Arial"/>
                <w:b/>
                <w:bCs/>
                <w:sz w:val="22"/>
                <w:szCs w:val="22"/>
              </w:rPr>
            </w:pPr>
            <w:r w:rsidRPr="00DF62D2">
              <w:rPr>
                <w:rFonts w:ascii="Arial Narrow" w:hAnsi="Arial Narrow" w:cs="Arial"/>
                <w:b/>
                <w:bCs/>
                <w:sz w:val="22"/>
                <w:szCs w:val="22"/>
              </w:rPr>
              <w:t>CRR Ref Number: 108</w:t>
            </w:r>
          </w:p>
          <w:p w14:paraId="29138A54" w14:textId="2A37FBA7" w:rsidR="00632EBF" w:rsidRPr="00DF62D2" w:rsidRDefault="0033708B" w:rsidP="009A28D1">
            <w:pPr>
              <w:widowControl/>
              <w:rPr>
                <w:rFonts w:ascii="Arial Narrow" w:hAnsi="Arial Narrow"/>
                <w:sz w:val="22"/>
                <w:szCs w:val="22"/>
              </w:rPr>
            </w:pPr>
            <w:r>
              <w:rPr>
                <w:rFonts w:ascii="Arial Narrow" w:hAnsi="Arial Narrow" w:cs="Arial"/>
                <w:b/>
                <w:bCs/>
                <w:sz w:val="22"/>
                <w:szCs w:val="22"/>
              </w:rPr>
              <w:t xml:space="preserve">Risk </w:t>
            </w:r>
            <w:r w:rsidR="00632EBF" w:rsidRPr="00DF62D2">
              <w:rPr>
                <w:rFonts w:ascii="Arial Narrow" w:hAnsi="Arial Narrow" w:cs="Arial"/>
                <w:b/>
                <w:bCs/>
                <w:sz w:val="22"/>
                <w:szCs w:val="22"/>
              </w:rPr>
              <w:t>Target Date: 31/03/2029</w:t>
            </w:r>
          </w:p>
        </w:tc>
        <w:tc>
          <w:tcPr>
            <w:tcW w:w="940" w:type="pct"/>
            <w:gridSpan w:val="2"/>
            <w:shd w:val="clear" w:color="auto" w:fill="C00000"/>
          </w:tcPr>
          <w:p w14:paraId="6DAE798D" w14:textId="77777777" w:rsidR="00632EBF" w:rsidRPr="00DF62D2" w:rsidRDefault="00632EBF" w:rsidP="009A28D1">
            <w:pPr>
              <w:widowControl/>
              <w:autoSpaceDE w:val="0"/>
              <w:autoSpaceDN w:val="0"/>
              <w:adjustRightInd w:val="0"/>
              <w:jc w:val="center"/>
              <w:rPr>
                <w:rFonts w:ascii="Arial Narrow" w:eastAsia="Times New Roman" w:hAnsi="Arial Narrow" w:cs="Arial"/>
                <w:b/>
                <w:bCs/>
                <w:sz w:val="22"/>
                <w:szCs w:val="22"/>
              </w:rPr>
            </w:pPr>
            <w:r w:rsidRPr="00DF62D2">
              <w:rPr>
                <w:rFonts w:ascii="Arial Narrow" w:eastAsia="Times New Roman" w:hAnsi="Arial Narrow" w:cs="Arial"/>
                <w:b/>
                <w:bCs/>
                <w:sz w:val="22"/>
                <w:szCs w:val="22"/>
              </w:rPr>
              <w:t>Current Risk Rating</w:t>
            </w:r>
          </w:p>
          <w:p w14:paraId="597A0989" w14:textId="77777777" w:rsidR="00632EBF" w:rsidRPr="00DF62D2" w:rsidRDefault="00632EBF" w:rsidP="009A28D1">
            <w:pPr>
              <w:widowControl/>
              <w:jc w:val="center"/>
              <w:rPr>
                <w:rFonts w:ascii="Arial Narrow" w:hAnsi="Arial Narrow"/>
                <w:b/>
                <w:bCs/>
                <w:sz w:val="22"/>
                <w:szCs w:val="22"/>
              </w:rPr>
            </w:pPr>
            <w:r w:rsidRPr="00DF62D2">
              <w:rPr>
                <w:rFonts w:ascii="Arial Narrow" w:hAnsi="Arial Narrow"/>
                <w:b/>
                <w:bCs/>
                <w:sz w:val="22"/>
                <w:szCs w:val="22"/>
              </w:rPr>
              <w:t>4 x 4 = 16</w:t>
            </w:r>
          </w:p>
        </w:tc>
      </w:tr>
      <w:tr w:rsidR="00DF62D2" w:rsidRPr="00DF62D2" w14:paraId="22545B1F" w14:textId="77777777" w:rsidTr="00EE48AA">
        <w:tc>
          <w:tcPr>
            <w:tcW w:w="2252" w:type="pct"/>
            <w:gridSpan w:val="3"/>
          </w:tcPr>
          <w:p w14:paraId="7E455C21" w14:textId="21874B7C" w:rsidR="00632EBF" w:rsidRPr="00DF62D2" w:rsidRDefault="00632EBF" w:rsidP="009A28D1">
            <w:pPr>
              <w:widowControl/>
              <w:ind w:right="96"/>
              <w:jc w:val="both"/>
              <w:rPr>
                <w:rFonts w:ascii="Arial Narrow" w:hAnsi="Arial Narrow" w:cs="Arial"/>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489" w:type="pct"/>
          </w:tcPr>
          <w:p w14:paraId="45EC5ABE" w14:textId="77777777" w:rsidR="00632EBF" w:rsidRPr="00DF62D2" w:rsidRDefault="00632EBF" w:rsidP="009A28D1">
            <w:pPr>
              <w:widowControl/>
              <w:ind w:right="96"/>
              <w:jc w:val="both"/>
              <w:rPr>
                <w:rFonts w:ascii="Arial Narrow" w:hAnsi="Arial Narrow" w:cs="Arial"/>
                <w:sz w:val="22"/>
                <w:szCs w:val="22"/>
              </w:rPr>
            </w:pPr>
            <w:r w:rsidRPr="00DF62D2">
              <w:rPr>
                <w:rFonts w:ascii="Arial Narrow" w:hAnsi="Arial Narrow" w:cs="Arial"/>
                <w:b/>
                <w:sz w:val="22"/>
                <w:szCs w:val="22"/>
              </w:rPr>
              <w:t>SRR Ref: 3.4</w:t>
            </w:r>
          </w:p>
        </w:tc>
        <w:tc>
          <w:tcPr>
            <w:tcW w:w="2259" w:type="pct"/>
            <w:gridSpan w:val="4"/>
          </w:tcPr>
          <w:p w14:paraId="17621580" w14:textId="34EE6285" w:rsidR="00632EBF" w:rsidRPr="00DF62D2" w:rsidRDefault="00632EBF" w:rsidP="009A28D1">
            <w:pPr>
              <w:widowControl/>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Director Lead: </w:t>
            </w:r>
            <w:r w:rsidR="00674D14" w:rsidRPr="00DF62D2">
              <w:rPr>
                <w:rFonts w:ascii="Arial Narrow" w:eastAsia="Times New Roman" w:hAnsi="Arial Narrow" w:cs="Arial"/>
                <w:sz w:val="22"/>
                <w:szCs w:val="22"/>
              </w:rPr>
              <w:t>Matt John,</w:t>
            </w:r>
            <w:r w:rsidR="00674D14" w:rsidRPr="00DF62D2">
              <w:rPr>
                <w:rFonts w:ascii="Arial Narrow" w:eastAsia="Times New Roman" w:hAnsi="Arial Narrow" w:cs="Arial"/>
                <w:b/>
                <w:bCs/>
                <w:sz w:val="22"/>
                <w:szCs w:val="22"/>
              </w:rPr>
              <w:t xml:space="preserve"> </w:t>
            </w:r>
            <w:r w:rsidRPr="00DF62D2">
              <w:rPr>
                <w:rFonts w:ascii="Arial Narrow" w:eastAsia="Times New Roman" w:hAnsi="Arial Narrow" w:cs="Arial"/>
                <w:bCs/>
                <w:sz w:val="22"/>
                <w:szCs w:val="22"/>
              </w:rPr>
              <w:t>Director of Digital</w:t>
            </w:r>
          </w:p>
          <w:p w14:paraId="28DF8740" w14:textId="77777777" w:rsidR="00632EBF" w:rsidRPr="00DF62D2" w:rsidRDefault="00632EBF" w:rsidP="009A28D1">
            <w:pPr>
              <w:widowControl/>
              <w:rPr>
                <w:rFonts w:ascii="Arial Narrow" w:hAnsi="Arial Narrow"/>
                <w:sz w:val="22"/>
                <w:szCs w:val="22"/>
              </w:rPr>
            </w:pPr>
            <w:r w:rsidRPr="00DF62D2">
              <w:rPr>
                <w:rFonts w:ascii="Arial Narrow" w:hAnsi="Arial Narrow" w:cs="Arial"/>
                <w:b/>
                <w:bCs/>
                <w:sz w:val="22"/>
                <w:szCs w:val="22"/>
                <w:lang w:val="en-US"/>
              </w:rPr>
              <w:t xml:space="preserve">Assuring Committee: </w:t>
            </w:r>
            <w:r w:rsidRPr="00DF62D2">
              <w:rPr>
                <w:rFonts w:ascii="Arial Narrow" w:hAnsi="Arial Narrow" w:cs="Arial"/>
                <w:sz w:val="22"/>
                <w:szCs w:val="22"/>
                <w:lang w:val="en-US"/>
              </w:rPr>
              <w:t>Digital, Data, Research and Innovation</w:t>
            </w:r>
            <w:r w:rsidRPr="00DF62D2">
              <w:rPr>
                <w:rFonts w:ascii="Arial Narrow" w:hAnsi="Arial Narrow" w:cs="Arial"/>
                <w:b/>
                <w:bCs/>
                <w:sz w:val="22"/>
                <w:szCs w:val="22"/>
                <w:lang w:val="en-US"/>
              </w:rPr>
              <w:t xml:space="preserve"> </w:t>
            </w:r>
          </w:p>
        </w:tc>
      </w:tr>
      <w:tr w:rsidR="00DF62D2" w:rsidRPr="00DF62D2" w14:paraId="6B2E92AE" w14:textId="77777777" w:rsidTr="009A28D1">
        <w:trPr>
          <w:trHeight w:val="2165"/>
        </w:trPr>
        <w:tc>
          <w:tcPr>
            <w:tcW w:w="5000" w:type="pct"/>
            <w:gridSpan w:val="8"/>
          </w:tcPr>
          <w:p w14:paraId="193888EF" w14:textId="2BC6B11B" w:rsidR="00632EBF" w:rsidRPr="00DF62D2" w:rsidRDefault="00632EBF" w:rsidP="009A28D1">
            <w:pPr>
              <w:widowControl/>
              <w:rPr>
                <w:rFonts w:ascii="Arial Narrow" w:hAnsi="Arial Narrow" w:cs="Arial"/>
                <w:b/>
                <w:bCs/>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bCs/>
                <w:sz w:val="22"/>
                <w:szCs w:val="22"/>
              </w:rPr>
              <w:t>WCCIS/Connecting care - Provision of an Integrated Health Record for MH&amp;LD and PCT</w:t>
            </w:r>
          </w:p>
          <w:p w14:paraId="28E9F60B" w14:textId="77777777" w:rsidR="00632EBF" w:rsidRPr="00DF62D2" w:rsidRDefault="00632EBF" w:rsidP="009A28D1">
            <w:pPr>
              <w:widowControl/>
              <w:rPr>
                <w:rFonts w:ascii="Arial Narrow" w:hAnsi="Arial Narrow" w:cs="Arial"/>
                <w:sz w:val="22"/>
                <w:szCs w:val="22"/>
              </w:rPr>
            </w:pPr>
            <w:r w:rsidRPr="00DF62D2">
              <w:rPr>
                <w:rFonts w:ascii="Arial Narrow" w:hAnsi="Arial Narrow" w:cs="Arial"/>
                <w:sz w:val="22"/>
                <w:szCs w:val="22"/>
              </w:rPr>
              <w:t>If the Connecting Care programme fails to deliver a digital solution that meets the operational, clinical, and reporting needs of Mental Health &amp; Learning Disabilities (MH&amp;LD) and Community &amp; Therapies services,</w:t>
            </w:r>
          </w:p>
          <w:p w14:paraId="3290C6D5" w14:textId="77777777" w:rsidR="00632EBF" w:rsidRPr="00DF62D2" w:rsidRDefault="00632EBF" w:rsidP="009A28D1">
            <w:pPr>
              <w:widowControl/>
              <w:rPr>
                <w:rFonts w:ascii="Arial Narrow" w:hAnsi="Arial Narrow" w:cs="Arial"/>
                <w:sz w:val="22"/>
                <w:szCs w:val="22"/>
              </w:rPr>
            </w:pPr>
            <w:r w:rsidRPr="00DF62D2">
              <w:rPr>
                <w:rFonts w:ascii="Arial Narrow" w:hAnsi="Arial Narrow" w:cs="Arial"/>
                <w:sz w:val="22"/>
                <w:szCs w:val="22"/>
              </w:rPr>
              <w:t>Then wider MH&amp;LD, Community and Therapies teams will lack access to timely, accurate, and shared information across care settings, resulting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7728B41D" w14:textId="77777777" w:rsidR="00632EBF" w:rsidRPr="00DF62D2" w:rsidRDefault="00632EBF" w:rsidP="009A28D1">
            <w:pPr>
              <w:widowControl/>
              <w:rPr>
                <w:rFonts w:ascii="Arial Narrow" w:hAnsi="Arial Narrow" w:cs="Arial"/>
                <w:sz w:val="22"/>
                <w:szCs w:val="22"/>
              </w:rPr>
            </w:pPr>
          </w:p>
          <w:p w14:paraId="6F92BB76" w14:textId="77777777" w:rsidR="00632EBF" w:rsidRPr="00DF62D2" w:rsidRDefault="00632EBF" w:rsidP="009A28D1">
            <w:pPr>
              <w:widowControl/>
              <w:rPr>
                <w:rFonts w:ascii="Arial Narrow" w:hAnsi="Arial Narrow"/>
                <w:sz w:val="22"/>
                <w:szCs w:val="22"/>
              </w:rPr>
            </w:pPr>
            <w:r w:rsidRPr="00DF62D2">
              <w:rPr>
                <w:rFonts w:ascii="Arial Narrow" w:hAnsi="Arial Narrow" w:cs="Arial"/>
                <w:sz w:val="22"/>
                <w:szCs w:val="22"/>
              </w:rPr>
              <w:t>Whilst the issue facing current users across integrated teams from the loss of WCCIS will be largely mitigated through the approved procurement of replacement solutions through the strategic partnership with the supplier, there remains to be 3,000 users across MH&amp;LD and PCT who continue to provide services without an appropriate digital solution to support them. The provision of a solution is a core component of the SBU Digital Strategy. A recent independent review of Mental Health and Learning Disability services at SBUHB identified the lack of a single digital solution as a critical barrier to safe and effective care, highlighting that fragmented systems and manual processes are contributing to clinical risk, delayed interventions, and repeated Regulation 28 reports due to inadequate access to shared electronic records.</w:t>
            </w:r>
          </w:p>
        </w:tc>
      </w:tr>
      <w:tr w:rsidR="00DF62D2" w:rsidRPr="00DF62D2" w14:paraId="53A00530" w14:textId="77777777" w:rsidTr="00EE48AA">
        <w:tc>
          <w:tcPr>
            <w:tcW w:w="848" w:type="pct"/>
            <w:vMerge w:val="restart"/>
          </w:tcPr>
          <w:p w14:paraId="74BDFDF1" w14:textId="77777777" w:rsidR="00632EBF" w:rsidRPr="00DF62D2" w:rsidRDefault="00632EBF" w:rsidP="009A28D1">
            <w:pPr>
              <w:widowControl/>
              <w:jc w:val="center"/>
              <w:rPr>
                <w:rFonts w:ascii="Arial Narrow" w:hAnsi="Arial Narrow"/>
                <w:b/>
                <w:sz w:val="22"/>
                <w:szCs w:val="22"/>
              </w:rPr>
            </w:pPr>
            <w:r w:rsidRPr="00DF62D2">
              <w:rPr>
                <w:rFonts w:ascii="Arial Narrow" w:hAnsi="Arial Narrow"/>
                <w:b/>
                <w:sz w:val="22"/>
                <w:szCs w:val="22"/>
              </w:rPr>
              <w:t>Risk Rating</w:t>
            </w:r>
          </w:p>
          <w:p w14:paraId="37C3F393" w14:textId="77777777" w:rsidR="00632EBF" w:rsidRPr="00DF62D2" w:rsidRDefault="00632EBF" w:rsidP="009A28D1">
            <w:pPr>
              <w:widowControl/>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(consequence x likelihood):</w:t>
            </w:r>
          </w:p>
          <w:p w14:paraId="73640CF7" w14:textId="06422898" w:rsidR="00632EBF" w:rsidRPr="00DF62D2" w:rsidRDefault="00226998" w:rsidP="009A28D1">
            <w:pPr>
              <w:widowControl/>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w:t>
            </w:r>
            <w:r w:rsidR="00632EBF" w:rsidRPr="00DF62D2">
              <w:rPr>
                <w:rFonts w:ascii="Arial Narrow" w:eastAsia="Times New Roman" w:hAnsi="Arial Narrow" w:cs="Arial"/>
                <w:sz w:val="22"/>
                <w:szCs w:val="22"/>
              </w:rPr>
              <w:t xml:space="preserve"> 4 x 5 = 20</w:t>
            </w:r>
          </w:p>
          <w:p w14:paraId="60525345" w14:textId="77777777" w:rsidR="00632EBF" w:rsidRPr="00DF62D2" w:rsidRDefault="00632EBF" w:rsidP="009A28D1">
            <w:pPr>
              <w:widowControl/>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4 x 4 = 16</w:t>
            </w:r>
          </w:p>
          <w:p w14:paraId="51515B80" w14:textId="77777777" w:rsidR="00632EBF" w:rsidRPr="00DF62D2" w:rsidRDefault="00632EBF" w:rsidP="009A28D1">
            <w:pPr>
              <w:widowControl/>
              <w:jc w:val="center"/>
              <w:rPr>
                <w:rFonts w:ascii="Arial Narrow" w:hAnsi="Arial Narrow"/>
                <w:sz w:val="22"/>
                <w:szCs w:val="22"/>
              </w:rPr>
            </w:pPr>
            <w:r w:rsidRPr="00DF62D2">
              <w:rPr>
                <w:rFonts w:ascii="Arial Narrow" w:hAnsi="Arial Narrow" w:cs="Arial"/>
                <w:sz w:val="22"/>
                <w:szCs w:val="22"/>
              </w:rPr>
              <w:t>Target: 4 x 2 = 8</w:t>
            </w:r>
          </w:p>
        </w:tc>
        <w:tc>
          <w:tcPr>
            <w:tcW w:w="1893" w:type="pct"/>
            <w:gridSpan w:val="3"/>
            <w:vMerge w:val="restart"/>
          </w:tcPr>
          <w:p w14:paraId="39302ABF" w14:textId="6521B09C" w:rsidR="001F206E" w:rsidRPr="00DF62D2" w:rsidRDefault="00927BF8" w:rsidP="001F206E">
            <w:pPr>
              <w:widowControl/>
              <w:rPr>
                <w:rFonts w:ascii="Arial Narrow" w:hAnsi="Arial Narrow"/>
                <w:sz w:val="22"/>
                <w:szCs w:val="22"/>
              </w:rPr>
            </w:pPr>
            <w:r>
              <w:rPr>
                <w:rFonts w:ascii="Arial Narrow" w:hAnsi="Arial Narrow"/>
                <w:noProof/>
              </w:rPr>
              <w:drawing>
                <wp:inline distT="0" distB="0" distL="0" distR="0" wp14:anchorId="12662E96" wp14:editId="447F5D0E">
                  <wp:extent cx="3590925" cy="1733550"/>
                  <wp:effectExtent l="0" t="0" r="9525" b="0"/>
                  <wp:docPr id="134237886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590925" cy="1733550"/>
                          </a:xfrm>
                          <a:prstGeom prst="rect">
                            <a:avLst/>
                          </a:prstGeom>
                          <a:noFill/>
                        </pic:spPr>
                      </pic:pic>
                    </a:graphicData>
                  </a:graphic>
                </wp:inline>
              </w:drawing>
            </w:r>
          </w:p>
          <w:p w14:paraId="07E4B4C9" w14:textId="30D2FD06" w:rsidR="00632EBF" w:rsidRPr="00DF62D2" w:rsidRDefault="00632EBF" w:rsidP="001F206E">
            <w:pPr>
              <w:widowControl/>
              <w:rPr>
                <w:rFonts w:ascii="Arial Narrow" w:hAnsi="Arial Narrow"/>
                <w:sz w:val="22"/>
                <w:szCs w:val="22"/>
              </w:rPr>
            </w:pPr>
          </w:p>
        </w:tc>
        <w:tc>
          <w:tcPr>
            <w:tcW w:w="2259" w:type="pct"/>
            <w:gridSpan w:val="4"/>
          </w:tcPr>
          <w:p w14:paraId="6BF83CDD" w14:textId="77777777" w:rsidR="00632EBF" w:rsidRPr="00DF62D2" w:rsidRDefault="00632EBF" w:rsidP="009A28D1">
            <w:pPr>
              <w:widowControl/>
              <w:rPr>
                <w:rFonts w:ascii="Arial Narrow" w:hAnsi="Arial Narrow" w:cs="Arial"/>
                <w:bCs/>
                <w:sz w:val="22"/>
                <w:szCs w:val="22"/>
              </w:rPr>
            </w:pPr>
            <w:r w:rsidRPr="00DF62D2">
              <w:rPr>
                <w:rFonts w:ascii="Arial Narrow" w:hAnsi="Arial Narrow" w:cs="Arial"/>
                <w:b/>
                <w:bCs/>
                <w:sz w:val="22"/>
                <w:szCs w:val="22"/>
              </w:rPr>
              <w:t>Rationale for current score:</w:t>
            </w:r>
          </w:p>
          <w:p w14:paraId="228C2966" w14:textId="77777777" w:rsidR="00A107F0" w:rsidRPr="00DF62D2" w:rsidRDefault="00632EBF" w:rsidP="00A107F0">
            <w:pPr>
              <w:widowControl/>
              <w:jc w:val="both"/>
              <w:rPr>
                <w:rFonts w:ascii="Arial Narrow" w:hAnsi="Arial Narrow" w:cs="Arial"/>
                <w:b/>
                <w:bCs/>
                <w:sz w:val="22"/>
                <w:szCs w:val="22"/>
              </w:rPr>
            </w:pPr>
            <w:r w:rsidRPr="00DF62D2">
              <w:rPr>
                <w:rFonts w:ascii="Arial Narrow" w:hAnsi="Arial Narrow"/>
                <w:b/>
                <w:bCs/>
                <w:sz w:val="22"/>
                <w:szCs w:val="22"/>
              </w:rPr>
              <w:t>Likelihood</w:t>
            </w:r>
            <w:r w:rsidRPr="00DF62D2">
              <w:rPr>
                <w:rFonts w:ascii="Arial Narrow" w:hAnsi="Arial Narrow"/>
                <w:sz w:val="22"/>
                <w:szCs w:val="22"/>
              </w:rPr>
              <w:t xml:space="preserve"> – </w:t>
            </w:r>
            <w:r w:rsidR="00A107F0" w:rsidRPr="00DF62D2">
              <w:rPr>
                <w:rFonts w:ascii="Arial Narrow" w:hAnsi="Arial Narrow"/>
                <w:sz w:val="22"/>
                <w:szCs w:val="22"/>
              </w:rPr>
              <w:t>The Health Board have procured Rio as an Electronic Patient Record (EPR) for users in integrated teams that currently use WCCIS on the Swansea Council Contract. The strategic partnership to develop and inform Access Intelligent Care Platform (AICP) which is an integrated shared care record, is in place and will serve the integrated teams using WCCIS as well as teams in Mental Health and Learning Disabilities that were predominantly using paper. The wider roll out of an EPR for the</w:t>
            </w:r>
            <w:r w:rsidR="00A107F0" w:rsidRPr="00DF62D2">
              <w:rPr>
                <w:rFonts w:ascii="Arial Narrow" w:hAnsi="Arial Narrow" w:cs="Arial"/>
                <w:sz w:val="22"/>
                <w:szCs w:val="22"/>
              </w:rPr>
              <w:t xml:space="preserve"> 3,000 users across MH&amp;LD and PCT will require additional funding and procurement activities. We continue to work with the National Connecting Care programme to inform the development of a shared care record, including funding to support a wider roll out across Community and Mental Health.</w:t>
            </w:r>
            <w:r w:rsidR="00A107F0" w:rsidRPr="00DF62D2">
              <w:rPr>
                <w:rFonts w:ascii="Arial Narrow" w:hAnsi="Arial Narrow" w:cs="Arial"/>
                <w:b/>
                <w:bCs/>
                <w:sz w:val="22"/>
                <w:szCs w:val="22"/>
              </w:rPr>
              <w:t xml:space="preserve">  </w:t>
            </w:r>
          </w:p>
          <w:p w14:paraId="1D15425F" w14:textId="761D02B8" w:rsidR="00632EBF" w:rsidRPr="00DF62D2" w:rsidRDefault="00632EBF" w:rsidP="009A28D1">
            <w:pPr>
              <w:widowControl/>
              <w:jc w:val="both"/>
              <w:rPr>
                <w:rFonts w:ascii="Arial Narrow" w:hAnsi="Arial Narrow"/>
                <w:sz w:val="22"/>
                <w:szCs w:val="22"/>
              </w:rPr>
            </w:pPr>
            <w:r w:rsidRPr="00DF62D2">
              <w:rPr>
                <w:rFonts w:ascii="Arial Narrow" w:hAnsi="Arial Narrow"/>
                <w:b/>
                <w:bCs/>
                <w:sz w:val="22"/>
                <w:szCs w:val="22"/>
              </w:rPr>
              <w:t>Consequence</w:t>
            </w:r>
            <w:r w:rsidRPr="00DF62D2">
              <w:rPr>
                <w:rFonts w:ascii="Arial Narrow" w:hAnsi="Arial Narrow"/>
                <w:sz w:val="22"/>
                <w:szCs w:val="22"/>
              </w:rPr>
              <w:t xml:space="preserve"> – there would continue to be a significant impact on quality of care and capacity of the MH&amp;LD and PCT teams. The organisation would fail to address the requirements of Regulation 28 reports and there would continue to be a lack of quality data to allow performance monitoring and informed decision making on service transformation. This has a wider impact on the health service provision across the health board, including secondary care. </w:t>
            </w:r>
          </w:p>
        </w:tc>
      </w:tr>
      <w:tr w:rsidR="00DF62D2" w:rsidRPr="00DF62D2" w14:paraId="65B253E9" w14:textId="77777777" w:rsidTr="00EE48AA">
        <w:trPr>
          <w:trHeight w:val="1616"/>
        </w:trPr>
        <w:tc>
          <w:tcPr>
            <w:tcW w:w="848" w:type="pct"/>
            <w:vMerge/>
            <w:tcBorders>
              <w:bottom w:val="single" w:sz="4" w:space="0" w:color="auto"/>
            </w:tcBorders>
          </w:tcPr>
          <w:p w14:paraId="3CF3D1A3" w14:textId="77777777" w:rsidR="00632EBF" w:rsidRPr="00DF62D2" w:rsidRDefault="00632EBF" w:rsidP="009A28D1">
            <w:pPr>
              <w:widowControl/>
              <w:jc w:val="center"/>
              <w:rPr>
                <w:rFonts w:ascii="Arial Narrow" w:hAnsi="Arial Narrow"/>
                <w:sz w:val="22"/>
                <w:szCs w:val="22"/>
              </w:rPr>
            </w:pPr>
          </w:p>
        </w:tc>
        <w:tc>
          <w:tcPr>
            <w:tcW w:w="1893" w:type="pct"/>
            <w:gridSpan w:val="3"/>
            <w:vMerge/>
            <w:tcBorders>
              <w:bottom w:val="single" w:sz="4" w:space="0" w:color="auto"/>
            </w:tcBorders>
          </w:tcPr>
          <w:p w14:paraId="70BE33D4" w14:textId="77777777" w:rsidR="00632EBF" w:rsidRPr="00DF62D2" w:rsidRDefault="00632EBF" w:rsidP="009A28D1">
            <w:pPr>
              <w:widowControl/>
              <w:rPr>
                <w:rFonts w:ascii="Arial Narrow" w:hAnsi="Arial Narrow"/>
                <w:sz w:val="22"/>
                <w:szCs w:val="22"/>
              </w:rPr>
            </w:pPr>
          </w:p>
        </w:tc>
        <w:tc>
          <w:tcPr>
            <w:tcW w:w="2259" w:type="pct"/>
            <w:gridSpan w:val="4"/>
            <w:tcBorders>
              <w:bottom w:val="single" w:sz="4" w:space="0" w:color="auto"/>
            </w:tcBorders>
          </w:tcPr>
          <w:p w14:paraId="4BD72F25" w14:textId="77777777" w:rsidR="00632EBF" w:rsidRPr="00DF62D2" w:rsidRDefault="00632EBF" w:rsidP="009A28D1">
            <w:pPr>
              <w:widowControl/>
              <w:rPr>
                <w:rFonts w:ascii="Arial Narrow" w:hAnsi="Arial Narrow"/>
                <w:sz w:val="22"/>
                <w:szCs w:val="22"/>
              </w:rPr>
            </w:pPr>
            <w:r w:rsidRPr="00DF62D2">
              <w:rPr>
                <w:rFonts w:ascii="Arial Narrow" w:hAnsi="Arial Narrow" w:cs="Arial"/>
                <w:b/>
                <w:bCs/>
                <w:sz w:val="22"/>
                <w:szCs w:val="22"/>
              </w:rPr>
              <w:t>Rationale for target score:</w:t>
            </w:r>
          </w:p>
          <w:p w14:paraId="19388446" w14:textId="2B08C4DD" w:rsidR="00632EBF" w:rsidRPr="00DF62D2" w:rsidRDefault="00632EBF" w:rsidP="009A28D1">
            <w:pPr>
              <w:widowControl/>
              <w:rPr>
                <w:rFonts w:ascii="Arial Narrow" w:hAnsi="Arial Narrow"/>
                <w:sz w:val="22"/>
                <w:szCs w:val="22"/>
              </w:rPr>
            </w:pPr>
            <w:r w:rsidRPr="00DF62D2">
              <w:rPr>
                <w:rFonts w:ascii="Arial Narrow" w:hAnsi="Arial Narrow"/>
                <w:b/>
                <w:bCs/>
                <w:sz w:val="22"/>
                <w:szCs w:val="22"/>
              </w:rPr>
              <w:t>Likelihood</w:t>
            </w:r>
            <w:r w:rsidRPr="00DF62D2">
              <w:rPr>
                <w:rFonts w:ascii="Arial Narrow" w:hAnsi="Arial Narrow"/>
                <w:sz w:val="22"/>
                <w:szCs w:val="22"/>
              </w:rPr>
              <w:t xml:space="preserve"> – If the health board introduce a solution for the wider community and mental health teams, then it is unlikely the consequence associated with system failure or not replacing the new system will occur and some reduction in risk level may be possible</w:t>
            </w:r>
            <w:r w:rsidR="00333CC6" w:rsidRPr="00DF62D2">
              <w:rPr>
                <w:rFonts w:ascii="Arial Narrow" w:hAnsi="Arial Narrow"/>
                <w:sz w:val="22"/>
                <w:szCs w:val="22"/>
              </w:rPr>
              <w:t>.</w:t>
            </w:r>
          </w:p>
          <w:p w14:paraId="28371F23" w14:textId="1334E0B8" w:rsidR="001F206E" w:rsidRPr="00DF62D2" w:rsidRDefault="00632EBF" w:rsidP="002952C9">
            <w:pPr>
              <w:widowControl/>
              <w:rPr>
                <w:rFonts w:ascii="Arial Narrow" w:hAnsi="Arial Narrow"/>
                <w:sz w:val="22"/>
                <w:szCs w:val="22"/>
              </w:rPr>
            </w:pPr>
            <w:r w:rsidRPr="00DF62D2">
              <w:rPr>
                <w:rFonts w:ascii="Arial Narrow" w:hAnsi="Arial Narrow"/>
                <w:b/>
                <w:bCs/>
                <w:sz w:val="22"/>
                <w:szCs w:val="22"/>
              </w:rPr>
              <w:t>Consequence</w:t>
            </w:r>
            <w:r w:rsidRPr="00DF62D2">
              <w:rPr>
                <w:rFonts w:ascii="Arial Narrow" w:hAnsi="Arial Narrow"/>
                <w:sz w:val="22"/>
                <w:szCs w:val="22"/>
              </w:rPr>
              <w:t xml:space="preserve"> – the consequence of not having a digital solution to support integrated teams and the wider community and MHLD teams will remain the same.</w:t>
            </w:r>
          </w:p>
        </w:tc>
      </w:tr>
      <w:tr w:rsidR="00DF62D2" w:rsidRPr="00DF62D2" w14:paraId="77D200B0" w14:textId="77777777" w:rsidTr="00EE48AA">
        <w:tc>
          <w:tcPr>
            <w:tcW w:w="2741" w:type="pct"/>
            <w:gridSpan w:val="4"/>
          </w:tcPr>
          <w:p w14:paraId="0549F574" w14:textId="77777777" w:rsidR="00632EBF" w:rsidRPr="00DF62D2" w:rsidRDefault="00632EBF" w:rsidP="009A28D1">
            <w:pPr>
              <w:widowControl/>
              <w:jc w:val="center"/>
              <w:rPr>
                <w:rFonts w:ascii="Arial Narrow" w:hAnsi="Arial Narrow"/>
                <w:sz w:val="22"/>
                <w:szCs w:val="22"/>
              </w:rPr>
            </w:pPr>
            <w:r w:rsidRPr="00DF62D2">
              <w:rPr>
                <w:rFonts w:ascii="Arial Narrow" w:hAnsi="Arial Narrow" w:cs="Arial"/>
                <w:b/>
                <w:bCs/>
                <w:sz w:val="22"/>
                <w:szCs w:val="22"/>
              </w:rPr>
              <w:t>Controls (What are we currently doing about the risk?)</w:t>
            </w:r>
          </w:p>
        </w:tc>
        <w:tc>
          <w:tcPr>
            <w:tcW w:w="2259" w:type="pct"/>
            <w:gridSpan w:val="4"/>
          </w:tcPr>
          <w:p w14:paraId="015A1486" w14:textId="77777777" w:rsidR="00632EBF" w:rsidRPr="00DF62D2" w:rsidRDefault="00632EBF" w:rsidP="009A28D1">
            <w:pPr>
              <w:widowControl/>
              <w:jc w:val="center"/>
              <w:rPr>
                <w:rFonts w:ascii="Arial Narrow" w:hAnsi="Arial Narrow"/>
                <w:b/>
                <w:sz w:val="22"/>
                <w:szCs w:val="22"/>
              </w:rPr>
            </w:pPr>
            <w:r w:rsidRPr="00DF62D2">
              <w:rPr>
                <w:rFonts w:ascii="Arial Narrow" w:hAnsi="Arial Narrow" w:cs="Arial"/>
                <w:b/>
                <w:bCs/>
                <w:sz w:val="22"/>
                <w:szCs w:val="22"/>
              </w:rPr>
              <w:t>Mitigating actions (What more should we do?)</w:t>
            </w:r>
          </w:p>
        </w:tc>
      </w:tr>
      <w:tr w:rsidR="00DF62D2" w:rsidRPr="00DF62D2" w14:paraId="189AD932" w14:textId="77777777" w:rsidTr="00EE48AA">
        <w:tc>
          <w:tcPr>
            <w:tcW w:w="2741" w:type="pct"/>
            <w:gridSpan w:val="4"/>
            <w:vMerge w:val="restart"/>
          </w:tcPr>
          <w:p w14:paraId="414F4490" w14:textId="4AFAFF89" w:rsidR="00A107F0" w:rsidRPr="00DF62D2" w:rsidRDefault="00A107F0" w:rsidP="00A107F0">
            <w:pPr>
              <w:widowControl/>
              <w:numPr>
                <w:ilvl w:val="0"/>
                <w:numId w:val="15"/>
              </w:numPr>
              <w:ind w:left="589" w:hanging="425"/>
              <w:rPr>
                <w:rFonts w:ascii="Arial Narrow" w:hAnsi="Arial Narrow" w:cs="Arial"/>
                <w:sz w:val="22"/>
                <w:szCs w:val="22"/>
              </w:rPr>
            </w:pPr>
            <w:r w:rsidRPr="00DF62D2">
              <w:rPr>
                <w:rFonts w:ascii="Arial Narrow" w:hAnsi="Arial Narrow" w:cs="Arial"/>
                <w:sz w:val="22"/>
                <w:szCs w:val="22"/>
              </w:rPr>
              <w:t xml:space="preserve">Local Programme Board has been established and is responsible for the delivery </w:t>
            </w:r>
            <w:r w:rsidR="00EE48AA" w:rsidRPr="00DF62D2">
              <w:rPr>
                <w:rFonts w:ascii="Arial Narrow" w:hAnsi="Arial Narrow" w:cs="Arial"/>
                <w:sz w:val="22"/>
                <w:szCs w:val="22"/>
              </w:rPr>
              <w:t xml:space="preserve">of </w:t>
            </w:r>
            <w:r w:rsidRPr="00DF62D2">
              <w:rPr>
                <w:rFonts w:ascii="Arial Narrow" w:hAnsi="Arial Narrow" w:cs="Arial"/>
                <w:sz w:val="22"/>
                <w:szCs w:val="22"/>
              </w:rPr>
              <w:t>Rio for paper</w:t>
            </w:r>
            <w:r w:rsidR="00EE48AA" w:rsidRPr="00DF62D2">
              <w:rPr>
                <w:rFonts w:ascii="Arial Narrow" w:hAnsi="Arial Narrow" w:cs="Arial"/>
                <w:sz w:val="22"/>
                <w:szCs w:val="22"/>
              </w:rPr>
              <w:t>-</w:t>
            </w:r>
            <w:r w:rsidRPr="00DF62D2">
              <w:rPr>
                <w:rFonts w:ascii="Arial Narrow" w:hAnsi="Arial Narrow" w:cs="Arial"/>
                <w:sz w:val="22"/>
                <w:szCs w:val="22"/>
              </w:rPr>
              <w:t xml:space="preserve">based teams and integrated WCCIS users. </w:t>
            </w:r>
          </w:p>
          <w:p w14:paraId="19061CFC" w14:textId="77777777" w:rsidR="00A107F0" w:rsidRPr="00DF62D2" w:rsidRDefault="00A107F0" w:rsidP="00A107F0">
            <w:pPr>
              <w:widowControl/>
              <w:numPr>
                <w:ilvl w:val="0"/>
                <w:numId w:val="15"/>
              </w:numPr>
              <w:ind w:left="589" w:hanging="425"/>
              <w:rPr>
                <w:rFonts w:ascii="Arial Narrow" w:hAnsi="Arial Narrow" w:cs="Arial"/>
                <w:sz w:val="22"/>
                <w:szCs w:val="22"/>
              </w:rPr>
            </w:pPr>
            <w:r w:rsidRPr="00DF62D2">
              <w:rPr>
                <w:rFonts w:ascii="Arial Narrow" w:hAnsi="Arial Narrow" w:cs="Arial"/>
                <w:sz w:val="22"/>
                <w:szCs w:val="22"/>
              </w:rPr>
              <w:t xml:space="preserve">Development of the business case for an EPR for wider roll out to Community and MH/LD. </w:t>
            </w:r>
          </w:p>
          <w:p w14:paraId="1A92ACC4" w14:textId="2DE19F53" w:rsidR="00A107F0" w:rsidRPr="00DF62D2" w:rsidRDefault="00A107F0" w:rsidP="00A107F0">
            <w:pPr>
              <w:widowControl/>
              <w:numPr>
                <w:ilvl w:val="0"/>
                <w:numId w:val="15"/>
              </w:numPr>
              <w:ind w:left="589" w:hanging="425"/>
              <w:rPr>
                <w:rFonts w:ascii="Arial Narrow" w:hAnsi="Arial Narrow"/>
                <w:sz w:val="22"/>
                <w:szCs w:val="22"/>
              </w:rPr>
            </w:pPr>
            <w:r w:rsidRPr="00DF62D2">
              <w:rPr>
                <w:rFonts w:ascii="Arial Narrow" w:hAnsi="Arial Narrow"/>
                <w:sz w:val="22"/>
                <w:szCs w:val="22"/>
              </w:rPr>
              <w:t>Regional Program Board is in place to ensure HB and councils are working together and align implementation of solutions.</w:t>
            </w:r>
          </w:p>
          <w:p w14:paraId="1D35B91A" w14:textId="5339266D" w:rsidR="00632EBF" w:rsidRPr="00DF62D2" w:rsidRDefault="00A107F0" w:rsidP="00A107F0">
            <w:pPr>
              <w:widowControl/>
              <w:numPr>
                <w:ilvl w:val="0"/>
                <w:numId w:val="15"/>
              </w:numPr>
              <w:ind w:left="589" w:hanging="425"/>
              <w:rPr>
                <w:rFonts w:ascii="Arial Narrow" w:hAnsi="Arial Narrow"/>
                <w:sz w:val="22"/>
                <w:szCs w:val="22"/>
              </w:rPr>
            </w:pPr>
            <w:r w:rsidRPr="00DF62D2">
              <w:rPr>
                <w:rFonts w:ascii="Arial Narrow" w:hAnsi="Arial Narrow"/>
                <w:sz w:val="22"/>
                <w:szCs w:val="22"/>
              </w:rPr>
              <w:t>DHCW National Program Board is in place to deliver national approach.</w:t>
            </w:r>
          </w:p>
        </w:tc>
        <w:tc>
          <w:tcPr>
            <w:tcW w:w="1306" w:type="pct"/>
          </w:tcPr>
          <w:p w14:paraId="310AE886" w14:textId="77777777" w:rsidR="00632EBF" w:rsidRPr="00DF62D2" w:rsidRDefault="00632EBF" w:rsidP="009A28D1">
            <w:pPr>
              <w:widowControl/>
              <w:jc w:val="center"/>
              <w:rPr>
                <w:rFonts w:ascii="Arial Narrow" w:hAnsi="Arial Narrow"/>
                <w:b/>
                <w:sz w:val="22"/>
                <w:szCs w:val="22"/>
              </w:rPr>
            </w:pPr>
            <w:r w:rsidRPr="00DF62D2">
              <w:rPr>
                <w:rFonts w:ascii="Arial Narrow" w:hAnsi="Arial Narrow"/>
                <w:b/>
                <w:sz w:val="22"/>
                <w:szCs w:val="22"/>
              </w:rPr>
              <w:t>Action</w:t>
            </w:r>
          </w:p>
        </w:tc>
        <w:tc>
          <w:tcPr>
            <w:tcW w:w="479" w:type="pct"/>
            <w:gridSpan w:val="2"/>
          </w:tcPr>
          <w:p w14:paraId="0A871A80" w14:textId="77777777" w:rsidR="00632EBF" w:rsidRPr="00DF62D2" w:rsidRDefault="00632EBF" w:rsidP="009A28D1">
            <w:pPr>
              <w:widowControl/>
              <w:jc w:val="center"/>
              <w:rPr>
                <w:rFonts w:ascii="Arial Narrow" w:hAnsi="Arial Narrow"/>
                <w:b/>
                <w:sz w:val="22"/>
                <w:szCs w:val="22"/>
              </w:rPr>
            </w:pPr>
            <w:r w:rsidRPr="00DF62D2">
              <w:rPr>
                <w:rFonts w:ascii="Arial Narrow" w:hAnsi="Arial Narrow"/>
                <w:b/>
                <w:sz w:val="22"/>
                <w:szCs w:val="22"/>
              </w:rPr>
              <w:t>Lead</w:t>
            </w:r>
          </w:p>
        </w:tc>
        <w:tc>
          <w:tcPr>
            <w:tcW w:w="474" w:type="pct"/>
          </w:tcPr>
          <w:p w14:paraId="7C104E5A" w14:textId="77777777" w:rsidR="00632EBF" w:rsidRPr="00DF62D2" w:rsidRDefault="00632EBF" w:rsidP="009A28D1">
            <w:pPr>
              <w:widowControl/>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E17C750" w14:textId="77777777" w:rsidTr="00EE48AA">
        <w:tc>
          <w:tcPr>
            <w:tcW w:w="2741" w:type="pct"/>
            <w:gridSpan w:val="4"/>
            <w:vMerge/>
          </w:tcPr>
          <w:p w14:paraId="078B0871" w14:textId="77777777" w:rsidR="00632EBF" w:rsidRPr="00DF62D2" w:rsidRDefault="00632EBF" w:rsidP="009A28D1">
            <w:pPr>
              <w:widowControl/>
              <w:rPr>
                <w:rFonts w:ascii="Arial Narrow" w:hAnsi="Arial Narrow"/>
                <w:sz w:val="22"/>
                <w:szCs w:val="22"/>
              </w:rPr>
            </w:pPr>
          </w:p>
        </w:tc>
        <w:tc>
          <w:tcPr>
            <w:tcW w:w="1306" w:type="pct"/>
          </w:tcPr>
          <w:p w14:paraId="7BCF9025" w14:textId="77777777" w:rsidR="00632EBF" w:rsidRPr="00DF62D2" w:rsidRDefault="00632EBF" w:rsidP="009A28D1">
            <w:pPr>
              <w:widowControl/>
              <w:rPr>
                <w:rFonts w:ascii="Arial Narrow" w:hAnsi="Arial Narrow"/>
                <w:sz w:val="22"/>
                <w:szCs w:val="22"/>
              </w:rPr>
            </w:pPr>
            <w:r w:rsidRPr="00DF62D2">
              <w:rPr>
                <w:rFonts w:ascii="Arial Narrow" w:hAnsi="Arial Narrow"/>
                <w:sz w:val="22"/>
                <w:szCs w:val="22"/>
              </w:rPr>
              <w:t>Implement the new interim solution</w:t>
            </w:r>
          </w:p>
        </w:tc>
        <w:tc>
          <w:tcPr>
            <w:tcW w:w="479" w:type="pct"/>
            <w:gridSpan w:val="2"/>
          </w:tcPr>
          <w:p w14:paraId="64D9C503" w14:textId="77777777" w:rsidR="00632EBF" w:rsidRPr="00DF62D2" w:rsidRDefault="00632EBF" w:rsidP="009A28D1">
            <w:pPr>
              <w:widowControl/>
              <w:rPr>
                <w:rFonts w:ascii="Arial Narrow" w:hAnsi="Arial Narrow"/>
                <w:sz w:val="22"/>
                <w:szCs w:val="22"/>
              </w:rPr>
            </w:pPr>
            <w:r w:rsidRPr="00DF62D2">
              <w:rPr>
                <w:rFonts w:ascii="Arial Narrow" w:hAnsi="Arial Narrow"/>
                <w:sz w:val="22"/>
                <w:szCs w:val="22"/>
              </w:rPr>
              <w:t>Director of Digital</w:t>
            </w:r>
          </w:p>
        </w:tc>
        <w:tc>
          <w:tcPr>
            <w:tcW w:w="474" w:type="pct"/>
          </w:tcPr>
          <w:p w14:paraId="116801BF" w14:textId="733F3246" w:rsidR="00632EBF" w:rsidRPr="00DF62D2" w:rsidRDefault="00632EBF" w:rsidP="009A28D1">
            <w:pPr>
              <w:widowControl/>
              <w:rPr>
                <w:rFonts w:ascii="Arial Narrow" w:hAnsi="Arial Narrow"/>
                <w:sz w:val="22"/>
                <w:szCs w:val="22"/>
              </w:rPr>
            </w:pPr>
            <w:r w:rsidRPr="00DF62D2">
              <w:rPr>
                <w:rFonts w:ascii="Arial Narrow" w:hAnsi="Arial Narrow"/>
                <w:sz w:val="22"/>
                <w:szCs w:val="22"/>
              </w:rPr>
              <w:t>31/</w:t>
            </w:r>
            <w:r w:rsidR="00A107F0" w:rsidRPr="00DF62D2">
              <w:rPr>
                <w:rFonts w:ascii="Arial Narrow" w:hAnsi="Arial Narrow"/>
                <w:sz w:val="22"/>
                <w:szCs w:val="22"/>
              </w:rPr>
              <w:t>12/</w:t>
            </w:r>
            <w:r w:rsidRPr="00DF62D2">
              <w:rPr>
                <w:rFonts w:ascii="Arial Narrow" w:hAnsi="Arial Narrow"/>
                <w:sz w:val="22"/>
                <w:szCs w:val="22"/>
              </w:rPr>
              <w:t>2026</w:t>
            </w:r>
          </w:p>
        </w:tc>
      </w:tr>
      <w:tr w:rsidR="00DF62D2" w:rsidRPr="00DF62D2" w14:paraId="08ADDE52" w14:textId="77777777" w:rsidTr="00307DDF">
        <w:trPr>
          <w:trHeight w:val="757"/>
        </w:trPr>
        <w:tc>
          <w:tcPr>
            <w:tcW w:w="2741" w:type="pct"/>
            <w:gridSpan w:val="4"/>
            <w:vMerge/>
          </w:tcPr>
          <w:p w14:paraId="51463A7A" w14:textId="77777777" w:rsidR="00EE48AA" w:rsidRPr="00DF62D2" w:rsidRDefault="00EE48AA" w:rsidP="009A28D1">
            <w:pPr>
              <w:widowControl/>
              <w:rPr>
                <w:rFonts w:ascii="Arial Narrow" w:hAnsi="Arial Narrow"/>
                <w:sz w:val="22"/>
                <w:szCs w:val="22"/>
              </w:rPr>
            </w:pPr>
          </w:p>
        </w:tc>
        <w:tc>
          <w:tcPr>
            <w:tcW w:w="1306" w:type="pct"/>
          </w:tcPr>
          <w:p w14:paraId="0E3E422D" w14:textId="6EA77FFF" w:rsidR="00EE48AA" w:rsidRPr="00DF62D2" w:rsidRDefault="00EE48AA" w:rsidP="009A28D1">
            <w:pPr>
              <w:rPr>
                <w:rFonts w:ascii="Arial Narrow" w:hAnsi="Arial Narrow"/>
                <w:sz w:val="22"/>
                <w:szCs w:val="22"/>
              </w:rPr>
            </w:pPr>
            <w:r w:rsidRPr="00DF62D2">
              <w:rPr>
                <w:rFonts w:ascii="Arial Narrow" w:hAnsi="Arial Narrow"/>
                <w:sz w:val="22"/>
                <w:szCs w:val="22"/>
              </w:rPr>
              <w:t>Business case completed and approved for the provision of an Electronic Patient Record for the whole of Community and MH&amp;LD</w:t>
            </w:r>
          </w:p>
        </w:tc>
        <w:tc>
          <w:tcPr>
            <w:tcW w:w="479" w:type="pct"/>
            <w:gridSpan w:val="2"/>
          </w:tcPr>
          <w:p w14:paraId="057D6263" w14:textId="7ACE67E9" w:rsidR="00EE48AA" w:rsidRPr="00DF62D2" w:rsidRDefault="00EE48AA" w:rsidP="009A28D1">
            <w:pPr>
              <w:rPr>
                <w:rFonts w:ascii="Arial Narrow" w:hAnsi="Arial Narrow"/>
                <w:sz w:val="22"/>
                <w:szCs w:val="22"/>
              </w:rPr>
            </w:pPr>
            <w:r w:rsidRPr="00DF62D2">
              <w:rPr>
                <w:rFonts w:ascii="Arial Narrow" w:hAnsi="Arial Narrow"/>
                <w:sz w:val="22"/>
                <w:szCs w:val="22"/>
              </w:rPr>
              <w:t>Director of Digital</w:t>
            </w:r>
          </w:p>
        </w:tc>
        <w:tc>
          <w:tcPr>
            <w:tcW w:w="474" w:type="pct"/>
          </w:tcPr>
          <w:p w14:paraId="36341F9F" w14:textId="645FB051" w:rsidR="00EE48AA" w:rsidRPr="00DF62D2" w:rsidRDefault="00EE48AA" w:rsidP="009A28D1">
            <w:pPr>
              <w:rPr>
                <w:rFonts w:ascii="Arial Narrow" w:hAnsi="Arial Narrow"/>
                <w:sz w:val="22"/>
                <w:szCs w:val="22"/>
              </w:rPr>
            </w:pPr>
            <w:r w:rsidRPr="00DF62D2">
              <w:rPr>
                <w:rFonts w:ascii="Arial Narrow" w:hAnsi="Arial Narrow"/>
                <w:sz w:val="22"/>
                <w:szCs w:val="22"/>
              </w:rPr>
              <w:t>31/03/2027</w:t>
            </w:r>
          </w:p>
        </w:tc>
      </w:tr>
      <w:tr w:rsidR="00DF62D2" w:rsidRPr="00DF62D2" w14:paraId="1C4D8B49" w14:textId="77777777" w:rsidTr="00EE48AA">
        <w:tc>
          <w:tcPr>
            <w:tcW w:w="2741" w:type="pct"/>
            <w:gridSpan w:val="4"/>
          </w:tcPr>
          <w:p w14:paraId="40878199" w14:textId="77777777" w:rsidR="00632EBF" w:rsidRPr="00DF62D2" w:rsidRDefault="00632EBF" w:rsidP="009A28D1">
            <w:pPr>
              <w:widowControl/>
              <w:autoSpaceDE w:val="0"/>
              <w:autoSpaceDN w:val="0"/>
              <w:adjustRightInd w:val="0"/>
              <w:rPr>
                <w:rFonts w:ascii="Arial Narrow" w:eastAsia="Times New Roman" w:hAnsi="Arial Narrow" w:cs="Arial"/>
                <w:b/>
                <w:bCs/>
                <w:sz w:val="22"/>
                <w:szCs w:val="22"/>
              </w:rPr>
            </w:pPr>
            <w:r w:rsidRPr="00DF62D2">
              <w:rPr>
                <w:rFonts w:ascii="Arial Narrow" w:eastAsia="Times New Roman" w:hAnsi="Arial Narrow" w:cs="Arial"/>
                <w:b/>
                <w:bCs/>
                <w:sz w:val="22"/>
                <w:szCs w:val="22"/>
              </w:rPr>
              <w:t>Assurances (How do we know if the things we are doing are having an impact?)</w:t>
            </w:r>
          </w:p>
          <w:p w14:paraId="29839ECE" w14:textId="77777777" w:rsidR="00632EBF" w:rsidRPr="00DF62D2" w:rsidRDefault="00632EBF" w:rsidP="00632EBF">
            <w:pPr>
              <w:widowControl/>
              <w:numPr>
                <w:ilvl w:val="0"/>
                <w:numId w:val="15"/>
              </w:numPr>
              <w:ind w:left="589" w:hanging="425"/>
              <w:rPr>
                <w:rFonts w:ascii="Arial Narrow" w:hAnsi="Arial Narrow"/>
                <w:sz w:val="22"/>
                <w:szCs w:val="22"/>
              </w:rPr>
            </w:pPr>
            <w:r w:rsidRPr="00DF62D2">
              <w:rPr>
                <w:rFonts w:ascii="Arial Narrow" w:hAnsi="Arial Narrow"/>
                <w:sz w:val="22"/>
                <w:szCs w:val="22"/>
              </w:rPr>
              <w:t>Digital leadership group will have oversight of the delivery of the actions of the Local Program Board and reports to Management Board</w:t>
            </w:r>
          </w:p>
          <w:p w14:paraId="18875BE0" w14:textId="0BE02517" w:rsidR="00632EBF" w:rsidRPr="00DF62D2" w:rsidRDefault="00632EBF" w:rsidP="002952C9">
            <w:pPr>
              <w:widowControl/>
              <w:numPr>
                <w:ilvl w:val="0"/>
                <w:numId w:val="15"/>
              </w:numPr>
              <w:ind w:left="589" w:hanging="425"/>
              <w:rPr>
                <w:rFonts w:ascii="Arial Narrow" w:eastAsia="Times New Roman" w:hAnsi="Arial Narrow" w:cs="Calibri"/>
                <w:sz w:val="22"/>
                <w:szCs w:val="22"/>
              </w:rPr>
            </w:pPr>
            <w:r w:rsidRPr="00DF62D2">
              <w:rPr>
                <w:rFonts w:ascii="Arial Narrow" w:hAnsi="Arial Narrow"/>
                <w:sz w:val="22"/>
                <w:szCs w:val="22"/>
              </w:rPr>
              <w:t xml:space="preserve">Digital, Data, Research and Innovation Committee will have oversight of </w:t>
            </w:r>
            <w:proofErr w:type="gramStart"/>
            <w:r w:rsidRPr="00DF62D2">
              <w:rPr>
                <w:rFonts w:ascii="Arial Narrow" w:hAnsi="Arial Narrow"/>
                <w:sz w:val="22"/>
                <w:szCs w:val="22"/>
              </w:rPr>
              <w:t>the overall plan</w:t>
            </w:r>
            <w:proofErr w:type="gramEnd"/>
            <w:r w:rsidRPr="00DF62D2">
              <w:rPr>
                <w:rFonts w:ascii="Arial Narrow" w:hAnsi="Arial Narrow"/>
                <w:sz w:val="22"/>
                <w:szCs w:val="22"/>
              </w:rPr>
              <w:t xml:space="preserve"> and act as escalation route to Health Board if required.</w:t>
            </w:r>
          </w:p>
        </w:tc>
        <w:tc>
          <w:tcPr>
            <w:tcW w:w="2259" w:type="pct"/>
            <w:gridSpan w:val="4"/>
          </w:tcPr>
          <w:p w14:paraId="1BDC5281" w14:textId="77777777" w:rsidR="00632EBF" w:rsidRPr="00DF62D2" w:rsidRDefault="00632EBF" w:rsidP="009A28D1">
            <w:pPr>
              <w:widowControl/>
              <w:autoSpaceDE w:val="0"/>
              <w:autoSpaceDN w:val="0"/>
              <w:adjustRightInd w:val="0"/>
              <w:rPr>
                <w:rFonts w:ascii="Arial Narrow" w:eastAsia="Times New Roman" w:hAnsi="Arial Narrow" w:cs="Arial"/>
                <w:b/>
                <w:bCs/>
                <w:sz w:val="22"/>
                <w:szCs w:val="22"/>
              </w:rPr>
            </w:pPr>
            <w:r w:rsidRPr="00DF62D2">
              <w:rPr>
                <w:rFonts w:ascii="Arial Narrow" w:eastAsia="Times New Roman" w:hAnsi="Arial Narrow" w:cs="Arial"/>
                <w:b/>
                <w:bCs/>
                <w:sz w:val="22"/>
                <w:szCs w:val="22"/>
              </w:rPr>
              <w:t>Gaps in assurance (What additional assurances should we seek?)</w:t>
            </w:r>
          </w:p>
          <w:p w14:paraId="6E55E631" w14:textId="77777777" w:rsidR="00632EBF" w:rsidRPr="00DF62D2" w:rsidRDefault="00632EBF" w:rsidP="00632EBF">
            <w:pPr>
              <w:widowControl/>
              <w:numPr>
                <w:ilvl w:val="0"/>
                <w:numId w:val="15"/>
              </w:numPr>
              <w:ind w:left="589" w:hanging="425"/>
              <w:rPr>
                <w:rFonts w:ascii="Arial Narrow" w:hAnsi="Arial Narrow"/>
                <w:sz w:val="22"/>
                <w:szCs w:val="22"/>
              </w:rPr>
            </w:pPr>
            <w:r w:rsidRPr="00DF62D2">
              <w:rPr>
                <w:rFonts w:ascii="Arial Narrow" w:hAnsi="Arial Narrow" w:cs="Arial"/>
                <w:sz w:val="22"/>
                <w:szCs w:val="22"/>
              </w:rPr>
              <w:t>The national approach has been delayed and is difficult to influence in terms of scope and timelines for delivery</w:t>
            </w:r>
          </w:p>
          <w:p w14:paraId="706CE301" w14:textId="77777777" w:rsidR="00632EBF" w:rsidRPr="00DF62D2" w:rsidRDefault="00632EBF" w:rsidP="00632EBF">
            <w:pPr>
              <w:widowControl/>
              <w:numPr>
                <w:ilvl w:val="0"/>
                <w:numId w:val="15"/>
              </w:numPr>
              <w:ind w:left="589" w:hanging="425"/>
              <w:rPr>
                <w:rFonts w:ascii="Arial Narrow" w:hAnsi="Arial Narrow"/>
                <w:sz w:val="22"/>
                <w:szCs w:val="22"/>
              </w:rPr>
            </w:pPr>
            <w:r w:rsidRPr="00DF62D2">
              <w:rPr>
                <w:rFonts w:ascii="Arial Narrow" w:hAnsi="Arial Narrow"/>
                <w:sz w:val="22"/>
                <w:szCs w:val="22"/>
              </w:rPr>
              <w:t>The route to obtaining national funding to support the Health Board is not clear.</w:t>
            </w:r>
          </w:p>
        </w:tc>
      </w:tr>
      <w:tr w:rsidR="00DF62D2" w:rsidRPr="00DF62D2" w14:paraId="05A3D2A4" w14:textId="77777777" w:rsidTr="00247575">
        <w:trPr>
          <w:trHeight w:val="841"/>
        </w:trPr>
        <w:tc>
          <w:tcPr>
            <w:tcW w:w="5000" w:type="pct"/>
            <w:gridSpan w:val="8"/>
          </w:tcPr>
          <w:p w14:paraId="65E534FA" w14:textId="77777777" w:rsidR="00632EBF" w:rsidRPr="00DF62D2" w:rsidRDefault="00632EBF" w:rsidP="009A28D1">
            <w:pPr>
              <w:widowControl/>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b/>
                <w:bCs/>
                <w:sz w:val="22"/>
                <w:szCs w:val="22"/>
              </w:rPr>
              <w:t>Additional Comments</w:t>
            </w:r>
          </w:p>
          <w:p w14:paraId="11C6039C" w14:textId="77777777" w:rsidR="00734B3C" w:rsidRPr="00DF62D2" w:rsidRDefault="00734B3C" w:rsidP="00734B3C">
            <w:pPr>
              <w:widowControl/>
              <w:rPr>
                <w:rFonts w:ascii="Arial Narrow" w:hAnsi="Arial Narrow"/>
                <w:sz w:val="22"/>
                <w:szCs w:val="22"/>
              </w:rPr>
            </w:pPr>
            <w:r w:rsidRPr="00DF62D2">
              <w:rPr>
                <w:rFonts w:ascii="Arial Narrow" w:hAnsi="Arial Narrow"/>
                <w:sz w:val="22"/>
                <w:szCs w:val="22"/>
              </w:rPr>
              <w:t>The Welsh Community Care Information System (WCCIS) was developed to provide staff across health and social services with a single system and shared electronic record to enable delivery of more effective and efficient services. It is used by health board teams within mental health and community services, in addition to local authority social services teams, but the system is now end of life, it is anticipated that it will be discontinued from September 2027. SBUHB users are mainly operating within Integrated Teams and access the solution via the Swansea Council’s contract with the system provider.</w:t>
            </w:r>
          </w:p>
          <w:p w14:paraId="7AD78FD8" w14:textId="77777777" w:rsidR="00632EBF" w:rsidRPr="00DF62D2" w:rsidRDefault="00632EBF" w:rsidP="00632EBF">
            <w:pPr>
              <w:widowControl/>
              <w:numPr>
                <w:ilvl w:val="0"/>
                <w:numId w:val="24"/>
              </w:numPr>
              <w:rPr>
                <w:rFonts w:ascii="Arial Narrow" w:hAnsi="Arial Narrow"/>
                <w:sz w:val="22"/>
                <w:szCs w:val="22"/>
              </w:rPr>
            </w:pPr>
            <w:r w:rsidRPr="00DF62D2">
              <w:rPr>
                <w:rFonts w:ascii="Arial Narrow" w:hAnsi="Arial Narrow"/>
                <w:sz w:val="22"/>
                <w:szCs w:val="22"/>
              </w:rPr>
              <w:t>A business case for an interim solution to address the immediate needs of the current SBUHB users of WCCIS (integrated teams) was presented to and approved by Management Board on 19</w:t>
            </w:r>
            <w:r w:rsidRPr="00DF62D2">
              <w:rPr>
                <w:rFonts w:ascii="Arial Narrow" w:hAnsi="Arial Narrow"/>
                <w:sz w:val="22"/>
                <w:szCs w:val="22"/>
                <w:vertAlign w:val="superscript"/>
              </w:rPr>
              <w:t>th</w:t>
            </w:r>
            <w:r w:rsidRPr="00DF62D2">
              <w:rPr>
                <w:rFonts w:ascii="Arial Narrow" w:hAnsi="Arial Narrow"/>
                <w:sz w:val="22"/>
                <w:szCs w:val="22"/>
              </w:rPr>
              <w:t xml:space="preserve"> December 2024. </w:t>
            </w:r>
          </w:p>
          <w:p w14:paraId="3AB6533F" w14:textId="77777777" w:rsidR="00632EBF" w:rsidRPr="00DF62D2" w:rsidRDefault="00632EBF" w:rsidP="00632EBF">
            <w:pPr>
              <w:widowControl/>
              <w:numPr>
                <w:ilvl w:val="0"/>
                <w:numId w:val="24"/>
              </w:numPr>
              <w:rPr>
                <w:rFonts w:ascii="Arial Narrow" w:hAnsi="Arial Narrow"/>
                <w:sz w:val="22"/>
                <w:szCs w:val="22"/>
              </w:rPr>
            </w:pPr>
            <w:r w:rsidRPr="00DF62D2">
              <w:rPr>
                <w:rFonts w:ascii="Arial Narrow" w:hAnsi="Arial Narrow"/>
                <w:sz w:val="22"/>
                <w:szCs w:val="22"/>
              </w:rPr>
              <w:t xml:space="preserve">The Health Board are continuing to support the National Program in the process for acquiring a longer-term solution </w:t>
            </w:r>
          </w:p>
          <w:p w14:paraId="7FA46270" w14:textId="77777777" w:rsidR="00632EBF" w:rsidRPr="00DF62D2" w:rsidRDefault="00632EBF" w:rsidP="00632EBF">
            <w:pPr>
              <w:widowControl/>
              <w:numPr>
                <w:ilvl w:val="0"/>
                <w:numId w:val="24"/>
              </w:numPr>
              <w:rPr>
                <w:rFonts w:ascii="Arial Narrow" w:hAnsi="Arial Narrow"/>
                <w:sz w:val="22"/>
                <w:szCs w:val="22"/>
              </w:rPr>
            </w:pPr>
            <w:r w:rsidRPr="00DF62D2">
              <w:rPr>
                <w:rFonts w:ascii="Arial Narrow" w:hAnsi="Arial Narrow"/>
                <w:sz w:val="22"/>
                <w:szCs w:val="22"/>
              </w:rPr>
              <w:t xml:space="preserve">The procurement of the interim solution was completed at the end of </w:t>
            </w:r>
            <w:proofErr w:type="gramStart"/>
            <w:r w:rsidRPr="00DF62D2">
              <w:rPr>
                <w:rFonts w:ascii="Arial Narrow" w:hAnsi="Arial Narrow"/>
                <w:sz w:val="22"/>
                <w:szCs w:val="22"/>
              </w:rPr>
              <w:t>2025/26</w:t>
            </w:r>
            <w:proofErr w:type="gramEnd"/>
            <w:r w:rsidRPr="00DF62D2">
              <w:rPr>
                <w:rFonts w:ascii="Arial Narrow" w:hAnsi="Arial Narrow"/>
                <w:sz w:val="22"/>
                <w:szCs w:val="22"/>
              </w:rPr>
              <w:t xml:space="preserve"> and project implementation has commenced.</w:t>
            </w:r>
          </w:p>
          <w:p w14:paraId="6061589F" w14:textId="77777777" w:rsidR="00632EBF" w:rsidRPr="00DF62D2" w:rsidRDefault="00632EBF" w:rsidP="00632EBF">
            <w:pPr>
              <w:widowControl/>
              <w:numPr>
                <w:ilvl w:val="0"/>
                <w:numId w:val="24"/>
              </w:numPr>
              <w:rPr>
                <w:rFonts w:ascii="Arial Narrow" w:hAnsi="Arial Narrow"/>
                <w:sz w:val="22"/>
                <w:szCs w:val="22"/>
              </w:rPr>
            </w:pPr>
            <w:r w:rsidRPr="00DF62D2">
              <w:rPr>
                <w:rFonts w:ascii="Arial Narrow" w:hAnsi="Arial Narrow"/>
                <w:sz w:val="22"/>
                <w:szCs w:val="22"/>
              </w:rPr>
              <w:t xml:space="preserve">In September 2025 WG confirmed approval of funding to DHCW of the </w:t>
            </w:r>
            <w:proofErr w:type="gramStart"/>
            <w:r w:rsidRPr="00DF62D2">
              <w:rPr>
                <w:rFonts w:ascii="Arial Narrow" w:hAnsi="Arial Narrow"/>
                <w:sz w:val="22"/>
                <w:szCs w:val="22"/>
              </w:rPr>
              <w:t>first year</w:t>
            </w:r>
            <w:proofErr w:type="gramEnd"/>
            <w:r w:rsidRPr="00DF62D2">
              <w:rPr>
                <w:rFonts w:ascii="Arial Narrow" w:hAnsi="Arial Narrow"/>
                <w:sz w:val="22"/>
                <w:szCs w:val="22"/>
              </w:rPr>
              <w:t xml:space="preserve"> costs in the National OBC. Funding is only available in </w:t>
            </w:r>
            <w:proofErr w:type="gramStart"/>
            <w:r w:rsidRPr="00DF62D2">
              <w:rPr>
                <w:rFonts w:ascii="Arial Narrow" w:hAnsi="Arial Narrow"/>
                <w:sz w:val="22"/>
                <w:szCs w:val="22"/>
              </w:rPr>
              <w:t>2025/26</w:t>
            </w:r>
            <w:proofErr w:type="gramEnd"/>
            <w:r w:rsidRPr="00DF62D2">
              <w:rPr>
                <w:rFonts w:ascii="Arial Narrow" w:hAnsi="Arial Narrow"/>
                <w:sz w:val="22"/>
                <w:szCs w:val="22"/>
              </w:rPr>
              <w:t xml:space="preserve"> and a proportion of the funding is available to SBUHB to support the interim solution for integrated teams and next steps. There has been no formal commitment from WG of funding in future years.</w:t>
            </w:r>
          </w:p>
          <w:p w14:paraId="27A82718" w14:textId="77777777" w:rsidR="00EE48AA" w:rsidRPr="00DF62D2" w:rsidRDefault="00EE48AA" w:rsidP="00EE48AA">
            <w:pPr>
              <w:widowControl/>
              <w:rPr>
                <w:rFonts w:ascii="Arial Narrow" w:hAnsi="Arial Narrow"/>
                <w:sz w:val="22"/>
                <w:szCs w:val="22"/>
              </w:rPr>
            </w:pPr>
          </w:p>
          <w:p w14:paraId="14E43342" w14:textId="77777777" w:rsidR="00734B3C" w:rsidRDefault="00734B3C" w:rsidP="00072D43">
            <w:pPr>
              <w:widowControl/>
              <w:rPr>
                <w:rFonts w:ascii="Arial Narrow" w:hAnsi="Arial Narrow"/>
                <w:sz w:val="22"/>
                <w:szCs w:val="22"/>
              </w:rPr>
            </w:pPr>
            <w:r w:rsidRPr="00DF62D2">
              <w:rPr>
                <w:rFonts w:ascii="Arial Narrow" w:hAnsi="Arial Narrow"/>
                <w:sz w:val="22"/>
                <w:szCs w:val="22"/>
              </w:rPr>
              <w:t xml:space="preserve">19/03/2026 - Risk has been reviewed. The </w:t>
            </w:r>
            <w:proofErr w:type="gramStart"/>
            <w:r w:rsidRPr="00DF62D2">
              <w:rPr>
                <w:rFonts w:ascii="Arial Narrow" w:hAnsi="Arial Narrow"/>
                <w:sz w:val="22"/>
                <w:szCs w:val="22"/>
              </w:rPr>
              <w:t>paper based</w:t>
            </w:r>
            <w:proofErr w:type="gramEnd"/>
            <w:r w:rsidRPr="00DF62D2">
              <w:rPr>
                <w:rFonts w:ascii="Arial Narrow" w:hAnsi="Arial Narrow"/>
                <w:sz w:val="22"/>
                <w:szCs w:val="22"/>
              </w:rPr>
              <w:t xml:space="preserve"> teams for MHLD are on track to go live 24</w:t>
            </w:r>
            <w:r w:rsidRPr="00DF62D2">
              <w:rPr>
                <w:rFonts w:ascii="Arial Narrow" w:hAnsi="Arial Narrow"/>
                <w:sz w:val="22"/>
                <w:szCs w:val="22"/>
                <w:vertAlign w:val="superscript"/>
              </w:rPr>
              <w:t>th</w:t>
            </w:r>
            <w:r w:rsidRPr="00DF62D2">
              <w:rPr>
                <w:rFonts w:ascii="Arial Narrow" w:hAnsi="Arial Narrow"/>
                <w:sz w:val="22"/>
                <w:szCs w:val="22"/>
              </w:rPr>
              <w:t xml:space="preserve"> March 2026. Manual migration of caseloads is underway to support this go live. The ongoing recruitment for phase 1 has been held up with recruitment restrictions; this has been escalated. Progress is ongoing with WCCIS Data Migration, Data Migration1 (demographics) has completed testing, Data Migration 2 (referrals) has commenced. Discussions are ongoing with Swansea Council and the supplier regarding the delay to implementation.</w:t>
            </w:r>
          </w:p>
          <w:p w14:paraId="27A525B2" w14:textId="5EB7944E" w:rsidR="007E4B7D" w:rsidRPr="007E4B7D" w:rsidRDefault="007E4B7D" w:rsidP="00072D43">
            <w:pPr>
              <w:widowControl/>
              <w:rPr>
                <w:rFonts w:ascii="Arial Narrow" w:hAnsi="Arial Narrow"/>
                <w:sz w:val="22"/>
                <w:szCs w:val="22"/>
              </w:rPr>
            </w:pPr>
            <w:r w:rsidRPr="007E4B7D">
              <w:rPr>
                <w:rFonts w:ascii="Arial Narrow" w:hAnsi="Arial Narrow"/>
                <w:color w:val="FF0000"/>
                <w:sz w:val="22"/>
                <w:szCs w:val="22"/>
              </w:rPr>
              <w:t xml:space="preserve">10/04/2026 - </w:t>
            </w:r>
            <w:r>
              <w:rPr>
                <w:rFonts w:ascii="Arial Narrow" w:hAnsi="Arial Narrow"/>
                <w:color w:val="FF0000"/>
                <w:sz w:val="22"/>
                <w:szCs w:val="22"/>
              </w:rPr>
              <w:t>T</w:t>
            </w:r>
            <w:r w:rsidRPr="007E4B7D">
              <w:rPr>
                <w:rFonts w:ascii="Arial Narrow" w:hAnsi="Arial Narrow"/>
                <w:color w:val="FF0000"/>
                <w:sz w:val="22"/>
                <w:szCs w:val="22"/>
              </w:rPr>
              <w:t>he paper-based teams for menta</w:t>
            </w:r>
            <w:r w:rsidRPr="007E4B7D">
              <w:rPr>
                <w:rFonts w:ascii="Arial" w:hAnsi="Arial" w:cs="Arial"/>
                <w:color w:val="FF0000"/>
                <w:sz w:val="22"/>
                <w:szCs w:val="22"/>
              </w:rPr>
              <w:t>​</w:t>
            </w:r>
            <w:r w:rsidRPr="007E4B7D">
              <w:rPr>
                <w:rFonts w:ascii="Arial Narrow" w:hAnsi="Arial Narrow"/>
                <w:color w:val="FF0000"/>
                <w:sz w:val="22"/>
                <w:szCs w:val="22"/>
              </w:rPr>
              <w:t>l health LD went live on the 24th of March</w:t>
            </w:r>
            <w:r w:rsidRPr="007E4B7D">
              <w:rPr>
                <w:rFonts w:ascii="Arial Narrow" w:hAnsi="Arial Narrow"/>
                <w:color w:val="FF0000"/>
              </w:rPr>
              <w:t xml:space="preserve"> </w:t>
            </w:r>
            <w:r w:rsidRPr="007E4B7D">
              <w:rPr>
                <w:rFonts w:ascii="Arial" w:hAnsi="Arial" w:cs="Arial"/>
                <w:color w:val="000000" w:themeColor="text1"/>
              </w:rPr>
              <w:t>​</w:t>
            </w:r>
          </w:p>
        </w:tc>
      </w:tr>
      <w:bookmarkEnd w:id="32"/>
      <w:bookmarkEnd w:id="36"/>
    </w:tbl>
    <w:p w14:paraId="4F2BA1EC" w14:textId="77777777" w:rsidR="00DF62D2" w:rsidRDefault="00DF62D2">
      <w:r>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28EC758E" w14:textId="77777777" w:rsidTr="00FE1E47">
        <w:tc>
          <w:tcPr>
            <w:tcW w:w="4322" w:type="dxa"/>
            <w:gridSpan w:val="2"/>
          </w:tcPr>
          <w:p w14:paraId="36326A76" w14:textId="46694291" w:rsidR="00ED07A6" w:rsidRPr="00DF62D2" w:rsidRDefault="00ED07A6" w:rsidP="00611A1C">
            <w:pPr>
              <w:rPr>
                <w:rFonts w:ascii="Arial Narrow" w:hAnsi="Arial Narrow" w:cs="Arial"/>
                <w:b/>
                <w:sz w:val="22"/>
                <w:szCs w:val="22"/>
              </w:rPr>
            </w:pPr>
            <w:r w:rsidRPr="00DF62D2">
              <w:rPr>
                <w:rFonts w:ascii="Arial Narrow" w:hAnsi="Arial Narrow" w:cs="Arial"/>
                <w:b/>
                <w:sz w:val="22"/>
                <w:szCs w:val="22"/>
              </w:rPr>
              <w:lastRenderedPageBreak/>
              <w:t>Datix ID Number: TBC</w:t>
            </w:r>
          </w:p>
          <w:p w14:paraId="472AF307" w14:textId="53F6E659" w:rsidR="00ED07A6" w:rsidRPr="00DF62D2" w:rsidRDefault="00ED07A6" w:rsidP="00611A1C">
            <w:pPr>
              <w:rPr>
                <w:rFonts w:ascii="Arial Narrow" w:hAnsi="Arial Narrow"/>
                <w:b/>
              </w:rPr>
            </w:pPr>
            <w:r w:rsidRPr="00DF62D2">
              <w:rPr>
                <w:rFonts w:ascii="Arial Narrow" w:hAnsi="Arial Narrow"/>
                <w:b/>
                <w:sz w:val="22"/>
                <w:szCs w:val="22"/>
              </w:rPr>
              <w:t>Date Opened: Mar 2026</w:t>
            </w:r>
          </w:p>
        </w:tc>
        <w:tc>
          <w:tcPr>
            <w:tcW w:w="4320" w:type="dxa"/>
            <w:gridSpan w:val="2"/>
          </w:tcPr>
          <w:p w14:paraId="20F80833" w14:textId="77777777" w:rsidR="00DF62D2" w:rsidRDefault="00DF62D2" w:rsidP="00611A1C">
            <w:pPr>
              <w:jc w:val="right"/>
              <w:rPr>
                <w:rFonts w:ascii="Arial Narrow" w:hAnsi="Arial Narrow"/>
                <w:b/>
                <w:sz w:val="22"/>
                <w:szCs w:val="22"/>
              </w:rPr>
            </w:pPr>
          </w:p>
          <w:p w14:paraId="64A7E089" w14:textId="1AFE0391" w:rsidR="00ED07A6" w:rsidRPr="00DF62D2" w:rsidRDefault="00ED07A6" w:rsidP="00611A1C">
            <w:pPr>
              <w:jc w:val="right"/>
              <w:rPr>
                <w:rFonts w:ascii="Arial Narrow" w:hAnsi="Arial Narrow"/>
                <w:b/>
              </w:rPr>
            </w:pPr>
            <w:r w:rsidRPr="00DF62D2">
              <w:rPr>
                <w:rFonts w:ascii="Arial Narrow" w:hAnsi="Arial Narrow"/>
                <w:b/>
                <w:sz w:val="22"/>
                <w:szCs w:val="22"/>
              </w:rPr>
              <w:t xml:space="preserve">Date Last Reviewed: </w:t>
            </w:r>
            <w:r w:rsidR="00170F81">
              <w:rPr>
                <w:rFonts w:ascii="Arial Narrow" w:hAnsi="Arial Narrow"/>
                <w:b/>
                <w:sz w:val="22"/>
                <w:szCs w:val="22"/>
              </w:rPr>
              <w:t>Apr 2026</w:t>
            </w:r>
            <w:r w:rsidRPr="00DF62D2">
              <w:rPr>
                <w:rFonts w:ascii="Arial Narrow" w:hAnsi="Arial Narrow"/>
                <w:b/>
                <w:sz w:val="22"/>
                <w:szCs w:val="22"/>
              </w:rPr>
              <w:t xml:space="preserve"> </w:t>
            </w:r>
          </w:p>
        </w:tc>
        <w:tc>
          <w:tcPr>
            <w:tcW w:w="4820" w:type="dxa"/>
            <w:gridSpan w:val="2"/>
            <w:shd w:val="clear" w:color="auto" w:fill="FFC000"/>
          </w:tcPr>
          <w:p w14:paraId="175DD910" w14:textId="5BB1E9C4" w:rsidR="00ED07A6" w:rsidRPr="00DF62D2" w:rsidRDefault="00ED07A6" w:rsidP="00611A1C">
            <w:pPr>
              <w:rPr>
                <w:rFonts w:ascii="Arial Narrow" w:hAnsi="Arial Narrow" w:cs="Arial"/>
                <w:b/>
                <w:bCs/>
                <w:sz w:val="22"/>
                <w:szCs w:val="22"/>
              </w:rPr>
            </w:pPr>
            <w:r w:rsidRPr="00DF62D2">
              <w:rPr>
                <w:rFonts w:ascii="Arial Narrow" w:hAnsi="Arial Narrow" w:cs="Arial"/>
                <w:b/>
                <w:bCs/>
                <w:sz w:val="22"/>
                <w:szCs w:val="22"/>
              </w:rPr>
              <w:t>CRR Ref Number: 109</w:t>
            </w:r>
          </w:p>
          <w:p w14:paraId="065D06DE" w14:textId="46F475CC" w:rsidR="00ED07A6" w:rsidRPr="00DF62D2" w:rsidRDefault="00ED07A6" w:rsidP="00611A1C">
            <w:pPr>
              <w:rPr>
                <w:rFonts w:ascii="Arial Narrow" w:hAnsi="Arial Narrow"/>
              </w:rPr>
            </w:pPr>
            <w:r w:rsidRPr="00DF62D2">
              <w:rPr>
                <w:rFonts w:ascii="Arial Narrow" w:hAnsi="Arial Narrow" w:cs="Arial"/>
                <w:b/>
                <w:bCs/>
                <w:sz w:val="22"/>
                <w:szCs w:val="22"/>
              </w:rPr>
              <w:t>Risk Target Date: TBC</w:t>
            </w:r>
          </w:p>
        </w:tc>
        <w:tc>
          <w:tcPr>
            <w:tcW w:w="2126" w:type="dxa"/>
            <w:gridSpan w:val="2"/>
            <w:shd w:val="clear" w:color="auto" w:fill="FFC000"/>
          </w:tcPr>
          <w:p w14:paraId="39DD3423" w14:textId="77777777" w:rsidR="00ED07A6" w:rsidRPr="00DF62D2" w:rsidRDefault="00ED07A6" w:rsidP="00611A1C">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7625F31C" w14:textId="4708124B" w:rsidR="00ED07A6" w:rsidRPr="00DF62D2" w:rsidRDefault="00ED07A6" w:rsidP="00611A1C">
            <w:pPr>
              <w:jc w:val="center"/>
              <w:rPr>
                <w:rFonts w:ascii="Arial Narrow" w:hAnsi="Arial Narrow"/>
              </w:rPr>
            </w:pPr>
            <w:r w:rsidRPr="00DF62D2">
              <w:rPr>
                <w:rFonts w:ascii="Arial Narrow" w:hAnsi="Arial Narrow"/>
                <w:b/>
                <w:bCs/>
                <w:sz w:val="22"/>
                <w:szCs w:val="22"/>
              </w:rPr>
              <w:t>4 x 3 = 12</w:t>
            </w:r>
          </w:p>
        </w:tc>
      </w:tr>
      <w:tr w:rsidR="00DF62D2" w:rsidRPr="00DF62D2" w14:paraId="57469ABE" w14:textId="77777777" w:rsidTr="00611A1C">
        <w:tc>
          <w:tcPr>
            <w:tcW w:w="7083" w:type="dxa"/>
            <w:gridSpan w:val="3"/>
          </w:tcPr>
          <w:p w14:paraId="12669025" w14:textId="088E3B8C" w:rsidR="00ED07A6" w:rsidRPr="00DF62D2" w:rsidRDefault="00ED07A6" w:rsidP="00611A1C">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59" w:type="dxa"/>
          </w:tcPr>
          <w:p w14:paraId="03B4A0D4" w14:textId="77777777" w:rsidR="00ED07A6" w:rsidRPr="00DF62D2" w:rsidRDefault="00ED07A6" w:rsidP="00611A1C">
            <w:pPr>
              <w:rPr>
                <w:rFonts w:ascii="Arial Narrow" w:hAnsi="Arial Narrow"/>
                <w:bCs/>
                <w:sz w:val="22"/>
                <w:szCs w:val="22"/>
              </w:rPr>
            </w:pPr>
            <w:r w:rsidRPr="00DF62D2">
              <w:rPr>
                <w:rFonts w:ascii="Arial Narrow" w:hAnsi="Arial Narrow"/>
                <w:b/>
                <w:sz w:val="22"/>
                <w:szCs w:val="22"/>
              </w:rPr>
              <w:t>SRR Ref:</w:t>
            </w:r>
          </w:p>
          <w:p w14:paraId="438AA022" w14:textId="3279E66B" w:rsidR="00ED07A6" w:rsidRPr="00DF62D2" w:rsidRDefault="00ED07A6" w:rsidP="00611A1C">
            <w:pPr>
              <w:rPr>
                <w:rFonts w:ascii="Arial Narrow" w:hAnsi="Arial Narrow"/>
                <w:b/>
                <w:sz w:val="22"/>
                <w:szCs w:val="22"/>
              </w:rPr>
            </w:pPr>
            <w:r w:rsidRPr="00DF62D2">
              <w:rPr>
                <w:rFonts w:ascii="Arial Narrow" w:hAnsi="Arial Narrow"/>
                <w:bCs/>
                <w:sz w:val="22"/>
                <w:szCs w:val="22"/>
              </w:rPr>
              <w:t>2.</w:t>
            </w:r>
            <w:r w:rsidR="009A6B07" w:rsidRPr="00DF62D2">
              <w:rPr>
                <w:rFonts w:ascii="Arial Narrow" w:hAnsi="Arial Narrow"/>
                <w:bCs/>
                <w:sz w:val="22"/>
                <w:szCs w:val="22"/>
              </w:rPr>
              <w:t>8</w:t>
            </w:r>
          </w:p>
        </w:tc>
        <w:tc>
          <w:tcPr>
            <w:tcW w:w="6946" w:type="dxa"/>
            <w:gridSpan w:val="4"/>
          </w:tcPr>
          <w:p w14:paraId="382E1E41" w14:textId="77777777" w:rsidR="00ED07A6" w:rsidRPr="00DF62D2" w:rsidRDefault="00ED07A6"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Pr="00DF62D2">
              <w:rPr>
                <w:rFonts w:ascii="Arial Narrow" w:hAnsi="Arial Narrow" w:cs="Arial"/>
                <w:bCs/>
                <w:color w:val="auto"/>
                <w:sz w:val="22"/>
                <w:szCs w:val="22"/>
              </w:rPr>
              <w:t>Deb Lewis, Chief Operating Officer</w:t>
            </w:r>
          </w:p>
          <w:p w14:paraId="5C4B7EA6" w14:textId="37F12C07" w:rsidR="00ED07A6" w:rsidRPr="00DF62D2" w:rsidRDefault="00ED07A6" w:rsidP="00611A1C">
            <w:pPr>
              <w:rPr>
                <w:rFonts w:ascii="Arial Narrow" w:hAnsi="Arial Narrow"/>
              </w:rPr>
            </w:pPr>
            <w:r w:rsidRPr="00DF62D2">
              <w:rPr>
                <w:rFonts w:ascii="Arial Narrow" w:hAnsi="Arial Narrow" w:cs="Arial"/>
                <w:b/>
                <w:bCs/>
                <w:sz w:val="22"/>
                <w:szCs w:val="22"/>
              </w:rPr>
              <w:t xml:space="preserve">Assuring Committee: </w:t>
            </w:r>
            <w:r w:rsidR="009A6B07" w:rsidRPr="00DF62D2">
              <w:rPr>
                <w:rFonts w:ascii="Arial Narrow" w:hAnsi="Arial Narrow" w:cs="Arial"/>
                <w:bCs/>
                <w:sz w:val="22"/>
                <w:szCs w:val="22"/>
              </w:rPr>
              <w:t>Performance &amp; Finance Committee</w:t>
            </w:r>
          </w:p>
        </w:tc>
      </w:tr>
      <w:tr w:rsidR="00DF62D2" w:rsidRPr="00DF62D2" w14:paraId="0BFCDC4F" w14:textId="77777777" w:rsidTr="00611A1C">
        <w:tc>
          <w:tcPr>
            <w:tcW w:w="15588" w:type="dxa"/>
            <w:gridSpan w:val="8"/>
          </w:tcPr>
          <w:p w14:paraId="4AAB4F34" w14:textId="797E2339" w:rsidR="00ED07A6" w:rsidRPr="00DF62D2" w:rsidRDefault="00ED07A6" w:rsidP="00611A1C">
            <w:pPr>
              <w:rPr>
                <w:rFonts w:ascii="Arial Narrow" w:hAnsi="Arial Narrow" w:cs="Arial"/>
                <w:b/>
                <w:sz w:val="22"/>
                <w:szCs w:val="22"/>
              </w:rPr>
            </w:pPr>
            <w:r w:rsidRPr="00DF62D2">
              <w:rPr>
                <w:rFonts w:ascii="Arial Narrow" w:hAnsi="Arial Narrow" w:cs="Arial"/>
                <w:b/>
                <w:sz w:val="22"/>
                <w:szCs w:val="22"/>
              </w:rPr>
              <w:t>Risk:  Access to Planned Care</w:t>
            </w:r>
          </w:p>
          <w:p w14:paraId="290A521D" w14:textId="246DC52F" w:rsidR="00ED07A6" w:rsidRPr="00DF62D2" w:rsidRDefault="00ED07A6" w:rsidP="00611A1C">
            <w:pPr>
              <w:rPr>
                <w:rFonts w:ascii="Arial Narrow" w:hAnsi="Arial Narrow"/>
                <w:sz w:val="22"/>
                <w:szCs w:val="22"/>
              </w:rPr>
            </w:pPr>
            <w:r w:rsidRPr="00DF62D2">
              <w:rPr>
                <w:rFonts w:ascii="Arial Narrow" w:hAnsi="Arial Narrow"/>
                <w:sz w:val="22"/>
                <w:szCs w:val="22"/>
              </w:rPr>
              <w:t>If we do not have enough staff and physical capacity organised effectively across all services, including primary and secondary care, to meet the non-urgent physical and mental health needs of adults and children, there is a risk that we will be unable to improve access to timely, safe, effective, and person-centred planned care, resulting in a potential for patient harm, increases in length of stay, placement of patients in unsuitable places, and a negative impact on patient &amp; staff experience</w:t>
            </w:r>
          </w:p>
        </w:tc>
      </w:tr>
      <w:tr w:rsidR="00DF62D2" w:rsidRPr="00DF62D2" w14:paraId="57FB28AC" w14:textId="77777777" w:rsidTr="00D13E47">
        <w:trPr>
          <w:trHeight w:val="1079"/>
        </w:trPr>
        <w:tc>
          <w:tcPr>
            <w:tcW w:w="2635" w:type="dxa"/>
            <w:vMerge w:val="restart"/>
            <w:tcBorders>
              <w:bottom w:val="single" w:sz="4" w:space="0" w:color="auto"/>
            </w:tcBorders>
          </w:tcPr>
          <w:p w14:paraId="7E9C77E5" w14:textId="77777777" w:rsidR="00ED07A6" w:rsidRPr="00DF62D2" w:rsidRDefault="00ED07A6" w:rsidP="00611A1C">
            <w:pPr>
              <w:jc w:val="center"/>
              <w:rPr>
                <w:rFonts w:ascii="Arial Narrow" w:hAnsi="Arial Narrow" w:cs="Arial"/>
                <w:b/>
                <w:sz w:val="22"/>
                <w:szCs w:val="22"/>
              </w:rPr>
            </w:pPr>
            <w:r w:rsidRPr="00DF62D2">
              <w:rPr>
                <w:rFonts w:ascii="Arial Narrow" w:hAnsi="Arial Narrow" w:cs="Arial"/>
                <w:b/>
                <w:sz w:val="22"/>
                <w:szCs w:val="22"/>
              </w:rPr>
              <w:t>Risk Rating</w:t>
            </w:r>
          </w:p>
          <w:p w14:paraId="53B08B0B" w14:textId="77777777" w:rsidR="00ED07A6" w:rsidRPr="00DF62D2" w:rsidRDefault="00ED07A6" w:rsidP="00611A1C">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36D312C4" w14:textId="2053FBC4" w:rsidR="00ED07A6" w:rsidRPr="00DF62D2" w:rsidRDefault="00ED07A6"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 4 x 4 = 16</w:t>
            </w:r>
          </w:p>
          <w:p w14:paraId="5A83C703" w14:textId="58B72A11" w:rsidR="00ED07A6" w:rsidRPr="00DF62D2" w:rsidRDefault="00ED07A6"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4 x 3 = 12</w:t>
            </w:r>
          </w:p>
          <w:p w14:paraId="0C76A7D1" w14:textId="77777777" w:rsidR="00ED07A6" w:rsidRPr="00DF62D2" w:rsidRDefault="00ED07A6" w:rsidP="00611A1C">
            <w:pPr>
              <w:jc w:val="center"/>
              <w:rPr>
                <w:rFonts w:ascii="Arial Narrow" w:hAnsi="Arial Narrow"/>
                <w:sz w:val="22"/>
                <w:szCs w:val="22"/>
              </w:rPr>
            </w:pPr>
            <w:r w:rsidRPr="00DF62D2">
              <w:rPr>
                <w:rFonts w:ascii="Arial Narrow" w:hAnsi="Arial Narrow" w:cs="Arial"/>
                <w:sz w:val="22"/>
                <w:szCs w:val="22"/>
              </w:rPr>
              <w:t>Target: 4 x 2 = 8</w:t>
            </w:r>
          </w:p>
          <w:p w14:paraId="3F10BBB7" w14:textId="77777777" w:rsidR="00ED07A6" w:rsidRPr="00DF62D2" w:rsidRDefault="00ED07A6" w:rsidP="00611A1C">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7FFE3D8F" w14:textId="6C2B6984" w:rsidR="00ED07A6" w:rsidRPr="00DF62D2" w:rsidRDefault="00927BF8" w:rsidP="00611A1C">
            <w:pPr>
              <w:rPr>
                <w:rFonts w:ascii="Arial Narrow" w:hAnsi="Arial Narrow"/>
                <w:sz w:val="22"/>
                <w:szCs w:val="22"/>
              </w:rPr>
            </w:pPr>
            <w:r>
              <w:rPr>
                <w:rFonts w:ascii="Arial Narrow" w:hAnsi="Arial Narrow"/>
                <w:noProof/>
              </w:rPr>
              <w:drawing>
                <wp:inline distT="0" distB="0" distL="0" distR="0" wp14:anchorId="38FAC09D" wp14:editId="2C8B0429">
                  <wp:extent cx="3590925" cy="1733550"/>
                  <wp:effectExtent l="0" t="0" r="9525" b="0"/>
                  <wp:docPr id="144144467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590925" cy="1733550"/>
                          </a:xfrm>
                          <a:prstGeom prst="rect">
                            <a:avLst/>
                          </a:prstGeom>
                          <a:noFill/>
                        </pic:spPr>
                      </pic:pic>
                    </a:graphicData>
                  </a:graphic>
                </wp:inline>
              </w:drawing>
            </w:r>
          </w:p>
        </w:tc>
        <w:tc>
          <w:tcPr>
            <w:tcW w:w="6946" w:type="dxa"/>
            <w:gridSpan w:val="4"/>
            <w:tcBorders>
              <w:bottom w:val="single" w:sz="4" w:space="0" w:color="auto"/>
            </w:tcBorders>
          </w:tcPr>
          <w:p w14:paraId="578C8E3C" w14:textId="77777777" w:rsidR="00ED07A6" w:rsidRPr="00DF62D2" w:rsidRDefault="00ED07A6" w:rsidP="00611A1C">
            <w:pPr>
              <w:rPr>
                <w:rFonts w:ascii="Arial Narrow" w:hAnsi="Arial Narrow" w:cs="Arial"/>
                <w:b/>
                <w:bCs/>
                <w:sz w:val="22"/>
                <w:szCs w:val="22"/>
              </w:rPr>
            </w:pPr>
            <w:r w:rsidRPr="00DF62D2">
              <w:rPr>
                <w:rFonts w:ascii="Arial Narrow" w:hAnsi="Arial Narrow" w:cs="Arial"/>
                <w:b/>
                <w:bCs/>
                <w:sz w:val="22"/>
                <w:szCs w:val="22"/>
              </w:rPr>
              <w:t>Rationale for current score:</w:t>
            </w:r>
          </w:p>
          <w:p w14:paraId="257D6E3F" w14:textId="66E1A143" w:rsidR="00ED07A6" w:rsidRPr="00DF62D2" w:rsidRDefault="00ED07A6" w:rsidP="00611A1C">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t>TBC</w:t>
            </w:r>
          </w:p>
        </w:tc>
      </w:tr>
      <w:tr w:rsidR="00DF62D2" w:rsidRPr="00DF62D2" w14:paraId="22DE0E59" w14:textId="77777777" w:rsidTr="00611A1C">
        <w:trPr>
          <w:trHeight w:val="1010"/>
        </w:trPr>
        <w:tc>
          <w:tcPr>
            <w:tcW w:w="2635" w:type="dxa"/>
            <w:vMerge/>
            <w:tcBorders>
              <w:bottom w:val="single" w:sz="4" w:space="0" w:color="auto"/>
            </w:tcBorders>
          </w:tcPr>
          <w:p w14:paraId="59543AC1" w14:textId="77777777" w:rsidR="00ED07A6" w:rsidRPr="00DF62D2" w:rsidRDefault="00ED07A6" w:rsidP="00611A1C">
            <w:pPr>
              <w:jc w:val="center"/>
              <w:rPr>
                <w:rFonts w:ascii="Arial Narrow" w:hAnsi="Arial Narrow"/>
                <w:sz w:val="22"/>
                <w:szCs w:val="22"/>
              </w:rPr>
            </w:pPr>
          </w:p>
        </w:tc>
        <w:tc>
          <w:tcPr>
            <w:tcW w:w="6007" w:type="dxa"/>
            <w:gridSpan w:val="3"/>
            <w:vMerge/>
            <w:tcBorders>
              <w:bottom w:val="single" w:sz="4" w:space="0" w:color="auto"/>
            </w:tcBorders>
          </w:tcPr>
          <w:p w14:paraId="0F5EEA03" w14:textId="77777777" w:rsidR="00ED07A6" w:rsidRPr="00DF62D2" w:rsidRDefault="00ED07A6" w:rsidP="00611A1C">
            <w:pPr>
              <w:rPr>
                <w:rFonts w:ascii="Arial Narrow" w:hAnsi="Arial Narrow"/>
                <w:sz w:val="22"/>
                <w:szCs w:val="22"/>
              </w:rPr>
            </w:pPr>
          </w:p>
        </w:tc>
        <w:tc>
          <w:tcPr>
            <w:tcW w:w="6946" w:type="dxa"/>
            <w:gridSpan w:val="4"/>
            <w:tcBorders>
              <w:bottom w:val="single" w:sz="4" w:space="0" w:color="auto"/>
            </w:tcBorders>
          </w:tcPr>
          <w:p w14:paraId="47443E25" w14:textId="77777777" w:rsidR="00ED07A6" w:rsidRPr="00DF62D2" w:rsidRDefault="00ED07A6" w:rsidP="00611A1C">
            <w:pPr>
              <w:rPr>
                <w:rFonts w:ascii="Arial Narrow" w:hAnsi="Arial Narrow"/>
                <w:sz w:val="22"/>
                <w:szCs w:val="22"/>
              </w:rPr>
            </w:pPr>
            <w:r w:rsidRPr="00DF62D2">
              <w:rPr>
                <w:rFonts w:ascii="Arial Narrow" w:hAnsi="Arial Narrow" w:cs="Arial"/>
                <w:b/>
                <w:bCs/>
                <w:sz w:val="22"/>
                <w:szCs w:val="22"/>
              </w:rPr>
              <w:t>Rationale for target score:</w:t>
            </w:r>
          </w:p>
          <w:p w14:paraId="6B9088D4" w14:textId="11BC8387" w:rsidR="00ED07A6" w:rsidRPr="00DF62D2" w:rsidRDefault="00ED07A6" w:rsidP="00ED07A6">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t>TBC</w:t>
            </w:r>
          </w:p>
        </w:tc>
      </w:tr>
      <w:tr w:rsidR="00DF62D2" w:rsidRPr="00DF62D2" w14:paraId="1C75340C" w14:textId="77777777" w:rsidTr="00611A1C">
        <w:tc>
          <w:tcPr>
            <w:tcW w:w="8642" w:type="dxa"/>
            <w:gridSpan w:val="4"/>
          </w:tcPr>
          <w:p w14:paraId="3BD94460" w14:textId="77777777" w:rsidR="00ED07A6" w:rsidRPr="00DF62D2" w:rsidRDefault="00ED07A6" w:rsidP="00ED07A6">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1920DAC3" w14:textId="77777777" w:rsidR="00ED07A6" w:rsidRPr="00DF62D2" w:rsidRDefault="00ED07A6" w:rsidP="00611A1C">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3B950B7" w14:textId="77777777" w:rsidTr="00611A1C">
        <w:tc>
          <w:tcPr>
            <w:tcW w:w="8642" w:type="dxa"/>
            <w:gridSpan w:val="4"/>
            <w:vMerge w:val="restart"/>
          </w:tcPr>
          <w:p w14:paraId="74C96FF0"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 xml:space="preserve">Specialty level capacity and demand models set out the baseline capacity and identify solutions to bridge the gap in 2025/26. </w:t>
            </w:r>
          </w:p>
          <w:p w14:paraId="6ED83E06"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Planned care trajectories have been developed (and shared with Welsh Government).</w:t>
            </w:r>
          </w:p>
          <w:p w14:paraId="78D0657C"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Processes are in place to monitor performance against those trajectories internally (and with Welsh Government as part of Targeted Intervention).</w:t>
            </w:r>
          </w:p>
          <w:p w14:paraId="6DD2493E"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There is focused intervention within the 10 specialties with the longest waits to support delivery.</w:t>
            </w:r>
          </w:p>
          <w:p w14:paraId="3750D1D3"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Long waiting patients are outsourced to the independent sector, where it is appropriate to do so.</w:t>
            </w:r>
          </w:p>
          <w:p w14:paraId="328E60B2"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Additional activity is being delivered on weekends (via insourcing), which is working towards reducing the wait for outpatient appointment to below 26 weeks.</w:t>
            </w:r>
          </w:p>
          <w:p w14:paraId="1B206CBA"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There is ongoing internal and external validation of waiting lists</w:t>
            </w:r>
          </w:p>
          <w:p w14:paraId="45F7C9CD"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All long waiting patients receive clinical reviews to ascertain continued need for surgery.</w:t>
            </w:r>
          </w:p>
          <w:p w14:paraId="4E059A15" w14:textId="77777777" w:rsidR="00ED07A6" w:rsidRPr="00DF62D2" w:rsidRDefault="00ED07A6" w:rsidP="00ED07A6">
            <w:pPr>
              <w:pStyle w:val="ListParagraph"/>
              <w:numPr>
                <w:ilvl w:val="0"/>
                <w:numId w:val="12"/>
              </w:numPr>
              <w:spacing w:line="240" w:lineRule="auto"/>
              <w:ind w:left="316" w:hanging="284"/>
              <w:rPr>
                <w:rFonts w:ascii="Arial Narrow" w:hAnsi="Arial Narrow"/>
                <w:sz w:val="22"/>
                <w:szCs w:val="22"/>
              </w:rPr>
            </w:pPr>
            <w:r w:rsidRPr="00DF62D2">
              <w:rPr>
                <w:rFonts w:ascii="Arial Narrow" w:hAnsi="Arial Narrow"/>
                <w:sz w:val="22"/>
                <w:szCs w:val="22"/>
              </w:rPr>
              <w:t>Complaints and concerns in respect of waiting times are monitored to identify issues and trends.</w:t>
            </w:r>
          </w:p>
          <w:p w14:paraId="6B092F6E"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A Planned Care Programme Board and the associated transformation programmes are in place across outpatients and theatres to develop services.</w:t>
            </w:r>
          </w:p>
          <w:p w14:paraId="557B7AF3" w14:textId="47F504F3" w:rsidR="00ED07A6" w:rsidRPr="00DF62D2" w:rsidRDefault="00ED07A6" w:rsidP="00ED07A6">
            <w:pPr>
              <w:ind w:left="32"/>
              <w:rPr>
                <w:rFonts w:ascii="Arial Narrow" w:hAnsi="Arial Narrow"/>
              </w:rPr>
            </w:pPr>
          </w:p>
        </w:tc>
        <w:tc>
          <w:tcPr>
            <w:tcW w:w="3827" w:type="dxa"/>
          </w:tcPr>
          <w:p w14:paraId="7D288CBF" w14:textId="77777777" w:rsidR="00ED07A6" w:rsidRPr="00DF62D2" w:rsidRDefault="00ED07A6" w:rsidP="00611A1C">
            <w:pPr>
              <w:jc w:val="center"/>
              <w:rPr>
                <w:rFonts w:ascii="Arial Narrow" w:hAnsi="Arial Narrow"/>
                <w:b/>
                <w:sz w:val="22"/>
                <w:szCs w:val="22"/>
              </w:rPr>
            </w:pPr>
            <w:r w:rsidRPr="00DF62D2">
              <w:rPr>
                <w:rFonts w:ascii="Arial Narrow" w:hAnsi="Arial Narrow"/>
                <w:b/>
                <w:sz w:val="22"/>
                <w:szCs w:val="22"/>
              </w:rPr>
              <w:t>Action</w:t>
            </w:r>
          </w:p>
        </w:tc>
        <w:tc>
          <w:tcPr>
            <w:tcW w:w="1843" w:type="dxa"/>
            <w:gridSpan w:val="2"/>
          </w:tcPr>
          <w:p w14:paraId="17AC7EBD" w14:textId="77777777" w:rsidR="00ED07A6" w:rsidRPr="00DF62D2" w:rsidRDefault="00ED07A6" w:rsidP="00611A1C">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4F86DC2C" w14:textId="77777777" w:rsidR="00ED07A6" w:rsidRPr="00DF62D2" w:rsidRDefault="00ED07A6" w:rsidP="00611A1C">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6B30E739" w14:textId="77777777" w:rsidTr="00611A1C">
        <w:tc>
          <w:tcPr>
            <w:tcW w:w="8642" w:type="dxa"/>
            <w:gridSpan w:val="4"/>
            <w:vMerge/>
          </w:tcPr>
          <w:p w14:paraId="775A2FF4" w14:textId="77777777" w:rsidR="00ED07A6" w:rsidRPr="00DF62D2" w:rsidRDefault="00ED07A6" w:rsidP="00611A1C">
            <w:pPr>
              <w:rPr>
                <w:rFonts w:ascii="Arial Narrow" w:hAnsi="Arial Narrow"/>
                <w:sz w:val="22"/>
                <w:szCs w:val="22"/>
              </w:rPr>
            </w:pPr>
          </w:p>
        </w:tc>
        <w:tc>
          <w:tcPr>
            <w:tcW w:w="3827" w:type="dxa"/>
          </w:tcPr>
          <w:p w14:paraId="59EE9BAD" w14:textId="7F91B0A3" w:rsidR="00ED07A6" w:rsidRPr="00DF62D2" w:rsidRDefault="00ED07A6" w:rsidP="00611A1C">
            <w:pPr>
              <w:rPr>
                <w:rFonts w:ascii="Arial Narrow" w:hAnsi="Arial Narrow" w:cs="Arial"/>
                <w:sz w:val="22"/>
                <w:szCs w:val="22"/>
              </w:rPr>
            </w:pPr>
            <w:r w:rsidRPr="00DF62D2">
              <w:rPr>
                <w:rFonts w:ascii="Arial Narrow" w:hAnsi="Arial Narrow" w:cs="Arial"/>
                <w:sz w:val="22"/>
                <w:szCs w:val="22"/>
              </w:rPr>
              <w:t>The Clinical Committee which has been set up to support the Planned Care &amp; Cancer Board (PCCB) will ask clinical leads from each of the services managed under the PCCB to review their arrangements against ‘optimal practice’ as determined by the national Clinical Implementation Network (CIN) and to present their findings to the PCCB.</w:t>
            </w:r>
          </w:p>
        </w:tc>
        <w:tc>
          <w:tcPr>
            <w:tcW w:w="1843" w:type="dxa"/>
            <w:gridSpan w:val="2"/>
          </w:tcPr>
          <w:p w14:paraId="31D71563" w14:textId="2CEA268E" w:rsidR="00ED07A6" w:rsidRPr="00DF62D2" w:rsidRDefault="00ED07A6" w:rsidP="00611A1C">
            <w:pPr>
              <w:rPr>
                <w:rFonts w:ascii="Arial Narrow" w:hAnsi="Arial Narrow" w:cs="Arial"/>
                <w:sz w:val="22"/>
                <w:szCs w:val="22"/>
              </w:rPr>
            </w:pPr>
            <w:r w:rsidRPr="00DF62D2">
              <w:rPr>
                <w:rFonts w:ascii="Arial Narrow" w:hAnsi="Arial Narrow" w:cs="Arial"/>
                <w:sz w:val="22"/>
                <w:szCs w:val="22"/>
              </w:rPr>
              <w:t>Chief Operating Officer</w:t>
            </w:r>
            <w:r w:rsidR="00D13E47" w:rsidRPr="00DF62D2">
              <w:rPr>
                <w:rFonts w:ascii="Arial Narrow" w:hAnsi="Arial Narrow" w:cs="Arial"/>
                <w:sz w:val="22"/>
                <w:szCs w:val="22"/>
              </w:rPr>
              <w:t xml:space="preserve"> </w:t>
            </w:r>
            <w:r w:rsidRPr="00DF62D2">
              <w:rPr>
                <w:rFonts w:ascii="Arial Narrow" w:hAnsi="Arial Narrow" w:cs="Arial"/>
                <w:sz w:val="22"/>
                <w:szCs w:val="22"/>
              </w:rPr>
              <w:t>/</w:t>
            </w:r>
            <w:r w:rsidR="00D13E47" w:rsidRPr="00DF62D2">
              <w:rPr>
                <w:rFonts w:ascii="Arial Narrow" w:hAnsi="Arial Narrow" w:cs="Arial"/>
                <w:sz w:val="22"/>
                <w:szCs w:val="22"/>
              </w:rPr>
              <w:t xml:space="preserve"> </w:t>
            </w:r>
            <w:r w:rsidRPr="00DF62D2">
              <w:rPr>
                <w:rFonts w:ascii="Arial Narrow" w:hAnsi="Arial Narrow" w:cs="Arial"/>
                <w:sz w:val="22"/>
                <w:szCs w:val="22"/>
              </w:rPr>
              <w:t>Assistant Director of Ops Planned Care &amp; Cancer</w:t>
            </w:r>
          </w:p>
        </w:tc>
        <w:tc>
          <w:tcPr>
            <w:tcW w:w="1276" w:type="dxa"/>
          </w:tcPr>
          <w:p w14:paraId="27EDDC80" w14:textId="02949B79" w:rsidR="00ED07A6" w:rsidRPr="00DF62D2" w:rsidRDefault="00D13E47" w:rsidP="00611A1C">
            <w:pPr>
              <w:rPr>
                <w:rFonts w:ascii="Arial Narrow" w:hAnsi="Arial Narrow" w:cs="Arial"/>
                <w:sz w:val="22"/>
                <w:szCs w:val="22"/>
              </w:rPr>
            </w:pPr>
            <w:r w:rsidRPr="00DF62D2">
              <w:rPr>
                <w:rFonts w:ascii="Arial Narrow" w:hAnsi="Arial Narrow" w:cs="Arial"/>
                <w:sz w:val="22"/>
                <w:szCs w:val="22"/>
              </w:rPr>
              <w:t>28/02/2026</w:t>
            </w:r>
          </w:p>
        </w:tc>
      </w:tr>
      <w:tr w:rsidR="00DF62D2" w:rsidRPr="00DF62D2" w14:paraId="3CA4A120" w14:textId="77777777" w:rsidTr="00611A1C">
        <w:tc>
          <w:tcPr>
            <w:tcW w:w="8642" w:type="dxa"/>
            <w:gridSpan w:val="4"/>
            <w:vMerge/>
          </w:tcPr>
          <w:p w14:paraId="4E2375E9" w14:textId="77777777" w:rsidR="00ED07A6" w:rsidRPr="00DF62D2" w:rsidRDefault="00ED07A6" w:rsidP="00611A1C">
            <w:pPr>
              <w:rPr>
                <w:rFonts w:ascii="Arial Narrow" w:hAnsi="Arial Narrow"/>
              </w:rPr>
            </w:pPr>
          </w:p>
        </w:tc>
        <w:tc>
          <w:tcPr>
            <w:tcW w:w="3827" w:type="dxa"/>
          </w:tcPr>
          <w:p w14:paraId="416F3D64" w14:textId="23819178" w:rsidR="00ED07A6" w:rsidRPr="00DF62D2" w:rsidRDefault="00ED07A6" w:rsidP="00611A1C">
            <w:pPr>
              <w:rPr>
                <w:rFonts w:ascii="Arial Narrow" w:hAnsi="Arial Narrow" w:cs="Arial"/>
                <w:sz w:val="22"/>
                <w:szCs w:val="22"/>
              </w:rPr>
            </w:pPr>
          </w:p>
        </w:tc>
        <w:tc>
          <w:tcPr>
            <w:tcW w:w="1843" w:type="dxa"/>
            <w:gridSpan w:val="2"/>
          </w:tcPr>
          <w:p w14:paraId="639305AF" w14:textId="0F49F67B" w:rsidR="00ED07A6" w:rsidRPr="00DF62D2" w:rsidRDefault="00ED07A6" w:rsidP="00611A1C">
            <w:pPr>
              <w:rPr>
                <w:rFonts w:ascii="Arial Narrow" w:hAnsi="Arial Narrow" w:cs="Arial"/>
                <w:sz w:val="22"/>
                <w:szCs w:val="22"/>
              </w:rPr>
            </w:pPr>
          </w:p>
        </w:tc>
        <w:tc>
          <w:tcPr>
            <w:tcW w:w="1276" w:type="dxa"/>
          </w:tcPr>
          <w:p w14:paraId="1A4DFB0B" w14:textId="382C1C64" w:rsidR="00ED07A6" w:rsidRPr="00DF62D2" w:rsidRDefault="00ED07A6" w:rsidP="00611A1C">
            <w:pPr>
              <w:rPr>
                <w:rFonts w:ascii="Arial Narrow" w:hAnsi="Arial Narrow" w:cs="Arial"/>
                <w:sz w:val="22"/>
                <w:szCs w:val="22"/>
              </w:rPr>
            </w:pPr>
          </w:p>
        </w:tc>
      </w:tr>
      <w:tr w:rsidR="00DF62D2" w:rsidRPr="00DF62D2" w14:paraId="3D35E85F" w14:textId="77777777" w:rsidTr="00611A1C">
        <w:tc>
          <w:tcPr>
            <w:tcW w:w="8642" w:type="dxa"/>
            <w:gridSpan w:val="4"/>
          </w:tcPr>
          <w:p w14:paraId="12C61115" w14:textId="77777777" w:rsidR="00ED07A6" w:rsidRPr="00DF62D2" w:rsidRDefault="00ED07A6"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3C930262"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lastRenderedPageBreak/>
              <w:t xml:space="preserve">A Targeted Intervention (TI) dashboard presents live data on performance to support monitoring by COO, performance and operational teams. </w:t>
            </w:r>
          </w:p>
          <w:p w14:paraId="6ECF38CC"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Weekly monitoring meetings chaired by the Assistant Director of Performance review/monitor progress against delivery plans.</w:t>
            </w:r>
          </w:p>
          <w:p w14:paraId="1EC2EA17" w14:textId="77777777"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 xml:space="preserve">Updates on metrics such as validation, clinical reviews, complaints &amp; concerns are fed into Planned Care Board. </w:t>
            </w:r>
          </w:p>
          <w:p w14:paraId="5C91253E" w14:textId="369B3120" w:rsidR="00ED07A6" w:rsidRPr="00DF62D2" w:rsidRDefault="00ED07A6" w:rsidP="00ED07A6">
            <w:pPr>
              <w:pStyle w:val="ListParagraph"/>
              <w:numPr>
                <w:ilvl w:val="0"/>
                <w:numId w:val="12"/>
              </w:numPr>
              <w:spacing w:after="0" w:line="240" w:lineRule="auto"/>
              <w:ind w:left="316" w:hanging="284"/>
              <w:rPr>
                <w:rFonts w:ascii="Arial Narrow" w:hAnsi="Arial Narrow"/>
                <w:sz w:val="22"/>
                <w:szCs w:val="22"/>
              </w:rPr>
            </w:pPr>
            <w:r w:rsidRPr="00DF62D2">
              <w:rPr>
                <w:rFonts w:ascii="Arial Narrow" w:hAnsi="Arial Narrow"/>
                <w:sz w:val="22"/>
                <w:szCs w:val="22"/>
              </w:rPr>
              <w:t>There are highlight reports that go to Planned Care Board on each of the programme streams.</w:t>
            </w:r>
          </w:p>
        </w:tc>
        <w:tc>
          <w:tcPr>
            <w:tcW w:w="6946" w:type="dxa"/>
            <w:gridSpan w:val="4"/>
          </w:tcPr>
          <w:p w14:paraId="474E9EF4" w14:textId="77777777" w:rsidR="00ED07A6" w:rsidRPr="00DF62D2" w:rsidRDefault="00ED07A6"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3B656DE6" w14:textId="2140FD2C" w:rsidR="00ED07A6" w:rsidRPr="00DF62D2" w:rsidRDefault="00ED07A6" w:rsidP="00611A1C">
            <w:pPr>
              <w:rPr>
                <w:rFonts w:ascii="Arial Narrow" w:hAnsi="Arial Narrow"/>
                <w:sz w:val="22"/>
                <w:szCs w:val="22"/>
              </w:rPr>
            </w:pPr>
            <w:r w:rsidRPr="00DF62D2">
              <w:rPr>
                <w:rFonts w:ascii="Arial Narrow" w:hAnsi="Arial Narrow"/>
                <w:sz w:val="22"/>
                <w:szCs w:val="22"/>
              </w:rPr>
              <w:t>There is scope to improve assurance that Health Board processes are optimised.</w:t>
            </w:r>
          </w:p>
        </w:tc>
      </w:tr>
      <w:tr w:rsidR="00ED07A6" w:rsidRPr="00DF62D2" w14:paraId="7347F1E7" w14:textId="77777777" w:rsidTr="00611A1C">
        <w:tc>
          <w:tcPr>
            <w:tcW w:w="15588" w:type="dxa"/>
            <w:gridSpan w:val="8"/>
          </w:tcPr>
          <w:p w14:paraId="582059DB" w14:textId="77777777" w:rsidR="00ED07A6" w:rsidRPr="00DF62D2" w:rsidRDefault="00ED07A6" w:rsidP="00611A1C">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0ED09745" w14:textId="71C58CB0" w:rsidR="00ED07A6" w:rsidRPr="00DF62D2" w:rsidRDefault="00E93B3D" w:rsidP="00611A1C">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tc>
      </w:tr>
    </w:tbl>
    <w:p w14:paraId="7F77E8FF" w14:textId="72D0FE21" w:rsidR="00ED07A6" w:rsidRPr="00DF62D2" w:rsidRDefault="00ED07A6">
      <w:pPr>
        <w:widowControl/>
        <w:spacing w:after="160" w:line="259" w:lineRule="auto"/>
        <w:rPr>
          <w:rFonts w:ascii="Arial" w:hAnsi="Arial" w:cs="Arial"/>
          <w:b/>
          <w:u w:val="single"/>
        </w:rPr>
      </w:pPr>
    </w:p>
    <w:p w14:paraId="0D76094F" w14:textId="77777777" w:rsidR="00E93B3D" w:rsidRPr="00DF62D2" w:rsidRDefault="00E93B3D">
      <w:pPr>
        <w:widowControl/>
        <w:spacing w:after="160" w:line="259" w:lineRule="auto"/>
        <w:rPr>
          <w:rFonts w:ascii="Arial" w:hAnsi="Arial" w:cs="Arial"/>
          <w:b/>
          <w:u w:val="single"/>
        </w:rPr>
      </w:pPr>
    </w:p>
    <w:p w14:paraId="08553A49" w14:textId="48A9BBC4" w:rsidR="00E93B3D" w:rsidRPr="00DF62D2" w:rsidRDefault="00E93B3D">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7CE90A32" w14:textId="77777777" w:rsidTr="00FE1E47">
        <w:tc>
          <w:tcPr>
            <w:tcW w:w="4322" w:type="dxa"/>
            <w:gridSpan w:val="2"/>
          </w:tcPr>
          <w:p w14:paraId="6BD579D9" w14:textId="77777777" w:rsidR="00E93B3D" w:rsidRPr="00DF62D2" w:rsidRDefault="00E93B3D" w:rsidP="00611A1C">
            <w:pPr>
              <w:rPr>
                <w:rFonts w:ascii="Arial Narrow" w:hAnsi="Arial Narrow" w:cs="Arial"/>
                <w:b/>
                <w:sz w:val="22"/>
                <w:szCs w:val="22"/>
              </w:rPr>
            </w:pPr>
            <w:r w:rsidRPr="00DF62D2">
              <w:rPr>
                <w:rFonts w:ascii="Arial Narrow" w:hAnsi="Arial Narrow" w:cs="Arial"/>
                <w:b/>
                <w:sz w:val="22"/>
                <w:szCs w:val="22"/>
              </w:rPr>
              <w:lastRenderedPageBreak/>
              <w:t>Datix ID Number: TBC</w:t>
            </w:r>
          </w:p>
          <w:p w14:paraId="77B06C65" w14:textId="77777777" w:rsidR="00E93B3D" w:rsidRPr="00DF62D2" w:rsidRDefault="00E93B3D" w:rsidP="00611A1C">
            <w:pPr>
              <w:rPr>
                <w:rFonts w:ascii="Arial Narrow" w:hAnsi="Arial Narrow"/>
                <w:b/>
              </w:rPr>
            </w:pPr>
            <w:r w:rsidRPr="00DF62D2">
              <w:rPr>
                <w:rFonts w:ascii="Arial Narrow" w:hAnsi="Arial Narrow"/>
                <w:b/>
                <w:sz w:val="22"/>
                <w:szCs w:val="22"/>
              </w:rPr>
              <w:t>Date Opened: Mar 2026</w:t>
            </w:r>
          </w:p>
        </w:tc>
        <w:tc>
          <w:tcPr>
            <w:tcW w:w="4320" w:type="dxa"/>
            <w:gridSpan w:val="2"/>
          </w:tcPr>
          <w:p w14:paraId="57BBEEF0" w14:textId="77777777" w:rsidR="00DF62D2" w:rsidRDefault="00DF62D2" w:rsidP="00611A1C">
            <w:pPr>
              <w:jc w:val="right"/>
              <w:rPr>
                <w:rFonts w:ascii="Arial Narrow" w:hAnsi="Arial Narrow"/>
                <w:b/>
                <w:sz w:val="22"/>
                <w:szCs w:val="22"/>
              </w:rPr>
            </w:pPr>
          </w:p>
          <w:p w14:paraId="6D279AC8" w14:textId="0C309C95" w:rsidR="00E93B3D" w:rsidRPr="00DF62D2" w:rsidRDefault="00E93B3D" w:rsidP="00611A1C">
            <w:pPr>
              <w:jc w:val="right"/>
              <w:rPr>
                <w:rFonts w:ascii="Arial Narrow" w:hAnsi="Arial Narrow"/>
                <w:b/>
              </w:rPr>
            </w:pPr>
            <w:r w:rsidRPr="00DF62D2">
              <w:rPr>
                <w:rFonts w:ascii="Arial Narrow" w:hAnsi="Arial Narrow"/>
                <w:b/>
                <w:sz w:val="22"/>
                <w:szCs w:val="22"/>
              </w:rPr>
              <w:t xml:space="preserve">Date Last Reviewed: </w:t>
            </w:r>
            <w:r w:rsidR="00170F81">
              <w:rPr>
                <w:rFonts w:ascii="Arial Narrow" w:hAnsi="Arial Narrow"/>
                <w:b/>
                <w:sz w:val="22"/>
                <w:szCs w:val="22"/>
              </w:rPr>
              <w:t>Apr 2026</w:t>
            </w:r>
            <w:r w:rsidRPr="00DF62D2">
              <w:rPr>
                <w:rFonts w:ascii="Arial Narrow" w:hAnsi="Arial Narrow"/>
                <w:b/>
                <w:sz w:val="22"/>
                <w:szCs w:val="22"/>
              </w:rPr>
              <w:t xml:space="preserve"> </w:t>
            </w:r>
          </w:p>
        </w:tc>
        <w:tc>
          <w:tcPr>
            <w:tcW w:w="4820" w:type="dxa"/>
            <w:gridSpan w:val="2"/>
            <w:shd w:val="clear" w:color="auto" w:fill="C00000"/>
          </w:tcPr>
          <w:p w14:paraId="2369EAA3" w14:textId="38161868" w:rsidR="00E93B3D" w:rsidRPr="00DF62D2" w:rsidRDefault="00E93B3D" w:rsidP="00611A1C">
            <w:pPr>
              <w:rPr>
                <w:rFonts w:ascii="Arial Narrow" w:hAnsi="Arial Narrow" w:cs="Arial"/>
                <w:b/>
                <w:bCs/>
                <w:sz w:val="22"/>
                <w:szCs w:val="22"/>
              </w:rPr>
            </w:pPr>
            <w:r w:rsidRPr="00DF62D2">
              <w:rPr>
                <w:rFonts w:ascii="Arial Narrow" w:hAnsi="Arial Narrow" w:cs="Arial"/>
                <w:b/>
                <w:bCs/>
                <w:sz w:val="22"/>
                <w:szCs w:val="22"/>
              </w:rPr>
              <w:t>CRR Ref Number: 1</w:t>
            </w:r>
            <w:r w:rsidR="009A6B07" w:rsidRPr="00DF62D2">
              <w:rPr>
                <w:rFonts w:ascii="Arial Narrow" w:hAnsi="Arial Narrow" w:cs="Arial"/>
                <w:b/>
                <w:bCs/>
                <w:sz w:val="22"/>
                <w:szCs w:val="22"/>
              </w:rPr>
              <w:t>10</w:t>
            </w:r>
          </w:p>
          <w:p w14:paraId="315B2BFC" w14:textId="77777777" w:rsidR="00E93B3D" w:rsidRPr="00DF62D2" w:rsidRDefault="00E93B3D" w:rsidP="00611A1C">
            <w:pPr>
              <w:rPr>
                <w:rFonts w:ascii="Arial Narrow" w:hAnsi="Arial Narrow"/>
              </w:rPr>
            </w:pPr>
            <w:r w:rsidRPr="00DF62D2">
              <w:rPr>
                <w:rFonts w:ascii="Arial Narrow" w:hAnsi="Arial Narrow" w:cs="Arial"/>
                <w:b/>
                <w:bCs/>
                <w:sz w:val="22"/>
                <w:szCs w:val="22"/>
              </w:rPr>
              <w:t>Risk Target Date: TBC</w:t>
            </w:r>
          </w:p>
        </w:tc>
        <w:tc>
          <w:tcPr>
            <w:tcW w:w="2126" w:type="dxa"/>
            <w:gridSpan w:val="2"/>
            <w:shd w:val="clear" w:color="auto" w:fill="C00000"/>
          </w:tcPr>
          <w:p w14:paraId="11B321F0" w14:textId="77777777" w:rsidR="00E93B3D" w:rsidRPr="00DF62D2" w:rsidRDefault="00E93B3D" w:rsidP="00611A1C">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2029C14A" w14:textId="7AD7741B" w:rsidR="00E93B3D" w:rsidRPr="00DF62D2" w:rsidRDefault="00FE1E47" w:rsidP="00611A1C">
            <w:pPr>
              <w:jc w:val="center"/>
              <w:rPr>
                <w:rFonts w:ascii="Arial Narrow" w:hAnsi="Arial Narrow"/>
              </w:rPr>
            </w:pPr>
            <w:r w:rsidRPr="00DF62D2">
              <w:rPr>
                <w:rFonts w:ascii="Arial Narrow" w:hAnsi="Arial Narrow"/>
                <w:b/>
                <w:bCs/>
                <w:sz w:val="22"/>
                <w:szCs w:val="22"/>
              </w:rPr>
              <w:t>5 x 4 = 20</w:t>
            </w:r>
          </w:p>
        </w:tc>
      </w:tr>
      <w:tr w:rsidR="00DF62D2" w:rsidRPr="00DF62D2" w14:paraId="34AA3F6C" w14:textId="77777777" w:rsidTr="00611A1C">
        <w:tc>
          <w:tcPr>
            <w:tcW w:w="7083" w:type="dxa"/>
            <w:gridSpan w:val="3"/>
          </w:tcPr>
          <w:p w14:paraId="133929F6" w14:textId="34204105" w:rsidR="00E93B3D" w:rsidRPr="00DF62D2" w:rsidRDefault="00E93B3D" w:rsidP="00611A1C">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59" w:type="dxa"/>
          </w:tcPr>
          <w:p w14:paraId="130B7758" w14:textId="77777777" w:rsidR="00E93B3D" w:rsidRPr="00DF62D2" w:rsidRDefault="00E93B3D" w:rsidP="00611A1C">
            <w:pPr>
              <w:rPr>
                <w:rFonts w:ascii="Arial Narrow" w:hAnsi="Arial Narrow"/>
                <w:bCs/>
                <w:sz w:val="22"/>
                <w:szCs w:val="22"/>
              </w:rPr>
            </w:pPr>
            <w:r w:rsidRPr="00DF62D2">
              <w:rPr>
                <w:rFonts w:ascii="Arial Narrow" w:hAnsi="Arial Narrow"/>
                <w:b/>
                <w:sz w:val="22"/>
                <w:szCs w:val="22"/>
              </w:rPr>
              <w:t>SRR Ref:</w:t>
            </w:r>
          </w:p>
          <w:p w14:paraId="39EE2E8E" w14:textId="5DBE3671" w:rsidR="00E93B3D" w:rsidRPr="00DF62D2" w:rsidRDefault="00E93B3D" w:rsidP="00611A1C">
            <w:pPr>
              <w:rPr>
                <w:rFonts w:ascii="Arial Narrow" w:hAnsi="Arial Narrow"/>
                <w:b/>
                <w:sz w:val="22"/>
                <w:szCs w:val="22"/>
              </w:rPr>
            </w:pPr>
            <w:r w:rsidRPr="00DF62D2">
              <w:rPr>
                <w:rFonts w:ascii="Arial Narrow" w:hAnsi="Arial Narrow"/>
                <w:bCs/>
                <w:sz w:val="22"/>
                <w:szCs w:val="22"/>
              </w:rPr>
              <w:t>2.</w:t>
            </w:r>
            <w:r w:rsidR="009A6B07" w:rsidRPr="00DF62D2">
              <w:rPr>
                <w:rFonts w:ascii="Arial Narrow" w:hAnsi="Arial Narrow"/>
                <w:bCs/>
                <w:sz w:val="22"/>
                <w:szCs w:val="22"/>
              </w:rPr>
              <w:t>8</w:t>
            </w:r>
          </w:p>
        </w:tc>
        <w:tc>
          <w:tcPr>
            <w:tcW w:w="6946" w:type="dxa"/>
            <w:gridSpan w:val="4"/>
          </w:tcPr>
          <w:p w14:paraId="017CD149" w14:textId="77777777" w:rsidR="00E93B3D" w:rsidRPr="00DF62D2" w:rsidRDefault="00E93B3D"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Pr="00DF62D2">
              <w:rPr>
                <w:rFonts w:ascii="Arial Narrow" w:hAnsi="Arial Narrow" w:cs="Arial"/>
                <w:bCs/>
                <w:color w:val="auto"/>
                <w:sz w:val="22"/>
                <w:szCs w:val="22"/>
              </w:rPr>
              <w:t>Deb Lewis, Chief Operating Officer</w:t>
            </w:r>
          </w:p>
          <w:p w14:paraId="2C758CE0" w14:textId="58E1DB40" w:rsidR="00E93B3D" w:rsidRPr="00DF62D2" w:rsidRDefault="00E93B3D" w:rsidP="00611A1C">
            <w:pPr>
              <w:rPr>
                <w:rFonts w:ascii="Arial Narrow" w:hAnsi="Arial Narrow"/>
              </w:rPr>
            </w:pPr>
            <w:r w:rsidRPr="00DF62D2">
              <w:rPr>
                <w:rFonts w:ascii="Arial Narrow" w:hAnsi="Arial Narrow" w:cs="Arial"/>
                <w:b/>
                <w:bCs/>
                <w:sz w:val="22"/>
                <w:szCs w:val="22"/>
              </w:rPr>
              <w:t xml:space="preserve">Assuring Committee: </w:t>
            </w:r>
            <w:r w:rsidR="009A6B07" w:rsidRPr="00DF62D2">
              <w:rPr>
                <w:rFonts w:ascii="Arial Narrow" w:hAnsi="Arial Narrow" w:cs="Arial"/>
                <w:bCs/>
                <w:sz w:val="22"/>
                <w:szCs w:val="22"/>
              </w:rPr>
              <w:t>Performance &amp; Finance Committee</w:t>
            </w:r>
          </w:p>
        </w:tc>
      </w:tr>
      <w:tr w:rsidR="00DF62D2" w:rsidRPr="00DF62D2" w14:paraId="73B080CE" w14:textId="77777777" w:rsidTr="00611A1C">
        <w:tc>
          <w:tcPr>
            <w:tcW w:w="15588" w:type="dxa"/>
            <w:gridSpan w:val="8"/>
          </w:tcPr>
          <w:p w14:paraId="024FF39C" w14:textId="3AFC7893" w:rsidR="00E93B3D" w:rsidRPr="00DF62D2" w:rsidRDefault="00E93B3D" w:rsidP="00611A1C">
            <w:pPr>
              <w:rPr>
                <w:rFonts w:ascii="Arial Narrow" w:hAnsi="Arial Narrow" w:cs="Arial"/>
                <w:b/>
                <w:sz w:val="22"/>
                <w:szCs w:val="22"/>
              </w:rPr>
            </w:pPr>
            <w:r w:rsidRPr="00DF62D2">
              <w:rPr>
                <w:rFonts w:ascii="Arial Narrow" w:hAnsi="Arial Narrow" w:cs="Arial"/>
                <w:b/>
                <w:sz w:val="22"/>
                <w:szCs w:val="22"/>
              </w:rPr>
              <w:t xml:space="preserve">Risk:  Access to </w:t>
            </w:r>
            <w:r w:rsidR="009A6B07" w:rsidRPr="00DF62D2">
              <w:rPr>
                <w:rFonts w:ascii="Arial Narrow" w:hAnsi="Arial Narrow" w:cs="Arial"/>
                <w:b/>
                <w:sz w:val="22"/>
                <w:szCs w:val="22"/>
              </w:rPr>
              <w:t>Cancer</w:t>
            </w:r>
            <w:r w:rsidRPr="00DF62D2">
              <w:rPr>
                <w:rFonts w:ascii="Arial Narrow" w:hAnsi="Arial Narrow" w:cs="Arial"/>
                <w:b/>
                <w:sz w:val="22"/>
                <w:szCs w:val="22"/>
              </w:rPr>
              <w:t xml:space="preserve"> Care</w:t>
            </w:r>
          </w:p>
          <w:p w14:paraId="50414994" w14:textId="27A4F33D" w:rsidR="00E93B3D" w:rsidRPr="00DF62D2" w:rsidRDefault="00FE1E47" w:rsidP="00611A1C">
            <w:pPr>
              <w:rPr>
                <w:rFonts w:ascii="Arial Narrow" w:hAnsi="Arial Narrow"/>
                <w:sz w:val="22"/>
                <w:szCs w:val="22"/>
              </w:rPr>
            </w:pPr>
            <w:r w:rsidRPr="00DF62D2">
              <w:rPr>
                <w:rFonts w:ascii="Arial Narrow" w:hAnsi="Arial Narrow"/>
                <w:sz w:val="22"/>
                <w:szCs w:val="22"/>
              </w:rPr>
              <w:t>If we do not have enough staff and physical capacity organised effectively across all services, including primary and secondary care, to provide timely diagnosis and treatment of adults and children, there is a risk that we will be unable to improve provision of safe, effective, and person-centred cancer care, resulting in a potential for patient harm, poor outcomes, and a negative impact on patient &amp; staff experience. This will impact not only on SBU patients but those of partner organisations depending on this health board as a regional centre for cancer care.</w:t>
            </w:r>
          </w:p>
        </w:tc>
      </w:tr>
      <w:tr w:rsidR="00DF62D2" w:rsidRPr="00DF62D2" w14:paraId="14BF57CF" w14:textId="77777777" w:rsidTr="00611A1C">
        <w:trPr>
          <w:trHeight w:val="1079"/>
        </w:trPr>
        <w:tc>
          <w:tcPr>
            <w:tcW w:w="2635" w:type="dxa"/>
            <w:vMerge w:val="restart"/>
            <w:tcBorders>
              <w:bottom w:val="single" w:sz="4" w:space="0" w:color="auto"/>
            </w:tcBorders>
          </w:tcPr>
          <w:p w14:paraId="554A4350" w14:textId="77777777" w:rsidR="00E93B3D" w:rsidRPr="00DF62D2" w:rsidRDefault="00E93B3D" w:rsidP="00611A1C">
            <w:pPr>
              <w:jc w:val="center"/>
              <w:rPr>
                <w:rFonts w:ascii="Arial Narrow" w:hAnsi="Arial Narrow" w:cs="Arial"/>
                <w:b/>
                <w:sz w:val="22"/>
                <w:szCs w:val="22"/>
              </w:rPr>
            </w:pPr>
            <w:r w:rsidRPr="00DF62D2">
              <w:rPr>
                <w:rFonts w:ascii="Arial Narrow" w:hAnsi="Arial Narrow" w:cs="Arial"/>
                <w:b/>
                <w:sz w:val="22"/>
                <w:szCs w:val="22"/>
              </w:rPr>
              <w:t>Risk Rating</w:t>
            </w:r>
          </w:p>
          <w:p w14:paraId="1D05443C" w14:textId="77777777" w:rsidR="00E93B3D" w:rsidRPr="00DF62D2" w:rsidRDefault="00E93B3D" w:rsidP="00611A1C">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6E17620C" w14:textId="4D8B3C40" w:rsidR="00E93B3D" w:rsidRPr="00DF62D2" w:rsidRDefault="00E93B3D"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 5 x 5 = 25</w:t>
            </w:r>
          </w:p>
          <w:p w14:paraId="121965AA" w14:textId="48CC1BBC" w:rsidR="00E93B3D" w:rsidRPr="00DF62D2" w:rsidRDefault="00E93B3D" w:rsidP="00611A1C">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5 x 4 = 20</w:t>
            </w:r>
          </w:p>
          <w:p w14:paraId="735DF59C" w14:textId="155B69E9" w:rsidR="00E93B3D" w:rsidRPr="00DF62D2" w:rsidRDefault="00E93B3D" w:rsidP="00611A1C">
            <w:pPr>
              <w:jc w:val="center"/>
              <w:rPr>
                <w:rFonts w:ascii="Arial Narrow" w:hAnsi="Arial Narrow"/>
                <w:sz w:val="22"/>
                <w:szCs w:val="22"/>
              </w:rPr>
            </w:pPr>
            <w:r w:rsidRPr="00DF62D2">
              <w:rPr>
                <w:rFonts w:ascii="Arial Narrow" w:hAnsi="Arial Narrow" w:cs="Arial"/>
                <w:sz w:val="22"/>
                <w:szCs w:val="22"/>
              </w:rPr>
              <w:t xml:space="preserve">Target: 4 x </w:t>
            </w:r>
            <w:r w:rsidR="009A6B07" w:rsidRPr="00DF62D2">
              <w:rPr>
                <w:rFonts w:ascii="Arial Narrow" w:hAnsi="Arial Narrow" w:cs="Arial"/>
                <w:sz w:val="22"/>
                <w:szCs w:val="22"/>
              </w:rPr>
              <w:t>3</w:t>
            </w:r>
            <w:r w:rsidRPr="00DF62D2">
              <w:rPr>
                <w:rFonts w:ascii="Arial Narrow" w:hAnsi="Arial Narrow" w:cs="Arial"/>
                <w:sz w:val="22"/>
                <w:szCs w:val="22"/>
              </w:rPr>
              <w:t xml:space="preserve"> = </w:t>
            </w:r>
            <w:r w:rsidR="009A6B07" w:rsidRPr="00DF62D2">
              <w:rPr>
                <w:rFonts w:ascii="Arial Narrow" w:hAnsi="Arial Narrow" w:cs="Arial"/>
                <w:sz w:val="22"/>
                <w:szCs w:val="22"/>
              </w:rPr>
              <w:t>12</w:t>
            </w:r>
          </w:p>
          <w:p w14:paraId="76A44D1E" w14:textId="77777777" w:rsidR="00E93B3D" w:rsidRPr="00DF62D2" w:rsidRDefault="00E93B3D" w:rsidP="00611A1C">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182F6406" w14:textId="794BD8B3" w:rsidR="00E93B3D" w:rsidRPr="00DF62D2" w:rsidRDefault="00927BF8" w:rsidP="00611A1C">
            <w:pPr>
              <w:rPr>
                <w:rFonts w:ascii="Arial Narrow" w:hAnsi="Arial Narrow"/>
                <w:sz w:val="22"/>
                <w:szCs w:val="22"/>
              </w:rPr>
            </w:pPr>
            <w:r>
              <w:rPr>
                <w:rFonts w:ascii="Arial Narrow" w:hAnsi="Arial Narrow"/>
                <w:noProof/>
              </w:rPr>
              <w:drawing>
                <wp:inline distT="0" distB="0" distL="0" distR="0" wp14:anchorId="2FF5B034" wp14:editId="4F6F3B89">
                  <wp:extent cx="3590925" cy="1737360"/>
                  <wp:effectExtent l="0" t="0" r="9525" b="0"/>
                  <wp:docPr id="68276158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tc>
        <w:tc>
          <w:tcPr>
            <w:tcW w:w="6946" w:type="dxa"/>
            <w:gridSpan w:val="4"/>
            <w:tcBorders>
              <w:bottom w:val="single" w:sz="4" w:space="0" w:color="auto"/>
            </w:tcBorders>
          </w:tcPr>
          <w:p w14:paraId="6D1CF1D9" w14:textId="77777777" w:rsidR="00E93B3D" w:rsidRPr="00DF62D2" w:rsidRDefault="00E93B3D" w:rsidP="00611A1C">
            <w:pPr>
              <w:rPr>
                <w:rFonts w:ascii="Arial Narrow" w:hAnsi="Arial Narrow" w:cs="Arial"/>
                <w:b/>
                <w:bCs/>
                <w:sz w:val="22"/>
                <w:szCs w:val="22"/>
              </w:rPr>
            </w:pPr>
            <w:r w:rsidRPr="00DF62D2">
              <w:rPr>
                <w:rFonts w:ascii="Arial Narrow" w:hAnsi="Arial Narrow" w:cs="Arial"/>
                <w:b/>
                <w:bCs/>
                <w:sz w:val="22"/>
                <w:szCs w:val="22"/>
              </w:rPr>
              <w:t>Rationale for current score:</w:t>
            </w:r>
          </w:p>
          <w:p w14:paraId="0A771077" w14:textId="77777777" w:rsidR="00E93B3D" w:rsidRPr="00DF62D2" w:rsidRDefault="00E93B3D" w:rsidP="00611A1C">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t>TBC</w:t>
            </w:r>
          </w:p>
        </w:tc>
      </w:tr>
      <w:tr w:rsidR="00DF62D2" w:rsidRPr="00DF62D2" w14:paraId="72E0DDB1" w14:textId="77777777" w:rsidTr="00611A1C">
        <w:trPr>
          <w:trHeight w:val="1010"/>
        </w:trPr>
        <w:tc>
          <w:tcPr>
            <w:tcW w:w="2635" w:type="dxa"/>
            <w:vMerge/>
            <w:tcBorders>
              <w:bottom w:val="single" w:sz="4" w:space="0" w:color="auto"/>
            </w:tcBorders>
          </w:tcPr>
          <w:p w14:paraId="0B986AFB" w14:textId="77777777" w:rsidR="00E93B3D" w:rsidRPr="00DF62D2" w:rsidRDefault="00E93B3D" w:rsidP="00611A1C">
            <w:pPr>
              <w:jc w:val="center"/>
              <w:rPr>
                <w:rFonts w:ascii="Arial Narrow" w:hAnsi="Arial Narrow"/>
                <w:sz w:val="22"/>
                <w:szCs w:val="22"/>
              </w:rPr>
            </w:pPr>
          </w:p>
        </w:tc>
        <w:tc>
          <w:tcPr>
            <w:tcW w:w="6007" w:type="dxa"/>
            <w:gridSpan w:val="3"/>
            <w:vMerge/>
            <w:tcBorders>
              <w:bottom w:val="single" w:sz="4" w:space="0" w:color="auto"/>
            </w:tcBorders>
          </w:tcPr>
          <w:p w14:paraId="714CDD4C" w14:textId="77777777" w:rsidR="00E93B3D" w:rsidRPr="00DF62D2" w:rsidRDefault="00E93B3D" w:rsidP="00611A1C">
            <w:pPr>
              <w:rPr>
                <w:rFonts w:ascii="Arial Narrow" w:hAnsi="Arial Narrow"/>
                <w:sz w:val="22"/>
                <w:szCs w:val="22"/>
              </w:rPr>
            </w:pPr>
          </w:p>
        </w:tc>
        <w:tc>
          <w:tcPr>
            <w:tcW w:w="6946" w:type="dxa"/>
            <w:gridSpan w:val="4"/>
            <w:tcBorders>
              <w:bottom w:val="single" w:sz="4" w:space="0" w:color="auto"/>
            </w:tcBorders>
          </w:tcPr>
          <w:p w14:paraId="2CD29CB4" w14:textId="77777777" w:rsidR="00E93B3D" w:rsidRPr="00DF62D2" w:rsidRDefault="00E93B3D" w:rsidP="00611A1C">
            <w:pPr>
              <w:rPr>
                <w:rFonts w:ascii="Arial Narrow" w:hAnsi="Arial Narrow"/>
                <w:sz w:val="22"/>
                <w:szCs w:val="22"/>
              </w:rPr>
            </w:pPr>
            <w:r w:rsidRPr="00DF62D2">
              <w:rPr>
                <w:rFonts w:ascii="Arial Narrow" w:hAnsi="Arial Narrow" w:cs="Arial"/>
                <w:b/>
                <w:bCs/>
                <w:sz w:val="22"/>
                <w:szCs w:val="22"/>
              </w:rPr>
              <w:t>Rationale for target score:</w:t>
            </w:r>
          </w:p>
          <w:p w14:paraId="26D2750B" w14:textId="77777777" w:rsidR="00E93B3D" w:rsidRPr="00DF62D2" w:rsidRDefault="00E93B3D" w:rsidP="00611A1C">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t>TBC</w:t>
            </w:r>
          </w:p>
        </w:tc>
      </w:tr>
      <w:tr w:rsidR="00DF62D2" w:rsidRPr="00DF62D2" w14:paraId="0ACF608E" w14:textId="77777777" w:rsidTr="00611A1C">
        <w:tc>
          <w:tcPr>
            <w:tcW w:w="8642" w:type="dxa"/>
            <w:gridSpan w:val="4"/>
          </w:tcPr>
          <w:p w14:paraId="37A5C012" w14:textId="77777777" w:rsidR="00E93B3D" w:rsidRPr="00DF62D2" w:rsidRDefault="00E93B3D" w:rsidP="00611A1C">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6CC63440" w14:textId="77777777" w:rsidR="00E93B3D" w:rsidRPr="00DF62D2" w:rsidRDefault="00E93B3D" w:rsidP="00611A1C">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31177926" w14:textId="77777777" w:rsidTr="00611A1C">
        <w:tc>
          <w:tcPr>
            <w:tcW w:w="8642" w:type="dxa"/>
            <w:gridSpan w:val="4"/>
            <w:vMerge w:val="restart"/>
          </w:tcPr>
          <w:p w14:paraId="0E494B2A"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Processes are in place to manage each individual case on the Single Cancer Pathway (SCP), with enhanced monitoring &amp; weekly monitoring of action plans for top 6 tumour sites.</w:t>
            </w:r>
          </w:p>
          <w:p w14:paraId="2CD542FB"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Initiatives are in place to protect surgical capacity to support Single Cancer Pathways.</w:t>
            </w:r>
          </w:p>
          <w:p w14:paraId="0C775DEB"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Performance discussions by tumour-site focus on compliance with the following targets:</w:t>
            </w:r>
          </w:p>
          <w:p w14:paraId="5A5AC5D4" w14:textId="63E6015B" w:rsidR="009A6B07" w:rsidRPr="00DF62D2" w:rsidRDefault="009A6B07" w:rsidP="009A6B07">
            <w:pPr>
              <w:pStyle w:val="ListParagraph"/>
              <w:numPr>
                <w:ilvl w:val="1"/>
                <w:numId w:val="12"/>
              </w:numPr>
              <w:spacing w:after="0" w:line="240" w:lineRule="auto"/>
              <w:ind w:left="457" w:hanging="283"/>
              <w:rPr>
                <w:rFonts w:ascii="Arial Narrow" w:hAnsi="Arial Narrow" w:cstheme="minorHAnsi"/>
                <w:sz w:val="22"/>
                <w:szCs w:val="22"/>
              </w:rPr>
            </w:pPr>
            <w:r w:rsidRPr="00DF62D2">
              <w:rPr>
                <w:rFonts w:ascii="Arial Narrow" w:hAnsi="Arial Narrow" w:cstheme="minorHAnsi"/>
                <w:sz w:val="22"/>
                <w:szCs w:val="22"/>
              </w:rPr>
              <w:t>First outpatient appointment by Day 10</w:t>
            </w:r>
          </w:p>
          <w:p w14:paraId="67643E77" w14:textId="617E47B9" w:rsidR="009A6B07" w:rsidRPr="00DF62D2" w:rsidRDefault="009A6B07" w:rsidP="009A6B07">
            <w:pPr>
              <w:pStyle w:val="ListParagraph"/>
              <w:numPr>
                <w:ilvl w:val="1"/>
                <w:numId w:val="12"/>
              </w:numPr>
              <w:spacing w:after="0" w:line="240" w:lineRule="auto"/>
              <w:ind w:left="457" w:hanging="283"/>
              <w:rPr>
                <w:rFonts w:ascii="Arial Narrow" w:hAnsi="Arial Narrow" w:cstheme="minorHAnsi"/>
                <w:sz w:val="22"/>
                <w:szCs w:val="22"/>
              </w:rPr>
            </w:pPr>
            <w:r w:rsidRPr="00DF62D2">
              <w:rPr>
                <w:rFonts w:ascii="Arial Narrow" w:hAnsi="Arial Narrow" w:cstheme="minorHAnsi"/>
                <w:sz w:val="22"/>
                <w:szCs w:val="22"/>
              </w:rPr>
              <w:t>Deliver a decision to treat (DTT) by day 31</w:t>
            </w:r>
          </w:p>
          <w:p w14:paraId="0BBD3D04"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Outsourcing solutions are in place to support pathology turnaround times for urgent suspect cancer. </w:t>
            </w:r>
          </w:p>
          <w:p w14:paraId="75DA7780"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The COO is leading targeted discussions with most pressurised tumour sites to understand barriers to complying with national optimal pathways for cancer </w:t>
            </w:r>
          </w:p>
          <w:p w14:paraId="51DB3E37" w14:textId="59275A6A" w:rsidR="00E93B3D" w:rsidRPr="00DF62D2" w:rsidRDefault="009A6B07" w:rsidP="009A6B07">
            <w:pPr>
              <w:pStyle w:val="ListParagraph"/>
              <w:numPr>
                <w:ilvl w:val="0"/>
                <w:numId w:val="12"/>
              </w:numPr>
              <w:spacing w:after="0" w:line="240" w:lineRule="auto"/>
              <w:ind w:left="164" w:hanging="142"/>
              <w:rPr>
                <w:rFonts w:ascii="Arial Narrow" w:hAnsi="Arial Narrow"/>
              </w:rPr>
            </w:pPr>
            <w:r w:rsidRPr="00DF62D2">
              <w:rPr>
                <w:rFonts w:ascii="Arial Narrow" w:hAnsi="Arial Narrow" w:cstheme="minorHAnsi"/>
                <w:sz w:val="22"/>
                <w:szCs w:val="22"/>
              </w:rPr>
              <w:t>Cancer improvement group meets monthly.</w:t>
            </w:r>
          </w:p>
        </w:tc>
        <w:tc>
          <w:tcPr>
            <w:tcW w:w="3827" w:type="dxa"/>
          </w:tcPr>
          <w:p w14:paraId="62EEB2A6" w14:textId="77777777" w:rsidR="00E93B3D" w:rsidRPr="00DF62D2" w:rsidRDefault="00E93B3D" w:rsidP="00611A1C">
            <w:pPr>
              <w:jc w:val="center"/>
              <w:rPr>
                <w:rFonts w:ascii="Arial Narrow" w:hAnsi="Arial Narrow"/>
                <w:b/>
                <w:sz w:val="22"/>
                <w:szCs w:val="22"/>
              </w:rPr>
            </w:pPr>
            <w:r w:rsidRPr="00DF62D2">
              <w:rPr>
                <w:rFonts w:ascii="Arial Narrow" w:hAnsi="Arial Narrow"/>
                <w:b/>
                <w:sz w:val="22"/>
                <w:szCs w:val="22"/>
              </w:rPr>
              <w:t>Action</w:t>
            </w:r>
          </w:p>
        </w:tc>
        <w:tc>
          <w:tcPr>
            <w:tcW w:w="1843" w:type="dxa"/>
            <w:gridSpan w:val="2"/>
          </w:tcPr>
          <w:p w14:paraId="7A486F01" w14:textId="77777777" w:rsidR="00E93B3D" w:rsidRPr="00DF62D2" w:rsidRDefault="00E93B3D" w:rsidP="00611A1C">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47D77E5C" w14:textId="77777777" w:rsidR="00E93B3D" w:rsidRPr="00DF62D2" w:rsidRDefault="00E93B3D" w:rsidP="00611A1C">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2D56E16" w14:textId="77777777" w:rsidTr="00611A1C">
        <w:tc>
          <w:tcPr>
            <w:tcW w:w="8642" w:type="dxa"/>
            <w:gridSpan w:val="4"/>
            <w:vMerge/>
          </w:tcPr>
          <w:p w14:paraId="6C8F6598" w14:textId="77777777" w:rsidR="009A6B07" w:rsidRPr="00DF62D2" w:rsidRDefault="009A6B07" w:rsidP="009A6B07">
            <w:pPr>
              <w:rPr>
                <w:rFonts w:ascii="Arial Narrow" w:hAnsi="Arial Narrow"/>
                <w:sz w:val="22"/>
                <w:szCs w:val="22"/>
              </w:rPr>
            </w:pPr>
          </w:p>
        </w:tc>
        <w:tc>
          <w:tcPr>
            <w:tcW w:w="3827" w:type="dxa"/>
          </w:tcPr>
          <w:p w14:paraId="54395A4D" w14:textId="69D37014" w:rsidR="009A6B07" w:rsidRPr="00DF62D2" w:rsidRDefault="009A6B07" w:rsidP="009A6B07">
            <w:pPr>
              <w:rPr>
                <w:rFonts w:ascii="Arial Narrow" w:hAnsi="Arial Narrow"/>
                <w:sz w:val="22"/>
                <w:szCs w:val="22"/>
              </w:rPr>
            </w:pPr>
            <w:r w:rsidRPr="00DF62D2">
              <w:rPr>
                <w:rFonts w:ascii="Arial Narrow" w:hAnsi="Arial Narrow"/>
                <w:sz w:val="22"/>
                <w:szCs w:val="22"/>
              </w:rPr>
              <w:t>New Assistant Director of Operations is reviewing governance arrangements and their operation to ensure they perform optimally.</w:t>
            </w:r>
          </w:p>
        </w:tc>
        <w:tc>
          <w:tcPr>
            <w:tcW w:w="1843" w:type="dxa"/>
            <w:gridSpan w:val="2"/>
          </w:tcPr>
          <w:p w14:paraId="374A0CF9" w14:textId="6F7FA55A" w:rsidR="009A6B07" w:rsidRPr="00DF62D2" w:rsidRDefault="009A6B07" w:rsidP="009A6B07">
            <w:pPr>
              <w:rPr>
                <w:rFonts w:ascii="Arial Narrow" w:hAnsi="Arial Narrow"/>
                <w:sz w:val="22"/>
                <w:szCs w:val="22"/>
              </w:rPr>
            </w:pPr>
            <w:r w:rsidRPr="00DF62D2">
              <w:rPr>
                <w:rFonts w:ascii="Arial Narrow" w:hAnsi="Arial Narrow"/>
                <w:sz w:val="22"/>
                <w:szCs w:val="22"/>
              </w:rPr>
              <w:t>COO</w:t>
            </w:r>
          </w:p>
        </w:tc>
        <w:tc>
          <w:tcPr>
            <w:tcW w:w="1276" w:type="dxa"/>
          </w:tcPr>
          <w:p w14:paraId="2EE06D7F" w14:textId="0EF751BA" w:rsidR="009A6B07" w:rsidRPr="00DF62D2" w:rsidRDefault="009A6B07" w:rsidP="009A6B07">
            <w:pPr>
              <w:rPr>
                <w:rFonts w:ascii="Arial Narrow" w:hAnsi="Arial Narrow"/>
                <w:sz w:val="22"/>
                <w:szCs w:val="22"/>
              </w:rPr>
            </w:pPr>
            <w:r w:rsidRPr="00DF62D2">
              <w:rPr>
                <w:rFonts w:ascii="Arial Narrow" w:hAnsi="Arial Narrow"/>
                <w:sz w:val="22"/>
                <w:szCs w:val="22"/>
              </w:rPr>
              <w:t>28/02/2026</w:t>
            </w:r>
          </w:p>
        </w:tc>
      </w:tr>
      <w:tr w:rsidR="00DF62D2" w:rsidRPr="00DF62D2" w14:paraId="66D74F22" w14:textId="77777777" w:rsidTr="00611A1C">
        <w:tc>
          <w:tcPr>
            <w:tcW w:w="8642" w:type="dxa"/>
            <w:gridSpan w:val="4"/>
            <w:vMerge/>
          </w:tcPr>
          <w:p w14:paraId="00ED30BE" w14:textId="77777777" w:rsidR="00E93B3D" w:rsidRPr="00DF62D2" w:rsidRDefault="00E93B3D" w:rsidP="00611A1C">
            <w:pPr>
              <w:rPr>
                <w:rFonts w:ascii="Arial Narrow" w:hAnsi="Arial Narrow"/>
              </w:rPr>
            </w:pPr>
          </w:p>
        </w:tc>
        <w:tc>
          <w:tcPr>
            <w:tcW w:w="3827" w:type="dxa"/>
          </w:tcPr>
          <w:p w14:paraId="2673881F" w14:textId="77777777" w:rsidR="00E93B3D" w:rsidRPr="00DF62D2" w:rsidRDefault="00E93B3D" w:rsidP="00611A1C">
            <w:pPr>
              <w:rPr>
                <w:rFonts w:ascii="Arial Narrow" w:hAnsi="Arial Narrow" w:cs="Arial"/>
                <w:sz w:val="22"/>
                <w:szCs w:val="22"/>
              </w:rPr>
            </w:pPr>
          </w:p>
        </w:tc>
        <w:tc>
          <w:tcPr>
            <w:tcW w:w="1843" w:type="dxa"/>
            <w:gridSpan w:val="2"/>
          </w:tcPr>
          <w:p w14:paraId="3939CF5A" w14:textId="77777777" w:rsidR="00E93B3D" w:rsidRPr="00DF62D2" w:rsidRDefault="00E93B3D" w:rsidP="00611A1C">
            <w:pPr>
              <w:rPr>
                <w:rFonts w:ascii="Arial Narrow" w:hAnsi="Arial Narrow" w:cs="Arial"/>
                <w:sz w:val="22"/>
                <w:szCs w:val="22"/>
              </w:rPr>
            </w:pPr>
          </w:p>
        </w:tc>
        <w:tc>
          <w:tcPr>
            <w:tcW w:w="1276" w:type="dxa"/>
          </w:tcPr>
          <w:p w14:paraId="79D4769D" w14:textId="77777777" w:rsidR="00E93B3D" w:rsidRPr="00DF62D2" w:rsidRDefault="00E93B3D" w:rsidP="00611A1C">
            <w:pPr>
              <w:rPr>
                <w:rFonts w:ascii="Arial Narrow" w:hAnsi="Arial Narrow" w:cs="Arial"/>
                <w:sz w:val="22"/>
                <w:szCs w:val="22"/>
              </w:rPr>
            </w:pPr>
          </w:p>
        </w:tc>
      </w:tr>
      <w:tr w:rsidR="00DF62D2" w:rsidRPr="00DF62D2" w14:paraId="6BE19F3D" w14:textId="77777777" w:rsidTr="00611A1C">
        <w:tc>
          <w:tcPr>
            <w:tcW w:w="8642" w:type="dxa"/>
            <w:gridSpan w:val="4"/>
          </w:tcPr>
          <w:p w14:paraId="6D03ACFB" w14:textId="77777777" w:rsidR="00E93B3D" w:rsidRPr="00DF62D2" w:rsidRDefault="00E93B3D"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DD30823"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A Targeted Intervention (TI) dashboard presents live data on performance to support monitoring at tumour site and health board scrutiny meetings.</w:t>
            </w:r>
          </w:p>
          <w:p w14:paraId="73EBDA90"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Weekly Targeted Intervention monitoring meetings chaired by Cancer Services to review compliance with the </w:t>
            </w:r>
            <w:proofErr w:type="gramStart"/>
            <w:r w:rsidRPr="00DF62D2">
              <w:rPr>
                <w:rFonts w:ascii="Arial Narrow" w:hAnsi="Arial Narrow" w:cstheme="minorHAnsi"/>
                <w:sz w:val="22"/>
                <w:szCs w:val="22"/>
              </w:rPr>
              <w:t>62 day</w:t>
            </w:r>
            <w:proofErr w:type="gramEnd"/>
            <w:r w:rsidRPr="00DF62D2">
              <w:rPr>
                <w:rFonts w:ascii="Arial Narrow" w:hAnsi="Arial Narrow" w:cstheme="minorHAnsi"/>
                <w:sz w:val="22"/>
                <w:szCs w:val="22"/>
              </w:rPr>
              <w:t xml:space="preserve"> pathway and track backlog volumes.</w:t>
            </w:r>
          </w:p>
          <w:p w14:paraId="3A2CBAD4" w14:textId="77777777" w:rsidR="009A6B07"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 xml:space="preserve">Bi-weekly Cancer meetings chaired by the Deputy Chief Operating Officer review NOP adherence and delivery of </w:t>
            </w:r>
            <w:proofErr w:type="gramStart"/>
            <w:r w:rsidRPr="00DF62D2">
              <w:rPr>
                <w:rFonts w:ascii="Arial Narrow" w:hAnsi="Arial Narrow" w:cstheme="minorHAnsi"/>
                <w:sz w:val="22"/>
                <w:szCs w:val="22"/>
              </w:rPr>
              <w:t>62 day</w:t>
            </w:r>
            <w:proofErr w:type="gramEnd"/>
            <w:r w:rsidRPr="00DF62D2">
              <w:rPr>
                <w:rFonts w:ascii="Arial Narrow" w:hAnsi="Arial Narrow" w:cstheme="minorHAnsi"/>
                <w:sz w:val="22"/>
                <w:szCs w:val="22"/>
              </w:rPr>
              <w:t xml:space="preserve"> target</w:t>
            </w:r>
          </w:p>
          <w:p w14:paraId="7C4934DB" w14:textId="554DC512" w:rsidR="00E93B3D" w:rsidRPr="00DF62D2" w:rsidRDefault="009A6B07" w:rsidP="009A6B07">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lastRenderedPageBreak/>
              <w:t>Planned Care &amp; Cancer Board chaired by COO reviews Cancer Performance information.</w:t>
            </w:r>
          </w:p>
        </w:tc>
        <w:tc>
          <w:tcPr>
            <w:tcW w:w="6946" w:type="dxa"/>
            <w:gridSpan w:val="4"/>
          </w:tcPr>
          <w:p w14:paraId="1F7DAE0C" w14:textId="77777777" w:rsidR="00E93B3D" w:rsidRPr="00DF62D2" w:rsidRDefault="00E93B3D" w:rsidP="00611A1C">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338AB8D5" w14:textId="24A931ED" w:rsidR="00E93B3D" w:rsidRPr="00DF62D2" w:rsidRDefault="009A6B07" w:rsidP="00611A1C">
            <w:pPr>
              <w:rPr>
                <w:rFonts w:ascii="Arial Narrow" w:hAnsi="Arial Narrow"/>
                <w:sz w:val="22"/>
                <w:szCs w:val="22"/>
              </w:rPr>
            </w:pPr>
            <w:r w:rsidRPr="00DF62D2">
              <w:rPr>
                <w:rFonts w:ascii="Arial Narrow" w:hAnsi="Arial Narrow"/>
                <w:sz w:val="22"/>
                <w:szCs w:val="22"/>
              </w:rPr>
              <w:t>Assurance of optimal effectiveness of control arrangements.</w:t>
            </w:r>
          </w:p>
        </w:tc>
      </w:tr>
      <w:tr w:rsidR="00DF62D2" w:rsidRPr="00DF62D2" w14:paraId="1E045246" w14:textId="77777777" w:rsidTr="00611A1C">
        <w:tc>
          <w:tcPr>
            <w:tcW w:w="15588" w:type="dxa"/>
            <w:gridSpan w:val="8"/>
          </w:tcPr>
          <w:p w14:paraId="49A6DB86" w14:textId="77777777" w:rsidR="00E93B3D" w:rsidRPr="00DF62D2" w:rsidRDefault="00E93B3D" w:rsidP="00611A1C">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42A0630A" w14:textId="3A143518" w:rsidR="00E93B3D" w:rsidRPr="00DF62D2" w:rsidRDefault="00E93B3D" w:rsidP="00E93B3D">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tc>
      </w:tr>
    </w:tbl>
    <w:p w14:paraId="6C45CF29" w14:textId="77777777" w:rsidR="003D42F1" w:rsidRPr="00DF62D2" w:rsidRDefault="003D42F1">
      <w:r w:rsidRPr="00DF62D2">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53614390" w14:textId="77777777" w:rsidTr="006B6F30">
        <w:tc>
          <w:tcPr>
            <w:tcW w:w="4322" w:type="dxa"/>
            <w:gridSpan w:val="2"/>
          </w:tcPr>
          <w:p w14:paraId="7A7618F3" w14:textId="09C52C6C" w:rsidR="0056517D" w:rsidRPr="00DF62D2" w:rsidRDefault="0056517D" w:rsidP="001F21C3">
            <w:pPr>
              <w:rPr>
                <w:rFonts w:ascii="Arial Narrow" w:hAnsi="Arial Narrow" w:cs="Arial"/>
                <w:b/>
                <w:sz w:val="22"/>
                <w:szCs w:val="22"/>
              </w:rPr>
            </w:pPr>
            <w:r w:rsidRPr="00DF62D2">
              <w:rPr>
                <w:rFonts w:ascii="Arial Narrow" w:hAnsi="Arial Narrow" w:cs="Arial"/>
                <w:b/>
                <w:sz w:val="22"/>
                <w:szCs w:val="22"/>
              </w:rPr>
              <w:lastRenderedPageBreak/>
              <w:t>Datix ID Number: TBC</w:t>
            </w:r>
          </w:p>
          <w:p w14:paraId="1FA816DE" w14:textId="77777777" w:rsidR="0056517D" w:rsidRPr="00DF62D2" w:rsidRDefault="0056517D" w:rsidP="001F21C3">
            <w:pPr>
              <w:rPr>
                <w:rFonts w:ascii="Arial Narrow" w:hAnsi="Arial Narrow"/>
                <w:b/>
              </w:rPr>
            </w:pPr>
            <w:r w:rsidRPr="00DF62D2">
              <w:rPr>
                <w:rFonts w:ascii="Arial Narrow" w:hAnsi="Arial Narrow"/>
                <w:b/>
                <w:sz w:val="22"/>
                <w:szCs w:val="22"/>
              </w:rPr>
              <w:t>Date Opened: Mar 2026</w:t>
            </w:r>
          </w:p>
        </w:tc>
        <w:tc>
          <w:tcPr>
            <w:tcW w:w="4320" w:type="dxa"/>
            <w:gridSpan w:val="2"/>
          </w:tcPr>
          <w:p w14:paraId="14D5ACF9" w14:textId="77777777" w:rsidR="00DF62D2" w:rsidRDefault="00DF62D2" w:rsidP="001F21C3">
            <w:pPr>
              <w:jc w:val="right"/>
              <w:rPr>
                <w:rFonts w:ascii="Arial Narrow" w:hAnsi="Arial Narrow"/>
                <w:b/>
                <w:sz w:val="22"/>
                <w:szCs w:val="22"/>
              </w:rPr>
            </w:pPr>
          </w:p>
          <w:p w14:paraId="2E6F5166" w14:textId="02639CD0" w:rsidR="0056517D" w:rsidRPr="00DF62D2" w:rsidRDefault="0056517D" w:rsidP="001F21C3">
            <w:pPr>
              <w:jc w:val="right"/>
              <w:rPr>
                <w:rFonts w:ascii="Arial Narrow" w:hAnsi="Arial Narrow"/>
                <w:b/>
              </w:rPr>
            </w:pPr>
            <w:r w:rsidRPr="00DF62D2">
              <w:rPr>
                <w:rFonts w:ascii="Arial Narrow" w:hAnsi="Arial Narrow"/>
                <w:b/>
                <w:sz w:val="22"/>
                <w:szCs w:val="22"/>
              </w:rPr>
              <w:t xml:space="preserve">Date Last Reviewed: </w:t>
            </w:r>
            <w:r w:rsidR="00170F81">
              <w:rPr>
                <w:rFonts w:ascii="Arial Narrow" w:hAnsi="Arial Narrow"/>
                <w:b/>
                <w:sz w:val="22"/>
                <w:szCs w:val="22"/>
              </w:rPr>
              <w:t>Apr 2026</w:t>
            </w:r>
            <w:r w:rsidRPr="00DF62D2">
              <w:rPr>
                <w:rFonts w:ascii="Arial Narrow" w:hAnsi="Arial Narrow"/>
                <w:b/>
                <w:sz w:val="22"/>
                <w:szCs w:val="22"/>
              </w:rPr>
              <w:t xml:space="preserve"> </w:t>
            </w:r>
          </w:p>
        </w:tc>
        <w:tc>
          <w:tcPr>
            <w:tcW w:w="4820" w:type="dxa"/>
            <w:gridSpan w:val="2"/>
            <w:shd w:val="clear" w:color="auto" w:fill="C00000"/>
          </w:tcPr>
          <w:p w14:paraId="7F927092" w14:textId="468B00FE" w:rsidR="0056517D" w:rsidRPr="00DF62D2" w:rsidRDefault="0056517D" w:rsidP="001F21C3">
            <w:pPr>
              <w:rPr>
                <w:rFonts w:ascii="Arial Narrow" w:hAnsi="Arial Narrow" w:cs="Arial"/>
                <w:b/>
                <w:bCs/>
                <w:sz w:val="22"/>
                <w:szCs w:val="22"/>
              </w:rPr>
            </w:pPr>
            <w:r w:rsidRPr="00DF62D2">
              <w:rPr>
                <w:rFonts w:ascii="Arial Narrow" w:hAnsi="Arial Narrow" w:cs="Arial"/>
                <w:b/>
                <w:bCs/>
                <w:sz w:val="22"/>
                <w:szCs w:val="22"/>
              </w:rPr>
              <w:t>CRR Ref Number: 11</w:t>
            </w:r>
            <w:r w:rsidR="006B6F30" w:rsidRPr="00DF62D2">
              <w:rPr>
                <w:rFonts w:ascii="Arial Narrow" w:hAnsi="Arial Narrow" w:cs="Arial"/>
                <w:b/>
                <w:bCs/>
                <w:sz w:val="22"/>
                <w:szCs w:val="22"/>
              </w:rPr>
              <w:t>1</w:t>
            </w:r>
          </w:p>
          <w:p w14:paraId="2FF58BEC" w14:textId="77777777" w:rsidR="0056517D" w:rsidRPr="00DF62D2" w:rsidRDefault="0056517D" w:rsidP="001F21C3">
            <w:pPr>
              <w:rPr>
                <w:rFonts w:ascii="Arial Narrow" w:hAnsi="Arial Narrow"/>
              </w:rPr>
            </w:pPr>
            <w:r w:rsidRPr="00DF62D2">
              <w:rPr>
                <w:rFonts w:ascii="Arial Narrow" w:hAnsi="Arial Narrow" w:cs="Arial"/>
                <w:b/>
                <w:bCs/>
                <w:sz w:val="22"/>
                <w:szCs w:val="22"/>
              </w:rPr>
              <w:t>Risk Target Date: TBC</w:t>
            </w:r>
          </w:p>
        </w:tc>
        <w:tc>
          <w:tcPr>
            <w:tcW w:w="2126" w:type="dxa"/>
            <w:gridSpan w:val="2"/>
            <w:shd w:val="clear" w:color="auto" w:fill="C00000"/>
          </w:tcPr>
          <w:p w14:paraId="7A05B260" w14:textId="77777777" w:rsidR="0056517D" w:rsidRPr="00DF62D2" w:rsidRDefault="0056517D" w:rsidP="001F21C3">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4798FE51" w14:textId="5805C8F3" w:rsidR="0056517D" w:rsidRPr="00DF62D2" w:rsidRDefault="006B6F30" w:rsidP="00734FD7">
            <w:pPr>
              <w:pStyle w:val="Default"/>
              <w:tabs>
                <w:tab w:val="left" w:pos="2670"/>
                <w:tab w:val="center" w:pos="4046"/>
              </w:tabs>
              <w:jc w:val="center"/>
              <w:rPr>
                <w:rFonts w:ascii="Arial Narrow" w:hAnsi="Arial Narrow"/>
                <w:b/>
                <w:bCs/>
                <w:color w:val="auto"/>
              </w:rPr>
            </w:pPr>
            <w:r w:rsidRPr="00DF62D2">
              <w:rPr>
                <w:rFonts w:ascii="Arial Narrow" w:hAnsi="Arial Narrow" w:cs="Arial"/>
                <w:b/>
                <w:bCs/>
                <w:color w:val="auto"/>
                <w:sz w:val="22"/>
                <w:szCs w:val="22"/>
              </w:rPr>
              <w:t>4 x 4 = 16</w:t>
            </w:r>
          </w:p>
        </w:tc>
      </w:tr>
      <w:tr w:rsidR="00DF62D2" w:rsidRPr="00DF62D2" w14:paraId="65A0DA81" w14:textId="77777777" w:rsidTr="001F21C3">
        <w:tc>
          <w:tcPr>
            <w:tcW w:w="7083" w:type="dxa"/>
            <w:gridSpan w:val="3"/>
          </w:tcPr>
          <w:p w14:paraId="5569D8DB" w14:textId="2D9E796A" w:rsidR="0056517D" w:rsidRPr="00DF62D2" w:rsidRDefault="0056517D" w:rsidP="001F21C3">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59" w:type="dxa"/>
          </w:tcPr>
          <w:p w14:paraId="58B138D3" w14:textId="77777777" w:rsidR="0056517D" w:rsidRPr="00DF62D2" w:rsidRDefault="0056517D" w:rsidP="001F21C3">
            <w:pPr>
              <w:rPr>
                <w:rFonts w:ascii="Arial Narrow" w:hAnsi="Arial Narrow"/>
                <w:bCs/>
                <w:sz w:val="22"/>
                <w:szCs w:val="22"/>
              </w:rPr>
            </w:pPr>
            <w:r w:rsidRPr="00DF62D2">
              <w:rPr>
                <w:rFonts w:ascii="Arial Narrow" w:hAnsi="Arial Narrow"/>
                <w:b/>
                <w:sz w:val="22"/>
                <w:szCs w:val="22"/>
              </w:rPr>
              <w:t>SRR Ref:</w:t>
            </w:r>
          </w:p>
          <w:p w14:paraId="21DDECBE" w14:textId="03EC709B" w:rsidR="0056517D" w:rsidRPr="00DF62D2" w:rsidRDefault="006B6F30" w:rsidP="001F21C3">
            <w:pPr>
              <w:rPr>
                <w:rFonts w:ascii="Arial Narrow" w:hAnsi="Arial Narrow"/>
                <w:b/>
                <w:sz w:val="22"/>
                <w:szCs w:val="22"/>
              </w:rPr>
            </w:pPr>
            <w:r w:rsidRPr="00DF62D2">
              <w:rPr>
                <w:rFonts w:ascii="Arial Narrow" w:hAnsi="Arial Narrow"/>
                <w:b/>
                <w:sz w:val="22"/>
                <w:szCs w:val="22"/>
              </w:rPr>
              <w:t>2.4</w:t>
            </w:r>
          </w:p>
        </w:tc>
        <w:tc>
          <w:tcPr>
            <w:tcW w:w="6946" w:type="dxa"/>
            <w:gridSpan w:val="4"/>
          </w:tcPr>
          <w:p w14:paraId="06496D53" w14:textId="5E605DB0" w:rsidR="006B6F30" w:rsidRPr="00DF62D2" w:rsidRDefault="0056517D" w:rsidP="006B6F30">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00493DDD" w:rsidRPr="00DF62D2">
              <w:rPr>
                <w:rFonts w:ascii="Arial Narrow" w:hAnsi="Arial Narrow" w:cs="Arial"/>
                <w:color w:val="auto"/>
                <w:sz w:val="22"/>
                <w:szCs w:val="22"/>
              </w:rPr>
              <w:t>Liz, Rix, Executive Director of Nursing &amp; Patient Experience</w:t>
            </w:r>
          </w:p>
          <w:p w14:paraId="199E3696" w14:textId="4BB6ACE9" w:rsidR="0056517D" w:rsidRPr="00DF62D2" w:rsidRDefault="0056517D" w:rsidP="006B6F30">
            <w:pPr>
              <w:pStyle w:val="Default"/>
              <w:rPr>
                <w:rFonts w:ascii="Arial Narrow" w:hAnsi="Arial Narrow"/>
                <w:color w:val="auto"/>
              </w:rPr>
            </w:pPr>
            <w:r w:rsidRPr="00DF62D2">
              <w:rPr>
                <w:rFonts w:ascii="Arial Narrow" w:hAnsi="Arial Narrow" w:cs="Arial"/>
                <w:b/>
                <w:bCs/>
                <w:color w:val="auto"/>
                <w:sz w:val="22"/>
                <w:szCs w:val="22"/>
              </w:rPr>
              <w:t xml:space="preserve">Assuring Committee: </w:t>
            </w:r>
            <w:r w:rsidR="00493DDD" w:rsidRPr="00DF62D2">
              <w:rPr>
                <w:rFonts w:ascii="Arial Narrow" w:hAnsi="Arial Narrow" w:cs="Arial"/>
                <w:color w:val="auto"/>
                <w:sz w:val="22"/>
                <w:szCs w:val="22"/>
              </w:rPr>
              <w:t>Quality &amp; Safety</w:t>
            </w:r>
          </w:p>
        </w:tc>
      </w:tr>
      <w:tr w:rsidR="00DF62D2" w:rsidRPr="00DF62D2" w14:paraId="2EE7BEC8" w14:textId="77777777" w:rsidTr="001F21C3">
        <w:tc>
          <w:tcPr>
            <w:tcW w:w="15588" w:type="dxa"/>
            <w:gridSpan w:val="8"/>
          </w:tcPr>
          <w:p w14:paraId="66EB61AD" w14:textId="4E855D63" w:rsidR="0056517D" w:rsidRPr="00DF62D2" w:rsidRDefault="0056517D" w:rsidP="001F21C3">
            <w:pPr>
              <w:rPr>
                <w:rFonts w:ascii="Arial Narrow" w:hAnsi="Arial Narrow" w:cs="Arial"/>
                <w:b/>
                <w:sz w:val="22"/>
                <w:szCs w:val="22"/>
              </w:rPr>
            </w:pPr>
            <w:r w:rsidRPr="00DF62D2">
              <w:rPr>
                <w:rFonts w:ascii="Arial Narrow" w:hAnsi="Arial Narrow" w:cs="Arial"/>
                <w:b/>
                <w:sz w:val="22"/>
                <w:szCs w:val="22"/>
              </w:rPr>
              <w:t xml:space="preserve">Risk: </w:t>
            </w:r>
            <w:r w:rsidR="006B6F30" w:rsidRPr="00DF62D2">
              <w:rPr>
                <w:rFonts w:ascii="Arial Narrow" w:hAnsi="Arial Narrow" w:cs="Arial"/>
                <w:b/>
                <w:sz w:val="22"/>
                <w:szCs w:val="22"/>
              </w:rPr>
              <w:t>Listening to People</w:t>
            </w:r>
          </w:p>
          <w:p w14:paraId="6F0F0961" w14:textId="79B66A68" w:rsidR="0056517D" w:rsidRPr="00DF62D2" w:rsidRDefault="006B6F30" w:rsidP="001F21C3">
            <w:pPr>
              <w:rPr>
                <w:rFonts w:ascii="Arial Narrow" w:hAnsi="Arial Narrow"/>
                <w:sz w:val="22"/>
                <w:szCs w:val="22"/>
              </w:rPr>
            </w:pPr>
            <w:r w:rsidRPr="00DF62D2">
              <w:rPr>
                <w:rFonts w:ascii="Arial Narrow" w:hAnsi="Arial Narrow"/>
                <w:sz w:val="22"/>
                <w:szCs w:val="22"/>
              </w:rPr>
              <w:t>If we do not listen to and act upon the issues raised by people there is a risk that matters of concern to them will continue unaddressed, resulting in dissatisfaction, the potential for poor outcomes, greater regulatory intervention and loss of public trust and confidence.</w:t>
            </w:r>
          </w:p>
        </w:tc>
      </w:tr>
      <w:tr w:rsidR="00DF62D2" w:rsidRPr="00DF62D2" w14:paraId="4947F9E8" w14:textId="77777777" w:rsidTr="001F21C3">
        <w:trPr>
          <w:trHeight w:val="1079"/>
        </w:trPr>
        <w:tc>
          <w:tcPr>
            <w:tcW w:w="2635" w:type="dxa"/>
            <w:vMerge w:val="restart"/>
            <w:tcBorders>
              <w:bottom w:val="single" w:sz="4" w:space="0" w:color="auto"/>
            </w:tcBorders>
          </w:tcPr>
          <w:p w14:paraId="0B8ED1E8" w14:textId="77777777" w:rsidR="0056517D" w:rsidRPr="00DF62D2" w:rsidRDefault="0056517D" w:rsidP="001F21C3">
            <w:pPr>
              <w:jc w:val="center"/>
              <w:rPr>
                <w:rFonts w:ascii="Arial Narrow" w:hAnsi="Arial Narrow" w:cs="Arial"/>
                <w:b/>
                <w:sz w:val="22"/>
                <w:szCs w:val="22"/>
              </w:rPr>
            </w:pPr>
            <w:r w:rsidRPr="00DF62D2">
              <w:rPr>
                <w:rFonts w:ascii="Arial Narrow" w:hAnsi="Arial Narrow" w:cs="Arial"/>
                <w:b/>
                <w:sz w:val="22"/>
                <w:szCs w:val="22"/>
              </w:rPr>
              <w:t>Risk Rating</w:t>
            </w:r>
          </w:p>
          <w:p w14:paraId="01175D32" w14:textId="77777777" w:rsidR="0056517D" w:rsidRPr="00DF62D2" w:rsidRDefault="0056517D" w:rsidP="001F21C3">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785EE535" w14:textId="241CBE17" w:rsidR="0056517D" w:rsidRPr="00DF62D2" w:rsidRDefault="0056517D" w:rsidP="001F21C3">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 xml:space="preserve">Inherent: </w:t>
            </w:r>
            <w:r w:rsidR="006B6F30" w:rsidRPr="00DF62D2">
              <w:rPr>
                <w:rFonts w:ascii="Arial Narrow" w:eastAsia="Times New Roman" w:hAnsi="Arial Narrow" w:cs="Arial"/>
                <w:sz w:val="22"/>
                <w:szCs w:val="22"/>
              </w:rPr>
              <w:t>4 x 5 = 20</w:t>
            </w:r>
          </w:p>
          <w:p w14:paraId="6B8C1C3C" w14:textId="16B3B600" w:rsidR="0056517D" w:rsidRPr="00DF62D2" w:rsidRDefault="0056517D" w:rsidP="001F21C3">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 xml:space="preserve">Current: </w:t>
            </w:r>
            <w:r w:rsidR="006B6F30" w:rsidRPr="00DF62D2">
              <w:rPr>
                <w:rFonts w:ascii="Arial Narrow" w:eastAsia="Times New Roman" w:hAnsi="Arial Narrow" w:cs="Arial"/>
                <w:sz w:val="22"/>
                <w:szCs w:val="22"/>
              </w:rPr>
              <w:t>4 x 4 = 16</w:t>
            </w:r>
          </w:p>
          <w:p w14:paraId="79242A72" w14:textId="1FAAD121" w:rsidR="0056517D" w:rsidRPr="00DF62D2" w:rsidRDefault="0056517D" w:rsidP="001F21C3">
            <w:pPr>
              <w:jc w:val="center"/>
              <w:rPr>
                <w:rFonts w:ascii="Arial Narrow" w:hAnsi="Arial Narrow"/>
                <w:sz w:val="22"/>
                <w:szCs w:val="22"/>
              </w:rPr>
            </w:pPr>
            <w:r w:rsidRPr="00DF62D2">
              <w:rPr>
                <w:rFonts w:ascii="Arial Narrow" w:hAnsi="Arial Narrow" w:cs="Arial"/>
                <w:sz w:val="22"/>
                <w:szCs w:val="22"/>
              </w:rPr>
              <w:t xml:space="preserve">Target: </w:t>
            </w:r>
            <w:r w:rsidR="006B6F30" w:rsidRPr="00DF62D2">
              <w:rPr>
                <w:rFonts w:ascii="Arial Narrow" w:hAnsi="Arial Narrow" w:cs="Arial"/>
                <w:sz w:val="22"/>
                <w:szCs w:val="22"/>
              </w:rPr>
              <w:t>3 x 3 = 9</w:t>
            </w:r>
          </w:p>
          <w:p w14:paraId="7B7D52F8" w14:textId="77777777" w:rsidR="0056517D" w:rsidRPr="00DF62D2" w:rsidRDefault="0056517D" w:rsidP="001F21C3">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11E4E22B" w14:textId="6BC76843" w:rsidR="0056517D" w:rsidRPr="00DF62D2" w:rsidRDefault="00927BF8" w:rsidP="001F21C3">
            <w:pPr>
              <w:rPr>
                <w:rFonts w:ascii="Arial Narrow" w:hAnsi="Arial Narrow"/>
                <w:sz w:val="22"/>
                <w:szCs w:val="22"/>
              </w:rPr>
            </w:pPr>
            <w:r>
              <w:rPr>
                <w:rFonts w:ascii="Arial Narrow" w:hAnsi="Arial Narrow"/>
                <w:noProof/>
              </w:rPr>
              <w:drawing>
                <wp:inline distT="0" distB="0" distL="0" distR="0" wp14:anchorId="0AF085B8" wp14:editId="5F697557">
                  <wp:extent cx="3590925" cy="1737360"/>
                  <wp:effectExtent l="0" t="0" r="9525" b="0"/>
                  <wp:docPr id="56134826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tc>
        <w:tc>
          <w:tcPr>
            <w:tcW w:w="6946" w:type="dxa"/>
            <w:gridSpan w:val="4"/>
            <w:tcBorders>
              <w:bottom w:val="single" w:sz="4" w:space="0" w:color="auto"/>
            </w:tcBorders>
          </w:tcPr>
          <w:p w14:paraId="14C538A8" w14:textId="77777777" w:rsidR="0056517D" w:rsidRPr="00DF62D2" w:rsidRDefault="0056517D" w:rsidP="001F21C3">
            <w:pPr>
              <w:rPr>
                <w:rFonts w:ascii="Arial Narrow" w:hAnsi="Arial Narrow" w:cs="Arial"/>
                <w:b/>
                <w:bCs/>
                <w:sz w:val="22"/>
                <w:szCs w:val="22"/>
              </w:rPr>
            </w:pPr>
            <w:r w:rsidRPr="00DF62D2">
              <w:rPr>
                <w:rFonts w:ascii="Arial Narrow" w:hAnsi="Arial Narrow" w:cs="Arial"/>
                <w:b/>
                <w:bCs/>
                <w:sz w:val="22"/>
                <w:szCs w:val="22"/>
              </w:rPr>
              <w:t>Rationale for current score:</w:t>
            </w:r>
          </w:p>
          <w:p w14:paraId="6D1B3EE0" w14:textId="77777777" w:rsidR="0056517D" w:rsidRPr="00DF62D2" w:rsidRDefault="0056517D" w:rsidP="001F21C3">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t>TBC</w:t>
            </w:r>
          </w:p>
        </w:tc>
      </w:tr>
      <w:tr w:rsidR="00DF62D2" w:rsidRPr="00DF62D2" w14:paraId="4976B14F" w14:textId="77777777" w:rsidTr="001F21C3">
        <w:trPr>
          <w:trHeight w:val="1010"/>
        </w:trPr>
        <w:tc>
          <w:tcPr>
            <w:tcW w:w="2635" w:type="dxa"/>
            <w:vMerge/>
            <w:tcBorders>
              <w:bottom w:val="single" w:sz="4" w:space="0" w:color="auto"/>
            </w:tcBorders>
          </w:tcPr>
          <w:p w14:paraId="694B0DB9" w14:textId="77777777" w:rsidR="0056517D" w:rsidRPr="00DF62D2" w:rsidRDefault="0056517D" w:rsidP="001F21C3">
            <w:pPr>
              <w:jc w:val="center"/>
              <w:rPr>
                <w:rFonts w:ascii="Arial Narrow" w:hAnsi="Arial Narrow"/>
                <w:sz w:val="22"/>
                <w:szCs w:val="22"/>
              </w:rPr>
            </w:pPr>
          </w:p>
        </w:tc>
        <w:tc>
          <w:tcPr>
            <w:tcW w:w="6007" w:type="dxa"/>
            <w:gridSpan w:val="3"/>
            <w:vMerge/>
            <w:tcBorders>
              <w:bottom w:val="single" w:sz="4" w:space="0" w:color="auto"/>
            </w:tcBorders>
          </w:tcPr>
          <w:p w14:paraId="7F5A673E" w14:textId="77777777" w:rsidR="0056517D" w:rsidRPr="00DF62D2" w:rsidRDefault="0056517D" w:rsidP="001F21C3">
            <w:pPr>
              <w:rPr>
                <w:rFonts w:ascii="Arial Narrow" w:hAnsi="Arial Narrow"/>
                <w:sz w:val="22"/>
                <w:szCs w:val="22"/>
              </w:rPr>
            </w:pPr>
          </w:p>
        </w:tc>
        <w:tc>
          <w:tcPr>
            <w:tcW w:w="6946" w:type="dxa"/>
            <w:gridSpan w:val="4"/>
            <w:tcBorders>
              <w:bottom w:val="single" w:sz="4" w:space="0" w:color="auto"/>
            </w:tcBorders>
          </w:tcPr>
          <w:p w14:paraId="4A37AB16" w14:textId="77777777" w:rsidR="0056517D" w:rsidRPr="00DF62D2" w:rsidRDefault="0056517D" w:rsidP="001F21C3">
            <w:pPr>
              <w:rPr>
                <w:rFonts w:ascii="Arial Narrow" w:hAnsi="Arial Narrow"/>
                <w:sz w:val="22"/>
                <w:szCs w:val="22"/>
              </w:rPr>
            </w:pPr>
            <w:r w:rsidRPr="00DF62D2">
              <w:rPr>
                <w:rFonts w:ascii="Arial Narrow" w:hAnsi="Arial Narrow" w:cs="Arial"/>
                <w:b/>
                <w:bCs/>
                <w:sz w:val="22"/>
                <w:szCs w:val="22"/>
              </w:rPr>
              <w:t>Rationale for target score:</w:t>
            </w:r>
          </w:p>
          <w:p w14:paraId="54AB44AE" w14:textId="77777777" w:rsidR="0056517D" w:rsidRPr="00DF62D2" w:rsidRDefault="0056517D" w:rsidP="001F21C3">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t>TBC</w:t>
            </w:r>
          </w:p>
        </w:tc>
      </w:tr>
      <w:tr w:rsidR="00DF62D2" w:rsidRPr="00DF62D2" w14:paraId="18B784DB" w14:textId="77777777" w:rsidTr="001F21C3">
        <w:tc>
          <w:tcPr>
            <w:tcW w:w="8642" w:type="dxa"/>
            <w:gridSpan w:val="4"/>
          </w:tcPr>
          <w:p w14:paraId="697D0554" w14:textId="77777777" w:rsidR="0056517D" w:rsidRPr="00DF62D2" w:rsidRDefault="0056517D" w:rsidP="001F21C3">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7C425B5A" w14:textId="77777777" w:rsidR="0056517D" w:rsidRPr="00DF62D2" w:rsidRDefault="0056517D" w:rsidP="001F21C3">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632F2ED8" w14:textId="77777777" w:rsidTr="001F21C3">
        <w:tc>
          <w:tcPr>
            <w:tcW w:w="8642" w:type="dxa"/>
            <w:gridSpan w:val="4"/>
            <w:vMerge w:val="restart"/>
          </w:tcPr>
          <w:p w14:paraId="5E8A59DD" w14:textId="77777777" w:rsidR="006B6F30" w:rsidRPr="00DF62D2" w:rsidRDefault="006B6F30" w:rsidP="006B6F30">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sz w:val="22"/>
                <w:szCs w:val="22"/>
              </w:rPr>
              <w:t xml:space="preserve">Putting Things </w:t>
            </w:r>
            <w:r w:rsidRPr="00DF62D2">
              <w:rPr>
                <w:rFonts w:ascii="Arial Narrow" w:hAnsi="Arial Narrow" w:cstheme="minorHAnsi"/>
                <w:sz w:val="22"/>
                <w:szCs w:val="22"/>
              </w:rPr>
              <w:t xml:space="preserve">Right framework. Complaints performance reporting. </w:t>
            </w:r>
          </w:p>
          <w:p w14:paraId="7CA6653F" w14:textId="77777777" w:rsidR="006B6F30" w:rsidRPr="00DF62D2" w:rsidRDefault="006B6F30" w:rsidP="006B6F30">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Early resolution services (e.g., PALS) People’s Experience Framework. Compliments.</w:t>
            </w:r>
          </w:p>
          <w:p w14:paraId="16872CA8" w14:textId="77777777" w:rsidR="006B6F30" w:rsidRPr="00DF62D2" w:rsidRDefault="006B6F30" w:rsidP="006B6F30">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Stakeholder engagement structures (ARG, Bay Youth, MVP, BAME)</w:t>
            </w:r>
          </w:p>
          <w:p w14:paraId="2D6D1C00" w14:textId="5AC8EBCB" w:rsidR="0056517D"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t>Community engagement events</w:t>
            </w:r>
          </w:p>
        </w:tc>
        <w:tc>
          <w:tcPr>
            <w:tcW w:w="3827" w:type="dxa"/>
          </w:tcPr>
          <w:p w14:paraId="4DD80517" w14:textId="77777777" w:rsidR="0056517D" w:rsidRPr="00DF62D2" w:rsidRDefault="0056517D" w:rsidP="001F21C3">
            <w:pPr>
              <w:jc w:val="center"/>
              <w:rPr>
                <w:rFonts w:ascii="Arial Narrow" w:hAnsi="Arial Narrow"/>
                <w:b/>
                <w:sz w:val="22"/>
                <w:szCs w:val="22"/>
              </w:rPr>
            </w:pPr>
            <w:r w:rsidRPr="00DF62D2">
              <w:rPr>
                <w:rFonts w:ascii="Arial Narrow" w:hAnsi="Arial Narrow"/>
                <w:b/>
                <w:sz w:val="22"/>
                <w:szCs w:val="22"/>
              </w:rPr>
              <w:t>Action</w:t>
            </w:r>
          </w:p>
        </w:tc>
        <w:tc>
          <w:tcPr>
            <w:tcW w:w="1843" w:type="dxa"/>
            <w:gridSpan w:val="2"/>
          </w:tcPr>
          <w:p w14:paraId="73481C11" w14:textId="77777777" w:rsidR="0056517D" w:rsidRPr="00DF62D2" w:rsidRDefault="0056517D" w:rsidP="001F21C3">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3069BAC7" w14:textId="77777777" w:rsidR="0056517D" w:rsidRPr="00DF62D2" w:rsidRDefault="0056517D" w:rsidP="001F21C3">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0D582192" w14:textId="77777777" w:rsidTr="001F21C3">
        <w:tc>
          <w:tcPr>
            <w:tcW w:w="8642" w:type="dxa"/>
            <w:gridSpan w:val="4"/>
            <w:vMerge/>
          </w:tcPr>
          <w:p w14:paraId="24250A68" w14:textId="77777777" w:rsidR="00493DDD" w:rsidRPr="00DF62D2" w:rsidRDefault="00493DDD" w:rsidP="00493DDD">
            <w:pPr>
              <w:rPr>
                <w:rFonts w:ascii="Arial Narrow" w:hAnsi="Arial Narrow"/>
                <w:sz w:val="22"/>
                <w:szCs w:val="22"/>
              </w:rPr>
            </w:pPr>
          </w:p>
        </w:tc>
        <w:tc>
          <w:tcPr>
            <w:tcW w:w="3827" w:type="dxa"/>
          </w:tcPr>
          <w:p w14:paraId="3C0D0DE0" w14:textId="6C688AA0" w:rsidR="00493DDD" w:rsidRPr="00DF62D2" w:rsidRDefault="00493DDD" w:rsidP="00493DDD">
            <w:pPr>
              <w:rPr>
                <w:rFonts w:ascii="Arial Narrow" w:hAnsi="Arial Narrow"/>
                <w:sz w:val="22"/>
                <w:szCs w:val="22"/>
              </w:rPr>
            </w:pPr>
            <w:r w:rsidRPr="00DF62D2">
              <w:rPr>
                <w:rFonts w:ascii="Arial Narrow" w:hAnsi="Arial Narrow"/>
                <w:sz w:val="22"/>
                <w:szCs w:val="22"/>
              </w:rPr>
              <w:t>Implementation of framework once received.</w:t>
            </w:r>
          </w:p>
        </w:tc>
        <w:tc>
          <w:tcPr>
            <w:tcW w:w="1843" w:type="dxa"/>
            <w:gridSpan w:val="2"/>
          </w:tcPr>
          <w:p w14:paraId="5BDA18E6" w14:textId="7C434200" w:rsidR="00493DDD" w:rsidRPr="00DF62D2" w:rsidRDefault="00493DDD" w:rsidP="00493DDD">
            <w:pPr>
              <w:rPr>
                <w:rFonts w:ascii="Arial Narrow" w:hAnsi="Arial Narrow"/>
                <w:sz w:val="22"/>
                <w:szCs w:val="22"/>
              </w:rPr>
            </w:pPr>
            <w:r w:rsidRPr="00DF62D2">
              <w:rPr>
                <w:rFonts w:ascii="Arial Narrow" w:hAnsi="Arial Narrow"/>
                <w:sz w:val="22"/>
                <w:szCs w:val="22"/>
              </w:rPr>
              <w:t>Executive Director of Nursing &amp; Patient Experience</w:t>
            </w:r>
          </w:p>
        </w:tc>
        <w:tc>
          <w:tcPr>
            <w:tcW w:w="1276" w:type="dxa"/>
          </w:tcPr>
          <w:p w14:paraId="58FA172E" w14:textId="3C802162" w:rsidR="00493DDD" w:rsidRPr="00DF62D2" w:rsidRDefault="00493DDD" w:rsidP="00493DDD">
            <w:pPr>
              <w:rPr>
                <w:rFonts w:ascii="Arial Narrow" w:hAnsi="Arial Narrow"/>
                <w:sz w:val="22"/>
                <w:szCs w:val="22"/>
              </w:rPr>
            </w:pPr>
            <w:r w:rsidRPr="00DF62D2">
              <w:rPr>
                <w:rFonts w:ascii="Arial Narrow" w:hAnsi="Arial Narrow"/>
                <w:sz w:val="22"/>
                <w:szCs w:val="22"/>
              </w:rPr>
              <w:t>01/04/2026</w:t>
            </w:r>
          </w:p>
        </w:tc>
      </w:tr>
      <w:tr w:rsidR="00DF62D2" w:rsidRPr="00DF62D2" w14:paraId="58431FAD" w14:textId="77777777" w:rsidTr="001F21C3">
        <w:tc>
          <w:tcPr>
            <w:tcW w:w="8642" w:type="dxa"/>
            <w:gridSpan w:val="4"/>
            <w:vMerge/>
          </w:tcPr>
          <w:p w14:paraId="090C9A0F" w14:textId="77777777" w:rsidR="00493DDD" w:rsidRPr="00DF62D2" w:rsidRDefault="00493DDD" w:rsidP="00493DDD">
            <w:pPr>
              <w:rPr>
                <w:rFonts w:ascii="Arial Narrow" w:hAnsi="Arial Narrow"/>
                <w:sz w:val="22"/>
                <w:szCs w:val="22"/>
              </w:rPr>
            </w:pPr>
          </w:p>
        </w:tc>
        <w:tc>
          <w:tcPr>
            <w:tcW w:w="3827" w:type="dxa"/>
          </w:tcPr>
          <w:p w14:paraId="437EF7E2" w14:textId="019AFDC3" w:rsidR="00493DDD" w:rsidRPr="00DF62D2" w:rsidRDefault="00493DDD" w:rsidP="00493DDD">
            <w:pPr>
              <w:rPr>
                <w:rFonts w:ascii="Arial Narrow" w:hAnsi="Arial Narrow"/>
                <w:sz w:val="22"/>
                <w:szCs w:val="22"/>
              </w:rPr>
            </w:pPr>
            <w:r w:rsidRPr="00DF62D2">
              <w:rPr>
                <w:rFonts w:ascii="Arial Narrow" w:hAnsi="Arial Narrow"/>
                <w:sz w:val="22"/>
                <w:szCs w:val="22"/>
              </w:rPr>
              <w:t>EDON review of concerns processes within service groups to look for potential improvements</w:t>
            </w:r>
          </w:p>
        </w:tc>
        <w:tc>
          <w:tcPr>
            <w:tcW w:w="1843" w:type="dxa"/>
            <w:gridSpan w:val="2"/>
          </w:tcPr>
          <w:p w14:paraId="78F8690C" w14:textId="502BD31B" w:rsidR="00493DDD" w:rsidRPr="00DF62D2" w:rsidRDefault="00493DDD" w:rsidP="00493DDD">
            <w:pPr>
              <w:rPr>
                <w:rFonts w:ascii="Arial Narrow" w:hAnsi="Arial Narrow"/>
                <w:sz w:val="22"/>
                <w:szCs w:val="22"/>
              </w:rPr>
            </w:pPr>
            <w:r w:rsidRPr="00DF62D2">
              <w:rPr>
                <w:rFonts w:ascii="Arial Narrow" w:hAnsi="Arial Narrow"/>
                <w:sz w:val="22"/>
                <w:szCs w:val="22"/>
              </w:rPr>
              <w:t>Executive Director of Nursing &amp; Patient Experience</w:t>
            </w:r>
          </w:p>
        </w:tc>
        <w:tc>
          <w:tcPr>
            <w:tcW w:w="1276" w:type="dxa"/>
          </w:tcPr>
          <w:p w14:paraId="6CE2EA4B" w14:textId="2D304019" w:rsidR="00493DDD" w:rsidRPr="00DF62D2" w:rsidRDefault="00493DDD" w:rsidP="00493DDD">
            <w:pPr>
              <w:rPr>
                <w:rFonts w:ascii="Arial Narrow" w:hAnsi="Arial Narrow"/>
                <w:sz w:val="22"/>
                <w:szCs w:val="22"/>
              </w:rPr>
            </w:pPr>
            <w:r w:rsidRPr="00DF62D2">
              <w:rPr>
                <w:rFonts w:ascii="Arial Narrow" w:hAnsi="Arial Narrow"/>
                <w:sz w:val="22"/>
                <w:szCs w:val="22"/>
              </w:rPr>
              <w:t>31/12/2025</w:t>
            </w:r>
          </w:p>
        </w:tc>
      </w:tr>
      <w:tr w:rsidR="00DF62D2" w:rsidRPr="00DF62D2" w14:paraId="1B0CC678" w14:textId="77777777" w:rsidTr="001F21C3">
        <w:tc>
          <w:tcPr>
            <w:tcW w:w="8642" w:type="dxa"/>
            <w:gridSpan w:val="4"/>
          </w:tcPr>
          <w:p w14:paraId="2223275C" w14:textId="77777777" w:rsidR="0056517D" w:rsidRPr="00DF62D2" w:rsidRDefault="0056517D"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4B10773E" w14:textId="77777777"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Divisional complaints handling</w:t>
            </w:r>
          </w:p>
          <w:p w14:paraId="1D34D9BA" w14:textId="24EBB8E4"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Service group quality and safety group oversight</w:t>
            </w:r>
          </w:p>
          <w:p w14:paraId="0F916AD2" w14:textId="4C82CA96"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Friends and Family and All Wales questionnaire data at service group level</w:t>
            </w:r>
          </w:p>
          <w:p w14:paraId="58BBC13F" w14:textId="77777777"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Delivery of People’s Experience Framework</w:t>
            </w:r>
          </w:p>
          <w:p w14:paraId="35F16840" w14:textId="6718D942" w:rsidR="006B6F30" w:rsidRPr="00DF62D2" w:rsidRDefault="00493DDD"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 xml:space="preserve">Directorate of Insight Communication &amp; Engagement (DICE) </w:t>
            </w:r>
            <w:r w:rsidR="006B6F30" w:rsidRPr="00DF62D2">
              <w:rPr>
                <w:rFonts w:ascii="Arial Narrow" w:hAnsi="Arial Narrow"/>
                <w:sz w:val="22"/>
                <w:szCs w:val="22"/>
              </w:rPr>
              <w:t xml:space="preserve">reports to </w:t>
            </w:r>
            <w:r w:rsidRPr="00DF62D2">
              <w:rPr>
                <w:rFonts w:ascii="Arial Narrow" w:hAnsi="Arial Narrow"/>
                <w:sz w:val="22"/>
                <w:szCs w:val="22"/>
              </w:rPr>
              <w:t>Patient &amp; Stakeholder Experience Group (</w:t>
            </w:r>
            <w:r w:rsidR="006B6F30" w:rsidRPr="00DF62D2">
              <w:rPr>
                <w:rFonts w:ascii="Arial Narrow" w:hAnsi="Arial Narrow"/>
                <w:sz w:val="22"/>
                <w:szCs w:val="22"/>
              </w:rPr>
              <w:t>PSEG</w:t>
            </w:r>
            <w:r w:rsidRPr="00DF62D2">
              <w:rPr>
                <w:rFonts w:ascii="Arial Narrow" w:hAnsi="Arial Narrow"/>
                <w:sz w:val="22"/>
                <w:szCs w:val="22"/>
              </w:rPr>
              <w:t>)</w:t>
            </w:r>
          </w:p>
          <w:p w14:paraId="09393B57" w14:textId="77777777"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Llais membership of PSEG</w:t>
            </w:r>
          </w:p>
          <w:p w14:paraId="19A760DC" w14:textId="53A7BD63"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Service group reporting to Patient Safety &amp; Compliance Group (PSCG)(bi-monthly)</w:t>
            </w:r>
          </w:p>
          <w:p w14:paraId="453B9F41" w14:textId="2FEA962A"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Patient Feedback Team reporting to PSCG (bi-monthly)</w:t>
            </w:r>
          </w:p>
          <w:p w14:paraId="1B595775"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Beacon dashboard scrutiny (monthly in Exec Huddle)</w:t>
            </w:r>
          </w:p>
          <w:p w14:paraId="4D7CEAFC"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lastRenderedPageBreak/>
              <w:t>Weekly executive quality and safety huddle</w:t>
            </w:r>
          </w:p>
          <w:p w14:paraId="4C4FAA53" w14:textId="7F77B662"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PSCG reporting to corporate Quality &amp; Safety Group</w:t>
            </w:r>
          </w:p>
          <w:p w14:paraId="525E6900" w14:textId="06793DB7" w:rsidR="00493DDD" w:rsidRPr="00DF62D2" w:rsidRDefault="00493DDD" w:rsidP="00493DDD">
            <w:pPr>
              <w:pStyle w:val="ListParagraph"/>
              <w:numPr>
                <w:ilvl w:val="0"/>
                <w:numId w:val="12"/>
              </w:numPr>
              <w:spacing w:after="0" w:line="240" w:lineRule="auto"/>
              <w:ind w:left="164" w:hanging="142"/>
              <w:rPr>
                <w:rFonts w:ascii="Arial Narrow" w:hAnsi="Arial Narrow" w:cstheme="minorHAnsi"/>
              </w:rPr>
            </w:pPr>
            <w:r w:rsidRPr="00DF62D2">
              <w:rPr>
                <w:rFonts w:ascii="Arial Narrow" w:hAnsi="Arial Narrow"/>
                <w:sz w:val="22"/>
                <w:szCs w:val="22"/>
              </w:rPr>
              <w:t xml:space="preserve">Quality &amp; Safety group reporting to Management Board and Quality &amp; Safety </w:t>
            </w:r>
            <w:proofErr w:type="spellStart"/>
            <w:r w:rsidRPr="00DF62D2">
              <w:rPr>
                <w:rFonts w:ascii="Arial Narrow" w:hAnsi="Arial Narrow"/>
                <w:sz w:val="22"/>
                <w:szCs w:val="22"/>
              </w:rPr>
              <w:t>Committe</w:t>
            </w:r>
            <w:proofErr w:type="spellEnd"/>
          </w:p>
          <w:p w14:paraId="6B7A2302"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Welsh Risk Pool Annual Assessment</w:t>
            </w:r>
          </w:p>
          <w:p w14:paraId="479DE8E1"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Internal audit of People’s Experience Framework</w:t>
            </w:r>
          </w:p>
          <w:p w14:paraId="66A22D81" w14:textId="645C9401" w:rsidR="00493DDD" w:rsidRPr="00DF62D2" w:rsidRDefault="00493DDD" w:rsidP="00493DDD">
            <w:pPr>
              <w:pStyle w:val="ListParagraph"/>
              <w:numPr>
                <w:ilvl w:val="0"/>
                <w:numId w:val="12"/>
              </w:numPr>
              <w:spacing w:after="0" w:line="240" w:lineRule="auto"/>
              <w:ind w:left="164" w:hanging="142"/>
              <w:rPr>
                <w:rFonts w:ascii="Arial Narrow" w:hAnsi="Arial Narrow" w:cstheme="minorHAnsi"/>
              </w:rPr>
            </w:pPr>
            <w:r w:rsidRPr="00DF62D2">
              <w:rPr>
                <w:rFonts w:ascii="Arial Narrow" w:hAnsi="Arial Narrow"/>
                <w:sz w:val="22"/>
                <w:szCs w:val="22"/>
              </w:rPr>
              <w:t>Llais thematic reports</w:t>
            </w:r>
          </w:p>
        </w:tc>
        <w:tc>
          <w:tcPr>
            <w:tcW w:w="6946" w:type="dxa"/>
            <w:gridSpan w:val="4"/>
          </w:tcPr>
          <w:p w14:paraId="76B8ABE4" w14:textId="77777777" w:rsidR="0056517D" w:rsidRPr="00DF62D2" w:rsidRDefault="0056517D"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1F2EC7F2" w14:textId="55138D2B"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Revised PTR framework being issued in 2025.</w:t>
            </w:r>
          </w:p>
          <w:p w14:paraId="25A7379A" w14:textId="748BA110" w:rsidR="0056517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Number of overdue concerns within service groups.</w:t>
            </w:r>
          </w:p>
        </w:tc>
      </w:tr>
      <w:tr w:rsidR="0056517D" w:rsidRPr="00DF62D2" w14:paraId="566E52A8" w14:textId="77777777" w:rsidTr="001F21C3">
        <w:tc>
          <w:tcPr>
            <w:tcW w:w="15588" w:type="dxa"/>
            <w:gridSpan w:val="8"/>
          </w:tcPr>
          <w:p w14:paraId="5426B3EC" w14:textId="77777777" w:rsidR="0056517D" w:rsidRPr="00DF62D2" w:rsidRDefault="0056517D" w:rsidP="001F21C3">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6BD145C4" w14:textId="4BD7BF33" w:rsidR="0056517D" w:rsidRPr="00DF62D2" w:rsidRDefault="00493DDD" w:rsidP="001F21C3">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tc>
      </w:tr>
    </w:tbl>
    <w:p w14:paraId="32951F5A" w14:textId="77777777" w:rsidR="00E93B3D" w:rsidRPr="00DF62D2" w:rsidRDefault="00E93B3D">
      <w:pPr>
        <w:widowControl/>
        <w:spacing w:after="160" w:line="259" w:lineRule="auto"/>
        <w:rPr>
          <w:rFonts w:ascii="Arial" w:hAnsi="Arial" w:cs="Arial"/>
          <w:b/>
          <w:u w:val="single"/>
        </w:rPr>
      </w:pPr>
    </w:p>
    <w:p w14:paraId="4ACE2131" w14:textId="723E5C16" w:rsidR="006B6F30" w:rsidRPr="00DF62D2" w:rsidRDefault="006B6F30">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264183AB" w14:textId="77777777" w:rsidTr="0038160F">
        <w:tc>
          <w:tcPr>
            <w:tcW w:w="4322" w:type="dxa"/>
            <w:gridSpan w:val="2"/>
          </w:tcPr>
          <w:p w14:paraId="5BA4134A" w14:textId="3C4688F3" w:rsidR="006B6F30" w:rsidRPr="00DF62D2" w:rsidRDefault="006B6F30" w:rsidP="001F21C3">
            <w:pPr>
              <w:rPr>
                <w:rFonts w:ascii="Arial Narrow" w:hAnsi="Arial Narrow" w:cs="Arial"/>
                <w:b/>
                <w:sz w:val="22"/>
                <w:szCs w:val="22"/>
              </w:rPr>
            </w:pPr>
            <w:r w:rsidRPr="00DF62D2">
              <w:rPr>
                <w:rFonts w:ascii="Arial Narrow" w:hAnsi="Arial Narrow" w:cs="Arial"/>
                <w:b/>
                <w:sz w:val="22"/>
                <w:szCs w:val="22"/>
              </w:rPr>
              <w:lastRenderedPageBreak/>
              <w:t xml:space="preserve">Datix ID Number: </w:t>
            </w:r>
            <w:r w:rsidR="00DB60F8">
              <w:rPr>
                <w:rFonts w:ascii="Arial Narrow" w:hAnsi="Arial Narrow" w:cs="Arial"/>
                <w:b/>
                <w:sz w:val="22"/>
                <w:szCs w:val="22"/>
              </w:rPr>
              <w:t>4842</w:t>
            </w:r>
          </w:p>
          <w:p w14:paraId="4084F312" w14:textId="77777777" w:rsidR="006B6F30" w:rsidRPr="00DF62D2" w:rsidRDefault="006B6F30" w:rsidP="001F21C3">
            <w:pPr>
              <w:rPr>
                <w:rFonts w:ascii="Arial Narrow" w:hAnsi="Arial Narrow"/>
                <w:b/>
              </w:rPr>
            </w:pPr>
            <w:r w:rsidRPr="00DF62D2">
              <w:rPr>
                <w:rFonts w:ascii="Arial Narrow" w:hAnsi="Arial Narrow"/>
                <w:b/>
                <w:sz w:val="22"/>
                <w:szCs w:val="22"/>
              </w:rPr>
              <w:t>Date Opened: Mar 2026</w:t>
            </w:r>
          </w:p>
        </w:tc>
        <w:tc>
          <w:tcPr>
            <w:tcW w:w="4320" w:type="dxa"/>
            <w:gridSpan w:val="2"/>
          </w:tcPr>
          <w:p w14:paraId="7074A908" w14:textId="77777777" w:rsidR="00DF62D2" w:rsidRDefault="00DF62D2" w:rsidP="001F21C3">
            <w:pPr>
              <w:jc w:val="right"/>
              <w:rPr>
                <w:rFonts w:ascii="Arial Narrow" w:hAnsi="Arial Narrow"/>
                <w:b/>
                <w:sz w:val="22"/>
                <w:szCs w:val="22"/>
              </w:rPr>
            </w:pPr>
          </w:p>
          <w:p w14:paraId="5BD17C38" w14:textId="0E875C31" w:rsidR="006B6F30" w:rsidRPr="00DF62D2" w:rsidRDefault="006B6F30" w:rsidP="001F21C3">
            <w:pPr>
              <w:jc w:val="right"/>
              <w:rPr>
                <w:rFonts w:ascii="Arial Narrow" w:hAnsi="Arial Narrow"/>
                <w:b/>
              </w:rPr>
            </w:pPr>
            <w:r w:rsidRPr="00DF62D2">
              <w:rPr>
                <w:rFonts w:ascii="Arial Narrow" w:hAnsi="Arial Narrow"/>
                <w:b/>
                <w:sz w:val="22"/>
                <w:szCs w:val="22"/>
              </w:rPr>
              <w:t xml:space="preserve">Date Last Reviewed: </w:t>
            </w:r>
            <w:r w:rsidR="00DB60F8">
              <w:rPr>
                <w:rFonts w:ascii="Arial Narrow" w:hAnsi="Arial Narrow"/>
                <w:b/>
                <w:sz w:val="22"/>
                <w:szCs w:val="22"/>
              </w:rPr>
              <w:t>Apr</w:t>
            </w:r>
            <w:r w:rsidRPr="00DF62D2">
              <w:rPr>
                <w:rFonts w:ascii="Arial Narrow" w:hAnsi="Arial Narrow"/>
                <w:b/>
                <w:sz w:val="22"/>
                <w:szCs w:val="22"/>
              </w:rPr>
              <w:t xml:space="preserve"> 2026 </w:t>
            </w:r>
          </w:p>
        </w:tc>
        <w:tc>
          <w:tcPr>
            <w:tcW w:w="4820" w:type="dxa"/>
            <w:gridSpan w:val="2"/>
            <w:shd w:val="clear" w:color="auto" w:fill="FFC000"/>
          </w:tcPr>
          <w:p w14:paraId="0E97543A" w14:textId="2D6BEFC7" w:rsidR="006B6F30" w:rsidRPr="00DF62D2" w:rsidRDefault="006B6F30" w:rsidP="001F21C3">
            <w:pPr>
              <w:rPr>
                <w:rFonts w:ascii="Arial Narrow" w:hAnsi="Arial Narrow" w:cs="Arial"/>
                <w:b/>
                <w:bCs/>
                <w:sz w:val="22"/>
                <w:szCs w:val="22"/>
              </w:rPr>
            </w:pPr>
            <w:r w:rsidRPr="00DF62D2">
              <w:rPr>
                <w:rFonts w:ascii="Arial Narrow" w:hAnsi="Arial Narrow" w:cs="Arial"/>
                <w:b/>
                <w:bCs/>
                <w:sz w:val="22"/>
                <w:szCs w:val="22"/>
              </w:rPr>
              <w:t>CRR Ref Number: 11</w:t>
            </w:r>
            <w:r w:rsidR="00A863B0" w:rsidRPr="00DF62D2">
              <w:rPr>
                <w:rFonts w:ascii="Arial Narrow" w:hAnsi="Arial Narrow" w:cs="Arial"/>
                <w:b/>
                <w:bCs/>
                <w:sz w:val="22"/>
                <w:szCs w:val="22"/>
              </w:rPr>
              <w:t>3</w:t>
            </w:r>
          </w:p>
          <w:p w14:paraId="5E86ED6A" w14:textId="77777777" w:rsidR="006B6F30" w:rsidRPr="00DF62D2" w:rsidRDefault="006B6F30" w:rsidP="001F21C3">
            <w:pPr>
              <w:rPr>
                <w:rFonts w:ascii="Arial Narrow" w:hAnsi="Arial Narrow"/>
              </w:rPr>
            </w:pPr>
            <w:r w:rsidRPr="00DF62D2">
              <w:rPr>
                <w:rFonts w:ascii="Arial Narrow" w:hAnsi="Arial Narrow" w:cs="Arial"/>
                <w:b/>
                <w:bCs/>
                <w:sz w:val="22"/>
                <w:szCs w:val="22"/>
              </w:rPr>
              <w:t>Risk Target Date: TBC</w:t>
            </w:r>
          </w:p>
        </w:tc>
        <w:tc>
          <w:tcPr>
            <w:tcW w:w="2126" w:type="dxa"/>
            <w:gridSpan w:val="2"/>
            <w:shd w:val="clear" w:color="auto" w:fill="FFC000"/>
          </w:tcPr>
          <w:p w14:paraId="794EEC1F" w14:textId="77777777" w:rsidR="006B6F30" w:rsidRPr="00DF62D2" w:rsidRDefault="006B6F30" w:rsidP="001F21C3">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3C561B0" w14:textId="64205468" w:rsidR="006B6F30" w:rsidRPr="00DF62D2" w:rsidRDefault="00A863B0" w:rsidP="00734FD7">
            <w:pPr>
              <w:pStyle w:val="Default"/>
              <w:tabs>
                <w:tab w:val="left" w:pos="2670"/>
                <w:tab w:val="center" w:pos="4046"/>
              </w:tabs>
              <w:jc w:val="center"/>
              <w:rPr>
                <w:rFonts w:ascii="Arial Narrow" w:hAnsi="Arial Narrow"/>
                <w:b/>
                <w:bCs/>
                <w:color w:val="auto"/>
              </w:rPr>
            </w:pPr>
            <w:r w:rsidRPr="00DF62D2">
              <w:rPr>
                <w:rFonts w:ascii="Arial Narrow" w:hAnsi="Arial Narrow" w:cs="Arial"/>
                <w:b/>
                <w:bCs/>
                <w:color w:val="auto"/>
                <w:sz w:val="22"/>
                <w:szCs w:val="22"/>
              </w:rPr>
              <w:t xml:space="preserve">5 x </w:t>
            </w:r>
            <w:r w:rsidR="00DB60F8">
              <w:rPr>
                <w:rFonts w:ascii="Arial Narrow" w:hAnsi="Arial Narrow" w:cs="Arial"/>
                <w:b/>
                <w:bCs/>
                <w:color w:val="auto"/>
                <w:sz w:val="22"/>
                <w:szCs w:val="22"/>
              </w:rPr>
              <w:t>3</w:t>
            </w:r>
            <w:r w:rsidRPr="00DF62D2">
              <w:rPr>
                <w:rFonts w:ascii="Arial Narrow" w:hAnsi="Arial Narrow" w:cs="Arial"/>
                <w:b/>
                <w:bCs/>
                <w:color w:val="auto"/>
                <w:sz w:val="22"/>
                <w:szCs w:val="22"/>
              </w:rPr>
              <w:t xml:space="preserve"> = </w:t>
            </w:r>
            <w:r w:rsidR="00DB60F8">
              <w:rPr>
                <w:rFonts w:ascii="Arial Narrow" w:hAnsi="Arial Narrow" w:cs="Arial"/>
                <w:b/>
                <w:bCs/>
                <w:color w:val="auto"/>
                <w:sz w:val="22"/>
                <w:szCs w:val="22"/>
              </w:rPr>
              <w:t>15</w:t>
            </w:r>
          </w:p>
        </w:tc>
      </w:tr>
      <w:tr w:rsidR="00DF62D2" w:rsidRPr="00DF62D2" w14:paraId="140D6C40" w14:textId="77777777" w:rsidTr="001F21C3">
        <w:tc>
          <w:tcPr>
            <w:tcW w:w="7083" w:type="dxa"/>
            <w:gridSpan w:val="3"/>
          </w:tcPr>
          <w:p w14:paraId="3A64EBB9" w14:textId="5B78704B" w:rsidR="006B6F30" w:rsidRPr="00DF62D2" w:rsidRDefault="006B6F30" w:rsidP="007E4B7D">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7E4B7D" w:rsidRPr="007E4B7D">
              <w:rPr>
                <w:rFonts w:ascii="Arial Narrow" w:hAnsi="Arial Narrow"/>
                <w:sz w:val="22"/>
                <w:szCs w:val="22"/>
              </w:rPr>
              <w:t>Care is delivered in partnership with our communities in safe and appropriate settings, supported by innovation</w:t>
            </w:r>
          </w:p>
        </w:tc>
        <w:tc>
          <w:tcPr>
            <w:tcW w:w="1559" w:type="dxa"/>
          </w:tcPr>
          <w:p w14:paraId="4CB3DF50" w14:textId="77777777" w:rsidR="006B6F30" w:rsidRPr="00DF62D2" w:rsidRDefault="006B6F30" w:rsidP="001F21C3">
            <w:pPr>
              <w:rPr>
                <w:rFonts w:ascii="Arial Narrow" w:hAnsi="Arial Narrow"/>
                <w:bCs/>
                <w:sz w:val="22"/>
                <w:szCs w:val="22"/>
              </w:rPr>
            </w:pPr>
            <w:r w:rsidRPr="00DF62D2">
              <w:rPr>
                <w:rFonts w:ascii="Arial Narrow" w:hAnsi="Arial Narrow"/>
                <w:b/>
                <w:sz w:val="22"/>
                <w:szCs w:val="22"/>
              </w:rPr>
              <w:t>SRR Ref:</w:t>
            </w:r>
          </w:p>
          <w:p w14:paraId="2B8AE85D" w14:textId="1A6BD399" w:rsidR="006B6F30" w:rsidRPr="00DF62D2" w:rsidRDefault="007F4374" w:rsidP="001F21C3">
            <w:pPr>
              <w:rPr>
                <w:rFonts w:ascii="Arial Narrow" w:hAnsi="Arial Narrow"/>
                <w:b/>
                <w:sz w:val="22"/>
                <w:szCs w:val="22"/>
              </w:rPr>
            </w:pPr>
            <w:r w:rsidRPr="00DF62D2">
              <w:rPr>
                <w:rFonts w:ascii="Arial Narrow" w:hAnsi="Arial Narrow"/>
                <w:b/>
                <w:sz w:val="22"/>
                <w:szCs w:val="22"/>
              </w:rPr>
              <w:t>3.4</w:t>
            </w:r>
          </w:p>
        </w:tc>
        <w:tc>
          <w:tcPr>
            <w:tcW w:w="6946" w:type="dxa"/>
            <w:gridSpan w:val="4"/>
          </w:tcPr>
          <w:p w14:paraId="0B010BA2" w14:textId="4D20A35F" w:rsidR="006B6F30" w:rsidRPr="00DF62D2" w:rsidRDefault="006B6F30"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00A863B0" w:rsidRPr="00DF62D2">
              <w:rPr>
                <w:rFonts w:ascii="Arial Narrow" w:hAnsi="Arial Narrow" w:cs="Arial"/>
                <w:color w:val="auto"/>
                <w:sz w:val="22"/>
                <w:szCs w:val="22"/>
              </w:rPr>
              <w:t>Matt John, Director of Digital</w:t>
            </w:r>
          </w:p>
          <w:p w14:paraId="42280325" w14:textId="41856E01" w:rsidR="006B6F30" w:rsidRPr="00DF62D2" w:rsidRDefault="006B6F30" w:rsidP="001F21C3">
            <w:pPr>
              <w:pStyle w:val="Default"/>
              <w:rPr>
                <w:rFonts w:ascii="Arial Narrow" w:hAnsi="Arial Narrow"/>
                <w:color w:val="auto"/>
              </w:rPr>
            </w:pPr>
            <w:r w:rsidRPr="00DF62D2">
              <w:rPr>
                <w:rFonts w:ascii="Arial Narrow" w:hAnsi="Arial Narrow" w:cs="Arial"/>
                <w:b/>
                <w:bCs/>
                <w:color w:val="auto"/>
                <w:sz w:val="22"/>
                <w:szCs w:val="22"/>
              </w:rPr>
              <w:t xml:space="preserve">Assuring Committee: </w:t>
            </w:r>
            <w:r w:rsidR="00A863B0" w:rsidRPr="00DF62D2">
              <w:rPr>
                <w:rFonts w:ascii="Arial Narrow" w:hAnsi="Arial Narrow" w:cs="Arial"/>
                <w:color w:val="auto"/>
                <w:sz w:val="22"/>
                <w:szCs w:val="22"/>
              </w:rPr>
              <w:t>Digital, Data, Research &amp; Innovation</w:t>
            </w:r>
          </w:p>
        </w:tc>
      </w:tr>
      <w:tr w:rsidR="00DF62D2" w:rsidRPr="00DF62D2" w14:paraId="5115DD9D" w14:textId="77777777" w:rsidTr="001F21C3">
        <w:tc>
          <w:tcPr>
            <w:tcW w:w="15588" w:type="dxa"/>
            <w:gridSpan w:val="8"/>
          </w:tcPr>
          <w:p w14:paraId="6575D7A9" w14:textId="77777777" w:rsidR="00DB60F8" w:rsidRPr="00DB60F8" w:rsidRDefault="006B6F30" w:rsidP="00DB60F8">
            <w:pPr>
              <w:rPr>
                <w:rFonts w:ascii="Arial Narrow" w:hAnsi="Arial Narrow" w:cs="Arial"/>
                <w:bCs/>
                <w:color w:val="FF0000"/>
                <w:sz w:val="22"/>
                <w:szCs w:val="22"/>
              </w:rPr>
            </w:pPr>
            <w:r w:rsidRPr="00DB60F8">
              <w:rPr>
                <w:rFonts w:ascii="Arial Narrow" w:hAnsi="Arial Narrow" w:cs="Arial"/>
                <w:b/>
                <w:sz w:val="22"/>
                <w:szCs w:val="22"/>
              </w:rPr>
              <w:t xml:space="preserve">Risk: </w:t>
            </w:r>
            <w:r w:rsidR="00DB60F8" w:rsidRPr="00DB60F8">
              <w:rPr>
                <w:rFonts w:ascii="Arial Narrow" w:hAnsi="Arial Narrow" w:cs="Arial"/>
                <w:b/>
                <w:color w:val="FF0000"/>
                <w:sz w:val="22"/>
                <w:szCs w:val="22"/>
              </w:rPr>
              <w:t>Sustainability and Refresh of Digital Systems and Infrastructure</w:t>
            </w:r>
          </w:p>
          <w:p w14:paraId="7C07C4CD" w14:textId="74DF598A" w:rsidR="006B6F30" w:rsidRPr="00DB60F8" w:rsidRDefault="00DB60F8" w:rsidP="00DB60F8">
            <w:pPr>
              <w:rPr>
                <w:rFonts w:ascii="Arial Narrow" w:hAnsi="Arial Narrow"/>
                <w:sz w:val="22"/>
                <w:szCs w:val="22"/>
              </w:rPr>
            </w:pPr>
            <w:r w:rsidRPr="00DB60F8">
              <w:rPr>
                <w:rFonts w:ascii="Arial Narrow" w:hAnsi="Arial Narrow" w:cs="Arial"/>
                <w:bCs/>
                <w:color w:val="FF0000"/>
                <w:sz w:val="22"/>
                <w:szCs w:val="22"/>
              </w:rPr>
              <w:t>If the organisation is unable to sustainably support, maintain, refresh and replace its digital systems, devices and infrastructure in a timely manner, there is a risk that ageing and legacy technologies will become increasingly unstable, insecure and costly to support. This may increase the likelihood of system failures, cyber security vulnerabilities and unplanned disruption to clinical and corporate services. Contributing factors include capital and revenue funding constraints, extended refresh cycles, ageing infrastructure and systems, accumulating technical debt, and the ongoing need to support business</w:t>
            </w:r>
            <w:r w:rsidRPr="00DB60F8">
              <w:rPr>
                <w:rFonts w:ascii="Cambria Math" w:hAnsi="Cambria Math" w:cs="Cambria Math"/>
                <w:bCs/>
                <w:color w:val="FF0000"/>
                <w:sz w:val="22"/>
                <w:szCs w:val="22"/>
              </w:rPr>
              <w:t>‑</w:t>
            </w:r>
            <w:r w:rsidRPr="00DB60F8">
              <w:rPr>
                <w:rFonts w:ascii="Arial Narrow" w:hAnsi="Arial Narrow" w:cs="Arial"/>
                <w:bCs/>
                <w:color w:val="FF0000"/>
                <w:sz w:val="22"/>
                <w:szCs w:val="22"/>
              </w:rPr>
              <w:t>as</w:t>
            </w:r>
            <w:r w:rsidRPr="00DB60F8">
              <w:rPr>
                <w:rFonts w:ascii="Cambria Math" w:hAnsi="Cambria Math" w:cs="Cambria Math"/>
                <w:bCs/>
                <w:color w:val="FF0000"/>
                <w:sz w:val="22"/>
                <w:szCs w:val="22"/>
              </w:rPr>
              <w:t>‑</w:t>
            </w:r>
            <w:r w:rsidRPr="00DB60F8">
              <w:rPr>
                <w:rFonts w:ascii="Arial Narrow" w:hAnsi="Arial Narrow" w:cs="Arial"/>
                <w:bCs/>
                <w:color w:val="FF0000"/>
                <w:sz w:val="22"/>
                <w:szCs w:val="22"/>
              </w:rPr>
              <w:t>usual services while maintaining safe and reliable digital operations.</w:t>
            </w:r>
          </w:p>
        </w:tc>
      </w:tr>
      <w:tr w:rsidR="00DF62D2" w:rsidRPr="00DF62D2" w14:paraId="19D7FEB8" w14:textId="77777777" w:rsidTr="001F21C3">
        <w:trPr>
          <w:trHeight w:val="1079"/>
        </w:trPr>
        <w:tc>
          <w:tcPr>
            <w:tcW w:w="2635" w:type="dxa"/>
            <w:vMerge w:val="restart"/>
            <w:tcBorders>
              <w:bottom w:val="single" w:sz="4" w:space="0" w:color="auto"/>
            </w:tcBorders>
          </w:tcPr>
          <w:p w14:paraId="4EE3B4AA" w14:textId="77777777" w:rsidR="006B6F30" w:rsidRPr="00DF62D2" w:rsidRDefault="006B6F30" w:rsidP="001F21C3">
            <w:pPr>
              <w:jc w:val="center"/>
              <w:rPr>
                <w:rFonts w:ascii="Arial Narrow" w:hAnsi="Arial Narrow" w:cs="Arial"/>
                <w:b/>
                <w:sz w:val="22"/>
                <w:szCs w:val="22"/>
              </w:rPr>
            </w:pPr>
            <w:r w:rsidRPr="00DF62D2">
              <w:rPr>
                <w:rFonts w:ascii="Arial Narrow" w:hAnsi="Arial Narrow" w:cs="Arial"/>
                <w:b/>
                <w:sz w:val="22"/>
                <w:szCs w:val="22"/>
              </w:rPr>
              <w:t>Risk Rating</w:t>
            </w:r>
          </w:p>
          <w:p w14:paraId="1096B56D" w14:textId="77777777" w:rsidR="006B6F30" w:rsidRPr="00DF62D2" w:rsidRDefault="006B6F30" w:rsidP="001F21C3">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00BADE02" w14:textId="5F962205" w:rsidR="006B6F30" w:rsidRPr="00DF62D2" w:rsidRDefault="006B6F30" w:rsidP="001F21C3">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 xml:space="preserve">Inherent: </w:t>
            </w:r>
            <w:r w:rsidR="00A863B0" w:rsidRPr="00DB60F8">
              <w:rPr>
                <w:rFonts w:ascii="Arial Narrow" w:eastAsia="Times New Roman" w:hAnsi="Arial Narrow" w:cs="Arial"/>
                <w:color w:val="FF0000"/>
                <w:sz w:val="22"/>
                <w:szCs w:val="22"/>
              </w:rPr>
              <w:t>5 x 5 = 25</w:t>
            </w:r>
          </w:p>
          <w:p w14:paraId="1BE3AA2D" w14:textId="35789425" w:rsidR="006B6F30" w:rsidRPr="00DF62D2" w:rsidRDefault="006B6F30" w:rsidP="001F21C3">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 xml:space="preserve">Current: </w:t>
            </w:r>
            <w:r w:rsidR="00A863B0" w:rsidRPr="00DB60F8">
              <w:rPr>
                <w:rFonts w:ascii="Arial Narrow" w:eastAsia="Times New Roman" w:hAnsi="Arial Narrow" w:cs="Arial"/>
                <w:color w:val="FF0000"/>
                <w:sz w:val="22"/>
                <w:szCs w:val="22"/>
              </w:rPr>
              <w:t xml:space="preserve">5 x </w:t>
            </w:r>
            <w:r w:rsidR="00DB60F8" w:rsidRPr="00DB60F8">
              <w:rPr>
                <w:rFonts w:ascii="Arial Narrow" w:eastAsia="Times New Roman" w:hAnsi="Arial Narrow" w:cs="Arial"/>
                <w:color w:val="FF0000"/>
                <w:sz w:val="22"/>
                <w:szCs w:val="22"/>
              </w:rPr>
              <w:t>3</w:t>
            </w:r>
            <w:r w:rsidR="00A863B0" w:rsidRPr="00DB60F8">
              <w:rPr>
                <w:rFonts w:ascii="Arial Narrow" w:eastAsia="Times New Roman" w:hAnsi="Arial Narrow" w:cs="Arial"/>
                <w:color w:val="FF0000"/>
                <w:sz w:val="22"/>
                <w:szCs w:val="22"/>
              </w:rPr>
              <w:t xml:space="preserve"> = </w:t>
            </w:r>
            <w:r w:rsidR="00DB60F8" w:rsidRPr="00DB60F8">
              <w:rPr>
                <w:rFonts w:ascii="Arial Narrow" w:eastAsia="Times New Roman" w:hAnsi="Arial Narrow" w:cs="Arial"/>
                <w:color w:val="FF0000"/>
                <w:sz w:val="22"/>
                <w:szCs w:val="22"/>
              </w:rPr>
              <w:t>15</w:t>
            </w:r>
          </w:p>
          <w:p w14:paraId="080443B7" w14:textId="45A59D64" w:rsidR="006B6F30" w:rsidRPr="00DF62D2" w:rsidRDefault="006B6F30" w:rsidP="001F21C3">
            <w:pPr>
              <w:jc w:val="center"/>
              <w:rPr>
                <w:rFonts w:ascii="Arial Narrow" w:hAnsi="Arial Narrow"/>
                <w:sz w:val="22"/>
                <w:szCs w:val="22"/>
              </w:rPr>
            </w:pPr>
            <w:r w:rsidRPr="00DF62D2">
              <w:rPr>
                <w:rFonts w:ascii="Arial Narrow" w:hAnsi="Arial Narrow" w:cs="Arial"/>
                <w:sz w:val="22"/>
                <w:szCs w:val="22"/>
              </w:rPr>
              <w:t xml:space="preserve">Target: </w:t>
            </w:r>
            <w:r w:rsidR="00DB60F8" w:rsidRPr="00DB60F8">
              <w:rPr>
                <w:rFonts w:ascii="Arial Narrow" w:hAnsi="Arial Narrow" w:cs="Arial"/>
                <w:color w:val="FF0000"/>
                <w:sz w:val="22"/>
                <w:szCs w:val="22"/>
              </w:rPr>
              <w:t>5 x 2 = 10</w:t>
            </w:r>
          </w:p>
          <w:p w14:paraId="26A66769" w14:textId="77777777" w:rsidR="006B6F30" w:rsidRPr="00DF62D2" w:rsidRDefault="006B6F30" w:rsidP="001F21C3">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58D9F182" w14:textId="59C3F2C2" w:rsidR="006B6F30" w:rsidRPr="00DF62D2" w:rsidRDefault="00510191" w:rsidP="001F21C3">
            <w:pPr>
              <w:rPr>
                <w:rFonts w:ascii="Arial Narrow" w:hAnsi="Arial Narrow"/>
                <w:sz w:val="22"/>
                <w:szCs w:val="22"/>
              </w:rPr>
            </w:pPr>
            <w:r>
              <w:rPr>
                <w:rFonts w:ascii="Arial Narrow" w:hAnsi="Arial Narrow"/>
                <w:noProof/>
              </w:rPr>
              <w:drawing>
                <wp:inline distT="0" distB="0" distL="0" distR="0" wp14:anchorId="39DEFE33" wp14:editId="6C49796B">
                  <wp:extent cx="3621405" cy="1737360"/>
                  <wp:effectExtent l="0" t="0" r="0" b="0"/>
                  <wp:docPr id="4739231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21405" cy="1737360"/>
                          </a:xfrm>
                          <a:prstGeom prst="rect">
                            <a:avLst/>
                          </a:prstGeom>
                          <a:noFill/>
                        </pic:spPr>
                      </pic:pic>
                    </a:graphicData>
                  </a:graphic>
                </wp:inline>
              </w:drawing>
            </w:r>
          </w:p>
        </w:tc>
        <w:tc>
          <w:tcPr>
            <w:tcW w:w="6946" w:type="dxa"/>
            <w:gridSpan w:val="4"/>
            <w:tcBorders>
              <w:bottom w:val="single" w:sz="4" w:space="0" w:color="auto"/>
            </w:tcBorders>
          </w:tcPr>
          <w:p w14:paraId="3C12FFED" w14:textId="77777777" w:rsidR="006B6F30" w:rsidRPr="00DB60F8" w:rsidRDefault="006B6F30" w:rsidP="001F21C3">
            <w:pPr>
              <w:rPr>
                <w:rFonts w:ascii="Arial Narrow" w:hAnsi="Arial Narrow" w:cs="Arial"/>
                <w:b/>
                <w:bCs/>
                <w:sz w:val="22"/>
                <w:szCs w:val="22"/>
              </w:rPr>
            </w:pPr>
            <w:r w:rsidRPr="00DB60F8">
              <w:rPr>
                <w:rFonts w:ascii="Arial Narrow" w:hAnsi="Arial Narrow" w:cs="Arial"/>
                <w:b/>
                <w:bCs/>
                <w:sz w:val="22"/>
                <w:szCs w:val="22"/>
              </w:rPr>
              <w:t>Rationale for current score:</w:t>
            </w:r>
          </w:p>
          <w:p w14:paraId="01AAE630" w14:textId="14E6BBB8" w:rsidR="00DB60F8" w:rsidRPr="00DB60F8" w:rsidRDefault="00DB60F8" w:rsidP="00DB60F8">
            <w:pPr>
              <w:widowControl/>
              <w:jc w:val="both"/>
              <w:rPr>
                <w:rFonts w:ascii="Arial Narrow" w:hAnsi="Arial Narrow"/>
                <w:b/>
                <w:bCs/>
                <w:sz w:val="22"/>
                <w:szCs w:val="22"/>
              </w:rPr>
            </w:pPr>
            <w:r w:rsidRPr="00DB60F8">
              <w:rPr>
                <w:rFonts w:ascii="Arial Narrow" w:hAnsi="Arial Narrow"/>
                <w:b/>
                <w:bCs/>
                <w:sz w:val="22"/>
                <w:szCs w:val="22"/>
              </w:rPr>
              <w:t>Consequence</w:t>
            </w:r>
            <w:r w:rsidRPr="00DB60F8">
              <w:rPr>
                <w:rFonts w:ascii="Arial Narrow" w:hAnsi="Arial Narrow"/>
                <w:sz w:val="22"/>
                <w:szCs w:val="22"/>
              </w:rPr>
              <w:t xml:space="preserve"> - </w:t>
            </w:r>
            <w:r w:rsidRPr="00DB60F8">
              <w:rPr>
                <w:rFonts w:ascii="Arial Narrow" w:hAnsi="Arial Narrow"/>
                <w:color w:val="FF0000"/>
                <w:sz w:val="22"/>
                <w:szCs w:val="22"/>
              </w:rPr>
              <w:t>Failure or significant degradation of digital systems, devices or infrastructure would have a major impact on patient safety, clinical service delivery, cyber security, business continuity and organisational reputation. Many core clinical and corporate functions are critically dependent on reliable, secure and available digital services, meaning the consequence of failure remains high.</w:t>
            </w:r>
          </w:p>
          <w:p w14:paraId="3FF0F446" w14:textId="325CB0E7" w:rsidR="006B6F30" w:rsidRPr="00DB60F8" w:rsidRDefault="00DB60F8" w:rsidP="00DB60F8">
            <w:pPr>
              <w:widowControl/>
              <w:jc w:val="both"/>
              <w:rPr>
                <w:rFonts w:ascii="Arial Narrow" w:hAnsi="Arial Narrow"/>
                <w:sz w:val="22"/>
                <w:szCs w:val="22"/>
              </w:rPr>
            </w:pPr>
            <w:r w:rsidRPr="00DB60F8">
              <w:rPr>
                <w:rFonts w:ascii="Arial Narrow" w:hAnsi="Arial Narrow"/>
                <w:b/>
                <w:bCs/>
                <w:sz w:val="22"/>
                <w:szCs w:val="22"/>
              </w:rPr>
              <w:t>Likelihood</w:t>
            </w:r>
            <w:r w:rsidRPr="00DB60F8">
              <w:rPr>
                <w:rFonts w:ascii="Arial Narrow" w:hAnsi="Arial Narrow"/>
                <w:sz w:val="22"/>
                <w:szCs w:val="22"/>
              </w:rPr>
              <w:t xml:space="preserve"> - </w:t>
            </w:r>
            <w:r w:rsidRPr="00DB60F8">
              <w:rPr>
                <w:rFonts w:ascii="Arial Narrow" w:hAnsi="Arial Narrow"/>
                <w:color w:val="FF0000"/>
                <w:sz w:val="22"/>
                <w:szCs w:val="22"/>
              </w:rPr>
              <w:t>The likelihood of occurrence is currently material due to elements of the digital estate remaining ageing or approaching end of life, some refresh requirements not yet fully funded, and ongoing reliance on legacy systems pending replacement. Although controls are in place to manage and prioritise risk, extended refresh cycles and funding constraints mean disruption or increased cyber exposure remains plausible</w:t>
            </w:r>
            <w:r w:rsidRPr="00DB60F8">
              <w:rPr>
                <w:rFonts w:ascii="Arial Narrow" w:hAnsi="Arial Narrow"/>
                <w:sz w:val="22"/>
                <w:szCs w:val="22"/>
              </w:rPr>
              <w:t>.</w:t>
            </w:r>
          </w:p>
        </w:tc>
      </w:tr>
      <w:tr w:rsidR="00DF62D2" w:rsidRPr="00DF62D2" w14:paraId="371C4595" w14:textId="77777777" w:rsidTr="001F21C3">
        <w:trPr>
          <w:trHeight w:val="1010"/>
        </w:trPr>
        <w:tc>
          <w:tcPr>
            <w:tcW w:w="2635" w:type="dxa"/>
            <w:vMerge/>
            <w:tcBorders>
              <w:bottom w:val="single" w:sz="4" w:space="0" w:color="auto"/>
            </w:tcBorders>
          </w:tcPr>
          <w:p w14:paraId="0E5391CB" w14:textId="77777777" w:rsidR="006B6F30" w:rsidRPr="00DF62D2" w:rsidRDefault="006B6F30" w:rsidP="001F21C3">
            <w:pPr>
              <w:jc w:val="center"/>
              <w:rPr>
                <w:rFonts w:ascii="Arial Narrow" w:hAnsi="Arial Narrow"/>
                <w:sz w:val="22"/>
                <w:szCs w:val="22"/>
              </w:rPr>
            </w:pPr>
          </w:p>
        </w:tc>
        <w:tc>
          <w:tcPr>
            <w:tcW w:w="6007" w:type="dxa"/>
            <w:gridSpan w:val="3"/>
            <w:vMerge/>
            <w:tcBorders>
              <w:bottom w:val="single" w:sz="4" w:space="0" w:color="auto"/>
            </w:tcBorders>
          </w:tcPr>
          <w:p w14:paraId="370CCE05" w14:textId="77777777" w:rsidR="006B6F30" w:rsidRPr="00DF62D2" w:rsidRDefault="006B6F30" w:rsidP="001F21C3">
            <w:pPr>
              <w:rPr>
                <w:rFonts w:ascii="Arial Narrow" w:hAnsi="Arial Narrow"/>
                <w:sz w:val="22"/>
                <w:szCs w:val="22"/>
              </w:rPr>
            </w:pPr>
          </w:p>
        </w:tc>
        <w:tc>
          <w:tcPr>
            <w:tcW w:w="6946" w:type="dxa"/>
            <w:gridSpan w:val="4"/>
            <w:tcBorders>
              <w:bottom w:val="single" w:sz="4" w:space="0" w:color="auto"/>
            </w:tcBorders>
          </w:tcPr>
          <w:p w14:paraId="01487547" w14:textId="77777777" w:rsidR="006B6F30" w:rsidRPr="00DB60F8" w:rsidRDefault="006B6F30" w:rsidP="001F21C3">
            <w:pPr>
              <w:rPr>
                <w:rFonts w:ascii="Arial Narrow" w:hAnsi="Arial Narrow"/>
                <w:sz w:val="22"/>
                <w:szCs w:val="22"/>
              </w:rPr>
            </w:pPr>
            <w:r w:rsidRPr="00DB60F8">
              <w:rPr>
                <w:rFonts w:ascii="Arial Narrow" w:hAnsi="Arial Narrow" w:cs="Arial"/>
                <w:b/>
                <w:bCs/>
                <w:sz w:val="22"/>
                <w:szCs w:val="22"/>
              </w:rPr>
              <w:t>Rationale for target score:</w:t>
            </w:r>
          </w:p>
          <w:p w14:paraId="59E44D86" w14:textId="45CEBB7A" w:rsidR="00DB60F8" w:rsidRPr="00DB60F8" w:rsidRDefault="00DB60F8" w:rsidP="00DB60F8">
            <w:pPr>
              <w:widowControl/>
              <w:rPr>
                <w:rFonts w:ascii="Arial Narrow" w:hAnsi="Arial Narrow"/>
                <w:color w:val="FF0000"/>
                <w:sz w:val="22"/>
                <w:szCs w:val="22"/>
              </w:rPr>
            </w:pPr>
            <w:r w:rsidRPr="00DB60F8">
              <w:rPr>
                <w:rFonts w:ascii="Arial Narrow" w:hAnsi="Arial Narrow"/>
                <w:b/>
                <w:bCs/>
                <w:sz w:val="22"/>
                <w:szCs w:val="22"/>
              </w:rPr>
              <w:t xml:space="preserve">Consequence </w:t>
            </w:r>
            <w:r w:rsidRPr="00DB60F8">
              <w:rPr>
                <w:rFonts w:ascii="Arial Narrow" w:hAnsi="Arial Narrow"/>
                <w:sz w:val="22"/>
                <w:szCs w:val="22"/>
              </w:rPr>
              <w:t xml:space="preserve">- </w:t>
            </w:r>
            <w:r w:rsidRPr="00DB60F8">
              <w:rPr>
                <w:rFonts w:ascii="Arial Narrow" w:hAnsi="Arial Narrow"/>
                <w:color w:val="FF0000"/>
                <w:sz w:val="22"/>
                <w:szCs w:val="22"/>
              </w:rPr>
              <w:t>The potential consequence of digital service failure remains high due to the critical nature of digital systems in supporting care delivery and organisational operations.</w:t>
            </w:r>
          </w:p>
          <w:p w14:paraId="53C7E801" w14:textId="4C005F4D" w:rsidR="006B6F30" w:rsidRPr="00DB60F8" w:rsidRDefault="00DB60F8" w:rsidP="00DB60F8">
            <w:pPr>
              <w:rPr>
                <w:rFonts w:ascii="Arial Narrow" w:hAnsi="Arial Narrow"/>
                <w:sz w:val="22"/>
                <w:szCs w:val="22"/>
              </w:rPr>
            </w:pPr>
            <w:r w:rsidRPr="00DB60F8">
              <w:rPr>
                <w:rFonts w:ascii="Arial Narrow" w:hAnsi="Arial Narrow"/>
                <w:b/>
                <w:bCs/>
                <w:sz w:val="22"/>
                <w:szCs w:val="22"/>
              </w:rPr>
              <w:t xml:space="preserve">Likelihood </w:t>
            </w:r>
            <w:r w:rsidRPr="00DB60F8">
              <w:rPr>
                <w:rFonts w:ascii="Arial Narrow" w:hAnsi="Arial Narrow"/>
                <w:sz w:val="22"/>
                <w:szCs w:val="22"/>
              </w:rPr>
              <w:t xml:space="preserve">- </w:t>
            </w:r>
            <w:r w:rsidRPr="00DB60F8">
              <w:rPr>
                <w:rFonts w:ascii="Arial Narrow" w:hAnsi="Arial Narrow"/>
                <w:color w:val="FF0000"/>
                <w:sz w:val="22"/>
                <w:szCs w:val="22"/>
              </w:rPr>
              <w:t xml:space="preserve">The likelihood is expected to reduce </w:t>
            </w:r>
            <w:proofErr w:type="gramStart"/>
            <w:r w:rsidRPr="00DB60F8">
              <w:rPr>
                <w:rFonts w:ascii="Arial Narrow" w:hAnsi="Arial Narrow"/>
                <w:color w:val="FF0000"/>
                <w:sz w:val="22"/>
                <w:szCs w:val="22"/>
              </w:rPr>
              <w:t>as a result of</w:t>
            </w:r>
            <w:proofErr w:type="gramEnd"/>
            <w:r w:rsidRPr="00DB60F8">
              <w:rPr>
                <w:rFonts w:ascii="Arial Narrow" w:hAnsi="Arial Narrow"/>
                <w:color w:val="FF0000"/>
                <w:sz w:val="22"/>
                <w:szCs w:val="22"/>
              </w:rPr>
              <w:t xml:space="preserve"> continued delivery of funded technology refresh programmes, improved asset lifecycle management, strengthened cyber resilience for legacy systems, and clearer long</w:t>
            </w:r>
            <w:r w:rsidRPr="00DB60F8">
              <w:rPr>
                <w:rFonts w:ascii="Cambria Math" w:hAnsi="Cambria Math" w:cs="Cambria Math"/>
                <w:color w:val="FF0000"/>
                <w:sz w:val="22"/>
                <w:szCs w:val="22"/>
              </w:rPr>
              <w:t>‑</w:t>
            </w:r>
            <w:r w:rsidRPr="00DB60F8">
              <w:rPr>
                <w:rFonts w:ascii="Arial Narrow" w:hAnsi="Arial Narrow"/>
                <w:color w:val="FF0000"/>
                <w:sz w:val="22"/>
                <w:szCs w:val="22"/>
              </w:rPr>
              <w:t>term planning for infrastructure and device replacement.</w:t>
            </w:r>
          </w:p>
        </w:tc>
      </w:tr>
      <w:tr w:rsidR="00DF62D2" w:rsidRPr="00DF62D2" w14:paraId="69A596CA" w14:textId="77777777" w:rsidTr="001F21C3">
        <w:tc>
          <w:tcPr>
            <w:tcW w:w="8642" w:type="dxa"/>
            <w:gridSpan w:val="4"/>
          </w:tcPr>
          <w:p w14:paraId="52A6348D" w14:textId="77777777" w:rsidR="006B6F30" w:rsidRPr="00DF62D2" w:rsidRDefault="006B6F30" w:rsidP="001F21C3">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4D3AF3BE" w14:textId="77777777" w:rsidR="006B6F30" w:rsidRPr="00DF62D2" w:rsidRDefault="006B6F30" w:rsidP="001F21C3">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B60F8" w:rsidRPr="00DF62D2" w14:paraId="6181DB62" w14:textId="77777777" w:rsidTr="001F21C3">
        <w:tc>
          <w:tcPr>
            <w:tcW w:w="8642" w:type="dxa"/>
            <w:gridSpan w:val="4"/>
            <w:vMerge w:val="restart"/>
          </w:tcPr>
          <w:p w14:paraId="5D782E9A"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Cyber Security Policy in place, supported by mandatory cyber security training for staff</w:t>
            </w:r>
          </w:p>
          <w:p w14:paraId="66A0A116"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Programme in place to manage and track legacy digital systems, devices and infrastructure</w:t>
            </w:r>
          </w:p>
          <w:p w14:paraId="3B50AC59"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Multi</w:t>
            </w:r>
            <w:r w:rsidRPr="00DB60F8">
              <w:rPr>
                <w:rFonts w:ascii="Cambria Math" w:hAnsi="Cambria Math" w:cs="Cambria Math"/>
                <w:color w:val="FF0000"/>
                <w:sz w:val="22"/>
                <w:szCs w:val="22"/>
              </w:rPr>
              <w:t>‑</w:t>
            </w:r>
            <w:r w:rsidRPr="00DB60F8">
              <w:rPr>
                <w:rFonts w:ascii="Arial Narrow" w:hAnsi="Arial Narrow" w:cstheme="minorHAnsi"/>
                <w:color w:val="FF0000"/>
                <w:sz w:val="22"/>
                <w:szCs w:val="22"/>
              </w:rPr>
              <w:t>year capital plans established for technology refresh, including networks, servers and end</w:t>
            </w:r>
            <w:r w:rsidRPr="00DB60F8">
              <w:rPr>
                <w:rFonts w:ascii="Cambria Math" w:hAnsi="Cambria Math" w:cs="Cambria Math"/>
                <w:color w:val="FF0000"/>
                <w:sz w:val="22"/>
                <w:szCs w:val="22"/>
              </w:rPr>
              <w:t>‑</w:t>
            </w:r>
            <w:r w:rsidRPr="00DB60F8">
              <w:rPr>
                <w:rFonts w:ascii="Arial Narrow" w:hAnsi="Arial Narrow" w:cstheme="minorHAnsi"/>
                <w:color w:val="FF0000"/>
                <w:sz w:val="22"/>
                <w:szCs w:val="22"/>
              </w:rPr>
              <w:t>user devices</w:t>
            </w:r>
          </w:p>
          <w:p w14:paraId="20F0A6A1"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Risk</w:t>
            </w:r>
            <w:r w:rsidRPr="00DB60F8">
              <w:rPr>
                <w:rFonts w:ascii="Cambria Math" w:hAnsi="Cambria Math" w:cs="Cambria Math"/>
                <w:color w:val="FF0000"/>
                <w:sz w:val="22"/>
                <w:szCs w:val="22"/>
              </w:rPr>
              <w:t>‑</w:t>
            </w:r>
            <w:r w:rsidRPr="00DB60F8">
              <w:rPr>
                <w:rFonts w:ascii="Arial Narrow" w:hAnsi="Arial Narrow" w:cstheme="minorHAnsi"/>
                <w:color w:val="FF0000"/>
                <w:sz w:val="22"/>
                <w:szCs w:val="22"/>
              </w:rPr>
              <w:t>based prioritisation approach to ensure highest</w:t>
            </w:r>
            <w:r w:rsidRPr="00DB60F8">
              <w:rPr>
                <w:rFonts w:ascii="Cambria Math" w:hAnsi="Cambria Math" w:cs="Cambria Math"/>
                <w:color w:val="FF0000"/>
                <w:sz w:val="22"/>
                <w:szCs w:val="22"/>
              </w:rPr>
              <w:t>‑</w:t>
            </w:r>
            <w:r w:rsidRPr="00DB60F8">
              <w:rPr>
                <w:rFonts w:ascii="Arial Narrow" w:hAnsi="Arial Narrow" w:cstheme="minorHAnsi"/>
                <w:color w:val="FF0000"/>
                <w:sz w:val="22"/>
                <w:szCs w:val="22"/>
              </w:rPr>
              <w:t>risk systems and assets are addressed first</w:t>
            </w:r>
          </w:p>
          <w:p w14:paraId="4B352F3A"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lastRenderedPageBreak/>
              <w:t xml:space="preserve">Digital feed into the annual capital plan and leverage the Welsh government national slippage programme </w:t>
            </w:r>
          </w:p>
          <w:p w14:paraId="52619B83"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Active monitoring, patching and protection of networks, systems and infrastructure</w:t>
            </w:r>
          </w:p>
          <w:p w14:paraId="0597C975"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Immutable backup solutions in place with defined recovery processes</w:t>
            </w:r>
          </w:p>
          <w:p w14:paraId="2B185151"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Service</w:t>
            </w:r>
            <w:r w:rsidRPr="00DB60F8">
              <w:rPr>
                <w:rFonts w:ascii="Cambria Math" w:hAnsi="Cambria Math" w:cs="Cambria Math"/>
                <w:color w:val="FF0000"/>
                <w:sz w:val="22"/>
                <w:szCs w:val="22"/>
              </w:rPr>
              <w:t>‑</w:t>
            </w:r>
            <w:r w:rsidRPr="00DB60F8">
              <w:rPr>
                <w:rFonts w:ascii="Arial Narrow" w:hAnsi="Arial Narrow" w:cstheme="minorHAnsi"/>
                <w:color w:val="FF0000"/>
                <w:sz w:val="22"/>
                <w:szCs w:val="22"/>
              </w:rPr>
              <w:t>level Business Continuity Plans in place, supported by EPRR arrangements to manage digital outages</w:t>
            </w:r>
          </w:p>
          <w:p w14:paraId="5EF452A9"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Formal review process for major digital incidents, including lessons learned and follow</w:t>
            </w:r>
            <w:r w:rsidRPr="00DB60F8">
              <w:rPr>
                <w:rFonts w:ascii="Cambria Math" w:hAnsi="Cambria Math" w:cs="Cambria Math"/>
                <w:color w:val="FF0000"/>
                <w:sz w:val="22"/>
                <w:szCs w:val="22"/>
              </w:rPr>
              <w:t>‑</w:t>
            </w:r>
            <w:r w:rsidRPr="00DB60F8">
              <w:rPr>
                <w:rFonts w:ascii="Arial Narrow" w:hAnsi="Arial Narrow" w:cstheme="minorHAnsi"/>
                <w:color w:val="FF0000"/>
                <w:sz w:val="22"/>
                <w:szCs w:val="22"/>
              </w:rPr>
              <w:t>up actions</w:t>
            </w:r>
          </w:p>
          <w:p w14:paraId="1096AA43" w14:textId="5E140D1C" w:rsidR="00DB60F8" w:rsidRPr="00DF62D2" w:rsidRDefault="00DB60F8" w:rsidP="00DB60F8">
            <w:pPr>
              <w:pStyle w:val="ListParagraph"/>
              <w:numPr>
                <w:ilvl w:val="0"/>
                <w:numId w:val="12"/>
              </w:numPr>
              <w:spacing w:after="0" w:line="240" w:lineRule="auto"/>
              <w:ind w:left="309" w:hanging="284"/>
              <w:rPr>
                <w:rFonts w:ascii="Arial Narrow" w:hAnsi="Arial Narrow"/>
                <w:sz w:val="22"/>
                <w:szCs w:val="22"/>
              </w:rPr>
            </w:pPr>
            <w:r w:rsidRPr="00DB60F8">
              <w:rPr>
                <w:rFonts w:ascii="Arial Narrow" w:hAnsi="Arial Narrow" w:cstheme="minorHAnsi"/>
                <w:color w:val="FF0000"/>
                <w:sz w:val="22"/>
                <w:szCs w:val="22"/>
              </w:rPr>
              <w:t>Digital strategy and supporting roadmaps in place, including infrastructure and sustainability considerations</w:t>
            </w:r>
          </w:p>
        </w:tc>
        <w:tc>
          <w:tcPr>
            <w:tcW w:w="3827" w:type="dxa"/>
          </w:tcPr>
          <w:p w14:paraId="7F0E8EDF" w14:textId="77777777" w:rsidR="00DB60F8" w:rsidRPr="00DF62D2" w:rsidRDefault="00DB60F8" w:rsidP="001F21C3">
            <w:pPr>
              <w:jc w:val="center"/>
              <w:rPr>
                <w:rFonts w:ascii="Arial Narrow" w:hAnsi="Arial Narrow"/>
                <w:b/>
                <w:sz w:val="22"/>
                <w:szCs w:val="22"/>
              </w:rPr>
            </w:pPr>
            <w:r w:rsidRPr="00DF62D2">
              <w:rPr>
                <w:rFonts w:ascii="Arial Narrow" w:hAnsi="Arial Narrow"/>
                <w:b/>
                <w:sz w:val="22"/>
                <w:szCs w:val="22"/>
              </w:rPr>
              <w:lastRenderedPageBreak/>
              <w:t>Action</w:t>
            </w:r>
          </w:p>
        </w:tc>
        <w:tc>
          <w:tcPr>
            <w:tcW w:w="1843" w:type="dxa"/>
            <w:gridSpan w:val="2"/>
          </w:tcPr>
          <w:p w14:paraId="6C8C0C9A" w14:textId="77777777" w:rsidR="00DB60F8" w:rsidRPr="00DF62D2" w:rsidRDefault="00DB60F8" w:rsidP="001F21C3">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53CC5912" w14:textId="77777777" w:rsidR="00DB60F8" w:rsidRPr="00DF62D2" w:rsidRDefault="00DB60F8" w:rsidP="001F21C3">
            <w:pPr>
              <w:jc w:val="center"/>
              <w:rPr>
                <w:rFonts w:ascii="Arial Narrow" w:hAnsi="Arial Narrow"/>
                <w:b/>
                <w:sz w:val="22"/>
                <w:szCs w:val="22"/>
              </w:rPr>
            </w:pPr>
            <w:r w:rsidRPr="00DF62D2">
              <w:rPr>
                <w:rFonts w:ascii="Arial Narrow" w:hAnsi="Arial Narrow"/>
                <w:b/>
                <w:sz w:val="22"/>
                <w:szCs w:val="22"/>
              </w:rPr>
              <w:t>Deadline</w:t>
            </w:r>
          </w:p>
        </w:tc>
      </w:tr>
      <w:tr w:rsidR="00DB60F8" w:rsidRPr="00DF62D2" w14:paraId="3515EF5E" w14:textId="77777777" w:rsidTr="00F1072E">
        <w:tc>
          <w:tcPr>
            <w:tcW w:w="8642" w:type="dxa"/>
            <w:gridSpan w:val="4"/>
            <w:vMerge/>
          </w:tcPr>
          <w:p w14:paraId="4DCA2241" w14:textId="77777777" w:rsidR="00DB60F8" w:rsidRPr="00DF62D2" w:rsidRDefault="00DB60F8" w:rsidP="00DB60F8">
            <w:pPr>
              <w:rPr>
                <w:rFonts w:ascii="Arial Narrow" w:hAnsi="Arial Narrow"/>
                <w:sz w:val="22"/>
                <w:szCs w:val="22"/>
              </w:rPr>
            </w:pPr>
          </w:p>
        </w:tc>
        <w:tc>
          <w:tcPr>
            <w:tcW w:w="3827" w:type="dxa"/>
          </w:tcPr>
          <w:p w14:paraId="5E9107C8" w14:textId="7707B9A5" w:rsidR="00DB60F8" w:rsidRPr="00DB60F8" w:rsidRDefault="00DB60F8" w:rsidP="00DB60F8">
            <w:pPr>
              <w:rPr>
                <w:rFonts w:ascii="Arial Narrow" w:hAnsi="Arial Narrow"/>
                <w:color w:val="FF0000"/>
                <w:sz w:val="22"/>
                <w:szCs w:val="22"/>
              </w:rPr>
            </w:pPr>
            <w:r w:rsidRPr="00DB60F8">
              <w:rPr>
                <w:rFonts w:ascii="Arial Narrow" w:hAnsi="Arial Narrow"/>
                <w:color w:val="FF0000"/>
                <w:sz w:val="22"/>
                <w:szCs w:val="22"/>
              </w:rPr>
              <w:t>Continue delivery of the technology refresh programme, prioritising end</w:t>
            </w:r>
            <w:r w:rsidRPr="00DB60F8">
              <w:rPr>
                <w:rFonts w:ascii="Cambria Math" w:hAnsi="Cambria Math" w:cs="Cambria Math"/>
                <w:color w:val="FF0000"/>
                <w:sz w:val="22"/>
                <w:szCs w:val="22"/>
              </w:rPr>
              <w:t>‑</w:t>
            </w:r>
            <w:r w:rsidRPr="00DB60F8">
              <w:rPr>
                <w:rFonts w:ascii="Arial Narrow" w:hAnsi="Arial Narrow"/>
                <w:color w:val="FF0000"/>
                <w:sz w:val="22"/>
                <w:szCs w:val="22"/>
              </w:rPr>
              <w:t>of</w:t>
            </w:r>
            <w:r w:rsidRPr="00DB60F8">
              <w:rPr>
                <w:rFonts w:ascii="Cambria Math" w:hAnsi="Cambria Math" w:cs="Cambria Math"/>
                <w:color w:val="FF0000"/>
                <w:sz w:val="22"/>
                <w:szCs w:val="22"/>
              </w:rPr>
              <w:t>‑</w:t>
            </w:r>
            <w:r w:rsidRPr="00DB60F8">
              <w:rPr>
                <w:rFonts w:ascii="Arial Narrow" w:hAnsi="Arial Narrow"/>
                <w:color w:val="FF0000"/>
                <w:sz w:val="22"/>
                <w:szCs w:val="22"/>
              </w:rPr>
              <w:t>life and unsupported assets</w:t>
            </w:r>
          </w:p>
        </w:tc>
        <w:tc>
          <w:tcPr>
            <w:tcW w:w="1843" w:type="dxa"/>
            <w:gridSpan w:val="2"/>
          </w:tcPr>
          <w:p w14:paraId="7CE45A45" w14:textId="41E8661A" w:rsidR="00DB60F8" w:rsidRPr="00DB60F8" w:rsidRDefault="00DB60F8" w:rsidP="00DB60F8">
            <w:pPr>
              <w:rPr>
                <w:rFonts w:ascii="Arial Narrow" w:hAnsi="Arial Narrow"/>
                <w:color w:val="FF0000"/>
                <w:sz w:val="22"/>
                <w:szCs w:val="22"/>
              </w:rPr>
            </w:pPr>
            <w:r w:rsidRPr="00DB60F8">
              <w:rPr>
                <w:rFonts w:ascii="Arial Narrow" w:hAnsi="Arial Narrow"/>
                <w:color w:val="FF0000"/>
                <w:sz w:val="22"/>
                <w:szCs w:val="22"/>
              </w:rPr>
              <w:t>Director of Digital</w:t>
            </w:r>
          </w:p>
        </w:tc>
        <w:tc>
          <w:tcPr>
            <w:tcW w:w="1276" w:type="dxa"/>
          </w:tcPr>
          <w:p w14:paraId="5F68085E" w14:textId="12926FF5" w:rsidR="00DB60F8" w:rsidRPr="00DB60F8" w:rsidRDefault="00DB60F8" w:rsidP="00DB60F8">
            <w:pPr>
              <w:rPr>
                <w:rFonts w:ascii="Arial Narrow" w:hAnsi="Arial Narrow"/>
                <w:color w:val="FF0000"/>
                <w:sz w:val="22"/>
                <w:szCs w:val="22"/>
              </w:rPr>
            </w:pPr>
            <w:r w:rsidRPr="00DB60F8">
              <w:rPr>
                <w:rFonts w:ascii="Arial Narrow" w:hAnsi="Arial Narrow"/>
                <w:color w:val="FF0000"/>
                <w:sz w:val="22"/>
                <w:szCs w:val="22"/>
              </w:rPr>
              <w:t>31</w:t>
            </w:r>
            <w:r>
              <w:rPr>
                <w:rFonts w:ascii="Arial Narrow" w:hAnsi="Arial Narrow"/>
                <w:color w:val="FF0000"/>
                <w:sz w:val="22"/>
                <w:szCs w:val="22"/>
              </w:rPr>
              <w:t>/03/</w:t>
            </w:r>
            <w:r w:rsidRPr="00DB60F8">
              <w:rPr>
                <w:rFonts w:ascii="Arial Narrow" w:hAnsi="Arial Narrow"/>
                <w:color w:val="FF0000"/>
                <w:sz w:val="22"/>
                <w:szCs w:val="22"/>
              </w:rPr>
              <w:t>2027</w:t>
            </w:r>
          </w:p>
        </w:tc>
      </w:tr>
      <w:tr w:rsidR="00DB60F8" w:rsidRPr="00DF62D2" w14:paraId="54CA4109" w14:textId="77777777" w:rsidTr="00F1072E">
        <w:tc>
          <w:tcPr>
            <w:tcW w:w="8642" w:type="dxa"/>
            <w:gridSpan w:val="4"/>
            <w:vMerge/>
          </w:tcPr>
          <w:p w14:paraId="258CAE3C" w14:textId="77777777" w:rsidR="00DB60F8" w:rsidRPr="00DF62D2" w:rsidRDefault="00DB60F8" w:rsidP="00DB60F8">
            <w:pPr>
              <w:rPr>
                <w:rFonts w:ascii="Arial Narrow" w:hAnsi="Arial Narrow"/>
                <w:sz w:val="22"/>
                <w:szCs w:val="22"/>
              </w:rPr>
            </w:pPr>
          </w:p>
        </w:tc>
        <w:tc>
          <w:tcPr>
            <w:tcW w:w="3827" w:type="dxa"/>
          </w:tcPr>
          <w:p w14:paraId="2104F968" w14:textId="59BCC7C7" w:rsidR="00DB60F8" w:rsidRPr="00DB60F8" w:rsidRDefault="00DB60F8" w:rsidP="00DB60F8">
            <w:pPr>
              <w:rPr>
                <w:rFonts w:ascii="Arial Narrow" w:hAnsi="Arial Narrow"/>
                <w:color w:val="FF0000"/>
                <w:sz w:val="22"/>
                <w:szCs w:val="22"/>
              </w:rPr>
            </w:pPr>
            <w:r w:rsidRPr="00DB60F8">
              <w:rPr>
                <w:rFonts w:ascii="Arial Narrow" w:hAnsi="Arial Narrow"/>
                <w:color w:val="FF0000"/>
                <w:sz w:val="22"/>
                <w:szCs w:val="22"/>
              </w:rPr>
              <w:t xml:space="preserve">Review the 10-year financial plan for digital systems and infrastructure with Finance and incorporate into the 27/28 IMTP </w:t>
            </w:r>
          </w:p>
        </w:tc>
        <w:tc>
          <w:tcPr>
            <w:tcW w:w="1843" w:type="dxa"/>
            <w:gridSpan w:val="2"/>
          </w:tcPr>
          <w:p w14:paraId="56E0DACE" w14:textId="200C192F" w:rsidR="00DB60F8" w:rsidRPr="00DB60F8" w:rsidRDefault="00DB60F8" w:rsidP="00DB60F8">
            <w:pPr>
              <w:rPr>
                <w:rFonts w:ascii="Arial Narrow" w:hAnsi="Arial Narrow"/>
                <w:color w:val="FF0000"/>
                <w:sz w:val="22"/>
                <w:szCs w:val="22"/>
              </w:rPr>
            </w:pPr>
            <w:r w:rsidRPr="00DB60F8">
              <w:rPr>
                <w:rFonts w:ascii="Arial Narrow" w:hAnsi="Arial Narrow"/>
                <w:color w:val="FF0000"/>
                <w:sz w:val="22"/>
                <w:szCs w:val="22"/>
              </w:rPr>
              <w:t xml:space="preserve">Director of Digital </w:t>
            </w:r>
          </w:p>
        </w:tc>
        <w:tc>
          <w:tcPr>
            <w:tcW w:w="1276" w:type="dxa"/>
          </w:tcPr>
          <w:p w14:paraId="0B36EA61" w14:textId="1AD0AAF9" w:rsidR="00DB60F8" w:rsidRPr="00DB60F8" w:rsidRDefault="00DB60F8" w:rsidP="00DB60F8">
            <w:pPr>
              <w:rPr>
                <w:rFonts w:ascii="Arial Narrow" w:hAnsi="Arial Narrow"/>
                <w:color w:val="FF0000"/>
                <w:sz w:val="22"/>
                <w:szCs w:val="22"/>
              </w:rPr>
            </w:pPr>
            <w:r w:rsidRPr="00DB60F8">
              <w:rPr>
                <w:rFonts w:ascii="Arial Narrow" w:hAnsi="Arial Narrow"/>
                <w:color w:val="FF0000"/>
                <w:sz w:val="22"/>
                <w:szCs w:val="22"/>
              </w:rPr>
              <w:t>30</w:t>
            </w:r>
            <w:r>
              <w:rPr>
                <w:rFonts w:ascii="Arial Narrow" w:hAnsi="Arial Narrow"/>
                <w:color w:val="FF0000"/>
                <w:sz w:val="22"/>
                <w:szCs w:val="22"/>
              </w:rPr>
              <w:t>/09/</w:t>
            </w:r>
            <w:r w:rsidRPr="00DB60F8">
              <w:rPr>
                <w:rFonts w:ascii="Arial Narrow" w:hAnsi="Arial Narrow"/>
                <w:color w:val="FF0000"/>
                <w:sz w:val="22"/>
                <w:szCs w:val="22"/>
              </w:rPr>
              <w:t>2026</w:t>
            </w:r>
          </w:p>
        </w:tc>
      </w:tr>
      <w:tr w:rsidR="00DB60F8" w:rsidRPr="00DF62D2" w14:paraId="59F8896D" w14:textId="77777777" w:rsidTr="00F1072E">
        <w:tc>
          <w:tcPr>
            <w:tcW w:w="8642" w:type="dxa"/>
            <w:gridSpan w:val="4"/>
            <w:vMerge/>
          </w:tcPr>
          <w:p w14:paraId="7F52C8FC" w14:textId="77777777" w:rsidR="00DB60F8" w:rsidRPr="00DF62D2" w:rsidRDefault="00DB60F8" w:rsidP="00DB60F8">
            <w:pPr>
              <w:rPr>
                <w:rFonts w:ascii="Arial Narrow" w:hAnsi="Arial Narrow"/>
              </w:rPr>
            </w:pPr>
          </w:p>
        </w:tc>
        <w:tc>
          <w:tcPr>
            <w:tcW w:w="3827" w:type="dxa"/>
          </w:tcPr>
          <w:p w14:paraId="25F578B7" w14:textId="7D91F18B" w:rsidR="00DB60F8" w:rsidRPr="00DB60F8" w:rsidRDefault="00DB60F8" w:rsidP="00DB60F8">
            <w:pPr>
              <w:rPr>
                <w:rFonts w:ascii="Arial Narrow" w:hAnsi="Arial Narrow"/>
                <w:color w:val="FF0000"/>
                <w:sz w:val="22"/>
                <w:szCs w:val="22"/>
              </w:rPr>
            </w:pPr>
            <w:r w:rsidRPr="00DB60F8">
              <w:rPr>
                <w:rFonts w:ascii="Arial Narrow" w:hAnsi="Arial Narrow"/>
                <w:color w:val="FF0000"/>
                <w:sz w:val="22"/>
                <w:szCs w:val="22"/>
              </w:rPr>
              <w:t>Key systems to be reviewed for legacy and cyber security risks</w:t>
            </w:r>
          </w:p>
        </w:tc>
        <w:tc>
          <w:tcPr>
            <w:tcW w:w="1843" w:type="dxa"/>
            <w:gridSpan w:val="2"/>
          </w:tcPr>
          <w:p w14:paraId="5524C00C" w14:textId="62EC50C3" w:rsidR="00DB60F8" w:rsidRPr="00DB60F8" w:rsidRDefault="00DB60F8" w:rsidP="00DB60F8">
            <w:pPr>
              <w:rPr>
                <w:rFonts w:ascii="Arial Narrow" w:hAnsi="Arial Narrow"/>
                <w:color w:val="FF0000"/>
                <w:sz w:val="22"/>
                <w:szCs w:val="22"/>
              </w:rPr>
            </w:pPr>
            <w:r w:rsidRPr="00DB60F8">
              <w:rPr>
                <w:rFonts w:ascii="Arial Narrow" w:hAnsi="Arial Narrow"/>
                <w:color w:val="FF0000"/>
                <w:sz w:val="22"/>
                <w:szCs w:val="22"/>
              </w:rPr>
              <w:t>Director of Digital</w:t>
            </w:r>
          </w:p>
        </w:tc>
        <w:tc>
          <w:tcPr>
            <w:tcW w:w="1276" w:type="dxa"/>
          </w:tcPr>
          <w:p w14:paraId="7DE875B5" w14:textId="52A55419" w:rsidR="00DB60F8" w:rsidRPr="00DB60F8" w:rsidRDefault="00DB60F8" w:rsidP="00DB60F8">
            <w:pPr>
              <w:rPr>
                <w:rFonts w:ascii="Arial Narrow" w:hAnsi="Arial Narrow"/>
                <w:color w:val="FF0000"/>
                <w:sz w:val="22"/>
                <w:szCs w:val="22"/>
              </w:rPr>
            </w:pPr>
            <w:r w:rsidRPr="00DB60F8">
              <w:rPr>
                <w:rFonts w:ascii="Arial Narrow" w:hAnsi="Arial Narrow"/>
                <w:color w:val="FF0000"/>
                <w:sz w:val="22"/>
                <w:szCs w:val="22"/>
              </w:rPr>
              <w:t>31</w:t>
            </w:r>
            <w:r>
              <w:rPr>
                <w:rFonts w:ascii="Arial Narrow" w:hAnsi="Arial Narrow"/>
                <w:color w:val="FF0000"/>
                <w:sz w:val="22"/>
                <w:szCs w:val="22"/>
              </w:rPr>
              <w:t>/12/</w:t>
            </w:r>
            <w:r w:rsidRPr="00DB60F8">
              <w:rPr>
                <w:rFonts w:ascii="Arial Narrow" w:hAnsi="Arial Narrow"/>
                <w:color w:val="FF0000"/>
                <w:sz w:val="22"/>
                <w:szCs w:val="22"/>
              </w:rPr>
              <w:t>2026</w:t>
            </w:r>
          </w:p>
        </w:tc>
      </w:tr>
      <w:tr w:rsidR="00DF62D2" w:rsidRPr="00DF62D2" w14:paraId="056486CD" w14:textId="77777777" w:rsidTr="001F21C3">
        <w:tc>
          <w:tcPr>
            <w:tcW w:w="8642" w:type="dxa"/>
            <w:gridSpan w:val="4"/>
          </w:tcPr>
          <w:p w14:paraId="6E2DE024" w14:textId="77777777" w:rsidR="006B6F30" w:rsidRPr="00DF62D2" w:rsidRDefault="006B6F30"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1FAE088"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 xml:space="preserve">Regular reporting on delivery of technology refresh programmes and capital schemes to DDRI and DSMG </w:t>
            </w:r>
          </w:p>
          <w:p w14:paraId="1084653A"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Reduction in the number of unsupported or end</w:t>
            </w:r>
            <w:r w:rsidRPr="00DB60F8">
              <w:rPr>
                <w:rFonts w:ascii="Cambria Math" w:hAnsi="Cambria Math" w:cs="Cambria Math"/>
                <w:color w:val="FF0000"/>
                <w:sz w:val="22"/>
                <w:szCs w:val="22"/>
              </w:rPr>
              <w:t>‑</w:t>
            </w:r>
            <w:r w:rsidRPr="00DB60F8">
              <w:rPr>
                <w:rFonts w:ascii="Arial Narrow" w:hAnsi="Arial Narrow" w:cstheme="minorHAnsi"/>
                <w:color w:val="FF0000"/>
                <w:sz w:val="22"/>
                <w:szCs w:val="22"/>
              </w:rPr>
              <w:t>of</w:t>
            </w:r>
            <w:r w:rsidRPr="00DB60F8">
              <w:rPr>
                <w:rFonts w:ascii="Cambria Math" w:hAnsi="Cambria Math" w:cs="Cambria Math"/>
                <w:color w:val="FF0000"/>
                <w:sz w:val="22"/>
                <w:szCs w:val="22"/>
              </w:rPr>
              <w:t>‑</w:t>
            </w:r>
            <w:r w:rsidRPr="00DB60F8">
              <w:rPr>
                <w:rFonts w:ascii="Arial Narrow" w:hAnsi="Arial Narrow" w:cstheme="minorHAnsi"/>
                <w:color w:val="FF0000"/>
                <w:sz w:val="22"/>
                <w:szCs w:val="22"/>
              </w:rPr>
              <w:t>life systems and devices</w:t>
            </w:r>
          </w:p>
          <w:p w14:paraId="422C0ECE"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Improved cyber security compliance and reduced critical vulnerabilities through NIS annual assessment</w:t>
            </w:r>
          </w:p>
          <w:p w14:paraId="2F40D02D"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 xml:space="preserve">INFRAM assessment </w:t>
            </w:r>
          </w:p>
          <w:p w14:paraId="647F11EE" w14:textId="77777777" w:rsidR="00DB60F8"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Trend analysis showing infrastructure</w:t>
            </w:r>
            <w:r w:rsidRPr="00DB60F8">
              <w:rPr>
                <w:rFonts w:ascii="Cambria Math" w:hAnsi="Cambria Math" w:cs="Cambria Math"/>
                <w:color w:val="FF0000"/>
                <w:sz w:val="22"/>
                <w:szCs w:val="22"/>
              </w:rPr>
              <w:t>‑</w:t>
            </w:r>
            <w:r w:rsidRPr="00DB60F8">
              <w:rPr>
                <w:rFonts w:ascii="Arial Narrow" w:hAnsi="Arial Narrow" w:cstheme="minorHAnsi"/>
                <w:color w:val="FF0000"/>
                <w:sz w:val="22"/>
                <w:szCs w:val="22"/>
              </w:rPr>
              <w:t xml:space="preserve">related incidents or service outages reported to the Business Meeting and DSMG </w:t>
            </w:r>
          </w:p>
          <w:p w14:paraId="2A322376" w14:textId="79DFD184" w:rsidR="00A863B0" w:rsidRPr="00DF62D2" w:rsidRDefault="00DB60F8" w:rsidP="00DB60F8">
            <w:pPr>
              <w:pStyle w:val="ListParagraph"/>
              <w:numPr>
                <w:ilvl w:val="0"/>
                <w:numId w:val="12"/>
              </w:numPr>
              <w:spacing w:after="0" w:line="240" w:lineRule="auto"/>
              <w:ind w:left="309" w:hanging="284"/>
              <w:rPr>
                <w:rFonts w:ascii="Arial Narrow" w:hAnsi="Arial Narrow" w:cstheme="minorHAnsi"/>
                <w:sz w:val="22"/>
                <w:szCs w:val="22"/>
              </w:rPr>
            </w:pPr>
            <w:r w:rsidRPr="00DB60F8">
              <w:rPr>
                <w:rFonts w:ascii="Arial Narrow" w:hAnsi="Arial Narrow" w:cstheme="minorHAnsi"/>
                <w:color w:val="FF0000"/>
                <w:sz w:val="22"/>
                <w:szCs w:val="22"/>
              </w:rPr>
              <w:t>Oversight through Digital governance structures and assurance committees</w:t>
            </w:r>
          </w:p>
        </w:tc>
        <w:tc>
          <w:tcPr>
            <w:tcW w:w="6946" w:type="dxa"/>
            <w:gridSpan w:val="4"/>
          </w:tcPr>
          <w:p w14:paraId="6087379D" w14:textId="77777777" w:rsidR="006B6F30" w:rsidRPr="00DF62D2" w:rsidRDefault="006B6F30"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3E6D6265" w14:textId="73FB2E16" w:rsidR="006B6F30" w:rsidRPr="00DB60F8" w:rsidRDefault="00DB60F8" w:rsidP="00DB60F8">
            <w:pPr>
              <w:pStyle w:val="ListParagraph"/>
              <w:numPr>
                <w:ilvl w:val="0"/>
                <w:numId w:val="12"/>
              </w:numPr>
              <w:ind w:left="309" w:hanging="284"/>
              <w:rPr>
                <w:rFonts w:ascii="Arial Narrow" w:hAnsi="Arial Narrow" w:cstheme="minorHAnsi"/>
                <w:color w:val="FF0000"/>
                <w:sz w:val="22"/>
                <w:szCs w:val="22"/>
              </w:rPr>
            </w:pPr>
            <w:r w:rsidRPr="00DB60F8">
              <w:rPr>
                <w:rFonts w:ascii="Arial Narrow" w:hAnsi="Arial Narrow" w:cstheme="minorHAnsi"/>
                <w:color w:val="FF0000"/>
                <w:sz w:val="22"/>
                <w:szCs w:val="22"/>
              </w:rPr>
              <w:t>Confirmation of funding for future refresh cycles beyond current planning horizon</w:t>
            </w:r>
            <w:r>
              <w:rPr>
                <w:rFonts w:ascii="Arial Narrow" w:hAnsi="Arial Narrow" w:cstheme="minorHAnsi"/>
                <w:color w:val="FF0000"/>
                <w:sz w:val="22"/>
                <w:szCs w:val="22"/>
              </w:rPr>
              <w:t>s</w:t>
            </w:r>
          </w:p>
        </w:tc>
      </w:tr>
      <w:tr w:rsidR="006B6F30" w:rsidRPr="00DF62D2" w14:paraId="443CA1C0" w14:textId="77777777" w:rsidTr="001F21C3">
        <w:tc>
          <w:tcPr>
            <w:tcW w:w="15588" w:type="dxa"/>
            <w:gridSpan w:val="8"/>
          </w:tcPr>
          <w:p w14:paraId="7C940C3C" w14:textId="77777777" w:rsidR="006B6F30" w:rsidRPr="00DF62D2" w:rsidRDefault="006B6F30" w:rsidP="001F21C3">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3D205DA0" w14:textId="77777777" w:rsidR="006B6F30" w:rsidRDefault="00104940" w:rsidP="001F21C3">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p w14:paraId="56A6489D" w14:textId="70DA0780" w:rsidR="00DB60F8" w:rsidRPr="00DF62D2" w:rsidRDefault="00DB60F8" w:rsidP="001F21C3">
            <w:pPr>
              <w:rPr>
                <w:rFonts w:ascii="Arial Narrow" w:hAnsi="Arial Narrow"/>
                <w:sz w:val="22"/>
                <w:szCs w:val="22"/>
              </w:rPr>
            </w:pPr>
            <w:r w:rsidRPr="00DB60F8">
              <w:rPr>
                <w:rFonts w:ascii="Arial Narrow" w:hAnsi="Arial Narrow"/>
                <w:color w:val="FF0000"/>
                <w:sz w:val="22"/>
                <w:szCs w:val="22"/>
              </w:rPr>
              <w:t>30/04/2026: Risk content refreshed</w:t>
            </w:r>
          </w:p>
        </w:tc>
      </w:tr>
    </w:tbl>
    <w:p w14:paraId="686280FF" w14:textId="0DE2EB4C" w:rsidR="006B6F30" w:rsidRPr="00DF62D2" w:rsidRDefault="006B6F30">
      <w:pPr>
        <w:widowControl/>
        <w:spacing w:after="160" w:line="259" w:lineRule="auto"/>
        <w:rPr>
          <w:rFonts w:ascii="Arial" w:hAnsi="Arial" w:cs="Arial"/>
          <w:b/>
          <w:u w:val="single"/>
        </w:rPr>
      </w:pPr>
    </w:p>
    <w:p w14:paraId="2325E5F2" w14:textId="77777777" w:rsidR="004B7E03" w:rsidRDefault="006B6F30">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588" w:type="dxa"/>
        <w:tblLayout w:type="fixed"/>
        <w:tblLook w:val="04A0" w:firstRow="1" w:lastRow="0" w:firstColumn="1" w:lastColumn="0" w:noHBand="0" w:noVBand="1"/>
      </w:tblPr>
      <w:tblGrid>
        <w:gridCol w:w="2405"/>
        <w:gridCol w:w="1774"/>
        <w:gridCol w:w="2904"/>
        <w:gridCol w:w="1276"/>
        <w:gridCol w:w="3685"/>
        <w:gridCol w:w="1559"/>
        <w:gridCol w:w="567"/>
        <w:gridCol w:w="1418"/>
      </w:tblGrid>
      <w:tr w:rsidR="004B7E03" w:rsidRPr="00EE2C4B" w14:paraId="48DFD461" w14:textId="77777777" w:rsidTr="00F67AB9">
        <w:tc>
          <w:tcPr>
            <w:tcW w:w="4179" w:type="dxa"/>
            <w:gridSpan w:val="2"/>
          </w:tcPr>
          <w:p w14:paraId="7FF332A7" w14:textId="4D5FCCA0" w:rsidR="004B7E03" w:rsidRPr="00EE2C4B" w:rsidRDefault="004B7E03" w:rsidP="00F67AB9">
            <w:pPr>
              <w:rPr>
                <w:rFonts w:ascii="Arial Narrow" w:hAnsi="Arial Narrow"/>
                <w:b/>
                <w:sz w:val="22"/>
                <w:szCs w:val="22"/>
              </w:rPr>
            </w:pPr>
            <w:r w:rsidRPr="00EE2C4B">
              <w:rPr>
                <w:rFonts w:ascii="Arial Narrow" w:hAnsi="Arial Narrow"/>
                <w:b/>
                <w:sz w:val="22"/>
                <w:szCs w:val="22"/>
              </w:rPr>
              <w:lastRenderedPageBreak/>
              <w:t xml:space="preserve">Datix ID Number: </w:t>
            </w:r>
            <w:r w:rsidR="00C84C5A" w:rsidRPr="00C84C5A">
              <w:rPr>
                <w:rFonts w:ascii="Arial Narrow" w:hAnsi="Arial Narrow"/>
                <w:b/>
                <w:sz w:val="22"/>
                <w:szCs w:val="22"/>
              </w:rPr>
              <w:t>TBC</w:t>
            </w:r>
          </w:p>
          <w:p w14:paraId="2FEB2449" w14:textId="07A2661B" w:rsidR="004B7E03" w:rsidRPr="00EE2C4B" w:rsidRDefault="004B7E03" w:rsidP="00F67AB9">
            <w:pPr>
              <w:rPr>
                <w:rFonts w:ascii="Arial Narrow" w:hAnsi="Arial Narrow"/>
                <w:b/>
                <w:sz w:val="22"/>
                <w:szCs w:val="22"/>
              </w:rPr>
            </w:pPr>
            <w:r w:rsidRPr="00EE2C4B">
              <w:rPr>
                <w:rFonts w:ascii="Arial Narrow" w:hAnsi="Arial Narrow"/>
                <w:b/>
                <w:sz w:val="22"/>
                <w:szCs w:val="22"/>
              </w:rPr>
              <w:t xml:space="preserve">Date Opened:  </w:t>
            </w:r>
            <w:r w:rsidR="00C84C5A">
              <w:rPr>
                <w:rFonts w:ascii="Arial Narrow" w:hAnsi="Arial Narrow"/>
                <w:b/>
                <w:sz w:val="22"/>
                <w:szCs w:val="22"/>
              </w:rPr>
              <w:t>April 2026</w:t>
            </w:r>
          </w:p>
        </w:tc>
        <w:tc>
          <w:tcPr>
            <w:tcW w:w="4180" w:type="dxa"/>
            <w:gridSpan w:val="2"/>
          </w:tcPr>
          <w:p w14:paraId="352B23ED" w14:textId="77777777" w:rsidR="006840BD" w:rsidRPr="006840BD" w:rsidRDefault="006840BD" w:rsidP="006840BD">
            <w:pPr>
              <w:jc w:val="right"/>
              <w:rPr>
                <w:rFonts w:ascii="Arial Narrow" w:hAnsi="Arial Narrow"/>
                <w:b/>
                <w:color w:val="FF0000"/>
                <w:sz w:val="22"/>
                <w:szCs w:val="22"/>
              </w:rPr>
            </w:pPr>
            <w:r w:rsidRPr="006840BD">
              <w:rPr>
                <w:rFonts w:ascii="Arial Narrow" w:hAnsi="Arial Narrow"/>
                <w:b/>
                <w:color w:val="FF0000"/>
                <w:sz w:val="22"/>
                <w:szCs w:val="22"/>
                <w:highlight w:val="yellow"/>
              </w:rPr>
              <w:t>NEW RISK</w:t>
            </w:r>
          </w:p>
          <w:p w14:paraId="0BC0F135" w14:textId="5D827A1D" w:rsidR="004B7E03" w:rsidRPr="00EE2C4B" w:rsidRDefault="004B7E03" w:rsidP="00F67AB9">
            <w:pPr>
              <w:jc w:val="right"/>
              <w:rPr>
                <w:rFonts w:ascii="Arial Narrow" w:hAnsi="Arial Narrow"/>
                <w:b/>
                <w:sz w:val="22"/>
                <w:szCs w:val="22"/>
              </w:rPr>
            </w:pPr>
            <w:r w:rsidRPr="00EE2C4B">
              <w:rPr>
                <w:rFonts w:ascii="Arial Narrow" w:hAnsi="Arial Narrow"/>
                <w:b/>
                <w:sz w:val="22"/>
                <w:szCs w:val="22"/>
              </w:rPr>
              <w:t xml:space="preserve">Date Last Reviewed: </w:t>
            </w:r>
            <w:r w:rsidR="00C84C5A" w:rsidRPr="00C84C5A">
              <w:rPr>
                <w:rFonts w:ascii="Arial Narrow" w:hAnsi="Arial Narrow"/>
                <w:b/>
                <w:sz w:val="22"/>
                <w:szCs w:val="22"/>
              </w:rPr>
              <w:t>April 2026</w:t>
            </w:r>
          </w:p>
        </w:tc>
        <w:tc>
          <w:tcPr>
            <w:tcW w:w="5244" w:type="dxa"/>
            <w:gridSpan w:val="2"/>
            <w:shd w:val="clear" w:color="auto" w:fill="C00000"/>
          </w:tcPr>
          <w:p w14:paraId="03F22FEF" w14:textId="5A762825"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HBR Ref Number: </w:t>
            </w:r>
            <w:r w:rsidR="00C84C5A" w:rsidRPr="00C84C5A">
              <w:rPr>
                <w:rFonts w:ascii="Arial Narrow" w:hAnsi="Arial Narrow"/>
                <w:b/>
                <w:sz w:val="22"/>
                <w:szCs w:val="22"/>
              </w:rPr>
              <w:t>114</w:t>
            </w:r>
          </w:p>
          <w:p w14:paraId="7D25A7B5" w14:textId="757F8EDA"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Risk Target Date: </w:t>
            </w:r>
            <w:r w:rsidRPr="004B7E03">
              <w:rPr>
                <w:rFonts w:ascii="Arial Narrow" w:hAnsi="Arial Narrow" w:cs="Arial"/>
                <w:b/>
                <w:bCs/>
                <w:sz w:val="22"/>
                <w:szCs w:val="22"/>
              </w:rPr>
              <w:t>TBC</w:t>
            </w:r>
          </w:p>
        </w:tc>
        <w:tc>
          <w:tcPr>
            <w:tcW w:w="1985" w:type="dxa"/>
            <w:gridSpan w:val="2"/>
            <w:shd w:val="clear" w:color="auto" w:fill="C00000"/>
          </w:tcPr>
          <w:p w14:paraId="289FBA53" w14:textId="77777777" w:rsidR="004B7E03" w:rsidRPr="00EE2C4B" w:rsidRDefault="004B7E03" w:rsidP="00F67AB9">
            <w:pPr>
              <w:pStyle w:val="Default"/>
              <w:widowControl w:val="0"/>
              <w:jc w:val="center"/>
              <w:rPr>
                <w:rFonts w:ascii="Arial Narrow" w:hAnsi="Arial Narrow" w:cs="Arial"/>
                <w:b/>
                <w:bCs/>
                <w:color w:val="auto"/>
                <w:sz w:val="22"/>
                <w:szCs w:val="22"/>
              </w:rPr>
            </w:pPr>
            <w:r w:rsidRPr="00EE2C4B">
              <w:rPr>
                <w:rFonts w:ascii="Arial Narrow" w:hAnsi="Arial Narrow" w:cs="Arial"/>
                <w:b/>
                <w:bCs/>
                <w:color w:val="auto"/>
                <w:sz w:val="22"/>
                <w:szCs w:val="22"/>
              </w:rPr>
              <w:t>Current Risk Rating</w:t>
            </w:r>
          </w:p>
          <w:p w14:paraId="12BBC777" w14:textId="49ADDD9C" w:rsidR="004B7E03" w:rsidRPr="00EE2C4B" w:rsidRDefault="004B7E03" w:rsidP="00F67AB9">
            <w:pPr>
              <w:jc w:val="center"/>
              <w:rPr>
                <w:rFonts w:ascii="Arial Narrow" w:hAnsi="Arial Narrow"/>
                <w:sz w:val="22"/>
                <w:szCs w:val="22"/>
              </w:rPr>
            </w:pPr>
            <w:r w:rsidRPr="00AD072B">
              <w:rPr>
                <w:rFonts w:ascii="Arial Narrow" w:hAnsi="Arial Narrow"/>
                <w:b/>
                <w:bCs/>
                <w:sz w:val="22"/>
                <w:szCs w:val="22"/>
              </w:rPr>
              <w:t>5 x 4 = 20</w:t>
            </w:r>
          </w:p>
        </w:tc>
      </w:tr>
      <w:tr w:rsidR="004B7E03" w:rsidRPr="00EE2C4B" w14:paraId="7DA0B56F" w14:textId="77777777" w:rsidTr="00F67AB9">
        <w:tc>
          <w:tcPr>
            <w:tcW w:w="7083" w:type="dxa"/>
            <w:gridSpan w:val="3"/>
          </w:tcPr>
          <w:p w14:paraId="4DE37743" w14:textId="77777777" w:rsidR="004B7E03" w:rsidRPr="00074E99" w:rsidRDefault="004B7E03" w:rsidP="00F67AB9">
            <w:pPr>
              <w:rPr>
                <w:rFonts w:ascii="Arial Narrow" w:hAnsi="Arial Narrow"/>
                <w:sz w:val="22"/>
                <w:szCs w:val="22"/>
              </w:rPr>
            </w:pPr>
            <w:r w:rsidRPr="00074E99">
              <w:rPr>
                <w:rFonts w:ascii="Arial Narrow" w:hAnsi="Arial Narrow"/>
                <w:b/>
                <w:sz w:val="22"/>
                <w:szCs w:val="22"/>
              </w:rPr>
              <w:t>Objective:</w:t>
            </w:r>
            <w:r w:rsidRPr="00074E99">
              <w:rPr>
                <w:rFonts w:ascii="Arial Narrow" w:hAnsi="Arial Narrow"/>
                <w:sz w:val="22"/>
                <w:szCs w:val="22"/>
              </w:rPr>
              <w:t xml:space="preserve"> </w:t>
            </w:r>
            <w:r w:rsidRPr="00DB07CB">
              <w:rPr>
                <w:rFonts w:ascii="Arial Narrow" w:hAnsi="Arial Narrow"/>
                <w:sz w:val="22"/>
                <w:szCs w:val="22"/>
              </w:rPr>
              <w:t>Care is high quality, safe, efficient and delivers the best possible outcomes for people in partnerships</w:t>
            </w:r>
          </w:p>
        </w:tc>
        <w:tc>
          <w:tcPr>
            <w:tcW w:w="1276" w:type="dxa"/>
          </w:tcPr>
          <w:p w14:paraId="2A632001" w14:textId="77777777" w:rsidR="004B7E03" w:rsidRPr="00074E99" w:rsidRDefault="004B7E03" w:rsidP="00F67AB9">
            <w:pPr>
              <w:rPr>
                <w:rFonts w:ascii="Arial Narrow" w:hAnsi="Arial Narrow"/>
                <w:bCs/>
                <w:sz w:val="22"/>
                <w:szCs w:val="22"/>
              </w:rPr>
            </w:pPr>
            <w:r w:rsidRPr="00074E99">
              <w:rPr>
                <w:rFonts w:ascii="Arial Narrow" w:hAnsi="Arial Narrow"/>
                <w:b/>
                <w:sz w:val="22"/>
                <w:szCs w:val="22"/>
              </w:rPr>
              <w:t>SRR Ref:</w:t>
            </w:r>
          </w:p>
          <w:p w14:paraId="37CF97F6" w14:textId="77777777" w:rsidR="004B7E03" w:rsidRPr="00AA117D" w:rsidRDefault="004B7E03" w:rsidP="00F67AB9">
            <w:pPr>
              <w:rPr>
                <w:rFonts w:ascii="Arial Narrow" w:hAnsi="Arial Narrow"/>
                <w:bCs/>
                <w:sz w:val="22"/>
                <w:szCs w:val="22"/>
              </w:rPr>
            </w:pPr>
            <w:r w:rsidRPr="00AA117D">
              <w:rPr>
                <w:rFonts w:ascii="Arial Narrow" w:hAnsi="Arial Narrow"/>
                <w:bCs/>
                <w:sz w:val="22"/>
                <w:szCs w:val="22"/>
              </w:rPr>
              <w:t>2.7</w:t>
            </w:r>
          </w:p>
        </w:tc>
        <w:tc>
          <w:tcPr>
            <w:tcW w:w="7229" w:type="dxa"/>
            <w:gridSpan w:val="4"/>
          </w:tcPr>
          <w:p w14:paraId="32058ACA"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Director Lead:</w:t>
            </w:r>
            <w:r w:rsidRPr="00074E99">
              <w:rPr>
                <w:rFonts w:ascii="Arial Narrow" w:hAnsi="Arial Narrow"/>
                <w:color w:val="auto"/>
                <w:sz w:val="22"/>
                <w:szCs w:val="22"/>
              </w:rPr>
              <w:t xml:space="preserve"> </w:t>
            </w:r>
            <w:r>
              <w:rPr>
                <w:rFonts w:ascii="Arial Narrow" w:hAnsi="Arial Narrow"/>
                <w:color w:val="auto"/>
                <w:sz w:val="22"/>
                <w:szCs w:val="22"/>
              </w:rPr>
              <w:t>Deb Lewis, Chief Operating Officer</w:t>
            </w:r>
          </w:p>
          <w:p w14:paraId="19AA39BB"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Supporting Director</w:t>
            </w:r>
            <w:r>
              <w:rPr>
                <w:rFonts w:ascii="Arial Narrow" w:hAnsi="Arial Narrow"/>
                <w:b/>
                <w:bCs/>
                <w:color w:val="auto"/>
                <w:sz w:val="22"/>
                <w:szCs w:val="22"/>
              </w:rPr>
              <w:t>(s)</w:t>
            </w:r>
            <w:r w:rsidRPr="00074E99">
              <w:rPr>
                <w:rFonts w:ascii="Arial Narrow" w:hAnsi="Arial Narrow"/>
                <w:b/>
                <w:bCs/>
                <w:color w:val="auto"/>
                <w:sz w:val="22"/>
                <w:szCs w:val="22"/>
              </w:rPr>
              <w:t>:</w:t>
            </w:r>
            <w:r w:rsidRPr="00074E99">
              <w:rPr>
                <w:rFonts w:ascii="Arial Narrow" w:hAnsi="Arial Narrow"/>
                <w:color w:val="auto"/>
                <w:sz w:val="22"/>
                <w:szCs w:val="22"/>
              </w:rPr>
              <w:t xml:space="preserve"> </w:t>
            </w:r>
            <w:r>
              <w:rPr>
                <w:rFonts w:ascii="Arial Narrow" w:hAnsi="Arial Narrow"/>
                <w:color w:val="auto"/>
                <w:sz w:val="22"/>
                <w:szCs w:val="22"/>
              </w:rPr>
              <w:t xml:space="preserve">Tina Ricketts, Director of Workforce &amp; OD; Liz Rix, Executive Director of Nursing </w:t>
            </w:r>
          </w:p>
          <w:p w14:paraId="32758650" w14:textId="77777777" w:rsidR="004B7E03"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 xml:space="preserve">Assuring Committee: </w:t>
            </w:r>
            <w:r w:rsidRPr="00FB6A92">
              <w:rPr>
                <w:rFonts w:ascii="Arial Narrow" w:hAnsi="Arial Narrow"/>
                <w:color w:val="auto"/>
                <w:sz w:val="22"/>
                <w:szCs w:val="22"/>
              </w:rPr>
              <w:t>Quality &amp; Safety</w:t>
            </w:r>
          </w:p>
          <w:p w14:paraId="61AE7A8F" w14:textId="77777777" w:rsidR="004B7E03" w:rsidRPr="00DB3B79"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Committee for Information:</w:t>
            </w:r>
            <w:r>
              <w:rPr>
                <w:rFonts w:ascii="Arial Narrow" w:hAnsi="Arial Narrow"/>
                <w:b/>
                <w:bCs/>
                <w:color w:val="auto"/>
                <w:sz w:val="22"/>
                <w:szCs w:val="22"/>
              </w:rPr>
              <w:t xml:space="preserve"> </w:t>
            </w:r>
            <w:r w:rsidRPr="00574064">
              <w:rPr>
                <w:rFonts w:ascii="Arial Narrow" w:hAnsi="Arial Narrow"/>
                <w:color w:val="auto"/>
                <w:sz w:val="22"/>
                <w:szCs w:val="22"/>
              </w:rPr>
              <w:t>Workforce &amp; OD</w:t>
            </w:r>
          </w:p>
        </w:tc>
      </w:tr>
      <w:tr w:rsidR="004B7E03" w:rsidRPr="00EE2C4B" w14:paraId="3CF6873D" w14:textId="77777777" w:rsidTr="00F67AB9">
        <w:tc>
          <w:tcPr>
            <w:tcW w:w="15588" w:type="dxa"/>
            <w:gridSpan w:val="8"/>
          </w:tcPr>
          <w:p w14:paraId="195D5C56" w14:textId="77777777" w:rsidR="004B7E03" w:rsidRPr="00074E99" w:rsidRDefault="004B7E03" w:rsidP="00F67AB9">
            <w:pPr>
              <w:autoSpaceDE w:val="0"/>
              <w:autoSpaceDN w:val="0"/>
              <w:adjustRightInd w:val="0"/>
              <w:jc w:val="both"/>
              <w:rPr>
                <w:rFonts w:ascii="Arial Narrow" w:eastAsia="Times New Roman" w:hAnsi="Arial Narrow" w:cs="Calibri"/>
                <w:sz w:val="22"/>
                <w:szCs w:val="22"/>
              </w:rPr>
            </w:pPr>
            <w:r w:rsidRPr="00074E99">
              <w:rPr>
                <w:rFonts w:ascii="Arial Narrow" w:eastAsia="Times New Roman" w:hAnsi="Arial Narrow" w:cs="Calibri"/>
                <w:b/>
                <w:sz w:val="22"/>
                <w:szCs w:val="22"/>
              </w:rPr>
              <w:t>Risk:</w:t>
            </w:r>
            <w:r w:rsidRPr="00074E99">
              <w:rPr>
                <w:rFonts w:ascii="Arial Narrow" w:eastAsia="Times New Roman" w:hAnsi="Arial Narrow" w:cs="Calibri"/>
                <w:sz w:val="22"/>
                <w:szCs w:val="22"/>
              </w:rPr>
              <w:t xml:space="preserve"> </w:t>
            </w:r>
            <w:r w:rsidRPr="009D6C30">
              <w:rPr>
                <w:rFonts w:ascii="Arial Narrow" w:eastAsia="Times New Roman" w:hAnsi="Arial Narrow" w:cs="Calibri"/>
                <w:b/>
                <w:bCs/>
                <w:sz w:val="22"/>
                <w:szCs w:val="22"/>
              </w:rPr>
              <w:t>Mental Health &amp; Learning Disabilities Staffing</w:t>
            </w:r>
          </w:p>
          <w:p w14:paraId="2DAC1035" w14:textId="77777777" w:rsidR="004B7E03" w:rsidRPr="00074E99" w:rsidRDefault="004B7E03" w:rsidP="00F67AB9">
            <w:pPr>
              <w:rPr>
                <w:rFonts w:ascii="Arial Narrow" w:hAnsi="Arial Narrow"/>
                <w:sz w:val="22"/>
                <w:szCs w:val="22"/>
              </w:rPr>
            </w:pPr>
            <w:r w:rsidRPr="009D6C30">
              <w:rPr>
                <w:rFonts w:ascii="Arial Narrow" w:hAnsi="Arial Narrow"/>
                <w:sz w:val="22"/>
                <w:szCs w:val="22"/>
              </w:rPr>
              <w:t>If workforce shortages and fragility persist across Mental Health and Learning Disabilities services (vacancies, sickness, turnover, reliance on temporary staff and insufficient skill mix), then services will be unable to deliver safe staffing and consistent therapeutic input across community, crisis and inpatient pathways. This may lead to avoidable harm (including self-harm/suicide risk), increased restrictive practice, delayed access and extended length of stay, deteriorating staff wellbeing and retention, failure to meet national quality expectations and performance standards, and increased regulatory, financial and reputational impact.</w:t>
            </w:r>
          </w:p>
        </w:tc>
      </w:tr>
      <w:tr w:rsidR="004B7E03" w:rsidRPr="00EE2C4B" w14:paraId="514E18F0" w14:textId="77777777" w:rsidTr="00F67AB9">
        <w:tc>
          <w:tcPr>
            <w:tcW w:w="2405" w:type="dxa"/>
            <w:vMerge w:val="restart"/>
          </w:tcPr>
          <w:p w14:paraId="58AEFBA9" w14:textId="77777777" w:rsidR="004B7E03" w:rsidRPr="00C34E0F" w:rsidRDefault="004B7E03" w:rsidP="00F67AB9">
            <w:pPr>
              <w:jc w:val="center"/>
              <w:rPr>
                <w:rFonts w:ascii="Arial Narrow" w:hAnsi="Arial Narrow"/>
                <w:b/>
                <w:sz w:val="22"/>
                <w:szCs w:val="22"/>
              </w:rPr>
            </w:pPr>
            <w:r w:rsidRPr="00C34E0F">
              <w:rPr>
                <w:rFonts w:ascii="Arial Narrow" w:hAnsi="Arial Narrow"/>
                <w:b/>
                <w:sz w:val="22"/>
                <w:szCs w:val="22"/>
              </w:rPr>
              <w:t>Risk Rating</w:t>
            </w:r>
          </w:p>
          <w:p w14:paraId="4BF96DB1" w14:textId="77777777" w:rsidR="004B7E03" w:rsidRPr="00C34E0F" w:rsidRDefault="004B7E03" w:rsidP="00F67AB9">
            <w:pPr>
              <w:pStyle w:val="Default"/>
              <w:widowControl w:val="0"/>
              <w:jc w:val="center"/>
              <w:rPr>
                <w:rFonts w:ascii="Arial Narrow" w:hAnsi="Arial Narrow" w:cs="Arial"/>
                <w:color w:val="auto"/>
                <w:sz w:val="22"/>
                <w:szCs w:val="22"/>
              </w:rPr>
            </w:pPr>
            <w:r w:rsidRPr="00C34E0F">
              <w:rPr>
                <w:rFonts w:ascii="Arial Narrow" w:hAnsi="Arial Narrow" w:cs="Arial"/>
                <w:color w:val="auto"/>
                <w:sz w:val="22"/>
                <w:szCs w:val="22"/>
              </w:rPr>
              <w:t>(consequence x likelihood):</w:t>
            </w:r>
          </w:p>
          <w:p w14:paraId="3AF1FD56" w14:textId="544D8180"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Inherent: 5 x 5 = 25 </w:t>
            </w:r>
          </w:p>
          <w:p w14:paraId="7090A481" w14:textId="2448505E"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Current: 5 x 4 = 20</w:t>
            </w:r>
          </w:p>
          <w:p w14:paraId="7803E803" w14:textId="1CB637B1" w:rsidR="004B7E03" w:rsidRPr="00C34E0F" w:rsidRDefault="004B7E03" w:rsidP="00F67AB9">
            <w:pPr>
              <w:jc w:val="center"/>
              <w:rPr>
                <w:rFonts w:ascii="Arial Narrow" w:hAnsi="Arial Narrow"/>
                <w:sz w:val="22"/>
                <w:szCs w:val="22"/>
              </w:rPr>
            </w:pPr>
            <w:r w:rsidRPr="00C34E0F">
              <w:rPr>
                <w:rFonts w:ascii="Arial Narrow" w:hAnsi="Arial Narrow"/>
                <w:sz w:val="22"/>
                <w:szCs w:val="22"/>
              </w:rPr>
              <w:t>Target: 5 x 3 = 15</w:t>
            </w:r>
          </w:p>
          <w:p w14:paraId="48E8C4BC" w14:textId="77777777" w:rsidR="004B7E03" w:rsidRPr="00C34E0F" w:rsidRDefault="004B7E03" w:rsidP="00F67AB9">
            <w:pPr>
              <w:jc w:val="center"/>
              <w:rPr>
                <w:rFonts w:ascii="Arial Narrow" w:hAnsi="Arial Narrow"/>
                <w:sz w:val="22"/>
                <w:szCs w:val="22"/>
              </w:rPr>
            </w:pPr>
          </w:p>
        </w:tc>
        <w:tc>
          <w:tcPr>
            <w:tcW w:w="5954" w:type="dxa"/>
            <w:gridSpan w:val="3"/>
            <w:vMerge w:val="restart"/>
          </w:tcPr>
          <w:p w14:paraId="24D02DB3" w14:textId="562E4F78" w:rsidR="004B7E03" w:rsidRPr="00C34E0F" w:rsidRDefault="00BF16FF" w:rsidP="00F67AB9">
            <w:pPr>
              <w:rPr>
                <w:rFonts w:ascii="Arial Narrow" w:hAnsi="Arial Narrow"/>
                <w:sz w:val="22"/>
                <w:szCs w:val="22"/>
              </w:rPr>
            </w:pPr>
            <w:r>
              <w:rPr>
                <w:rFonts w:ascii="Arial Narrow" w:hAnsi="Arial Narrow"/>
                <w:noProof/>
              </w:rPr>
              <w:drawing>
                <wp:inline distT="0" distB="0" distL="0" distR="0" wp14:anchorId="15DFCDA9" wp14:editId="49D39CAC">
                  <wp:extent cx="3590925" cy="1737360"/>
                  <wp:effectExtent l="0" t="0" r="9525" b="0"/>
                  <wp:docPr id="568511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tc>
        <w:tc>
          <w:tcPr>
            <w:tcW w:w="7229" w:type="dxa"/>
            <w:gridSpan w:val="4"/>
          </w:tcPr>
          <w:p w14:paraId="6175F7DA"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current score:</w:t>
            </w:r>
          </w:p>
          <w:p w14:paraId="05B25F82" w14:textId="77777777"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score reflects sustained gaps in key professional groups and registered nursing establishments, variable staffing fill and reliance on temporary staffing in high-acuity settings. This reduces continuity of therapeutic engagement and increases risk of incidents, restrictive interventions, delayed discharge and deteriorating access performance. Controls reduce (but do not remove) the likelihood of harm through escalation and prioritisation processes.</w:t>
            </w:r>
          </w:p>
          <w:p w14:paraId="2706B4A0" w14:textId="7F4F7CEB" w:rsidR="004B7E03" w:rsidRPr="00C34E0F" w:rsidRDefault="004B7E03" w:rsidP="00F67AB9">
            <w:pPr>
              <w:pStyle w:val="Default"/>
              <w:rPr>
                <w:rFonts w:ascii="Arial Narrow" w:hAnsi="Arial Narrow"/>
                <w:color w:val="auto"/>
                <w:sz w:val="22"/>
                <w:szCs w:val="22"/>
              </w:rPr>
            </w:pPr>
            <w:r w:rsidRPr="00C34E0F">
              <w:rPr>
                <w:rFonts w:ascii="Arial Narrow" w:hAnsi="Arial Narrow"/>
                <w:color w:val="auto"/>
                <w:sz w:val="22"/>
                <w:szCs w:val="22"/>
              </w:rPr>
              <w:t>Inherent Risk: 5 x 5 = 25 (</w:t>
            </w:r>
            <w:r w:rsidR="00BF16FF">
              <w:rPr>
                <w:rFonts w:ascii="Arial Narrow" w:hAnsi="Arial Narrow"/>
                <w:color w:val="auto"/>
                <w:sz w:val="22"/>
                <w:szCs w:val="22"/>
              </w:rPr>
              <w:t>C</w:t>
            </w:r>
            <w:r w:rsidRPr="00C34E0F">
              <w:rPr>
                <w:rFonts w:ascii="Arial Narrow" w:hAnsi="Arial Narrow"/>
                <w:color w:val="auto"/>
                <w:sz w:val="22"/>
                <w:szCs w:val="22"/>
              </w:rPr>
              <w:t xml:space="preserve">atastrophic consequence; </w:t>
            </w:r>
            <w:r w:rsidR="00AD072B" w:rsidRPr="00C34E0F">
              <w:rPr>
                <w:rFonts w:ascii="Arial Narrow" w:hAnsi="Arial Narrow"/>
                <w:color w:val="auto"/>
                <w:sz w:val="22"/>
                <w:szCs w:val="22"/>
              </w:rPr>
              <w:t xml:space="preserve">Likelihood is </w:t>
            </w:r>
            <w:r w:rsidRPr="00C34E0F">
              <w:rPr>
                <w:rFonts w:ascii="Arial Narrow" w:hAnsi="Arial Narrow"/>
                <w:color w:val="auto"/>
                <w:sz w:val="22"/>
                <w:szCs w:val="22"/>
              </w:rPr>
              <w:t>expected without controls due to sustained vacancy/absence and skill-mix gaps).</w:t>
            </w:r>
          </w:p>
          <w:p w14:paraId="474C3305" w14:textId="4DC1F92F"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Risk: 5 x 4 = 20 (</w:t>
            </w:r>
            <w:r w:rsidR="00BF16FF">
              <w:rPr>
                <w:rFonts w:ascii="Arial Narrow" w:hAnsi="Arial Narrow"/>
                <w:color w:val="auto"/>
                <w:sz w:val="22"/>
                <w:szCs w:val="22"/>
              </w:rPr>
              <w:t>C</w:t>
            </w:r>
            <w:r w:rsidRPr="00C34E0F">
              <w:rPr>
                <w:rFonts w:ascii="Arial Narrow" w:hAnsi="Arial Narrow"/>
                <w:color w:val="auto"/>
                <w:sz w:val="22"/>
                <w:szCs w:val="22"/>
              </w:rPr>
              <w:t xml:space="preserve">atastrophic consequence; </w:t>
            </w:r>
            <w:r w:rsidR="00C34E0F" w:rsidRPr="00C34E0F">
              <w:rPr>
                <w:rFonts w:ascii="Arial Narrow" w:hAnsi="Arial Narrow"/>
                <w:color w:val="auto"/>
                <w:sz w:val="22"/>
                <w:szCs w:val="22"/>
              </w:rPr>
              <w:t>L</w:t>
            </w:r>
            <w:r w:rsidRPr="00C34E0F">
              <w:rPr>
                <w:rFonts w:ascii="Arial Narrow" w:hAnsi="Arial Narrow"/>
                <w:color w:val="auto"/>
                <w:sz w:val="22"/>
                <w:szCs w:val="22"/>
              </w:rPr>
              <w:t xml:space="preserve">ikelihood </w:t>
            </w:r>
            <w:r w:rsidR="0075728E" w:rsidRPr="00C34E0F">
              <w:rPr>
                <w:rFonts w:ascii="Arial Narrow" w:hAnsi="Arial Narrow"/>
                <w:color w:val="auto"/>
                <w:sz w:val="22"/>
                <w:szCs w:val="22"/>
              </w:rPr>
              <w:t xml:space="preserve">reduced </w:t>
            </w:r>
            <w:r w:rsidR="00C34E0F" w:rsidRPr="00C34E0F">
              <w:rPr>
                <w:rFonts w:ascii="Arial Narrow" w:hAnsi="Arial Narrow"/>
                <w:color w:val="auto"/>
                <w:sz w:val="22"/>
                <w:szCs w:val="22"/>
              </w:rPr>
              <w:t xml:space="preserve">but </w:t>
            </w:r>
            <w:r w:rsidRPr="00C34E0F">
              <w:rPr>
                <w:rFonts w:ascii="Arial Narrow" w:hAnsi="Arial Narrow"/>
                <w:color w:val="auto"/>
                <w:sz w:val="22"/>
                <w:szCs w:val="22"/>
              </w:rPr>
              <w:t>probable given current mitigating controls but ongoing fragility).</w:t>
            </w:r>
          </w:p>
        </w:tc>
      </w:tr>
      <w:tr w:rsidR="004B7E03" w:rsidRPr="00EE2C4B" w14:paraId="68EB68D1" w14:textId="77777777" w:rsidTr="00F67AB9">
        <w:trPr>
          <w:trHeight w:val="1035"/>
        </w:trPr>
        <w:tc>
          <w:tcPr>
            <w:tcW w:w="2405" w:type="dxa"/>
            <w:vMerge/>
            <w:tcBorders>
              <w:bottom w:val="single" w:sz="4" w:space="0" w:color="auto"/>
            </w:tcBorders>
          </w:tcPr>
          <w:p w14:paraId="3C1F8C06" w14:textId="77777777" w:rsidR="004B7E03" w:rsidRPr="00C34E0F" w:rsidRDefault="004B7E03" w:rsidP="00F67AB9">
            <w:pPr>
              <w:jc w:val="center"/>
              <w:rPr>
                <w:rFonts w:ascii="Arial Narrow" w:hAnsi="Arial Narrow"/>
                <w:sz w:val="22"/>
                <w:szCs w:val="22"/>
              </w:rPr>
            </w:pPr>
          </w:p>
        </w:tc>
        <w:tc>
          <w:tcPr>
            <w:tcW w:w="5954" w:type="dxa"/>
            <w:gridSpan w:val="3"/>
            <w:vMerge/>
            <w:tcBorders>
              <w:bottom w:val="single" w:sz="4" w:space="0" w:color="auto"/>
            </w:tcBorders>
          </w:tcPr>
          <w:p w14:paraId="214B9E0B" w14:textId="77777777" w:rsidR="004B7E03" w:rsidRPr="00C34E0F" w:rsidRDefault="004B7E03" w:rsidP="00F67AB9">
            <w:pPr>
              <w:rPr>
                <w:rFonts w:ascii="Arial Narrow" w:hAnsi="Arial Narrow"/>
                <w:sz w:val="22"/>
                <w:szCs w:val="22"/>
              </w:rPr>
            </w:pPr>
          </w:p>
        </w:tc>
        <w:tc>
          <w:tcPr>
            <w:tcW w:w="7229" w:type="dxa"/>
            <w:gridSpan w:val="4"/>
            <w:tcBorders>
              <w:bottom w:val="single" w:sz="4" w:space="0" w:color="auto"/>
            </w:tcBorders>
          </w:tcPr>
          <w:p w14:paraId="6CFAD9FE"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target score:</w:t>
            </w:r>
          </w:p>
          <w:p w14:paraId="6E89E8D8" w14:textId="77777777" w:rsidR="004B7E03" w:rsidRPr="00C34E0F" w:rsidRDefault="004B7E03" w:rsidP="00F67AB9">
            <w:pPr>
              <w:rPr>
                <w:rFonts w:ascii="Arial Narrow" w:hAnsi="Arial Narrow"/>
                <w:sz w:val="22"/>
                <w:szCs w:val="22"/>
              </w:rPr>
            </w:pPr>
            <w:r w:rsidRPr="00C34E0F">
              <w:rPr>
                <w:rFonts w:ascii="Arial Narrow" w:hAnsi="Arial Narrow"/>
                <w:sz w:val="22"/>
                <w:szCs w:val="22"/>
              </w:rPr>
              <w:t>Target score assumes a remodelled model of care that reduces reliance on inpatient capacity, clarifies safe caseload/workload triggers, strengthens MDT capacity (including psychology/AHPs), and improves recruitment/retention so that staffing fill rates stabilise and temporary staffing reduces. Residual consequence remains major due to inherent clinical risk and demand volatility, but likelihood reduces to possible.</w:t>
            </w:r>
          </w:p>
          <w:p w14:paraId="3BB6A52C" w14:textId="6E3DD95C" w:rsidR="004B7E03" w:rsidRPr="00C34E0F" w:rsidRDefault="004B7E03" w:rsidP="00F67AB9">
            <w:pPr>
              <w:rPr>
                <w:rFonts w:ascii="Arial Narrow" w:hAnsi="Arial Narrow"/>
                <w:sz w:val="22"/>
                <w:szCs w:val="22"/>
              </w:rPr>
            </w:pPr>
            <w:r w:rsidRPr="00C34E0F">
              <w:rPr>
                <w:rFonts w:ascii="Arial Narrow" w:hAnsi="Arial Narrow"/>
                <w:sz w:val="22"/>
                <w:szCs w:val="22"/>
              </w:rPr>
              <w:t>Target Risk: 5 x 3 = 12 (</w:t>
            </w:r>
            <w:r w:rsidR="00BF16FF">
              <w:rPr>
                <w:rFonts w:ascii="Arial Narrow" w:hAnsi="Arial Narrow"/>
                <w:sz w:val="22"/>
                <w:szCs w:val="22"/>
              </w:rPr>
              <w:t>C</w:t>
            </w:r>
            <w:r w:rsidRPr="00C34E0F">
              <w:rPr>
                <w:rFonts w:ascii="Arial Narrow" w:hAnsi="Arial Narrow"/>
                <w:sz w:val="22"/>
                <w:szCs w:val="22"/>
              </w:rPr>
              <w:t xml:space="preserve">atastrophic consequence; </w:t>
            </w:r>
            <w:r w:rsidR="00C34E0F" w:rsidRPr="00C34E0F">
              <w:rPr>
                <w:rFonts w:ascii="Arial Narrow" w:hAnsi="Arial Narrow"/>
                <w:sz w:val="22"/>
                <w:szCs w:val="22"/>
              </w:rPr>
              <w:t>L</w:t>
            </w:r>
            <w:r w:rsidRPr="00C34E0F">
              <w:rPr>
                <w:rFonts w:ascii="Arial Narrow" w:hAnsi="Arial Narrow"/>
                <w:sz w:val="22"/>
                <w:szCs w:val="22"/>
              </w:rPr>
              <w:t>ikelihood reduction to possible once remodelled pathways, strengthened MDT capacity and stabilised staffing).</w:t>
            </w:r>
          </w:p>
        </w:tc>
      </w:tr>
      <w:tr w:rsidR="004B7E03" w:rsidRPr="00EE2C4B" w14:paraId="27BD11F2" w14:textId="77777777" w:rsidTr="00F67AB9">
        <w:tc>
          <w:tcPr>
            <w:tcW w:w="8359" w:type="dxa"/>
            <w:gridSpan w:val="4"/>
          </w:tcPr>
          <w:p w14:paraId="2A20FFFB" w14:textId="77777777" w:rsidR="004B7E03" w:rsidRPr="00074E99" w:rsidRDefault="004B7E03" w:rsidP="00F67AB9">
            <w:pPr>
              <w:jc w:val="center"/>
              <w:rPr>
                <w:rFonts w:ascii="Arial Narrow" w:hAnsi="Arial Narrow"/>
                <w:sz w:val="22"/>
                <w:szCs w:val="22"/>
              </w:rPr>
            </w:pPr>
            <w:r w:rsidRPr="00074E99">
              <w:rPr>
                <w:rFonts w:ascii="Arial Narrow" w:hAnsi="Arial Narrow" w:cs="Arial"/>
                <w:b/>
                <w:bCs/>
                <w:sz w:val="22"/>
                <w:szCs w:val="22"/>
              </w:rPr>
              <w:t>Controls (What is currently in place to manage the risk?)</w:t>
            </w:r>
          </w:p>
        </w:tc>
        <w:tc>
          <w:tcPr>
            <w:tcW w:w="7229" w:type="dxa"/>
            <w:gridSpan w:val="4"/>
          </w:tcPr>
          <w:p w14:paraId="4F0902CB" w14:textId="77777777" w:rsidR="004B7E03" w:rsidRPr="00074E99" w:rsidRDefault="004B7E03" w:rsidP="00F67AB9">
            <w:pPr>
              <w:jc w:val="center"/>
              <w:rPr>
                <w:rFonts w:ascii="Arial Narrow" w:hAnsi="Arial Narrow"/>
                <w:b/>
                <w:sz w:val="22"/>
                <w:szCs w:val="22"/>
              </w:rPr>
            </w:pPr>
            <w:r w:rsidRPr="00074E99">
              <w:rPr>
                <w:rFonts w:ascii="Arial Narrow" w:hAnsi="Arial Narrow" w:cs="Arial"/>
                <w:b/>
                <w:bCs/>
                <w:sz w:val="22"/>
                <w:szCs w:val="22"/>
              </w:rPr>
              <w:t>Further Actions (What more are we going to do to address the risk?)</w:t>
            </w:r>
          </w:p>
        </w:tc>
      </w:tr>
      <w:tr w:rsidR="004B7E03" w:rsidRPr="00EE2C4B" w14:paraId="7D4B44C2" w14:textId="77777777" w:rsidTr="00F67AB9">
        <w:tc>
          <w:tcPr>
            <w:tcW w:w="8359" w:type="dxa"/>
            <w:gridSpan w:val="4"/>
            <w:vMerge w:val="restart"/>
          </w:tcPr>
          <w:p w14:paraId="1B662F7B"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Establishment review and safer staffing oversight (including escalation where staffing falls below agreed thresholds).</w:t>
            </w:r>
          </w:p>
          <w:p w14:paraId="3A384EDC"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Recruitment and retention activity for hard-to-fill roles (including international recruitment where appropriate) and use of temporary staffing controls.</w:t>
            </w:r>
          </w:p>
          <w:p w14:paraId="1D362B36"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lastRenderedPageBreak/>
              <w:t>Clinical escalation, bed/capacity management and daily operational oversight of staffing and acuity.</w:t>
            </w:r>
          </w:p>
          <w:p w14:paraId="42246F90"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Workforce wellbeing support, mandatory training arrangements and supervision frameworks (where in place).</w:t>
            </w:r>
          </w:p>
          <w:p w14:paraId="0AD8C2F4"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Mental Health Transformation Programme governance and workstreams (including service redesign/model of care development).</w:t>
            </w:r>
          </w:p>
          <w:p w14:paraId="399BFE3B" w14:textId="77777777" w:rsidR="004B7E03" w:rsidRPr="0075728E" w:rsidRDefault="004B7E03" w:rsidP="0075728E">
            <w:pPr>
              <w:rPr>
                <w:rFonts w:ascii="Arial Narrow" w:hAnsi="Arial Narrow" w:cs="Arial"/>
              </w:rPr>
            </w:pPr>
          </w:p>
        </w:tc>
        <w:tc>
          <w:tcPr>
            <w:tcW w:w="3685" w:type="dxa"/>
          </w:tcPr>
          <w:p w14:paraId="3074E165"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lastRenderedPageBreak/>
              <w:t>Action</w:t>
            </w:r>
          </w:p>
        </w:tc>
        <w:tc>
          <w:tcPr>
            <w:tcW w:w="2126" w:type="dxa"/>
            <w:gridSpan w:val="2"/>
          </w:tcPr>
          <w:p w14:paraId="0EF7AFDE"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Lead</w:t>
            </w:r>
          </w:p>
        </w:tc>
        <w:tc>
          <w:tcPr>
            <w:tcW w:w="1418" w:type="dxa"/>
          </w:tcPr>
          <w:p w14:paraId="4F2298C3"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Deadline</w:t>
            </w:r>
          </w:p>
        </w:tc>
      </w:tr>
      <w:tr w:rsidR="004B7E03" w:rsidRPr="00EE2C4B" w14:paraId="42E98AAF" w14:textId="77777777" w:rsidTr="00F67AB9">
        <w:trPr>
          <w:trHeight w:val="67"/>
        </w:trPr>
        <w:tc>
          <w:tcPr>
            <w:tcW w:w="8359" w:type="dxa"/>
            <w:gridSpan w:val="4"/>
            <w:vMerge/>
          </w:tcPr>
          <w:p w14:paraId="4B99B119"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622BF834" w14:textId="77777777" w:rsidR="004B7E03" w:rsidRPr="00387E3E" w:rsidRDefault="004B7E03" w:rsidP="00F67AB9">
            <w:pPr>
              <w:autoSpaceDE w:val="0"/>
              <w:autoSpaceDN w:val="0"/>
              <w:adjustRightInd w:val="0"/>
              <w:rPr>
                <w:rFonts w:ascii="Arial Narrow" w:hAnsi="Arial Narrow"/>
                <w:b/>
                <w:sz w:val="22"/>
                <w:szCs w:val="22"/>
              </w:rPr>
            </w:pPr>
            <w:r w:rsidRPr="00387E3E">
              <w:rPr>
                <w:rFonts w:ascii="Arial Narrow" w:hAnsi="Arial Narrow"/>
                <w:sz w:val="22"/>
                <w:szCs w:val="22"/>
              </w:rPr>
              <w:t xml:space="preserve">Agree and implement a MH&amp;LD workforce stabilisation plan (priority roles, recruitment pipeline, retention offers, sickness reduction actions) aligned to the </w:t>
            </w:r>
            <w:r w:rsidRPr="00387E3E">
              <w:rPr>
                <w:rFonts w:ascii="Arial Narrow" w:hAnsi="Arial Narrow"/>
                <w:sz w:val="22"/>
                <w:szCs w:val="22"/>
              </w:rPr>
              <w:lastRenderedPageBreak/>
              <w:t>remodelled clinical model.</w:t>
            </w:r>
          </w:p>
        </w:tc>
        <w:tc>
          <w:tcPr>
            <w:tcW w:w="2126" w:type="dxa"/>
            <w:gridSpan w:val="2"/>
          </w:tcPr>
          <w:p w14:paraId="4BDDC0DA" w14:textId="77777777" w:rsidR="004B7E03" w:rsidRPr="00387E3E" w:rsidRDefault="004B7E03" w:rsidP="00F67AB9">
            <w:pPr>
              <w:rPr>
                <w:rFonts w:ascii="Arial Narrow" w:hAnsi="Arial Narrow"/>
                <w:b/>
                <w:sz w:val="22"/>
                <w:szCs w:val="22"/>
              </w:rPr>
            </w:pPr>
            <w:r w:rsidRPr="00387E3E">
              <w:rPr>
                <w:rFonts w:ascii="Arial Narrow" w:hAnsi="Arial Narrow"/>
                <w:sz w:val="22"/>
                <w:szCs w:val="22"/>
              </w:rPr>
              <w:lastRenderedPageBreak/>
              <w:t>ED Workforce &amp; OD / COO</w:t>
            </w:r>
          </w:p>
        </w:tc>
        <w:tc>
          <w:tcPr>
            <w:tcW w:w="1418" w:type="dxa"/>
          </w:tcPr>
          <w:p w14:paraId="153C3C7F" w14:textId="77777777" w:rsidR="004B7E03" w:rsidRPr="00387E3E" w:rsidRDefault="004B7E03" w:rsidP="00F67AB9">
            <w:pPr>
              <w:rPr>
                <w:rFonts w:ascii="Arial Narrow" w:hAnsi="Arial Narrow"/>
                <w:b/>
                <w:sz w:val="22"/>
                <w:szCs w:val="22"/>
              </w:rPr>
            </w:pPr>
            <w:r w:rsidRPr="00387E3E">
              <w:rPr>
                <w:rFonts w:ascii="Arial Narrow" w:hAnsi="Arial Narrow"/>
                <w:sz w:val="22"/>
                <w:szCs w:val="22"/>
              </w:rPr>
              <w:t>Q2 2026/27</w:t>
            </w:r>
          </w:p>
        </w:tc>
      </w:tr>
      <w:tr w:rsidR="004B7E03" w:rsidRPr="00EE2C4B" w14:paraId="713C8484" w14:textId="77777777" w:rsidTr="00F67AB9">
        <w:trPr>
          <w:trHeight w:val="67"/>
        </w:trPr>
        <w:tc>
          <w:tcPr>
            <w:tcW w:w="8359" w:type="dxa"/>
            <w:gridSpan w:val="4"/>
            <w:vMerge/>
          </w:tcPr>
          <w:p w14:paraId="147A3E68"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rPr>
            </w:pPr>
          </w:p>
        </w:tc>
        <w:tc>
          <w:tcPr>
            <w:tcW w:w="3685" w:type="dxa"/>
            <w:vAlign w:val="center"/>
          </w:tcPr>
          <w:p w14:paraId="30B8E5A9" w14:textId="77777777" w:rsidR="004B7E03" w:rsidRPr="00387E3E" w:rsidRDefault="004B7E03" w:rsidP="00F67AB9">
            <w:pPr>
              <w:autoSpaceDE w:val="0"/>
              <w:autoSpaceDN w:val="0"/>
              <w:adjustRightInd w:val="0"/>
              <w:rPr>
                <w:rFonts w:ascii="Arial Narrow" w:hAnsi="Arial Narrow"/>
              </w:rPr>
            </w:pPr>
            <w:r w:rsidRPr="00387E3E">
              <w:rPr>
                <w:rFonts w:ascii="Arial Narrow" w:hAnsi="Arial Narrow"/>
                <w:sz w:val="22"/>
                <w:szCs w:val="22"/>
              </w:rPr>
              <w:t>Reduce agency and bank dependency through phased milestones (roster optimisation, substantive recruitment, incentive packages, internal staff bank expansion) and monthly exception reporting to Exec.</w:t>
            </w:r>
          </w:p>
        </w:tc>
        <w:tc>
          <w:tcPr>
            <w:tcW w:w="2126" w:type="dxa"/>
            <w:gridSpan w:val="2"/>
          </w:tcPr>
          <w:p w14:paraId="404F61FB" w14:textId="77777777" w:rsidR="004B7E03" w:rsidRPr="00387E3E" w:rsidRDefault="004B7E03" w:rsidP="00F67AB9">
            <w:pPr>
              <w:rPr>
                <w:rFonts w:ascii="Arial Narrow" w:hAnsi="Arial Narrow"/>
              </w:rPr>
            </w:pPr>
            <w:r w:rsidRPr="00387E3E">
              <w:rPr>
                <w:rFonts w:ascii="Arial Narrow" w:hAnsi="Arial Narrow"/>
                <w:sz w:val="22"/>
                <w:szCs w:val="22"/>
              </w:rPr>
              <w:t>ED Workforce &amp; OD / ED Finance</w:t>
            </w:r>
          </w:p>
        </w:tc>
        <w:tc>
          <w:tcPr>
            <w:tcW w:w="1418" w:type="dxa"/>
          </w:tcPr>
          <w:p w14:paraId="406EAF01" w14:textId="77777777" w:rsidR="004B7E03" w:rsidRPr="00387E3E" w:rsidRDefault="004B7E03" w:rsidP="00F67AB9">
            <w:pPr>
              <w:rPr>
                <w:rFonts w:ascii="Arial Narrow" w:hAnsi="Arial Narrow"/>
              </w:rPr>
            </w:pPr>
            <w:r w:rsidRPr="00387E3E">
              <w:rPr>
                <w:rFonts w:ascii="Arial Narrow" w:hAnsi="Arial Narrow"/>
                <w:sz w:val="22"/>
                <w:szCs w:val="22"/>
              </w:rPr>
              <w:t>Q4 2026/27</w:t>
            </w:r>
          </w:p>
        </w:tc>
      </w:tr>
      <w:tr w:rsidR="00AD072B" w:rsidRPr="00EE2C4B" w14:paraId="082FD2E4" w14:textId="77777777" w:rsidTr="00D65BCC">
        <w:trPr>
          <w:trHeight w:val="1262"/>
        </w:trPr>
        <w:tc>
          <w:tcPr>
            <w:tcW w:w="8359" w:type="dxa"/>
            <w:gridSpan w:val="4"/>
            <w:vMerge/>
          </w:tcPr>
          <w:p w14:paraId="39B49CE9" w14:textId="77777777" w:rsidR="00AD072B" w:rsidRPr="00074E99" w:rsidRDefault="00AD072B"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60F47248" w14:textId="36C972DB" w:rsidR="00AD072B" w:rsidRPr="00387E3E" w:rsidRDefault="00AD072B" w:rsidP="00F67AB9">
            <w:pPr>
              <w:autoSpaceDE w:val="0"/>
              <w:autoSpaceDN w:val="0"/>
              <w:adjustRightInd w:val="0"/>
              <w:rPr>
                <w:rFonts w:ascii="Arial Narrow" w:hAnsi="Arial Narrow"/>
                <w:b/>
                <w:sz w:val="22"/>
                <w:szCs w:val="22"/>
              </w:rPr>
            </w:pPr>
            <w:r w:rsidRPr="00387E3E">
              <w:rPr>
                <w:rFonts w:ascii="Arial Narrow" w:hAnsi="Arial Narrow"/>
                <w:sz w:val="22"/>
                <w:szCs w:val="22"/>
              </w:rPr>
              <w:t>Complete and approve the remodelled clinical model and demand/capacity plan (including safe caseload/workload triggers, pathway redesign and reduced reliance on inpatient beds where appropriate).</w:t>
            </w:r>
          </w:p>
        </w:tc>
        <w:tc>
          <w:tcPr>
            <w:tcW w:w="2126" w:type="dxa"/>
            <w:gridSpan w:val="2"/>
          </w:tcPr>
          <w:p w14:paraId="1CD1139E" w14:textId="0959A726" w:rsidR="00AD072B" w:rsidRPr="00387E3E" w:rsidRDefault="00AD072B" w:rsidP="00F67AB9">
            <w:pPr>
              <w:rPr>
                <w:rFonts w:ascii="Arial Narrow" w:hAnsi="Arial Narrow"/>
                <w:b/>
                <w:sz w:val="22"/>
                <w:szCs w:val="22"/>
              </w:rPr>
            </w:pPr>
            <w:r w:rsidRPr="00387E3E">
              <w:rPr>
                <w:rFonts w:ascii="Arial Narrow" w:hAnsi="Arial Narrow"/>
                <w:sz w:val="22"/>
                <w:szCs w:val="22"/>
              </w:rPr>
              <w:t>COO / MH&amp;LD Clinical Leadership</w:t>
            </w:r>
          </w:p>
        </w:tc>
        <w:tc>
          <w:tcPr>
            <w:tcW w:w="1418" w:type="dxa"/>
          </w:tcPr>
          <w:p w14:paraId="1BEA579D" w14:textId="3BDA8C5A" w:rsidR="00AD072B" w:rsidRPr="00387E3E" w:rsidRDefault="00AD072B" w:rsidP="00F67AB9">
            <w:pPr>
              <w:rPr>
                <w:rFonts w:ascii="Arial Narrow" w:hAnsi="Arial Narrow"/>
                <w:b/>
                <w:sz w:val="22"/>
                <w:szCs w:val="22"/>
              </w:rPr>
            </w:pPr>
            <w:r w:rsidRPr="00387E3E">
              <w:rPr>
                <w:rFonts w:ascii="Arial Narrow" w:hAnsi="Arial Narrow"/>
                <w:sz w:val="22"/>
                <w:szCs w:val="22"/>
              </w:rPr>
              <w:t>Q3 2026/27</w:t>
            </w:r>
          </w:p>
        </w:tc>
      </w:tr>
      <w:tr w:rsidR="00AD072B" w:rsidRPr="00EE2C4B" w14:paraId="2EB00B5A" w14:textId="77777777" w:rsidTr="00EC5C2F">
        <w:trPr>
          <w:trHeight w:val="1262"/>
        </w:trPr>
        <w:tc>
          <w:tcPr>
            <w:tcW w:w="8359" w:type="dxa"/>
            <w:gridSpan w:val="4"/>
            <w:vMerge/>
          </w:tcPr>
          <w:p w14:paraId="53320CA2" w14:textId="77777777" w:rsidR="00AD072B" w:rsidRPr="00074E99" w:rsidRDefault="00AD072B"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421B79D8" w14:textId="77777777" w:rsidR="00AD072B" w:rsidRPr="00387E3E" w:rsidRDefault="00AD072B" w:rsidP="00F67AB9">
            <w:pPr>
              <w:autoSpaceDE w:val="0"/>
              <w:autoSpaceDN w:val="0"/>
              <w:adjustRightInd w:val="0"/>
              <w:rPr>
                <w:rFonts w:ascii="Arial Narrow" w:hAnsi="Arial Narrow"/>
                <w:b/>
                <w:sz w:val="22"/>
                <w:szCs w:val="22"/>
              </w:rPr>
            </w:pPr>
            <w:r w:rsidRPr="00387E3E">
              <w:rPr>
                <w:rFonts w:ascii="Arial Narrow" w:hAnsi="Arial Narrow"/>
                <w:sz w:val="22"/>
                <w:szCs w:val="22"/>
              </w:rPr>
              <w:t>Strengthen MDT therapeutic capacity (psychology, OT, SALT and other AHPs) and clinical supervision arrangements; implement a skills/competency framework for priority pathways.</w:t>
            </w:r>
          </w:p>
        </w:tc>
        <w:tc>
          <w:tcPr>
            <w:tcW w:w="2126" w:type="dxa"/>
            <w:gridSpan w:val="2"/>
          </w:tcPr>
          <w:p w14:paraId="331E28E3" w14:textId="77777777" w:rsidR="00AD072B" w:rsidRPr="00387E3E" w:rsidRDefault="00AD072B" w:rsidP="00F67AB9">
            <w:pPr>
              <w:rPr>
                <w:rFonts w:ascii="Arial Narrow" w:hAnsi="Arial Narrow"/>
                <w:b/>
                <w:sz w:val="22"/>
                <w:szCs w:val="22"/>
              </w:rPr>
            </w:pPr>
            <w:r w:rsidRPr="00387E3E">
              <w:rPr>
                <w:rFonts w:ascii="Arial Narrow" w:hAnsi="Arial Narrow"/>
                <w:sz w:val="22"/>
                <w:szCs w:val="22"/>
              </w:rPr>
              <w:t xml:space="preserve">ED Nursing / </w:t>
            </w:r>
            <w:r>
              <w:rPr>
                <w:rFonts w:ascii="Arial Narrow" w:hAnsi="Arial Narrow"/>
                <w:sz w:val="22"/>
                <w:szCs w:val="22"/>
              </w:rPr>
              <w:t>EDAHPHS</w:t>
            </w:r>
            <w:r w:rsidRPr="00387E3E">
              <w:rPr>
                <w:rFonts w:ascii="Arial Narrow" w:hAnsi="Arial Narrow"/>
                <w:sz w:val="22"/>
                <w:szCs w:val="22"/>
              </w:rPr>
              <w:t xml:space="preserve"> / COO</w:t>
            </w:r>
          </w:p>
        </w:tc>
        <w:tc>
          <w:tcPr>
            <w:tcW w:w="1418" w:type="dxa"/>
          </w:tcPr>
          <w:p w14:paraId="27136901" w14:textId="77777777" w:rsidR="00AD072B" w:rsidRPr="00387E3E" w:rsidRDefault="00AD072B" w:rsidP="00F67AB9">
            <w:pPr>
              <w:rPr>
                <w:rFonts w:ascii="Arial Narrow" w:hAnsi="Arial Narrow"/>
                <w:b/>
                <w:sz w:val="22"/>
                <w:szCs w:val="22"/>
              </w:rPr>
            </w:pPr>
            <w:r w:rsidRPr="00387E3E">
              <w:rPr>
                <w:rFonts w:ascii="Arial Narrow" w:hAnsi="Arial Narrow"/>
                <w:sz w:val="22"/>
                <w:szCs w:val="22"/>
              </w:rPr>
              <w:t>Q2 2027/28</w:t>
            </w:r>
          </w:p>
        </w:tc>
      </w:tr>
      <w:tr w:rsidR="004B7E03" w:rsidRPr="00EE2C4B" w14:paraId="1EB31B30" w14:textId="77777777" w:rsidTr="00F67AB9">
        <w:trPr>
          <w:trHeight w:val="705"/>
        </w:trPr>
        <w:tc>
          <w:tcPr>
            <w:tcW w:w="8359" w:type="dxa"/>
            <w:gridSpan w:val="4"/>
          </w:tcPr>
          <w:p w14:paraId="3EEEF96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Assurances (How do we know if the things we are doing are having an impact?)</w:t>
            </w:r>
          </w:p>
          <w:p w14:paraId="70E2FCD2" w14:textId="77777777" w:rsidR="004B7E03" w:rsidRPr="007033F1"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033F1">
              <w:rPr>
                <w:rFonts w:ascii="Arial Narrow" w:hAnsi="Arial Narrow" w:cs="Arial"/>
                <w:sz w:val="22"/>
                <w:szCs w:val="22"/>
              </w:rPr>
              <w:t>Quality and safety intelligence: incidents/SIs, restrictive practice, violence/aggression, complaints and safeguarding themes triangulated with staffing and acuity.</w:t>
            </w:r>
          </w:p>
          <w:p w14:paraId="4F09EFA9" w14:textId="77777777" w:rsidR="004B7E03" w:rsidRPr="00074E99" w:rsidRDefault="004B7E03" w:rsidP="00F67AB9">
            <w:pPr>
              <w:pStyle w:val="ListParagraph"/>
              <w:widowControl w:val="0"/>
              <w:numPr>
                <w:ilvl w:val="0"/>
                <w:numId w:val="7"/>
              </w:numPr>
              <w:spacing w:after="0" w:line="240" w:lineRule="auto"/>
              <w:ind w:left="175" w:hanging="175"/>
              <w:rPr>
                <w:rFonts w:ascii="Arial Narrow" w:eastAsia="Times New Roman" w:hAnsi="Arial Narrow" w:cs="Calibri"/>
                <w:sz w:val="22"/>
                <w:szCs w:val="22"/>
              </w:rPr>
            </w:pPr>
            <w:r w:rsidRPr="007033F1">
              <w:rPr>
                <w:rFonts w:ascii="Arial Narrow" w:hAnsi="Arial Narrow" w:cs="Arial"/>
                <w:sz w:val="22"/>
                <w:szCs w:val="22"/>
              </w:rPr>
              <w:t xml:space="preserve">Monthly workforce metrics (vacancy, sickness, turnover, staffing fill, </w:t>
            </w:r>
            <w:r>
              <w:rPr>
                <w:rFonts w:ascii="Arial Narrow" w:hAnsi="Arial Narrow" w:cs="Arial"/>
                <w:sz w:val="22"/>
                <w:szCs w:val="22"/>
              </w:rPr>
              <w:t>reduction in temporary/</w:t>
            </w:r>
            <w:r w:rsidRPr="007033F1">
              <w:rPr>
                <w:rFonts w:ascii="Arial Narrow" w:hAnsi="Arial Narrow" w:cs="Arial"/>
                <w:sz w:val="22"/>
                <w:szCs w:val="22"/>
              </w:rPr>
              <w:t xml:space="preserve">agency </w:t>
            </w:r>
            <w:r>
              <w:rPr>
                <w:rFonts w:ascii="Arial Narrow" w:hAnsi="Arial Narrow" w:cs="Arial"/>
                <w:sz w:val="22"/>
                <w:szCs w:val="22"/>
              </w:rPr>
              <w:t xml:space="preserve">staff </w:t>
            </w:r>
            <w:r w:rsidRPr="007033F1">
              <w:rPr>
                <w:rFonts w:ascii="Arial Narrow" w:hAnsi="Arial Narrow" w:cs="Arial"/>
                <w:sz w:val="22"/>
                <w:szCs w:val="22"/>
              </w:rPr>
              <w:t>spend) with exception escalation.</w:t>
            </w:r>
          </w:p>
        </w:tc>
        <w:tc>
          <w:tcPr>
            <w:tcW w:w="7229" w:type="dxa"/>
            <w:gridSpan w:val="4"/>
          </w:tcPr>
          <w:p w14:paraId="4B3C0B7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Gaps in assurance (What additional assurances should we seek?)</w:t>
            </w:r>
          </w:p>
          <w:p w14:paraId="5990FC12" w14:textId="77777777" w:rsidR="004B7E03" w:rsidRPr="00680398"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680398">
              <w:rPr>
                <w:rFonts w:ascii="Arial Narrow" w:hAnsi="Arial Narrow" w:cs="Arial"/>
                <w:sz w:val="22"/>
                <w:szCs w:val="22"/>
              </w:rPr>
              <w:t xml:space="preserve">Need clearer Board-level assurance on whether current staffing and skill mix is safe and sustainable against the remodelled model of care (including agreed safe caseload thresholds and ward staffing templates). Independent assurance is required on effectiveness of mitigation (not just activity), </w:t>
            </w:r>
            <w:proofErr w:type="gramStart"/>
            <w:r w:rsidRPr="00680398">
              <w:rPr>
                <w:rFonts w:ascii="Arial Narrow" w:hAnsi="Arial Narrow" w:cs="Arial"/>
                <w:sz w:val="22"/>
                <w:szCs w:val="22"/>
              </w:rPr>
              <w:t>including:</w:t>
            </w:r>
            <w:proofErr w:type="gramEnd"/>
            <w:r w:rsidRPr="00680398">
              <w:rPr>
                <w:rFonts w:ascii="Arial Narrow" w:hAnsi="Arial Narrow" w:cs="Arial"/>
                <w:sz w:val="22"/>
                <w:szCs w:val="22"/>
              </w:rPr>
              <w:t xml:space="preserve"> measurable improvement in therapeutic contact/continuity; reduction in restrictive practice; improved access/flow; and reduced staff harm/absence.</w:t>
            </w:r>
          </w:p>
          <w:p w14:paraId="2A231396" w14:textId="77777777" w:rsidR="004B7E03" w:rsidRPr="00074E99" w:rsidRDefault="004B7E03" w:rsidP="00F67AB9">
            <w:pPr>
              <w:rPr>
                <w:rFonts w:ascii="Arial Narrow" w:hAnsi="Arial Narrow" w:cs="Arial"/>
                <w:sz w:val="22"/>
                <w:szCs w:val="22"/>
              </w:rPr>
            </w:pPr>
          </w:p>
        </w:tc>
      </w:tr>
      <w:tr w:rsidR="004B7E03" w:rsidRPr="00EE2C4B" w14:paraId="52346546" w14:textId="77777777" w:rsidTr="00F67AB9">
        <w:tc>
          <w:tcPr>
            <w:tcW w:w="15588" w:type="dxa"/>
            <w:gridSpan w:val="8"/>
          </w:tcPr>
          <w:p w14:paraId="5826D508" w14:textId="77777777" w:rsidR="004B7E03" w:rsidRPr="00074E99" w:rsidRDefault="004B7E03" w:rsidP="00F67AB9">
            <w:pPr>
              <w:pStyle w:val="Default"/>
              <w:widowControl w:val="0"/>
              <w:jc w:val="center"/>
              <w:rPr>
                <w:rFonts w:ascii="Arial Narrow" w:hAnsi="Arial Narrow" w:cs="Arial"/>
                <w:b/>
                <w:bCs/>
                <w:color w:val="auto"/>
                <w:sz w:val="22"/>
                <w:szCs w:val="22"/>
              </w:rPr>
            </w:pPr>
            <w:r w:rsidRPr="00074E99">
              <w:rPr>
                <w:rFonts w:ascii="Arial Narrow" w:hAnsi="Arial Narrow" w:cs="Arial"/>
                <w:b/>
                <w:bCs/>
                <w:color w:val="auto"/>
                <w:sz w:val="22"/>
                <w:szCs w:val="22"/>
              </w:rPr>
              <w:t>Additional Comments / Progress Notes</w:t>
            </w:r>
          </w:p>
          <w:p w14:paraId="2BB631BC" w14:textId="77777777" w:rsidR="0051695C" w:rsidRDefault="004B7E03" w:rsidP="0051695C">
            <w:pPr>
              <w:pStyle w:val="Default"/>
              <w:rPr>
                <w:rFonts w:ascii="Arial Narrow" w:hAnsi="Arial Narrow" w:cs="Arial"/>
                <w:color w:val="auto"/>
                <w:sz w:val="22"/>
                <w:szCs w:val="22"/>
              </w:rPr>
            </w:pPr>
            <w:r>
              <w:rPr>
                <w:rFonts w:ascii="Arial Narrow" w:hAnsi="Arial Narrow" w:cs="Arial"/>
                <w:color w:val="auto"/>
                <w:sz w:val="22"/>
                <w:szCs w:val="22"/>
              </w:rPr>
              <w:t xml:space="preserve">06/05/2026: This is the first </w:t>
            </w:r>
            <w:r w:rsidRPr="0005095E">
              <w:rPr>
                <w:rFonts w:ascii="Arial Narrow" w:hAnsi="Arial Narrow" w:cs="Arial"/>
                <w:color w:val="auto"/>
                <w:sz w:val="22"/>
                <w:szCs w:val="22"/>
              </w:rPr>
              <w:t>draft</w:t>
            </w:r>
            <w:r>
              <w:rPr>
                <w:rFonts w:ascii="Arial Narrow" w:hAnsi="Arial Narrow" w:cs="Arial"/>
                <w:color w:val="auto"/>
                <w:sz w:val="22"/>
                <w:szCs w:val="22"/>
              </w:rPr>
              <w:t xml:space="preserve"> of CRR risk</w:t>
            </w:r>
            <w:r w:rsidRPr="0005095E">
              <w:rPr>
                <w:rFonts w:ascii="Arial Narrow" w:hAnsi="Arial Narrow" w:cs="Arial"/>
                <w:color w:val="auto"/>
                <w:sz w:val="22"/>
                <w:szCs w:val="22"/>
              </w:rPr>
              <w:t xml:space="preserve">: This risk captures the cumulative impact of workforce fragility on delivery of safe and effective MH&amp;LD care and the dependency on timely service remodelling to reduce pressure on inpatient and crisis pathways. </w:t>
            </w:r>
          </w:p>
          <w:p w14:paraId="64C77084" w14:textId="5CFF302B" w:rsidR="00AD072B" w:rsidRPr="00074E99" w:rsidRDefault="00AD072B" w:rsidP="0051695C">
            <w:pPr>
              <w:pStyle w:val="Default"/>
              <w:rPr>
                <w:rFonts w:ascii="Arial Narrow" w:hAnsi="Arial Narrow" w:cs="Arial"/>
                <w:color w:val="auto"/>
                <w:sz w:val="22"/>
                <w:szCs w:val="22"/>
              </w:rPr>
            </w:pPr>
            <w:r w:rsidRPr="00AD072B">
              <w:rPr>
                <w:rFonts w:ascii="Arial Narrow" w:hAnsi="Arial Narrow" w:cs="Arial"/>
                <w:color w:val="FF0000"/>
                <w:sz w:val="22"/>
                <w:szCs w:val="22"/>
              </w:rPr>
              <w:t xml:space="preserve">13/05/2026: Risk </w:t>
            </w:r>
            <w:r w:rsidR="00BF16FF">
              <w:rPr>
                <w:rFonts w:ascii="Arial Narrow" w:hAnsi="Arial Narrow" w:cs="Arial"/>
                <w:color w:val="FF0000"/>
                <w:sz w:val="22"/>
                <w:szCs w:val="22"/>
              </w:rPr>
              <w:t>agreed</w:t>
            </w:r>
            <w:r w:rsidRPr="00AD072B">
              <w:rPr>
                <w:rFonts w:ascii="Arial Narrow" w:hAnsi="Arial Narrow" w:cs="Arial"/>
                <w:color w:val="FF0000"/>
                <w:sz w:val="22"/>
                <w:szCs w:val="22"/>
              </w:rPr>
              <w:t xml:space="preserve"> by Executive Board and current score </w:t>
            </w:r>
            <w:r w:rsidR="00BF16FF">
              <w:rPr>
                <w:rFonts w:ascii="Arial Narrow" w:hAnsi="Arial Narrow" w:cs="Arial"/>
                <w:color w:val="FF0000"/>
                <w:sz w:val="22"/>
                <w:szCs w:val="22"/>
              </w:rPr>
              <w:t xml:space="preserve">of </w:t>
            </w:r>
            <w:r w:rsidRPr="00AD072B">
              <w:rPr>
                <w:rFonts w:ascii="Arial Narrow" w:hAnsi="Arial Narrow" w:cs="Arial"/>
                <w:color w:val="FF0000"/>
                <w:sz w:val="22"/>
                <w:szCs w:val="22"/>
              </w:rPr>
              <w:t>20</w:t>
            </w:r>
            <w:r w:rsidR="00BF16FF">
              <w:rPr>
                <w:rFonts w:ascii="Arial Narrow" w:hAnsi="Arial Narrow" w:cs="Arial"/>
                <w:color w:val="FF0000"/>
                <w:sz w:val="22"/>
                <w:szCs w:val="22"/>
              </w:rPr>
              <w:t xml:space="preserve"> indicated</w:t>
            </w:r>
            <w:r w:rsidRPr="00AD072B">
              <w:rPr>
                <w:rFonts w:ascii="Arial Narrow" w:hAnsi="Arial Narrow" w:cs="Arial"/>
                <w:color w:val="FF0000"/>
                <w:sz w:val="22"/>
                <w:szCs w:val="22"/>
              </w:rPr>
              <w:t>.</w:t>
            </w:r>
          </w:p>
        </w:tc>
      </w:tr>
    </w:tbl>
    <w:p w14:paraId="3F1E08CB" w14:textId="77777777" w:rsidR="004B7E03" w:rsidRDefault="004B7E03" w:rsidP="004B7E03">
      <w:pPr>
        <w:rPr>
          <w:rFonts w:ascii="Arial" w:hAnsi="Arial" w:cs="Arial"/>
          <w:b/>
          <w:u w:val="single"/>
        </w:rPr>
      </w:pPr>
    </w:p>
    <w:p w14:paraId="7E442FD4" w14:textId="77777777" w:rsidR="004B7E03" w:rsidRDefault="004B7E03" w:rsidP="004B7E03">
      <w:pPr>
        <w:rPr>
          <w:rFonts w:ascii="Arial" w:hAnsi="Arial" w:cs="Arial"/>
          <w:b/>
          <w:u w:val="single"/>
        </w:rPr>
      </w:pPr>
    </w:p>
    <w:p w14:paraId="18EBE149" w14:textId="77777777" w:rsidR="004B7E03" w:rsidRDefault="004B7E03" w:rsidP="004B7E03">
      <w:pPr>
        <w:rPr>
          <w:rFonts w:ascii="Arial" w:hAnsi="Arial" w:cs="Arial"/>
          <w:b/>
          <w:u w:val="single"/>
        </w:rPr>
      </w:pPr>
    </w:p>
    <w:p w14:paraId="2C2E7E5E" w14:textId="77777777" w:rsidR="004B7E03" w:rsidRDefault="004B7E03" w:rsidP="004B7E03">
      <w:r>
        <w:br w:type="page"/>
      </w:r>
    </w:p>
    <w:tbl>
      <w:tblPr>
        <w:tblStyle w:val="TableGrid"/>
        <w:tblW w:w="15588" w:type="dxa"/>
        <w:tblLayout w:type="fixed"/>
        <w:tblLook w:val="04A0" w:firstRow="1" w:lastRow="0" w:firstColumn="1" w:lastColumn="0" w:noHBand="0" w:noVBand="1"/>
      </w:tblPr>
      <w:tblGrid>
        <w:gridCol w:w="2405"/>
        <w:gridCol w:w="1774"/>
        <w:gridCol w:w="2904"/>
        <w:gridCol w:w="1276"/>
        <w:gridCol w:w="5244"/>
        <w:gridCol w:w="1985"/>
      </w:tblGrid>
      <w:tr w:rsidR="004B7E03" w:rsidRPr="00EE2C4B" w14:paraId="6421338C" w14:textId="77777777" w:rsidTr="00F67AB9">
        <w:tc>
          <w:tcPr>
            <w:tcW w:w="4179" w:type="dxa"/>
            <w:gridSpan w:val="2"/>
          </w:tcPr>
          <w:p w14:paraId="0EB2B59E" w14:textId="2E0A9A5A" w:rsidR="004B7E03" w:rsidRPr="00EE2C4B" w:rsidRDefault="004B7E03" w:rsidP="00F67AB9">
            <w:pPr>
              <w:rPr>
                <w:rFonts w:ascii="Arial Narrow" w:hAnsi="Arial Narrow"/>
                <w:b/>
                <w:sz w:val="22"/>
                <w:szCs w:val="22"/>
              </w:rPr>
            </w:pPr>
            <w:r w:rsidRPr="00EE2C4B">
              <w:rPr>
                <w:rFonts w:ascii="Arial Narrow" w:hAnsi="Arial Narrow"/>
                <w:b/>
                <w:sz w:val="22"/>
                <w:szCs w:val="22"/>
              </w:rPr>
              <w:lastRenderedPageBreak/>
              <w:t xml:space="preserve">Datix ID Number: </w:t>
            </w:r>
            <w:r w:rsidR="00C84C5A" w:rsidRPr="00C84C5A">
              <w:rPr>
                <w:rFonts w:ascii="Arial Narrow" w:hAnsi="Arial Narrow"/>
                <w:b/>
                <w:sz w:val="22"/>
                <w:szCs w:val="22"/>
              </w:rPr>
              <w:t>TBC</w:t>
            </w:r>
          </w:p>
          <w:p w14:paraId="78EE1D3A" w14:textId="5A5E5FE7" w:rsidR="004B7E03" w:rsidRPr="00EE2C4B" w:rsidRDefault="004B7E03" w:rsidP="00F67AB9">
            <w:pPr>
              <w:rPr>
                <w:rFonts w:ascii="Arial Narrow" w:hAnsi="Arial Narrow"/>
                <w:b/>
                <w:sz w:val="22"/>
                <w:szCs w:val="22"/>
              </w:rPr>
            </w:pPr>
            <w:r w:rsidRPr="00EE2C4B">
              <w:rPr>
                <w:rFonts w:ascii="Arial Narrow" w:hAnsi="Arial Narrow"/>
                <w:b/>
                <w:sz w:val="22"/>
                <w:szCs w:val="22"/>
              </w:rPr>
              <w:t xml:space="preserve">Date Opened:  </w:t>
            </w:r>
            <w:r w:rsidR="00C84C5A" w:rsidRPr="00C84C5A">
              <w:rPr>
                <w:rFonts w:ascii="Arial Narrow" w:hAnsi="Arial Narrow"/>
                <w:b/>
                <w:sz w:val="22"/>
                <w:szCs w:val="22"/>
              </w:rPr>
              <w:t>April 2026</w:t>
            </w:r>
          </w:p>
        </w:tc>
        <w:tc>
          <w:tcPr>
            <w:tcW w:w="4180" w:type="dxa"/>
            <w:gridSpan w:val="2"/>
          </w:tcPr>
          <w:p w14:paraId="61E42810" w14:textId="0E96D1A9" w:rsidR="004B7E03" w:rsidRPr="006840BD" w:rsidRDefault="006840BD" w:rsidP="00F67AB9">
            <w:pPr>
              <w:jc w:val="right"/>
              <w:rPr>
                <w:rFonts w:ascii="Arial Narrow" w:hAnsi="Arial Narrow"/>
                <w:b/>
                <w:color w:val="FF0000"/>
                <w:sz w:val="22"/>
                <w:szCs w:val="22"/>
              </w:rPr>
            </w:pPr>
            <w:r w:rsidRPr="006840BD">
              <w:rPr>
                <w:rFonts w:ascii="Arial Narrow" w:hAnsi="Arial Narrow"/>
                <w:b/>
                <w:color w:val="FF0000"/>
                <w:sz w:val="22"/>
                <w:szCs w:val="22"/>
                <w:highlight w:val="yellow"/>
              </w:rPr>
              <w:t>NEW RISK</w:t>
            </w:r>
          </w:p>
          <w:p w14:paraId="08E1E088" w14:textId="67A6017B" w:rsidR="004B7E03" w:rsidRPr="00EE2C4B" w:rsidRDefault="004B7E03" w:rsidP="00F67AB9">
            <w:pPr>
              <w:jc w:val="right"/>
              <w:rPr>
                <w:rFonts w:ascii="Arial Narrow" w:hAnsi="Arial Narrow"/>
                <w:b/>
                <w:sz w:val="22"/>
                <w:szCs w:val="22"/>
              </w:rPr>
            </w:pPr>
            <w:r w:rsidRPr="00EE2C4B">
              <w:rPr>
                <w:rFonts w:ascii="Arial Narrow" w:hAnsi="Arial Narrow"/>
                <w:b/>
                <w:sz w:val="22"/>
                <w:szCs w:val="22"/>
              </w:rPr>
              <w:t xml:space="preserve">Date Last Reviewed: </w:t>
            </w:r>
            <w:r w:rsidR="00C84C5A" w:rsidRPr="00C84C5A">
              <w:rPr>
                <w:rFonts w:ascii="Arial Narrow" w:hAnsi="Arial Narrow"/>
                <w:b/>
                <w:sz w:val="22"/>
                <w:szCs w:val="22"/>
              </w:rPr>
              <w:t>April 2026</w:t>
            </w:r>
          </w:p>
        </w:tc>
        <w:tc>
          <w:tcPr>
            <w:tcW w:w="5244" w:type="dxa"/>
            <w:shd w:val="clear" w:color="auto" w:fill="C00000"/>
          </w:tcPr>
          <w:p w14:paraId="5C6F7867" w14:textId="443C0DDF"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HBR Ref Number: </w:t>
            </w:r>
            <w:r w:rsidR="00C84C5A" w:rsidRPr="00C84C5A">
              <w:rPr>
                <w:rFonts w:ascii="Arial Narrow" w:hAnsi="Arial Narrow"/>
                <w:b/>
                <w:sz w:val="22"/>
                <w:szCs w:val="22"/>
              </w:rPr>
              <w:t>115</w:t>
            </w:r>
          </w:p>
          <w:p w14:paraId="3B6AEDB2" w14:textId="43C90DDF"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Risk Target Date: </w:t>
            </w:r>
            <w:r w:rsidR="00C84C5A" w:rsidRPr="00C84C5A">
              <w:rPr>
                <w:rFonts w:ascii="Arial Narrow" w:hAnsi="Arial Narrow" w:cs="Arial"/>
                <w:b/>
                <w:bCs/>
                <w:sz w:val="22"/>
                <w:szCs w:val="22"/>
              </w:rPr>
              <w:t>TBC</w:t>
            </w:r>
          </w:p>
        </w:tc>
        <w:tc>
          <w:tcPr>
            <w:tcW w:w="1985" w:type="dxa"/>
            <w:shd w:val="clear" w:color="auto" w:fill="C00000"/>
          </w:tcPr>
          <w:p w14:paraId="102D9D2F" w14:textId="77777777" w:rsidR="004B7E03" w:rsidRPr="00EE2C4B" w:rsidRDefault="004B7E03" w:rsidP="00F67AB9">
            <w:pPr>
              <w:pStyle w:val="Default"/>
              <w:widowControl w:val="0"/>
              <w:jc w:val="center"/>
              <w:rPr>
                <w:rFonts w:ascii="Arial Narrow" w:hAnsi="Arial Narrow" w:cs="Arial"/>
                <w:b/>
                <w:bCs/>
                <w:color w:val="auto"/>
                <w:sz w:val="22"/>
                <w:szCs w:val="22"/>
              </w:rPr>
            </w:pPr>
            <w:r w:rsidRPr="00EE2C4B">
              <w:rPr>
                <w:rFonts w:ascii="Arial Narrow" w:hAnsi="Arial Narrow" w:cs="Arial"/>
                <w:b/>
                <w:bCs/>
                <w:color w:val="auto"/>
                <w:sz w:val="22"/>
                <w:szCs w:val="22"/>
              </w:rPr>
              <w:t>Current Risk Rating</w:t>
            </w:r>
          </w:p>
          <w:p w14:paraId="40F3CD8B" w14:textId="60F8E45B" w:rsidR="004B7E03" w:rsidRPr="00B07A34" w:rsidRDefault="0051695C" w:rsidP="00F67AB9">
            <w:pPr>
              <w:jc w:val="center"/>
              <w:rPr>
                <w:rFonts w:ascii="Arial Narrow" w:hAnsi="Arial Narrow"/>
                <w:b/>
                <w:bCs/>
                <w:sz w:val="22"/>
                <w:szCs w:val="22"/>
              </w:rPr>
            </w:pPr>
            <w:r w:rsidRPr="0051695C">
              <w:rPr>
                <w:rFonts w:ascii="Arial Narrow" w:hAnsi="Arial Narrow"/>
                <w:b/>
                <w:bCs/>
                <w:sz w:val="22"/>
                <w:szCs w:val="22"/>
              </w:rPr>
              <w:t>5</w:t>
            </w:r>
            <w:r w:rsidR="004B7E03" w:rsidRPr="0051695C">
              <w:rPr>
                <w:rFonts w:ascii="Arial Narrow" w:hAnsi="Arial Narrow"/>
                <w:b/>
                <w:bCs/>
                <w:sz w:val="22"/>
                <w:szCs w:val="22"/>
              </w:rPr>
              <w:t xml:space="preserve"> x 4 = </w:t>
            </w:r>
            <w:r w:rsidRPr="0051695C">
              <w:rPr>
                <w:rFonts w:ascii="Arial Narrow" w:hAnsi="Arial Narrow"/>
                <w:b/>
                <w:bCs/>
                <w:sz w:val="22"/>
                <w:szCs w:val="22"/>
              </w:rPr>
              <w:t>20</w:t>
            </w:r>
          </w:p>
        </w:tc>
      </w:tr>
      <w:tr w:rsidR="004B7E03" w:rsidRPr="00EE2C4B" w14:paraId="7A21628E" w14:textId="77777777" w:rsidTr="00F67AB9">
        <w:tc>
          <w:tcPr>
            <w:tcW w:w="7083" w:type="dxa"/>
            <w:gridSpan w:val="3"/>
          </w:tcPr>
          <w:p w14:paraId="68C36AD5" w14:textId="77777777" w:rsidR="004B7E03" w:rsidRPr="00074E99" w:rsidRDefault="004B7E03" w:rsidP="00F67AB9">
            <w:pPr>
              <w:rPr>
                <w:rFonts w:ascii="Arial Narrow" w:hAnsi="Arial Narrow"/>
                <w:sz w:val="22"/>
                <w:szCs w:val="22"/>
              </w:rPr>
            </w:pPr>
            <w:r w:rsidRPr="00074E99">
              <w:rPr>
                <w:rFonts w:ascii="Arial Narrow" w:hAnsi="Arial Narrow"/>
                <w:b/>
                <w:sz w:val="22"/>
                <w:szCs w:val="22"/>
              </w:rPr>
              <w:t>Objective:</w:t>
            </w:r>
            <w:r w:rsidRPr="00074E99">
              <w:rPr>
                <w:rFonts w:ascii="Arial Narrow" w:hAnsi="Arial Narrow"/>
                <w:sz w:val="22"/>
                <w:szCs w:val="22"/>
              </w:rPr>
              <w:t xml:space="preserve"> </w:t>
            </w:r>
            <w:r w:rsidRPr="00DB07CB">
              <w:rPr>
                <w:rFonts w:ascii="Arial Narrow" w:hAnsi="Arial Narrow"/>
                <w:sz w:val="22"/>
                <w:szCs w:val="22"/>
              </w:rPr>
              <w:t>Care is high quality, safe, efficient and delivers the best possible outcomes for people in partnerships</w:t>
            </w:r>
          </w:p>
        </w:tc>
        <w:tc>
          <w:tcPr>
            <w:tcW w:w="1276" w:type="dxa"/>
          </w:tcPr>
          <w:p w14:paraId="2BE65994" w14:textId="77777777" w:rsidR="004B7E03" w:rsidRPr="00074E99" w:rsidRDefault="004B7E03" w:rsidP="00F67AB9">
            <w:pPr>
              <w:rPr>
                <w:rFonts w:ascii="Arial Narrow" w:hAnsi="Arial Narrow"/>
                <w:bCs/>
                <w:sz w:val="22"/>
                <w:szCs w:val="22"/>
              </w:rPr>
            </w:pPr>
            <w:r w:rsidRPr="00074E99">
              <w:rPr>
                <w:rFonts w:ascii="Arial Narrow" w:hAnsi="Arial Narrow"/>
                <w:b/>
                <w:sz w:val="22"/>
                <w:szCs w:val="22"/>
              </w:rPr>
              <w:t>SRR Ref:</w:t>
            </w:r>
          </w:p>
          <w:p w14:paraId="3F074155" w14:textId="77777777" w:rsidR="004B7E03" w:rsidRPr="00136145" w:rsidRDefault="004B7E03" w:rsidP="00F67AB9">
            <w:pPr>
              <w:rPr>
                <w:rFonts w:ascii="Arial Narrow" w:hAnsi="Arial Narrow"/>
                <w:bCs/>
                <w:sz w:val="22"/>
                <w:szCs w:val="22"/>
              </w:rPr>
            </w:pPr>
            <w:r>
              <w:rPr>
                <w:rFonts w:ascii="Arial Narrow" w:hAnsi="Arial Narrow"/>
                <w:bCs/>
                <w:sz w:val="22"/>
                <w:szCs w:val="22"/>
              </w:rPr>
              <w:t>2.7, 3.2</w:t>
            </w:r>
          </w:p>
        </w:tc>
        <w:tc>
          <w:tcPr>
            <w:tcW w:w="7229" w:type="dxa"/>
            <w:gridSpan w:val="2"/>
          </w:tcPr>
          <w:p w14:paraId="1462270F"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Director Lead:</w:t>
            </w:r>
            <w:r w:rsidRPr="00074E99">
              <w:rPr>
                <w:rFonts w:ascii="Arial Narrow" w:hAnsi="Arial Narrow"/>
                <w:color w:val="auto"/>
                <w:sz w:val="22"/>
                <w:szCs w:val="22"/>
              </w:rPr>
              <w:t xml:space="preserve"> </w:t>
            </w:r>
            <w:r>
              <w:rPr>
                <w:rFonts w:ascii="Arial Narrow" w:hAnsi="Arial Narrow"/>
                <w:color w:val="auto"/>
                <w:sz w:val="22"/>
                <w:szCs w:val="22"/>
              </w:rPr>
              <w:t>Claire Osmundsen-Little, Director of Finance</w:t>
            </w:r>
          </w:p>
          <w:p w14:paraId="14812160"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Supporting Director</w:t>
            </w:r>
            <w:r>
              <w:rPr>
                <w:rFonts w:ascii="Arial Narrow" w:hAnsi="Arial Narrow"/>
                <w:b/>
                <w:bCs/>
                <w:color w:val="auto"/>
                <w:sz w:val="22"/>
                <w:szCs w:val="22"/>
              </w:rPr>
              <w:t>(s)</w:t>
            </w:r>
            <w:r w:rsidRPr="00074E99">
              <w:rPr>
                <w:rFonts w:ascii="Arial Narrow" w:hAnsi="Arial Narrow"/>
                <w:b/>
                <w:bCs/>
                <w:color w:val="auto"/>
                <w:sz w:val="22"/>
                <w:szCs w:val="22"/>
              </w:rPr>
              <w:t>:</w:t>
            </w:r>
            <w:r w:rsidRPr="00074E99">
              <w:rPr>
                <w:rFonts w:ascii="Arial Narrow" w:hAnsi="Arial Narrow"/>
                <w:color w:val="auto"/>
                <w:sz w:val="22"/>
                <w:szCs w:val="22"/>
              </w:rPr>
              <w:t xml:space="preserve"> </w:t>
            </w:r>
            <w:r>
              <w:rPr>
                <w:rFonts w:ascii="Arial Narrow" w:hAnsi="Arial Narrow"/>
                <w:color w:val="auto"/>
                <w:sz w:val="22"/>
                <w:szCs w:val="22"/>
              </w:rPr>
              <w:t>Deb Lewis, Chief operating Officer; Liz Rix, Executive Director of Nursing</w:t>
            </w:r>
          </w:p>
          <w:p w14:paraId="38EA18D2" w14:textId="77777777" w:rsidR="004B7E03" w:rsidRPr="00074E99"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 xml:space="preserve">Assuring Committee: </w:t>
            </w:r>
            <w:r w:rsidRPr="00FB6A92">
              <w:rPr>
                <w:rFonts w:ascii="Arial Narrow" w:hAnsi="Arial Narrow"/>
                <w:color w:val="auto"/>
                <w:sz w:val="22"/>
                <w:szCs w:val="22"/>
              </w:rPr>
              <w:t>Performance &amp; Finance Committee</w:t>
            </w:r>
          </w:p>
          <w:p w14:paraId="07C70BEE" w14:textId="77777777" w:rsidR="004B7E03" w:rsidRPr="00074E99" w:rsidRDefault="004B7E03" w:rsidP="00F67AB9">
            <w:pPr>
              <w:pStyle w:val="Default"/>
              <w:widowControl w:val="0"/>
              <w:rPr>
                <w:rFonts w:ascii="Arial Narrow" w:hAnsi="Arial Narrow"/>
                <w:b/>
                <w:bCs/>
                <w:color w:val="auto"/>
                <w:sz w:val="22"/>
                <w:szCs w:val="22"/>
              </w:rPr>
            </w:pPr>
            <w:r w:rsidRPr="00074E99">
              <w:rPr>
                <w:rFonts w:ascii="Arial Narrow" w:hAnsi="Arial Narrow"/>
                <w:b/>
                <w:bCs/>
                <w:color w:val="auto"/>
                <w:sz w:val="22"/>
                <w:szCs w:val="22"/>
              </w:rPr>
              <w:t>Committee for Information:</w:t>
            </w:r>
            <w:r>
              <w:rPr>
                <w:rFonts w:ascii="Arial Narrow" w:hAnsi="Arial Narrow"/>
                <w:b/>
                <w:bCs/>
                <w:color w:val="auto"/>
                <w:sz w:val="22"/>
                <w:szCs w:val="22"/>
              </w:rPr>
              <w:t xml:space="preserve"> </w:t>
            </w:r>
            <w:r w:rsidRPr="00FB6A92">
              <w:rPr>
                <w:rFonts w:ascii="Arial Narrow" w:hAnsi="Arial Narrow"/>
                <w:color w:val="auto"/>
                <w:sz w:val="22"/>
                <w:szCs w:val="22"/>
              </w:rPr>
              <w:t>Quality &amp; Safety</w:t>
            </w:r>
            <w:r w:rsidRPr="00074E99">
              <w:rPr>
                <w:rFonts w:ascii="Arial Narrow" w:hAnsi="Arial Narrow"/>
                <w:b/>
                <w:bCs/>
                <w:color w:val="auto"/>
                <w:sz w:val="22"/>
                <w:szCs w:val="22"/>
              </w:rPr>
              <w:t xml:space="preserve"> </w:t>
            </w:r>
          </w:p>
        </w:tc>
      </w:tr>
      <w:tr w:rsidR="004B7E03" w:rsidRPr="00EE2C4B" w14:paraId="1A9DEB71" w14:textId="77777777" w:rsidTr="00F67AB9">
        <w:tc>
          <w:tcPr>
            <w:tcW w:w="15588" w:type="dxa"/>
            <w:gridSpan w:val="6"/>
          </w:tcPr>
          <w:p w14:paraId="6DCECB28" w14:textId="77777777" w:rsidR="004B7E03" w:rsidRPr="00074E99" w:rsidRDefault="004B7E03" w:rsidP="00F67AB9">
            <w:pPr>
              <w:autoSpaceDE w:val="0"/>
              <w:autoSpaceDN w:val="0"/>
              <w:adjustRightInd w:val="0"/>
              <w:jc w:val="both"/>
              <w:rPr>
                <w:rFonts w:ascii="Arial Narrow" w:eastAsia="Times New Roman" w:hAnsi="Arial Narrow" w:cs="Calibri"/>
                <w:sz w:val="22"/>
                <w:szCs w:val="22"/>
              </w:rPr>
            </w:pPr>
            <w:r w:rsidRPr="00074E99">
              <w:rPr>
                <w:rFonts w:ascii="Arial Narrow" w:eastAsia="Times New Roman" w:hAnsi="Arial Narrow" w:cs="Calibri"/>
                <w:b/>
                <w:sz w:val="22"/>
                <w:szCs w:val="22"/>
              </w:rPr>
              <w:t>Risk:</w:t>
            </w:r>
            <w:r w:rsidRPr="00074E99">
              <w:rPr>
                <w:rFonts w:ascii="Arial Narrow" w:eastAsia="Times New Roman" w:hAnsi="Arial Narrow" w:cs="Calibri"/>
                <w:sz w:val="22"/>
                <w:szCs w:val="22"/>
              </w:rPr>
              <w:t xml:space="preserve"> </w:t>
            </w:r>
            <w:r w:rsidRPr="001F3C26">
              <w:rPr>
                <w:rFonts w:ascii="Arial Narrow" w:eastAsia="Times New Roman" w:hAnsi="Arial Narrow" w:cs="Calibri"/>
                <w:b/>
                <w:bCs/>
                <w:sz w:val="22"/>
                <w:szCs w:val="22"/>
              </w:rPr>
              <w:t>Mental Health &amp; Learning Disabilities Estate</w:t>
            </w:r>
          </w:p>
          <w:p w14:paraId="3154BB30" w14:textId="77777777" w:rsidR="004B7E03" w:rsidRPr="00074E99" w:rsidRDefault="004B7E03" w:rsidP="00F67AB9">
            <w:pPr>
              <w:rPr>
                <w:rFonts w:ascii="Arial Narrow" w:hAnsi="Arial Narrow"/>
                <w:sz w:val="22"/>
                <w:szCs w:val="22"/>
              </w:rPr>
            </w:pPr>
            <w:r w:rsidRPr="0066037A">
              <w:rPr>
                <w:rFonts w:ascii="Arial Narrow" w:hAnsi="Arial Narrow"/>
                <w:sz w:val="22"/>
                <w:szCs w:val="22"/>
              </w:rPr>
              <w:t>If the condition, configuration and security of the mental health inpatient</w:t>
            </w:r>
            <w:r>
              <w:rPr>
                <w:rFonts w:ascii="Arial Narrow" w:hAnsi="Arial Narrow"/>
                <w:sz w:val="22"/>
                <w:szCs w:val="22"/>
              </w:rPr>
              <w:t>, crisis and community estate (</w:t>
            </w:r>
            <w:r w:rsidRPr="0066037A">
              <w:rPr>
                <w:rFonts w:ascii="Arial Narrow" w:hAnsi="Arial Narrow"/>
                <w:sz w:val="22"/>
                <w:szCs w:val="22"/>
              </w:rPr>
              <w:t xml:space="preserve">including ligature risks, blind spots, backlog maintenance, ageing infrastructure, water/heating/ventilation vulnerabilities and inadequate seclusion and Section 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w:t>
            </w:r>
            <w:r>
              <w:rPr>
                <w:rFonts w:ascii="Arial Narrow" w:hAnsi="Arial Narrow"/>
                <w:sz w:val="22"/>
                <w:szCs w:val="22"/>
              </w:rPr>
              <w:t xml:space="preserve">statutory health &amp; safety requirements, </w:t>
            </w:r>
            <w:r w:rsidRPr="0066037A">
              <w:rPr>
                <w:rFonts w:ascii="Arial Narrow" w:hAnsi="Arial Narrow"/>
                <w:sz w:val="22"/>
                <w:szCs w:val="22"/>
              </w:rPr>
              <w:t>national standards and HIW expectations, and significant regulatory, financial and reputational impact.</w:t>
            </w:r>
          </w:p>
        </w:tc>
      </w:tr>
      <w:tr w:rsidR="004B7E03" w:rsidRPr="00EE2C4B" w14:paraId="2C53B270" w14:textId="77777777" w:rsidTr="00F67AB9">
        <w:tc>
          <w:tcPr>
            <w:tcW w:w="2405" w:type="dxa"/>
            <w:vMerge w:val="restart"/>
          </w:tcPr>
          <w:p w14:paraId="375E2112" w14:textId="77777777" w:rsidR="004B7E03" w:rsidRPr="00C34E0F" w:rsidRDefault="004B7E03" w:rsidP="00F67AB9">
            <w:pPr>
              <w:jc w:val="center"/>
              <w:rPr>
                <w:rFonts w:ascii="Arial Narrow" w:hAnsi="Arial Narrow"/>
                <w:b/>
                <w:sz w:val="22"/>
                <w:szCs w:val="22"/>
              </w:rPr>
            </w:pPr>
            <w:r w:rsidRPr="00C34E0F">
              <w:rPr>
                <w:rFonts w:ascii="Arial Narrow" w:hAnsi="Arial Narrow"/>
                <w:b/>
                <w:sz w:val="22"/>
                <w:szCs w:val="22"/>
              </w:rPr>
              <w:t>Risk Rating</w:t>
            </w:r>
          </w:p>
          <w:p w14:paraId="31279345" w14:textId="77777777" w:rsidR="004B7E03" w:rsidRPr="00C34E0F" w:rsidRDefault="004B7E03" w:rsidP="00F67AB9">
            <w:pPr>
              <w:pStyle w:val="Default"/>
              <w:widowControl w:val="0"/>
              <w:jc w:val="center"/>
              <w:rPr>
                <w:rFonts w:ascii="Arial Narrow" w:hAnsi="Arial Narrow" w:cs="Arial"/>
                <w:color w:val="auto"/>
                <w:sz w:val="22"/>
                <w:szCs w:val="22"/>
              </w:rPr>
            </w:pPr>
            <w:r w:rsidRPr="00C34E0F">
              <w:rPr>
                <w:rFonts w:ascii="Arial Narrow" w:hAnsi="Arial Narrow" w:cs="Arial"/>
                <w:color w:val="auto"/>
                <w:sz w:val="22"/>
                <w:szCs w:val="22"/>
              </w:rPr>
              <w:t>(consequence x likelihood):</w:t>
            </w:r>
          </w:p>
          <w:p w14:paraId="56498ED7" w14:textId="44261AC3"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Inherent: </w:t>
            </w:r>
            <w:r w:rsidR="00C84C5A" w:rsidRPr="00C34E0F">
              <w:rPr>
                <w:rFonts w:ascii="Arial Narrow" w:hAnsi="Arial Narrow"/>
                <w:color w:val="auto"/>
                <w:sz w:val="22"/>
                <w:szCs w:val="22"/>
              </w:rPr>
              <w:t>5</w:t>
            </w:r>
            <w:r w:rsidRPr="00C34E0F">
              <w:rPr>
                <w:rFonts w:ascii="Arial Narrow" w:hAnsi="Arial Narrow"/>
                <w:color w:val="auto"/>
                <w:sz w:val="22"/>
                <w:szCs w:val="22"/>
              </w:rPr>
              <w:t xml:space="preserve"> x 5 = 2</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w:t>
            </w:r>
          </w:p>
          <w:p w14:paraId="5EF9A09A" w14:textId="1BC7E463"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Current: </w:t>
            </w:r>
            <w:r w:rsidR="00C84C5A" w:rsidRPr="00C34E0F">
              <w:rPr>
                <w:rFonts w:ascii="Arial Narrow" w:hAnsi="Arial Narrow"/>
                <w:color w:val="auto"/>
                <w:sz w:val="22"/>
                <w:szCs w:val="22"/>
              </w:rPr>
              <w:t>5</w:t>
            </w:r>
            <w:r w:rsidRPr="00C34E0F">
              <w:rPr>
                <w:rFonts w:ascii="Arial Narrow" w:hAnsi="Arial Narrow"/>
                <w:color w:val="auto"/>
                <w:sz w:val="22"/>
                <w:szCs w:val="22"/>
              </w:rPr>
              <w:t xml:space="preserve"> x 4 = </w:t>
            </w:r>
            <w:r w:rsidR="0051695C" w:rsidRPr="00C34E0F">
              <w:rPr>
                <w:rFonts w:ascii="Arial Narrow" w:hAnsi="Arial Narrow"/>
                <w:color w:val="auto"/>
                <w:sz w:val="22"/>
                <w:szCs w:val="22"/>
              </w:rPr>
              <w:t>20</w:t>
            </w:r>
          </w:p>
          <w:p w14:paraId="29930D43" w14:textId="33322F76" w:rsidR="004B7E03" w:rsidRPr="00C34E0F" w:rsidRDefault="004B7E03" w:rsidP="00F67AB9">
            <w:pPr>
              <w:jc w:val="center"/>
              <w:rPr>
                <w:rFonts w:ascii="Arial Narrow" w:hAnsi="Arial Narrow"/>
                <w:sz w:val="22"/>
                <w:szCs w:val="22"/>
              </w:rPr>
            </w:pPr>
            <w:r w:rsidRPr="00C34E0F">
              <w:rPr>
                <w:rFonts w:ascii="Arial Narrow" w:hAnsi="Arial Narrow"/>
                <w:sz w:val="22"/>
                <w:szCs w:val="22"/>
              </w:rPr>
              <w:t xml:space="preserve">Target: </w:t>
            </w:r>
            <w:r w:rsidR="00C84C5A" w:rsidRPr="00C34E0F">
              <w:rPr>
                <w:rFonts w:ascii="Arial Narrow" w:hAnsi="Arial Narrow"/>
                <w:sz w:val="22"/>
                <w:szCs w:val="22"/>
              </w:rPr>
              <w:t>5</w:t>
            </w:r>
            <w:r w:rsidRPr="00C34E0F">
              <w:rPr>
                <w:rFonts w:ascii="Arial Narrow" w:hAnsi="Arial Narrow"/>
                <w:sz w:val="22"/>
                <w:szCs w:val="22"/>
              </w:rPr>
              <w:t xml:space="preserve"> x 3 = 1</w:t>
            </w:r>
            <w:r w:rsidR="0051695C" w:rsidRPr="00C34E0F">
              <w:rPr>
                <w:rFonts w:ascii="Arial Narrow" w:hAnsi="Arial Narrow"/>
                <w:sz w:val="22"/>
                <w:szCs w:val="22"/>
              </w:rPr>
              <w:t>5</w:t>
            </w:r>
          </w:p>
          <w:p w14:paraId="09708A9A" w14:textId="77777777" w:rsidR="004B7E03" w:rsidRPr="00C34E0F" w:rsidRDefault="004B7E03" w:rsidP="00F67AB9">
            <w:pPr>
              <w:jc w:val="center"/>
              <w:rPr>
                <w:rFonts w:ascii="Arial Narrow" w:hAnsi="Arial Narrow"/>
                <w:sz w:val="22"/>
                <w:szCs w:val="22"/>
              </w:rPr>
            </w:pPr>
          </w:p>
        </w:tc>
        <w:tc>
          <w:tcPr>
            <w:tcW w:w="5954" w:type="dxa"/>
            <w:gridSpan w:val="3"/>
            <w:vMerge w:val="restart"/>
          </w:tcPr>
          <w:p w14:paraId="3D81DF75" w14:textId="487332F5" w:rsidR="004B7E03" w:rsidRPr="00C34E0F" w:rsidRDefault="00BF16FF" w:rsidP="00F67AB9">
            <w:pPr>
              <w:rPr>
                <w:rFonts w:ascii="Arial Narrow" w:hAnsi="Arial Narrow"/>
                <w:sz w:val="22"/>
                <w:szCs w:val="22"/>
              </w:rPr>
            </w:pPr>
            <w:r>
              <w:rPr>
                <w:rFonts w:ascii="Arial Narrow" w:hAnsi="Arial Narrow"/>
                <w:noProof/>
              </w:rPr>
              <w:drawing>
                <wp:inline distT="0" distB="0" distL="0" distR="0" wp14:anchorId="07A3B9BE" wp14:editId="10AC98EB">
                  <wp:extent cx="3590925" cy="1733550"/>
                  <wp:effectExtent l="0" t="0" r="9525" b="0"/>
                  <wp:docPr id="19992624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90925" cy="1733550"/>
                          </a:xfrm>
                          <a:prstGeom prst="rect">
                            <a:avLst/>
                          </a:prstGeom>
                          <a:noFill/>
                        </pic:spPr>
                      </pic:pic>
                    </a:graphicData>
                  </a:graphic>
                </wp:inline>
              </w:drawing>
            </w:r>
          </w:p>
        </w:tc>
        <w:tc>
          <w:tcPr>
            <w:tcW w:w="7229" w:type="dxa"/>
            <w:gridSpan w:val="2"/>
          </w:tcPr>
          <w:p w14:paraId="3A66571B"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current score:</w:t>
            </w:r>
          </w:p>
          <w:p w14:paraId="03288B37" w14:textId="77777777"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score reflects that significant environmental hazards and infrastructure fragility remain across parts of the MH estate (including ligature and observation challenges, inadequate therapeutic space and privacy, and maintenance/security concerns). While interim controls reduce risk, incidents and near misses remain likely and the residual consequence is major given the patient cohort and potential for serious harm and regulatory action.</w:t>
            </w:r>
          </w:p>
          <w:p w14:paraId="45717FBE" w14:textId="7E50C56D"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 xml:space="preserve">Inherent Risk: </w:t>
            </w:r>
            <w:r w:rsidR="00DC6E7B" w:rsidRPr="00C34E0F">
              <w:rPr>
                <w:rFonts w:ascii="Arial Narrow" w:hAnsi="Arial Narrow"/>
                <w:color w:val="auto"/>
                <w:sz w:val="22"/>
                <w:szCs w:val="22"/>
              </w:rPr>
              <w:t>5</w:t>
            </w:r>
            <w:r w:rsidRPr="00C34E0F">
              <w:rPr>
                <w:rFonts w:ascii="Arial Narrow" w:hAnsi="Arial Narrow"/>
                <w:color w:val="auto"/>
                <w:sz w:val="22"/>
                <w:szCs w:val="22"/>
              </w:rPr>
              <w:t xml:space="preserve"> x 5 = 2</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w:t>
            </w:r>
            <w:r w:rsidR="00BF16FF">
              <w:rPr>
                <w:rFonts w:ascii="Arial Narrow" w:hAnsi="Arial Narrow"/>
                <w:color w:val="auto"/>
                <w:sz w:val="22"/>
                <w:szCs w:val="22"/>
              </w:rPr>
              <w:t>C</w:t>
            </w:r>
            <w:r w:rsidR="00DC6E7B" w:rsidRPr="00C34E0F">
              <w:rPr>
                <w:rFonts w:ascii="Arial Narrow" w:hAnsi="Arial Narrow"/>
                <w:color w:val="auto"/>
                <w:sz w:val="22"/>
                <w:szCs w:val="22"/>
              </w:rPr>
              <w:t xml:space="preserve">atastrophic </w:t>
            </w:r>
            <w:r w:rsidRPr="00C34E0F">
              <w:rPr>
                <w:rFonts w:ascii="Arial Narrow" w:hAnsi="Arial Narrow"/>
                <w:color w:val="auto"/>
                <w:sz w:val="22"/>
                <w:szCs w:val="22"/>
              </w:rPr>
              <w:t xml:space="preserve">consequence; </w:t>
            </w:r>
            <w:r w:rsidR="00BF16FF">
              <w:rPr>
                <w:rFonts w:ascii="Arial Narrow" w:hAnsi="Arial Narrow"/>
                <w:color w:val="auto"/>
                <w:sz w:val="22"/>
                <w:szCs w:val="22"/>
              </w:rPr>
              <w:t>L</w:t>
            </w:r>
            <w:r w:rsidR="0075728E" w:rsidRPr="00C34E0F">
              <w:rPr>
                <w:rFonts w:ascii="Arial Narrow" w:hAnsi="Arial Narrow"/>
                <w:color w:val="auto"/>
                <w:sz w:val="22"/>
                <w:szCs w:val="22"/>
              </w:rPr>
              <w:t xml:space="preserve">ikelihood is expected without controls due to </w:t>
            </w:r>
            <w:r w:rsidRPr="00C34E0F">
              <w:rPr>
                <w:rFonts w:ascii="Arial Narrow" w:hAnsi="Arial Narrow"/>
                <w:color w:val="auto"/>
                <w:sz w:val="22"/>
                <w:szCs w:val="22"/>
              </w:rPr>
              <w:t>known high-risk environments and infrastructure vulnerabilities).</w:t>
            </w:r>
          </w:p>
          <w:p w14:paraId="2E3E6FCC" w14:textId="19E8513D"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 xml:space="preserve">Current Risk: </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x 4 = </w:t>
            </w:r>
            <w:r w:rsidR="0051695C" w:rsidRPr="00C34E0F">
              <w:rPr>
                <w:rFonts w:ascii="Arial Narrow" w:hAnsi="Arial Narrow"/>
                <w:color w:val="auto"/>
                <w:sz w:val="22"/>
                <w:szCs w:val="22"/>
              </w:rPr>
              <w:t xml:space="preserve">20 </w:t>
            </w:r>
            <w:r w:rsidRPr="00C34E0F">
              <w:rPr>
                <w:rFonts w:ascii="Arial Narrow" w:hAnsi="Arial Narrow"/>
                <w:color w:val="auto"/>
                <w:sz w:val="22"/>
                <w:szCs w:val="22"/>
              </w:rPr>
              <w:t>(</w:t>
            </w:r>
            <w:r w:rsidR="00BF16FF">
              <w:rPr>
                <w:rFonts w:ascii="Arial Narrow" w:hAnsi="Arial Narrow"/>
                <w:color w:val="auto"/>
                <w:sz w:val="22"/>
                <w:szCs w:val="22"/>
              </w:rPr>
              <w:t>C</w:t>
            </w:r>
            <w:r w:rsidR="0051695C" w:rsidRPr="00C34E0F">
              <w:rPr>
                <w:rFonts w:ascii="Arial Narrow" w:hAnsi="Arial Narrow"/>
                <w:color w:val="auto"/>
                <w:sz w:val="22"/>
                <w:szCs w:val="22"/>
              </w:rPr>
              <w:t xml:space="preserve">atastrophic </w:t>
            </w:r>
            <w:r w:rsidRPr="00C34E0F">
              <w:rPr>
                <w:rFonts w:ascii="Arial Narrow" w:hAnsi="Arial Narrow"/>
                <w:color w:val="auto"/>
                <w:sz w:val="22"/>
                <w:szCs w:val="22"/>
              </w:rPr>
              <w:t xml:space="preserve">consequence; </w:t>
            </w:r>
            <w:r w:rsidR="00C34E0F" w:rsidRPr="00C34E0F">
              <w:rPr>
                <w:rFonts w:ascii="Arial Narrow" w:hAnsi="Arial Narrow"/>
                <w:color w:val="auto"/>
                <w:sz w:val="22"/>
                <w:szCs w:val="22"/>
              </w:rPr>
              <w:t>L</w:t>
            </w:r>
            <w:r w:rsidR="0075728E" w:rsidRPr="00C34E0F">
              <w:rPr>
                <w:rFonts w:ascii="Arial Narrow" w:hAnsi="Arial Narrow"/>
                <w:color w:val="auto"/>
                <w:sz w:val="22"/>
                <w:szCs w:val="22"/>
              </w:rPr>
              <w:t xml:space="preserve">ikelihood reduced </w:t>
            </w:r>
            <w:r w:rsidR="00C34E0F" w:rsidRPr="00C34E0F">
              <w:rPr>
                <w:rFonts w:ascii="Arial Narrow" w:hAnsi="Arial Narrow"/>
                <w:color w:val="auto"/>
                <w:sz w:val="22"/>
                <w:szCs w:val="22"/>
              </w:rPr>
              <w:t xml:space="preserve">but </w:t>
            </w:r>
            <w:r w:rsidR="0075728E" w:rsidRPr="00C34E0F">
              <w:rPr>
                <w:rFonts w:ascii="Arial Narrow" w:hAnsi="Arial Narrow"/>
                <w:color w:val="auto"/>
                <w:sz w:val="22"/>
                <w:szCs w:val="22"/>
              </w:rPr>
              <w:t xml:space="preserve">probable </w:t>
            </w:r>
            <w:r w:rsidRPr="00C34E0F">
              <w:rPr>
                <w:rFonts w:ascii="Arial Narrow" w:hAnsi="Arial Narrow"/>
                <w:color w:val="auto"/>
                <w:sz w:val="22"/>
                <w:szCs w:val="22"/>
              </w:rPr>
              <w:t>due to residual ligature/observation risks, security incidents and backlog maintenance despite mitigations).</w:t>
            </w:r>
          </w:p>
        </w:tc>
      </w:tr>
      <w:tr w:rsidR="004B7E03" w:rsidRPr="00EE2C4B" w14:paraId="18DBC42F" w14:textId="77777777" w:rsidTr="00F67AB9">
        <w:trPr>
          <w:trHeight w:val="1035"/>
        </w:trPr>
        <w:tc>
          <w:tcPr>
            <w:tcW w:w="2405" w:type="dxa"/>
            <w:vMerge/>
            <w:tcBorders>
              <w:bottom w:val="single" w:sz="4" w:space="0" w:color="auto"/>
            </w:tcBorders>
          </w:tcPr>
          <w:p w14:paraId="21F1378C" w14:textId="77777777" w:rsidR="004B7E03" w:rsidRPr="00C34E0F" w:rsidRDefault="004B7E03" w:rsidP="00F67AB9">
            <w:pPr>
              <w:jc w:val="center"/>
              <w:rPr>
                <w:rFonts w:ascii="Arial Narrow" w:hAnsi="Arial Narrow"/>
                <w:sz w:val="22"/>
                <w:szCs w:val="22"/>
              </w:rPr>
            </w:pPr>
          </w:p>
        </w:tc>
        <w:tc>
          <w:tcPr>
            <w:tcW w:w="5954" w:type="dxa"/>
            <w:gridSpan w:val="3"/>
            <w:vMerge/>
            <w:tcBorders>
              <w:bottom w:val="single" w:sz="4" w:space="0" w:color="auto"/>
            </w:tcBorders>
          </w:tcPr>
          <w:p w14:paraId="3DECCCED" w14:textId="77777777" w:rsidR="004B7E03" w:rsidRPr="00C34E0F" w:rsidRDefault="004B7E03" w:rsidP="00F67AB9">
            <w:pPr>
              <w:rPr>
                <w:rFonts w:ascii="Arial Narrow" w:hAnsi="Arial Narrow"/>
                <w:sz w:val="22"/>
                <w:szCs w:val="22"/>
              </w:rPr>
            </w:pPr>
          </w:p>
        </w:tc>
        <w:tc>
          <w:tcPr>
            <w:tcW w:w="7229" w:type="dxa"/>
            <w:gridSpan w:val="2"/>
            <w:tcBorders>
              <w:bottom w:val="single" w:sz="4" w:space="0" w:color="auto"/>
            </w:tcBorders>
          </w:tcPr>
          <w:p w14:paraId="407E7C7C"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target score:</w:t>
            </w:r>
          </w:p>
          <w:p w14:paraId="4F7A7976" w14:textId="77777777" w:rsidR="004B7E03" w:rsidRPr="00C34E0F" w:rsidRDefault="004B7E03" w:rsidP="00F67AB9">
            <w:pPr>
              <w:rPr>
                <w:rFonts w:ascii="Arial Narrow" w:hAnsi="Arial Narrow"/>
                <w:sz w:val="22"/>
                <w:szCs w:val="22"/>
              </w:rPr>
            </w:pPr>
            <w:r w:rsidRPr="00C34E0F">
              <w:rPr>
                <w:rFonts w:ascii="Arial Narrow" w:hAnsi="Arial Narrow"/>
                <w:sz w:val="22"/>
                <w:szCs w:val="22"/>
              </w:rPr>
              <w:t>Target score assumes delivery of an agreed estates stabilisation plan (including highest-risk ligature and observation mitigations), improved security arrangements, and implementation of an interim reconfiguration/decant solution while the long-term reprovision business case progresses. Consequence remains major due to inherent clinical risk, but likelihood reduces to possible as environmental hazards and infrastructure failure risk reduce.</w:t>
            </w:r>
          </w:p>
          <w:p w14:paraId="28928A98" w14:textId="7C551A50" w:rsidR="004B7E03" w:rsidRPr="00C34E0F" w:rsidRDefault="004B7E03" w:rsidP="00F67AB9">
            <w:pPr>
              <w:rPr>
                <w:rFonts w:ascii="Arial Narrow" w:hAnsi="Arial Narrow"/>
                <w:sz w:val="22"/>
                <w:szCs w:val="22"/>
              </w:rPr>
            </w:pPr>
            <w:r w:rsidRPr="00C34E0F">
              <w:rPr>
                <w:rFonts w:ascii="Arial Narrow" w:hAnsi="Arial Narrow"/>
                <w:sz w:val="22"/>
                <w:szCs w:val="22"/>
              </w:rPr>
              <w:t xml:space="preserve">Target Risk: </w:t>
            </w:r>
            <w:r w:rsidR="0051695C" w:rsidRPr="00C34E0F">
              <w:rPr>
                <w:rFonts w:ascii="Arial Narrow" w:hAnsi="Arial Narrow"/>
                <w:sz w:val="22"/>
                <w:szCs w:val="22"/>
              </w:rPr>
              <w:t>5</w:t>
            </w:r>
            <w:r w:rsidRPr="00C34E0F">
              <w:rPr>
                <w:rFonts w:ascii="Arial Narrow" w:hAnsi="Arial Narrow"/>
                <w:sz w:val="22"/>
                <w:szCs w:val="22"/>
              </w:rPr>
              <w:t xml:space="preserve"> x 3 = </w:t>
            </w:r>
            <w:r w:rsidR="0051695C" w:rsidRPr="00C34E0F">
              <w:rPr>
                <w:rFonts w:ascii="Arial Narrow" w:hAnsi="Arial Narrow"/>
                <w:sz w:val="22"/>
                <w:szCs w:val="22"/>
              </w:rPr>
              <w:t>15</w:t>
            </w:r>
            <w:r w:rsidRPr="00C34E0F">
              <w:rPr>
                <w:rFonts w:ascii="Arial Narrow" w:hAnsi="Arial Narrow"/>
                <w:sz w:val="22"/>
                <w:szCs w:val="22"/>
              </w:rPr>
              <w:t xml:space="preserve"> (</w:t>
            </w:r>
            <w:r w:rsidR="00BF16FF">
              <w:rPr>
                <w:rFonts w:ascii="Arial Narrow" w:hAnsi="Arial Narrow"/>
                <w:sz w:val="22"/>
                <w:szCs w:val="22"/>
              </w:rPr>
              <w:t>C</w:t>
            </w:r>
            <w:r w:rsidR="00C34E0F" w:rsidRPr="00C34E0F">
              <w:rPr>
                <w:rFonts w:ascii="Arial Narrow" w:hAnsi="Arial Narrow"/>
                <w:sz w:val="22"/>
                <w:szCs w:val="22"/>
              </w:rPr>
              <w:t xml:space="preserve">atastrophic </w:t>
            </w:r>
            <w:r w:rsidRPr="00C34E0F">
              <w:rPr>
                <w:rFonts w:ascii="Arial Narrow" w:hAnsi="Arial Narrow"/>
                <w:sz w:val="22"/>
                <w:szCs w:val="22"/>
              </w:rPr>
              <w:t xml:space="preserve">consequence; </w:t>
            </w:r>
            <w:r w:rsidR="00C34E0F" w:rsidRPr="00C34E0F">
              <w:rPr>
                <w:rFonts w:ascii="Arial Narrow" w:hAnsi="Arial Narrow"/>
                <w:sz w:val="22"/>
                <w:szCs w:val="22"/>
              </w:rPr>
              <w:t xml:space="preserve">Likelihood reduction to </w:t>
            </w:r>
            <w:r w:rsidRPr="00C34E0F">
              <w:rPr>
                <w:rFonts w:ascii="Arial Narrow" w:hAnsi="Arial Narrow"/>
                <w:sz w:val="22"/>
                <w:szCs w:val="22"/>
              </w:rPr>
              <w:t>possible once stabilisation works and interim/long-term solutions materially reduce environmental hazards and business continuity risk).</w:t>
            </w:r>
          </w:p>
        </w:tc>
      </w:tr>
    </w:tbl>
    <w:p w14:paraId="5FD0BA23" w14:textId="77777777" w:rsidR="0051695C" w:rsidRDefault="0051695C">
      <w:r>
        <w:br w:type="page"/>
      </w:r>
    </w:p>
    <w:tbl>
      <w:tblPr>
        <w:tblStyle w:val="TableGrid"/>
        <w:tblW w:w="15588" w:type="dxa"/>
        <w:tblLayout w:type="fixed"/>
        <w:tblLook w:val="04A0" w:firstRow="1" w:lastRow="0" w:firstColumn="1" w:lastColumn="0" w:noHBand="0" w:noVBand="1"/>
      </w:tblPr>
      <w:tblGrid>
        <w:gridCol w:w="8359"/>
        <w:gridCol w:w="3685"/>
        <w:gridCol w:w="2126"/>
        <w:gridCol w:w="1418"/>
      </w:tblGrid>
      <w:tr w:rsidR="004B7E03" w:rsidRPr="00EE2C4B" w14:paraId="2DB175F0" w14:textId="77777777" w:rsidTr="00F67AB9">
        <w:tc>
          <w:tcPr>
            <w:tcW w:w="8359" w:type="dxa"/>
          </w:tcPr>
          <w:p w14:paraId="4202062E" w14:textId="4AA2BA45" w:rsidR="004B7E03" w:rsidRPr="00074E99" w:rsidRDefault="004B7E03" w:rsidP="00F67AB9">
            <w:pPr>
              <w:jc w:val="center"/>
              <w:rPr>
                <w:rFonts w:ascii="Arial Narrow" w:hAnsi="Arial Narrow"/>
                <w:sz w:val="22"/>
                <w:szCs w:val="22"/>
              </w:rPr>
            </w:pPr>
            <w:r w:rsidRPr="00074E99">
              <w:rPr>
                <w:rFonts w:ascii="Arial Narrow" w:hAnsi="Arial Narrow" w:cs="Arial"/>
                <w:b/>
                <w:bCs/>
                <w:sz w:val="22"/>
                <w:szCs w:val="22"/>
              </w:rPr>
              <w:lastRenderedPageBreak/>
              <w:t>Controls (What is currently in place to manage the risk?)</w:t>
            </w:r>
          </w:p>
        </w:tc>
        <w:tc>
          <w:tcPr>
            <w:tcW w:w="7229" w:type="dxa"/>
            <w:gridSpan w:val="3"/>
          </w:tcPr>
          <w:p w14:paraId="62B3FB02" w14:textId="77777777" w:rsidR="004B7E03" w:rsidRPr="00074E99" w:rsidRDefault="004B7E03" w:rsidP="00F67AB9">
            <w:pPr>
              <w:jc w:val="center"/>
              <w:rPr>
                <w:rFonts w:ascii="Arial Narrow" w:hAnsi="Arial Narrow"/>
                <w:b/>
                <w:sz w:val="22"/>
                <w:szCs w:val="22"/>
              </w:rPr>
            </w:pPr>
            <w:r w:rsidRPr="00074E99">
              <w:rPr>
                <w:rFonts w:ascii="Arial Narrow" w:hAnsi="Arial Narrow" w:cs="Arial"/>
                <w:b/>
                <w:bCs/>
                <w:sz w:val="22"/>
                <w:szCs w:val="22"/>
              </w:rPr>
              <w:t>Further Actions (What more are we going to do to address the risk?)</w:t>
            </w:r>
          </w:p>
        </w:tc>
      </w:tr>
      <w:tr w:rsidR="004B7E03" w:rsidRPr="00EE2C4B" w14:paraId="171A8769" w14:textId="77777777" w:rsidTr="00F67AB9">
        <w:tc>
          <w:tcPr>
            <w:tcW w:w="8359" w:type="dxa"/>
            <w:vMerge w:val="restart"/>
          </w:tcPr>
          <w:p w14:paraId="0C06357B" w14:textId="77777777" w:rsidR="004B7E03" w:rsidRPr="00720167"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Environmental and ligature risk assessments/audits with prioritised mitigation actions (including observation and practice controls where estates fixes are not immediately possible), with site-level action tracking.</w:t>
            </w:r>
          </w:p>
          <w:p w14:paraId="653E797C" w14:textId="77777777" w:rsidR="004B7E03" w:rsidRPr="00720167"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Estates maintenance response, backlog maintenance prioritisation and statutory compliance processes for the MH</w:t>
            </w:r>
            <w:r>
              <w:rPr>
                <w:rFonts w:ascii="Arial Narrow" w:hAnsi="Arial Narrow" w:cs="Arial"/>
                <w:sz w:val="22"/>
                <w:szCs w:val="22"/>
              </w:rPr>
              <w:t>LD</w:t>
            </w:r>
            <w:r w:rsidRPr="00720167">
              <w:rPr>
                <w:rFonts w:ascii="Arial Narrow" w:hAnsi="Arial Narrow" w:cs="Arial"/>
                <w:sz w:val="22"/>
                <w:szCs w:val="22"/>
              </w:rPr>
              <w:t xml:space="preserve"> estate, with escalation of critical infrastructure defects (water/heating/ventilation/electrical) and infection prevention considerations.</w:t>
            </w:r>
          </w:p>
          <w:p w14:paraId="7ED7C014" w14:textId="2BD355E7" w:rsidR="004B7E03" w:rsidRPr="0051695C" w:rsidRDefault="004B7E03" w:rsidP="0051695C">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 xml:space="preserve">Additional controls </w:t>
            </w:r>
            <w:proofErr w:type="gramStart"/>
            <w:r w:rsidRPr="00720167">
              <w:rPr>
                <w:rFonts w:ascii="Arial Narrow" w:hAnsi="Arial Narrow" w:cs="Arial"/>
                <w:sz w:val="22"/>
                <w:szCs w:val="22"/>
              </w:rPr>
              <w:t>include:</w:t>
            </w:r>
            <w:proofErr w:type="gramEnd"/>
            <w:r w:rsidRPr="00720167">
              <w:rPr>
                <w:rFonts w:ascii="Arial Narrow" w:hAnsi="Arial Narrow" w:cs="Arial"/>
                <w:sz w:val="22"/>
                <w:szCs w:val="22"/>
              </w:rPr>
              <w:t xml:space="preserve"> security measures and incident response (e.g., access control, management of break-ins); seclusion/Section 136 governance and compliance monitoring; quality and safety walk</w:t>
            </w:r>
            <w:r w:rsidR="0051695C">
              <w:rPr>
                <w:rFonts w:ascii="Arial Narrow" w:hAnsi="Arial Narrow" w:cs="Arial"/>
                <w:sz w:val="22"/>
                <w:szCs w:val="22"/>
              </w:rPr>
              <w:t>a</w:t>
            </w:r>
            <w:r w:rsidRPr="00720167">
              <w:rPr>
                <w:rFonts w:ascii="Arial Narrow" w:hAnsi="Arial Narrow" w:cs="Arial"/>
                <w:sz w:val="22"/>
                <w:szCs w:val="22"/>
              </w:rPr>
              <w:t>rounds; and transformation programme estates workstream governance and options appraisal for interim/long-term solutions.</w:t>
            </w:r>
          </w:p>
        </w:tc>
        <w:tc>
          <w:tcPr>
            <w:tcW w:w="3685" w:type="dxa"/>
          </w:tcPr>
          <w:p w14:paraId="35F0B547"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Action</w:t>
            </w:r>
          </w:p>
        </w:tc>
        <w:tc>
          <w:tcPr>
            <w:tcW w:w="2126" w:type="dxa"/>
          </w:tcPr>
          <w:p w14:paraId="6E6741ED"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Lead</w:t>
            </w:r>
          </w:p>
        </w:tc>
        <w:tc>
          <w:tcPr>
            <w:tcW w:w="1418" w:type="dxa"/>
          </w:tcPr>
          <w:p w14:paraId="0A5918D6"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Deadline</w:t>
            </w:r>
          </w:p>
        </w:tc>
      </w:tr>
      <w:tr w:rsidR="004B7E03" w:rsidRPr="00EE2C4B" w14:paraId="6D80F703" w14:textId="77777777" w:rsidTr="00F67AB9">
        <w:trPr>
          <w:trHeight w:val="67"/>
        </w:trPr>
        <w:tc>
          <w:tcPr>
            <w:tcW w:w="8359" w:type="dxa"/>
            <w:vMerge/>
          </w:tcPr>
          <w:p w14:paraId="6FC98D6D"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224376FA" w14:textId="77777777" w:rsidR="004B7E03" w:rsidRPr="00AE63D0" w:rsidRDefault="004B7E03" w:rsidP="00F67AB9">
            <w:pPr>
              <w:autoSpaceDE w:val="0"/>
              <w:autoSpaceDN w:val="0"/>
              <w:adjustRightInd w:val="0"/>
              <w:rPr>
                <w:rFonts w:ascii="Arial Narrow" w:hAnsi="Arial Narrow"/>
                <w:bCs/>
                <w:sz w:val="22"/>
                <w:szCs w:val="22"/>
              </w:rPr>
            </w:pPr>
            <w:r w:rsidRPr="00AE63D0">
              <w:rPr>
                <w:rFonts w:ascii="Arial Narrow" w:hAnsi="Arial Narrow"/>
                <w:bCs/>
                <w:sz w:val="22"/>
                <w:szCs w:val="22"/>
              </w:rPr>
              <w:t>Deliver an MH</w:t>
            </w:r>
            <w:r>
              <w:rPr>
                <w:rFonts w:ascii="Arial Narrow" w:hAnsi="Arial Narrow"/>
                <w:bCs/>
                <w:sz w:val="22"/>
                <w:szCs w:val="22"/>
              </w:rPr>
              <w:t>LD</w:t>
            </w:r>
            <w:r w:rsidRPr="00AE63D0">
              <w:rPr>
                <w:rFonts w:ascii="Arial Narrow" w:hAnsi="Arial Narrow"/>
                <w:bCs/>
                <w:sz w:val="22"/>
                <w:szCs w:val="22"/>
              </w:rPr>
              <w:t xml:space="preserve"> inpatient</w:t>
            </w:r>
            <w:r>
              <w:rPr>
                <w:rFonts w:ascii="Arial Narrow" w:hAnsi="Arial Narrow"/>
                <w:bCs/>
                <w:sz w:val="22"/>
                <w:szCs w:val="22"/>
              </w:rPr>
              <w:t>,</w:t>
            </w:r>
            <w:r w:rsidRPr="00AE63D0">
              <w:rPr>
                <w:rFonts w:ascii="Arial Narrow" w:hAnsi="Arial Narrow"/>
                <w:bCs/>
                <w:sz w:val="22"/>
                <w:szCs w:val="22"/>
              </w:rPr>
              <w:t xml:space="preserve"> crisis </w:t>
            </w:r>
            <w:r>
              <w:rPr>
                <w:rFonts w:ascii="Arial Narrow" w:hAnsi="Arial Narrow"/>
                <w:bCs/>
                <w:sz w:val="22"/>
                <w:szCs w:val="22"/>
              </w:rPr>
              <w:t xml:space="preserve">&amp; community </w:t>
            </w:r>
            <w:r w:rsidRPr="00AE63D0">
              <w:rPr>
                <w:rFonts w:ascii="Arial Narrow" w:hAnsi="Arial Narrow"/>
                <w:bCs/>
                <w:sz w:val="22"/>
                <w:szCs w:val="22"/>
              </w:rPr>
              <w:t>estates stabilisation plan focused on highest-risk ligature</w:t>
            </w:r>
            <w:r>
              <w:rPr>
                <w:rFonts w:ascii="Arial Narrow" w:hAnsi="Arial Narrow"/>
                <w:bCs/>
                <w:sz w:val="22"/>
                <w:szCs w:val="22"/>
              </w:rPr>
              <w:t xml:space="preserve"> </w:t>
            </w:r>
            <w:r w:rsidRPr="00AE63D0">
              <w:rPr>
                <w:rFonts w:ascii="Arial Narrow" w:hAnsi="Arial Narrow"/>
                <w:bCs/>
                <w:sz w:val="22"/>
                <w:szCs w:val="22"/>
              </w:rPr>
              <w:t>/</w:t>
            </w:r>
            <w:r>
              <w:rPr>
                <w:rFonts w:ascii="Arial Narrow" w:hAnsi="Arial Narrow"/>
                <w:bCs/>
                <w:sz w:val="22"/>
                <w:szCs w:val="22"/>
              </w:rPr>
              <w:t xml:space="preserve"> </w:t>
            </w:r>
            <w:r w:rsidRPr="00AE63D0">
              <w:rPr>
                <w:rFonts w:ascii="Arial Narrow" w:hAnsi="Arial Narrow"/>
                <w:bCs/>
                <w:sz w:val="22"/>
                <w:szCs w:val="22"/>
              </w:rPr>
              <w:t>observation hazards, sanitation, privacy/dignity and therapeutic environment improvements, with funded milestones and weekly oversight.</w:t>
            </w:r>
          </w:p>
        </w:tc>
        <w:tc>
          <w:tcPr>
            <w:tcW w:w="2126" w:type="dxa"/>
          </w:tcPr>
          <w:p w14:paraId="11380959" w14:textId="77777777" w:rsidR="004B7E03" w:rsidRPr="00AE63D0" w:rsidRDefault="004B7E03" w:rsidP="00F67AB9">
            <w:pPr>
              <w:rPr>
                <w:rFonts w:ascii="Arial Narrow" w:hAnsi="Arial Narrow"/>
                <w:bCs/>
                <w:sz w:val="22"/>
                <w:szCs w:val="22"/>
              </w:rPr>
            </w:pPr>
            <w:r w:rsidRPr="00AE63D0">
              <w:rPr>
                <w:rFonts w:ascii="Arial Narrow" w:hAnsi="Arial Narrow"/>
                <w:bCs/>
                <w:sz w:val="22"/>
                <w:szCs w:val="22"/>
              </w:rPr>
              <w:t>Interim ED Finance / COO (MH&amp;LD)</w:t>
            </w:r>
          </w:p>
        </w:tc>
        <w:tc>
          <w:tcPr>
            <w:tcW w:w="1418" w:type="dxa"/>
          </w:tcPr>
          <w:p w14:paraId="2DCB5B79" w14:textId="77777777" w:rsidR="004B7E03" w:rsidRPr="00AE63D0" w:rsidRDefault="004B7E03" w:rsidP="00F67AB9">
            <w:pPr>
              <w:rPr>
                <w:rFonts w:ascii="Arial Narrow" w:hAnsi="Arial Narrow"/>
                <w:bCs/>
                <w:sz w:val="22"/>
                <w:szCs w:val="22"/>
              </w:rPr>
            </w:pPr>
            <w:r w:rsidRPr="00AE63D0">
              <w:rPr>
                <w:rFonts w:ascii="Arial Narrow" w:hAnsi="Arial Narrow"/>
                <w:bCs/>
                <w:sz w:val="22"/>
                <w:szCs w:val="22"/>
              </w:rPr>
              <w:t>Q2 2026/27</w:t>
            </w:r>
          </w:p>
        </w:tc>
      </w:tr>
      <w:tr w:rsidR="004B7E03" w:rsidRPr="00EE2C4B" w14:paraId="018C64F9" w14:textId="77777777" w:rsidTr="00F67AB9">
        <w:tc>
          <w:tcPr>
            <w:tcW w:w="8359" w:type="dxa"/>
            <w:vMerge/>
          </w:tcPr>
          <w:p w14:paraId="079127ED"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66B5700F" w14:textId="77777777" w:rsidR="004B7E03" w:rsidRPr="00AE63D0" w:rsidRDefault="004B7E03" w:rsidP="00F67AB9">
            <w:pPr>
              <w:autoSpaceDE w:val="0"/>
              <w:autoSpaceDN w:val="0"/>
              <w:adjustRightInd w:val="0"/>
              <w:rPr>
                <w:rFonts w:ascii="Arial Narrow" w:hAnsi="Arial Narrow"/>
                <w:bCs/>
                <w:sz w:val="22"/>
                <w:szCs w:val="22"/>
              </w:rPr>
            </w:pPr>
            <w:r w:rsidRPr="00976E78">
              <w:rPr>
                <w:rFonts w:ascii="Arial Narrow" w:hAnsi="Arial Narrow"/>
                <w:bCs/>
                <w:sz w:val="22"/>
                <w:szCs w:val="22"/>
              </w:rPr>
              <w:t>Implement a violence reduction, restrictive practice reduction and staff safety plan in inpatient</w:t>
            </w:r>
            <w:r>
              <w:rPr>
                <w:rFonts w:ascii="Arial Narrow" w:hAnsi="Arial Narrow"/>
                <w:bCs/>
                <w:sz w:val="22"/>
                <w:szCs w:val="22"/>
              </w:rPr>
              <w:t>,</w:t>
            </w:r>
            <w:r w:rsidRPr="00976E78">
              <w:rPr>
                <w:rFonts w:ascii="Arial Narrow" w:hAnsi="Arial Narrow"/>
                <w:bCs/>
                <w:sz w:val="22"/>
                <w:szCs w:val="22"/>
              </w:rPr>
              <w:t xml:space="preserve"> crisis </w:t>
            </w:r>
            <w:r>
              <w:rPr>
                <w:rFonts w:ascii="Arial Narrow" w:hAnsi="Arial Narrow"/>
                <w:bCs/>
                <w:sz w:val="22"/>
                <w:szCs w:val="22"/>
              </w:rPr>
              <w:t xml:space="preserve">and community </w:t>
            </w:r>
            <w:r w:rsidRPr="00976E78">
              <w:rPr>
                <w:rFonts w:ascii="Arial Narrow" w:hAnsi="Arial Narrow"/>
                <w:bCs/>
                <w:sz w:val="22"/>
                <w:szCs w:val="22"/>
              </w:rPr>
              <w:t>settings (training compliance, de-escalation capability, incident learning and environmental mitigations).</w:t>
            </w:r>
          </w:p>
        </w:tc>
        <w:tc>
          <w:tcPr>
            <w:tcW w:w="2126" w:type="dxa"/>
          </w:tcPr>
          <w:p w14:paraId="5998DBCB" w14:textId="77777777" w:rsidR="004B7E03" w:rsidRPr="00AE63D0" w:rsidRDefault="004B7E03" w:rsidP="00F67AB9">
            <w:pPr>
              <w:rPr>
                <w:rFonts w:ascii="Arial Narrow" w:hAnsi="Arial Narrow"/>
                <w:bCs/>
                <w:sz w:val="22"/>
                <w:szCs w:val="22"/>
              </w:rPr>
            </w:pPr>
            <w:r w:rsidRPr="00251DFB">
              <w:rPr>
                <w:rFonts w:ascii="Arial Narrow" w:hAnsi="Arial Narrow"/>
                <w:bCs/>
                <w:sz w:val="22"/>
                <w:szCs w:val="22"/>
              </w:rPr>
              <w:t>ED Nursing / MH&amp;LD Service Group</w:t>
            </w:r>
          </w:p>
        </w:tc>
        <w:tc>
          <w:tcPr>
            <w:tcW w:w="1418" w:type="dxa"/>
          </w:tcPr>
          <w:p w14:paraId="5834ED9C" w14:textId="77777777" w:rsidR="004B7E03" w:rsidRPr="00AE63D0" w:rsidRDefault="004B7E03" w:rsidP="00F67AB9">
            <w:pPr>
              <w:rPr>
                <w:rFonts w:ascii="Arial Narrow" w:hAnsi="Arial Narrow"/>
                <w:bCs/>
                <w:sz w:val="22"/>
                <w:szCs w:val="22"/>
              </w:rPr>
            </w:pPr>
            <w:r w:rsidRPr="00AE7016">
              <w:rPr>
                <w:rFonts w:ascii="Arial Narrow" w:hAnsi="Arial Narrow"/>
                <w:bCs/>
                <w:sz w:val="22"/>
                <w:szCs w:val="22"/>
              </w:rPr>
              <w:t>Q3 2026/27</w:t>
            </w:r>
          </w:p>
        </w:tc>
      </w:tr>
      <w:tr w:rsidR="004B7E03" w:rsidRPr="00EE2C4B" w14:paraId="564AB388" w14:textId="77777777" w:rsidTr="00F67AB9">
        <w:tc>
          <w:tcPr>
            <w:tcW w:w="8359" w:type="dxa"/>
            <w:vMerge/>
          </w:tcPr>
          <w:p w14:paraId="020A5C22"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627D3641" w14:textId="77777777" w:rsidR="004B7E03" w:rsidRPr="00AE63D0" w:rsidRDefault="004B7E03" w:rsidP="00F67AB9">
            <w:pPr>
              <w:autoSpaceDE w:val="0"/>
              <w:autoSpaceDN w:val="0"/>
              <w:adjustRightInd w:val="0"/>
              <w:rPr>
                <w:rFonts w:ascii="Arial Narrow" w:hAnsi="Arial Narrow"/>
                <w:bCs/>
                <w:sz w:val="22"/>
                <w:szCs w:val="22"/>
              </w:rPr>
            </w:pPr>
            <w:r w:rsidRPr="002D6672">
              <w:rPr>
                <w:rFonts w:ascii="Arial Narrow" w:hAnsi="Arial Narrow"/>
                <w:bCs/>
                <w:sz w:val="22"/>
                <w:szCs w:val="22"/>
              </w:rPr>
              <w:t>Complete options appraisal and decision on interim reconfiguration/decant (including Section 136/crisis suite and compliant seclusion provision), with patient experience, equality, workforce and business continuity impacts explicitly assessed.</w:t>
            </w:r>
          </w:p>
        </w:tc>
        <w:tc>
          <w:tcPr>
            <w:tcW w:w="2126" w:type="dxa"/>
          </w:tcPr>
          <w:p w14:paraId="78973FE6" w14:textId="77777777" w:rsidR="004B7E03" w:rsidRPr="00AE63D0" w:rsidRDefault="004B7E03" w:rsidP="00F67AB9">
            <w:pPr>
              <w:rPr>
                <w:rFonts w:ascii="Arial Narrow" w:hAnsi="Arial Narrow"/>
                <w:bCs/>
                <w:sz w:val="22"/>
                <w:szCs w:val="22"/>
              </w:rPr>
            </w:pPr>
            <w:r w:rsidRPr="00925C4B">
              <w:rPr>
                <w:rFonts w:ascii="Arial Narrow" w:hAnsi="Arial Narrow"/>
                <w:bCs/>
                <w:sz w:val="22"/>
                <w:szCs w:val="22"/>
              </w:rPr>
              <w:t>Interim ED Capital &amp; Estates / COO (MH&amp;LD) / ED Planning</w:t>
            </w:r>
          </w:p>
        </w:tc>
        <w:tc>
          <w:tcPr>
            <w:tcW w:w="1418" w:type="dxa"/>
          </w:tcPr>
          <w:p w14:paraId="5D7B5BCE" w14:textId="77777777" w:rsidR="004B7E03" w:rsidRDefault="004B7E03" w:rsidP="00F67AB9">
            <w:pPr>
              <w:rPr>
                <w:rFonts w:ascii="Arial Narrow" w:hAnsi="Arial Narrow"/>
                <w:bCs/>
                <w:sz w:val="22"/>
                <w:szCs w:val="22"/>
              </w:rPr>
            </w:pPr>
            <w:r w:rsidRPr="00E855D0">
              <w:rPr>
                <w:rFonts w:ascii="Arial Narrow" w:hAnsi="Arial Narrow"/>
                <w:bCs/>
                <w:sz w:val="22"/>
                <w:szCs w:val="22"/>
              </w:rPr>
              <w:t>Q3 2026/27</w:t>
            </w:r>
          </w:p>
          <w:p w14:paraId="607DD469" w14:textId="77777777" w:rsidR="004B7E03" w:rsidRPr="00E855D0" w:rsidRDefault="004B7E03" w:rsidP="00F67AB9">
            <w:pPr>
              <w:jc w:val="center"/>
              <w:rPr>
                <w:rFonts w:ascii="Arial Narrow" w:hAnsi="Arial Narrow"/>
                <w:sz w:val="22"/>
                <w:szCs w:val="22"/>
              </w:rPr>
            </w:pPr>
          </w:p>
        </w:tc>
      </w:tr>
      <w:tr w:rsidR="0051695C" w:rsidRPr="00EE2C4B" w14:paraId="1F00B266" w14:textId="77777777" w:rsidTr="003F518B">
        <w:trPr>
          <w:trHeight w:val="1515"/>
        </w:trPr>
        <w:tc>
          <w:tcPr>
            <w:tcW w:w="8359" w:type="dxa"/>
            <w:vMerge/>
          </w:tcPr>
          <w:p w14:paraId="0AD65E1F" w14:textId="77777777" w:rsidR="0051695C" w:rsidRPr="00074E99" w:rsidRDefault="0051695C"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5CE58C73" w14:textId="77777777" w:rsidR="0051695C" w:rsidRPr="00AE63D0" w:rsidRDefault="0051695C" w:rsidP="00F67AB9">
            <w:pPr>
              <w:autoSpaceDE w:val="0"/>
              <w:autoSpaceDN w:val="0"/>
              <w:adjustRightInd w:val="0"/>
              <w:rPr>
                <w:rFonts w:ascii="Arial Narrow" w:hAnsi="Arial Narrow"/>
                <w:bCs/>
                <w:sz w:val="22"/>
                <w:szCs w:val="22"/>
              </w:rPr>
            </w:pPr>
            <w:r w:rsidRPr="00511FD8">
              <w:rPr>
                <w:rFonts w:ascii="Arial Narrow" w:hAnsi="Arial Narrow"/>
                <w:bCs/>
                <w:sz w:val="22"/>
                <w:szCs w:val="22"/>
              </w:rPr>
              <w:t>Implement an estates business continuity and security resilience plan for MH</w:t>
            </w:r>
            <w:r>
              <w:rPr>
                <w:rFonts w:ascii="Arial Narrow" w:hAnsi="Arial Narrow"/>
                <w:bCs/>
                <w:sz w:val="22"/>
                <w:szCs w:val="22"/>
              </w:rPr>
              <w:t>LD</w:t>
            </w:r>
            <w:r w:rsidRPr="00511FD8">
              <w:rPr>
                <w:rFonts w:ascii="Arial Narrow" w:hAnsi="Arial Narrow"/>
                <w:bCs/>
                <w:sz w:val="22"/>
                <w:szCs w:val="22"/>
              </w:rPr>
              <w:t xml:space="preserve"> sites (priority utilities, fire/water ingress mitigation, access control, anti-intrusion measures and tested decant/contingency arrangements).</w:t>
            </w:r>
          </w:p>
        </w:tc>
        <w:tc>
          <w:tcPr>
            <w:tcW w:w="2126" w:type="dxa"/>
          </w:tcPr>
          <w:p w14:paraId="6D49F2AA" w14:textId="77777777" w:rsidR="0051695C" w:rsidRPr="00AE63D0" w:rsidRDefault="0051695C" w:rsidP="00F67AB9">
            <w:pPr>
              <w:rPr>
                <w:rFonts w:ascii="Arial Narrow" w:hAnsi="Arial Narrow"/>
                <w:bCs/>
                <w:sz w:val="22"/>
                <w:szCs w:val="22"/>
              </w:rPr>
            </w:pPr>
            <w:r w:rsidRPr="00C82439">
              <w:rPr>
                <w:rFonts w:ascii="Arial Narrow" w:hAnsi="Arial Narrow"/>
                <w:bCs/>
                <w:sz w:val="22"/>
                <w:szCs w:val="22"/>
              </w:rPr>
              <w:t>Assistant Director Estates / Local Security Management / COO (MH&amp;LD)</w:t>
            </w:r>
          </w:p>
        </w:tc>
        <w:tc>
          <w:tcPr>
            <w:tcW w:w="1418" w:type="dxa"/>
          </w:tcPr>
          <w:p w14:paraId="48EF4A42" w14:textId="77777777" w:rsidR="0051695C" w:rsidRPr="00AE63D0" w:rsidRDefault="0051695C" w:rsidP="00F67AB9">
            <w:pPr>
              <w:rPr>
                <w:rFonts w:ascii="Arial Narrow" w:hAnsi="Arial Narrow"/>
                <w:bCs/>
                <w:sz w:val="22"/>
                <w:szCs w:val="22"/>
              </w:rPr>
            </w:pPr>
            <w:r w:rsidRPr="000F2310">
              <w:rPr>
                <w:rFonts w:ascii="Arial Narrow" w:hAnsi="Arial Narrow"/>
                <w:bCs/>
                <w:sz w:val="22"/>
                <w:szCs w:val="22"/>
              </w:rPr>
              <w:t>Q4 2026/27</w:t>
            </w:r>
          </w:p>
        </w:tc>
      </w:tr>
      <w:tr w:rsidR="004B7E03" w:rsidRPr="00EE2C4B" w14:paraId="6ADAA0E7" w14:textId="77777777" w:rsidTr="00F67AB9">
        <w:trPr>
          <w:trHeight w:val="705"/>
        </w:trPr>
        <w:tc>
          <w:tcPr>
            <w:tcW w:w="8359" w:type="dxa"/>
          </w:tcPr>
          <w:p w14:paraId="70C50C0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Assurances (How do we know if the things we are doing are having an impact?)</w:t>
            </w:r>
          </w:p>
          <w:p w14:paraId="526BABF5" w14:textId="659341FA" w:rsidR="004B7E03" w:rsidRPr="0096464A"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96464A">
              <w:rPr>
                <w:rFonts w:ascii="Arial Narrow" w:hAnsi="Arial Narrow" w:cs="Arial"/>
                <w:sz w:val="22"/>
                <w:szCs w:val="22"/>
              </w:rPr>
              <w:t>Environmental risk assurance: routine ligature/environmental audit compliance, actions closed on time, and independent validation/walk</w:t>
            </w:r>
            <w:r w:rsidR="0051695C">
              <w:rPr>
                <w:rFonts w:ascii="Arial Narrow" w:hAnsi="Arial Narrow" w:cs="Arial"/>
                <w:sz w:val="22"/>
                <w:szCs w:val="22"/>
              </w:rPr>
              <w:t>a</w:t>
            </w:r>
            <w:r w:rsidRPr="0096464A">
              <w:rPr>
                <w:rFonts w:ascii="Arial Narrow" w:hAnsi="Arial Narrow" w:cs="Arial"/>
                <w:sz w:val="22"/>
                <w:szCs w:val="22"/>
              </w:rPr>
              <w:t>round assurance for highest-risk areas.</w:t>
            </w:r>
          </w:p>
          <w:p w14:paraId="07B0A50F"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96464A">
              <w:rPr>
                <w:rFonts w:ascii="Arial Narrow" w:hAnsi="Arial Narrow" w:cs="Arial"/>
                <w:sz w:val="22"/>
                <w:szCs w:val="22"/>
              </w:rPr>
              <w:t>Quality and safety intelligence linked to environment: incidents/near misses (self-harm, violence/aggression, restrictive practice), HIW feedback, complaints/patient experience themes and staff safety metrics, triangulated with estates defects and security incidents.</w:t>
            </w:r>
          </w:p>
          <w:p w14:paraId="1EB8D5C4" w14:textId="77777777" w:rsidR="004B7E03" w:rsidRPr="00074E99" w:rsidRDefault="004B7E03" w:rsidP="00F67AB9">
            <w:pPr>
              <w:jc w:val="both"/>
              <w:rPr>
                <w:rFonts w:ascii="Arial Narrow" w:eastAsia="Times New Roman" w:hAnsi="Arial Narrow" w:cs="Calibri"/>
                <w:sz w:val="22"/>
                <w:szCs w:val="22"/>
              </w:rPr>
            </w:pPr>
          </w:p>
        </w:tc>
        <w:tc>
          <w:tcPr>
            <w:tcW w:w="7229" w:type="dxa"/>
            <w:gridSpan w:val="3"/>
          </w:tcPr>
          <w:p w14:paraId="33ED8537"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Gaps in assurance (What additional assurances should we seek?)</w:t>
            </w:r>
          </w:p>
          <w:p w14:paraId="3A1C4D9F" w14:textId="7ADB162E"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086920">
              <w:rPr>
                <w:rFonts w:ascii="Arial Narrow" w:hAnsi="Arial Narrow" w:cs="Arial"/>
                <w:sz w:val="22"/>
                <w:szCs w:val="22"/>
              </w:rPr>
              <w:t xml:space="preserve">Board-level assurance is required that (1) the highest-risk environmental hazards are identified consistently and reduced in a measurable way; (2) there is a clear, costed and deliverable stabilisation plan to bridge to an interim and long-term solution; and (3) the risk of service disruption from infrastructure failure (utilities, flooding/water ingress, fire safety, security) is understood and controlled. Independent assurance should evidence impact, not only activity (e.g., reduction in ligature risks, fewer environmental-driven incidents, improved privacy/dignity and therapeutic space, and improved HIW compliance at </w:t>
            </w:r>
            <w:r>
              <w:rPr>
                <w:rFonts w:ascii="Arial Narrow" w:hAnsi="Arial Narrow" w:cs="Arial"/>
                <w:sz w:val="22"/>
                <w:szCs w:val="22"/>
              </w:rPr>
              <w:t>across sites</w:t>
            </w:r>
            <w:r w:rsidRPr="00086920">
              <w:rPr>
                <w:rFonts w:ascii="Arial Narrow" w:hAnsi="Arial Narrow" w:cs="Arial"/>
                <w:sz w:val="22"/>
                <w:szCs w:val="22"/>
              </w:rPr>
              <w:t>.</w:t>
            </w:r>
          </w:p>
        </w:tc>
      </w:tr>
      <w:tr w:rsidR="004B7E03" w:rsidRPr="00EE2C4B" w14:paraId="4CE6BCF0" w14:textId="77777777" w:rsidTr="00F67AB9">
        <w:tc>
          <w:tcPr>
            <w:tcW w:w="15588" w:type="dxa"/>
            <w:gridSpan w:val="4"/>
          </w:tcPr>
          <w:p w14:paraId="605BBD72" w14:textId="77777777" w:rsidR="004B7E03" w:rsidRPr="00074E99" w:rsidRDefault="004B7E03" w:rsidP="00F67AB9">
            <w:pPr>
              <w:pStyle w:val="Default"/>
              <w:widowControl w:val="0"/>
              <w:jc w:val="center"/>
              <w:rPr>
                <w:rFonts w:ascii="Arial Narrow" w:hAnsi="Arial Narrow" w:cs="Arial"/>
                <w:b/>
                <w:bCs/>
                <w:color w:val="auto"/>
                <w:sz w:val="22"/>
                <w:szCs w:val="22"/>
              </w:rPr>
            </w:pPr>
            <w:r w:rsidRPr="00074E99">
              <w:rPr>
                <w:rFonts w:ascii="Arial Narrow" w:hAnsi="Arial Narrow" w:cs="Arial"/>
                <w:b/>
                <w:bCs/>
                <w:color w:val="auto"/>
                <w:sz w:val="22"/>
                <w:szCs w:val="22"/>
              </w:rPr>
              <w:lastRenderedPageBreak/>
              <w:t>Additional Comments / Progress Notes</w:t>
            </w:r>
          </w:p>
          <w:p w14:paraId="2B89208B" w14:textId="77777777" w:rsidR="004B7E03" w:rsidRDefault="004B7E03" w:rsidP="00F67AB9">
            <w:pPr>
              <w:pStyle w:val="Default"/>
              <w:rPr>
                <w:rFonts w:ascii="Arial Narrow" w:hAnsi="Arial Narrow" w:cs="Arial"/>
                <w:color w:val="auto"/>
                <w:sz w:val="22"/>
                <w:szCs w:val="22"/>
              </w:rPr>
            </w:pPr>
            <w:r w:rsidRPr="00086920">
              <w:rPr>
                <w:rFonts w:ascii="Arial Narrow" w:hAnsi="Arial Narrow" w:cs="Arial"/>
                <w:color w:val="auto"/>
                <w:sz w:val="22"/>
                <w:szCs w:val="22"/>
              </w:rPr>
              <w:t xml:space="preserve">06/05/2026: </w:t>
            </w:r>
            <w:r w:rsidRPr="003E2C23">
              <w:rPr>
                <w:rFonts w:ascii="Arial Narrow" w:hAnsi="Arial Narrow" w:cs="Arial"/>
                <w:color w:val="auto"/>
                <w:sz w:val="22"/>
                <w:szCs w:val="22"/>
              </w:rPr>
              <w:t>This risk captures the compounding quality, safety and business continuity threat created by the condition, configuration and security of the MH</w:t>
            </w:r>
            <w:r>
              <w:rPr>
                <w:rFonts w:ascii="Arial Narrow" w:hAnsi="Arial Narrow" w:cs="Arial"/>
                <w:color w:val="auto"/>
                <w:sz w:val="22"/>
                <w:szCs w:val="22"/>
              </w:rPr>
              <w:t>LD</w:t>
            </w:r>
            <w:r w:rsidRPr="003E2C23">
              <w:rPr>
                <w:rFonts w:ascii="Arial Narrow" w:hAnsi="Arial Narrow" w:cs="Arial"/>
                <w:color w:val="auto"/>
                <w:sz w:val="22"/>
                <w:szCs w:val="22"/>
              </w:rPr>
              <w:t xml:space="preserve"> estate and the dependency on stabilisation works and interim/long-term reprovision. </w:t>
            </w:r>
          </w:p>
          <w:p w14:paraId="3A7F9E3F" w14:textId="2556C687" w:rsidR="0051695C" w:rsidRPr="00074E99" w:rsidRDefault="0051695C" w:rsidP="00F67AB9">
            <w:pPr>
              <w:pStyle w:val="Default"/>
              <w:rPr>
                <w:rFonts w:ascii="Arial Narrow" w:hAnsi="Arial Narrow" w:cs="Arial"/>
                <w:color w:val="auto"/>
                <w:sz w:val="22"/>
                <w:szCs w:val="22"/>
              </w:rPr>
            </w:pPr>
            <w:r w:rsidRPr="00AD072B">
              <w:rPr>
                <w:rFonts w:ascii="Arial Narrow" w:hAnsi="Arial Narrow" w:cs="Arial"/>
                <w:color w:val="FF0000"/>
                <w:sz w:val="22"/>
                <w:szCs w:val="22"/>
              </w:rPr>
              <w:t xml:space="preserve">13/05/2026: Risk </w:t>
            </w:r>
            <w:r w:rsidR="00BF16FF">
              <w:rPr>
                <w:rFonts w:ascii="Arial Narrow" w:hAnsi="Arial Narrow" w:cs="Arial"/>
                <w:color w:val="FF0000"/>
                <w:sz w:val="22"/>
                <w:szCs w:val="22"/>
              </w:rPr>
              <w:t>agreed</w:t>
            </w:r>
            <w:r w:rsidRPr="00AD072B">
              <w:rPr>
                <w:rFonts w:ascii="Arial Narrow" w:hAnsi="Arial Narrow" w:cs="Arial"/>
                <w:color w:val="FF0000"/>
                <w:sz w:val="22"/>
                <w:szCs w:val="22"/>
              </w:rPr>
              <w:t xml:space="preserve"> by Executive Board and current score </w:t>
            </w:r>
            <w:r w:rsidR="00BF16FF">
              <w:rPr>
                <w:rFonts w:ascii="Arial Narrow" w:hAnsi="Arial Narrow" w:cs="Arial"/>
                <w:color w:val="FF0000"/>
                <w:sz w:val="22"/>
                <w:szCs w:val="22"/>
              </w:rPr>
              <w:t xml:space="preserve">of </w:t>
            </w:r>
            <w:r w:rsidRPr="00AD072B">
              <w:rPr>
                <w:rFonts w:ascii="Arial Narrow" w:hAnsi="Arial Narrow" w:cs="Arial"/>
                <w:color w:val="FF0000"/>
                <w:sz w:val="22"/>
                <w:szCs w:val="22"/>
              </w:rPr>
              <w:t>20</w:t>
            </w:r>
            <w:r w:rsidR="00BF16FF">
              <w:rPr>
                <w:rFonts w:ascii="Arial Narrow" w:hAnsi="Arial Narrow" w:cs="Arial"/>
                <w:color w:val="FF0000"/>
                <w:sz w:val="22"/>
                <w:szCs w:val="22"/>
              </w:rPr>
              <w:t xml:space="preserve"> indicated</w:t>
            </w:r>
            <w:r w:rsidRPr="00AD072B">
              <w:rPr>
                <w:rFonts w:ascii="Arial Narrow" w:hAnsi="Arial Narrow" w:cs="Arial"/>
                <w:color w:val="FF0000"/>
                <w:sz w:val="22"/>
                <w:szCs w:val="22"/>
              </w:rPr>
              <w:t>.</w:t>
            </w:r>
          </w:p>
        </w:tc>
      </w:tr>
    </w:tbl>
    <w:p w14:paraId="4AEB2C29" w14:textId="77777777" w:rsidR="004B7E03" w:rsidRDefault="004B7E03" w:rsidP="004B7E03">
      <w:pPr>
        <w:rPr>
          <w:rFonts w:ascii="Arial" w:hAnsi="Arial" w:cs="Arial"/>
          <w:b/>
          <w:u w:val="single"/>
        </w:rPr>
      </w:pPr>
    </w:p>
    <w:p w14:paraId="502CE7E2" w14:textId="77777777" w:rsidR="00063C2B" w:rsidRDefault="00063C2B">
      <w:pPr>
        <w:widowControl/>
        <w:spacing w:after="160" w:line="259" w:lineRule="auto"/>
        <w:rPr>
          <w:rFonts w:ascii="Arial" w:hAnsi="Arial" w:cs="Arial"/>
          <w:b/>
          <w:u w:val="single"/>
        </w:rPr>
      </w:pPr>
      <w:r>
        <w:rPr>
          <w:rFonts w:ascii="Arial" w:hAnsi="Arial" w:cs="Arial"/>
          <w:b/>
          <w:u w:val="single"/>
        </w:rPr>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063C2B" w:rsidRPr="00556955" w14:paraId="0CE364F1" w14:textId="77777777" w:rsidTr="00BD1124">
        <w:tc>
          <w:tcPr>
            <w:tcW w:w="4182" w:type="dxa"/>
            <w:gridSpan w:val="2"/>
          </w:tcPr>
          <w:p w14:paraId="3AE14FAA" w14:textId="77777777" w:rsidR="00063C2B" w:rsidRPr="00556955" w:rsidRDefault="00063C2B" w:rsidP="00BD1124">
            <w:pPr>
              <w:rPr>
                <w:kern w:val="2"/>
                <w:sz w:val="22"/>
                <w:szCs w:val="22"/>
                <w14:ligatures w14:val="standardContextual"/>
              </w:rPr>
            </w:pPr>
            <w:r w:rsidRPr="00556955">
              <w:rPr>
                <w:rFonts w:ascii="Arial Narrow" w:hAnsi="Arial Narrow"/>
                <w:b/>
                <w:bCs/>
                <w:sz w:val="22"/>
                <w:szCs w:val="22"/>
              </w:rPr>
              <w:lastRenderedPageBreak/>
              <w:t xml:space="preserve">Datix ID Number: </w:t>
            </w:r>
            <w:r>
              <w:rPr>
                <w:rFonts w:ascii="Arial Narrow" w:hAnsi="Arial Narrow"/>
                <w:sz w:val="22"/>
                <w:szCs w:val="22"/>
              </w:rPr>
              <w:t>TBC</w:t>
            </w:r>
          </w:p>
          <w:p w14:paraId="70BA029F" w14:textId="77777777" w:rsidR="00063C2B" w:rsidRPr="00C57525" w:rsidRDefault="00063C2B" w:rsidP="00BD1124">
            <w:pPr>
              <w:rPr>
                <w:kern w:val="2"/>
                <w:sz w:val="22"/>
                <w:szCs w:val="22"/>
                <w14:ligatures w14:val="standardContextual"/>
              </w:rPr>
            </w:pPr>
            <w:r w:rsidRPr="00556955">
              <w:rPr>
                <w:rFonts w:ascii="Arial Narrow" w:hAnsi="Arial Narrow"/>
                <w:b/>
                <w:bCs/>
                <w:sz w:val="22"/>
                <w:szCs w:val="22"/>
              </w:rPr>
              <w:t xml:space="preserve">Date Opened: </w:t>
            </w:r>
            <w:r w:rsidRPr="00556955">
              <w:rPr>
                <w:rFonts w:ascii="Arial Narrow" w:hAnsi="Arial Narrow"/>
                <w:sz w:val="22"/>
                <w:szCs w:val="22"/>
              </w:rPr>
              <w:t>May 2026</w:t>
            </w:r>
          </w:p>
        </w:tc>
        <w:tc>
          <w:tcPr>
            <w:tcW w:w="4182" w:type="dxa"/>
            <w:gridSpan w:val="2"/>
          </w:tcPr>
          <w:p w14:paraId="2B03941C" w14:textId="77777777" w:rsidR="00063C2B" w:rsidRPr="00023450" w:rsidRDefault="00063C2B" w:rsidP="00BD1124">
            <w:pPr>
              <w:jc w:val="right"/>
              <w:rPr>
                <w:rFonts w:ascii="Arial Narrow" w:hAnsi="Arial Narrow"/>
                <w:b/>
                <w:bCs/>
                <w:color w:val="FF0000"/>
                <w:sz w:val="22"/>
                <w:szCs w:val="22"/>
              </w:rPr>
            </w:pPr>
            <w:r w:rsidRPr="00023450">
              <w:rPr>
                <w:rFonts w:ascii="Arial Narrow" w:hAnsi="Arial Narrow"/>
                <w:b/>
                <w:bCs/>
                <w:color w:val="FF0000"/>
                <w:sz w:val="22"/>
                <w:szCs w:val="22"/>
                <w:highlight w:val="yellow"/>
              </w:rPr>
              <w:t>NEW RISK</w:t>
            </w:r>
          </w:p>
          <w:p w14:paraId="4355C3DF" w14:textId="77777777" w:rsidR="00063C2B" w:rsidRPr="00023450" w:rsidRDefault="00063C2B" w:rsidP="00BD1124">
            <w:pPr>
              <w:jc w:val="right"/>
              <w:rPr>
                <w:kern w:val="2"/>
                <w:sz w:val="22"/>
                <w:szCs w:val="22"/>
                <w14:ligatures w14:val="standardContextual"/>
              </w:rPr>
            </w:pPr>
            <w:r w:rsidRPr="00556955">
              <w:rPr>
                <w:rFonts w:ascii="Arial Narrow" w:hAnsi="Arial Narrow"/>
                <w:b/>
                <w:bCs/>
                <w:sz w:val="22"/>
                <w:szCs w:val="22"/>
              </w:rPr>
              <w:t xml:space="preserve">Date Last Reviewed: </w:t>
            </w:r>
            <w:r w:rsidRPr="00556955">
              <w:rPr>
                <w:rFonts w:ascii="Arial Narrow" w:hAnsi="Arial Narrow"/>
                <w:sz w:val="22"/>
                <w:szCs w:val="22"/>
              </w:rPr>
              <w:t>May 2026</w:t>
            </w:r>
          </w:p>
        </w:tc>
        <w:tc>
          <w:tcPr>
            <w:tcW w:w="5244" w:type="dxa"/>
            <w:gridSpan w:val="2"/>
            <w:shd w:val="clear" w:color="auto" w:fill="C00000"/>
          </w:tcPr>
          <w:p w14:paraId="4C4829B6" w14:textId="5C61578E" w:rsidR="00063C2B" w:rsidRPr="00556955" w:rsidRDefault="00063C2B" w:rsidP="00BD1124">
            <w:pPr>
              <w:rPr>
                <w:kern w:val="2"/>
                <w:sz w:val="22"/>
                <w:szCs w:val="22"/>
                <w14:ligatures w14:val="standardContextual"/>
              </w:rPr>
            </w:pPr>
            <w:r w:rsidRPr="00556955">
              <w:rPr>
                <w:rFonts w:ascii="Arial Narrow" w:hAnsi="Arial Narrow"/>
                <w:b/>
                <w:bCs/>
                <w:sz w:val="22"/>
                <w:szCs w:val="22"/>
              </w:rPr>
              <w:t xml:space="preserve">CRR Ref Number: </w:t>
            </w:r>
            <w:r w:rsidR="00545672" w:rsidRPr="00545672">
              <w:rPr>
                <w:rFonts w:ascii="Arial Narrow" w:hAnsi="Arial Narrow"/>
                <w:b/>
                <w:bCs/>
                <w:sz w:val="22"/>
                <w:szCs w:val="22"/>
              </w:rPr>
              <w:t>116</w:t>
            </w:r>
          </w:p>
          <w:p w14:paraId="077513F2" w14:textId="77777777" w:rsidR="00063C2B" w:rsidRPr="00556955" w:rsidRDefault="00063C2B" w:rsidP="00BD1124">
            <w:pPr>
              <w:rPr>
                <w:kern w:val="2"/>
                <w:sz w:val="22"/>
                <w:szCs w:val="22"/>
                <w14:ligatures w14:val="standardContextual"/>
              </w:rPr>
            </w:pPr>
            <w:r w:rsidRPr="00556955">
              <w:rPr>
                <w:rFonts w:ascii="Arial Narrow" w:hAnsi="Arial Narrow"/>
                <w:b/>
                <w:bCs/>
                <w:sz w:val="22"/>
                <w:szCs w:val="22"/>
              </w:rPr>
              <w:t xml:space="preserve">Risk Target Date: </w:t>
            </w:r>
            <w:r>
              <w:rPr>
                <w:rFonts w:ascii="Arial Narrow" w:hAnsi="Arial Narrow"/>
                <w:sz w:val="22"/>
                <w:szCs w:val="22"/>
              </w:rPr>
              <w:t>N/A (See Target Score Rationale)</w:t>
            </w:r>
          </w:p>
        </w:tc>
        <w:tc>
          <w:tcPr>
            <w:tcW w:w="1990" w:type="dxa"/>
            <w:gridSpan w:val="2"/>
            <w:shd w:val="clear" w:color="auto" w:fill="C00000"/>
          </w:tcPr>
          <w:p w14:paraId="318AE2D0" w14:textId="77777777" w:rsidR="00063C2B" w:rsidRPr="00556955" w:rsidRDefault="00063C2B" w:rsidP="00BD1124">
            <w:pPr>
              <w:pStyle w:val="Default"/>
              <w:jc w:val="center"/>
              <w:rPr>
                <w:rFonts w:ascii="Arial Narrow" w:hAnsi="Arial Narrow" w:cs="Arial"/>
                <w:b/>
                <w:bCs/>
                <w:color w:val="auto"/>
                <w:sz w:val="22"/>
                <w:szCs w:val="22"/>
              </w:rPr>
            </w:pPr>
            <w:r w:rsidRPr="00556955">
              <w:rPr>
                <w:rFonts w:ascii="Arial Narrow" w:hAnsi="Arial Narrow" w:cs="Arial"/>
                <w:b/>
                <w:bCs/>
                <w:color w:val="auto"/>
                <w:sz w:val="22"/>
                <w:szCs w:val="22"/>
              </w:rPr>
              <w:t>Current Risk Rating</w:t>
            </w:r>
          </w:p>
          <w:p w14:paraId="382C0C5F" w14:textId="77777777" w:rsidR="00063C2B" w:rsidRPr="00556955" w:rsidRDefault="00063C2B" w:rsidP="00BD1124">
            <w:pPr>
              <w:pStyle w:val="Default"/>
              <w:jc w:val="center"/>
              <w:rPr>
                <w:color w:val="auto"/>
                <w:kern w:val="2"/>
                <w:sz w:val="22"/>
                <w:szCs w:val="22"/>
                <w14:ligatures w14:val="standardContextual"/>
              </w:rPr>
            </w:pPr>
            <w:r>
              <w:rPr>
                <w:rFonts w:ascii="Arial Narrow" w:hAnsi="Arial Narrow"/>
                <w:b/>
                <w:bCs/>
                <w:color w:val="auto"/>
                <w:sz w:val="22"/>
                <w:szCs w:val="22"/>
                <w:shd w:val="clear" w:color="auto" w:fill="C00000"/>
              </w:rPr>
              <w:t xml:space="preserve">5 x 4 = </w:t>
            </w:r>
            <w:r w:rsidRPr="00556955">
              <w:rPr>
                <w:rFonts w:ascii="Arial Narrow" w:hAnsi="Arial Narrow"/>
                <w:b/>
                <w:bCs/>
                <w:color w:val="auto"/>
                <w:sz w:val="22"/>
                <w:szCs w:val="22"/>
                <w:shd w:val="clear" w:color="auto" w:fill="C00000"/>
              </w:rPr>
              <w:t>20</w:t>
            </w:r>
          </w:p>
        </w:tc>
      </w:tr>
      <w:tr w:rsidR="00063C2B" w:rsidRPr="00556955" w14:paraId="7E2D5B1A" w14:textId="77777777" w:rsidTr="00BD1124">
        <w:tc>
          <w:tcPr>
            <w:tcW w:w="7088" w:type="dxa"/>
            <w:gridSpan w:val="3"/>
          </w:tcPr>
          <w:p w14:paraId="0AA42F85" w14:textId="77777777" w:rsidR="00063C2B" w:rsidRPr="00556955" w:rsidRDefault="00063C2B" w:rsidP="00BD1124">
            <w:pPr>
              <w:rPr>
                <w:kern w:val="2"/>
                <w:sz w:val="22"/>
                <w:szCs w:val="22"/>
                <w14:ligatures w14:val="standardContextual"/>
              </w:rPr>
            </w:pPr>
            <w:r w:rsidRPr="00556955">
              <w:rPr>
                <w:rFonts w:ascii="Arial Narrow" w:hAnsi="Arial Narrow"/>
                <w:b/>
                <w:bCs/>
                <w:sz w:val="22"/>
                <w:szCs w:val="22"/>
              </w:rPr>
              <w:t>Objective:</w:t>
            </w:r>
            <w:r w:rsidRPr="00556955">
              <w:rPr>
                <w:rFonts w:ascii="Arial Narrow" w:hAnsi="Arial Narrow"/>
                <w:sz w:val="22"/>
                <w:szCs w:val="22"/>
              </w:rPr>
              <w:t xml:space="preserve"> </w:t>
            </w:r>
            <w:r w:rsidRPr="00BC0614">
              <w:rPr>
                <w:rFonts w:ascii="Arial Narrow" w:hAnsi="Arial Narrow"/>
                <w:sz w:val="22"/>
                <w:szCs w:val="22"/>
              </w:rPr>
              <w:t>Care is high quality, safe, efficient and delivers the best possible outcomes for people in partnerships</w:t>
            </w:r>
          </w:p>
        </w:tc>
        <w:tc>
          <w:tcPr>
            <w:tcW w:w="1276" w:type="dxa"/>
          </w:tcPr>
          <w:p w14:paraId="57BFBD1C" w14:textId="77777777" w:rsidR="00063C2B" w:rsidRDefault="00063C2B" w:rsidP="00BD1124">
            <w:pPr>
              <w:rPr>
                <w:rFonts w:ascii="Arial Narrow" w:hAnsi="Arial Narrow"/>
                <w:sz w:val="22"/>
                <w:szCs w:val="22"/>
              </w:rPr>
            </w:pPr>
            <w:r w:rsidRPr="00556955">
              <w:rPr>
                <w:rFonts w:ascii="Arial Narrow" w:hAnsi="Arial Narrow"/>
                <w:b/>
                <w:bCs/>
                <w:sz w:val="22"/>
                <w:szCs w:val="22"/>
              </w:rPr>
              <w:t>SRR Ref:</w:t>
            </w:r>
            <w:r w:rsidRPr="00556955">
              <w:rPr>
                <w:rFonts w:ascii="Arial Narrow" w:hAnsi="Arial Narrow"/>
                <w:sz w:val="22"/>
                <w:szCs w:val="22"/>
              </w:rPr>
              <w:t xml:space="preserve"> </w:t>
            </w:r>
          </w:p>
          <w:p w14:paraId="71C6B30F" w14:textId="77777777" w:rsidR="00063C2B" w:rsidRPr="00556955" w:rsidRDefault="00063C2B" w:rsidP="00BD1124">
            <w:pPr>
              <w:rPr>
                <w:kern w:val="2"/>
                <w:sz w:val="22"/>
                <w:szCs w:val="22"/>
                <w14:ligatures w14:val="standardContextual"/>
              </w:rPr>
            </w:pPr>
            <w:r>
              <w:rPr>
                <w:rFonts w:ascii="Arial Narrow" w:hAnsi="Arial Narrow"/>
                <w:sz w:val="22"/>
                <w:szCs w:val="22"/>
              </w:rPr>
              <w:t>2.7</w:t>
            </w:r>
          </w:p>
          <w:p w14:paraId="6ED0491F" w14:textId="77777777" w:rsidR="00063C2B" w:rsidRPr="00556955" w:rsidRDefault="00063C2B" w:rsidP="00BD1124">
            <w:pPr>
              <w:rPr>
                <w:rFonts w:ascii="Arial Narrow" w:hAnsi="Arial Narrow"/>
                <w:b/>
                <w:sz w:val="22"/>
                <w:szCs w:val="22"/>
              </w:rPr>
            </w:pPr>
          </w:p>
        </w:tc>
        <w:tc>
          <w:tcPr>
            <w:tcW w:w="7234" w:type="dxa"/>
            <w:gridSpan w:val="4"/>
          </w:tcPr>
          <w:p w14:paraId="47922212" w14:textId="77777777" w:rsidR="00063C2B" w:rsidRDefault="00063C2B" w:rsidP="00BD1124">
            <w:pPr>
              <w:rPr>
                <w:rFonts w:ascii="Arial Narrow" w:hAnsi="Arial Narrow"/>
                <w:sz w:val="22"/>
                <w:szCs w:val="22"/>
              </w:rPr>
            </w:pPr>
            <w:r w:rsidRPr="00556955">
              <w:rPr>
                <w:rFonts w:ascii="Arial Narrow" w:hAnsi="Arial Narrow"/>
                <w:b/>
                <w:bCs/>
                <w:sz w:val="22"/>
                <w:szCs w:val="22"/>
              </w:rPr>
              <w:t xml:space="preserve">Director Lead: </w:t>
            </w:r>
            <w:r w:rsidRPr="00556955">
              <w:rPr>
                <w:rFonts w:ascii="Arial Narrow" w:hAnsi="Arial Narrow"/>
                <w:sz w:val="22"/>
                <w:szCs w:val="22"/>
              </w:rPr>
              <w:t>Executive Director of Nursing and Patient Experience</w:t>
            </w:r>
          </w:p>
          <w:p w14:paraId="4C31F776" w14:textId="77777777" w:rsidR="00063C2B" w:rsidRPr="00556955" w:rsidRDefault="00063C2B" w:rsidP="00BD1124">
            <w:pPr>
              <w:rPr>
                <w:kern w:val="2"/>
                <w:sz w:val="22"/>
                <w:szCs w:val="22"/>
                <w14:ligatures w14:val="standardContextual"/>
              </w:rPr>
            </w:pPr>
            <w:r w:rsidRPr="00023450">
              <w:rPr>
                <w:rFonts w:ascii="Arial Narrow" w:hAnsi="Arial Narrow"/>
                <w:b/>
                <w:bCs/>
                <w:sz w:val="22"/>
                <w:szCs w:val="22"/>
              </w:rPr>
              <w:t>Supporting Director:</w:t>
            </w:r>
            <w:r>
              <w:rPr>
                <w:rFonts w:ascii="Arial Narrow" w:hAnsi="Arial Narrow"/>
                <w:sz w:val="22"/>
                <w:szCs w:val="22"/>
              </w:rPr>
              <w:t xml:space="preserve"> Executive </w:t>
            </w:r>
            <w:r w:rsidRPr="00556955">
              <w:rPr>
                <w:rFonts w:ascii="Arial Narrow" w:hAnsi="Arial Narrow"/>
                <w:sz w:val="22"/>
                <w:szCs w:val="22"/>
              </w:rPr>
              <w:t>Medical Director</w:t>
            </w:r>
          </w:p>
          <w:p w14:paraId="33EF4B6D" w14:textId="77777777" w:rsidR="00063C2B" w:rsidRPr="00023450" w:rsidRDefault="00063C2B" w:rsidP="00BD1124">
            <w:pPr>
              <w:pStyle w:val="Default"/>
              <w:rPr>
                <w:kern w:val="2"/>
                <w:sz w:val="22"/>
                <w:szCs w:val="22"/>
                <w14:ligatures w14:val="standardContextual"/>
              </w:rPr>
            </w:pPr>
            <w:r w:rsidRPr="00556955">
              <w:rPr>
                <w:rFonts w:ascii="Arial Narrow" w:hAnsi="Arial Narrow"/>
                <w:b/>
                <w:bCs/>
                <w:color w:val="auto"/>
                <w:sz w:val="22"/>
                <w:szCs w:val="22"/>
              </w:rPr>
              <w:t xml:space="preserve">Assuring Committee: </w:t>
            </w:r>
            <w:r w:rsidRPr="00556955">
              <w:rPr>
                <w:rFonts w:ascii="Arial Narrow" w:hAnsi="Arial Narrow"/>
                <w:color w:val="auto"/>
                <w:sz w:val="22"/>
                <w:szCs w:val="22"/>
              </w:rPr>
              <w:t>Quality and Safety Committee</w:t>
            </w:r>
          </w:p>
        </w:tc>
      </w:tr>
      <w:tr w:rsidR="00063C2B" w:rsidRPr="00556955" w14:paraId="3EBF0F79" w14:textId="77777777" w:rsidTr="00BD1124">
        <w:tc>
          <w:tcPr>
            <w:tcW w:w="15598" w:type="dxa"/>
            <w:gridSpan w:val="8"/>
          </w:tcPr>
          <w:p w14:paraId="5EEC6B27" w14:textId="183C323F" w:rsidR="00063C2B" w:rsidRPr="00063C2B" w:rsidRDefault="00063C2B" w:rsidP="00BD1124">
            <w:pPr>
              <w:rPr>
                <w:rFonts w:ascii="Arial Narrow" w:hAnsi="Arial Narrow"/>
                <w:b/>
                <w:bCs/>
                <w:sz w:val="22"/>
                <w:szCs w:val="22"/>
              </w:rPr>
            </w:pPr>
            <w:r w:rsidRPr="00556955">
              <w:rPr>
                <w:rFonts w:ascii="Arial Narrow" w:hAnsi="Arial Narrow"/>
                <w:b/>
                <w:bCs/>
                <w:sz w:val="22"/>
                <w:szCs w:val="22"/>
              </w:rPr>
              <w:t>Risk:</w:t>
            </w:r>
            <w:r w:rsidRPr="00556955">
              <w:rPr>
                <w:rFonts w:ascii="Arial Narrow" w:hAnsi="Arial Narrow"/>
                <w:sz w:val="22"/>
                <w:szCs w:val="22"/>
              </w:rPr>
              <w:t xml:space="preserve"> </w:t>
            </w:r>
            <w:r>
              <w:rPr>
                <w:rFonts w:ascii="Arial Narrow" w:hAnsi="Arial Narrow"/>
                <w:b/>
                <w:bCs/>
                <w:sz w:val="22"/>
                <w:szCs w:val="22"/>
              </w:rPr>
              <w:t>Maternity Services Site</w:t>
            </w:r>
          </w:p>
          <w:p w14:paraId="2D0CF1BA" w14:textId="5CE52C96" w:rsidR="00063C2B" w:rsidRPr="00556955" w:rsidRDefault="00063C2B" w:rsidP="00BD1124">
            <w:pPr>
              <w:rPr>
                <w:kern w:val="2"/>
                <w:sz w:val="22"/>
                <w:szCs w:val="22"/>
                <w14:ligatures w14:val="standardContextual"/>
              </w:rPr>
            </w:pPr>
            <w:r w:rsidRPr="00556955">
              <w:rPr>
                <w:rFonts w:ascii="Arial Narrow" w:hAnsi="Arial Narrow"/>
                <w:sz w:val="22"/>
                <w:szCs w:val="22"/>
              </w:rPr>
              <w:t>There is a risk that women and birthing people requiring emergency obstetric intervention and/or escalation to intensive care will experience delay, clinical deterioration or poorer outcomes because obstetric services are not co-located on the same site as ITU facilities (the only perinatal service without co-located ITU in the UK)</w:t>
            </w:r>
            <w:r>
              <w:rPr>
                <w:rFonts w:ascii="Arial Narrow" w:hAnsi="Arial Narrow"/>
                <w:sz w:val="22"/>
                <w:szCs w:val="22"/>
              </w:rPr>
              <w:t>, emergency services and acute specialties</w:t>
            </w:r>
            <w:r w:rsidRPr="00556955">
              <w:rPr>
                <w:rFonts w:ascii="Arial Narrow" w:hAnsi="Arial Narrow"/>
                <w:sz w:val="22"/>
                <w:szCs w:val="22"/>
              </w:rPr>
              <w:t xml:space="preserve"> at Morriston Hospital. This may affect the timeliness of access to critical care, multidisciplinary decision-making, transfer arrangements and the organisation’s ability to provide care in line with best practice expectations for critically ill women in childbirth.</w:t>
            </w:r>
          </w:p>
          <w:p w14:paraId="64A23B05"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 xml:space="preserve">Potential consequences include avoidable harm to mothers and babies, delays in treatment, increased reliance on emergency transfer and escalation processes, regulatory concern, reputational damage and failure to meet expected maternity safety standards. It additionally, requires the movement of teams from the Singleton site when these transfers </w:t>
            </w:r>
            <w:r>
              <w:rPr>
                <w:rFonts w:ascii="Arial Narrow" w:hAnsi="Arial Narrow"/>
                <w:sz w:val="22"/>
                <w:szCs w:val="22"/>
              </w:rPr>
              <w:t xml:space="preserve">are required </w:t>
            </w:r>
            <w:r w:rsidRPr="00556955">
              <w:rPr>
                <w:rFonts w:ascii="Arial Narrow" w:hAnsi="Arial Narrow"/>
                <w:sz w:val="22"/>
                <w:szCs w:val="22"/>
              </w:rPr>
              <w:t>or deliveries occur at Morriston, leaving Singleton site vulnerable without senior cover out of hours (the same consultant covers gynaecological emergencies and that leaves the Labour without senior cover).</w:t>
            </w:r>
            <w:r>
              <w:rPr>
                <w:rFonts w:ascii="Arial Narrow" w:hAnsi="Arial Narrow"/>
                <w:sz w:val="22"/>
                <w:szCs w:val="22"/>
              </w:rPr>
              <w:t xml:space="preserve"> </w:t>
            </w:r>
            <w:r w:rsidRPr="00CF543E">
              <w:rPr>
                <w:rFonts w:ascii="Arial Narrow" w:hAnsi="Arial Narrow"/>
                <w:sz w:val="22"/>
                <w:szCs w:val="22"/>
              </w:rPr>
              <w:t>Specialists such as surgeons, vascular access specialis</w:t>
            </w:r>
            <w:r w:rsidRPr="00CF543E">
              <w:rPr>
                <w:rFonts w:ascii="Arial Narrow" w:hAnsi="Arial Narrow"/>
              </w:rPr>
              <w:t>ts</w:t>
            </w:r>
            <w:r w:rsidRPr="00CF543E">
              <w:rPr>
                <w:rFonts w:ascii="Arial Narrow" w:hAnsi="Arial Narrow"/>
                <w:sz w:val="22"/>
                <w:szCs w:val="22"/>
              </w:rPr>
              <w:t>, and cardiology are also unable to cross-cover Singleton to assist critically unwell women on site</w:t>
            </w:r>
            <w:r>
              <w:rPr>
                <w:rFonts w:ascii="Arial Narrow" w:hAnsi="Arial Narrow"/>
                <w:sz w:val="22"/>
                <w:szCs w:val="22"/>
              </w:rPr>
              <w:t xml:space="preserve"> </w:t>
            </w:r>
            <w:r w:rsidRPr="00CF543E">
              <w:rPr>
                <w:rFonts w:ascii="Arial Narrow" w:hAnsi="Arial Narrow"/>
                <w:sz w:val="22"/>
                <w:szCs w:val="22"/>
              </w:rPr>
              <w:t>d</w:t>
            </w:r>
            <w:r>
              <w:rPr>
                <w:rFonts w:ascii="Arial Narrow" w:hAnsi="Arial Narrow"/>
                <w:sz w:val="22"/>
                <w:szCs w:val="22"/>
              </w:rPr>
              <w:t>u</w:t>
            </w:r>
            <w:r w:rsidRPr="00CF543E">
              <w:rPr>
                <w:rFonts w:ascii="Arial Narrow" w:hAnsi="Arial Narrow"/>
                <w:sz w:val="22"/>
                <w:szCs w:val="22"/>
              </w:rPr>
              <w:t>e to rota restrictions.</w:t>
            </w:r>
          </w:p>
        </w:tc>
      </w:tr>
      <w:tr w:rsidR="00063C2B" w:rsidRPr="00556955" w14:paraId="2A02791E" w14:textId="77777777" w:rsidTr="00BD1124">
        <w:trPr>
          <w:trHeight w:val="1533"/>
        </w:trPr>
        <w:tc>
          <w:tcPr>
            <w:tcW w:w="2410" w:type="dxa"/>
            <w:vMerge w:val="restart"/>
          </w:tcPr>
          <w:p w14:paraId="42C17AEF"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t>Risk Rating</w:t>
            </w:r>
          </w:p>
          <w:p w14:paraId="139604D5" w14:textId="77777777" w:rsidR="00063C2B" w:rsidRPr="00556955" w:rsidRDefault="00063C2B" w:rsidP="00BD1124">
            <w:pPr>
              <w:pStyle w:val="Default"/>
              <w:jc w:val="center"/>
              <w:rPr>
                <w:rFonts w:ascii="Arial Narrow" w:hAnsi="Arial Narrow" w:cs="Arial"/>
                <w:color w:val="auto"/>
                <w:sz w:val="22"/>
                <w:szCs w:val="22"/>
              </w:rPr>
            </w:pPr>
            <w:r w:rsidRPr="00556955">
              <w:rPr>
                <w:rFonts w:ascii="Arial Narrow" w:hAnsi="Arial Narrow" w:cs="Arial"/>
                <w:color w:val="auto"/>
                <w:sz w:val="22"/>
                <w:szCs w:val="22"/>
              </w:rPr>
              <w:t>(consequence x likelihood):</w:t>
            </w:r>
          </w:p>
          <w:p w14:paraId="7D442954" w14:textId="77777777" w:rsidR="00063C2B" w:rsidRPr="00556955" w:rsidRDefault="00063C2B" w:rsidP="00BD1124">
            <w:pPr>
              <w:jc w:val="center"/>
              <w:rPr>
                <w:kern w:val="2"/>
                <w:sz w:val="22"/>
                <w:szCs w:val="22"/>
                <w14:ligatures w14:val="standardContextual"/>
              </w:rPr>
            </w:pPr>
            <w:r w:rsidRPr="00556955">
              <w:rPr>
                <w:rFonts w:ascii="Arial Narrow" w:hAnsi="Arial Narrow"/>
                <w:sz w:val="22"/>
                <w:szCs w:val="22"/>
              </w:rPr>
              <w:t>Inherent:</w:t>
            </w:r>
            <w:r>
              <w:rPr>
                <w:rFonts w:ascii="Arial Narrow" w:hAnsi="Arial Narrow"/>
                <w:sz w:val="22"/>
                <w:szCs w:val="22"/>
              </w:rPr>
              <w:t xml:space="preserve"> 5 x 5 =</w:t>
            </w:r>
            <w:r w:rsidRPr="00556955">
              <w:rPr>
                <w:rFonts w:ascii="Arial Narrow" w:hAnsi="Arial Narrow"/>
                <w:sz w:val="22"/>
                <w:szCs w:val="22"/>
              </w:rPr>
              <w:t xml:space="preserve"> 25 </w:t>
            </w:r>
          </w:p>
          <w:p w14:paraId="3AF2866F" w14:textId="77777777" w:rsidR="00063C2B" w:rsidRPr="00556955" w:rsidRDefault="00063C2B" w:rsidP="00BD1124">
            <w:pPr>
              <w:jc w:val="center"/>
              <w:rPr>
                <w:kern w:val="2"/>
                <w:sz w:val="22"/>
                <w:szCs w:val="22"/>
                <w14:ligatures w14:val="standardContextual"/>
              </w:rPr>
            </w:pPr>
            <w:r w:rsidRPr="00556955">
              <w:rPr>
                <w:rFonts w:ascii="Arial Narrow" w:hAnsi="Arial Narrow"/>
                <w:sz w:val="22"/>
                <w:szCs w:val="22"/>
              </w:rPr>
              <w:t xml:space="preserve">Current: </w:t>
            </w:r>
            <w:r>
              <w:rPr>
                <w:rFonts w:ascii="Arial Narrow" w:hAnsi="Arial Narrow"/>
                <w:sz w:val="22"/>
                <w:szCs w:val="22"/>
              </w:rPr>
              <w:t xml:space="preserve">5 x 4 = </w:t>
            </w:r>
            <w:r w:rsidRPr="00556955">
              <w:rPr>
                <w:rFonts w:ascii="Arial Narrow" w:hAnsi="Arial Narrow"/>
                <w:sz w:val="22"/>
                <w:szCs w:val="22"/>
              </w:rPr>
              <w:t xml:space="preserve">20 </w:t>
            </w:r>
          </w:p>
          <w:p w14:paraId="051C212D" w14:textId="77777777" w:rsidR="00063C2B" w:rsidRPr="00556955" w:rsidRDefault="00063C2B" w:rsidP="00BD1124">
            <w:pPr>
              <w:jc w:val="center"/>
              <w:rPr>
                <w:kern w:val="2"/>
                <w:sz w:val="22"/>
                <w:szCs w:val="22"/>
                <w14:ligatures w14:val="standardContextual"/>
              </w:rPr>
            </w:pPr>
            <w:r w:rsidRPr="00556955">
              <w:rPr>
                <w:rFonts w:ascii="Arial Narrow" w:hAnsi="Arial Narrow"/>
                <w:sz w:val="22"/>
                <w:szCs w:val="22"/>
              </w:rPr>
              <w:t xml:space="preserve">Target: </w:t>
            </w:r>
            <w:r>
              <w:rPr>
                <w:rFonts w:ascii="Arial Narrow" w:hAnsi="Arial Narrow"/>
                <w:sz w:val="22"/>
                <w:szCs w:val="22"/>
              </w:rPr>
              <w:t xml:space="preserve">5 x 4 = </w:t>
            </w:r>
            <w:r w:rsidRPr="00556955">
              <w:rPr>
                <w:rFonts w:ascii="Arial Narrow" w:hAnsi="Arial Narrow"/>
                <w:sz w:val="22"/>
                <w:szCs w:val="22"/>
              </w:rPr>
              <w:t xml:space="preserve">20 </w:t>
            </w:r>
          </w:p>
          <w:p w14:paraId="23316E73" w14:textId="77777777" w:rsidR="00063C2B" w:rsidRPr="00556955" w:rsidRDefault="00063C2B" w:rsidP="00BD1124">
            <w:pPr>
              <w:jc w:val="center"/>
              <w:rPr>
                <w:rFonts w:ascii="Arial Narrow" w:hAnsi="Arial Narrow"/>
                <w:sz w:val="22"/>
                <w:szCs w:val="22"/>
              </w:rPr>
            </w:pPr>
          </w:p>
        </w:tc>
        <w:tc>
          <w:tcPr>
            <w:tcW w:w="5954" w:type="dxa"/>
            <w:gridSpan w:val="3"/>
            <w:vMerge w:val="restart"/>
          </w:tcPr>
          <w:p w14:paraId="3A6706F9" w14:textId="77777777" w:rsidR="00063C2B" w:rsidRPr="00556955" w:rsidRDefault="00063C2B" w:rsidP="00BD1124">
            <w:pPr>
              <w:rPr>
                <w:rFonts w:ascii="Arial Narrow" w:hAnsi="Arial Narrow"/>
                <w:sz w:val="22"/>
                <w:szCs w:val="22"/>
              </w:rPr>
            </w:pPr>
            <w:r>
              <w:rPr>
                <w:rFonts w:ascii="Arial Narrow" w:hAnsi="Arial Narrow"/>
                <w:noProof/>
              </w:rPr>
              <w:drawing>
                <wp:inline distT="0" distB="0" distL="0" distR="0" wp14:anchorId="17F4E3A0" wp14:editId="28CD273A">
                  <wp:extent cx="3621405" cy="1737360"/>
                  <wp:effectExtent l="0" t="0" r="0" b="0"/>
                  <wp:docPr id="11750817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621405" cy="1737360"/>
                          </a:xfrm>
                          <a:prstGeom prst="rect">
                            <a:avLst/>
                          </a:prstGeom>
                          <a:noFill/>
                        </pic:spPr>
                      </pic:pic>
                    </a:graphicData>
                  </a:graphic>
                </wp:inline>
              </w:drawing>
            </w:r>
          </w:p>
        </w:tc>
        <w:tc>
          <w:tcPr>
            <w:tcW w:w="7234" w:type="dxa"/>
            <w:gridSpan w:val="4"/>
          </w:tcPr>
          <w:p w14:paraId="1D834617" w14:textId="77777777" w:rsidR="00063C2B" w:rsidRPr="00556955" w:rsidRDefault="00063C2B" w:rsidP="00BD1124">
            <w:pPr>
              <w:rPr>
                <w:rFonts w:ascii="Arial Narrow" w:hAnsi="Arial Narrow" w:cs="Arial"/>
                <w:b/>
                <w:bCs/>
                <w:sz w:val="22"/>
                <w:szCs w:val="22"/>
              </w:rPr>
            </w:pPr>
            <w:r w:rsidRPr="00556955">
              <w:rPr>
                <w:rFonts w:ascii="Arial Narrow" w:hAnsi="Arial Narrow" w:cs="Arial"/>
                <w:b/>
                <w:bCs/>
                <w:sz w:val="22"/>
                <w:szCs w:val="22"/>
              </w:rPr>
              <w:t>Rationale for current score:</w:t>
            </w:r>
          </w:p>
          <w:p w14:paraId="5024ACB5"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The current score remains very high because the absence of co-located obstetric and ITU services creates an inherent time-critical safety vulnerability for a small but high-risk cohort of women requiring urgent escalation. Although mitigation arrangements exist, the service model still depends on rapid recognition, senior decision-making, stabilisation and transfer between sites or services, with residual risk relating to delay, communication, capacity and operational reliability. None of the mitigations reduce the risk significantly</w:t>
            </w:r>
            <w:r>
              <w:rPr>
                <w:rFonts w:ascii="Arial Narrow" w:hAnsi="Arial Narrow"/>
                <w:sz w:val="22"/>
                <w:szCs w:val="22"/>
              </w:rPr>
              <w:t xml:space="preserve"> and</w:t>
            </w:r>
            <w:r w:rsidRPr="00556955">
              <w:rPr>
                <w:rFonts w:ascii="Arial Narrow" w:hAnsi="Arial Narrow"/>
                <w:sz w:val="22"/>
                <w:szCs w:val="22"/>
              </w:rPr>
              <w:t xml:space="preserve"> as escalation is depen</w:t>
            </w:r>
            <w:r>
              <w:rPr>
                <w:rFonts w:ascii="Arial Narrow" w:hAnsi="Arial Narrow"/>
                <w:sz w:val="22"/>
                <w:szCs w:val="22"/>
              </w:rPr>
              <w:t>d</w:t>
            </w:r>
            <w:r w:rsidRPr="00556955">
              <w:rPr>
                <w:rFonts w:ascii="Arial Narrow" w:hAnsi="Arial Narrow"/>
                <w:sz w:val="22"/>
                <w:szCs w:val="22"/>
              </w:rPr>
              <w:t>ent upon finding additional clinical team</w:t>
            </w:r>
            <w:r>
              <w:rPr>
                <w:rFonts w:ascii="Arial Narrow" w:hAnsi="Arial Narrow"/>
                <w:sz w:val="22"/>
                <w:szCs w:val="22"/>
              </w:rPr>
              <w:t>s</w:t>
            </w:r>
            <w:r w:rsidRPr="00556955">
              <w:rPr>
                <w:rFonts w:ascii="Arial Narrow" w:hAnsi="Arial Narrow"/>
                <w:sz w:val="22"/>
                <w:szCs w:val="22"/>
              </w:rPr>
              <w:t xml:space="preserve"> </w:t>
            </w:r>
            <w:r>
              <w:rPr>
                <w:rFonts w:ascii="Arial Narrow" w:hAnsi="Arial Narrow"/>
                <w:sz w:val="22"/>
                <w:szCs w:val="22"/>
              </w:rPr>
              <w:t>and good</w:t>
            </w:r>
            <w:r w:rsidRPr="00556955">
              <w:rPr>
                <w:rFonts w:ascii="Arial Narrow" w:hAnsi="Arial Narrow"/>
                <w:sz w:val="22"/>
                <w:szCs w:val="22"/>
              </w:rPr>
              <w:t xml:space="preserve">will or displacing the risk </w:t>
            </w:r>
            <w:r>
              <w:rPr>
                <w:rFonts w:ascii="Arial Narrow" w:hAnsi="Arial Narrow"/>
                <w:sz w:val="22"/>
                <w:szCs w:val="22"/>
              </w:rPr>
              <w:t xml:space="preserve">between </w:t>
            </w:r>
            <w:r w:rsidRPr="00556955">
              <w:rPr>
                <w:rFonts w:ascii="Arial Narrow" w:hAnsi="Arial Narrow"/>
                <w:sz w:val="22"/>
                <w:szCs w:val="22"/>
              </w:rPr>
              <w:t>Singleton / Morriston</w:t>
            </w:r>
            <w:r>
              <w:rPr>
                <w:rFonts w:ascii="Arial Narrow" w:hAnsi="Arial Narrow"/>
                <w:sz w:val="22"/>
                <w:szCs w:val="22"/>
              </w:rPr>
              <w:t xml:space="preserve"> sites</w:t>
            </w:r>
            <w:r w:rsidRPr="00556955">
              <w:rPr>
                <w:rFonts w:ascii="Arial Narrow" w:hAnsi="Arial Narrow"/>
                <w:sz w:val="22"/>
                <w:szCs w:val="22"/>
              </w:rPr>
              <w:t>.</w:t>
            </w:r>
          </w:p>
        </w:tc>
      </w:tr>
      <w:tr w:rsidR="00063C2B" w:rsidRPr="00556955" w14:paraId="16634B5A" w14:textId="77777777" w:rsidTr="00BD1124">
        <w:trPr>
          <w:trHeight w:val="515"/>
        </w:trPr>
        <w:tc>
          <w:tcPr>
            <w:tcW w:w="2410" w:type="dxa"/>
            <w:vMerge/>
            <w:tcBorders>
              <w:bottom w:val="single" w:sz="4" w:space="0" w:color="auto"/>
            </w:tcBorders>
          </w:tcPr>
          <w:p w14:paraId="3BED33D0" w14:textId="77777777" w:rsidR="00063C2B" w:rsidRPr="00556955" w:rsidRDefault="00063C2B" w:rsidP="00BD1124">
            <w:pPr>
              <w:jc w:val="center"/>
              <w:rPr>
                <w:rFonts w:ascii="Arial Narrow" w:hAnsi="Arial Narrow"/>
                <w:sz w:val="22"/>
                <w:szCs w:val="22"/>
              </w:rPr>
            </w:pPr>
          </w:p>
        </w:tc>
        <w:tc>
          <w:tcPr>
            <w:tcW w:w="5954" w:type="dxa"/>
            <w:gridSpan w:val="3"/>
            <w:vMerge/>
            <w:tcBorders>
              <w:bottom w:val="single" w:sz="4" w:space="0" w:color="auto"/>
            </w:tcBorders>
          </w:tcPr>
          <w:p w14:paraId="15E98A15" w14:textId="77777777" w:rsidR="00063C2B" w:rsidRPr="00556955" w:rsidRDefault="00063C2B" w:rsidP="00BD1124">
            <w:pPr>
              <w:rPr>
                <w:rFonts w:ascii="Arial Narrow" w:hAnsi="Arial Narrow"/>
                <w:sz w:val="22"/>
                <w:szCs w:val="22"/>
              </w:rPr>
            </w:pPr>
          </w:p>
        </w:tc>
        <w:tc>
          <w:tcPr>
            <w:tcW w:w="7234" w:type="dxa"/>
            <w:gridSpan w:val="4"/>
            <w:tcBorders>
              <w:bottom w:val="single" w:sz="4" w:space="0" w:color="auto"/>
            </w:tcBorders>
          </w:tcPr>
          <w:p w14:paraId="3B630119" w14:textId="77777777" w:rsidR="00063C2B" w:rsidRPr="00556955" w:rsidRDefault="00063C2B" w:rsidP="00BD1124">
            <w:pPr>
              <w:rPr>
                <w:rFonts w:ascii="Arial Narrow" w:hAnsi="Arial Narrow"/>
                <w:sz w:val="22"/>
                <w:szCs w:val="22"/>
              </w:rPr>
            </w:pPr>
            <w:r w:rsidRPr="00556955">
              <w:rPr>
                <w:rFonts w:ascii="Arial Narrow" w:hAnsi="Arial Narrow" w:cs="Arial"/>
                <w:b/>
                <w:bCs/>
                <w:sz w:val="22"/>
                <w:szCs w:val="22"/>
              </w:rPr>
              <w:t>Rationale for target score:</w:t>
            </w:r>
          </w:p>
          <w:p w14:paraId="602E0222" w14:textId="77777777" w:rsidR="00063C2B" w:rsidRDefault="00063C2B" w:rsidP="00BD1124">
            <w:pPr>
              <w:rPr>
                <w:rFonts w:ascii="Arial Narrow" w:hAnsi="Arial Narrow"/>
                <w:sz w:val="22"/>
                <w:szCs w:val="22"/>
              </w:rPr>
            </w:pPr>
            <w:r w:rsidRPr="00E23B0D">
              <w:rPr>
                <w:rFonts w:ascii="Arial Narrow" w:hAnsi="Arial Narrow"/>
                <w:sz w:val="22"/>
                <w:szCs w:val="22"/>
              </w:rPr>
              <w:t>Target score reflects effect of current actions. However, following consideration of the optio</w:t>
            </w:r>
            <w:r>
              <w:rPr>
                <w:rFonts w:ascii="Arial Narrow" w:hAnsi="Arial Narrow"/>
                <w:sz w:val="22"/>
                <w:szCs w:val="22"/>
              </w:rPr>
              <w:t>n</w:t>
            </w:r>
            <w:r w:rsidRPr="00E23B0D">
              <w:rPr>
                <w:rFonts w:ascii="Arial Narrow" w:hAnsi="Arial Narrow"/>
                <w:sz w:val="22"/>
                <w:szCs w:val="22"/>
              </w:rPr>
              <w:t>s appra</w:t>
            </w:r>
            <w:r>
              <w:rPr>
                <w:rFonts w:ascii="Arial Narrow" w:hAnsi="Arial Narrow"/>
                <w:sz w:val="22"/>
                <w:szCs w:val="22"/>
              </w:rPr>
              <w:t>isa</w:t>
            </w:r>
            <w:r w:rsidRPr="00E23B0D">
              <w:rPr>
                <w:rFonts w:ascii="Arial Narrow" w:hAnsi="Arial Narrow"/>
                <w:sz w:val="22"/>
                <w:szCs w:val="22"/>
              </w:rPr>
              <w:t>l there may be opportunities to identify further action to reduce score</w:t>
            </w:r>
            <w:r>
              <w:rPr>
                <w:rFonts w:ascii="Arial Narrow" w:hAnsi="Arial Narrow"/>
                <w:sz w:val="22"/>
                <w:szCs w:val="22"/>
              </w:rPr>
              <w:t xml:space="preserve"> and indicate lower target</w:t>
            </w:r>
            <w:r w:rsidRPr="00E23B0D">
              <w:rPr>
                <w:rFonts w:ascii="Arial Narrow" w:hAnsi="Arial Narrow"/>
                <w:sz w:val="22"/>
                <w:szCs w:val="22"/>
              </w:rPr>
              <w:t>.</w:t>
            </w:r>
          </w:p>
          <w:p w14:paraId="6014BB53" w14:textId="77777777" w:rsidR="00063C2B" w:rsidRPr="00556955" w:rsidRDefault="00063C2B" w:rsidP="00BD1124">
            <w:pPr>
              <w:rPr>
                <w:kern w:val="2"/>
                <w:sz w:val="22"/>
                <w:szCs w:val="22"/>
                <w14:ligatures w14:val="standardContextual"/>
              </w:rPr>
            </w:pPr>
          </w:p>
        </w:tc>
      </w:tr>
      <w:tr w:rsidR="00063C2B" w:rsidRPr="00556955" w14:paraId="54068A63" w14:textId="77777777" w:rsidTr="00BD1124">
        <w:tc>
          <w:tcPr>
            <w:tcW w:w="8364" w:type="dxa"/>
            <w:gridSpan w:val="4"/>
          </w:tcPr>
          <w:p w14:paraId="7A4E7A42" w14:textId="77777777" w:rsidR="00063C2B" w:rsidRPr="00556955" w:rsidRDefault="00063C2B" w:rsidP="00BD1124">
            <w:pPr>
              <w:jc w:val="center"/>
              <w:rPr>
                <w:rFonts w:ascii="Arial Narrow" w:hAnsi="Arial Narrow"/>
                <w:sz w:val="22"/>
                <w:szCs w:val="22"/>
              </w:rPr>
            </w:pPr>
            <w:r w:rsidRPr="00556955">
              <w:rPr>
                <w:rFonts w:ascii="Arial Narrow" w:hAnsi="Arial Narrow" w:cs="Arial"/>
                <w:b/>
                <w:bCs/>
                <w:sz w:val="22"/>
                <w:szCs w:val="22"/>
              </w:rPr>
              <w:t>Controls (What is currently in place to manage the risk?)</w:t>
            </w:r>
          </w:p>
        </w:tc>
        <w:tc>
          <w:tcPr>
            <w:tcW w:w="7234" w:type="dxa"/>
            <w:gridSpan w:val="4"/>
          </w:tcPr>
          <w:p w14:paraId="2FB52984" w14:textId="77777777" w:rsidR="00063C2B" w:rsidRPr="00556955" w:rsidRDefault="00063C2B" w:rsidP="00BD1124">
            <w:pPr>
              <w:jc w:val="center"/>
              <w:rPr>
                <w:rFonts w:ascii="Arial Narrow" w:hAnsi="Arial Narrow"/>
                <w:b/>
                <w:sz w:val="22"/>
                <w:szCs w:val="22"/>
              </w:rPr>
            </w:pPr>
            <w:r w:rsidRPr="00556955">
              <w:rPr>
                <w:rFonts w:ascii="Arial Narrow" w:hAnsi="Arial Narrow" w:cs="Arial"/>
                <w:b/>
                <w:bCs/>
                <w:sz w:val="22"/>
                <w:szCs w:val="22"/>
              </w:rPr>
              <w:t>Further Actions (What more are we going to do to address the risk?)</w:t>
            </w:r>
          </w:p>
        </w:tc>
      </w:tr>
      <w:tr w:rsidR="00063C2B" w:rsidRPr="00556955" w14:paraId="0D56297D" w14:textId="77777777" w:rsidTr="00BD1124">
        <w:tc>
          <w:tcPr>
            <w:tcW w:w="8364" w:type="dxa"/>
            <w:gridSpan w:val="4"/>
            <w:vMerge w:val="restart"/>
          </w:tcPr>
          <w:p w14:paraId="19F7E537" w14:textId="77777777" w:rsidR="00063C2B" w:rsidRPr="00556955" w:rsidRDefault="00063C2B" w:rsidP="00BD1124">
            <w:pPr>
              <w:pStyle w:val="ListParagraph"/>
              <w:numPr>
                <w:ilvl w:val="0"/>
                <w:numId w:val="3"/>
              </w:numPr>
              <w:spacing w:after="0" w:line="240" w:lineRule="auto"/>
              <w:contextualSpacing w:val="0"/>
              <w:rPr>
                <w:kern w:val="2"/>
                <w:sz w:val="22"/>
                <w:szCs w:val="22"/>
                <w14:ligatures w14:val="standardContextual"/>
              </w:rPr>
            </w:pPr>
            <w:r w:rsidRPr="00556955">
              <w:rPr>
                <w:rFonts w:ascii="Arial Narrow" w:hAnsi="Arial Narrow"/>
                <w:sz w:val="22"/>
                <w:szCs w:val="22"/>
              </w:rPr>
              <w:t xml:space="preserve">Current controls include consultant-led obstetric care at [Singleton Hospital], obstetric anaesthetic support, established escalation procedures for acutely unwell women, access to general ambulance transfer, involvement of senior maternity, anaesthetic and critical care staff in complex cases, use of maternal early warning systems, emergency drills/training, incident reporting, and governance oversight through maternity safety and quality arrangements. </w:t>
            </w:r>
            <w:r>
              <w:rPr>
                <w:rFonts w:ascii="Arial Narrow" w:hAnsi="Arial Narrow"/>
                <w:sz w:val="22"/>
                <w:szCs w:val="22"/>
              </w:rPr>
              <w:t>However, n</w:t>
            </w:r>
            <w:r w:rsidRPr="00556955">
              <w:rPr>
                <w:rFonts w:ascii="Arial Narrow" w:hAnsi="Arial Narrow"/>
                <w:sz w:val="22"/>
                <w:szCs w:val="22"/>
              </w:rPr>
              <w:t xml:space="preserve">one of </w:t>
            </w:r>
            <w:r>
              <w:rPr>
                <w:rFonts w:ascii="Arial Narrow" w:hAnsi="Arial Narrow"/>
                <w:sz w:val="22"/>
                <w:szCs w:val="22"/>
              </w:rPr>
              <w:t xml:space="preserve">these </w:t>
            </w:r>
            <w:r w:rsidRPr="00556955">
              <w:rPr>
                <w:rFonts w:ascii="Arial Narrow" w:hAnsi="Arial Narrow"/>
                <w:sz w:val="22"/>
                <w:szCs w:val="22"/>
              </w:rPr>
              <w:t>mitigations reduce the risk significantly</w:t>
            </w:r>
            <w:r>
              <w:rPr>
                <w:rFonts w:ascii="Arial Narrow" w:hAnsi="Arial Narrow"/>
                <w:sz w:val="22"/>
                <w:szCs w:val="22"/>
              </w:rPr>
              <w:t xml:space="preserve"> and</w:t>
            </w:r>
            <w:r w:rsidRPr="00556955">
              <w:rPr>
                <w:rFonts w:ascii="Arial Narrow" w:hAnsi="Arial Narrow"/>
                <w:sz w:val="22"/>
                <w:szCs w:val="22"/>
              </w:rPr>
              <w:t xml:space="preserve"> as escalation is depen</w:t>
            </w:r>
            <w:r>
              <w:rPr>
                <w:rFonts w:ascii="Arial Narrow" w:hAnsi="Arial Narrow"/>
                <w:sz w:val="22"/>
                <w:szCs w:val="22"/>
              </w:rPr>
              <w:t>d</w:t>
            </w:r>
            <w:r w:rsidRPr="00556955">
              <w:rPr>
                <w:rFonts w:ascii="Arial Narrow" w:hAnsi="Arial Narrow"/>
                <w:sz w:val="22"/>
                <w:szCs w:val="22"/>
              </w:rPr>
              <w:t>ent upon finding additional clinical team</w:t>
            </w:r>
            <w:r>
              <w:rPr>
                <w:rFonts w:ascii="Arial Narrow" w:hAnsi="Arial Narrow"/>
                <w:sz w:val="22"/>
                <w:szCs w:val="22"/>
              </w:rPr>
              <w:t>s</w:t>
            </w:r>
            <w:r w:rsidRPr="00556955">
              <w:rPr>
                <w:rFonts w:ascii="Arial Narrow" w:hAnsi="Arial Narrow"/>
                <w:sz w:val="22"/>
                <w:szCs w:val="22"/>
              </w:rPr>
              <w:t xml:space="preserve"> </w:t>
            </w:r>
            <w:r>
              <w:rPr>
                <w:rFonts w:ascii="Arial Narrow" w:hAnsi="Arial Narrow"/>
                <w:sz w:val="22"/>
                <w:szCs w:val="22"/>
              </w:rPr>
              <w:t>and good</w:t>
            </w:r>
            <w:r w:rsidRPr="00556955">
              <w:rPr>
                <w:rFonts w:ascii="Arial Narrow" w:hAnsi="Arial Narrow"/>
                <w:sz w:val="22"/>
                <w:szCs w:val="22"/>
              </w:rPr>
              <w:t xml:space="preserve">will or displacing the risk </w:t>
            </w:r>
            <w:r>
              <w:rPr>
                <w:rFonts w:ascii="Arial Narrow" w:hAnsi="Arial Narrow"/>
                <w:sz w:val="22"/>
                <w:szCs w:val="22"/>
              </w:rPr>
              <w:t xml:space="preserve">between </w:t>
            </w:r>
            <w:r w:rsidRPr="00556955">
              <w:rPr>
                <w:rFonts w:ascii="Arial Narrow" w:hAnsi="Arial Narrow"/>
                <w:sz w:val="22"/>
                <w:szCs w:val="22"/>
              </w:rPr>
              <w:t>Singleton / Morriston</w:t>
            </w:r>
            <w:r>
              <w:rPr>
                <w:rFonts w:ascii="Arial Narrow" w:hAnsi="Arial Narrow"/>
                <w:sz w:val="22"/>
                <w:szCs w:val="22"/>
              </w:rPr>
              <w:t xml:space="preserve"> sites</w:t>
            </w:r>
            <w:r w:rsidRPr="00556955">
              <w:rPr>
                <w:rFonts w:ascii="Arial Narrow" w:hAnsi="Arial Narrow"/>
                <w:sz w:val="22"/>
                <w:szCs w:val="22"/>
              </w:rPr>
              <w:t>.</w:t>
            </w:r>
          </w:p>
          <w:p w14:paraId="56211C03" w14:textId="77777777" w:rsidR="00063C2B" w:rsidRPr="00556955" w:rsidRDefault="00063C2B" w:rsidP="00BD1124">
            <w:pPr>
              <w:pStyle w:val="ListParagraph"/>
              <w:widowControl w:val="0"/>
              <w:numPr>
                <w:ilvl w:val="0"/>
                <w:numId w:val="3"/>
              </w:numPr>
              <w:spacing w:after="0" w:line="240" w:lineRule="auto"/>
              <w:ind w:left="306" w:hanging="284"/>
              <w:rPr>
                <w:rFonts w:ascii="Arial Narrow" w:hAnsi="Arial Narrow"/>
                <w:sz w:val="22"/>
                <w:szCs w:val="22"/>
              </w:rPr>
            </w:pPr>
            <w:r>
              <w:rPr>
                <w:rFonts w:ascii="Arial Narrow" w:hAnsi="Arial Narrow"/>
                <w:sz w:val="22"/>
                <w:szCs w:val="22"/>
              </w:rPr>
              <w:lastRenderedPageBreak/>
              <w:t>Services u</w:t>
            </w:r>
            <w:r w:rsidRPr="00556955">
              <w:rPr>
                <w:rFonts w:ascii="Arial Narrow" w:hAnsi="Arial Narrow"/>
                <w:sz w:val="22"/>
                <w:szCs w:val="22"/>
              </w:rPr>
              <w:t>ndertake and evidence simulation testing of emergency scenarios involving severe maternal deterioration, including transfer to critical care, and implement learning from debriefs and incidents. (</w:t>
            </w:r>
            <w:r>
              <w:rPr>
                <w:rFonts w:ascii="Arial Narrow" w:hAnsi="Arial Narrow"/>
                <w:sz w:val="22"/>
                <w:szCs w:val="22"/>
              </w:rPr>
              <w:t xml:space="preserve">This has a </w:t>
            </w:r>
            <w:r w:rsidRPr="00556955">
              <w:rPr>
                <w:rFonts w:ascii="Arial Narrow" w:hAnsi="Arial Narrow"/>
                <w:sz w:val="22"/>
                <w:szCs w:val="22"/>
              </w:rPr>
              <w:t>limited effect on risk level</w:t>
            </w:r>
            <w:r>
              <w:rPr>
                <w:rFonts w:ascii="Arial Narrow" w:hAnsi="Arial Narrow"/>
                <w:sz w:val="22"/>
                <w:szCs w:val="22"/>
              </w:rPr>
              <w:t>.</w:t>
            </w:r>
            <w:r w:rsidRPr="00556955">
              <w:rPr>
                <w:rFonts w:ascii="Arial Narrow" w:hAnsi="Arial Narrow"/>
                <w:sz w:val="22"/>
                <w:szCs w:val="22"/>
              </w:rPr>
              <w:t>)</w:t>
            </w:r>
          </w:p>
        </w:tc>
        <w:tc>
          <w:tcPr>
            <w:tcW w:w="4252" w:type="dxa"/>
          </w:tcPr>
          <w:p w14:paraId="4F3C7F4C"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lastRenderedPageBreak/>
              <w:t>Action</w:t>
            </w:r>
          </w:p>
        </w:tc>
        <w:tc>
          <w:tcPr>
            <w:tcW w:w="1858" w:type="dxa"/>
            <w:gridSpan w:val="2"/>
          </w:tcPr>
          <w:p w14:paraId="5EEC6923"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t>Lead</w:t>
            </w:r>
          </w:p>
        </w:tc>
        <w:tc>
          <w:tcPr>
            <w:tcW w:w="1124" w:type="dxa"/>
          </w:tcPr>
          <w:p w14:paraId="2E8A5E73"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t>Deadline</w:t>
            </w:r>
          </w:p>
        </w:tc>
      </w:tr>
      <w:tr w:rsidR="00063C2B" w:rsidRPr="00556955" w14:paraId="67B057B7" w14:textId="77777777" w:rsidTr="00BD1124">
        <w:trPr>
          <w:trHeight w:val="1535"/>
        </w:trPr>
        <w:tc>
          <w:tcPr>
            <w:tcW w:w="8364" w:type="dxa"/>
            <w:gridSpan w:val="4"/>
            <w:vMerge/>
          </w:tcPr>
          <w:p w14:paraId="3D824D5E" w14:textId="77777777" w:rsidR="00063C2B" w:rsidRPr="00556955" w:rsidRDefault="00063C2B" w:rsidP="00BD1124">
            <w:pPr>
              <w:rPr>
                <w:rFonts w:ascii="Arial Narrow" w:hAnsi="Arial Narrow"/>
                <w:sz w:val="22"/>
                <w:szCs w:val="22"/>
              </w:rPr>
            </w:pPr>
          </w:p>
        </w:tc>
        <w:tc>
          <w:tcPr>
            <w:tcW w:w="4252" w:type="dxa"/>
          </w:tcPr>
          <w:p w14:paraId="4ADEE863"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Complete a multidisciplinary review of the current obstetric critical care escalation pathway, including triggers for escalation, roles, decision points, transfer arrangements and documented clinical handover standards.</w:t>
            </w:r>
          </w:p>
          <w:p w14:paraId="6486049D" w14:textId="77777777" w:rsidR="00063C2B" w:rsidRPr="00556955" w:rsidRDefault="00063C2B" w:rsidP="00BD1124">
            <w:pPr>
              <w:rPr>
                <w:rFonts w:ascii="Arial Narrow" w:hAnsi="Arial Narrow" w:cs="Arial"/>
                <w:sz w:val="22"/>
                <w:szCs w:val="22"/>
              </w:rPr>
            </w:pPr>
          </w:p>
        </w:tc>
        <w:tc>
          <w:tcPr>
            <w:tcW w:w="1858" w:type="dxa"/>
            <w:gridSpan w:val="2"/>
          </w:tcPr>
          <w:p w14:paraId="046BF566" w14:textId="77777777" w:rsidR="00063C2B" w:rsidRPr="00556955" w:rsidRDefault="00063C2B" w:rsidP="00BD1124">
            <w:pPr>
              <w:pStyle w:val="Default"/>
              <w:rPr>
                <w:kern w:val="2"/>
                <w:sz w:val="22"/>
                <w:szCs w:val="22"/>
                <w14:ligatures w14:val="standardContextual"/>
              </w:rPr>
            </w:pPr>
            <w:r w:rsidRPr="00556955">
              <w:rPr>
                <w:rFonts w:ascii="Arial Narrow" w:hAnsi="Arial Narrow"/>
                <w:color w:val="auto"/>
                <w:sz w:val="22"/>
                <w:szCs w:val="22"/>
              </w:rPr>
              <w:t>Head of Midwifery / Clinical Director for Women and Children / Critical Care Lead</w:t>
            </w:r>
          </w:p>
          <w:p w14:paraId="3CB1EEEC" w14:textId="77777777" w:rsidR="00063C2B" w:rsidRPr="00556955" w:rsidRDefault="00063C2B" w:rsidP="00BD1124">
            <w:pPr>
              <w:pStyle w:val="Default"/>
              <w:rPr>
                <w:rFonts w:ascii="Arial Narrow" w:hAnsi="Arial Narrow" w:cs="Arial"/>
                <w:color w:val="auto"/>
                <w:sz w:val="22"/>
                <w:szCs w:val="22"/>
              </w:rPr>
            </w:pPr>
          </w:p>
        </w:tc>
        <w:tc>
          <w:tcPr>
            <w:tcW w:w="1124" w:type="dxa"/>
          </w:tcPr>
          <w:p w14:paraId="1127954D"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Completed (April 2026)</w:t>
            </w:r>
          </w:p>
          <w:p w14:paraId="36975BFA" w14:textId="77777777" w:rsidR="00063C2B" w:rsidRPr="00556955" w:rsidRDefault="00063C2B" w:rsidP="00BD1124">
            <w:pPr>
              <w:rPr>
                <w:rFonts w:ascii="Arial Narrow" w:hAnsi="Arial Narrow"/>
                <w:sz w:val="22"/>
                <w:szCs w:val="22"/>
              </w:rPr>
            </w:pPr>
          </w:p>
        </w:tc>
      </w:tr>
      <w:tr w:rsidR="00063C2B" w:rsidRPr="00556955" w14:paraId="23DCBAFE" w14:textId="77777777" w:rsidTr="00BD1124">
        <w:tc>
          <w:tcPr>
            <w:tcW w:w="8364" w:type="dxa"/>
            <w:gridSpan w:val="4"/>
            <w:vMerge/>
          </w:tcPr>
          <w:p w14:paraId="7321F5C6" w14:textId="77777777" w:rsidR="00063C2B" w:rsidRPr="00556955" w:rsidRDefault="00063C2B" w:rsidP="00BD1124">
            <w:pPr>
              <w:pStyle w:val="Default"/>
              <w:rPr>
                <w:rFonts w:ascii="Arial Narrow" w:hAnsi="Arial Narrow" w:cs="Arial"/>
                <w:b/>
                <w:bCs/>
                <w:color w:val="auto"/>
                <w:sz w:val="22"/>
                <w:szCs w:val="22"/>
              </w:rPr>
            </w:pPr>
          </w:p>
        </w:tc>
        <w:tc>
          <w:tcPr>
            <w:tcW w:w="4252" w:type="dxa"/>
          </w:tcPr>
          <w:p w14:paraId="78DE9527"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Develop a longer-term options appraisal and risk reduction plan for sustainable access to critical care for obstetric patients, including estate/service model options and dependencies on strategic capital planning.</w:t>
            </w:r>
          </w:p>
          <w:p w14:paraId="0E0CEC7C" w14:textId="77777777" w:rsidR="00063C2B" w:rsidRPr="00556955" w:rsidRDefault="00063C2B" w:rsidP="00BD1124">
            <w:pPr>
              <w:rPr>
                <w:rFonts w:ascii="Arial Narrow" w:hAnsi="Arial Narrow" w:cs="Arial"/>
                <w:sz w:val="22"/>
                <w:szCs w:val="22"/>
              </w:rPr>
            </w:pPr>
          </w:p>
        </w:tc>
        <w:tc>
          <w:tcPr>
            <w:tcW w:w="1858" w:type="dxa"/>
            <w:gridSpan w:val="2"/>
          </w:tcPr>
          <w:p w14:paraId="20D91981" w14:textId="77777777" w:rsidR="00063C2B" w:rsidRPr="00556955" w:rsidRDefault="00063C2B" w:rsidP="00BD1124">
            <w:pPr>
              <w:pStyle w:val="Default"/>
              <w:rPr>
                <w:kern w:val="2"/>
                <w:sz w:val="22"/>
                <w:szCs w:val="22"/>
                <w14:ligatures w14:val="standardContextual"/>
              </w:rPr>
            </w:pPr>
            <w:r w:rsidRPr="00556955">
              <w:rPr>
                <w:rFonts w:ascii="Arial Narrow" w:hAnsi="Arial Narrow"/>
                <w:color w:val="auto"/>
                <w:sz w:val="22"/>
                <w:szCs w:val="22"/>
              </w:rPr>
              <w:t>Executive Director of Nursing and Patient Experience / Medical Director / Capital Planning Lead</w:t>
            </w:r>
          </w:p>
        </w:tc>
        <w:tc>
          <w:tcPr>
            <w:tcW w:w="1124" w:type="dxa"/>
          </w:tcPr>
          <w:p w14:paraId="43B43624" w14:textId="77777777" w:rsidR="00063C2B" w:rsidRPr="00556955" w:rsidRDefault="00063C2B" w:rsidP="00BD1124">
            <w:pPr>
              <w:rPr>
                <w:kern w:val="2"/>
                <w:sz w:val="22"/>
                <w:szCs w:val="22"/>
                <w14:ligatures w14:val="standardContextual"/>
              </w:rPr>
            </w:pPr>
            <w:r>
              <w:rPr>
                <w:rFonts w:ascii="Arial Narrow" w:hAnsi="Arial Narrow"/>
                <w:sz w:val="22"/>
                <w:szCs w:val="22"/>
              </w:rPr>
              <w:t>31/03/</w:t>
            </w:r>
            <w:r w:rsidRPr="00556955">
              <w:rPr>
                <w:rFonts w:ascii="Arial Narrow" w:hAnsi="Arial Narrow"/>
                <w:sz w:val="22"/>
                <w:szCs w:val="22"/>
              </w:rPr>
              <w:t>2027</w:t>
            </w:r>
          </w:p>
          <w:p w14:paraId="738DD978" w14:textId="77777777" w:rsidR="00063C2B" w:rsidRPr="00556955" w:rsidRDefault="00063C2B" w:rsidP="00BD1124">
            <w:pPr>
              <w:rPr>
                <w:rFonts w:ascii="Arial Narrow" w:hAnsi="Arial Narrow" w:cs="Arial"/>
                <w:sz w:val="22"/>
                <w:szCs w:val="22"/>
              </w:rPr>
            </w:pPr>
          </w:p>
        </w:tc>
      </w:tr>
      <w:tr w:rsidR="00063C2B" w:rsidRPr="00556955" w14:paraId="248BE40A" w14:textId="77777777" w:rsidTr="00BD1124">
        <w:tc>
          <w:tcPr>
            <w:tcW w:w="8364" w:type="dxa"/>
            <w:gridSpan w:val="4"/>
            <w:vMerge/>
          </w:tcPr>
          <w:p w14:paraId="65FE796A" w14:textId="77777777" w:rsidR="00063C2B" w:rsidRPr="00556955" w:rsidRDefault="00063C2B" w:rsidP="00BD1124">
            <w:pPr>
              <w:pStyle w:val="Default"/>
              <w:rPr>
                <w:rFonts w:ascii="Arial Narrow" w:hAnsi="Arial Narrow" w:cs="Arial"/>
                <w:b/>
                <w:bCs/>
                <w:color w:val="auto"/>
                <w:sz w:val="22"/>
                <w:szCs w:val="22"/>
              </w:rPr>
            </w:pPr>
          </w:p>
        </w:tc>
        <w:tc>
          <w:tcPr>
            <w:tcW w:w="4252" w:type="dxa"/>
          </w:tcPr>
          <w:p w14:paraId="6E84BADC" w14:textId="77777777" w:rsidR="00063C2B" w:rsidRPr="00556955" w:rsidRDefault="00063C2B" w:rsidP="00BD1124">
            <w:pPr>
              <w:rPr>
                <w:rFonts w:ascii="Arial Narrow" w:hAnsi="Arial Narrow"/>
                <w:sz w:val="22"/>
                <w:szCs w:val="22"/>
              </w:rPr>
            </w:pPr>
            <w:r w:rsidRPr="00556955">
              <w:rPr>
                <w:rFonts w:ascii="Arial Narrow" w:hAnsi="Arial Narrow"/>
                <w:sz w:val="22"/>
                <w:szCs w:val="22"/>
              </w:rPr>
              <w:t xml:space="preserve">There is an OCP underway to split the </w:t>
            </w:r>
            <w:proofErr w:type="spellStart"/>
            <w:r>
              <w:rPr>
                <w:rFonts w:ascii="Arial Narrow" w:hAnsi="Arial Narrow"/>
                <w:sz w:val="22"/>
                <w:szCs w:val="22"/>
              </w:rPr>
              <w:t>Obstetric</w:t>
            </w:r>
            <w:proofErr w:type="spellEnd"/>
            <w:r>
              <w:rPr>
                <w:rFonts w:ascii="Arial Narrow" w:hAnsi="Arial Narrow"/>
                <w:sz w:val="22"/>
                <w:szCs w:val="22"/>
              </w:rPr>
              <w:t xml:space="preserve"> &amp; Gynaecology </w:t>
            </w:r>
            <w:r w:rsidRPr="00556955">
              <w:rPr>
                <w:rFonts w:ascii="Arial Narrow" w:hAnsi="Arial Narrow"/>
                <w:sz w:val="22"/>
                <w:szCs w:val="22"/>
              </w:rPr>
              <w:t>consultant rota so that a dedica</w:t>
            </w:r>
            <w:r>
              <w:rPr>
                <w:rFonts w:ascii="Arial Narrow" w:hAnsi="Arial Narrow"/>
                <w:sz w:val="22"/>
                <w:szCs w:val="22"/>
              </w:rPr>
              <w:t>t</w:t>
            </w:r>
            <w:r w:rsidRPr="00556955">
              <w:rPr>
                <w:rFonts w:ascii="Arial Narrow" w:hAnsi="Arial Narrow"/>
                <w:sz w:val="22"/>
                <w:szCs w:val="22"/>
              </w:rPr>
              <w:t xml:space="preserve">ed </w:t>
            </w:r>
            <w:r>
              <w:rPr>
                <w:rFonts w:ascii="Arial Narrow" w:hAnsi="Arial Narrow"/>
                <w:sz w:val="22"/>
                <w:szCs w:val="22"/>
              </w:rPr>
              <w:t>Gy</w:t>
            </w:r>
            <w:r w:rsidRPr="00556955">
              <w:rPr>
                <w:rFonts w:ascii="Arial Narrow" w:hAnsi="Arial Narrow"/>
                <w:sz w:val="22"/>
                <w:szCs w:val="22"/>
              </w:rPr>
              <w:t>nae</w:t>
            </w:r>
            <w:r>
              <w:rPr>
                <w:rFonts w:ascii="Arial Narrow" w:hAnsi="Arial Narrow"/>
                <w:sz w:val="22"/>
                <w:szCs w:val="22"/>
              </w:rPr>
              <w:t xml:space="preserve">cology </w:t>
            </w:r>
            <w:r w:rsidRPr="00556955">
              <w:rPr>
                <w:rFonts w:ascii="Arial Narrow" w:hAnsi="Arial Narrow"/>
                <w:sz w:val="22"/>
                <w:szCs w:val="22"/>
              </w:rPr>
              <w:t xml:space="preserve">consultant is available out of hours to attend </w:t>
            </w:r>
            <w:r>
              <w:rPr>
                <w:rFonts w:ascii="Arial Narrow" w:hAnsi="Arial Narrow"/>
                <w:sz w:val="22"/>
                <w:szCs w:val="22"/>
              </w:rPr>
              <w:t xml:space="preserve">Morriston gynaecology </w:t>
            </w:r>
            <w:r w:rsidRPr="00556955">
              <w:rPr>
                <w:rFonts w:ascii="Arial Narrow" w:hAnsi="Arial Narrow"/>
                <w:sz w:val="22"/>
                <w:szCs w:val="22"/>
              </w:rPr>
              <w:t xml:space="preserve">emergencies, thereby sparing </w:t>
            </w:r>
            <w:r>
              <w:rPr>
                <w:rFonts w:ascii="Arial Narrow" w:hAnsi="Arial Narrow"/>
                <w:sz w:val="22"/>
                <w:szCs w:val="22"/>
              </w:rPr>
              <w:t xml:space="preserve">Obstetric </w:t>
            </w:r>
            <w:r w:rsidRPr="00556955">
              <w:rPr>
                <w:rFonts w:ascii="Arial Narrow" w:hAnsi="Arial Narrow"/>
                <w:sz w:val="22"/>
                <w:szCs w:val="22"/>
              </w:rPr>
              <w:t>cover at Si</w:t>
            </w:r>
            <w:r>
              <w:rPr>
                <w:rFonts w:ascii="Arial Narrow" w:hAnsi="Arial Narrow"/>
                <w:sz w:val="22"/>
                <w:szCs w:val="22"/>
              </w:rPr>
              <w:t>n</w:t>
            </w:r>
            <w:r w:rsidRPr="00556955">
              <w:rPr>
                <w:rFonts w:ascii="Arial Narrow" w:hAnsi="Arial Narrow"/>
                <w:sz w:val="22"/>
                <w:szCs w:val="22"/>
              </w:rPr>
              <w:t>gleton</w:t>
            </w:r>
            <w:r>
              <w:rPr>
                <w:rFonts w:ascii="Arial Narrow" w:hAnsi="Arial Narrow"/>
                <w:sz w:val="22"/>
                <w:szCs w:val="22"/>
              </w:rPr>
              <w:t>.</w:t>
            </w:r>
          </w:p>
        </w:tc>
        <w:tc>
          <w:tcPr>
            <w:tcW w:w="1858" w:type="dxa"/>
            <w:gridSpan w:val="2"/>
          </w:tcPr>
          <w:p w14:paraId="75018494" w14:textId="77777777" w:rsidR="00063C2B" w:rsidRPr="00556955" w:rsidRDefault="00063C2B" w:rsidP="00BD1124">
            <w:pPr>
              <w:pStyle w:val="Default"/>
              <w:rPr>
                <w:rFonts w:ascii="Arial Narrow" w:hAnsi="Arial Narrow"/>
                <w:color w:val="auto"/>
                <w:sz w:val="22"/>
                <w:szCs w:val="22"/>
              </w:rPr>
            </w:pPr>
            <w:r w:rsidRPr="00556955">
              <w:rPr>
                <w:rFonts w:ascii="Arial Narrow" w:hAnsi="Arial Narrow"/>
                <w:color w:val="auto"/>
                <w:sz w:val="22"/>
                <w:szCs w:val="22"/>
              </w:rPr>
              <w:t>Dire</w:t>
            </w:r>
            <w:r>
              <w:rPr>
                <w:rFonts w:ascii="Arial Narrow" w:hAnsi="Arial Narrow"/>
                <w:color w:val="auto"/>
                <w:sz w:val="22"/>
                <w:szCs w:val="22"/>
              </w:rPr>
              <w:t>c</w:t>
            </w:r>
            <w:r w:rsidRPr="00556955">
              <w:rPr>
                <w:rFonts w:ascii="Arial Narrow" w:hAnsi="Arial Narrow"/>
                <w:color w:val="auto"/>
                <w:sz w:val="22"/>
                <w:szCs w:val="22"/>
              </w:rPr>
              <w:t>torate Manager &amp; Clinical Director O&amp;G</w:t>
            </w:r>
          </w:p>
        </w:tc>
        <w:tc>
          <w:tcPr>
            <w:tcW w:w="1124" w:type="dxa"/>
          </w:tcPr>
          <w:p w14:paraId="564808F1" w14:textId="77777777" w:rsidR="00063C2B" w:rsidRPr="00556955" w:rsidRDefault="00063C2B" w:rsidP="00BD1124">
            <w:pPr>
              <w:rPr>
                <w:rFonts w:ascii="Arial Narrow" w:hAnsi="Arial Narrow"/>
                <w:sz w:val="22"/>
                <w:szCs w:val="22"/>
              </w:rPr>
            </w:pPr>
            <w:r>
              <w:rPr>
                <w:rFonts w:ascii="Arial Narrow" w:hAnsi="Arial Narrow"/>
                <w:sz w:val="22"/>
                <w:szCs w:val="22"/>
              </w:rPr>
              <w:t>30/11/</w:t>
            </w:r>
            <w:r w:rsidRPr="00556955">
              <w:rPr>
                <w:rFonts w:ascii="Arial Narrow" w:hAnsi="Arial Narrow"/>
                <w:sz w:val="22"/>
                <w:szCs w:val="22"/>
              </w:rPr>
              <w:t>2026</w:t>
            </w:r>
          </w:p>
        </w:tc>
      </w:tr>
      <w:tr w:rsidR="00063C2B" w:rsidRPr="00556955" w14:paraId="1E0E9A0F" w14:textId="77777777" w:rsidTr="00BD1124">
        <w:tc>
          <w:tcPr>
            <w:tcW w:w="8364" w:type="dxa"/>
            <w:gridSpan w:val="4"/>
          </w:tcPr>
          <w:p w14:paraId="25B808FC" w14:textId="77777777" w:rsidR="00063C2B" w:rsidRPr="00556955" w:rsidRDefault="00063C2B" w:rsidP="00BD1124">
            <w:pPr>
              <w:pStyle w:val="Default"/>
              <w:rPr>
                <w:rFonts w:ascii="Arial Narrow" w:hAnsi="Arial Narrow" w:cs="Arial"/>
                <w:b/>
                <w:bCs/>
                <w:color w:val="auto"/>
                <w:sz w:val="22"/>
                <w:szCs w:val="22"/>
              </w:rPr>
            </w:pPr>
            <w:r w:rsidRPr="00556955">
              <w:rPr>
                <w:rFonts w:ascii="Arial Narrow" w:hAnsi="Arial Narrow" w:cs="Arial"/>
                <w:b/>
                <w:bCs/>
                <w:color w:val="auto"/>
                <w:sz w:val="22"/>
                <w:szCs w:val="22"/>
              </w:rPr>
              <w:t>Assurances (How do we know if the things we are doing are having an impact?)</w:t>
            </w:r>
          </w:p>
          <w:p w14:paraId="203D6B9D" w14:textId="77777777" w:rsidR="00063C2B" w:rsidRPr="00AC2995" w:rsidRDefault="00063C2B" w:rsidP="00BD1124">
            <w:pPr>
              <w:pStyle w:val="ListParagraph"/>
              <w:widowControl w:val="0"/>
              <w:numPr>
                <w:ilvl w:val="0"/>
                <w:numId w:val="3"/>
              </w:numPr>
              <w:spacing w:after="0" w:line="240" w:lineRule="auto"/>
              <w:ind w:left="306" w:hanging="284"/>
              <w:rPr>
                <w:rFonts w:ascii="Arial Narrow" w:hAnsi="Arial Narrow"/>
                <w:sz w:val="22"/>
                <w:szCs w:val="22"/>
              </w:rPr>
            </w:pPr>
            <w:r w:rsidRPr="00556955">
              <w:rPr>
                <w:rFonts w:ascii="Arial Narrow" w:hAnsi="Arial Narrow"/>
                <w:sz w:val="22"/>
                <w:szCs w:val="22"/>
              </w:rPr>
              <w:t>A quantified assurance framework is in place covering response times, transfers, maternal critical care activity, incidents, near misses, compliance with escalation policy and exception reporting to the Quality and Safety Committee.</w:t>
            </w:r>
          </w:p>
          <w:p w14:paraId="6F56251F" w14:textId="77777777" w:rsidR="00063C2B" w:rsidRPr="00AC2995" w:rsidRDefault="00063C2B" w:rsidP="00BD1124">
            <w:pPr>
              <w:pStyle w:val="ListParagraph"/>
              <w:widowControl w:val="0"/>
              <w:numPr>
                <w:ilvl w:val="0"/>
                <w:numId w:val="3"/>
              </w:numPr>
              <w:spacing w:after="0" w:line="240" w:lineRule="auto"/>
              <w:ind w:left="306" w:hanging="284"/>
              <w:rPr>
                <w:rFonts w:ascii="Arial Narrow" w:hAnsi="Arial Narrow"/>
                <w:sz w:val="22"/>
                <w:szCs w:val="22"/>
              </w:rPr>
            </w:pPr>
            <w:r w:rsidRPr="00556955">
              <w:rPr>
                <w:rFonts w:ascii="Arial Narrow" w:hAnsi="Arial Narrow"/>
                <w:sz w:val="22"/>
                <w:szCs w:val="22"/>
              </w:rPr>
              <w:t>Regular review of serious incidents, near misses, transfers and deterioration events involving obstetric patients.</w:t>
            </w:r>
          </w:p>
          <w:p w14:paraId="56DB1437" w14:textId="77777777" w:rsidR="00063C2B" w:rsidRPr="00556955" w:rsidRDefault="00063C2B" w:rsidP="00BD1124">
            <w:pPr>
              <w:pStyle w:val="ListParagraph"/>
              <w:widowControl w:val="0"/>
              <w:numPr>
                <w:ilvl w:val="0"/>
                <w:numId w:val="3"/>
              </w:numPr>
              <w:spacing w:after="0" w:line="240" w:lineRule="auto"/>
              <w:ind w:left="306" w:hanging="284"/>
              <w:rPr>
                <w:kern w:val="2"/>
                <w:sz w:val="22"/>
                <w:szCs w:val="22"/>
                <w14:ligatures w14:val="standardContextual"/>
              </w:rPr>
            </w:pPr>
            <w:r w:rsidRPr="00556955">
              <w:rPr>
                <w:rFonts w:ascii="Arial Narrow" w:hAnsi="Arial Narrow"/>
                <w:sz w:val="22"/>
                <w:szCs w:val="22"/>
              </w:rPr>
              <w:t>Audit of compliance with escalation and transfer pathways, outcomes from multidisciplinary simulation, and committee review of maternity safety metrics and exception reports.</w:t>
            </w:r>
          </w:p>
        </w:tc>
        <w:tc>
          <w:tcPr>
            <w:tcW w:w="7234" w:type="dxa"/>
            <w:gridSpan w:val="4"/>
          </w:tcPr>
          <w:p w14:paraId="2DA368DC" w14:textId="77777777" w:rsidR="00063C2B" w:rsidRPr="00556955" w:rsidRDefault="00063C2B" w:rsidP="00BD1124">
            <w:pPr>
              <w:pStyle w:val="Default"/>
              <w:rPr>
                <w:rFonts w:ascii="Arial Narrow" w:hAnsi="Arial Narrow" w:cs="Arial"/>
                <w:b/>
                <w:bCs/>
                <w:color w:val="auto"/>
                <w:sz w:val="22"/>
                <w:szCs w:val="22"/>
              </w:rPr>
            </w:pPr>
            <w:r w:rsidRPr="00556955">
              <w:rPr>
                <w:rFonts w:ascii="Arial Narrow" w:hAnsi="Arial Narrow" w:cs="Arial"/>
                <w:b/>
                <w:bCs/>
                <w:color w:val="auto"/>
                <w:sz w:val="22"/>
                <w:szCs w:val="22"/>
              </w:rPr>
              <w:t>Gaps in assurance (What additional assurances should we seek?)</w:t>
            </w:r>
          </w:p>
          <w:p w14:paraId="70FA8275" w14:textId="77777777" w:rsidR="00063C2B" w:rsidRPr="00556955" w:rsidRDefault="00063C2B" w:rsidP="00BD1124">
            <w:pPr>
              <w:pStyle w:val="Default"/>
              <w:rPr>
                <w:rFonts w:ascii="Arial Narrow" w:hAnsi="Arial Narrow"/>
                <w:color w:val="auto"/>
                <w:sz w:val="22"/>
                <w:szCs w:val="22"/>
              </w:rPr>
            </w:pPr>
            <w:r w:rsidRPr="00556955">
              <w:rPr>
                <w:rFonts w:ascii="Arial Narrow" w:hAnsi="Arial Narrow"/>
                <w:color w:val="auto"/>
                <w:sz w:val="22"/>
                <w:szCs w:val="22"/>
              </w:rPr>
              <w:t>Further assurance is required on the timeliness and reliability of access to critical care for obstetric emergencies, the adequacy of enhanced maternal care capability, transfer response standards, out-of-hours resilience, and whether the current configuration can consistently meet recognised maternity and critical care expectations.</w:t>
            </w:r>
          </w:p>
          <w:p w14:paraId="556BA7BB" w14:textId="77777777" w:rsidR="00063C2B" w:rsidRPr="00556955" w:rsidRDefault="00063C2B" w:rsidP="00BD1124">
            <w:pPr>
              <w:pStyle w:val="Default"/>
              <w:rPr>
                <w:kern w:val="2"/>
                <w:sz w:val="22"/>
                <w:szCs w:val="22"/>
                <w14:ligatures w14:val="standardContextual"/>
              </w:rPr>
            </w:pPr>
            <w:r w:rsidRPr="00E23B0D">
              <w:rPr>
                <w:rFonts w:ascii="Arial Narrow" w:hAnsi="Arial Narrow"/>
                <w:color w:val="auto"/>
                <w:sz w:val="22"/>
                <w:szCs w:val="22"/>
              </w:rPr>
              <w:t>Longer term options to address risk need to be developed.</w:t>
            </w:r>
          </w:p>
        </w:tc>
      </w:tr>
      <w:tr w:rsidR="00063C2B" w:rsidRPr="00556955" w14:paraId="12E28AD6" w14:textId="77777777" w:rsidTr="00BD1124">
        <w:tc>
          <w:tcPr>
            <w:tcW w:w="15598" w:type="dxa"/>
            <w:gridSpan w:val="8"/>
          </w:tcPr>
          <w:p w14:paraId="31390538" w14:textId="77777777" w:rsidR="00063C2B" w:rsidRPr="00556955" w:rsidRDefault="00063C2B" w:rsidP="00BD1124">
            <w:pPr>
              <w:pStyle w:val="Default"/>
              <w:jc w:val="center"/>
              <w:rPr>
                <w:rFonts w:ascii="Arial Narrow" w:hAnsi="Arial Narrow" w:cs="Arial"/>
                <w:b/>
                <w:bCs/>
                <w:color w:val="auto"/>
                <w:sz w:val="22"/>
                <w:szCs w:val="22"/>
              </w:rPr>
            </w:pPr>
            <w:r w:rsidRPr="00556955">
              <w:rPr>
                <w:rFonts w:ascii="Arial Narrow" w:hAnsi="Arial Narrow" w:cs="Arial"/>
                <w:b/>
                <w:bCs/>
                <w:color w:val="auto"/>
                <w:sz w:val="22"/>
                <w:szCs w:val="22"/>
              </w:rPr>
              <w:t>Additional Comments / Progress Notes</w:t>
            </w:r>
          </w:p>
          <w:p w14:paraId="738A1207" w14:textId="77777777" w:rsidR="00063C2B" w:rsidRPr="00556955" w:rsidRDefault="00063C2B" w:rsidP="00BD1124">
            <w:pPr>
              <w:pStyle w:val="Default"/>
              <w:rPr>
                <w:rFonts w:ascii="Arial Narrow" w:hAnsi="Arial Narrow" w:cs="Arial"/>
                <w:bCs/>
                <w:color w:val="auto"/>
                <w:sz w:val="22"/>
                <w:szCs w:val="22"/>
              </w:rPr>
            </w:pPr>
          </w:p>
        </w:tc>
      </w:tr>
    </w:tbl>
    <w:p w14:paraId="5D480769" w14:textId="77777777" w:rsidR="00063C2B" w:rsidRDefault="00063C2B">
      <w:pPr>
        <w:widowControl/>
        <w:spacing w:after="160" w:line="259" w:lineRule="auto"/>
        <w:rPr>
          <w:rFonts w:ascii="Arial" w:hAnsi="Arial" w:cs="Arial"/>
          <w:b/>
          <w:u w:val="single"/>
        </w:rPr>
      </w:pPr>
      <w:r>
        <w:rPr>
          <w:rFonts w:ascii="Arial" w:hAnsi="Arial" w:cs="Arial"/>
          <w:b/>
          <w:u w:val="single"/>
        </w:rPr>
        <w:br w:type="page"/>
      </w:r>
    </w:p>
    <w:p w14:paraId="6270C304" w14:textId="77777777" w:rsidR="006B6F30" w:rsidRPr="00DF62D2" w:rsidRDefault="006B6F3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43DE46" w14:textId="77777777" w:rsidR="006C2CFB" w:rsidRDefault="006C2CFB" w:rsidP="00975529">
      <w:r>
        <w:separator/>
      </w:r>
    </w:p>
  </w:endnote>
  <w:endnote w:type="continuationSeparator" w:id="0">
    <w:p w14:paraId="7644446E" w14:textId="77777777" w:rsidR="006C2CFB" w:rsidRDefault="006C2CFB"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C3C3" w14:textId="77777777" w:rsidR="001F6338" w:rsidRDefault="001F63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630640CD"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9A3D34">
          <w:rPr>
            <w:rFonts w:ascii="Arial" w:hAnsi="Arial" w:cs="Arial"/>
          </w:rPr>
          <w:t>April</w:t>
        </w:r>
        <w:r w:rsidR="001272D7">
          <w:rPr>
            <w:rFonts w:ascii="Arial" w:hAnsi="Arial" w:cs="Arial"/>
          </w:rPr>
          <w:t xml:space="preserve"> </w:t>
        </w:r>
        <w:r w:rsidR="001E7383">
          <w:rPr>
            <w:rFonts w:ascii="Arial" w:hAnsi="Arial" w:cs="Arial"/>
          </w:rPr>
          <w:t>202</w:t>
        </w:r>
        <w:r w:rsidR="006516FB">
          <w:rPr>
            <w:rFonts w:ascii="Arial" w:hAnsi="Arial" w:cs="Arial"/>
          </w:rPr>
          <w:t>6</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17237E" w14:textId="77777777" w:rsidR="006C2CFB" w:rsidRDefault="006C2CFB" w:rsidP="00975529">
      <w:r>
        <w:separator/>
      </w:r>
    </w:p>
  </w:footnote>
  <w:footnote w:type="continuationSeparator" w:id="0">
    <w:p w14:paraId="66126FD3" w14:textId="77777777" w:rsidR="006C2CFB" w:rsidRDefault="006C2CFB"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7EB7AB" w14:textId="0D4D5E98" w:rsidR="001F6338" w:rsidRDefault="001F63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B87DC" w14:textId="6C32A809" w:rsidR="001F6338" w:rsidRDefault="001F633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F50D0" w14:textId="3AB6AE66" w:rsidR="001F6338" w:rsidRDefault="001F63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14885"/>
    <w:multiLevelType w:val="hybridMultilevel"/>
    <w:tmpl w:val="ABB01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5238A5"/>
    <w:multiLevelType w:val="hybridMultilevel"/>
    <w:tmpl w:val="AEA450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3F45F8"/>
    <w:multiLevelType w:val="hybridMultilevel"/>
    <w:tmpl w:val="1A1C2DD8"/>
    <w:lvl w:ilvl="0" w:tplc="20B884F8">
      <w:start w:val="1"/>
      <w:numFmt w:val="bullet"/>
      <w:lvlText w:val="•"/>
      <w:lvlJc w:val="left"/>
      <w:pPr>
        <w:tabs>
          <w:tab w:val="num" w:pos="720"/>
        </w:tabs>
        <w:ind w:left="720" w:hanging="360"/>
      </w:pPr>
      <w:rPr>
        <w:rFonts w:ascii="Arial" w:hAnsi="Arial" w:hint="default"/>
      </w:rPr>
    </w:lvl>
    <w:lvl w:ilvl="1" w:tplc="988CE040" w:tentative="1">
      <w:start w:val="1"/>
      <w:numFmt w:val="bullet"/>
      <w:lvlText w:val="•"/>
      <w:lvlJc w:val="left"/>
      <w:pPr>
        <w:tabs>
          <w:tab w:val="num" w:pos="1440"/>
        </w:tabs>
        <w:ind w:left="1440" w:hanging="360"/>
      </w:pPr>
      <w:rPr>
        <w:rFonts w:ascii="Arial" w:hAnsi="Arial" w:hint="default"/>
      </w:rPr>
    </w:lvl>
    <w:lvl w:ilvl="2" w:tplc="75F251E0" w:tentative="1">
      <w:start w:val="1"/>
      <w:numFmt w:val="bullet"/>
      <w:lvlText w:val="•"/>
      <w:lvlJc w:val="left"/>
      <w:pPr>
        <w:tabs>
          <w:tab w:val="num" w:pos="2160"/>
        </w:tabs>
        <w:ind w:left="2160" w:hanging="360"/>
      </w:pPr>
      <w:rPr>
        <w:rFonts w:ascii="Arial" w:hAnsi="Arial" w:hint="default"/>
      </w:rPr>
    </w:lvl>
    <w:lvl w:ilvl="3" w:tplc="915AA56C" w:tentative="1">
      <w:start w:val="1"/>
      <w:numFmt w:val="bullet"/>
      <w:lvlText w:val="•"/>
      <w:lvlJc w:val="left"/>
      <w:pPr>
        <w:tabs>
          <w:tab w:val="num" w:pos="2880"/>
        </w:tabs>
        <w:ind w:left="2880" w:hanging="360"/>
      </w:pPr>
      <w:rPr>
        <w:rFonts w:ascii="Arial" w:hAnsi="Arial" w:hint="default"/>
      </w:rPr>
    </w:lvl>
    <w:lvl w:ilvl="4" w:tplc="A60E1034" w:tentative="1">
      <w:start w:val="1"/>
      <w:numFmt w:val="bullet"/>
      <w:lvlText w:val="•"/>
      <w:lvlJc w:val="left"/>
      <w:pPr>
        <w:tabs>
          <w:tab w:val="num" w:pos="3600"/>
        </w:tabs>
        <w:ind w:left="3600" w:hanging="360"/>
      </w:pPr>
      <w:rPr>
        <w:rFonts w:ascii="Arial" w:hAnsi="Arial" w:hint="default"/>
      </w:rPr>
    </w:lvl>
    <w:lvl w:ilvl="5" w:tplc="EB664AC4" w:tentative="1">
      <w:start w:val="1"/>
      <w:numFmt w:val="bullet"/>
      <w:lvlText w:val="•"/>
      <w:lvlJc w:val="left"/>
      <w:pPr>
        <w:tabs>
          <w:tab w:val="num" w:pos="4320"/>
        </w:tabs>
        <w:ind w:left="4320" w:hanging="360"/>
      </w:pPr>
      <w:rPr>
        <w:rFonts w:ascii="Arial" w:hAnsi="Arial" w:hint="default"/>
      </w:rPr>
    </w:lvl>
    <w:lvl w:ilvl="6" w:tplc="98521E30" w:tentative="1">
      <w:start w:val="1"/>
      <w:numFmt w:val="bullet"/>
      <w:lvlText w:val="•"/>
      <w:lvlJc w:val="left"/>
      <w:pPr>
        <w:tabs>
          <w:tab w:val="num" w:pos="5040"/>
        </w:tabs>
        <w:ind w:left="5040" w:hanging="360"/>
      </w:pPr>
      <w:rPr>
        <w:rFonts w:ascii="Arial" w:hAnsi="Arial" w:hint="default"/>
      </w:rPr>
    </w:lvl>
    <w:lvl w:ilvl="7" w:tplc="9AAAF3F4" w:tentative="1">
      <w:start w:val="1"/>
      <w:numFmt w:val="bullet"/>
      <w:lvlText w:val="•"/>
      <w:lvlJc w:val="left"/>
      <w:pPr>
        <w:tabs>
          <w:tab w:val="num" w:pos="5760"/>
        </w:tabs>
        <w:ind w:left="5760" w:hanging="360"/>
      </w:pPr>
      <w:rPr>
        <w:rFonts w:ascii="Arial" w:hAnsi="Arial" w:hint="default"/>
      </w:rPr>
    </w:lvl>
    <w:lvl w:ilvl="8" w:tplc="6CE4DD4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76522C4"/>
    <w:multiLevelType w:val="hybridMultilevel"/>
    <w:tmpl w:val="E87A57C8"/>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7"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2A0119D"/>
    <w:multiLevelType w:val="hybridMultilevel"/>
    <w:tmpl w:val="C39E3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167841"/>
    <w:multiLevelType w:val="hybridMultilevel"/>
    <w:tmpl w:val="69684FC0"/>
    <w:lvl w:ilvl="0" w:tplc="0C4895CA">
      <w:start w:val="1"/>
      <w:numFmt w:val="bullet"/>
      <w:lvlText w:val="•"/>
      <w:lvlJc w:val="left"/>
      <w:pPr>
        <w:tabs>
          <w:tab w:val="num" w:pos="720"/>
        </w:tabs>
        <w:ind w:left="720" w:hanging="360"/>
      </w:pPr>
      <w:rPr>
        <w:rFonts w:ascii="Arial" w:hAnsi="Arial" w:hint="default"/>
      </w:rPr>
    </w:lvl>
    <w:lvl w:ilvl="1" w:tplc="D736F3BC" w:tentative="1">
      <w:start w:val="1"/>
      <w:numFmt w:val="bullet"/>
      <w:lvlText w:val="•"/>
      <w:lvlJc w:val="left"/>
      <w:pPr>
        <w:tabs>
          <w:tab w:val="num" w:pos="1440"/>
        </w:tabs>
        <w:ind w:left="1440" w:hanging="360"/>
      </w:pPr>
      <w:rPr>
        <w:rFonts w:ascii="Arial" w:hAnsi="Arial" w:hint="default"/>
      </w:rPr>
    </w:lvl>
    <w:lvl w:ilvl="2" w:tplc="2098EF7C" w:tentative="1">
      <w:start w:val="1"/>
      <w:numFmt w:val="bullet"/>
      <w:lvlText w:val="•"/>
      <w:lvlJc w:val="left"/>
      <w:pPr>
        <w:tabs>
          <w:tab w:val="num" w:pos="2160"/>
        </w:tabs>
        <w:ind w:left="2160" w:hanging="360"/>
      </w:pPr>
      <w:rPr>
        <w:rFonts w:ascii="Arial" w:hAnsi="Arial" w:hint="default"/>
      </w:rPr>
    </w:lvl>
    <w:lvl w:ilvl="3" w:tplc="FE5CC48A" w:tentative="1">
      <w:start w:val="1"/>
      <w:numFmt w:val="bullet"/>
      <w:lvlText w:val="•"/>
      <w:lvlJc w:val="left"/>
      <w:pPr>
        <w:tabs>
          <w:tab w:val="num" w:pos="2880"/>
        </w:tabs>
        <w:ind w:left="2880" w:hanging="360"/>
      </w:pPr>
      <w:rPr>
        <w:rFonts w:ascii="Arial" w:hAnsi="Arial" w:hint="default"/>
      </w:rPr>
    </w:lvl>
    <w:lvl w:ilvl="4" w:tplc="78085F14" w:tentative="1">
      <w:start w:val="1"/>
      <w:numFmt w:val="bullet"/>
      <w:lvlText w:val="•"/>
      <w:lvlJc w:val="left"/>
      <w:pPr>
        <w:tabs>
          <w:tab w:val="num" w:pos="3600"/>
        </w:tabs>
        <w:ind w:left="3600" w:hanging="360"/>
      </w:pPr>
      <w:rPr>
        <w:rFonts w:ascii="Arial" w:hAnsi="Arial" w:hint="default"/>
      </w:rPr>
    </w:lvl>
    <w:lvl w:ilvl="5" w:tplc="F8F6A44C" w:tentative="1">
      <w:start w:val="1"/>
      <w:numFmt w:val="bullet"/>
      <w:lvlText w:val="•"/>
      <w:lvlJc w:val="left"/>
      <w:pPr>
        <w:tabs>
          <w:tab w:val="num" w:pos="4320"/>
        </w:tabs>
        <w:ind w:left="4320" w:hanging="360"/>
      </w:pPr>
      <w:rPr>
        <w:rFonts w:ascii="Arial" w:hAnsi="Arial" w:hint="default"/>
      </w:rPr>
    </w:lvl>
    <w:lvl w:ilvl="6" w:tplc="A9A251B2" w:tentative="1">
      <w:start w:val="1"/>
      <w:numFmt w:val="bullet"/>
      <w:lvlText w:val="•"/>
      <w:lvlJc w:val="left"/>
      <w:pPr>
        <w:tabs>
          <w:tab w:val="num" w:pos="5040"/>
        </w:tabs>
        <w:ind w:left="5040" w:hanging="360"/>
      </w:pPr>
      <w:rPr>
        <w:rFonts w:ascii="Arial" w:hAnsi="Arial" w:hint="default"/>
      </w:rPr>
    </w:lvl>
    <w:lvl w:ilvl="7" w:tplc="6B7E2CD0" w:tentative="1">
      <w:start w:val="1"/>
      <w:numFmt w:val="bullet"/>
      <w:lvlText w:val="•"/>
      <w:lvlJc w:val="left"/>
      <w:pPr>
        <w:tabs>
          <w:tab w:val="num" w:pos="5760"/>
        </w:tabs>
        <w:ind w:left="5760" w:hanging="360"/>
      </w:pPr>
      <w:rPr>
        <w:rFonts w:ascii="Arial" w:hAnsi="Arial" w:hint="default"/>
      </w:rPr>
    </w:lvl>
    <w:lvl w:ilvl="8" w:tplc="8B16365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B9E18B4"/>
    <w:multiLevelType w:val="hybridMultilevel"/>
    <w:tmpl w:val="D570B9FA"/>
    <w:lvl w:ilvl="0" w:tplc="301E5BC2">
      <w:start w:val="1"/>
      <w:numFmt w:val="bullet"/>
      <w:lvlText w:val="•"/>
      <w:lvlJc w:val="left"/>
      <w:pPr>
        <w:tabs>
          <w:tab w:val="num" w:pos="720"/>
        </w:tabs>
        <w:ind w:left="720" w:hanging="360"/>
      </w:pPr>
      <w:rPr>
        <w:rFonts w:ascii="Arial" w:hAnsi="Arial" w:hint="default"/>
      </w:rPr>
    </w:lvl>
    <w:lvl w:ilvl="1" w:tplc="B8EA8C32" w:tentative="1">
      <w:start w:val="1"/>
      <w:numFmt w:val="bullet"/>
      <w:lvlText w:val="•"/>
      <w:lvlJc w:val="left"/>
      <w:pPr>
        <w:tabs>
          <w:tab w:val="num" w:pos="1440"/>
        </w:tabs>
        <w:ind w:left="1440" w:hanging="360"/>
      </w:pPr>
      <w:rPr>
        <w:rFonts w:ascii="Arial" w:hAnsi="Arial" w:hint="default"/>
      </w:rPr>
    </w:lvl>
    <w:lvl w:ilvl="2" w:tplc="E5467498" w:tentative="1">
      <w:start w:val="1"/>
      <w:numFmt w:val="bullet"/>
      <w:lvlText w:val="•"/>
      <w:lvlJc w:val="left"/>
      <w:pPr>
        <w:tabs>
          <w:tab w:val="num" w:pos="2160"/>
        </w:tabs>
        <w:ind w:left="2160" w:hanging="360"/>
      </w:pPr>
      <w:rPr>
        <w:rFonts w:ascii="Arial" w:hAnsi="Arial" w:hint="default"/>
      </w:rPr>
    </w:lvl>
    <w:lvl w:ilvl="3" w:tplc="56685B9A" w:tentative="1">
      <w:start w:val="1"/>
      <w:numFmt w:val="bullet"/>
      <w:lvlText w:val="•"/>
      <w:lvlJc w:val="left"/>
      <w:pPr>
        <w:tabs>
          <w:tab w:val="num" w:pos="2880"/>
        </w:tabs>
        <w:ind w:left="2880" w:hanging="360"/>
      </w:pPr>
      <w:rPr>
        <w:rFonts w:ascii="Arial" w:hAnsi="Arial" w:hint="default"/>
      </w:rPr>
    </w:lvl>
    <w:lvl w:ilvl="4" w:tplc="B038CCDC" w:tentative="1">
      <w:start w:val="1"/>
      <w:numFmt w:val="bullet"/>
      <w:lvlText w:val="•"/>
      <w:lvlJc w:val="left"/>
      <w:pPr>
        <w:tabs>
          <w:tab w:val="num" w:pos="3600"/>
        </w:tabs>
        <w:ind w:left="3600" w:hanging="360"/>
      </w:pPr>
      <w:rPr>
        <w:rFonts w:ascii="Arial" w:hAnsi="Arial" w:hint="default"/>
      </w:rPr>
    </w:lvl>
    <w:lvl w:ilvl="5" w:tplc="CD70B8A4" w:tentative="1">
      <w:start w:val="1"/>
      <w:numFmt w:val="bullet"/>
      <w:lvlText w:val="•"/>
      <w:lvlJc w:val="left"/>
      <w:pPr>
        <w:tabs>
          <w:tab w:val="num" w:pos="4320"/>
        </w:tabs>
        <w:ind w:left="4320" w:hanging="360"/>
      </w:pPr>
      <w:rPr>
        <w:rFonts w:ascii="Arial" w:hAnsi="Arial" w:hint="default"/>
      </w:rPr>
    </w:lvl>
    <w:lvl w:ilvl="6" w:tplc="FCB68ADA" w:tentative="1">
      <w:start w:val="1"/>
      <w:numFmt w:val="bullet"/>
      <w:lvlText w:val="•"/>
      <w:lvlJc w:val="left"/>
      <w:pPr>
        <w:tabs>
          <w:tab w:val="num" w:pos="5040"/>
        </w:tabs>
        <w:ind w:left="5040" w:hanging="360"/>
      </w:pPr>
      <w:rPr>
        <w:rFonts w:ascii="Arial" w:hAnsi="Arial" w:hint="default"/>
      </w:rPr>
    </w:lvl>
    <w:lvl w:ilvl="7" w:tplc="59BCEB3A" w:tentative="1">
      <w:start w:val="1"/>
      <w:numFmt w:val="bullet"/>
      <w:lvlText w:val="•"/>
      <w:lvlJc w:val="left"/>
      <w:pPr>
        <w:tabs>
          <w:tab w:val="num" w:pos="5760"/>
        </w:tabs>
        <w:ind w:left="5760" w:hanging="360"/>
      </w:pPr>
      <w:rPr>
        <w:rFonts w:ascii="Arial" w:hAnsi="Arial" w:hint="default"/>
      </w:rPr>
    </w:lvl>
    <w:lvl w:ilvl="8" w:tplc="BBE8298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617E90"/>
    <w:multiLevelType w:val="hybridMultilevel"/>
    <w:tmpl w:val="69846172"/>
    <w:lvl w:ilvl="0" w:tplc="E142628A">
      <w:start w:val="1"/>
      <w:numFmt w:val="bullet"/>
      <w:lvlText w:val="•"/>
      <w:lvlJc w:val="left"/>
      <w:pPr>
        <w:tabs>
          <w:tab w:val="num" w:pos="720"/>
        </w:tabs>
        <w:ind w:left="720" w:hanging="360"/>
      </w:pPr>
      <w:rPr>
        <w:rFonts w:ascii="Arial" w:hAnsi="Arial" w:hint="default"/>
      </w:rPr>
    </w:lvl>
    <w:lvl w:ilvl="1" w:tplc="A61CEDCA" w:tentative="1">
      <w:start w:val="1"/>
      <w:numFmt w:val="bullet"/>
      <w:lvlText w:val="•"/>
      <w:lvlJc w:val="left"/>
      <w:pPr>
        <w:tabs>
          <w:tab w:val="num" w:pos="1440"/>
        </w:tabs>
        <w:ind w:left="1440" w:hanging="360"/>
      </w:pPr>
      <w:rPr>
        <w:rFonts w:ascii="Arial" w:hAnsi="Arial" w:hint="default"/>
      </w:rPr>
    </w:lvl>
    <w:lvl w:ilvl="2" w:tplc="EB76BF5C" w:tentative="1">
      <w:start w:val="1"/>
      <w:numFmt w:val="bullet"/>
      <w:lvlText w:val="•"/>
      <w:lvlJc w:val="left"/>
      <w:pPr>
        <w:tabs>
          <w:tab w:val="num" w:pos="2160"/>
        </w:tabs>
        <w:ind w:left="2160" w:hanging="360"/>
      </w:pPr>
      <w:rPr>
        <w:rFonts w:ascii="Arial" w:hAnsi="Arial" w:hint="default"/>
      </w:rPr>
    </w:lvl>
    <w:lvl w:ilvl="3" w:tplc="C8AAC6BC" w:tentative="1">
      <w:start w:val="1"/>
      <w:numFmt w:val="bullet"/>
      <w:lvlText w:val="•"/>
      <w:lvlJc w:val="left"/>
      <w:pPr>
        <w:tabs>
          <w:tab w:val="num" w:pos="2880"/>
        </w:tabs>
        <w:ind w:left="2880" w:hanging="360"/>
      </w:pPr>
      <w:rPr>
        <w:rFonts w:ascii="Arial" w:hAnsi="Arial" w:hint="default"/>
      </w:rPr>
    </w:lvl>
    <w:lvl w:ilvl="4" w:tplc="C01460C4" w:tentative="1">
      <w:start w:val="1"/>
      <w:numFmt w:val="bullet"/>
      <w:lvlText w:val="•"/>
      <w:lvlJc w:val="left"/>
      <w:pPr>
        <w:tabs>
          <w:tab w:val="num" w:pos="3600"/>
        </w:tabs>
        <w:ind w:left="3600" w:hanging="360"/>
      </w:pPr>
      <w:rPr>
        <w:rFonts w:ascii="Arial" w:hAnsi="Arial" w:hint="default"/>
      </w:rPr>
    </w:lvl>
    <w:lvl w:ilvl="5" w:tplc="B608E8C0" w:tentative="1">
      <w:start w:val="1"/>
      <w:numFmt w:val="bullet"/>
      <w:lvlText w:val="•"/>
      <w:lvlJc w:val="left"/>
      <w:pPr>
        <w:tabs>
          <w:tab w:val="num" w:pos="4320"/>
        </w:tabs>
        <w:ind w:left="4320" w:hanging="360"/>
      </w:pPr>
      <w:rPr>
        <w:rFonts w:ascii="Arial" w:hAnsi="Arial" w:hint="default"/>
      </w:rPr>
    </w:lvl>
    <w:lvl w:ilvl="6" w:tplc="93DA95D6" w:tentative="1">
      <w:start w:val="1"/>
      <w:numFmt w:val="bullet"/>
      <w:lvlText w:val="•"/>
      <w:lvlJc w:val="left"/>
      <w:pPr>
        <w:tabs>
          <w:tab w:val="num" w:pos="5040"/>
        </w:tabs>
        <w:ind w:left="5040" w:hanging="360"/>
      </w:pPr>
      <w:rPr>
        <w:rFonts w:ascii="Arial" w:hAnsi="Arial" w:hint="default"/>
      </w:rPr>
    </w:lvl>
    <w:lvl w:ilvl="7" w:tplc="AFF020F4" w:tentative="1">
      <w:start w:val="1"/>
      <w:numFmt w:val="bullet"/>
      <w:lvlText w:val="•"/>
      <w:lvlJc w:val="left"/>
      <w:pPr>
        <w:tabs>
          <w:tab w:val="num" w:pos="5760"/>
        </w:tabs>
        <w:ind w:left="5760" w:hanging="360"/>
      </w:pPr>
      <w:rPr>
        <w:rFonts w:ascii="Arial" w:hAnsi="Arial" w:hint="default"/>
      </w:rPr>
    </w:lvl>
    <w:lvl w:ilvl="8" w:tplc="7A60326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A545E04"/>
    <w:multiLevelType w:val="hybridMultilevel"/>
    <w:tmpl w:val="82B0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BC70C28"/>
    <w:multiLevelType w:val="hybridMultilevel"/>
    <w:tmpl w:val="A9967E72"/>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68060D"/>
    <w:multiLevelType w:val="hybridMultilevel"/>
    <w:tmpl w:val="7CA67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813675"/>
    <w:multiLevelType w:val="hybridMultilevel"/>
    <w:tmpl w:val="D208F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C23E19"/>
    <w:multiLevelType w:val="hybridMultilevel"/>
    <w:tmpl w:val="771835D6"/>
    <w:lvl w:ilvl="0" w:tplc="CDC6A0D6">
      <w:start w:val="1"/>
      <w:numFmt w:val="bullet"/>
      <w:lvlText w:val=""/>
      <w:lvlJc w:val="left"/>
      <w:pPr>
        <w:ind w:left="360" w:hanging="360"/>
      </w:pPr>
      <w:rPr>
        <w:rFonts w:ascii="Symbol" w:hAnsi="Symbol" w:hint="default"/>
      </w:rPr>
    </w:lvl>
    <w:lvl w:ilvl="1" w:tplc="A6080926">
      <w:start w:val="1"/>
      <w:numFmt w:val="bullet"/>
      <w:lvlText w:val="o"/>
      <w:lvlJc w:val="left"/>
      <w:pPr>
        <w:ind w:left="1080" w:hanging="360"/>
      </w:pPr>
      <w:rPr>
        <w:rFonts w:ascii="Courier New" w:hAnsi="Courier New" w:hint="default"/>
      </w:rPr>
    </w:lvl>
    <w:lvl w:ilvl="2" w:tplc="5A585958">
      <w:start w:val="1"/>
      <w:numFmt w:val="bullet"/>
      <w:lvlText w:val=""/>
      <w:lvlJc w:val="left"/>
      <w:pPr>
        <w:ind w:left="1800" w:hanging="360"/>
      </w:pPr>
      <w:rPr>
        <w:rFonts w:ascii="Wingdings" w:hAnsi="Wingdings" w:hint="default"/>
      </w:rPr>
    </w:lvl>
    <w:lvl w:ilvl="3" w:tplc="1B6691AA">
      <w:start w:val="1"/>
      <w:numFmt w:val="bullet"/>
      <w:lvlText w:val=""/>
      <w:lvlJc w:val="left"/>
      <w:pPr>
        <w:ind w:left="2520" w:hanging="360"/>
      </w:pPr>
      <w:rPr>
        <w:rFonts w:ascii="Symbol" w:hAnsi="Symbol" w:hint="default"/>
      </w:rPr>
    </w:lvl>
    <w:lvl w:ilvl="4" w:tplc="9BEACF2C">
      <w:start w:val="1"/>
      <w:numFmt w:val="bullet"/>
      <w:lvlText w:val="o"/>
      <w:lvlJc w:val="left"/>
      <w:pPr>
        <w:ind w:left="3240" w:hanging="360"/>
      </w:pPr>
      <w:rPr>
        <w:rFonts w:ascii="Courier New" w:hAnsi="Courier New" w:hint="default"/>
      </w:rPr>
    </w:lvl>
    <w:lvl w:ilvl="5" w:tplc="4010343C">
      <w:start w:val="1"/>
      <w:numFmt w:val="bullet"/>
      <w:lvlText w:val=""/>
      <w:lvlJc w:val="left"/>
      <w:pPr>
        <w:ind w:left="3960" w:hanging="360"/>
      </w:pPr>
      <w:rPr>
        <w:rFonts w:ascii="Wingdings" w:hAnsi="Wingdings" w:hint="default"/>
      </w:rPr>
    </w:lvl>
    <w:lvl w:ilvl="6" w:tplc="6E6A4198">
      <w:start w:val="1"/>
      <w:numFmt w:val="bullet"/>
      <w:lvlText w:val=""/>
      <w:lvlJc w:val="left"/>
      <w:pPr>
        <w:ind w:left="4680" w:hanging="360"/>
      </w:pPr>
      <w:rPr>
        <w:rFonts w:ascii="Symbol" w:hAnsi="Symbol" w:hint="default"/>
      </w:rPr>
    </w:lvl>
    <w:lvl w:ilvl="7" w:tplc="B0DA3B96">
      <w:start w:val="1"/>
      <w:numFmt w:val="bullet"/>
      <w:lvlText w:val="o"/>
      <w:lvlJc w:val="left"/>
      <w:pPr>
        <w:ind w:left="5400" w:hanging="360"/>
      </w:pPr>
      <w:rPr>
        <w:rFonts w:ascii="Courier New" w:hAnsi="Courier New" w:hint="default"/>
      </w:rPr>
    </w:lvl>
    <w:lvl w:ilvl="8" w:tplc="556468B0">
      <w:start w:val="1"/>
      <w:numFmt w:val="bullet"/>
      <w:lvlText w:val=""/>
      <w:lvlJc w:val="left"/>
      <w:pPr>
        <w:ind w:left="6120" w:hanging="360"/>
      </w:pPr>
      <w:rPr>
        <w:rFonts w:ascii="Wingdings" w:hAnsi="Wingdings" w:hint="default"/>
      </w:rPr>
    </w:lvl>
  </w:abstractNum>
  <w:abstractNum w:abstractNumId="25"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9" w15:restartNumberingAfterBreak="0">
    <w:nsid w:val="565C44F0"/>
    <w:multiLevelType w:val="hybridMultilevel"/>
    <w:tmpl w:val="EC6C7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787E6C"/>
    <w:multiLevelType w:val="hybridMultilevel"/>
    <w:tmpl w:val="8E9C8AEC"/>
    <w:lvl w:ilvl="0" w:tplc="F77601F0">
      <w:start w:val="1"/>
      <w:numFmt w:val="bullet"/>
      <w:lvlText w:val="•"/>
      <w:lvlJc w:val="left"/>
      <w:pPr>
        <w:ind w:left="778" w:hanging="360"/>
      </w:pPr>
      <w:rPr>
        <w:rFonts w:ascii="Arial" w:hAnsi="Aria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33"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EC6DF0"/>
    <w:multiLevelType w:val="hybridMultilevel"/>
    <w:tmpl w:val="D2C2D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C7D58D9"/>
    <w:multiLevelType w:val="hybridMultilevel"/>
    <w:tmpl w:val="9FF4D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0801FBA"/>
    <w:multiLevelType w:val="hybridMultilevel"/>
    <w:tmpl w:val="985442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2C224A"/>
    <w:multiLevelType w:val="hybridMultilevel"/>
    <w:tmpl w:val="37E83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AF12DF"/>
    <w:multiLevelType w:val="hybridMultilevel"/>
    <w:tmpl w:val="3A1A4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044DF2"/>
    <w:multiLevelType w:val="hybridMultilevel"/>
    <w:tmpl w:val="0AF25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935197"/>
    <w:multiLevelType w:val="hybridMultilevel"/>
    <w:tmpl w:val="8C3081CE"/>
    <w:lvl w:ilvl="0" w:tplc="1E0E86B6">
      <w:start w:val="1"/>
      <w:numFmt w:val="decimal"/>
      <w:lvlText w:val="%1)"/>
      <w:lvlJc w:val="left"/>
      <w:pPr>
        <w:ind w:left="1020" w:hanging="360"/>
      </w:pPr>
    </w:lvl>
    <w:lvl w:ilvl="1" w:tplc="6A26A666">
      <w:start w:val="1"/>
      <w:numFmt w:val="decimal"/>
      <w:lvlText w:val="%2)"/>
      <w:lvlJc w:val="left"/>
      <w:pPr>
        <w:ind w:left="1020" w:hanging="360"/>
      </w:pPr>
    </w:lvl>
    <w:lvl w:ilvl="2" w:tplc="14AEC6A0">
      <w:start w:val="1"/>
      <w:numFmt w:val="decimal"/>
      <w:lvlText w:val="%3)"/>
      <w:lvlJc w:val="left"/>
      <w:pPr>
        <w:ind w:left="1020" w:hanging="360"/>
      </w:pPr>
    </w:lvl>
    <w:lvl w:ilvl="3" w:tplc="71925AB6">
      <w:start w:val="1"/>
      <w:numFmt w:val="decimal"/>
      <w:lvlText w:val="%4)"/>
      <w:lvlJc w:val="left"/>
      <w:pPr>
        <w:ind w:left="1020" w:hanging="360"/>
      </w:pPr>
    </w:lvl>
    <w:lvl w:ilvl="4" w:tplc="52108116">
      <w:start w:val="1"/>
      <w:numFmt w:val="decimal"/>
      <w:lvlText w:val="%5)"/>
      <w:lvlJc w:val="left"/>
      <w:pPr>
        <w:ind w:left="1020" w:hanging="360"/>
      </w:pPr>
    </w:lvl>
    <w:lvl w:ilvl="5" w:tplc="A2FC42CC">
      <w:start w:val="1"/>
      <w:numFmt w:val="decimal"/>
      <w:lvlText w:val="%6)"/>
      <w:lvlJc w:val="left"/>
      <w:pPr>
        <w:ind w:left="1020" w:hanging="360"/>
      </w:pPr>
    </w:lvl>
    <w:lvl w:ilvl="6" w:tplc="F8EAE708">
      <w:start w:val="1"/>
      <w:numFmt w:val="decimal"/>
      <w:lvlText w:val="%7)"/>
      <w:lvlJc w:val="left"/>
      <w:pPr>
        <w:ind w:left="1020" w:hanging="360"/>
      </w:pPr>
    </w:lvl>
    <w:lvl w:ilvl="7" w:tplc="BE5430F2">
      <w:start w:val="1"/>
      <w:numFmt w:val="decimal"/>
      <w:lvlText w:val="%8)"/>
      <w:lvlJc w:val="left"/>
      <w:pPr>
        <w:ind w:left="1020" w:hanging="360"/>
      </w:pPr>
    </w:lvl>
    <w:lvl w:ilvl="8" w:tplc="0A4EBF98">
      <w:start w:val="1"/>
      <w:numFmt w:val="decimal"/>
      <w:lvlText w:val="%9)"/>
      <w:lvlJc w:val="left"/>
      <w:pPr>
        <w:ind w:left="1020" w:hanging="360"/>
      </w:pPr>
    </w:lvl>
  </w:abstractNum>
  <w:abstractNum w:abstractNumId="44"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6"/>
  </w:num>
  <w:num w:numId="2" w16cid:durableId="1553805184">
    <w:abstractNumId w:val="18"/>
  </w:num>
  <w:num w:numId="3" w16cid:durableId="115029898">
    <w:abstractNumId w:val="20"/>
  </w:num>
  <w:num w:numId="4" w16cid:durableId="513418619">
    <w:abstractNumId w:val="44"/>
  </w:num>
  <w:num w:numId="5" w16cid:durableId="2025546981">
    <w:abstractNumId w:val="7"/>
  </w:num>
  <w:num w:numId="6" w16cid:durableId="197595784">
    <w:abstractNumId w:val="14"/>
  </w:num>
  <w:num w:numId="7" w16cid:durableId="684093221">
    <w:abstractNumId w:val="26"/>
  </w:num>
  <w:num w:numId="8" w16cid:durableId="776565135">
    <w:abstractNumId w:val="13"/>
  </w:num>
  <w:num w:numId="9" w16cid:durableId="1499343707">
    <w:abstractNumId w:val="11"/>
  </w:num>
  <w:num w:numId="10" w16cid:durableId="1558971185">
    <w:abstractNumId w:val="23"/>
  </w:num>
  <w:num w:numId="11" w16cid:durableId="760099842">
    <w:abstractNumId w:val="5"/>
  </w:num>
  <w:num w:numId="12" w16cid:durableId="640381739">
    <w:abstractNumId w:val="21"/>
  </w:num>
  <w:num w:numId="13" w16cid:durableId="1520967174">
    <w:abstractNumId w:val="42"/>
  </w:num>
  <w:num w:numId="14" w16cid:durableId="1739937193">
    <w:abstractNumId w:val="25"/>
  </w:num>
  <w:num w:numId="15" w16cid:durableId="1470174219">
    <w:abstractNumId w:val="28"/>
  </w:num>
  <w:num w:numId="16" w16cid:durableId="1944417720">
    <w:abstractNumId w:val="30"/>
  </w:num>
  <w:num w:numId="17" w16cid:durableId="383992773">
    <w:abstractNumId w:val="31"/>
  </w:num>
  <w:num w:numId="18" w16cid:durableId="517502586">
    <w:abstractNumId w:val="27"/>
  </w:num>
  <w:num w:numId="19" w16cid:durableId="1052146563">
    <w:abstractNumId w:val="35"/>
  </w:num>
  <w:num w:numId="20" w16cid:durableId="1767572747">
    <w:abstractNumId w:val="38"/>
  </w:num>
  <w:num w:numId="21" w16cid:durableId="62259915">
    <w:abstractNumId w:val="33"/>
  </w:num>
  <w:num w:numId="22" w16cid:durableId="2019307055">
    <w:abstractNumId w:val="2"/>
  </w:num>
  <w:num w:numId="23" w16cid:durableId="458574231">
    <w:abstractNumId w:val="10"/>
  </w:num>
  <w:num w:numId="24" w16cid:durableId="1340276955">
    <w:abstractNumId w:val="17"/>
  </w:num>
  <w:num w:numId="25" w16cid:durableId="1233857806">
    <w:abstractNumId w:val="8"/>
  </w:num>
  <w:num w:numId="26" w16cid:durableId="1950621270">
    <w:abstractNumId w:val="9"/>
  </w:num>
  <w:num w:numId="27" w16cid:durableId="1808694080">
    <w:abstractNumId w:val="3"/>
  </w:num>
  <w:num w:numId="28" w16cid:durableId="2049330317">
    <w:abstractNumId w:val="40"/>
  </w:num>
  <w:num w:numId="29" w16cid:durableId="1591769579">
    <w:abstractNumId w:val="24"/>
  </w:num>
  <w:num w:numId="30" w16cid:durableId="368651759">
    <w:abstractNumId w:val="15"/>
  </w:num>
  <w:num w:numId="31" w16cid:durableId="615599261">
    <w:abstractNumId w:val="12"/>
  </w:num>
  <w:num w:numId="32" w16cid:durableId="2141224094">
    <w:abstractNumId w:val="0"/>
  </w:num>
  <w:num w:numId="33" w16cid:durableId="1707215560">
    <w:abstractNumId w:val="22"/>
  </w:num>
  <w:num w:numId="34" w16cid:durableId="486753709">
    <w:abstractNumId w:val="19"/>
  </w:num>
  <w:num w:numId="35" w16cid:durableId="1690838602">
    <w:abstractNumId w:val="4"/>
  </w:num>
  <w:num w:numId="36" w16cid:durableId="1223642540">
    <w:abstractNumId w:val="41"/>
  </w:num>
  <w:num w:numId="37" w16cid:durableId="1158884947">
    <w:abstractNumId w:val="34"/>
  </w:num>
  <w:num w:numId="38" w16cid:durableId="1893881580">
    <w:abstractNumId w:val="36"/>
  </w:num>
  <w:num w:numId="39" w16cid:durableId="1629508181">
    <w:abstractNumId w:val="32"/>
  </w:num>
  <w:num w:numId="40" w16cid:durableId="825243014">
    <w:abstractNumId w:val="16"/>
  </w:num>
  <w:num w:numId="41" w16cid:durableId="541866863">
    <w:abstractNumId w:val="39"/>
  </w:num>
  <w:num w:numId="42" w16cid:durableId="1424758513">
    <w:abstractNumId w:val="43"/>
  </w:num>
  <w:num w:numId="43" w16cid:durableId="202908868">
    <w:abstractNumId w:val="29"/>
  </w:num>
  <w:num w:numId="44" w16cid:durableId="515507578">
    <w:abstractNumId w:val="37"/>
  </w:num>
  <w:num w:numId="45" w16cid:durableId="1508984386">
    <w:abstractNumId w:val="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815"/>
    <w:rsid w:val="00005B6C"/>
    <w:rsid w:val="000061FC"/>
    <w:rsid w:val="000063F5"/>
    <w:rsid w:val="00007821"/>
    <w:rsid w:val="0001008A"/>
    <w:rsid w:val="00010757"/>
    <w:rsid w:val="00010E87"/>
    <w:rsid w:val="00011C29"/>
    <w:rsid w:val="00012D52"/>
    <w:rsid w:val="00014AE0"/>
    <w:rsid w:val="0001589C"/>
    <w:rsid w:val="0001619F"/>
    <w:rsid w:val="00016FB2"/>
    <w:rsid w:val="000202EF"/>
    <w:rsid w:val="00020825"/>
    <w:rsid w:val="000217BA"/>
    <w:rsid w:val="000221F2"/>
    <w:rsid w:val="00022877"/>
    <w:rsid w:val="00023828"/>
    <w:rsid w:val="000249CF"/>
    <w:rsid w:val="000256F2"/>
    <w:rsid w:val="000260CB"/>
    <w:rsid w:val="00026230"/>
    <w:rsid w:val="0002648A"/>
    <w:rsid w:val="000303AA"/>
    <w:rsid w:val="00030AB9"/>
    <w:rsid w:val="00031978"/>
    <w:rsid w:val="00031BBF"/>
    <w:rsid w:val="0003272D"/>
    <w:rsid w:val="00032EA0"/>
    <w:rsid w:val="00033170"/>
    <w:rsid w:val="00034ACC"/>
    <w:rsid w:val="00035115"/>
    <w:rsid w:val="00035A58"/>
    <w:rsid w:val="000370B6"/>
    <w:rsid w:val="0003736D"/>
    <w:rsid w:val="00037C6F"/>
    <w:rsid w:val="000414D6"/>
    <w:rsid w:val="00041C5B"/>
    <w:rsid w:val="000424E1"/>
    <w:rsid w:val="000427FD"/>
    <w:rsid w:val="000432B0"/>
    <w:rsid w:val="000436B2"/>
    <w:rsid w:val="00045556"/>
    <w:rsid w:val="00045F41"/>
    <w:rsid w:val="00046E54"/>
    <w:rsid w:val="000472CC"/>
    <w:rsid w:val="00047595"/>
    <w:rsid w:val="000502A3"/>
    <w:rsid w:val="0005094C"/>
    <w:rsid w:val="000513ED"/>
    <w:rsid w:val="00051449"/>
    <w:rsid w:val="000524FE"/>
    <w:rsid w:val="00052BE4"/>
    <w:rsid w:val="00052CCC"/>
    <w:rsid w:val="00054584"/>
    <w:rsid w:val="000550F3"/>
    <w:rsid w:val="000556A4"/>
    <w:rsid w:val="00056188"/>
    <w:rsid w:val="000610BF"/>
    <w:rsid w:val="0006141E"/>
    <w:rsid w:val="00062EE8"/>
    <w:rsid w:val="00063C2B"/>
    <w:rsid w:val="00067A5B"/>
    <w:rsid w:val="000708BD"/>
    <w:rsid w:val="00070F07"/>
    <w:rsid w:val="00071DAD"/>
    <w:rsid w:val="00072D43"/>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2F5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2F64"/>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1D2F"/>
    <w:rsid w:val="000E2A71"/>
    <w:rsid w:val="000E4CDD"/>
    <w:rsid w:val="000E4E4E"/>
    <w:rsid w:val="000E65FA"/>
    <w:rsid w:val="000E6DC1"/>
    <w:rsid w:val="000E7A6E"/>
    <w:rsid w:val="000E7E3A"/>
    <w:rsid w:val="000F0772"/>
    <w:rsid w:val="000F0DFE"/>
    <w:rsid w:val="000F2193"/>
    <w:rsid w:val="000F2E59"/>
    <w:rsid w:val="000F4504"/>
    <w:rsid w:val="000F4B7C"/>
    <w:rsid w:val="000F64E3"/>
    <w:rsid w:val="000F6786"/>
    <w:rsid w:val="000F73EF"/>
    <w:rsid w:val="000F7A8B"/>
    <w:rsid w:val="000F7B32"/>
    <w:rsid w:val="00100266"/>
    <w:rsid w:val="001011A2"/>
    <w:rsid w:val="001014F5"/>
    <w:rsid w:val="001017FC"/>
    <w:rsid w:val="0010182F"/>
    <w:rsid w:val="0010281A"/>
    <w:rsid w:val="0010305C"/>
    <w:rsid w:val="00104940"/>
    <w:rsid w:val="00105453"/>
    <w:rsid w:val="0010576F"/>
    <w:rsid w:val="00105A7B"/>
    <w:rsid w:val="001072AA"/>
    <w:rsid w:val="00107902"/>
    <w:rsid w:val="00107B8D"/>
    <w:rsid w:val="0011038F"/>
    <w:rsid w:val="00110B24"/>
    <w:rsid w:val="0011169A"/>
    <w:rsid w:val="001120A0"/>
    <w:rsid w:val="0011242C"/>
    <w:rsid w:val="00113C2D"/>
    <w:rsid w:val="0011421E"/>
    <w:rsid w:val="00114995"/>
    <w:rsid w:val="00115E02"/>
    <w:rsid w:val="00116575"/>
    <w:rsid w:val="00116A03"/>
    <w:rsid w:val="001170C2"/>
    <w:rsid w:val="001170CF"/>
    <w:rsid w:val="00117162"/>
    <w:rsid w:val="0011794C"/>
    <w:rsid w:val="00117AFD"/>
    <w:rsid w:val="001201C1"/>
    <w:rsid w:val="00120892"/>
    <w:rsid w:val="001217A6"/>
    <w:rsid w:val="001226F5"/>
    <w:rsid w:val="00122887"/>
    <w:rsid w:val="001229BD"/>
    <w:rsid w:val="00123246"/>
    <w:rsid w:val="00123F57"/>
    <w:rsid w:val="001246A6"/>
    <w:rsid w:val="0012571E"/>
    <w:rsid w:val="00125CD5"/>
    <w:rsid w:val="00125CE8"/>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1C1"/>
    <w:rsid w:val="001415E6"/>
    <w:rsid w:val="00141FDD"/>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3D71"/>
    <w:rsid w:val="0016564B"/>
    <w:rsid w:val="00165756"/>
    <w:rsid w:val="00166369"/>
    <w:rsid w:val="00166C07"/>
    <w:rsid w:val="00170360"/>
    <w:rsid w:val="00170429"/>
    <w:rsid w:val="0017066E"/>
    <w:rsid w:val="00170F49"/>
    <w:rsid w:val="00170F81"/>
    <w:rsid w:val="001740E9"/>
    <w:rsid w:val="00175010"/>
    <w:rsid w:val="00175145"/>
    <w:rsid w:val="00175778"/>
    <w:rsid w:val="001763C4"/>
    <w:rsid w:val="00177154"/>
    <w:rsid w:val="001773DD"/>
    <w:rsid w:val="00177948"/>
    <w:rsid w:val="00177FDC"/>
    <w:rsid w:val="001801EE"/>
    <w:rsid w:val="00181083"/>
    <w:rsid w:val="00181949"/>
    <w:rsid w:val="001831B5"/>
    <w:rsid w:val="001837AE"/>
    <w:rsid w:val="001837C6"/>
    <w:rsid w:val="00183B65"/>
    <w:rsid w:val="001845B3"/>
    <w:rsid w:val="00184FFF"/>
    <w:rsid w:val="0018572D"/>
    <w:rsid w:val="00186517"/>
    <w:rsid w:val="00186817"/>
    <w:rsid w:val="001874F6"/>
    <w:rsid w:val="00187C8E"/>
    <w:rsid w:val="00190590"/>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54BE"/>
    <w:rsid w:val="001A600B"/>
    <w:rsid w:val="001A6AF2"/>
    <w:rsid w:val="001A6DA0"/>
    <w:rsid w:val="001B0B8A"/>
    <w:rsid w:val="001B0BF1"/>
    <w:rsid w:val="001B0F13"/>
    <w:rsid w:val="001B18D7"/>
    <w:rsid w:val="001B1E44"/>
    <w:rsid w:val="001B2B5E"/>
    <w:rsid w:val="001B3F20"/>
    <w:rsid w:val="001B405F"/>
    <w:rsid w:val="001B43E6"/>
    <w:rsid w:val="001B5102"/>
    <w:rsid w:val="001B65BC"/>
    <w:rsid w:val="001B7F97"/>
    <w:rsid w:val="001C041A"/>
    <w:rsid w:val="001C10B9"/>
    <w:rsid w:val="001C264A"/>
    <w:rsid w:val="001C2CEF"/>
    <w:rsid w:val="001C4717"/>
    <w:rsid w:val="001C4B73"/>
    <w:rsid w:val="001C4D46"/>
    <w:rsid w:val="001C5453"/>
    <w:rsid w:val="001C6748"/>
    <w:rsid w:val="001D0B23"/>
    <w:rsid w:val="001D1000"/>
    <w:rsid w:val="001D15A4"/>
    <w:rsid w:val="001D15A8"/>
    <w:rsid w:val="001D1D4C"/>
    <w:rsid w:val="001D3131"/>
    <w:rsid w:val="001D34B6"/>
    <w:rsid w:val="001D4870"/>
    <w:rsid w:val="001D4C35"/>
    <w:rsid w:val="001D4C66"/>
    <w:rsid w:val="001D53C9"/>
    <w:rsid w:val="001D5427"/>
    <w:rsid w:val="001D6411"/>
    <w:rsid w:val="001D6F44"/>
    <w:rsid w:val="001D724B"/>
    <w:rsid w:val="001E087D"/>
    <w:rsid w:val="001E0C6F"/>
    <w:rsid w:val="001E1E29"/>
    <w:rsid w:val="001E25D8"/>
    <w:rsid w:val="001E4782"/>
    <w:rsid w:val="001E6D54"/>
    <w:rsid w:val="001E721D"/>
    <w:rsid w:val="001E72D9"/>
    <w:rsid w:val="001E7383"/>
    <w:rsid w:val="001F0631"/>
    <w:rsid w:val="001F07B9"/>
    <w:rsid w:val="001F206E"/>
    <w:rsid w:val="001F3B68"/>
    <w:rsid w:val="001F6338"/>
    <w:rsid w:val="001F64FD"/>
    <w:rsid w:val="001F6B02"/>
    <w:rsid w:val="001F72E7"/>
    <w:rsid w:val="001F77AA"/>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4E6C"/>
    <w:rsid w:val="002256EC"/>
    <w:rsid w:val="00225FC0"/>
    <w:rsid w:val="0022630C"/>
    <w:rsid w:val="00226998"/>
    <w:rsid w:val="00227005"/>
    <w:rsid w:val="00227EB6"/>
    <w:rsid w:val="002303B7"/>
    <w:rsid w:val="002308DF"/>
    <w:rsid w:val="002315DE"/>
    <w:rsid w:val="002319AA"/>
    <w:rsid w:val="002329AD"/>
    <w:rsid w:val="00232CBA"/>
    <w:rsid w:val="002330B2"/>
    <w:rsid w:val="0023352C"/>
    <w:rsid w:val="00234608"/>
    <w:rsid w:val="00234851"/>
    <w:rsid w:val="00235B55"/>
    <w:rsid w:val="002364EF"/>
    <w:rsid w:val="00236AFF"/>
    <w:rsid w:val="002373D7"/>
    <w:rsid w:val="002378D9"/>
    <w:rsid w:val="00240253"/>
    <w:rsid w:val="00241C2D"/>
    <w:rsid w:val="00242E54"/>
    <w:rsid w:val="002472F4"/>
    <w:rsid w:val="00247575"/>
    <w:rsid w:val="00247B06"/>
    <w:rsid w:val="00247C4C"/>
    <w:rsid w:val="002507E7"/>
    <w:rsid w:val="00252CCF"/>
    <w:rsid w:val="00253FC2"/>
    <w:rsid w:val="00254370"/>
    <w:rsid w:val="0025486F"/>
    <w:rsid w:val="00255045"/>
    <w:rsid w:val="002558FD"/>
    <w:rsid w:val="00255F23"/>
    <w:rsid w:val="002573E0"/>
    <w:rsid w:val="002606E7"/>
    <w:rsid w:val="0026081B"/>
    <w:rsid w:val="002614AB"/>
    <w:rsid w:val="00261578"/>
    <w:rsid w:val="00261C3F"/>
    <w:rsid w:val="00262236"/>
    <w:rsid w:val="002628C4"/>
    <w:rsid w:val="00263CED"/>
    <w:rsid w:val="00263D55"/>
    <w:rsid w:val="00264714"/>
    <w:rsid w:val="00265C33"/>
    <w:rsid w:val="00265CAC"/>
    <w:rsid w:val="00265EDE"/>
    <w:rsid w:val="00267361"/>
    <w:rsid w:val="00267479"/>
    <w:rsid w:val="00267EDA"/>
    <w:rsid w:val="00270DCE"/>
    <w:rsid w:val="00271DC9"/>
    <w:rsid w:val="0027261A"/>
    <w:rsid w:val="00273092"/>
    <w:rsid w:val="00273601"/>
    <w:rsid w:val="0027447C"/>
    <w:rsid w:val="002746D4"/>
    <w:rsid w:val="00275F93"/>
    <w:rsid w:val="002760F4"/>
    <w:rsid w:val="0027660A"/>
    <w:rsid w:val="00276D6F"/>
    <w:rsid w:val="00281AE1"/>
    <w:rsid w:val="00282564"/>
    <w:rsid w:val="00283265"/>
    <w:rsid w:val="00284D83"/>
    <w:rsid w:val="00287C8B"/>
    <w:rsid w:val="0029033F"/>
    <w:rsid w:val="00291301"/>
    <w:rsid w:val="00291891"/>
    <w:rsid w:val="002923C4"/>
    <w:rsid w:val="00292769"/>
    <w:rsid w:val="00292CAD"/>
    <w:rsid w:val="00293216"/>
    <w:rsid w:val="0029325F"/>
    <w:rsid w:val="00293ECF"/>
    <w:rsid w:val="00294E6B"/>
    <w:rsid w:val="002952C9"/>
    <w:rsid w:val="00296A0E"/>
    <w:rsid w:val="00296CF7"/>
    <w:rsid w:val="002977C3"/>
    <w:rsid w:val="00297DCE"/>
    <w:rsid w:val="002A01CB"/>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775"/>
    <w:rsid w:val="002B38B3"/>
    <w:rsid w:val="002B499A"/>
    <w:rsid w:val="002B4F4B"/>
    <w:rsid w:val="002B5E81"/>
    <w:rsid w:val="002B5ED6"/>
    <w:rsid w:val="002B6F31"/>
    <w:rsid w:val="002C0D17"/>
    <w:rsid w:val="002C13C3"/>
    <w:rsid w:val="002C22D7"/>
    <w:rsid w:val="002C31DB"/>
    <w:rsid w:val="002C3298"/>
    <w:rsid w:val="002C36F6"/>
    <w:rsid w:val="002C3775"/>
    <w:rsid w:val="002C5009"/>
    <w:rsid w:val="002C540A"/>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72"/>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04E8"/>
    <w:rsid w:val="002F120F"/>
    <w:rsid w:val="002F17BF"/>
    <w:rsid w:val="002F1832"/>
    <w:rsid w:val="002F1FF1"/>
    <w:rsid w:val="002F31EA"/>
    <w:rsid w:val="002F3555"/>
    <w:rsid w:val="002F35A7"/>
    <w:rsid w:val="002F3AAC"/>
    <w:rsid w:val="002F4C28"/>
    <w:rsid w:val="002F52D7"/>
    <w:rsid w:val="002F5BBB"/>
    <w:rsid w:val="002F601D"/>
    <w:rsid w:val="002F7364"/>
    <w:rsid w:val="00300181"/>
    <w:rsid w:val="003004A1"/>
    <w:rsid w:val="00300DC3"/>
    <w:rsid w:val="0030124F"/>
    <w:rsid w:val="00301293"/>
    <w:rsid w:val="003013D4"/>
    <w:rsid w:val="00302475"/>
    <w:rsid w:val="00303B32"/>
    <w:rsid w:val="00303C19"/>
    <w:rsid w:val="0030411C"/>
    <w:rsid w:val="00304207"/>
    <w:rsid w:val="00304733"/>
    <w:rsid w:val="0030489A"/>
    <w:rsid w:val="00304AE6"/>
    <w:rsid w:val="00305508"/>
    <w:rsid w:val="00305714"/>
    <w:rsid w:val="003063D5"/>
    <w:rsid w:val="0030742F"/>
    <w:rsid w:val="003101E1"/>
    <w:rsid w:val="003113D8"/>
    <w:rsid w:val="00311CE5"/>
    <w:rsid w:val="00311D4E"/>
    <w:rsid w:val="00312396"/>
    <w:rsid w:val="00313BED"/>
    <w:rsid w:val="00314CAB"/>
    <w:rsid w:val="003159B8"/>
    <w:rsid w:val="003164D0"/>
    <w:rsid w:val="003171D7"/>
    <w:rsid w:val="00317AFF"/>
    <w:rsid w:val="00317BD6"/>
    <w:rsid w:val="00317EEF"/>
    <w:rsid w:val="00320358"/>
    <w:rsid w:val="0032058C"/>
    <w:rsid w:val="00321135"/>
    <w:rsid w:val="0032234E"/>
    <w:rsid w:val="0032337F"/>
    <w:rsid w:val="0032401F"/>
    <w:rsid w:val="003246F0"/>
    <w:rsid w:val="00324A66"/>
    <w:rsid w:val="00324DF7"/>
    <w:rsid w:val="0032570D"/>
    <w:rsid w:val="0032593C"/>
    <w:rsid w:val="00325E92"/>
    <w:rsid w:val="00326B80"/>
    <w:rsid w:val="00327905"/>
    <w:rsid w:val="00330633"/>
    <w:rsid w:val="0033138F"/>
    <w:rsid w:val="0033152B"/>
    <w:rsid w:val="003330B9"/>
    <w:rsid w:val="00333159"/>
    <w:rsid w:val="003333BC"/>
    <w:rsid w:val="003339A9"/>
    <w:rsid w:val="00333CC6"/>
    <w:rsid w:val="0033482C"/>
    <w:rsid w:val="00334AB3"/>
    <w:rsid w:val="00334E7B"/>
    <w:rsid w:val="00335158"/>
    <w:rsid w:val="00336198"/>
    <w:rsid w:val="003362CD"/>
    <w:rsid w:val="00336ABD"/>
    <w:rsid w:val="0033708B"/>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E7"/>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192B"/>
    <w:rsid w:val="0037274C"/>
    <w:rsid w:val="0037310F"/>
    <w:rsid w:val="00373948"/>
    <w:rsid w:val="0037467B"/>
    <w:rsid w:val="00374697"/>
    <w:rsid w:val="00374B54"/>
    <w:rsid w:val="0037542E"/>
    <w:rsid w:val="003756D3"/>
    <w:rsid w:val="00375E0F"/>
    <w:rsid w:val="00376158"/>
    <w:rsid w:val="00376450"/>
    <w:rsid w:val="003769ED"/>
    <w:rsid w:val="00381381"/>
    <w:rsid w:val="0038160F"/>
    <w:rsid w:val="003818D8"/>
    <w:rsid w:val="003824B6"/>
    <w:rsid w:val="00383450"/>
    <w:rsid w:val="003836FE"/>
    <w:rsid w:val="00383740"/>
    <w:rsid w:val="00383FB8"/>
    <w:rsid w:val="003857F9"/>
    <w:rsid w:val="0038795D"/>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13F2"/>
    <w:rsid w:val="003B32A9"/>
    <w:rsid w:val="003B3C09"/>
    <w:rsid w:val="003B5B3A"/>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0D1C"/>
    <w:rsid w:val="003D22D5"/>
    <w:rsid w:val="003D254F"/>
    <w:rsid w:val="003D42F1"/>
    <w:rsid w:val="003D5C59"/>
    <w:rsid w:val="003D70A0"/>
    <w:rsid w:val="003E052A"/>
    <w:rsid w:val="003E0609"/>
    <w:rsid w:val="003E083D"/>
    <w:rsid w:val="003E0845"/>
    <w:rsid w:val="003E0A64"/>
    <w:rsid w:val="003E1040"/>
    <w:rsid w:val="003E52E4"/>
    <w:rsid w:val="003E5C1A"/>
    <w:rsid w:val="003E6DEC"/>
    <w:rsid w:val="003E7E61"/>
    <w:rsid w:val="003E7EA3"/>
    <w:rsid w:val="003F04DB"/>
    <w:rsid w:val="003F0901"/>
    <w:rsid w:val="003F1112"/>
    <w:rsid w:val="003F1A11"/>
    <w:rsid w:val="003F1A20"/>
    <w:rsid w:val="003F20DD"/>
    <w:rsid w:val="003F2BA7"/>
    <w:rsid w:val="003F3BB7"/>
    <w:rsid w:val="003F6403"/>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5F7"/>
    <w:rsid w:val="00432987"/>
    <w:rsid w:val="00432C17"/>
    <w:rsid w:val="00432C53"/>
    <w:rsid w:val="00433C10"/>
    <w:rsid w:val="00434945"/>
    <w:rsid w:val="00435131"/>
    <w:rsid w:val="004354A6"/>
    <w:rsid w:val="0043624F"/>
    <w:rsid w:val="00436310"/>
    <w:rsid w:val="00437766"/>
    <w:rsid w:val="00440C1B"/>
    <w:rsid w:val="00441C39"/>
    <w:rsid w:val="00441DCE"/>
    <w:rsid w:val="00442300"/>
    <w:rsid w:val="00442B9B"/>
    <w:rsid w:val="00442D62"/>
    <w:rsid w:val="00443B1B"/>
    <w:rsid w:val="00443CB5"/>
    <w:rsid w:val="00443CD1"/>
    <w:rsid w:val="00444408"/>
    <w:rsid w:val="00445B9F"/>
    <w:rsid w:val="00445CD7"/>
    <w:rsid w:val="00445D75"/>
    <w:rsid w:val="004463A8"/>
    <w:rsid w:val="004469DF"/>
    <w:rsid w:val="0045091C"/>
    <w:rsid w:val="00450BB9"/>
    <w:rsid w:val="004523BF"/>
    <w:rsid w:val="00452595"/>
    <w:rsid w:val="00452D93"/>
    <w:rsid w:val="00454E3B"/>
    <w:rsid w:val="00456D22"/>
    <w:rsid w:val="00457410"/>
    <w:rsid w:val="004578C6"/>
    <w:rsid w:val="004603F6"/>
    <w:rsid w:val="00461D5B"/>
    <w:rsid w:val="004620D0"/>
    <w:rsid w:val="0046286E"/>
    <w:rsid w:val="004652EE"/>
    <w:rsid w:val="00465911"/>
    <w:rsid w:val="00467248"/>
    <w:rsid w:val="0046735D"/>
    <w:rsid w:val="0046791D"/>
    <w:rsid w:val="00467AC6"/>
    <w:rsid w:val="00467CF3"/>
    <w:rsid w:val="00470756"/>
    <w:rsid w:val="00470858"/>
    <w:rsid w:val="00470E12"/>
    <w:rsid w:val="00470ED5"/>
    <w:rsid w:val="004712AC"/>
    <w:rsid w:val="00471679"/>
    <w:rsid w:val="004725D0"/>
    <w:rsid w:val="00472895"/>
    <w:rsid w:val="00472E0B"/>
    <w:rsid w:val="004744A3"/>
    <w:rsid w:val="004755CD"/>
    <w:rsid w:val="00475698"/>
    <w:rsid w:val="00482126"/>
    <w:rsid w:val="00482F91"/>
    <w:rsid w:val="004840BB"/>
    <w:rsid w:val="00484505"/>
    <w:rsid w:val="0048460C"/>
    <w:rsid w:val="0048698F"/>
    <w:rsid w:val="0048716A"/>
    <w:rsid w:val="004875D4"/>
    <w:rsid w:val="00487822"/>
    <w:rsid w:val="00487B51"/>
    <w:rsid w:val="00487F34"/>
    <w:rsid w:val="00490B13"/>
    <w:rsid w:val="00492718"/>
    <w:rsid w:val="0049294E"/>
    <w:rsid w:val="00493924"/>
    <w:rsid w:val="004939D8"/>
    <w:rsid w:val="00493DDD"/>
    <w:rsid w:val="00494538"/>
    <w:rsid w:val="00494E4F"/>
    <w:rsid w:val="00495B1B"/>
    <w:rsid w:val="00496237"/>
    <w:rsid w:val="004A14D7"/>
    <w:rsid w:val="004A1A36"/>
    <w:rsid w:val="004A2660"/>
    <w:rsid w:val="004A2B71"/>
    <w:rsid w:val="004A30DD"/>
    <w:rsid w:val="004A43AC"/>
    <w:rsid w:val="004A51E2"/>
    <w:rsid w:val="004A5D5B"/>
    <w:rsid w:val="004B00AE"/>
    <w:rsid w:val="004B0168"/>
    <w:rsid w:val="004B0419"/>
    <w:rsid w:val="004B0465"/>
    <w:rsid w:val="004B0755"/>
    <w:rsid w:val="004B0FE9"/>
    <w:rsid w:val="004B23C9"/>
    <w:rsid w:val="004B28CF"/>
    <w:rsid w:val="004B3010"/>
    <w:rsid w:val="004B56FB"/>
    <w:rsid w:val="004B57DE"/>
    <w:rsid w:val="004B6561"/>
    <w:rsid w:val="004B7B29"/>
    <w:rsid w:val="004B7E03"/>
    <w:rsid w:val="004C09DB"/>
    <w:rsid w:val="004C2064"/>
    <w:rsid w:val="004C305B"/>
    <w:rsid w:val="004C310A"/>
    <w:rsid w:val="004C319A"/>
    <w:rsid w:val="004C4246"/>
    <w:rsid w:val="004C4898"/>
    <w:rsid w:val="004C5DC4"/>
    <w:rsid w:val="004C6472"/>
    <w:rsid w:val="004C6517"/>
    <w:rsid w:val="004C7208"/>
    <w:rsid w:val="004D0943"/>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C"/>
    <w:rsid w:val="004E093F"/>
    <w:rsid w:val="004E0C0F"/>
    <w:rsid w:val="004E0C2E"/>
    <w:rsid w:val="004E0ECA"/>
    <w:rsid w:val="004E1683"/>
    <w:rsid w:val="004E184A"/>
    <w:rsid w:val="004E1B6E"/>
    <w:rsid w:val="004E3566"/>
    <w:rsid w:val="004E3DE5"/>
    <w:rsid w:val="004E3EA1"/>
    <w:rsid w:val="004E4536"/>
    <w:rsid w:val="004E569B"/>
    <w:rsid w:val="004E5C30"/>
    <w:rsid w:val="004E6821"/>
    <w:rsid w:val="004F003B"/>
    <w:rsid w:val="004F09F4"/>
    <w:rsid w:val="004F0B2C"/>
    <w:rsid w:val="004F1BA1"/>
    <w:rsid w:val="004F1F2F"/>
    <w:rsid w:val="004F2B34"/>
    <w:rsid w:val="004F3130"/>
    <w:rsid w:val="004F33C0"/>
    <w:rsid w:val="004F39F2"/>
    <w:rsid w:val="004F4714"/>
    <w:rsid w:val="004F4A5F"/>
    <w:rsid w:val="004F502A"/>
    <w:rsid w:val="004F6A50"/>
    <w:rsid w:val="004F7336"/>
    <w:rsid w:val="004F757B"/>
    <w:rsid w:val="004F779E"/>
    <w:rsid w:val="00500D16"/>
    <w:rsid w:val="00501498"/>
    <w:rsid w:val="005017EB"/>
    <w:rsid w:val="005050FD"/>
    <w:rsid w:val="00505535"/>
    <w:rsid w:val="00505CE6"/>
    <w:rsid w:val="00506C4E"/>
    <w:rsid w:val="00507A19"/>
    <w:rsid w:val="00507FCF"/>
    <w:rsid w:val="00510191"/>
    <w:rsid w:val="0051180C"/>
    <w:rsid w:val="005139AD"/>
    <w:rsid w:val="00514915"/>
    <w:rsid w:val="005150C5"/>
    <w:rsid w:val="0051653B"/>
    <w:rsid w:val="00516858"/>
    <w:rsid w:val="00516912"/>
    <w:rsid w:val="0051695C"/>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150"/>
    <w:rsid w:val="0054448E"/>
    <w:rsid w:val="00544612"/>
    <w:rsid w:val="00545672"/>
    <w:rsid w:val="005463E1"/>
    <w:rsid w:val="00546723"/>
    <w:rsid w:val="00546877"/>
    <w:rsid w:val="00546BAA"/>
    <w:rsid w:val="00547BA6"/>
    <w:rsid w:val="00547DBE"/>
    <w:rsid w:val="00550056"/>
    <w:rsid w:val="00551C56"/>
    <w:rsid w:val="005529A9"/>
    <w:rsid w:val="00552F2D"/>
    <w:rsid w:val="005533A0"/>
    <w:rsid w:val="00554DCC"/>
    <w:rsid w:val="005555CE"/>
    <w:rsid w:val="00557A27"/>
    <w:rsid w:val="00560325"/>
    <w:rsid w:val="00560D56"/>
    <w:rsid w:val="00560FA9"/>
    <w:rsid w:val="005619B4"/>
    <w:rsid w:val="00562120"/>
    <w:rsid w:val="00563A75"/>
    <w:rsid w:val="00564BFD"/>
    <w:rsid w:val="0056517D"/>
    <w:rsid w:val="00565766"/>
    <w:rsid w:val="0056611C"/>
    <w:rsid w:val="00567489"/>
    <w:rsid w:val="0057089D"/>
    <w:rsid w:val="00571069"/>
    <w:rsid w:val="00571380"/>
    <w:rsid w:val="00573BF8"/>
    <w:rsid w:val="0057425C"/>
    <w:rsid w:val="00574953"/>
    <w:rsid w:val="00574A20"/>
    <w:rsid w:val="0057520E"/>
    <w:rsid w:val="00575248"/>
    <w:rsid w:val="00575329"/>
    <w:rsid w:val="00575394"/>
    <w:rsid w:val="0057543B"/>
    <w:rsid w:val="0057590F"/>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198"/>
    <w:rsid w:val="005A78BF"/>
    <w:rsid w:val="005A7E91"/>
    <w:rsid w:val="005B0E86"/>
    <w:rsid w:val="005B0E9E"/>
    <w:rsid w:val="005B24DC"/>
    <w:rsid w:val="005B286B"/>
    <w:rsid w:val="005B60BC"/>
    <w:rsid w:val="005C0029"/>
    <w:rsid w:val="005C26D5"/>
    <w:rsid w:val="005C37D6"/>
    <w:rsid w:val="005C4051"/>
    <w:rsid w:val="005C4784"/>
    <w:rsid w:val="005C487D"/>
    <w:rsid w:val="005C4CBD"/>
    <w:rsid w:val="005C4FDF"/>
    <w:rsid w:val="005C66CA"/>
    <w:rsid w:val="005C6DCA"/>
    <w:rsid w:val="005C6EA4"/>
    <w:rsid w:val="005C71F4"/>
    <w:rsid w:val="005C7A25"/>
    <w:rsid w:val="005D1535"/>
    <w:rsid w:val="005D27BE"/>
    <w:rsid w:val="005D28B5"/>
    <w:rsid w:val="005D323B"/>
    <w:rsid w:val="005D4DDE"/>
    <w:rsid w:val="005D6C61"/>
    <w:rsid w:val="005D713B"/>
    <w:rsid w:val="005D7B02"/>
    <w:rsid w:val="005D7CA9"/>
    <w:rsid w:val="005D7ED9"/>
    <w:rsid w:val="005E03C4"/>
    <w:rsid w:val="005E09AC"/>
    <w:rsid w:val="005E0C6E"/>
    <w:rsid w:val="005E34B7"/>
    <w:rsid w:val="005E3A42"/>
    <w:rsid w:val="005E3A46"/>
    <w:rsid w:val="005E3F58"/>
    <w:rsid w:val="005E43B2"/>
    <w:rsid w:val="005E46C3"/>
    <w:rsid w:val="005E564A"/>
    <w:rsid w:val="005E6477"/>
    <w:rsid w:val="005E66E4"/>
    <w:rsid w:val="005E768E"/>
    <w:rsid w:val="005F03D5"/>
    <w:rsid w:val="005F19CA"/>
    <w:rsid w:val="005F1D2F"/>
    <w:rsid w:val="005F28B5"/>
    <w:rsid w:val="005F2D1D"/>
    <w:rsid w:val="005F2F88"/>
    <w:rsid w:val="005F3433"/>
    <w:rsid w:val="005F3AFC"/>
    <w:rsid w:val="005F3B7B"/>
    <w:rsid w:val="005F415A"/>
    <w:rsid w:val="005F4689"/>
    <w:rsid w:val="005F4A91"/>
    <w:rsid w:val="005F4ED7"/>
    <w:rsid w:val="005F6260"/>
    <w:rsid w:val="005F6B14"/>
    <w:rsid w:val="00600126"/>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B20"/>
    <w:rsid w:val="00645D5E"/>
    <w:rsid w:val="00650DF1"/>
    <w:rsid w:val="006516FB"/>
    <w:rsid w:val="00651770"/>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4D14"/>
    <w:rsid w:val="00675238"/>
    <w:rsid w:val="0067531A"/>
    <w:rsid w:val="00675AF9"/>
    <w:rsid w:val="00676C38"/>
    <w:rsid w:val="006773A4"/>
    <w:rsid w:val="00677B76"/>
    <w:rsid w:val="0068255C"/>
    <w:rsid w:val="00682A99"/>
    <w:rsid w:val="006840BD"/>
    <w:rsid w:val="006843C7"/>
    <w:rsid w:val="00685E49"/>
    <w:rsid w:val="00686E8E"/>
    <w:rsid w:val="00686F1B"/>
    <w:rsid w:val="00691079"/>
    <w:rsid w:val="00691CE5"/>
    <w:rsid w:val="00692711"/>
    <w:rsid w:val="00693667"/>
    <w:rsid w:val="006937D8"/>
    <w:rsid w:val="00693A08"/>
    <w:rsid w:val="00693ABD"/>
    <w:rsid w:val="00694898"/>
    <w:rsid w:val="00694A22"/>
    <w:rsid w:val="00696A7C"/>
    <w:rsid w:val="00697205"/>
    <w:rsid w:val="0069762F"/>
    <w:rsid w:val="006977F8"/>
    <w:rsid w:val="00697E1E"/>
    <w:rsid w:val="006A05F3"/>
    <w:rsid w:val="006A0C56"/>
    <w:rsid w:val="006A22FB"/>
    <w:rsid w:val="006A3322"/>
    <w:rsid w:val="006A337D"/>
    <w:rsid w:val="006A46B1"/>
    <w:rsid w:val="006A46E1"/>
    <w:rsid w:val="006A528C"/>
    <w:rsid w:val="006A6D5A"/>
    <w:rsid w:val="006A7FDF"/>
    <w:rsid w:val="006B0646"/>
    <w:rsid w:val="006B21D6"/>
    <w:rsid w:val="006B2847"/>
    <w:rsid w:val="006B29E2"/>
    <w:rsid w:val="006B3D6D"/>
    <w:rsid w:val="006B421B"/>
    <w:rsid w:val="006B440A"/>
    <w:rsid w:val="006B49AB"/>
    <w:rsid w:val="006B63BF"/>
    <w:rsid w:val="006B63C6"/>
    <w:rsid w:val="006B67FD"/>
    <w:rsid w:val="006B6F30"/>
    <w:rsid w:val="006B70B3"/>
    <w:rsid w:val="006C008E"/>
    <w:rsid w:val="006C140B"/>
    <w:rsid w:val="006C19E9"/>
    <w:rsid w:val="006C2A1C"/>
    <w:rsid w:val="006C2B72"/>
    <w:rsid w:val="006C2CFB"/>
    <w:rsid w:val="006C3157"/>
    <w:rsid w:val="006C3D85"/>
    <w:rsid w:val="006C467F"/>
    <w:rsid w:val="006C484C"/>
    <w:rsid w:val="006C487E"/>
    <w:rsid w:val="006C48F5"/>
    <w:rsid w:val="006C4E61"/>
    <w:rsid w:val="006C59FC"/>
    <w:rsid w:val="006C5BE0"/>
    <w:rsid w:val="006C6188"/>
    <w:rsid w:val="006D0EAE"/>
    <w:rsid w:val="006D0EB7"/>
    <w:rsid w:val="006D21E2"/>
    <w:rsid w:val="006D29F7"/>
    <w:rsid w:val="006D3640"/>
    <w:rsid w:val="006D4AE7"/>
    <w:rsid w:val="006D5BAB"/>
    <w:rsid w:val="006D6784"/>
    <w:rsid w:val="006D7DFD"/>
    <w:rsid w:val="006E06FF"/>
    <w:rsid w:val="006E0C14"/>
    <w:rsid w:val="006E0C3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0FCC"/>
    <w:rsid w:val="006F2430"/>
    <w:rsid w:val="006F31D4"/>
    <w:rsid w:val="006F5856"/>
    <w:rsid w:val="006F594E"/>
    <w:rsid w:val="006F5FC0"/>
    <w:rsid w:val="006F624C"/>
    <w:rsid w:val="006F644A"/>
    <w:rsid w:val="006F655D"/>
    <w:rsid w:val="006F78DD"/>
    <w:rsid w:val="007013A9"/>
    <w:rsid w:val="0070156C"/>
    <w:rsid w:val="007018E4"/>
    <w:rsid w:val="007028B5"/>
    <w:rsid w:val="007037B3"/>
    <w:rsid w:val="00703AA1"/>
    <w:rsid w:val="00704463"/>
    <w:rsid w:val="00704913"/>
    <w:rsid w:val="00705741"/>
    <w:rsid w:val="0071055C"/>
    <w:rsid w:val="007109F0"/>
    <w:rsid w:val="007164A9"/>
    <w:rsid w:val="00716907"/>
    <w:rsid w:val="00716921"/>
    <w:rsid w:val="00717B44"/>
    <w:rsid w:val="0072028D"/>
    <w:rsid w:val="00720B33"/>
    <w:rsid w:val="00720E7F"/>
    <w:rsid w:val="00722A8E"/>
    <w:rsid w:val="00722F83"/>
    <w:rsid w:val="00723229"/>
    <w:rsid w:val="007233A1"/>
    <w:rsid w:val="00723DA0"/>
    <w:rsid w:val="00723DCC"/>
    <w:rsid w:val="0072406F"/>
    <w:rsid w:val="00725B77"/>
    <w:rsid w:val="00726349"/>
    <w:rsid w:val="00727319"/>
    <w:rsid w:val="00727820"/>
    <w:rsid w:val="007334BE"/>
    <w:rsid w:val="00734B3C"/>
    <w:rsid w:val="00734FD7"/>
    <w:rsid w:val="00735307"/>
    <w:rsid w:val="00735593"/>
    <w:rsid w:val="0073595E"/>
    <w:rsid w:val="00735A5D"/>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28E"/>
    <w:rsid w:val="0075755B"/>
    <w:rsid w:val="00757E7B"/>
    <w:rsid w:val="00757FB1"/>
    <w:rsid w:val="007608E3"/>
    <w:rsid w:val="00760F21"/>
    <w:rsid w:val="00761D82"/>
    <w:rsid w:val="00761F1D"/>
    <w:rsid w:val="007677D2"/>
    <w:rsid w:val="007706B3"/>
    <w:rsid w:val="00770D4D"/>
    <w:rsid w:val="00770D60"/>
    <w:rsid w:val="00771050"/>
    <w:rsid w:val="0077195D"/>
    <w:rsid w:val="00771A36"/>
    <w:rsid w:val="00771EDF"/>
    <w:rsid w:val="0077242A"/>
    <w:rsid w:val="007725B4"/>
    <w:rsid w:val="00772C01"/>
    <w:rsid w:val="0077383D"/>
    <w:rsid w:val="0077531C"/>
    <w:rsid w:val="00775CD0"/>
    <w:rsid w:val="00776145"/>
    <w:rsid w:val="00776588"/>
    <w:rsid w:val="007765F0"/>
    <w:rsid w:val="00776B4A"/>
    <w:rsid w:val="00776D57"/>
    <w:rsid w:val="007772B2"/>
    <w:rsid w:val="00777C58"/>
    <w:rsid w:val="00777C61"/>
    <w:rsid w:val="00780F25"/>
    <w:rsid w:val="007832E3"/>
    <w:rsid w:val="00783E24"/>
    <w:rsid w:val="007847A8"/>
    <w:rsid w:val="00784A47"/>
    <w:rsid w:val="00784FC6"/>
    <w:rsid w:val="00785969"/>
    <w:rsid w:val="00785ACE"/>
    <w:rsid w:val="00785EE6"/>
    <w:rsid w:val="007866BC"/>
    <w:rsid w:val="00786C55"/>
    <w:rsid w:val="007909A1"/>
    <w:rsid w:val="00790E18"/>
    <w:rsid w:val="00790F61"/>
    <w:rsid w:val="00791D1D"/>
    <w:rsid w:val="007927AD"/>
    <w:rsid w:val="007934EE"/>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6B62"/>
    <w:rsid w:val="007C74B1"/>
    <w:rsid w:val="007D064C"/>
    <w:rsid w:val="007D08B6"/>
    <w:rsid w:val="007D17ED"/>
    <w:rsid w:val="007D2918"/>
    <w:rsid w:val="007D2D6B"/>
    <w:rsid w:val="007D42A0"/>
    <w:rsid w:val="007D4C28"/>
    <w:rsid w:val="007D5BA7"/>
    <w:rsid w:val="007D70F6"/>
    <w:rsid w:val="007D782F"/>
    <w:rsid w:val="007D7D59"/>
    <w:rsid w:val="007D7DB6"/>
    <w:rsid w:val="007E047A"/>
    <w:rsid w:val="007E21ED"/>
    <w:rsid w:val="007E3339"/>
    <w:rsid w:val="007E36F4"/>
    <w:rsid w:val="007E3A1B"/>
    <w:rsid w:val="007E3B72"/>
    <w:rsid w:val="007E4B7D"/>
    <w:rsid w:val="007E52DF"/>
    <w:rsid w:val="007E53B0"/>
    <w:rsid w:val="007E6263"/>
    <w:rsid w:val="007E7752"/>
    <w:rsid w:val="007E7984"/>
    <w:rsid w:val="007F0202"/>
    <w:rsid w:val="007F09AB"/>
    <w:rsid w:val="007F13F0"/>
    <w:rsid w:val="007F15CA"/>
    <w:rsid w:val="007F1CD8"/>
    <w:rsid w:val="007F1D62"/>
    <w:rsid w:val="007F2158"/>
    <w:rsid w:val="007F26A8"/>
    <w:rsid w:val="007F367D"/>
    <w:rsid w:val="007F38A7"/>
    <w:rsid w:val="007F4374"/>
    <w:rsid w:val="007F473B"/>
    <w:rsid w:val="007F52A6"/>
    <w:rsid w:val="007F52C5"/>
    <w:rsid w:val="007F6185"/>
    <w:rsid w:val="007F623F"/>
    <w:rsid w:val="007F6DE7"/>
    <w:rsid w:val="007F7636"/>
    <w:rsid w:val="008000D2"/>
    <w:rsid w:val="0080089D"/>
    <w:rsid w:val="0080189F"/>
    <w:rsid w:val="008020C3"/>
    <w:rsid w:val="00803693"/>
    <w:rsid w:val="00804B04"/>
    <w:rsid w:val="00804D3E"/>
    <w:rsid w:val="00805677"/>
    <w:rsid w:val="00806825"/>
    <w:rsid w:val="00806AA4"/>
    <w:rsid w:val="0080722B"/>
    <w:rsid w:val="008101E1"/>
    <w:rsid w:val="0081119B"/>
    <w:rsid w:val="00811D68"/>
    <w:rsid w:val="00813616"/>
    <w:rsid w:val="0081398A"/>
    <w:rsid w:val="0081455C"/>
    <w:rsid w:val="00814EC6"/>
    <w:rsid w:val="008153DC"/>
    <w:rsid w:val="00815A3F"/>
    <w:rsid w:val="0081600D"/>
    <w:rsid w:val="0081626B"/>
    <w:rsid w:val="008168A4"/>
    <w:rsid w:val="00820C0C"/>
    <w:rsid w:val="0082139D"/>
    <w:rsid w:val="00822842"/>
    <w:rsid w:val="008234FB"/>
    <w:rsid w:val="00824724"/>
    <w:rsid w:val="008250DD"/>
    <w:rsid w:val="00825A12"/>
    <w:rsid w:val="008265C1"/>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1A78"/>
    <w:rsid w:val="00842650"/>
    <w:rsid w:val="00842D16"/>
    <w:rsid w:val="0084360B"/>
    <w:rsid w:val="00843D86"/>
    <w:rsid w:val="008443A6"/>
    <w:rsid w:val="00844DEF"/>
    <w:rsid w:val="0085243B"/>
    <w:rsid w:val="00852977"/>
    <w:rsid w:val="008534E1"/>
    <w:rsid w:val="00853789"/>
    <w:rsid w:val="00853C3A"/>
    <w:rsid w:val="00853E16"/>
    <w:rsid w:val="008602CA"/>
    <w:rsid w:val="00860E8D"/>
    <w:rsid w:val="008615F9"/>
    <w:rsid w:val="00861EFF"/>
    <w:rsid w:val="00862390"/>
    <w:rsid w:val="00862597"/>
    <w:rsid w:val="00862C05"/>
    <w:rsid w:val="00863358"/>
    <w:rsid w:val="008638F9"/>
    <w:rsid w:val="0086438C"/>
    <w:rsid w:val="00864F32"/>
    <w:rsid w:val="00865D31"/>
    <w:rsid w:val="00866316"/>
    <w:rsid w:val="00866427"/>
    <w:rsid w:val="00866A45"/>
    <w:rsid w:val="00867146"/>
    <w:rsid w:val="008677B0"/>
    <w:rsid w:val="00867B5A"/>
    <w:rsid w:val="00867D94"/>
    <w:rsid w:val="00867E95"/>
    <w:rsid w:val="00871A11"/>
    <w:rsid w:val="00871BF9"/>
    <w:rsid w:val="00872B19"/>
    <w:rsid w:val="0087337A"/>
    <w:rsid w:val="008762A3"/>
    <w:rsid w:val="008764A9"/>
    <w:rsid w:val="00876912"/>
    <w:rsid w:val="008775EB"/>
    <w:rsid w:val="0087773A"/>
    <w:rsid w:val="0088030F"/>
    <w:rsid w:val="00880838"/>
    <w:rsid w:val="00880AAF"/>
    <w:rsid w:val="00880D67"/>
    <w:rsid w:val="008814D1"/>
    <w:rsid w:val="00881B98"/>
    <w:rsid w:val="00881F5A"/>
    <w:rsid w:val="00882463"/>
    <w:rsid w:val="0088267F"/>
    <w:rsid w:val="0088346A"/>
    <w:rsid w:val="00883F96"/>
    <w:rsid w:val="00884A62"/>
    <w:rsid w:val="00885B1F"/>
    <w:rsid w:val="00885FE5"/>
    <w:rsid w:val="00887631"/>
    <w:rsid w:val="008879A3"/>
    <w:rsid w:val="0089034B"/>
    <w:rsid w:val="00890D96"/>
    <w:rsid w:val="008912C7"/>
    <w:rsid w:val="0089176D"/>
    <w:rsid w:val="00892214"/>
    <w:rsid w:val="00892D1A"/>
    <w:rsid w:val="00893047"/>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1A0"/>
    <w:rsid w:val="008B0751"/>
    <w:rsid w:val="008B0974"/>
    <w:rsid w:val="008B0B5E"/>
    <w:rsid w:val="008B0C97"/>
    <w:rsid w:val="008B11A3"/>
    <w:rsid w:val="008B24EB"/>
    <w:rsid w:val="008B2F0A"/>
    <w:rsid w:val="008B30EE"/>
    <w:rsid w:val="008B336A"/>
    <w:rsid w:val="008B3C5C"/>
    <w:rsid w:val="008B3E3F"/>
    <w:rsid w:val="008B4150"/>
    <w:rsid w:val="008B5985"/>
    <w:rsid w:val="008B5ACA"/>
    <w:rsid w:val="008B5D17"/>
    <w:rsid w:val="008B7EA5"/>
    <w:rsid w:val="008C1B70"/>
    <w:rsid w:val="008C25DF"/>
    <w:rsid w:val="008C36C0"/>
    <w:rsid w:val="008C59C8"/>
    <w:rsid w:val="008C5FB3"/>
    <w:rsid w:val="008C6282"/>
    <w:rsid w:val="008C6938"/>
    <w:rsid w:val="008C69C7"/>
    <w:rsid w:val="008C6FE5"/>
    <w:rsid w:val="008C78AB"/>
    <w:rsid w:val="008C7EB7"/>
    <w:rsid w:val="008D00E0"/>
    <w:rsid w:val="008D0256"/>
    <w:rsid w:val="008D06D1"/>
    <w:rsid w:val="008D0CCF"/>
    <w:rsid w:val="008D1977"/>
    <w:rsid w:val="008D1BC0"/>
    <w:rsid w:val="008D248E"/>
    <w:rsid w:val="008D28D5"/>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1489"/>
    <w:rsid w:val="008F2194"/>
    <w:rsid w:val="008F2631"/>
    <w:rsid w:val="008F30CB"/>
    <w:rsid w:val="008F37AE"/>
    <w:rsid w:val="008F37C6"/>
    <w:rsid w:val="008F40FD"/>
    <w:rsid w:val="008F469B"/>
    <w:rsid w:val="008F4DE6"/>
    <w:rsid w:val="008F5B1A"/>
    <w:rsid w:val="008F64AD"/>
    <w:rsid w:val="008F7662"/>
    <w:rsid w:val="008F777F"/>
    <w:rsid w:val="008F7A70"/>
    <w:rsid w:val="00900089"/>
    <w:rsid w:val="009002C1"/>
    <w:rsid w:val="00900E36"/>
    <w:rsid w:val="00901D0C"/>
    <w:rsid w:val="00902132"/>
    <w:rsid w:val="00902A1D"/>
    <w:rsid w:val="00902CD8"/>
    <w:rsid w:val="00903152"/>
    <w:rsid w:val="009032CF"/>
    <w:rsid w:val="0090444E"/>
    <w:rsid w:val="00904BEA"/>
    <w:rsid w:val="00904D44"/>
    <w:rsid w:val="00905540"/>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55E"/>
    <w:rsid w:val="009156D3"/>
    <w:rsid w:val="00916A74"/>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27BF8"/>
    <w:rsid w:val="00931BAE"/>
    <w:rsid w:val="0093243A"/>
    <w:rsid w:val="009325F1"/>
    <w:rsid w:val="0093389D"/>
    <w:rsid w:val="00934343"/>
    <w:rsid w:val="00934559"/>
    <w:rsid w:val="00934D41"/>
    <w:rsid w:val="009354E5"/>
    <w:rsid w:val="009355E6"/>
    <w:rsid w:val="00936B04"/>
    <w:rsid w:val="00936E18"/>
    <w:rsid w:val="00937C2D"/>
    <w:rsid w:val="00940663"/>
    <w:rsid w:val="00941F04"/>
    <w:rsid w:val="009426A0"/>
    <w:rsid w:val="00942AFE"/>
    <w:rsid w:val="0094465A"/>
    <w:rsid w:val="00946983"/>
    <w:rsid w:val="00946BE4"/>
    <w:rsid w:val="00947500"/>
    <w:rsid w:val="00947B3E"/>
    <w:rsid w:val="00950502"/>
    <w:rsid w:val="009505BD"/>
    <w:rsid w:val="009506AA"/>
    <w:rsid w:val="00950A1B"/>
    <w:rsid w:val="00952878"/>
    <w:rsid w:val="00952A4A"/>
    <w:rsid w:val="009536DA"/>
    <w:rsid w:val="00953EC2"/>
    <w:rsid w:val="009542EF"/>
    <w:rsid w:val="00954328"/>
    <w:rsid w:val="009552F3"/>
    <w:rsid w:val="00955672"/>
    <w:rsid w:val="009574F2"/>
    <w:rsid w:val="00957B0F"/>
    <w:rsid w:val="00960261"/>
    <w:rsid w:val="009603EE"/>
    <w:rsid w:val="009609E9"/>
    <w:rsid w:val="009625A2"/>
    <w:rsid w:val="009628CA"/>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1E45"/>
    <w:rsid w:val="00985303"/>
    <w:rsid w:val="0098692D"/>
    <w:rsid w:val="00987CED"/>
    <w:rsid w:val="00987DA4"/>
    <w:rsid w:val="00990492"/>
    <w:rsid w:val="00990D46"/>
    <w:rsid w:val="00990DA3"/>
    <w:rsid w:val="00991119"/>
    <w:rsid w:val="009933BF"/>
    <w:rsid w:val="00993D7C"/>
    <w:rsid w:val="00993D8C"/>
    <w:rsid w:val="00994564"/>
    <w:rsid w:val="00994A8D"/>
    <w:rsid w:val="009957D6"/>
    <w:rsid w:val="009961BA"/>
    <w:rsid w:val="009A028B"/>
    <w:rsid w:val="009A0432"/>
    <w:rsid w:val="009A0BAC"/>
    <w:rsid w:val="009A0F3B"/>
    <w:rsid w:val="009A17E3"/>
    <w:rsid w:val="009A22A1"/>
    <w:rsid w:val="009A2C57"/>
    <w:rsid w:val="009A3D2F"/>
    <w:rsid w:val="009A3D34"/>
    <w:rsid w:val="009A485B"/>
    <w:rsid w:val="009A4ABC"/>
    <w:rsid w:val="009A520B"/>
    <w:rsid w:val="009A584A"/>
    <w:rsid w:val="009A5A55"/>
    <w:rsid w:val="009A5F3C"/>
    <w:rsid w:val="009A6B07"/>
    <w:rsid w:val="009A6EA2"/>
    <w:rsid w:val="009A7651"/>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76B"/>
    <w:rsid w:val="009C5842"/>
    <w:rsid w:val="009C622C"/>
    <w:rsid w:val="009C6953"/>
    <w:rsid w:val="009D0A55"/>
    <w:rsid w:val="009D0EC7"/>
    <w:rsid w:val="009D0F29"/>
    <w:rsid w:val="009D47F1"/>
    <w:rsid w:val="009D526A"/>
    <w:rsid w:val="009D5C41"/>
    <w:rsid w:val="009D6939"/>
    <w:rsid w:val="009E0E92"/>
    <w:rsid w:val="009E2431"/>
    <w:rsid w:val="009E24E1"/>
    <w:rsid w:val="009E265C"/>
    <w:rsid w:val="009E26B7"/>
    <w:rsid w:val="009E3AA5"/>
    <w:rsid w:val="009E47A8"/>
    <w:rsid w:val="009E5A4D"/>
    <w:rsid w:val="009E5CB4"/>
    <w:rsid w:val="009E644D"/>
    <w:rsid w:val="009E6DDB"/>
    <w:rsid w:val="009E7C21"/>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DBF"/>
    <w:rsid w:val="009F7E07"/>
    <w:rsid w:val="009F7E33"/>
    <w:rsid w:val="00A0098B"/>
    <w:rsid w:val="00A0098F"/>
    <w:rsid w:val="00A01802"/>
    <w:rsid w:val="00A01FD4"/>
    <w:rsid w:val="00A02AA5"/>
    <w:rsid w:val="00A02F93"/>
    <w:rsid w:val="00A032E6"/>
    <w:rsid w:val="00A0352E"/>
    <w:rsid w:val="00A059A0"/>
    <w:rsid w:val="00A07514"/>
    <w:rsid w:val="00A107F0"/>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4E2D"/>
    <w:rsid w:val="00A2579F"/>
    <w:rsid w:val="00A25E07"/>
    <w:rsid w:val="00A260D3"/>
    <w:rsid w:val="00A2666C"/>
    <w:rsid w:val="00A26725"/>
    <w:rsid w:val="00A269F0"/>
    <w:rsid w:val="00A26D99"/>
    <w:rsid w:val="00A27662"/>
    <w:rsid w:val="00A3016B"/>
    <w:rsid w:val="00A30767"/>
    <w:rsid w:val="00A315D5"/>
    <w:rsid w:val="00A32F5E"/>
    <w:rsid w:val="00A32F96"/>
    <w:rsid w:val="00A337AC"/>
    <w:rsid w:val="00A34118"/>
    <w:rsid w:val="00A34135"/>
    <w:rsid w:val="00A34BC9"/>
    <w:rsid w:val="00A35BD6"/>
    <w:rsid w:val="00A35E10"/>
    <w:rsid w:val="00A3683B"/>
    <w:rsid w:val="00A36C5B"/>
    <w:rsid w:val="00A40C51"/>
    <w:rsid w:val="00A40F43"/>
    <w:rsid w:val="00A42399"/>
    <w:rsid w:val="00A431B1"/>
    <w:rsid w:val="00A43EA1"/>
    <w:rsid w:val="00A447DC"/>
    <w:rsid w:val="00A44A08"/>
    <w:rsid w:val="00A452C5"/>
    <w:rsid w:val="00A45834"/>
    <w:rsid w:val="00A45A21"/>
    <w:rsid w:val="00A45FCC"/>
    <w:rsid w:val="00A46010"/>
    <w:rsid w:val="00A463FA"/>
    <w:rsid w:val="00A46BFF"/>
    <w:rsid w:val="00A47AE8"/>
    <w:rsid w:val="00A52850"/>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63B0"/>
    <w:rsid w:val="00A8655C"/>
    <w:rsid w:val="00A876FD"/>
    <w:rsid w:val="00A87A91"/>
    <w:rsid w:val="00A903AC"/>
    <w:rsid w:val="00A90472"/>
    <w:rsid w:val="00A91128"/>
    <w:rsid w:val="00A91983"/>
    <w:rsid w:val="00A92C28"/>
    <w:rsid w:val="00A93FA2"/>
    <w:rsid w:val="00A93FEB"/>
    <w:rsid w:val="00A972C1"/>
    <w:rsid w:val="00AA038D"/>
    <w:rsid w:val="00AA0D89"/>
    <w:rsid w:val="00AA1B46"/>
    <w:rsid w:val="00AA2437"/>
    <w:rsid w:val="00AA32A7"/>
    <w:rsid w:val="00AA3408"/>
    <w:rsid w:val="00AA3BB9"/>
    <w:rsid w:val="00AA3F6D"/>
    <w:rsid w:val="00AA61D1"/>
    <w:rsid w:val="00AA6A40"/>
    <w:rsid w:val="00AA6D8D"/>
    <w:rsid w:val="00AA710B"/>
    <w:rsid w:val="00AA7B72"/>
    <w:rsid w:val="00AB1A96"/>
    <w:rsid w:val="00AB1E39"/>
    <w:rsid w:val="00AB1E97"/>
    <w:rsid w:val="00AB2400"/>
    <w:rsid w:val="00AB27FA"/>
    <w:rsid w:val="00AB35DA"/>
    <w:rsid w:val="00AB3E65"/>
    <w:rsid w:val="00AB4427"/>
    <w:rsid w:val="00AB54D1"/>
    <w:rsid w:val="00AB6322"/>
    <w:rsid w:val="00AB6C33"/>
    <w:rsid w:val="00AB7E8C"/>
    <w:rsid w:val="00AC038C"/>
    <w:rsid w:val="00AC17F6"/>
    <w:rsid w:val="00AC1F20"/>
    <w:rsid w:val="00AC2902"/>
    <w:rsid w:val="00AC2DF4"/>
    <w:rsid w:val="00AC3895"/>
    <w:rsid w:val="00AC46C8"/>
    <w:rsid w:val="00AC4F67"/>
    <w:rsid w:val="00AC527F"/>
    <w:rsid w:val="00AC5E25"/>
    <w:rsid w:val="00AC6664"/>
    <w:rsid w:val="00AC6911"/>
    <w:rsid w:val="00AC69C2"/>
    <w:rsid w:val="00AC6E3A"/>
    <w:rsid w:val="00AC70E1"/>
    <w:rsid w:val="00AC7F09"/>
    <w:rsid w:val="00AD01F2"/>
    <w:rsid w:val="00AD0391"/>
    <w:rsid w:val="00AD06AF"/>
    <w:rsid w:val="00AD072B"/>
    <w:rsid w:val="00AD0F9E"/>
    <w:rsid w:val="00AD2A82"/>
    <w:rsid w:val="00AD3B9A"/>
    <w:rsid w:val="00AD3CF1"/>
    <w:rsid w:val="00AD4EA5"/>
    <w:rsid w:val="00AD53EF"/>
    <w:rsid w:val="00AD5F1F"/>
    <w:rsid w:val="00AD67F5"/>
    <w:rsid w:val="00AE08AE"/>
    <w:rsid w:val="00AE13A8"/>
    <w:rsid w:val="00AE1CC4"/>
    <w:rsid w:val="00AE2430"/>
    <w:rsid w:val="00AE25EE"/>
    <w:rsid w:val="00AE291F"/>
    <w:rsid w:val="00AE30FC"/>
    <w:rsid w:val="00AE326D"/>
    <w:rsid w:val="00AE3304"/>
    <w:rsid w:val="00AE3572"/>
    <w:rsid w:val="00AE5288"/>
    <w:rsid w:val="00AE52A5"/>
    <w:rsid w:val="00AE5959"/>
    <w:rsid w:val="00AE5F2A"/>
    <w:rsid w:val="00AE78C2"/>
    <w:rsid w:val="00AF17AA"/>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1DB"/>
    <w:rsid w:val="00B002FE"/>
    <w:rsid w:val="00B0088E"/>
    <w:rsid w:val="00B0311B"/>
    <w:rsid w:val="00B03355"/>
    <w:rsid w:val="00B04D4A"/>
    <w:rsid w:val="00B04F7C"/>
    <w:rsid w:val="00B0536B"/>
    <w:rsid w:val="00B10393"/>
    <w:rsid w:val="00B11434"/>
    <w:rsid w:val="00B11C13"/>
    <w:rsid w:val="00B122CD"/>
    <w:rsid w:val="00B122E3"/>
    <w:rsid w:val="00B12626"/>
    <w:rsid w:val="00B135B0"/>
    <w:rsid w:val="00B140BE"/>
    <w:rsid w:val="00B1455D"/>
    <w:rsid w:val="00B14D5C"/>
    <w:rsid w:val="00B1502E"/>
    <w:rsid w:val="00B15AB4"/>
    <w:rsid w:val="00B1642F"/>
    <w:rsid w:val="00B16767"/>
    <w:rsid w:val="00B1705B"/>
    <w:rsid w:val="00B17127"/>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21DC"/>
    <w:rsid w:val="00B432C6"/>
    <w:rsid w:val="00B43795"/>
    <w:rsid w:val="00B446B4"/>
    <w:rsid w:val="00B44900"/>
    <w:rsid w:val="00B44BE0"/>
    <w:rsid w:val="00B4522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3472"/>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556"/>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0A7"/>
    <w:rsid w:val="00BC2C34"/>
    <w:rsid w:val="00BC36BF"/>
    <w:rsid w:val="00BC3847"/>
    <w:rsid w:val="00BC3B82"/>
    <w:rsid w:val="00BC5B75"/>
    <w:rsid w:val="00BC6043"/>
    <w:rsid w:val="00BC637E"/>
    <w:rsid w:val="00BC6972"/>
    <w:rsid w:val="00BC7AE2"/>
    <w:rsid w:val="00BC7AF7"/>
    <w:rsid w:val="00BC7C18"/>
    <w:rsid w:val="00BD0092"/>
    <w:rsid w:val="00BD0D0C"/>
    <w:rsid w:val="00BD1B82"/>
    <w:rsid w:val="00BD1D19"/>
    <w:rsid w:val="00BD1F35"/>
    <w:rsid w:val="00BD224E"/>
    <w:rsid w:val="00BD227C"/>
    <w:rsid w:val="00BD24B6"/>
    <w:rsid w:val="00BD38B2"/>
    <w:rsid w:val="00BD3BDF"/>
    <w:rsid w:val="00BD581A"/>
    <w:rsid w:val="00BD68FF"/>
    <w:rsid w:val="00BE1984"/>
    <w:rsid w:val="00BE19D2"/>
    <w:rsid w:val="00BE3154"/>
    <w:rsid w:val="00BE39F0"/>
    <w:rsid w:val="00BE4EAD"/>
    <w:rsid w:val="00BE669B"/>
    <w:rsid w:val="00BE6F8F"/>
    <w:rsid w:val="00BE7D7E"/>
    <w:rsid w:val="00BE7FD3"/>
    <w:rsid w:val="00BF009B"/>
    <w:rsid w:val="00BF15EC"/>
    <w:rsid w:val="00BF16FF"/>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175F4"/>
    <w:rsid w:val="00C208A7"/>
    <w:rsid w:val="00C20B48"/>
    <w:rsid w:val="00C2158F"/>
    <w:rsid w:val="00C218ED"/>
    <w:rsid w:val="00C22347"/>
    <w:rsid w:val="00C22D21"/>
    <w:rsid w:val="00C23263"/>
    <w:rsid w:val="00C24344"/>
    <w:rsid w:val="00C25061"/>
    <w:rsid w:val="00C25547"/>
    <w:rsid w:val="00C2597B"/>
    <w:rsid w:val="00C269A9"/>
    <w:rsid w:val="00C274CA"/>
    <w:rsid w:val="00C30053"/>
    <w:rsid w:val="00C31E0A"/>
    <w:rsid w:val="00C31ED9"/>
    <w:rsid w:val="00C322BC"/>
    <w:rsid w:val="00C3271D"/>
    <w:rsid w:val="00C32824"/>
    <w:rsid w:val="00C328DE"/>
    <w:rsid w:val="00C32C13"/>
    <w:rsid w:val="00C3359E"/>
    <w:rsid w:val="00C337B3"/>
    <w:rsid w:val="00C33BD2"/>
    <w:rsid w:val="00C341F6"/>
    <w:rsid w:val="00C34E0F"/>
    <w:rsid w:val="00C36B2B"/>
    <w:rsid w:val="00C36D11"/>
    <w:rsid w:val="00C3789C"/>
    <w:rsid w:val="00C4214C"/>
    <w:rsid w:val="00C42972"/>
    <w:rsid w:val="00C42FD8"/>
    <w:rsid w:val="00C4301F"/>
    <w:rsid w:val="00C4364C"/>
    <w:rsid w:val="00C43D2F"/>
    <w:rsid w:val="00C43D71"/>
    <w:rsid w:val="00C44EB0"/>
    <w:rsid w:val="00C463D6"/>
    <w:rsid w:val="00C506F4"/>
    <w:rsid w:val="00C50CC5"/>
    <w:rsid w:val="00C52146"/>
    <w:rsid w:val="00C52AE3"/>
    <w:rsid w:val="00C5313D"/>
    <w:rsid w:val="00C54DC9"/>
    <w:rsid w:val="00C55EBA"/>
    <w:rsid w:val="00C56219"/>
    <w:rsid w:val="00C603BF"/>
    <w:rsid w:val="00C6281B"/>
    <w:rsid w:val="00C62929"/>
    <w:rsid w:val="00C63540"/>
    <w:rsid w:val="00C636C2"/>
    <w:rsid w:val="00C63ADB"/>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2B41"/>
    <w:rsid w:val="00C83512"/>
    <w:rsid w:val="00C8364B"/>
    <w:rsid w:val="00C83DED"/>
    <w:rsid w:val="00C84C5A"/>
    <w:rsid w:val="00C857E6"/>
    <w:rsid w:val="00C8581F"/>
    <w:rsid w:val="00C90328"/>
    <w:rsid w:val="00C90DF3"/>
    <w:rsid w:val="00C92823"/>
    <w:rsid w:val="00C92DDF"/>
    <w:rsid w:val="00C9407F"/>
    <w:rsid w:val="00C9471F"/>
    <w:rsid w:val="00C94C6B"/>
    <w:rsid w:val="00C95068"/>
    <w:rsid w:val="00C9658D"/>
    <w:rsid w:val="00C96BDB"/>
    <w:rsid w:val="00C975B2"/>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BBC"/>
    <w:rsid w:val="00CB2D0E"/>
    <w:rsid w:val="00CB2E33"/>
    <w:rsid w:val="00CB360A"/>
    <w:rsid w:val="00CB54E5"/>
    <w:rsid w:val="00CB66C6"/>
    <w:rsid w:val="00CB67FE"/>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4FDC"/>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07E1E"/>
    <w:rsid w:val="00D113F4"/>
    <w:rsid w:val="00D113F7"/>
    <w:rsid w:val="00D128E0"/>
    <w:rsid w:val="00D12ABD"/>
    <w:rsid w:val="00D138D2"/>
    <w:rsid w:val="00D13E47"/>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42C"/>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335"/>
    <w:rsid w:val="00D52F94"/>
    <w:rsid w:val="00D5300B"/>
    <w:rsid w:val="00D54CD0"/>
    <w:rsid w:val="00D552E9"/>
    <w:rsid w:val="00D575CD"/>
    <w:rsid w:val="00D61A88"/>
    <w:rsid w:val="00D621C3"/>
    <w:rsid w:val="00D62650"/>
    <w:rsid w:val="00D6408F"/>
    <w:rsid w:val="00D64106"/>
    <w:rsid w:val="00D64955"/>
    <w:rsid w:val="00D66D2C"/>
    <w:rsid w:val="00D67A96"/>
    <w:rsid w:val="00D67EE0"/>
    <w:rsid w:val="00D7062F"/>
    <w:rsid w:val="00D707E4"/>
    <w:rsid w:val="00D70D3A"/>
    <w:rsid w:val="00D710CB"/>
    <w:rsid w:val="00D71784"/>
    <w:rsid w:val="00D71C80"/>
    <w:rsid w:val="00D72818"/>
    <w:rsid w:val="00D7378E"/>
    <w:rsid w:val="00D73A38"/>
    <w:rsid w:val="00D73D6D"/>
    <w:rsid w:val="00D7493F"/>
    <w:rsid w:val="00D753C1"/>
    <w:rsid w:val="00D75A60"/>
    <w:rsid w:val="00D75D54"/>
    <w:rsid w:val="00D76458"/>
    <w:rsid w:val="00D765E7"/>
    <w:rsid w:val="00D76E58"/>
    <w:rsid w:val="00D77CA6"/>
    <w:rsid w:val="00D8144B"/>
    <w:rsid w:val="00D81656"/>
    <w:rsid w:val="00D81BE9"/>
    <w:rsid w:val="00D8228E"/>
    <w:rsid w:val="00D82D70"/>
    <w:rsid w:val="00D83411"/>
    <w:rsid w:val="00D84D3E"/>
    <w:rsid w:val="00D852B5"/>
    <w:rsid w:val="00D853CE"/>
    <w:rsid w:val="00D91453"/>
    <w:rsid w:val="00D9207C"/>
    <w:rsid w:val="00D92CF9"/>
    <w:rsid w:val="00D92DE8"/>
    <w:rsid w:val="00D93BEB"/>
    <w:rsid w:val="00D940B4"/>
    <w:rsid w:val="00D94A9A"/>
    <w:rsid w:val="00D95512"/>
    <w:rsid w:val="00D9647D"/>
    <w:rsid w:val="00D969D4"/>
    <w:rsid w:val="00D96D08"/>
    <w:rsid w:val="00D973D6"/>
    <w:rsid w:val="00DA1214"/>
    <w:rsid w:val="00DA3174"/>
    <w:rsid w:val="00DA36D2"/>
    <w:rsid w:val="00DA3894"/>
    <w:rsid w:val="00DA4B73"/>
    <w:rsid w:val="00DA6507"/>
    <w:rsid w:val="00DB1100"/>
    <w:rsid w:val="00DB1F66"/>
    <w:rsid w:val="00DB1FC6"/>
    <w:rsid w:val="00DB307F"/>
    <w:rsid w:val="00DB3235"/>
    <w:rsid w:val="00DB36FF"/>
    <w:rsid w:val="00DB5576"/>
    <w:rsid w:val="00DB5CCD"/>
    <w:rsid w:val="00DB60F8"/>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C6E7B"/>
    <w:rsid w:val="00DD0127"/>
    <w:rsid w:val="00DD054A"/>
    <w:rsid w:val="00DD0E16"/>
    <w:rsid w:val="00DD1D60"/>
    <w:rsid w:val="00DD22D3"/>
    <w:rsid w:val="00DD3D6B"/>
    <w:rsid w:val="00DD480E"/>
    <w:rsid w:val="00DD492A"/>
    <w:rsid w:val="00DD5511"/>
    <w:rsid w:val="00DD55F9"/>
    <w:rsid w:val="00DD5E57"/>
    <w:rsid w:val="00DD62DC"/>
    <w:rsid w:val="00DD63F0"/>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E7FFE"/>
    <w:rsid w:val="00DF0934"/>
    <w:rsid w:val="00DF0A8A"/>
    <w:rsid w:val="00DF189C"/>
    <w:rsid w:val="00DF1CD0"/>
    <w:rsid w:val="00DF2114"/>
    <w:rsid w:val="00DF28E6"/>
    <w:rsid w:val="00DF45A1"/>
    <w:rsid w:val="00DF4C12"/>
    <w:rsid w:val="00DF55F9"/>
    <w:rsid w:val="00DF62D2"/>
    <w:rsid w:val="00DF6A5A"/>
    <w:rsid w:val="00DF6B71"/>
    <w:rsid w:val="00E00D88"/>
    <w:rsid w:val="00E01621"/>
    <w:rsid w:val="00E0244E"/>
    <w:rsid w:val="00E02948"/>
    <w:rsid w:val="00E03AA2"/>
    <w:rsid w:val="00E05599"/>
    <w:rsid w:val="00E05EB5"/>
    <w:rsid w:val="00E06209"/>
    <w:rsid w:val="00E066C9"/>
    <w:rsid w:val="00E06C01"/>
    <w:rsid w:val="00E076A5"/>
    <w:rsid w:val="00E07FE9"/>
    <w:rsid w:val="00E11CF6"/>
    <w:rsid w:val="00E13E98"/>
    <w:rsid w:val="00E14431"/>
    <w:rsid w:val="00E14605"/>
    <w:rsid w:val="00E15CBC"/>
    <w:rsid w:val="00E166C9"/>
    <w:rsid w:val="00E16DA8"/>
    <w:rsid w:val="00E16FDC"/>
    <w:rsid w:val="00E17718"/>
    <w:rsid w:val="00E17922"/>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27E7"/>
    <w:rsid w:val="00E33C39"/>
    <w:rsid w:val="00E346F5"/>
    <w:rsid w:val="00E35B10"/>
    <w:rsid w:val="00E35D23"/>
    <w:rsid w:val="00E370AC"/>
    <w:rsid w:val="00E40197"/>
    <w:rsid w:val="00E4300B"/>
    <w:rsid w:val="00E44045"/>
    <w:rsid w:val="00E44290"/>
    <w:rsid w:val="00E44A31"/>
    <w:rsid w:val="00E44A46"/>
    <w:rsid w:val="00E460B3"/>
    <w:rsid w:val="00E464C3"/>
    <w:rsid w:val="00E466D4"/>
    <w:rsid w:val="00E46729"/>
    <w:rsid w:val="00E46B65"/>
    <w:rsid w:val="00E46DB6"/>
    <w:rsid w:val="00E47B8A"/>
    <w:rsid w:val="00E47C6B"/>
    <w:rsid w:val="00E5002D"/>
    <w:rsid w:val="00E50406"/>
    <w:rsid w:val="00E50546"/>
    <w:rsid w:val="00E5126E"/>
    <w:rsid w:val="00E514F3"/>
    <w:rsid w:val="00E51811"/>
    <w:rsid w:val="00E51FE3"/>
    <w:rsid w:val="00E52619"/>
    <w:rsid w:val="00E5269D"/>
    <w:rsid w:val="00E52D5D"/>
    <w:rsid w:val="00E52E49"/>
    <w:rsid w:val="00E539B2"/>
    <w:rsid w:val="00E53FAC"/>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66FA7"/>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2B2A"/>
    <w:rsid w:val="00E936EB"/>
    <w:rsid w:val="00E93B3D"/>
    <w:rsid w:val="00E942DD"/>
    <w:rsid w:val="00E95682"/>
    <w:rsid w:val="00E956E1"/>
    <w:rsid w:val="00E95A3B"/>
    <w:rsid w:val="00E95B7D"/>
    <w:rsid w:val="00E95BF1"/>
    <w:rsid w:val="00E96561"/>
    <w:rsid w:val="00E96935"/>
    <w:rsid w:val="00E97A80"/>
    <w:rsid w:val="00E97D8D"/>
    <w:rsid w:val="00EA0761"/>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8A"/>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07A6"/>
    <w:rsid w:val="00ED1140"/>
    <w:rsid w:val="00ED11E9"/>
    <w:rsid w:val="00ED1C4F"/>
    <w:rsid w:val="00ED3335"/>
    <w:rsid w:val="00ED481B"/>
    <w:rsid w:val="00ED4D37"/>
    <w:rsid w:val="00ED60AE"/>
    <w:rsid w:val="00ED7A07"/>
    <w:rsid w:val="00EE0571"/>
    <w:rsid w:val="00EE0CD2"/>
    <w:rsid w:val="00EE19C0"/>
    <w:rsid w:val="00EE1CD9"/>
    <w:rsid w:val="00EE48AA"/>
    <w:rsid w:val="00EE5438"/>
    <w:rsid w:val="00EE65FC"/>
    <w:rsid w:val="00EE7BDF"/>
    <w:rsid w:val="00EF0389"/>
    <w:rsid w:val="00EF0C92"/>
    <w:rsid w:val="00EF14DD"/>
    <w:rsid w:val="00EF17CC"/>
    <w:rsid w:val="00EF27F9"/>
    <w:rsid w:val="00EF2F35"/>
    <w:rsid w:val="00EF36D6"/>
    <w:rsid w:val="00EF491F"/>
    <w:rsid w:val="00EF4A29"/>
    <w:rsid w:val="00EF4DF4"/>
    <w:rsid w:val="00EF5A98"/>
    <w:rsid w:val="00EF64AC"/>
    <w:rsid w:val="00EF7D0E"/>
    <w:rsid w:val="00F00517"/>
    <w:rsid w:val="00F00A0A"/>
    <w:rsid w:val="00F00C9E"/>
    <w:rsid w:val="00F011A6"/>
    <w:rsid w:val="00F022FC"/>
    <w:rsid w:val="00F03201"/>
    <w:rsid w:val="00F0332A"/>
    <w:rsid w:val="00F0453F"/>
    <w:rsid w:val="00F04A60"/>
    <w:rsid w:val="00F05D5B"/>
    <w:rsid w:val="00F07A55"/>
    <w:rsid w:val="00F10FE1"/>
    <w:rsid w:val="00F11F39"/>
    <w:rsid w:val="00F12FB8"/>
    <w:rsid w:val="00F133F3"/>
    <w:rsid w:val="00F14770"/>
    <w:rsid w:val="00F15A64"/>
    <w:rsid w:val="00F15FC1"/>
    <w:rsid w:val="00F16152"/>
    <w:rsid w:val="00F16AD4"/>
    <w:rsid w:val="00F171FD"/>
    <w:rsid w:val="00F17C68"/>
    <w:rsid w:val="00F17EA9"/>
    <w:rsid w:val="00F201E5"/>
    <w:rsid w:val="00F2113C"/>
    <w:rsid w:val="00F2115B"/>
    <w:rsid w:val="00F215C8"/>
    <w:rsid w:val="00F21867"/>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C42"/>
    <w:rsid w:val="00F51E4F"/>
    <w:rsid w:val="00F52D6C"/>
    <w:rsid w:val="00F52F2D"/>
    <w:rsid w:val="00F5359F"/>
    <w:rsid w:val="00F54316"/>
    <w:rsid w:val="00F55B78"/>
    <w:rsid w:val="00F55DB1"/>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5CFC"/>
    <w:rsid w:val="00F765F2"/>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DE8"/>
    <w:rsid w:val="00F967D2"/>
    <w:rsid w:val="00F96A2D"/>
    <w:rsid w:val="00FA0287"/>
    <w:rsid w:val="00FA0487"/>
    <w:rsid w:val="00FA0A51"/>
    <w:rsid w:val="00FA1D83"/>
    <w:rsid w:val="00FA22A4"/>
    <w:rsid w:val="00FA2585"/>
    <w:rsid w:val="00FA3C01"/>
    <w:rsid w:val="00FA510E"/>
    <w:rsid w:val="00FA6A4D"/>
    <w:rsid w:val="00FA76B3"/>
    <w:rsid w:val="00FB011A"/>
    <w:rsid w:val="00FB0D61"/>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CFA"/>
    <w:rsid w:val="00FC3E14"/>
    <w:rsid w:val="00FC541D"/>
    <w:rsid w:val="00FC6093"/>
    <w:rsid w:val="00FC63FB"/>
    <w:rsid w:val="00FC6D99"/>
    <w:rsid w:val="00FC7B26"/>
    <w:rsid w:val="00FD03CE"/>
    <w:rsid w:val="00FD06B5"/>
    <w:rsid w:val="00FD1176"/>
    <w:rsid w:val="00FD23AF"/>
    <w:rsid w:val="00FD370D"/>
    <w:rsid w:val="00FD4880"/>
    <w:rsid w:val="00FD50B1"/>
    <w:rsid w:val="00FD57C4"/>
    <w:rsid w:val="00FD5AB4"/>
    <w:rsid w:val="00FD6874"/>
    <w:rsid w:val="00FE1E47"/>
    <w:rsid w:val="00FE4515"/>
    <w:rsid w:val="00FE4752"/>
    <w:rsid w:val="00FE4C1F"/>
    <w:rsid w:val="00FE51F5"/>
    <w:rsid w:val="00FE6664"/>
    <w:rsid w:val="00FE767C"/>
    <w:rsid w:val="00FE7B89"/>
    <w:rsid w:val="00FE7CE5"/>
    <w:rsid w:val="00FF0ECE"/>
    <w:rsid w:val="00FF0F44"/>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016FB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7">
    <w:name w:val="heading 7"/>
    <w:basedOn w:val="Normal"/>
    <w:next w:val="Normal"/>
    <w:link w:val="Heading7Char"/>
    <w:uiPriority w:val="9"/>
    <w:semiHidden/>
    <w:unhideWhenUsed/>
    <w:qFormat/>
    <w:rsid w:val="00262236"/>
    <w:pPr>
      <w:keepNext/>
      <w:keepLines/>
      <w:spacing w:before="4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aliases w:val="列出段落,列出段落CxSpLast"/>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 w:type="character" w:customStyle="1" w:styleId="Heading7Char">
    <w:name w:val="Heading 7 Char"/>
    <w:basedOn w:val="DefaultParagraphFont"/>
    <w:link w:val="Heading7"/>
    <w:uiPriority w:val="9"/>
    <w:semiHidden/>
    <w:rsid w:val="00262236"/>
    <w:rPr>
      <w:rFonts w:asciiTheme="majorHAnsi" w:eastAsiaTheme="majorEastAsia" w:hAnsiTheme="majorHAnsi" w:cstheme="majorBidi"/>
      <w:i/>
      <w:iCs/>
      <w:color w:val="1F4D78" w:themeColor="accent1" w:themeShade="7F"/>
    </w:rPr>
  </w:style>
  <w:style w:type="character" w:styleId="Hyperlink">
    <w:name w:val="Hyperlink"/>
    <w:basedOn w:val="DefaultParagraphFont"/>
    <w:uiPriority w:val="99"/>
    <w:unhideWhenUsed/>
    <w:rsid w:val="00675238"/>
    <w:rPr>
      <w:color w:val="0563C1" w:themeColor="hyperlink"/>
      <w:u w:val="single"/>
    </w:rPr>
  </w:style>
  <w:style w:type="character" w:styleId="UnresolvedMention">
    <w:name w:val="Unresolved Mention"/>
    <w:basedOn w:val="DefaultParagraphFont"/>
    <w:uiPriority w:val="99"/>
    <w:semiHidden/>
    <w:unhideWhenUsed/>
    <w:rsid w:val="001F63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39" Type="http://schemas.openxmlformats.org/officeDocument/2006/relationships/image" Target="media/image23.gif"/><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6.png"/><Relationship Id="rId47" Type="http://schemas.openxmlformats.org/officeDocument/2006/relationships/image" Target="media/image31.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4.png"/><Relationship Id="rId11" Type="http://schemas.openxmlformats.org/officeDocument/2006/relationships/image" Target="media/image1.jpeg"/><Relationship Id="rId24" Type="http://schemas.openxmlformats.org/officeDocument/2006/relationships/image" Target="media/image9.gif"/><Relationship Id="rId32" Type="http://schemas.openxmlformats.org/officeDocument/2006/relationships/image" Target="media/image17.png"/><Relationship Id="rId37" Type="http://schemas.openxmlformats.org/officeDocument/2006/relationships/hyperlink" Target="https://www.bbc.co.uk/news/articles/c8x17e0ld9xo" TargetMode="External"/><Relationship Id="rId40" Type="http://schemas.openxmlformats.org/officeDocument/2006/relationships/image" Target="media/image24.gif"/><Relationship Id="rId45" Type="http://schemas.openxmlformats.org/officeDocument/2006/relationships/image" Target="media/image29.gif"/><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7.png"/><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jpeg"/><Relationship Id="rId33" Type="http://schemas.openxmlformats.org/officeDocument/2006/relationships/image" Target="media/image18.gif"/><Relationship Id="rId38" Type="http://schemas.openxmlformats.org/officeDocument/2006/relationships/image" Target="media/image22.png"/><Relationship Id="rId46" Type="http://schemas.openxmlformats.org/officeDocument/2006/relationships/image" Target="media/image30.png"/><Relationship Id="rId20" Type="http://schemas.openxmlformats.org/officeDocument/2006/relationships/image" Target="media/image5.png"/><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7889500D-07FD-4AD8-A89D-7EE9FA7EB75A}"/>
</file>

<file path=docProps/app.xml><?xml version="1.0" encoding="utf-8"?>
<Properties xmlns="http://schemas.openxmlformats.org/officeDocument/2006/extended-properties" xmlns:vt="http://schemas.openxmlformats.org/officeDocument/2006/docPropsVTypes">
  <Template>Normal</Template>
  <TotalTime>12</TotalTime>
  <Pages>77</Pages>
  <Words>29878</Words>
  <Characters>158358</Characters>
  <Application>Microsoft Office Word</Application>
  <DocSecurity>0</DocSecurity>
  <Lines>9315</Lines>
  <Paragraphs>5882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182354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11</cp:revision>
  <cp:lastPrinted>2025-11-11T15:48:00Z</cp:lastPrinted>
  <dcterms:created xsi:type="dcterms:W3CDTF">2026-05-22T09:27:00Z</dcterms:created>
  <dcterms:modified xsi:type="dcterms:W3CDTF">2026-05-22T09:39:00Z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