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B56C2D" w14:textId="77777777" w:rsidR="00505D7A" w:rsidRPr="00446C37" w:rsidRDefault="00505D7A" w:rsidP="00505D7A">
      <w:pPr>
        <w:jc w:val="center"/>
        <w:rPr>
          <w:b/>
          <w:bCs/>
        </w:rPr>
      </w:pPr>
      <w:r w:rsidRPr="00446C37">
        <w:rPr>
          <w:b/>
          <w:bCs/>
        </w:rPr>
        <w:t>Organised for Success Programme</w:t>
      </w:r>
      <w:r>
        <w:rPr>
          <w:b/>
          <w:bCs/>
        </w:rPr>
        <w:t xml:space="preserve"> </w:t>
      </w:r>
    </w:p>
    <w:p w14:paraId="1203F77B" w14:textId="218B4174" w:rsidR="00505D7A" w:rsidRDefault="00505D7A" w:rsidP="00505D7A">
      <w:pPr>
        <w:jc w:val="center"/>
        <w:rPr>
          <w:b/>
          <w:bCs/>
        </w:rPr>
      </w:pPr>
      <w:r w:rsidRPr="00446C37">
        <w:rPr>
          <w:b/>
          <w:bCs/>
        </w:rPr>
        <w:t>Terms of Reference</w:t>
      </w:r>
      <w:r>
        <w:rPr>
          <w:b/>
          <w:bCs/>
        </w:rPr>
        <w:t xml:space="preserve"> </w:t>
      </w:r>
      <w:r w:rsidR="00A11648">
        <w:rPr>
          <w:b/>
          <w:bCs/>
        </w:rPr>
        <w:t>v</w:t>
      </w:r>
      <w:r w:rsidR="00C97D6B">
        <w:rPr>
          <w:b/>
          <w:bCs/>
        </w:rPr>
        <w:t>7 31</w:t>
      </w:r>
      <w:r w:rsidR="00C97D6B" w:rsidRPr="00C97D6B">
        <w:rPr>
          <w:b/>
          <w:bCs/>
          <w:vertAlign w:val="superscript"/>
        </w:rPr>
        <w:t>st</w:t>
      </w:r>
      <w:r w:rsidR="00C97D6B">
        <w:rPr>
          <w:b/>
          <w:bCs/>
        </w:rPr>
        <w:t xml:space="preserve"> </w:t>
      </w:r>
      <w:r w:rsidR="00A11648">
        <w:rPr>
          <w:b/>
          <w:bCs/>
        </w:rPr>
        <w:t>October 2025</w:t>
      </w:r>
    </w:p>
    <w:p w14:paraId="3D39EA59" w14:textId="77777777" w:rsidR="00505D7A" w:rsidRPr="00446C37" w:rsidRDefault="00505D7A" w:rsidP="00505D7A">
      <w:pPr>
        <w:jc w:val="both"/>
        <w:rPr>
          <w:b/>
          <w:bCs/>
        </w:rPr>
      </w:pPr>
      <w:r w:rsidRPr="00446C37">
        <w:rPr>
          <w:b/>
          <w:bCs/>
        </w:rPr>
        <w:t>1.0 Context</w:t>
      </w:r>
    </w:p>
    <w:p w14:paraId="26967A7D" w14:textId="77777777" w:rsidR="00832AB0" w:rsidRDefault="00832AB0" w:rsidP="00505D7A">
      <w:pPr>
        <w:jc w:val="both"/>
      </w:pPr>
      <w:r>
        <w:t xml:space="preserve">Following from feedback from across the organisation, there is a recognised need to review how we are organised so that we are best placed to respond to the challenges we face in the most effective and efficient way, balancing short-term actions required to ensure delivery of in-year targets, and our longer term goals as set out in our refreshed strategy, Better Health, Better Care, Better Lives. We also know from both internal and external feedback (including internal and external audit, independent reviews) that we don’t yet have the right operating framework in place that aligns planning, performance, accountability and delivering – from Board through to front line services. </w:t>
      </w:r>
    </w:p>
    <w:p w14:paraId="1BA83863" w14:textId="02B36239" w:rsidR="00D614F3" w:rsidRDefault="00505D7A" w:rsidP="00505D7A">
      <w:pPr>
        <w:jc w:val="both"/>
      </w:pPr>
      <w:r>
        <w:t>From recent reviews it has become evident that some clinical services (</w:t>
      </w:r>
      <w:r w:rsidR="00637D10">
        <w:t>e.g.</w:t>
      </w:r>
      <w:r>
        <w:t xml:space="preserve"> Emergency Department, </w:t>
      </w:r>
      <w:r w:rsidR="00721D49">
        <w:t>P</w:t>
      </w:r>
      <w:r>
        <w:t>erinatal and Mental Health) need a period of enhanced management oversight to improve patient and staff experience at pace. Furthermore, staff survey results and other workforce metrics, such as high sickness absence rates, indicate that there is variability in the capacity and capability of managers across the health board impeding on our ability to deliver our strategic objectives and priorities.</w:t>
      </w:r>
      <w:r w:rsidR="00437EA7">
        <w:t xml:space="preserve"> </w:t>
      </w:r>
    </w:p>
    <w:p w14:paraId="71E028CD" w14:textId="73158550" w:rsidR="00505D7A" w:rsidRDefault="00E81422" w:rsidP="00505D7A">
      <w:pPr>
        <w:jc w:val="both"/>
      </w:pPr>
      <w:r>
        <w:t xml:space="preserve">Our clinical services plan will be the vehicle through which we review and refresh our plans for how best to configure and delivery our clinical services – recognising the need to delivery more care through integrated community services which provide care closer to home, increase digitally enabled care, and focus more of our resources on population health management through better prevention and early intervention to tackle the widening health inequities in our communities. </w:t>
      </w:r>
    </w:p>
    <w:p w14:paraId="3F8A43D3" w14:textId="0C2D8BC0" w:rsidR="00505D7A" w:rsidRDefault="00505D7A" w:rsidP="00505D7A">
      <w:pPr>
        <w:jc w:val="both"/>
      </w:pPr>
      <w:r>
        <w:t xml:space="preserve">Our workforce has grown by c2,200 over the last </w:t>
      </w:r>
      <w:r w:rsidR="00832AB0">
        <w:t xml:space="preserve">five </w:t>
      </w:r>
      <w:r>
        <w:t>years despite a large proportion</w:t>
      </w:r>
      <w:r w:rsidR="00DA3F85">
        <w:t xml:space="preserve"> (c26%)</w:t>
      </w:r>
      <w:r>
        <w:t xml:space="preserve"> of our services transferring to a neighbouring health board. </w:t>
      </w:r>
      <w:r w:rsidR="00832AB0">
        <w:t xml:space="preserve">We are currently delivering services in a way that is unaffordable with a current cost reduction requirement of around 8% in </w:t>
      </w:r>
      <w:r w:rsidR="00921605">
        <w:t>20</w:t>
      </w:r>
      <w:r w:rsidR="00832AB0">
        <w:t>25/26</w:t>
      </w:r>
      <w:r w:rsidR="00C61047">
        <w:t xml:space="preserve"> and similar for 2026/7</w:t>
      </w:r>
      <w:r w:rsidR="00832AB0">
        <w:t xml:space="preserve">. This requires us to be more radical and injecting more pace in to transforming our </w:t>
      </w:r>
      <w:r w:rsidR="00637D10">
        <w:t>services,</w:t>
      </w:r>
      <w:r w:rsidR="00832AB0">
        <w:t xml:space="preserve"> so they are sustainable – in terms of quality and safety, cost and workforce. O</w:t>
      </w:r>
      <w:r>
        <w:t>ur current pay bill is unaffordable and needs to reduce by a minimum of 10% to ensure we remain sustainable into the future.</w:t>
      </w:r>
      <w:r w:rsidR="00832AB0">
        <w:t xml:space="preserve"> This requires short term action to significantly reduce what it costs to delivery our services and </w:t>
      </w:r>
      <w:r w:rsidR="00637D10">
        <w:t>medium-term</w:t>
      </w:r>
      <w:r w:rsidR="00832AB0">
        <w:t xml:space="preserve"> service transformation, building on the successes we see every day. </w:t>
      </w:r>
    </w:p>
    <w:p w14:paraId="5EE9FFE7" w14:textId="15BD81AA" w:rsidR="00841C29" w:rsidRDefault="00AC5216" w:rsidP="00505D7A">
      <w:pPr>
        <w:jc w:val="both"/>
      </w:pPr>
      <w:r>
        <w:t>The</w:t>
      </w:r>
      <w:r w:rsidR="00505D7A">
        <w:t xml:space="preserve"> </w:t>
      </w:r>
      <w:r w:rsidR="00832AB0">
        <w:t>O</w:t>
      </w:r>
      <w:r w:rsidR="00505D7A">
        <w:t xml:space="preserve">rganised for </w:t>
      </w:r>
      <w:r w:rsidR="00832AB0">
        <w:t>S</w:t>
      </w:r>
      <w:r w:rsidR="00505D7A">
        <w:t xml:space="preserve">uccess programme has been set up to </w:t>
      </w:r>
      <w:r w:rsidR="00F15DAA">
        <w:t>support</w:t>
      </w:r>
      <w:r w:rsidR="00505D7A">
        <w:t xml:space="preserve"> </w:t>
      </w:r>
      <w:r w:rsidR="00832AB0">
        <w:t>us to be organised in the most effective way to delivery in year and medium terms improvements – to set us up so we can be successful for the populations we serve, for our team colleagues across the organisation and for Ministers, to whom we are ultimately accountable.</w:t>
      </w:r>
    </w:p>
    <w:p w14:paraId="3658B92A" w14:textId="44AC4027" w:rsidR="00505D7A" w:rsidRDefault="00841C29" w:rsidP="00505D7A">
      <w:pPr>
        <w:jc w:val="both"/>
      </w:pPr>
      <w:r>
        <w:lastRenderedPageBreak/>
        <w:t>The O</w:t>
      </w:r>
      <w:r w:rsidR="00832AB0">
        <w:t xml:space="preserve">rganised for Success </w:t>
      </w:r>
      <w:r>
        <w:t xml:space="preserve">Programme </w:t>
      </w:r>
      <w:r w:rsidR="00832AB0">
        <w:t xml:space="preserve">is a key enabler in the </w:t>
      </w:r>
      <w:r w:rsidR="00505D7A">
        <w:t>delivery of the savings benefit</w:t>
      </w:r>
      <w:r w:rsidR="00D76A8B">
        <w:t xml:space="preserve"> associated with headcount reduction</w:t>
      </w:r>
      <w:r w:rsidR="00F15DAA">
        <w:t xml:space="preserve"> (as identified by the Recovery </w:t>
      </w:r>
      <w:r w:rsidR="00832AB0">
        <w:t>and</w:t>
      </w:r>
      <w:r w:rsidR="00F15DAA">
        <w:t xml:space="preserve"> Sustainability Board)</w:t>
      </w:r>
      <w:r w:rsidR="00505D7A">
        <w:t xml:space="preserve">, which will </w:t>
      </w:r>
      <w:r w:rsidR="00651C90">
        <w:t>include</w:t>
      </w:r>
      <w:r w:rsidR="00F026DA">
        <w:t xml:space="preserve"> </w:t>
      </w:r>
      <w:r w:rsidR="00505D7A">
        <w:t>a management restructure of our clinical services and corporate functions. This programme of work will review executive portfolios, service group structures and management spans of control and will make recommendations on how we organise ourselves for success.</w:t>
      </w:r>
    </w:p>
    <w:p w14:paraId="04C44CFD" w14:textId="77777777" w:rsidR="00505D7A" w:rsidRPr="00123E8F" w:rsidRDefault="00505D7A" w:rsidP="00505D7A">
      <w:pPr>
        <w:jc w:val="both"/>
        <w:rPr>
          <w:b/>
          <w:bCs/>
        </w:rPr>
      </w:pPr>
      <w:r w:rsidRPr="00123E8F">
        <w:rPr>
          <w:b/>
          <w:bCs/>
        </w:rPr>
        <w:t>2.0 Programme Scope</w:t>
      </w:r>
    </w:p>
    <w:p w14:paraId="79CA3962" w14:textId="77777777" w:rsidR="00505D7A" w:rsidRDefault="00505D7A" w:rsidP="00505D7A">
      <w:pPr>
        <w:jc w:val="both"/>
      </w:pPr>
      <w:r>
        <w:t>The programme will include:</w:t>
      </w:r>
    </w:p>
    <w:p w14:paraId="5E085CA3" w14:textId="1B3AABF4" w:rsidR="00505D7A" w:rsidRPr="00DB040A" w:rsidRDefault="00505D7A" w:rsidP="00505D7A">
      <w:pPr>
        <w:jc w:val="both"/>
        <w:rPr>
          <w:b/>
          <w:bCs/>
        </w:rPr>
      </w:pPr>
      <w:r w:rsidRPr="00DB040A">
        <w:rPr>
          <w:b/>
          <w:bCs/>
        </w:rPr>
        <w:t>Phase 1</w:t>
      </w:r>
      <w:r>
        <w:rPr>
          <w:b/>
          <w:bCs/>
        </w:rPr>
        <w:t xml:space="preserve"> – </w:t>
      </w:r>
      <w:r w:rsidR="00F03D42">
        <w:rPr>
          <w:b/>
          <w:bCs/>
        </w:rPr>
        <w:t xml:space="preserve">Executive </w:t>
      </w:r>
      <w:r w:rsidR="009276BA">
        <w:rPr>
          <w:b/>
          <w:bCs/>
        </w:rPr>
        <w:t>Portfolios</w:t>
      </w:r>
      <w:r w:rsidR="008E66F8">
        <w:rPr>
          <w:b/>
          <w:bCs/>
        </w:rPr>
        <w:t xml:space="preserve">/ </w:t>
      </w:r>
      <w:r w:rsidR="009276BA">
        <w:rPr>
          <w:b/>
          <w:bCs/>
        </w:rPr>
        <w:t>Delivery Unit</w:t>
      </w:r>
    </w:p>
    <w:p w14:paraId="01D6B2C2" w14:textId="497C44AE" w:rsidR="00505D7A" w:rsidRDefault="00505D7A" w:rsidP="00505D7A">
      <w:pPr>
        <w:pStyle w:val="ListParagraph"/>
        <w:numPr>
          <w:ilvl w:val="0"/>
          <w:numId w:val="2"/>
        </w:numPr>
        <w:jc w:val="both"/>
      </w:pPr>
      <w:r>
        <w:t>A review of executive portfolios</w:t>
      </w:r>
    </w:p>
    <w:p w14:paraId="24947247" w14:textId="57971703" w:rsidR="00505D7A" w:rsidRDefault="00505D7A" w:rsidP="00505D7A">
      <w:pPr>
        <w:pStyle w:val="ListParagraph"/>
        <w:numPr>
          <w:ilvl w:val="0"/>
          <w:numId w:val="2"/>
        </w:numPr>
        <w:jc w:val="both"/>
      </w:pPr>
      <w:r>
        <w:t xml:space="preserve">A review of the deputy/ tier 2 management structure (those reporting to an executive director) </w:t>
      </w:r>
    </w:p>
    <w:p w14:paraId="10D96532" w14:textId="7918458D" w:rsidR="00C97D6B" w:rsidRPr="00875AB0" w:rsidRDefault="00C97D6B" w:rsidP="00505D7A">
      <w:pPr>
        <w:pStyle w:val="ListParagraph"/>
        <w:numPr>
          <w:ilvl w:val="0"/>
          <w:numId w:val="2"/>
        </w:numPr>
        <w:jc w:val="both"/>
        <w:rPr>
          <w:color w:val="00B0F0"/>
        </w:rPr>
      </w:pPr>
      <w:r w:rsidRPr="00875AB0">
        <w:rPr>
          <w:color w:val="00B0F0"/>
        </w:rPr>
        <w:t>The establishment of a delivery unit to</w:t>
      </w:r>
      <w:r w:rsidR="000D318B" w:rsidRPr="00875AB0">
        <w:rPr>
          <w:color w:val="00B0F0"/>
        </w:rPr>
        <w:t xml:space="preserve"> bring together our </w:t>
      </w:r>
      <w:r w:rsidR="00646553" w:rsidRPr="00875AB0">
        <w:rPr>
          <w:color w:val="00B0F0"/>
        </w:rPr>
        <w:t>PMO, transformation and improvement capability</w:t>
      </w:r>
    </w:p>
    <w:p w14:paraId="61EB70BE" w14:textId="55F95F7C" w:rsidR="00E85DE7" w:rsidRDefault="00D85AD9" w:rsidP="00505D7A">
      <w:pPr>
        <w:pStyle w:val="ListParagraph"/>
        <w:numPr>
          <w:ilvl w:val="0"/>
          <w:numId w:val="2"/>
        </w:numPr>
        <w:jc w:val="both"/>
      </w:pPr>
      <w:r>
        <w:t xml:space="preserve">To explore </w:t>
      </w:r>
      <w:r w:rsidR="00950F2E">
        <w:t xml:space="preserve">the </w:t>
      </w:r>
      <w:r>
        <w:t>opportunity for joint appointments</w:t>
      </w:r>
      <w:r w:rsidR="00950F2E">
        <w:t xml:space="preserve"> to support regional working with Hywel Dda</w:t>
      </w:r>
    </w:p>
    <w:p w14:paraId="4A9A8111" w14:textId="77777777" w:rsidR="00505D7A" w:rsidRPr="00DB040A" w:rsidRDefault="00505D7A" w:rsidP="00505D7A">
      <w:pPr>
        <w:jc w:val="both"/>
        <w:rPr>
          <w:b/>
          <w:bCs/>
        </w:rPr>
      </w:pPr>
      <w:r w:rsidRPr="00DB040A">
        <w:rPr>
          <w:b/>
          <w:bCs/>
        </w:rPr>
        <w:t>Phase 2</w:t>
      </w:r>
      <w:r>
        <w:rPr>
          <w:b/>
          <w:bCs/>
        </w:rPr>
        <w:t xml:space="preserve"> – Service Group Structures</w:t>
      </w:r>
    </w:p>
    <w:p w14:paraId="24563A07" w14:textId="5768D8CA" w:rsidR="00505D7A" w:rsidRPr="00875AB0" w:rsidRDefault="00505D7A" w:rsidP="00505D7A">
      <w:pPr>
        <w:pStyle w:val="ListParagraph"/>
        <w:numPr>
          <w:ilvl w:val="0"/>
          <w:numId w:val="2"/>
        </w:numPr>
        <w:jc w:val="both"/>
        <w:rPr>
          <w:color w:val="00B0F0"/>
        </w:rPr>
      </w:pPr>
      <w:r w:rsidRPr="00875AB0">
        <w:rPr>
          <w:color w:val="00B0F0"/>
        </w:rPr>
        <w:t xml:space="preserve">The establishment of a new care group structure </w:t>
      </w:r>
    </w:p>
    <w:p w14:paraId="23B40510" w14:textId="4E44E25F" w:rsidR="00962EC3" w:rsidRPr="00875AB0" w:rsidRDefault="00962EC3" w:rsidP="00962EC3">
      <w:pPr>
        <w:pStyle w:val="ListParagraph"/>
        <w:numPr>
          <w:ilvl w:val="0"/>
          <w:numId w:val="2"/>
        </w:numPr>
        <w:jc w:val="both"/>
        <w:rPr>
          <w:color w:val="00B0F0"/>
        </w:rPr>
      </w:pPr>
      <w:r w:rsidRPr="00875AB0">
        <w:rPr>
          <w:color w:val="00B0F0"/>
        </w:rPr>
        <w:t xml:space="preserve">A review of the care group leadership structure – confirming the Triumvirate Leadership model (e.g. operationally led or clinically led) </w:t>
      </w:r>
    </w:p>
    <w:p w14:paraId="776A7FDD" w14:textId="7D6EA517" w:rsidR="00F15DAA" w:rsidRDefault="00505D7A" w:rsidP="00505D7A">
      <w:pPr>
        <w:pStyle w:val="ListParagraph"/>
        <w:numPr>
          <w:ilvl w:val="0"/>
          <w:numId w:val="2"/>
        </w:numPr>
        <w:jc w:val="both"/>
      </w:pPr>
      <w:r>
        <w:t>A review of the number of divisions</w:t>
      </w:r>
      <w:r w:rsidR="00AE627C">
        <w:t xml:space="preserve"> or</w:t>
      </w:r>
      <w:r>
        <w:t xml:space="preserve"> directorates within each new care group to ensure spans of control are reasonable and equitable</w:t>
      </w:r>
      <w:r w:rsidR="009E1C06">
        <w:t>. This will include</w:t>
      </w:r>
      <w:r w:rsidR="00557CB3">
        <w:t xml:space="preserve"> a review of the specialities and services managed under each </w:t>
      </w:r>
      <w:r w:rsidR="009E1C06">
        <w:t xml:space="preserve">of the care groups </w:t>
      </w:r>
      <w:r w:rsidR="00557CB3">
        <w:t>to ensure they are organised in the best way for our patients</w:t>
      </w:r>
    </w:p>
    <w:p w14:paraId="70037C22" w14:textId="18CA7FC4" w:rsidR="00505D7A" w:rsidRDefault="00505D7A" w:rsidP="00505D7A">
      <w:pPr>
        <w:pStyle w:val="ListParagraph"/>
        <w:numPr>
          <w:ilvl w:val="0"/>
          <w:numId w:val="2"/>
        </w:numPr>
        <w:jc w:val="both"/>
      </w:pPr>
      <w:r>
        <w:t xml:space="preserve">A review of the number of management layers within the care groups with the aim to have a maximum of 6 layers, where appropriate, from Board to front line staff with a focus </w:t>
      </w:r>
      <w:r w:rsidR="00962EC3">
        <w:t xml:space="preserve">for this programme </w:t>
      </w:r>
      <w:r>
        <w:t>on the top 4 layers (Tri, Division, Directorate, speciality/ service)</w:t>
      </w:r>
      <w:r w:rsidR="00E329AE">
        <w:t xml:space="preserve">. </w:t>
      </w:r>
    </w:p>
    <w:p w14:paraId="50BE1258" w14:textId="77777777" w:rsidR="00505D7A" w:rsidRPr="0039570C" w:rsidRDefault="00505D7A" w:rsidP="00505D7A">
      <w:pPr>
        <w:jc w:val="both"/>
        <w:rPr>
          <w:b/>
          <w:bCs/>
        </w:rPr>
      </w:pPr>
      <w:r w:rsidRPr="0039570C">
        <w:rPr>
          <w:b/>
          <w:bCs/>
        </w:rPr>
        <w:t>Phase 3 – Corporate Service Structures</w:t>
      </w:r>
    </w:p>
    <w:p w14:paraId="26D2ACB0" w14:textId="77777777" w:rsidR="00505D7A" w:rsidRDefault="00505D7A" w:rsidP="00505D7A">
      <w:pPr>
        <w:pStyle w:val="ListParagraph"/>
        <w:numPr>
          <w:ilvl w:val="0"/>
          <w:numId w:val="2"/>
        </w:numPr>
        <w:jc w:val="both"/>
      </w:pPr>
      <w:r>
        <w:t>A review of the wraparound support for each new care group (e.g. HRBP, Finance BP) to ensure this is reasonable and equitable</w:t>
      </w:r>
    </w:p>
    <w:p w14:paraId="7B3792EE" w14:textId="25B3FE58" w:rsidR="00505D7A" w:rsidRPr="00446C37" w:rsidRDefault="00505D7A" w:rsidP="00505D7A">
      <w:pPr>
        <w:pStyle w:val="ListParagraph"/>
        <w:numPr>
          <w:ilvl w:val="0"/>
          <w:numId w:val="2"/>
        </w:numPr>
        <w:jc w:val="both"/>
      </w:pPr>
      <w:r>
        <w:t>A review of corporate functions sitting in/ out of the new care groups to ascertain the most appropriate design of the function (</w:t>
      </w:r>
      <w:r w:rsidR="00304ECB">
        <w:t>e.g.</w:t>
      </w:r>
      <w:r>
        <w:t xml:space="preserve"> hub and spoke, centralised)</w:t>
      </w:r>
    </w:p>
    <w:p w14:paraId="1E0CC11B" w14:textId="77777777" w:rsidR="00505D7A" w:rsidRPr="00871562" w:rsidRDefault="00505D7A" w:rsidP="00505D7A">
      <w:r>
        <w:t xml:space="preserve">3.0 </w:t>
      </w:r>
      <w:r w:rsidRPr="00173809">
        <w:rPr>
          <w:b/>
          <w:bCs/>
        </w:rPr>
        <w:t>Out of scope</w:t>
      </w:r>
    </w:p>
    <w:p w14:paraId="6A58DA09" w14:textId="1A6DF647" w:rsidR="00505D7A" w:rsidRPr="00B125A2" w:rsidRDefault="00505D7A" w:rsidP="00505D7A">
      <w:pPr>
        <w:pStyle w:val="ListParagraph"/>
        <w:numPr>
          <w:ilvl w:val="0"/>
          <w:numId w:val="1"/>
        </w:numPr>
      </w:pPr>
      <w:r w:rsidRPr="00B125A2">
        <w:t xml:space="preserve">Medical and dental staff </w:t>
      </w:r>
      <w:proofErr w:type="gramStart"/>
      <w:r w:rsidRPr="00B125A2">
        <w:t>with the exception of</w:t>
      </w:r>
      <w:proofErr w:type="gramEnd"/>
      <w:r w:rsidRPr="00B125A2">
        <w:t xml:space="preserve"> Medical Directors</w:t>
      </w:r>
      <w:r w:rsidR="004F6283">
        <w:t>, Clinical Directors</w:t>
      </w:r>
      <w:r w:rsidRPr="00B125A2">
        <w:t xml:space="preserve"> and Clinical Leads</w:t>
      </w:r>
    </w:p>
    <w:p w14:paraId="6DB17212" w14:textId="1E29D9C4" w:rsidR="00505D7A" w:rsidRDefault="00505D7A" w:rsidP="00505D7A">
      <w:pPr>
        <w:pStyle w:val="ListParagraph"/>
        <w:numPr>
          <w:ilvl w:val="0"/>
          <w:numId w:val="1"/>
        </w:numPr>
      </w:pPr>
      <w:r w:rsidRPr="00B125A2">
        <w:lastRenderedPageBreak/>
        <w:t xml:space="preserve">Agenda for change staff </w:t>
      </w:r>
      <w:proofErr w:type="gramStart"/>
      <w:r w:rsidRPr="00B125A2">
        <w:t>with the exception of</w:t>
      </w:r>
      <w:proofErr w:type="gramEnd"/>
      <w:r w:rsidRPr="00B125A2">
        <w:t xml:space="preserve"> </w:t>
      </w:r>
      <w:r>
        <w:t>those in a</w:t>
      </w:r>
      <w:r w:rsidR="002449A5">
        <w:t>n operational</w:t>
      </w:r>
      <w:r>
        <w:t xml:space="preserve"> managerial position of band 7 and above</w:t>
      </w:r>
      <w:r w:rsidR="002449A5">
        <w:t xml:space="preserve"> </w:t>
      </w:r>
      <w:r w:rsidR="00DC1102">
        <w:t>and this forms 100% of their work</w:t>
      </w:r>
    </w:p>
    <w:p w14:paraId="4115E803" w14:textId="2F61889B" w:rsidR="00AD38A5" w:rsidRPr="00AD38A5" w:rsidRDefault="00AD38A5" w:rsidP="00AD38A5">
      <w:pPr>
        <w:rPr>
          <w:b/>
          <w:bCs/>
        </w:rPr>
      </w:pPr>
      <w:r>
        <w:t xml:space="preserve">4.0 </w:t>
      </w:r>
      <w:r w:rsidRPr="00AD38A5">
        <w:rPr>
          <w:b/>
          <w:bCs/>
        </w:rPr>
        <w:t>Phased Approach</w:t>
      </w:r>
    </w:p>
    <w:p w14:paraId="0DCC1E08" w14:textId="71D9EA87" w:rsidR="00B60F01" w:rsidRDefault="00B60F01" w:rsidP="00B60F01">
      <w:r>
        <w:t>The programme</w:t>
      </w:r>
      <w:r w:rsidR="00C85D0D">
        <w:t xml:space="preserve"> plan</w:t>
      </w:r>
      <w:r>
        <w:t xml:space="preserve"> is set out in the diagram below:</w:t>
      </w:r>
    </w:p>
    <w:p w14:paraId="6F8F17C5" w14:textId="47BD255F" w:rsidR="00B60F01" w:rsidRDefault="00B2225A" w:rsidP="00B60F01">
      <w:r>
        <w:rPr>
          <w:noProof/>
        </w:rPr>
        <w:drawing>
          <wp:inline distT="0" distB="0" distL="0" distR="0" wp14:anchorId="3E4F7EA9" wp14:editId="7B0EAAE4">
            <wp:extent cx="5731510" cy="3224530"/>
            <wp:effectExtent l="0" t="0" r="2540" b="0"/>
            <wp:docPr id="86341232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412321" name=""/>
                    <pic:cNvPicPr/>
                  </pic:nvPicPr>
                  <pic:blipFill>
                    <a:blip r:embed="rId7">
                      <a:extLst>
                        <a:ext uri="{96DAC541-7B7A-43D3-8B79-37D633B846F1}">
                          <asvg:svgBlip xmlns:asvg="http://schemas.microsoft.com/office/drawing/2016/SVG/main" r:embed="rId8"/>
                        </a:ext>
                      </a:extLst>
                    </a:blip>
                    <a:stretch>
                      <a:fillRect/>
                    </a:stretch>
                  </pic:blipFill>
                  <pic:spPr>
                    <a:xfrm>
                      <a:off x="0" y="0"/>
                      <a:ext cx="5731510" cy="3224530"/>
                    </a:xfrm>
                    <a:prstGeom prst="rect">
                      <a:avLst/>
                    </a:prstGeom>
                  </pic:spPr>
                </pic:pic>
              </a:graphicData>
            </a:graphic>
          </wp:inline>
        </w:drawing>
      </w:r>
    </w:p>
    <w:p w14:paraId="2BA3FC02" w14:textId="77777777" w:rsidR="0099740B" w:rsidRPr="00BB4EAA" w:rsidRDefault="0099740B" w:rsidP="0099740B">
      <w:pPr>
        <w:jc w:val="both"/>
        <w:rPr>
          <w:color w:val="00B0F0"/>
        </w:rPr>
      </w:pPr>
      <w:r w:rsidRPr="00BB4EAA">
        <w:rPr>
          <w:color w:val="00B0F0"/>
        </w:rPr>
        <w:t>There are 5 enablers to the programme:</w:t>
      </w:r>
    </w:p>
    <w:p w14:paraId="4D07950B" w14:textId="77777777" w:rsidR="0099740B" w:rsidRPr="00BB4EAA" w:rsidRDefault="0099740B" w:rsidP="0099740B">
      <w:pPr>
        <w:pStyle w:val="ListParagraph"/>
        <w:numPr>
          <w:ilvl w:val="0"/>
          <w:numId w:val="11"/>
        </w:numPr>
        <w:spacing w:line="259" w:lineRule="auto"/>
        <w:jc w:val="both"/>
        <w:rPr>
          <w:rFonts w:cs="Arial"/>
          <w:color w:val="00B0F0"/>
        </w:rPr>
      </w:pPr>
      <w:r w:rsidRPr="00BB4EAA">
        <w:rPr>
          <w:rFonts w:cs="Arial"/>
          <w:color w:val="00B0F0"/>
        </w:rPr>
        <w:t>Leadership and management development framework</w:t>
      </w:r>
    </w:p>
    <w:p w14:paraId="36EDA94E" w14:textId="77777777" w:rsidR="0099740B" w:rsidRPr="00BB4EAA" w:rsidRDefault="0099740B" w:rsidP="0099740B">
      <w:pPr>
        <w:pStyle w:val="ListParagraph"/>
        <w:numPr>
          <w:ilvl w:val="0"/>
          <w:numId w:val="11"/>
        </w:numPr>
        <w:spacing w:line="259" w:lineRule="auto"/>
        <w:jc w:val="both"/>
        <w:rPr>
          <w:rFonts w:cs="Arial"/>
          <w:color w:val="00B0F0"/>
        </w:rPr>
      </w:pPr>
      <w:r w:rsidRPr="00BB4EAA">
        <w:rPr>
          <w:rFonts w:cs="Arial"/>
          <w:color w:val="00B0F0"/>
        </w:rPr>
        <w:t>Programme communications and engagement plan</w:t>
      </w:r>
    </w:p>
    <w:p w14:paraId="5684D4CD" w14:textId="77777777" w:rsidR="0099740B" w:rsidRPr="00BB4EAA" w:rsidRDefault="0099740B" w:rsidP="0099740B">
      <w:pPr>
        <w:pStyle w:val="ListParagraph"/>
        <w:numPr>
          <w:ilvl w:val="0"/>
          <w:numId w:val="11"/>
        </w:numPr>
        <w:spacing w:line="259" w:lineRule="auto"/>
        <w:jc w:val="both"/>
        <w:rPr>
          <w:rFonts w:cs="Arial"/>
          <w:color w:val="00B0F0"/>
        </w:rPr>
      </w:pPr>
      <w:r w:rsidRPr="00BB4EAA">
        <w:rPr>
          <w:rFonts w:cs="Arial"/>
          <w:color w:val="00B0F0"/>
        </w:rPr>
        <w:t>Performance Management Framework</w:t>
      </w:r>
    </w:p>
    <w:p w14:paraId="40E4908B" w14:textId="77777777" w:rsidR="0099740B" w:rsidRPr="00BB4EAA" w:rsidRDefault="0099740B" w:rsidP="0099740B">
      <w:pPr>
        <w:pStyle w:val="ListParagraph"/>
        <w:numPr>
          <w:ilvl w:val="0"/>
          <w:numId w:val="11"/>
        </w:numPr>
        <w:spacing w:line="259" w:lineRule="auto"/>
        <w:jc w:val="both"/>
        <w:rPr>
          <w:rFonts w:cs="Arial"/>
          <w:color w:val="00B0F0"/>
        </w:rPr>
      </w:pPr>
      <w:r w:rsidRPr="00BB4EAA">
        <w:rPr>
          <w:rFonts w:cs="Arial"/>
          <w:color w:val="00B0F0"/>
        </w:rPr>
        <w:t>Accountability Framework</w:t>
      </w:r>
    </w:p>
    <w:p w14:paraId="1B89F6B2" w14:textId="77777777" w:rsidR="0099740B" w:rsidRPr="00BB4EAA" w:rsidRDefault="0099740B" w:rsidP="0099740B">
      <w:pPr>
        <w:pStyle w:val="ListParagraph"/>
        <w:numPr>
          <w:ilvl w:val="0"/>
          <w:numId w:val="11"/>
        </w:numPr>
        <w:spacing w:line="259" w:lineRule="auto"/>
        <w:jc w:val="both"/>
        <w:rPr>
          <w:rFonts w:cs="Arial"/>
          <w:color w:val="00B0F0"/>
        </w:rPr>
      </w:pPr>
      <w:r w:rsidRPr="00BB4EAA">
        <w:rPr>
          <w:rFonts w:cs="Arial"/>
          <w:color w:val="00B0F0"/>
        </w:rPr>
        <w:t>Single Improvement Methodology</w:t>
      </w:r>
    </w:p>
    <w:p w14:paraId="26623F0B" w14:textId="560E8B8C" w:rsidR="0099740B" w:rsidRPr="00BB4EAA" w:rsidRDefault="0099740B" w:rsidP="0099740B">
      <w:pPr>
        <w:rPr>
          <w:color w:val="00B0F0"/>
        </w:rPr>
      </w:pPr>
      <w:r w:rsidRPr="00BB4EAA">
        <w:rPr>
          <w:color w:val="00B0F0"/>
        </w:rPr>
        <w:t>We are still modelling how these enablers will interface with the programme.</w:t>
      </w:r>
    </w:p>
    <w:p w14:paraId="6F3C2B04" w14:textId="3C01CDAF" w:rsidR="00505D7A" w:rsidRDefault="00505D7A" w:rsidP="00505D7A">
      <w:r>
        <w:t xml:space="preserve">The programme will be undertaken in 3 phases with the </w:t>
      </w:r>
      <w:r w:rsidR="00733DCA">
        <w:t xml:space="preserve">ambitious </w:t>
      </w:r>
      <w:r>
        <w:t>implementation dates detailed in the following table:</w:t>
      </w:r>
    </w:p>
    <w:tbl>
      <w:tblPr>
        <w:tblStyle w:val="TableGrid"/>
        <w:tblW w:w="9067" w:type="dxa"/>
        <w:tblLook w:val="04A0" w:firstRow="1" w:lastRow="0" w:firstColumn="1" w:lastColumn="0" w:noHBand="0" w:noVBand="1"/>
      </w:tblPr>
      <w:tblGrid>
        <w:gridCol w:w="3256"/>
        <w:gridCol w:w="2835"/>
        <w:gridCol w:w="2976"/>
      </w:tblGrid>
      <w:tr w:rsidR="00505D7A" w14:paraId="6C0F0DB8" w14:textId="77777777" w:rsidTr="006B5480">
        <w:tc>
          <w:tcPr>
            <w:tcW w:w="3256" w:type="dxa"/>
          </w:tcPr>
          <w:p w14:paraId="724B2818" w14:textId="15FF298E" w:rsidR="00505D7A" w:rsidRPr="00E46B11" w:rsidRDefault="00505D7A" w:rsidP="00A33697">
            <w:pPr>
              <w:jc w:val="center"/>
              <w:rPr>
                <w:b/>
                <w:bCs/>
              </w:rPr>
            </w:pPr>
            <w:r w:rsidRPr="00E46B11">
              <w:rPr>
                <w:b/>
                <w:bCs/>
              </w:rPr>
              <w:t>Phase 1</w:t>
            </w:r>
          </w:p>
        </w:tc>
        <w:tc>
          <w:tcPr>
            <w:tcW w:w="2835" w:type="dxa"/>
          </w:tcPr>
          <w:p w14:paraId="484E136F" w14:textId="78E9EBAC" w:rsidR="00505D7A" w:rsidRPr="00E46B11" w:rsidRDefault="00505D7A" w:rsidP="00A33697">
            <w:pPr>
              <w:jc w:val="center"/>
              <w:rPr>
                <w:b/>
                <w:bCs/>
              </w:rPr>
            </w:pPr>
            <w:r w:rsidRPr="00E46B11">
              <w:rPr>
                <w:b/>
                <w:bCs/>
              </w:rPr>
              <w:t>Phase 2</w:t>
            </w:r>
          </w:p>
        </w:tc>
        <w:tc>
          <w:tcPr>
            <w:tcW w:w="2976" w:type="dxa"/>
          </w:tcPr>
          <w:p w14:paraId="764C66C2" w14:textId="41032370" w:rsidR="00505D7A" w:rsidRPr="00E46B11" w:rsidRDefault="00505D7A" w:rsidP="00A33697">
            <w:pPr>
              <w:jc w:val="center"/>
              <w:rPr>
                <w:b/>
                <w:bCs/>
              </w:rPr>
            </w:pPr>
            <w:r w:rsidRPr="00E46B11">
              <w:rPr>
                <w:b/>
                <w:bCs/>
              </w:rPr>
              <w:t>Phase 3</w:t>
            </w:r>
          </w:p>
        </w:tc>
      </w:tr>
      <w:tr w:rsidR="00505D7A" w:rsidRPr="003F4D04" w14:paraId="14A4B468" w14:textId="77777777" w:rsidTr="006B5480">
        <w:tc>
          <w:tcPr>
            <w:tcW w:w="3256" w:type="dxa"/>
          </w:tcPr>
          <w:p w14:paraId="188E45C1" w14:textId="60AAD077" w:rsidR="00505D7A" w:rsidRDefault="00304ECB" w:rsidP="006B5480">
            <w:pPr>
              <w:rPr>
                <w:sz w:val="18"/>
                <w:szCs w:val="18"/>
              </w:rPr>
            </w:pPr>
            <w:r>
              <w:rPr>
                <w:sz w:val="18"/>
                <w:szCs w:val="18"/>
              </w:rPr>
              <w:t>A</w:t>
            </w:r>
            <w:r w:rsidRPr="003F4D04">
              <w:rPr>
                <w:sz w:val="18"/>
                <w:szCs w:val="18"/>
              </w:rPr>
              <w:t>:</w:t>
            </w:r>
          </w:p>
          <w:p w14:paraId="2516C4F9" w14:textId="5605773F" w:rsidR="00505D7A" w:rsidRPr="00DD0D82" w:rsidRDefault="00505D7A" w:rsidP="00505D7A">
            <w:pPr>
              <w:pStyle w:val="ListParagraph"/>
              <w:numPr>
                <w:ilvl w:val="0"/>
                <w:numId w:val="4"/>
              </w:numPr>
              <w:spacing w:line="240" w:lineRule="auto"/>
              <w:rPr>
                <w:sz w:val="18"/>
                <w:szCs w:val="18"/>
              </w:rPr>
            </w:pPr>
            <w:r w:rsidRPr="00DD0D82">
              <w:rPr>
                <w:sz w:val="18"/>
                <w:szCs w:val="18"/>
              </w:rPr>
              <w:t xml:space="preserve">Review completed by </w:t>
            </w:r>
          </w:p>
          <w:p w14:paraId="758F3F59" w14:textId="381D3797" w:rsidR="00505D7A" w:rsidRPr="00DD0D82" w:rsidRDefault="00505D7A" w:rsidP="00505D7A">
            <w:pPr>
              <w:pStyle w:val="ListParagraph"/>
              <w:numPr>
                <w:ilvl w:val="0"/>
                <w:numId w:val="4"/>
              </w:numPr>
              <w:spacing w:line="240" w:lineRule="auto"/>
              <w:rPr>
                <w:sz w:val="18"/>
                <w:szCs w:val="18"/>
              </w:rPr>
            </w:pPr>
            <w:r w:rsidRPr="00DD0D82">
              <w:rPr>
                <w:sz w:val="18"/>
                <w:szCs w:val="18"/>
              </w:rPr>
              <w:t>New portfolios in place by 1/</w:t>
            </w:r>
            <w:r w:rsidR="001A4477">
              <w:rPr>
                <w:sz w:val="18"/>
                <w:szCs w:val="18"/>
              </w:rPr>
              <w:t>01/26</w:t>
            </w:r>
          </w:p>
          <w:p w14:paraId="137E30B2" w14:textId="77777777" w:rsidR="00505D7A" w:rsidRDefault="00505D7A" w:rsidP="006B5480">
            <w:pPr>
              <w:rPr>
                <w:sz w:val="18"/>
                <w:szCs w:val="18"/>
              </w:rPr>
            </w:pPr>
          </w:p>
          <w:p w14:paraId="6B1EDDC6" w14:textId="77777777" w:rsidR="00505D7A" w:rsidRDefault="00505D7A" w:rsidP="006B5480">
            <w:pPr>
              <w:rPr>
                <w:sz w:val="18"/>
                <w:szCs w:val="18"/>
              </w:rPr>
            </w:pPr>
            <w:r>
              <w:rPr>
                <w:sz w:val="18"/>
                <w:szCs w:val="18"/>
              </w:rPr>
              <w:t xml:space="preserve">B: </w:t>
            </w:r>
          </w:p>
          <w:p w14:paraId="1A2EEF37" w14:textId="0399D7E5" w:rsidR="00505D7A" w:rsidRPr="00DD0D82" w:rsidRDefault="00505D7A" w:rsidP="00505D7A">
            <w:pPr>
              <w:pStyle w:val="ListParagraph"/>
              <w:numPr>
                <w:ilvl w:val="0"/>
                <w:numId w:val="4"/>
              </w:numPr>
              <w:spacing w:line="240" w:lineRule="auto"/>
              <w:rPr>
                <w:sz w:val="18"/>
                <w:szCs w:val="18"/>
              </w:rPr>
            </w:pPr>
            <w:r w:rsidRPr="00DD0D82">
              <w:rPr>
                <w:sz w:val="18"/>
                <w:szCs w:val="18"/>
              </w:rPr>
              <w:t>Review completed by 3</w:t>
            </w:r>
            <w:r w:rsidR="00C22028">
              <w:rPr>
                <w:sz w:val="18"/>
                <w:szCs w:val="18"/>
              </w:rPr>
              <w:t>1</w:t>
            </w:r>
            <w:r>
              <w:rPr>
                <w:sz w:val="18"/>
                <w:szCs w:val="18"/>
              </w:rPr>
              <w:t>/</w:t>
            </w:r>
            <w:r w:rsidR="00C22028">
              <w:rPr>
                <w:sz w:val="18"/>
                <w:szCs w:val="18"/>
              </w:rPr>
              <w:t>12</w:t>
            </w:r>
            <w:r>
              <w:rPr>
                <w:sz w:val="18"/>
                <w:szCs w:val="18"/>
              </w:rPr>
              <w:t>/25</w:t>
            </w:r>
          </w:p>
          <w:p w14:paraId="159BD53E" w14:textId="2900FA51" w:rsidR="00505D7A" w:rsidRDefault="00505D7A" w:rsidP="00505D7A">
            <w:pPr>
              <w:pStyle w:val="ListParagraph"/>
              <w:numPr>
                <w:ilvl w:val="0"/>
                <w:numId w:val="4"/>
              </w:numPr>
              <w:spacing w:line="240" w:lineRule="auto"/>
              <w:rPr>
                <w:sz w:val="18"/>
                <w:szCs w:val="18"/>
              </w:rPr>
            </w:pPr>
            <w:r w:rsidRPr="00DD0D82">
              <w:rPr>
                <w:sz w:val="18"/>
                <w:szCs w:val="18"/>
              </w:rPr>
              <w:t xml:space="preserve">New </w:t>
            </w:r>
            <w:r>
              <w:rPr>
                <w:sz w:val="18"/>
                <w:szCs w:val="18"/>
              </w:rPr>
              <w:t xml:space="preserve">structure in place by </w:t>
            </w:r>
            <w:r w:rsidR="00895951">
              <w:rPr>
                <w:sz w:val="18"/>
                <w:szCs w:val="18"/>
              </w:rPr>
              <w:t>0</w:t>
            </w:r>
            <w:r>
              <w:rPr>
                <w:sz w:val="18"/>
                <w:szCs w:val="18"/>
              </w:rPr>
              <w:t>1/</w:t>
            </w:r>
            <w:r w:rsidR="00895951">
              <w:rPr>
                <w:sz w:val="18"/>
                <w:szCs w:val="18"/>
              </w:rPr>
              <w:t>0</w:t>
            </w:r>
            <w:r>
              <w:rPr>
                <w:sz w:val="18"/>
                <w:szCs w:val="18"/>
              </w:rPr>
              <w:t>1/26</w:t>
            </w:r>
          </w:p>
          <w:p w14:paraId="43A0BD57" w14:textId="77777777" w:rsidR="00B2225A" w:rsidRPr="00DD0D82" w:rsidRDefault="00B2225A" w:rsidP="00B2225A">
            <w:pPr>
              <w:pStyle w:val="ListParagraph"/>
              <w:spacing w:line="240" w:lineRule="auto"/>
              <w:rPr>
                <w:sz w:val="18"/>
                <w:szCs w:val="18"/>
              </w:rPr>
            </w:pPr>
          </w:p>
          <w:p w14:paraId="16507136" w14:textId="184BF554" w:rsidR="00505D7A" w:rsidRDefault="00292B06" w:rsidP="006B5480">
            <w:pPr>
              <w:rPr>
                <w:sz w:val="18"/>
                <w:szCs w:val="18"/>
              </w:rPr>
            </w:pPr>
            <w:r>
              <w:rPr>
                <w:sz w:val="18"/>
                <w:szCs w:val="18"/>
              </w:rPr>
              <w:t xml:space="preserve">C: </w:t>
            </w:r>
          </w:p>
          <w:p w14:paraId="109E368F" w14:textId="4E22772A" w:rsidR="00292B06" w:rsidRPr="00875AB0" w:rsidRDefault="00292B06" w:rsidP="00292B06">
            <w:pPr>
              <w:pStyle w:val="ListParagraph"/>
              <w:numPr>
                <w:ilvl w:val="0"/>
                <w:numId w:val="4"/>
              </w:numPr>
              <w:spacing w:line="240" w:lineRule="auto"/>
              <w:rPr>
                <w:color w:val="00B0F0"/>
                <w:sz w:val="18"/>
                <w:szCs w:val="18"/>
              </w:rPr>
            </w:pPr>
            <w:r w:rsidRPr="00875AB0">
              <w:rPr>
                <w:color w:val="00B0F0"/>
                <w:sz w:val="18"/>
                <w:szCs w:val="18"/>
              </w:rPr>
              <w:lastRenderedPageBreak/>
              <w:t>Review completed by 31/</w:t>
            </w:r>
            <w:r w:rsidR="00156956" w:rsidRPr="00875AB0">
              <w:rPr>
                <w:color w:val="00B0F0"/>
                <w:sz w:val="18"/>
                <w:szCs w:val="18"/>
              </w:rPr>
              <w:t>03</w:t>
            </w:r>
            <w:r w:rsidRPr="00875AB0">
              <w:rPr>
                <w:color w:val="00B0F0"/>
                <w:sz w:val="18"/>
                <w:szCs w:val="18"/>
              </w:rPr>
              <w:t>/2</w:t>
            </w:r>
            <w:r w:rsidR="00156956" w:rsidRPr="00875AB0">
              <w:rPr>
                <w:color w:val="00B0F0"/>
                <w:sz w:val="18"/>
                <w:szCs w:val="18"/>
              </w:rPr>
              <w:t>6</w:t>
            </w:r>
          </w:p>
          <w:p w14:paraId="7E6737DE" w14:textId="2F341F98" w:rsidR="00505D7A" w:rsidRPr="00F15DAA" w:rsidRDefault="00505D7A" w:rsidP="00F15DAA">
            <w:pPr>
              <w:rPr>
                <w:sz w:val="18"/>
                <w:szCs w:val="18"/>
              </w:rPr>
            </w:pPr>
          </w:p>
          <w:p w14:paraId="58D74C5D" w14:textId="77777777" w:rsidR="00505D7A" w:rsidRPr="003F4D04" w:rsidRDefault="00505D7A" w:rsidP="006B5480">
            <w:pPr>
              <w:rPr>
                <w:sz w:val="18"/>
                <w:szCs w:val="18"/>
              </w:rPr>
            </w:pPr>
          </w:p>
          <w:p w14:paraId="57E7DABB" w14:textId="77777777" w:rsidR="00505D7A" w:rsidRDefault="00AE6715" w:rsidP="006B5480">
            <w:pPr>
              <w:rPr>
                <w:sz w:val="18"/>
                <w:szCs w:val="18"/>
              </w:rPr>
            </w:pPr>
            <w:r>
              <w:rPr>
                <w:sz w:val="18"/>
                <w:szCs w:val="18"/>
              </w:rPr>
              <w:t>D:</w:t>
            </w:r>
          </w:p>
          <w:p w14:paraId="74BF22A1" w14:textId="77777777" w:rsidR="00AE6715" w:rsidRPr="00DD0D82" w:rsidRDefault="00AE6715" w:rsidP="00AE6715">
            <w:pPr>
              <w:pStyle w:val="ListParagraph"/>
              <w:numPr>
                <w:ilvl w:val="0"/>
                <w:numId w:val="4"/>
              </w:numPr>
              <w:spacing w:line="240" w:lineRule="auto"/>
              <w:rPr>
                <w:sz w:val="18"/>
                <w:szCs w:val="18"/>
              </w:rPr>
            </w:pPr>
            <w:r w:rsidRPr="00DD0D82">
              <w:rPr>
                <w:sz w:val="18"/>
                <w:szCs w:val="18"/>
              </w:rPr>
              <w:t>Review completed by 3</w:t>
            </w:r>
            <w:r>
              <w:rPr>
                <w:sz w:val="18"/>
                <w:szCs w:val="18"/>
              </w:rPr>
              <w:t>1/03/26</w:t>
            </w:r>
          </w:p>
          <w:p w14:paraId="63A06D80" w14:textId="77777777" w:rsidR="00AE6715" w:rsidRPr="00F15DAA" w:rsidRDefault="00AE6715" w:rsidP="00AE6715">
            <w:pPr>
              <w:rPr>
                <w:sz w:val="18"/>
                <w:szCs w:val="18"/>
              </w:rPr>
            </w:pPr>
          </w:p>
          <w:p w14:paraId="56996A6B" w14:textId="122B9C92" w:rsidR="00AE6715" w:rsidRPr="003F4D04" w:rsidRDefault="00AE6715" w:rsidP="006B5480">
            <w:pPr>
              <w:rPr>
                <w:sz w:val="18"/>
                <w:szCs w:val="18"/>
              </w:rPr>
            </w:pPr>
          </w:p>
        </w:tc>
        <w:tc>
          <w:tcPr>
            <w:tcW w:w="2835" w:type="dxa"/>
          </w:tcPr>
          <w:p w14:paraId="56947485" w14:textId="3DDC2F43" w:rsidR="00505D7A" w:rsidRDefault="00AE6715" w:rsidP="006B5480">
            <w:pPr>
              <w:rPr>
                <w:sz w:val="18"/>
                <w:szCs w:val="18"/>
              </w:rPr>
            </w:pPr>
            <w:r>
              <w:rPr>
                <w:sz w:val="18"/>
                <w:szCs w:val="18"/>
              </w:rPr>
              <w:lastRenderedPageBreak/>
              <w:t>E</w:t>
            </w:r>
            <w:r w:rsidR="00505D7A">
              <w:rPr>
                <w:sz w:val="18"/>
                <w:szCs w:val="18"/>
              </w:rPr>
              <w:t>:</w:t>
            </w:r>
          </w:p>
          <w:p w14:paraId="1846F081" w14:textId="44526393" w:rsidR="00505D7A" w:rsidRPr="003C0F05" w:rsidRDefault="00505D7A" w:rsidP="00AC6C73">
            <w:pPr>
              <w:pStyle w:val="ListParagraph"/>
              <w:numPr>
                <w:ilvl w:val="0"/>
                <w:numId w:val="7"/>
              </w:numPr>
              <w:spacing w:line="240" w:lineRule="auto"/>
              <w:rPr>
                <w:color w:val="00B0F0"/>
                <w:sz w:val="18"/>
                <w:szCs w:val="18"/>
              </w:rPr>
            </w:pPr>
            <w:r w:rsidRPr="003C0F05">
              <w:rPr>
                <w:color w:val="00B0F0"/>
                <w:sz w:val="18"/>
                <w:szCs w:val="18"/>
              </w:rPr>
              <w:t xml:space="preserve">Review completed by </w:t>
            </w:r>
            <w:r w:rsidR="00A819B1" w:rsidRPr="003C0F05">
              <w:rPr>
                <w:color w:val="00B0F0"/>
                <w:sz w:val="18"/>
                <w:szCs w:val="18"/>
              </w:rPr>
              <w:t>3</w:t>
            </w:r>
            <w:r w:rsidRPr="003C0F05">
              <w:rPr>
                <w:color w:val="00B0F0"/>
                <w:sz w:val="18"/>
                <w:szCs w:val="18"/>
              </w:rPr>
              <w:t>1/1</w:t>
            </w:r>
            <w:r w:rsidR="00F15DAA" w:rsidRPr="003C0F05">
              <w:rPr>
                <w:color w:val="00B0F0"/>
                <w:sz w:val="18"/>
                <w:szCs w:val="18"/>
              </w:rPr>
              <w:t>2</w:t>
            </w:r>
            <w:r w:rsidRPr="003C0F05">
              <w:rPr>
                <w:color w:val="00B0F0"/>
                <w:sz w:val="18"/>
                <w:szCs w:val="18"/>
              </w:rPr>
              <w:t xml:space="preserve">/25 </w:t>
            </w:r>
          </w:p>
          <w:p w14:paraId="37A97DF0" w14:textId="1834BF35" w:rsidR="00505D7A" w:rsidRPr="0079657D" w:rsidRDefault="0079657D" w:rsidP="00AC6C73">
            <w:pPr>
              <w:pStyle w:val="ListParagraph"/>
              <w:numPr>
                <w:ilvl w:val="0"/>
                <w:numId w:val="7"/>
              </w:numPr>
              <w:spacing w:line="240" w:lineRule="auto"/>
              <w:rPr>
                <w:sz w:val="18"/>
                <w:szCs w:val="18"/>
              </w:rPr>
            </w:pPr>
            <w:r w:rsidRPr="0079657D">
              <w:rPr>
                <w:sz w:val="18"/>
                <w:szCs w:val="18"/>
              </w:rPr>
              <w:t xml:space="preserve">New structure in place </w:t>
            </w:r>
            <w:r w:rsidR="00895951">
              <w:rPr>
                <w:sz w:val="18"/>
                <w:szCs w:val="18"/>
              </w:rPr>
              <w:t>0</w:t>
            </w:r>
            <w:r w:rsidR="00505D7A" w:rsidRPr="0079657D">
              <w:rPr>
                <w:sz w:val="18"/>
                <w:szCs w:val="18"/>
              </w:rPr>
              <w:t>1/</w:t>
            </w:r>
            <w:r w:rsidR="00895951">
              <w:rPr>
                <w:sz w:val="18"/>
                <w:szCs w:val="18"/>
              </w:rPr>
              <w:t>0</w:t>
            </w:r>
            <w:r w:rsidR="00505D7A" w:rsidRPr="0079657D">
              <w:rPr>
                <w:sz w:val="18"/>
                <w:szCs w:val="18"/>
              </w:rPr>
              <w:t>4/26</w:t>
            </w:r>
          </w:p>
          <w:p w14:paraId="7C514437" w14:textId="77777777" w:rsidR="00505D7A" w:rsidRDefault="00505D7A" w:rsidP="006B5480">
            <w:pPr>
              <w:rPr>
                <w:sz w:val="18"/>
                <w:szCs w:val="18"/>
              </w:rPr>
            </w:pPr>
          </w:p>
          <w:p w14:paraId="54B2DEA0" w14:textId="08A85EB5" w:rsidR="00505D7A" w:rsidRDefault="00AE6715" w:rsidP="006B5480">
            <w:pPr>
              <w:rPr>
                <w:sz w:val="18"/>
                <w:szCs w:val="18"/>
              </w:rPr>
            </w:pPr>
            <w:r>
              <w:rPr>
                <w:sz w:val="18"/>
                <w:szCs w:val="18"/>
              </w:rPr>
              <w:t>F</w:t>
            </w:r>
            <w:r w:rsidR="00505D7A">
              <w:rPr>
                <w:sz w:val="18"/>
                <w:szCs w:val="18"/>
              </w:rPr>
              <w:t xml:space="preserve">: </w:t>
            </w:r>
          </w:p>
          <w:p w14:paraId="6D1388A6" w14:textId="52318A7B" w:rsidR="00505D7A" w:rsidRPr="003C0F05" w:rsidRDefault="00505D7A" w:rsidP="00AC6C73">
            <w:pPr>
              <w:pStyle w:val="ListParagraph"/>
              <w:numPr>
                <w:ilvl w:val="0"/>
                <w:numId w:val="7"/>
              </w:numPr>
              <w:spacing w:line="240" w:lineRule="auto"/>
              <w:rPr>
                <w:color w:val="00B0F0"/>
                <w:sz w:val="18"/>
                <w:szCs w:val="18"/>
              </w:rPr>
            </w:pPr>
            <w:r w:rsidRPr="003C0F05">
              <w:rPr>
                <w:color w:val="00B0F0"/>
                <w:sz w:val="18"/>
                <w:szCs w:val="18"/>
              </w:rPr>
              <w:t xml:space="preserve">Review completed by </w:t>
            </w:r>
            <w:r w:rsidR="00A819B1" w:rsidRPr="003C0F05">
              <w:rPr>
                <w:color w:val="00B0F0"/>
                <w:sz w:val="18"/>
                <w:szCs w:val="18"/>
              </w:rPr>
              <w:t>3</w:t>
            </w:r>
            <w:r w:rsidRPr="003C0F05">
              <w:rPr>
                <w:color w:val="00B0F0"/>
                <w:sz w:val="18"/>
                <w:szCs w:val="18"/>
              </w:rPr>
              <w:t>1/1</w:t>
            </w:r>
            <w:r w:rsidR="0079657D" w:rsidRPr="003C0F05">
              <w:rPr>
                <w:color w:val="00B0F0"/>
                <w:sz w:val="18"/>
                <w:szCs w:val="18"/>
              </w:rPr>
              <w:t>2</w:t>
            </w:r>
            <w:r w:rsidRPr="003C0F05">
              <w:rPr>
                <w:color w:val="00B0F0"/>
                <w:sz w:val="18"/>
                <w:szCs w:val="18"/>
              </w:rPr>
              <w:t xml:space="preserve">/25 </w:t>
            </w:r>
          </w:p>
          <w:p w14:paraId="1B5CBD88" w14:textId="764D9884" w:rsidR="00505D7A" w:rsidRDefault="00505D7A" w:rsidP="00AC6C73">
            <w:pPr>
              <w:pStyle w:val="ListParagraph"/>
              <w:numPr>
                <w:ilvl w:val="0"/>
                <w:numId w:val="7"/>
              </w:numPr>
              <w:spacing w:line="240" w:lineRule="auto"/>
              <w:rPr>
                <w:sz w:val="18"/>
                <w:szCs w:val="18"/>
              </w:rPr>
            </w:pPr>
            <w:r w:rsidRPr="002F16BE">
              <w:rPr>
                <w:sz w:val="18"/>
                <w:szCs w:val="18"/>
              </w:rPr>
              <w:t xml:space="preserve">Permanent change </w:t>
            </w:r>
            <w:r w:rsidR="00895951">
              <w:rPr>
                <w:sz w:val="18"/>
                <w:szCs w:val="18"/>
              </w:rPr>
              <w:t>0</w:t>
            </w:r>
            <w:r w:rsidRPr="002F16BE">
              <w:rPr>
                <w:sz w:val="18"/>
                <w:szCs w:val="18"/>
              </w:rPr>
              <w:t>1/</w:t>
            </w:r>
            <w:r w:rsidR="00895951">
              <w:rPr>
                <w:sz w:val="18"/>
                <w:szCs w:val="18"/>
              </w:rPr>
              <w:t>0</w:t>
            </w:r>
            <w:r w:rsidRPr="002F16BE">
              <w:rPr>
                <w:sz w:val="18"/>
                <w:szCs w:val="18"/>
              </w:rPr>
              <w:t>4/26</w:t>
            </w:r>
          </w:p>
          <w:p w14:paraId="4FDFBCE8" w14:textId="77777777" w:rsidR="00505D7A" w:rsidRDefault="00505D7A" w:rsidP="006B5480">
            <w:pPr>
              <w:rPr>
                <w:sz w:val="18"/>
                <w:szCs w:val="18"/>
              </w:rPr>
            </w:pPr>
          </w:p>
          <w:p w14:paraId="555EFA74" w14:textId="1DC4BA9E" w:rsidR="00505D7A" w:rsidRDefault="00AE6715" w:rsidP="006B5480">
            <w:pPr>
              <w:rPr>
                <w:sz w:val="18"/>
                <w:szCs w:val="18"/>
              </w:rPr>
            </w:pPr>
            <w:r>
              <w:rPr>
                <w:sz w:val="18"/>
                <w:szCs w:val="18"/>
              </w:rPr>
              <w:lastRenderedPageBreak/>
              <w:t>G</w:t>
            </w:r>
            <w:r w:rsidR="00505D7A">
              <w:rPr>
                <w:sz w:val="18"/>
                <w:szCs w:val="18"/>
              </w:rPr>
              <w:t>:</w:t>
            </w:r>
          </w:p>
          <w:p w14:paraId="37BB1CBE" w14:textId="097557AF" w:rsidR="00505D7A" w:rsidRDefault="00505D7A" w:rsidP="00AC6C73">
            <w:pPr>
              <w:pStyle w:val="ListParagraph"/>
              <w:numPr>
                <w:ilvl w:val="0"/>
                <w:numId w:val="7"/>
              </w:numPr>
              <w:spacing w:line="240" w:lineRule="auto"/>
              <w:rPr>
                <w:sz w:val="18"/>
                <w:szCs w:val="18"/>
              </w:rPr>
            </w:pPr>
            <w:r w:rsidRPr="006D7798">
              <w:rPr>
                <w:sz w:val="18"/>
                <w:szCs w:val="18"/>
              </w:rPr>
              <w:t xml:space="preserve">Review completed by </w:t>
            </w:r>
            <w:r w:rsidR="00A819B1">
              <w:rPr>
                <w:sz w:val="18"/>
                <w:szCs w:val="18"/>
              </w:rPr>
              <w:t>3</w:t>
            </w:r>
            <w:r w:rsidRPr="006D7798">
              <w:rPr>
                <w:sz w:val="18"/>
                <w:szCs w:val="18"/>
              </w:rPr>
              <w:t>1/</w:t>
            </w:r>
            <w:r w:rsidR="00AC6C73">
              <w:rPr>
                <w:sz w:val="18"/>
                <w:szCs w:val="18"/>
              </w:rPr>
              <w:t>03</w:t>
            </w:r>
            <w:r w:rsidRPr="006D7798">
              <w:rPr>
                <w:sz w:val="18"/>
                <w:szCs w:val="18"/>
              </w:rPr>
              <w:t>/2</w:t>
            </w:r>
            <w:r w:rsidR="00AC6C73">
              <w:rPr>
                <w:sz w:val="18"/>
                <w:szCs w:val="18"/>
              </w:rPr>
              <w:t>6</w:t>
            </w:r>
          </w:p>
          <w:p w14:paraId="62795268" w14:textId="6590EA24" w:rsidR="00505D7A" w:rsidRDefault="00505D7A" w:rsidP="00AC6C73">
            <w:pPr>
              <w:pStyle w:val="ListParagraph"/>
              <w:numPr>
                <w:ilvl w:val="0"/>
                <w:numId w:val="7"/>
              </w:numPr>
              <w:spacing w:line="240" w:lineRule="auto"/>
              <w:rPr>
                <w:sz w:val="18"/>
                <w:szCs w:val="18"/>
              </w:rPr>
            </w:pPr>
            <w:r w:rsidRPr="002F16BE">
              <w:rPr>
                <w:sz w:val="18"/>
                <w:szCs w:val="18"/>
              </w:rPr>
              <w:t xml:space="preserve">Permanent change </w:t>
            </w:r>
            <w:r w:rsidR="00895951">
              <w:rPr>
                <w:sz w:val="18"/>
                <w:szCs w:val="18"/>
              </w:rPr>
              <w:t>0</w:t>
            </w:r>
            <w:r w:rsidRPr="002F16BE">
              <w:rPr>
                <w:sz w:val="18"/>
                <w:szCs w:val="18"/>
              </w:rPr>
              <w:t>1/</w:t>
            </w:r>
            <w:r w:rsidR="00895951">
              <w:rPr>
                <w:sz w:val="18"/>
                <w:szCs w:val="18"/>
              </w:rPr>
              <w:t>0</w:t>
            </w:r>
            <w:r w:rsidRPr="002F16BE">
              <w:rPr>
                <w:sz w:val="18"/>
                <w:szCs w:val="18"/>
              </w:rPr>
              <w:t>4/26</w:t>
            </w:r>
          </w:p>
          <w:p w14:paraId="230D5100" w14:textId="40EEA73A" w:rsidR="00F446E8" w:rsidRDefault="00AE6715" w:rsidP="00F446E8">
            <w:pPr>
              <w:spacing w:line="240" w:lineRule="auto"/>
              <w:rPr>
                <w:sz w:val="18"/>
                <w:szCs w:val="18"/>
              </w:rPr>
            </w:pPr>
            <w:r>
              <w:rPr>
                <w:sz w:val="18"/>
                <w:szCs w:val="18"/>
              </w:rPr>
              <w:t>H</w:t>
            </w:r>
            <w:r w:rsidR="00F446E8">
              <w:rPr>
                <w:sz w:val="18"/>
                <w:szCs w:val="18"/>
              </w:rPr>
              <w:t>:</w:t>
            </w:r>
          </w:p>
          <w:p w14:paraId="1E07F208" w14:textId="77777777" w:rsidR="00F446E8" w:rsidRDefault="00F446E8" w:rsidP="00F446E8">
            <w:pPr>
              <w:spacing w:line="240" w:lineRule="auto"/>
              <w:rPr>
                <w:sz w:val="18"/>
                <w:szCs w:val="18"/>
              </w:rPr>
            </w:pPr>
          </w:p>
          <w:p w14:paraId="7244E1DA" w14:textId="77777777" w:rsidR="00AC6C73" w:rsidRDefault="00AC6C73" w:rsidP="00AC6C73">
            <w:pPr>
              <w:pStyle w:val="ListParagraph"/>
              <w:numPr>
                <w:ilvl w:val="0"/>
                <w:numId w:val="7"/>
              </w:numPr>
              <w:spacing w:line="240" w:lineRule="auto"/>
              <w:rPr>
                <w:sz w:val="18"/>
                <w:szCs w:val="18"/>
              </w:rPr>
            </w:pPr>
            <w:r w:rsidRPr="006D7798">
              <w:rPr>
                <w:sz w:val="18"/>
                <w:szCs w:val="18"/>
              </w:rPr>
              <w:t xml:space="preserve">Review completed by </w:t>
            </w:r>
            <w:r>
              <w:rPr>
                <w:sz w:val="18"/>
                <w:szCs w:val="18"/>
              </w:rPr>
              <w:t>3</w:t>
            </w:r>
            <w:r w:rsidRPr="006D7798">
              <w:rPr>
                <w:sz w:val="18"/>
                <w:szCs w:val="18"/>
              </w:rPr>
              <w:t>1/</w:t>
            </w:r>
            <w:r>
              <w:rPr>
                <w:sz w:val="18"/>
                <w:szCs w:val="18"/>
              </w:rPr>
              <w:t>03</w:t>
            </w:r>
            <w:r w:rsidRPr="006D7798">
              <w:rPr>
                <w:sz w:val="18"/>
                <w:szCs w:val="18"/>
              </w:rPr>
              <w:t>/2</w:t>
            </w:r>
            <w:r>
              <w:rPr>
                <w:sz w:val="18"/>
                <w:szCs w:val="18"/>
              </w:rPr>
              <w:t>6</w:t>
            </w:r>
          </w:p>
          <w:p w14:paraId="57994C00" w14:textId="7B513DB7" w:rsidR="00AC6C73" w:rsidRDefault="00AC6C73" w:rsidP="00AC6C73">
            <w:pPr>
              <w:pStyle w:val="ListParagraph"/>
              <w:numPr>
                <w:ilvl w:val="0"/>
                <w:numId w:val="7"/>
              </w:numPr>
              <w:spacing w:line="240" w:lineRule="auto"/>
              <w:rPr>
                <w:sz w:val="18"/>
                <w:szCs w:val="18"/>
              </w:rPr>
            </w:pPr>
            <w:r w:rsidRPr="002F16BE">
              <w:rPr>
                <w:sz w:val="18"/>
                <w:szCs w:val="18"/>
              </w:rPr>
              <w:t xml:space="preserve">Permanent change </w:t>
            </w:r>
            <w:r w:rsidR="00895951">
              <w:rPr>
                <w:sz w:val="18"/>
                <w:szCs w:val="18"/>
              </w:rPr>
              <w:t>0</w:t>
            </w:r>
            <w:r w:rsidRPr="002F16BE">
              <w:rPr>
                <w:sz w:val="18"/>
                <w:szCs w:val="18"/>
              </w:rPr>
              <w:t>1/</w:t>
            </w:r>
            <w:r w:rsidR="00895951">
              <w:rPr>
                <w:sz w:val="18"/>
                <w:szCs w:val="18"/>
              </w:rPr>
              <w:t>0</w:t>
            </w:r>
            <w:r w:rsidRPr="002F16BE">
              <w:rPr>
                <w:sz w:val="18"/>
                <w:szCs w:val="18"/>
              </w:rPr>
              <w:t>4/26</w:t>
            </w:r>
          </w:p>
          <w:p w14:paraId="635B5172" w14:textId="77777777" w:rsidR="00505D7A" w:rsidRPr="003F4D04" w:rsidRDefault="00505D7A" w:rsidP="00AC6C73">
            <w:pPr>
              <w:pStyle w:val="ListParagraph"/>
              <w:spacing w:line="240" w:lineRule="auto"/>
              <w:rPr>
                <w:sz w:val="18"/>
                <w:szCs w:val="18"/>
              </w:rPr>
            </w:pPr>
          </w:p>
        </w:tc>
        <w:tc>
          <w:tcPr>
            <w:tcW w:w="2976" w:type="dxa"/>
          </w:tcPr>
          <w:p w14:paraId="4617B6F2" w14:textId="6B0E1319" w:rsidR="00505D7A" w:rsidRDefault="00AE6715" w:rsidP="006B5480">
            <w:pPr>
              <w:rPr>
                <w:sz w:val="18"/>
                <w:szCs w:val="18"/>
              </w:rPr>
            </w:pPr>
            <w:r>
              <w:rPr>
                <w:sz w:val="18"/>
                <w:szCs w:val="18"/>
              </w:rPr>
              <w:lastRenderedPageBreak/>
              <w:t>I</w:t>
            </w:r>
            <w:r w:rsidR="00505D7A">
              <w:rPr>
                <w:sz w:val="18"/>
                <w:szCs w:val="18"/>
              </w:rPr>
              <w:t>:</w:t>
            </w:r>
          </w:p>
          <w:p w14:paraId="16D23430" w14:textId="626D8743" w:rsidR="00505D7A" w:rsidRDefault="00505D7A" w:rsidP="00505D7A">
            <w:pPr>
              <w:pStyle w:val="ListParagraph"/>
              <w:numPr>
                <w:ilvl w:val="0"/>
                <w:numId w:val="6"/>
              </w:numPr>
              <w:spacing w:line="240" w:lineRule="auto"/>
              <w:rPr>
                <w:sz w:val="18"/>
                <w:szCs w:val="18"/>
              </w:rPr>
            </w:pPr>
            <w:r w:rsidRPr="00AF2849">
              <w:rPr>
                <w:sz w:val="18"/>
                <w:szCs w:val="18"/>
              </w:rPr>
              <w:t xml:space="preserve">Review completed by </w:t>
            </w:r>
            <w:r>
              <w:rPr>
                <w:sz w:val="18"/>
                <w:szCs w:val="18"/>
              </w:rPr>
              <w:t>30/</w:t>
            </w:r>
            <w:r w:rsidR="00895951">
              <w:rPr>
                <w:sz w:val="18"/>
                <w:szCs w:val="18"/>
              </w:rPr>
              <w:t>09</w:t>
            </w:r>
            <w:r>
              <w:rPr>
                <w:sz w:val="18"/>
                <w:szCs w:val="18"/>
              </w:rPr>
              <w:t>/26</w:t>
            </w:r>
          </w:p>
          <w:p w14:paraId="4F3A2D74" w14:textId="48B30C1E" w:rsidR="00505D7A" w:rsidRPr="009D425C" w:rsidRDefault="00505D7A" w:rsidP="00505D7A">
            <w:pPr>
              <w:pStyle w:val="ListParagraph"/>
              <w:numPr>
                <w:ilvl w:val="0"/>
                <w:numId w:val="6"/>
              </w:numPr>
              <w:spacing w:line="240" w:lineRule="auto"/>
              <w:rPr>
                <w:sz w:val="18"/>
                <w:szCs w:val="18"/>
              </w:rPr>
            </w:pPr>
            <w:r w:rsidRPr="009D425C">
              <w:rPr>
                <w:sz w:val="18"/>
                <w:szCs w:val="18"/>
              </w:rPr>
              <w:t xml:space="preserve">Implementation date of </w:t>
            </w:r>
            <w:r w:rsidR="00895951">
              <w:rPr>
                <w:sz w:val="18"/>
                <w:szCs w:val="18"/>
              </w:rPr>
              <w:t>0</w:t>
            </w:r>
            <w:r w:rsidRPr="009D425C">
              <w:rPr>
                <w:sz w:val="18"/>
                <w:szCs w:val="18"/>
              </w:rPr>
              <w:t>1/</w:t>
            </w:r>
            <w:r w:rsidR="00895951">
              <w:rPr>
                <w:sz w:val="18"/>
                <w:szCs w:val="18"/>
              </w:rPr>
              <w:t>0</w:t>
            </w:r>
            <w:r w:rsidRPr="009D425C">
              <w:rPr>
                <w:sz w:val="18"/>
                <w:szCs w:val="18"/>
              </w:rPr>
              <w:t>4/2</w:t>
            </w:r>
            <w:r>
              <w:rPr>
                <w:sz w:val="18"/>
                <w:szCs w:val="18"/>
              </w:rPr>
              <w:t>7</w:t>
            </w:r>
          </w:p>
          <w:p w14:paraId="05EE89E5" w14:textId="77777777" w:rsidR="00505D7A" w:rsidRDefault="00505D7A" w:rsidP="006B5480">
            <w:pPr>
              <w:rPr>
                <w:sz w:val="18"/>
                <w:szCs w:val="18"/>
              </w:rPr>
            </w:pPr>
          </w:p>
          <w:p w14:paraId="2B2CC5FF" w14:textId="08BE112C" w:rsidR="00505D7A" w:rsidRDefault="00AE6715" w:rsidP="006B5480">
            <w:pPr>
              <w:rPr>
                <w:sz w:val="18"/>
                <w:szCs w:val="18"/>
              </w:rPr>
            </w:pPr>
            <w:r>
              <w:rPr>
                <w:sz w:val="18"/>
                <w:szCs w:val="18"/>
              </w:rPr>
              <w:t>J</w:t>
            </w:r>
            <w:r w:rsidR="00505D7A">
              <w:rPr>
                <w:sz w:val="18"/>
                <w:szCs w:val="18"/>
              </w:rPr>
              <w:t>:</w:t>
            </w:r>
          </w:p>
          <w:p w14:paraId="6FB49D21" w14:textId="40168DE6" w:rsidR="00505D7A" w:rsidRDefault="00505D7A" w:rsidP="00505D7A">
            <w:pPr>
              <w:pStyle w:val="ListParagraph"/>
              <w:numPr>
                <w:ilvl w:val="0"/>
                <w:numId w:val="6"/>
              </w:numPr>
              <w:spacing w:line="240" w:lineRule="auto"/>
              <w:rPr>
                <w:sz w:val="18"/>
                <w:szCs w:val="18"/>
              </w:rPr>
            </w:pPr>
            <w:r w:rsidRPr="00AF2849">
              <w:rPr>
                <w:sz w:val="18"/>
                <w:szCs w:val="18"/>
              </w:rPr>
              <w:t xml:space="preserve">Review completed by </w:t>
            </w:r>
            <w:r>
              <w:rPr>
                <w:sz w:val="18"/>
                <w:szCs w:val="18"/>
              </w:rPr>
              <w:t>30/</w:t>
            </w:r>
            <w:r w:rsidR="00895951">
              <w:rPr>
                <w:sz w:val="18"/>
                <w:szCs w:val="18"/>
              </w:rPr>
              <w:t>09</w:t>
            </w:r>
            <w:r>
              <w:rPr>
                <w:sz w:val="18"/>
                <w:szCs w:val="18"/>
              </w:rPr>
              <w:t>/26</w:t>
            </w:r>
          </w:p>
          <w:p w14:paraId="45F06A01" w14:textId="3B4A1018" w:rsidR="00505D7A" w:rsidRPr="009D425C" w:rsidRDefault="00505D7A" w:rsidP="00505D7A">
            <w:pPr>
              <w:pStyle w:val="ListParagraph"/>
              <w:numPr>
                <w:ilvl w:val="0"/>
                <w:numId w:val="6"/>
              </w:numPr>
              <w:spacing w:line="240" w:lineRule="auto"/>
              <w:rPr>
                <w:sz w:val="18"/>
                <w:szCs w:val="18"/>
              </w:rPr>
            </w:pPr>
            <w:r w:rsidRPr="009D425C">
              <w:rPr>
                <w:sz w:val="18"/>
                <w:szCs w:val="18"/>
              </w:rPr>
              <w:t xml:space="preserve">Implementation date of </w:t>
            </w:r>
            <w:r w:rsidR="00895951">
              <w:rPr>
                <w:sz w:val="18"/>
                <w:szCs w:val="18"/>
              </w:rPr>
              <w:t>0</w:t>
            </w:r>
            <w:r w:rsidRPr="009D425C">
              <w:rPr>
                <w:sz w:val="18"/>
                <w:szCs w:val="18"/>
              </w:rPr>
              <w:t>1/</w:t>
            </w:r>
            <w:r w:rsidR="00895951">
              <w:rPr>
                <w:sz w:val="18"/>
                <w:szCs w:val="18"/>
              </w:rPr>
              <w:t>0</w:t>
            </w:r>
            <w:r w:rsidRPr="009D425C">
              <w:rPr>
                <w:sz w:val="18"/>
                <w:szCs w:val="18"/>
              </w:rPr>
              <w:t>4/2</w:t>
            </w:r>
            <w:r>
              <w:rPr>
                <w:sz w:val="18"/>
                <w:szCs w:val="18"/>
              </w:rPr>
              <w:t>7</w:t>
            </w:r>
          </w:p>
          <w:p w14:paraId="331F874C" w14:textId="77777777" w:rsidR="00505D7A" w:rsidRDefault="00505D7A" w:rsidP="006B5480">
            <w:pPr>
              <w:rPr>
                <w:sz w:val="18"/>
                <w:szCs w:val="18"/>
              </w:rPr>
            </w:pPr>
          </w:p>
          <w:p w14:paraId="5B964DC4" w14:textId="77777777" w:rsidR="00505D7A" w:rsidRDefault="00505D7A" w:rsidP="006B5480">
            <w:pPr>
              <w:rPr>
                <w:sz w:val="18"/>
                <w:szCs w:val="18"/>
              </w:rPr>
            </w:pPr>
          </w:p>
          <w:p w14:paraId="30324C45" w14:textId="77777777" w:rsidR="00505D7A" w:rsidRPr="003F4D04" w:rsidRDefault="00505D7A" w:rsidP="006B5480">
            <w:pPr>
              <w:rPr>
                <w:sz w:val="18"/>
                <w:szCs w:val="18"/>
              </w:rPr>
            </w:pPr>
          </w:p>
        </w:tc>
      </w:tr>
    </w:tbl>
    <w:p w14:paraId="6A6739BE" w14:textId="77777777" w:rsidR="00BF6881" w:rsidRDefault="00BF6881" w:rsidP="00505D7A"/>
    <w:p w14:paraId="43A774C9" w14:textId="2F3B9F52" w:rsidR="00505D7A" w:rsidRDefault="00505D7A" w:rsidP="00505D7A">
      <w:r>
        <w:t xml:space="preserve">Appropriate staff engagement and organisational change processes will be undertaken for each stage of the programme (A to </w:t>
      </w:r>
      <w:r w:rsidR="00AE6715">
        <w:t>J</w:t>
      </w:r>
      <w:r>
        <w:t>)</w:t>
      </w:r>
      <w:r w:rsidR="007A464E">
        <w:t xml:space="preserve"> in line with the Organisational Change Policy.</w:t>
      </w:r>
    </w:p>
    <w:p w14:paraId="0A3809D5" w14:textId="77777777" w:rsidR="00505D7A" w:rsidRDefault="00505D7A" w:rsidP="00505D7A">
      <w:pPr>
        <w:rPr>
          <w:b/>
          <w:bCs/>
        </w:rPr>
      </w:pPr>
      <w:r>
        <w:t xml:space="preserve">5.0 </w:t>
      </w:r>
      <w:r w:rsidRPr="00402889">
        <w:rPr>
          <w:b/>
          <w:bCs/>
        </w:rPr>
        <w:t>I</w:t>
      </w:r>
      <w:r>
        <w:rPr>
          <w:b/>
          <w:bCs/>
        </w:rPr>
        <w:t>nterdependencies</w:t>
      </w:r>
    </w:p>
    <w:p w14:paraId="0E128EC1" w14:textId="77777777" w:rsidR="00FD2129" w:rsidRPr="00FD2129" w:rsidRDefault="00FD2129" w:rsidP="00FD2129">
      <w:r w:rsidRPr="00FD2129">
        <w:t xml:space="preserve">The change in service group structure will require a restructure of budgets, the electronic staff records system and other workforce IT systems. The programme plan will therefore include a support service resource plan (from existing resource) to enable this activity. </w:t>
      </w:r>
    </w:p>
    <w:p w14:paraId="78FB4D6A" w14:textId="4C05FE4A" w:rsidR="00FD2129" w:rsidRPr="00FD2129" w:rsidRDefault="00FD2129" w:rsidP="00FD2129">
      <w:r w:rsidRPr="00FD2129">
        <w:t>Permanent changes to the service group structures will come into effect at the beginning of the new financial year</w:t>
      </w:r>
      <w:r w:rsidR="00EF278F">
        <w:t xml:space="preserve"> (April 2026)</w:t>
      </w:r>
      <w:r w:rsidRPr="00FD2129">
        <w:t xml:space="preserve"> to avoid new hierarchies being established in</w:t>
      </w:r>
      <w:r w:rsidR="00D52F3C">
        <w:t>-</w:t>
      </w:r>
      <w:r w:rsidRPr="00FD2129">
        <w:t>year.</w:t>
      </w:r>
    </w:p>
    <w:p w14:paraId="33789161" w14:textId="77777777" w:rsidR="00505D7A" w:rsidRDefault="00505D7A" w:rsidP="00505D7A">
      <w:pPr>
        <w:rPr>
          <w:b/>
          <w:bCs/>
        </w:rPr>
      </w:pPr>
      <w:r>
        <w:t>6</w:t>
      </w:r>
      <w:r w:rsidRPr="00402889">
        <w:t>.0</w:t>
      </w:r>
      <w:r w:rsidRPr="000D357A">
        <w:rPr>
          <w:b/>
          <w:bCs/>
        </w:rPr>
        <w:t xml:space="preserve"> Governance</w:t>
      </w:r>
    </w:p>
    <w:p w14:paraId="064C1A0C" w14:textId="77777777" w:rsidR="00D92452" w:rsidRDefault="008838CF" w:rsidP="00505D7A">
      <w:r>
        <w:t xml:space="preserve">The Governance structure for the programme is set out in the following </w:t>
      </w:r>
      <w:r w:rsidR="00D92452">
        <w:t>diagram:</w:t>
      </w:r>
    </w:p>
    <w:p w14:paraId="1B3AE791" w14:textId="21D07806" w:rsidR="00D92452" w:rsidRDefault="004C7D7D" w:rsidP="00505D7A">
      <w:r>
        <w:rPr>
          <w:noProof/>
        </w:rPr>
        <w:drawing>
          <wp:inline distT="0" distB="0" distL="0" distR="0" wp14:anchorId="55994942" wp14:editId="1787EB64">
            <wp:extent cx="5731510" cy="3224530"/>
            <wp:effectExtent l="0" t="0" r="2540" b="0"/>
            <wp:docPr id="74292788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27880" name=""/>
                    <pic:cNvPicPr/>
                  </pic:nvPicPr>
                  <pic:blipFill>
                    <a:blip r:embed="rId9">
                      <a:extLst>
                        <a:ext uri="{96DAC541-7B7A-43D3-8B79-37D633B846F1}">
                          <asvg:svgBlip xmlns:asvg="http://schemas.microsoft.com/office/drawing/2016/SVG/main" r:embed="rId10"/>
                        </a:ext>
                      </a:extLst>
                    </a:blip>
                    <a:stretch>
                      <a:fillRect/>
                    </a:stretch>
                  </pic:blipFill>
                  <pic:spPr>
                    <a:xfrm>
                      <a:off x="0" y="0"/>
                      <a:ext cx="5731510" cy="3224530"/>
                    </a:xfrm>
                    <a:prstGeom prst="rect">
                      <a:avLst/>
                    </a:prstGeom>
                  </pic:spPr>
                </pic:pic>
              </a:graphicData>
            </a:graphic>
          </wp:inline>
        </w:drawing>
      </w:r>
    </w:p>
    <w:p w14:paraId="50C4EDF4" w14:textId="1C77D751" w:rsidR="0053776F" w:rsidRDefault="004C7D7D" w:rsidP="00FD2129">
      <w:r>
        <w:t>Two p</w:t>
      </w:r>
      <w:r w:rsidR="00FD2129" w:rsidRPr="00FD2129">
        <w:t xml:space="preserve">lanning </w:t>
      </w:r>
      <w:r>
        <w:t>g</w:t>
      </w:r>
      <w:r w:rsidR="00FD2129" w:rsidRPr="00FD2129">
        <w:t>roup</w:t>
      </w:r>
      <w:r>
        <w:t>s</w:t>
      </w:r>
      <w:r w:rsidR="00FD2129" w:rsidRPr="00FD2129">
        <w:t xml:space="preserve"> will be established</w:t>
      </w:r>
      <w:r w:rsidR="00566878">
        <w:t>.</w:t>
      </w:r>
    </w:p>
    <w:p w14:paraId="74C8BDA9" w14:textId="48B82E54" w:rsidR="00FD2129" w:rsidRDefault="0053776F" w:rsidP="00FD2129">
      <w:r>
        <w:lastRenderedPageBreak/>
        <w:t xml:space="preserve">The corporate planning group will </w:t>
      </w:r>
      <w:r w:rsidR="003B0FC3">
        <w:t xml:space="preserve">support the required changes to the financial ledger, budget structures, workforce IT systems </w:t>
      </w:r>
      <w:r w:rsidR="00566878">
        <w:t>and digital systems</w:t>
      </w:r>
      <w:r w:rsidR="00FD2129" w:rsidRPr="00FD2129">
        <w:t xml:space="preserve">. Membership will include representatives from </w:t>
      </w:r>
      <w:r w:rsidR="00566878">
        <w:t>F</w:t>
      </w:r>
      <w:r w:rsidR="00FD2129" w:rsidRPr="00FD2129">
        <w:t>inance, DICE, HR and digital</w:t>
      </w:r>
      <w:r w:rsidR="000E2EA9">
        <w:t>.</w:t>
      </w:r>
    </w:p>
    <w:p w14:paraId="1BFDC017" w14:textId="21496FE1" w:rsidR="000E2EA9" w:rsidRDefault="000E2EA9" w:rsidP="00FD2129">
      <w:r>
        <w:t>The Phase 2 Planning Group will support the planning and implementation of phase 2 and will include operational and staff group representation.</w:t>
      </w:r>
    </w:p>
    <w:p w14:paraId="21AAB296" w14:textId="1764E71A" w:rsidR="00505D7A" w:rsidRDefault="00505D7A" w:rsidP="00505D7A">
      <w:r>
        <w:t>The lead for each phase of the programme is as follows:</w:t>
      </w:r>
    </w:p>
    <w:tbl>
      <w:tblPr>
        <w:tblStyle w:val="TableGrid"/>
        <w:tblW w:w="0" w:type="auto"/>
        <w:tblLook w:val="04A0" w:firstRow="1" w:lastRow="0" w:firstColumn="1" w:lastColumn="0" w:noHBand="0" w:noVBand="1"/>
      </w:tblPr>
      <w:tblGrid>
        <w:gridCol w:w="886"/>
        <w:gridCol w:w="5063"/>
        <w:gridCol w:w="3067"/>
      </w:tblGrid>
      <w:tr w:rsidR="00505D7A" w14:paraId="33FE8A49" w14:textId="77777777" w:rsidTr="00A83947">
        <w:tc>
          <w:tcPr>
            <w:tcW w:w="886" w:type="dxa"/>
          </w:tcPr>
          <w:p w14:paraId="2C91DA71" w14:textId="77777777" w:rsidR="00505D7A" w:rsidRPr="00842EAE" w:rsidRDefault="00505D7A" w:rsidP="006B5480">
            <w:pPr>
              <w:rPr>
                <w:b/>
                <w:bCs/>
              </w:rPr>
            </w:pPr>
            <w:r w:rsidRPr="00842EAE">
              <w:rPr>
                <w:b/>
                <w:bCs/>
              </w:rPr>
              <w:t xml:space="preserve">Phase </w:t>
            </w:r>
          </w:p>
        </w:tc>
        <w:tc>
          <w:tcPr>
            <w:tcW w:w="5063" w:type="dxa"/>
          </w:tcPr>
          <w:p w14:paraId="7275F27F" w14:textId="77777777" w:rsidR="00505D7A" w:rsidRPr="00842EAE" w:rsidRDefault="00505D7A" w:rsidP="006B5480">
            <w:pPr>
              <w:rPr>
                <w:b/>
                <w:bCs/>
              </w:rPr>
            </w:pPr>
            <w:r w:rsidRPr="00842EAE">
              <w:rPr>
                <w:b/>
                <w:bCs/>
              </w:rPr>
              <w:t>Description</w:t>
            </w:r>
          </w:p>
        </w:tc>
        <w:tc>
          <w:tcPr>
            <w:tcW w:w="3067" w:type="dxa"/>
          </w:tcPr>
          <w:p w14:paraId="31E4DCFC" w14:textId="77777777" w:rsidR="00505D7A" w:rsidRPr="00842EAE" w:rsidRDefault="00505D7A" w:rsidP="006B5480">
            <w:pPr>
              <w:rPr>
                <w:b/>
                <w:bCs/>
              </w:rPr>
            </w:pPr>
            <w:r w:rsidRPr="00842EAE">
              <w:rPr>
                <w:b/>
                <w:bCs/>
              </w:rPr>
              <w:t>Proposed Lead</w:t>
            </w:r>
          </w:p>
        </w:tc>
      </w:tr>
      <w:tr w:rsidR="00505D7A" w14:paraId="71D365F3" w14:textId="77777777" w:rsidTr="00A83947">
        <w:tc>
          <w:tcPr>
            <w:tcW w:w="886" w:type="dxa"/>
          </w:tcPr>
          <w:p w14:paraId="470BEB16" w14:textId="77777777" w:rsidR="00505D7A" w:rsidRDefault="00505D7A" w:rsidP="006B5480">
            <w:r>
              <w:t>A</w:t>
            </w:r>
          </w:p>
        </w:tc>
        <w:tc>
          <w:tcPr>
            <w:tcW w:w="5063" w:type="dxa"/>
          </w:tcPr>
          <w:p w14:paraId="2F46794B" w14:textId="77777777" w:rsidR="00505D7A" w:rsidRDefault="00505D7A" w:rsidP="006B5480">
            <w:r>
              <w:t>Executive Portfolios</w:t>
            </w:r>
          </w:p>
        </w:tc>
        <w:tc>
          <w:tcPr>
            <w:tcW w:w="3067" w:type="dxa"/>
          </w:tcPr>
          <w:p w14:paraId="3DA804F8" w14:textId="77777777" w:rsidR="00505D7A" w:rsidRDefault="00505D7A" w:rsidP="006B5480">
            <w:r>
              <w:t xml:space="preserve">Chief Executive officer </w:t>
            </w:r>
          </w:p>
        </w:tc>
      </w:tr>
      <w:tr w:rsidR="00505D7A" w14:paraId="265D4D0B" w14:textId="77777777" w:rsidTr="00A83947">
        <w:tc>
          <w:tcPr>
            <w:tcW w:w="886" w:type="dxa"/>
          </w:tcPr>
          <w:p w14:paraId="55FAFC89" w14:textId="77777777" w:rsidR="00505D7A" w:rsidRDefault="00505D7A" w:rsidP="006B5480">
            <w:pPr>
              <w:jc w:val="both"/>
            </w:pPr>
            <w:r>
              <w:t>B</w:t>
            </w:r>
          </w:p>
        </w:tc>
        <w:tc>
          <w:tcPr>
            <w:tcW w:w="5063" w:type="dxa"/>
          </w:tcPr>
          <w:p w14:paraId="18B6E4EB" w14:textId="77777777" w:rsidR="00505D7A" w:rsidRDefault="00505D7A" w:rsidP="006B5480">
            <w:pPr>
              <w:jc w:val="both"/>
            </w:pPr>
            <w:r>
              <w:t>Deputy/ Tier 2 Management Structure</w:t>
            </w:r>
          </w:p>
        </w:tc>
        <w:tc>
          <w:tcPr>
            <w:tcW w:w="3067" w:type="dxa"/>
          </w:tcPr>
          <w:p w14:paraId="3B78DA59" w14:textId="77777777" w:rsidR="00505D7A" w:rsidRDefault="00505D7A" w:rsidP="006B5480">
            <w:r>
              <w:t>Director of Workforce &amp; OD working with each of the Executive Directors</w:t>
            </w:r>
          </w:p>
        </w:tc>
      </w:tr>
      <w:tr w:rsidR="006815E0" w14:paraId="451F88B5" w14:textId="77777777" w:rsidTr="00A83947">
        <w:tc>
          <w:tcPr>
            <w:tcW w:w="886" w:type="dxa"/>
          </w:tcPr>
          <w:p w14:paraId="60AF86EB" w14:textId="65CC55E7" w:rsidR="006815E0" w:rsidRDefault="006815E0" w:rsidP="006B5480">
            <w:pPr>
              <w:jc w:val="both"/>
            </w:pPr>
            <w:r>
              <w:t>C</w:t>
            </w:r>
          </w:p>
        </w:tc>
        <w:tc>
          <w:tcPr>
            <w:tcW w:w="5063" w:type="dxa"/>
          </w:tcPr>
          <w:p w14:paraId="48D7D636" w14:textId="43E73637" w:rsidR="006815E0" w:rsidRPr="003C0F05" w:rsidRDefault="006815E0" w:rsidP="006B5480">
            <w:pPr>
              <w:jc w:val="both"/>
              <w:rPr>
                <w:color w:val="00B0F0"/>
              </w:rPr>
            </w:pPr>
            <w:r w:rsidRPr="003C0F05">
              <w:rPr>
                <w:color w:val="00B0F0"/>
              </w:rPr>
              <w:t>The Establishment of a Delivery Unit</w:t>
            </w:r>
          </w:p>
        </w:tc>
        <w:tc>
          <w:tcPr>
            <w:tcW w:w="3067" w:type="dxa"/>
          </w:tcPr>
          <w:p w14:paraId="1B41C497" w14:textId="310268DB" w:rsidR="006815E0" w:rsidRPr="003C0F05" w:rsidRDefault="005130CB" w:rsidP="006B5480">
            <w:pPr>
              <w:rPr>
                <w:color w:val="00B0F0"/>
              </w:rPr>
            </w:pPr>
            <w:r w:rsidRPr="003C0F05">
              <w:rPr>
                <w:color w:val="00B0F0"/>
              </w:rPr>
              <w:t xml:space="preserve">Director of Workforce &amp; OD working with </w:t>
            </w:r>
            <w:proofErr w:type="spellStart"/>
            <w:r w:rsidRPr="003C0F05">
              <w:rPr>
                <w:color w:val="00B0F0"/>
              </w:rPr>
              <w:t>Deloi</w:t>
            </w:r>
            <w:r w:rsidR="003C0F05">
              <w:rPr>
                <w:color w:val="00B0F0"/>
              </w:rPr>
              <w:t>t</w:t>
            </w:r>
            <w:r w:rsidRPr="003C0F05">
              <w:rPr>
                <w:color w:val="00B0F0"/>
              </w:rPr>
              <w:t>tes</w:t>
            </w:r>
            <w:proofErr w:type="spellEnd"/>
          </w:p>
        </w:tc>
      </w:tr>
      <w:tr w:rsidR="00A819B1" w14:paraId="12F89636" w14:textId="77777777" w:rsidTr="00A83947">
        <w:tc>
          <w:tcPr>
            <w:tcW w:w="886" w:type="dxa"/>
          </w:tcPr>
          <w:p w14:paraId="12F0F0C6" w14:textId="359C8B5D" w:rsidR="00A819B1" w:rsidRDefault="005130CB" w:rsidP="006B5480">
            <w:pPr>
              <w:jc w:val="both"/>
            </w:pPr>
            <w:r>
              <w:t>D</w:t>
            </w:r>
          </w:p>
        </w:tc>
        <w:tc>
          <w:tcPr>
            <w:tcW w:w="5063" w:type="dxa"/>
          </w:tcPr>
          <w:p w14:paraId="40519E04" w14:textId="2D185E68" w:rsidR="00A819B1" w:rsidRDefault="00A819B1" w:rsidP="006B5480">
            <w:pPr>
              <w:jc w:val="both"/>
            </w:pPr>
            <w:r>
              <w:t>Joint Posts across the Regional Partnership</w:t>
            </w:r>
          </w:p>
        </w:tc>
        <w:tc>
          <w:tcPr>
            <w:tcW w:w="3067" w:type="dxa"/>
          </w:tcPr>
          <w:p w14:paraId="1627E13D" w14:textId="7947359B" w:rsidR="00A819B1" w:rsidRDefault="00A819B1" w:rsidP="006B5480">
            <w:r>
              <w:t>Chief Executive officer</w:t>
            </w:r>
          </w:p>
        </w:tc>
      </w:tr>
      <w:tr w:rsidR="00505D7A" w14:paraId="78917F1B" w14:textId="77777777" w:rsidTr="00A83947">
        <w:tc>
          <w:tcPr>
            <w:tcW w:w="886" w:type="dxa"/>
          </w:tcPr>
          <w:p w14:paraId="1B2A7420" w14:textId="4DD92CD0" w:rsidR="00505D7A" w:rsidRDefault="005130CB" w:rsidP="006B5480">
            <w:r>
              <w:t>E</w:t>
            </w:r>
          </w:p>
        </w:tc>
        <w:tc>
          <w:tcPr>
            <w:tcW w:w="5063" w:type="dxa"/>
          </w:tcPr>
          <w:p w14:paraId="46B5B2FC" w14:textId="22A926DE" w:rsidR="00505D7A" w:rsidRPr="006862E5" w:rsidRDefault="00505D7A" w:rsidP="006B5480">
            <w:pPr>
              <w:rPr>
                <w:color w:val="00B0F0"/>
              </w:rPr>
            </w:pPr>
            <w:r w:rsidRPr="006862E5">
              <w:rPr>
                <w:color w:val="00B0F0"/>
              </w:rPr>
              <w:t xml:space="preserve">The establishment of a new care group structure </w:t>
            </w:r>
          </w:p>
        </w:tc>
        <w:tc>
          <w:tcPr>
            <w:tcW w:w="3067" w:type="dxa"/>
          </w:tcPr>
          <w:p w14:paraId="43A052B3" w14:textId="77777777" w:rsidR="00505D7A" w:rsidRPr="006862E5" w:rsidRDefault="00505D7A" w:rsidP="006B5480">
            <w:pPr>
              <w:rPr>
                <w:color w:val="00B0F0"/>
              </w:rPr>
            </w:pPr>
            <w:r w:rsidRPr="006862E5">
              <w:rPr>
                <w:color w:val="00B0F0"/>
              </w:rPr>
              <w:t>Chief Operating Officer</w:t>
            </w:r>
          </w:p>
        </w:tc>
      </w:tr>
      <w:tr w:rsidR="00505D7A" w14:paraId="09C641FF" w14:textId="77777777" w:rsidTr="00A83947">
        <w:tc>
          <w:tcPr>
            <w:tcW w:w="886" w:type="dxa"/>
          </w:tcPr>
          <w:p w14:paraId="00C62619" w14:textId="4CEB91AD" w:rsidR="00505D7A" w:rsidRDefault="005130CB" w:rsidP="006B5480">
            <w:r>
              <w:t>F</w:t>
            </w:r>
          </w:p>
        </w:tc>
        <w:tc>
          <w:tcPr>
            <w:tcW w:w="5063" w:type="dxa"/>
          </w:tcPr>
          <w:p w14:paraId="401036AB" w14:textId="77777777" w:rsidR="00D52F3C" w:rsidRPr="006862E5" w:rsidRDefault="00D52F3C" w:rsidP="00D52F3C">
            <w:pPr>
              <w:jc w:val="both"/>
              <w:rPr>
                <w:color w:val="00B0F0"/>
              </w:rPr>
            </w:pPr>
            <w:r w:rsidRPr="006862E5">
              <w:rPr>
                <w:color w:val="00B0F0"/>
              </w:rPr>
              <w:t xml:space="preserve">A review of the care group leadership structure – confirming the Triumvirate Leadership model (e.g. operationally led or clinically led) </w:t>
            </w:r>
          </w:p>
          <w:p w14:paraId="4CB04727" w14:textId="67ABACC7" w:rsidR="00505D7A" w:rsidRPr="006862E5" w:rsidRDefault="00505D7A" w:rsidP="006B5480">
            <w:pPr>
              <w:jc w:val="both"/>
              <w:rPr>
                <w:color w:val="00B0F0"/>
              </w:rPr>
            </w:pPr>
          </w:p>
        </w:tc>
        <w:tc>
          <w:tcPr>
            <w:tcW w:w="3067" w:type="dxa"/>
          </w:tcPr>
          <w:p w14:paraId="21A6743E" w14:textId="5B6E9742" w:rsidR="00505D7A" w:rsidRPr="006862E5" w:rsidRDefault="00D52F3C" w:rsidP="006B5480">
            <w:pPr>
              <w:rPr>
                <w:color w:val="00B0F0"/>
              </w:rPr>
            </w:pPr>
            <w:r w:rsidRPr="006862E5">
              <w:rPr>
                <w:color w:val="00B0F0"/>
              </w:rPr>
              <w:t>Director of Workforce &amp; OD working with the Executive Team</w:t>
            </w:r>
          </w:p>
        </w:tc>
      </w:tr>
      <w:tr w:rsidR="00505D7A" w14:paraId="4953080E" w14:textId="77777777" w:rsidTr="00A83947">
        <w:tc>
          <w:tcPr>
            <w:tcW w:w="886" w:type="dxa"/>
          </w:tcPr>
          <w:p w14:paraId="15DE9474" w14:textId="35C5CE14" w:rsidR="00505D7A" w:rsidRDefault="005130CB" w:rsidP="006B5480">
            <w:r>
              <w:t>G</w:t>
            </w:r>
          </w:p>
        </w:tc>
        <w:tc>
          <w:tcPr>
            <w:tcW w:w="5063" w:type="dxa"/>
          </w:tcPr>
          <w:p w14:paraId="57E5AC2E" w14:textId="05C9FB0C" w:rsidR="00505D7A" w:rsidRDefault="00B310C8" w:rsidP="00FA451A">
            <w:pPr>
              <w:jc w:val="both"/>
            </w:pPr>
            <w:r>
              <w:t>A review of the number of divisions or directorates within each new care group to ensure spans of control are reasonable and equitable. This will include a review of the specialities and services managed under each of the care groups to ensure they are organised in the best way for our patients</w:t>
            </w:r>
          </w:p>
        </w:tc>
        <w:tc>
          <w:tcPr>
            <w:tcW w:w="3067" w:type="dxa"/>
          </w:tcPr>
          <w:p w14:paraId="210B4B43" w14:textId="1A8D208E" w:rsidR="00505D7A" w:rsidRDefault="00FA451A" w:rsidP="006B5480">
            <w:r>
              <w:t xml:space="preserve">Chief Operating Officer </w:t>
            </w:r>
            <w:r w:rsidR="00FB323B">
              <w:t>working with the Care Group Tri’s</w:t>
            </w:r>
          </w:p>
        </w:tc>
      </w:tr>
      <w:tr w:rsidR="000E7DBD" w14:paraId="43B4D1F7" w14:textId="77777777" w:rsidTr="00A83947">
        <w:tc>
          <w:tcPr>
            <w:tcW w:w="886" w:type="dxa"/>
          </w:tcPr>
          <w:p w14:paraId="51D4054C" w14:textId="3C64FC61" w:rsidR="000E7DBD" w:rsidRDefault="005130CB" w:rsidP="006B5480">
            <w:r>
              <w:t>H</w:t>
            </w:r>
          </w:p>
        </w:tc>
        <w:tc>
          <w:tcPr>
            <w:tcW w:w="5063" w:type="dxa"/>
          </w:tcPr>
          <w:p w14:paraId="4DDC1411" w14:textId="1B608759" w:rsidR="000E7DBD" w:rsidRDefault="00D52F3C" w:rsidP="000E7DBD">
            <w:pPr>
              <w:jc w:val="both"/>
            </w:pPr>
            <w:r>
              <w:t>A review of the number of management layers within the new care groups with the aim to have a maximum of 6 layers, where appropriate, from Board to front line staff with a focus</w:t>
            </w:r>
            <w:r w:rsidR="00FA451A">
              <w:t xml:space="preserve"> for this programme</w:t>
            </w:r>
            <w:r>
              <w:t xml:space="preserve"> on the top 4 layers (Tri, Division, Directorate, speciality/ service)</w:t>
            </w:r>
          </w:p>
        </w:tc>
        <w:tc>
          <w:tcPr>
            <w:tcW w:w="3067" w:type="dxa"/>
          </w:tcPr>
          <w:p w14:paraId="0EFAB9C1" w14:textId="3891FC8D" w:rsidR="000E7DBD" w:rsidRDefault="00D52F3C" w:rsidP="006B5480">
            <w:r>
              <w:t>Director of Workforce &amp; OD working with Chief Operating Officer</w:t>
            </w:r>
          </w:p>
        </w:tc>
      </w:tr>
      <w:tr w:rsidR="00505D7A" w14:paraId="03D87234" w14:textId="77777777" w:rsidTr="00A83947">
        <w:tc>
          <w:tcPr>
            <w:tcW w:w="886" w:type="dxa"/>
          </w:tcPr>
          <w:p w14:paraId="1168DC34" w14:textId="014CF7F1" w:rsidR="00505D7A" w:rsidRDefault="005130CB" w:rsidP="006B5480">
            <w:r>
              <w:t>I</w:t>
            </w:r>
          </w:p>
        </w:tc>
        <w:tc>
          <w:tcPr>
            <w:tcW w:w="5063" w:type="dxa"/>
          </w:tcPr>
          <w:p w14:paraId="35497219" w14:textId="4732AD2F" w:rsidR="00505D7A" w:rsidRDefault="00505D7A" w:rsidP="00F84D3F">
            <w:pPr>
              <w:jc w:val="both"/>
            </w:pPr>
            <w:r>
              <w:t>A review of the wraparound support for each new care group (e.g. HRBP, Finance BP) to ensure this is reasonable and equitable</w:t>
            </w:r>
          </w:p>
        </w:tc>
        <w:tc>
          <w:tcPr>
            <w:tcW w:w="3067" w:type="dxa"/>
          </w:tcPr>
          <w:p w14:paraId="5DAAFDD3" w14:textId="77777777" w:rsidR="00505D7A" w:rsidRDefault="00505D7A" w:rsidP="006B5480">
            <w:r>
              <w:t>Director of Workforce &amp; OD</w:t>
            </w:r>
          </w:p>
        </w:tc>
      </w:tr>
      <w:tr w:rsidR="00505D7A" w14:paraId="26FF06CB" w14:textId="77777777" w:rsidTr="00A83947">
        <w:tc>
          <w:tcPr>
            <w:tcW w:w="886" w:type="dxa"/>
          </w:tcPr>
          <w:p w14:paraId="21A1F39C" w14:textId="5AD822E1" w:rsidR="00505D7A" w:rsidRDefault="005130CB" w:rsidP="006B5480">
            <w:r>
              <w:t>J</w:t>
            </w:r>
          </w:p>
        </w:tc>
        <w:tc>
          <w:tcPr>
            <w:tcW w:w="5063" w:type="dxa"/>
          </w:tcPr>
          <w:p w14:paraId="17E57048" w14:textId="50E6425B" w:rsidR="00505D7A" w:rsidRDefault="00505D7A" w:rsidP="00F84D3F">
            <w:pPr>
              <w:jc w:val="both"/>
            </w:pPr>
            <w:r>
              <w:t xml:space="preserve">A review of corporate functions sitting in/ out of care groups to ascertain the most appropriate </w:t>
            </w:r>
            <w:r>
              <w:lastRenderedPageBreak/>
              <w:t>design of the function (</w:t>
            </w:r>
            <w:r w:rsidR="00304ECB">
              <w:t>e.g.</w:t>
            </w:r>
            <w:r>
              <w:t xml:space="preserve"> hub and spoke, centralised)</w:t>
            </w:r>
          </w:p>
        </w:tc>
        <w:tc>
          <w:tcPr>
            <w:tcW w:w="3067" w:type="dxa"/>
          </w:tcPr>
          <w:p w14:paraId="581133DA" w14:textId="77777777" w:rsidR="00505D7A" w:rsidRDefault="00505D7A" w:rsidP="006B5480">
            <w:r>
              <w:lastRenderedPageBreak/>
              <w:t>Director of Workforce &amp; OD</w:t>
            </w:r>
          </w:p>
        </w:tc>
      </w:tr>
    </w:tbl>
    <w:p w14:paraId="20B44FFF" w14:textId="77777777" w:rsidR="00505D7A" w:rsidRDefault="00505D7A" w:rsidP="00505D7A"/>
    <w:p w14:paraId="406DB098" w14:textId="77777777" w:rsidR="00505D7A" w:rsidRDefault="00505D7A" w:rsidP="00505D7A">
      <w:r>
        <w:t>The Director of Workforce &amp; OD will be the overall programme lead and will be responsible for providing programme updates to relevant forums.</w:t>
      </w:r>
    </w:p>
    <w:p w14:paraId="7F946D63" w14:textId="0B2A74B7" w:rsidR="00181509" w:rsidRPr="00EB2B5F" w:rsidRDefault="00181509" w:rsidP="00505D7A">
      <w:pPr>
        <w:rPr>
          <w:b/>
          <w:bCs/>
        </w:rPr>
      </w:pPr>
      <w:r w:rsidRPr="00EB2B5F">
        <w:rPr>
          <w:b/>
          <w:bCs/>
        </w:rPr>
        <w:t xml:space="preserve">7.0 </w:t>
      </w:r>
      <w:r w:rsidR="00EB2B5F" w:rsidRPr="00EB2B5F">
        <w:rPr>
          <w:b/>
          <w:bCs/>
        </w:rPr>
        <w:t>Programme RACI Table</w:t>
      </w:r>
    </w:p>
    <w:p w14:paraId="3E7323F5" w14:textId="77777777" w:rsidR="00EB2B5F" w:rsidRPr="00EB2B5F" w:rsidRDefault="00EB2B5F" w:rsidP="00EB2B5F">
      <w:pPr>
        <w:rPr>
          <w:b/>
          <w:bCs/>
        </w:rPr>
      </w:pPr>
      <w:r w:rsidRPr="00EB2B5F">
        <w:rPr>
          <w:b/>
          <w:bCs/>
          <w:color w:val="7030A0"/>
        </w:rPr>
        <w:t>Responsible</w:t>
      </w:r>
      <w:r w:rsidRPr="00EB2B5F">
        <w:rPr>
          <w:b/>
          <w:bCs/>
        </w:rPr>
        <w:t xml:space="preserve">, </w:t>
      </w:r>
      <w:r w:rsidRPr="00EB2B5F">
        <w:rPr>
          <w:b/>
          <w:bCs/>
          <w:color w:val="FF99CC"/>
        </w:rPr>
        <w:t>Accountable</w:t>
      </w:r>
      <w:r w:rsidRPr="00EB2B5F">
        <w:rPr>
          <w:b/>
          <w:bCs/>
        </w:rPr>
        <w:t xml:space="preserve">, </w:t>
      </w:r>
      <w:r w:rsidRPr="00EB2B5F">
        <w:rPr>
          <w:b/>
          <w:bCs/>
          <w:color w:val="FFC000"/>
        </w:rPr>
        <w:t>Consulted</w:t>
      </w:r>
      <w:r w:rsidRPr="00EB2B5F">
        <w:rPr>
          <w:b/>
          <w:bCs/>
          <w:color w:val="00B050"/>
        </w:rPr>
        <w:t xml:space="preserve">, Informed </w:t>
      </w:r>
    </w:p>
    <w:p w14:paraId="51C096D3" w14:textId="7FDB1C46" w:rsidR="001541C0" w:rsidRDefault="00181509">
      <w:r>
        <w:rPr>
          <w:noProof/>
        </w:rPr>
        <w:drawing>
          <wp:inline distT="0" distB="0" distL="0" distR="0" wp14:anchorId="13D89541" wp14:editId="22759C3E">
            <wp:extent cx="5731510" cy="2155190"/>
            <wp:effectExtent l="0" t="0" r="2540" b="0"/>
            <wp:docPr id="2" name="table" descr="A screenshot of a computer&#10;&#10;AI-generated content may be incorrect.">
              <a:extLst xmlns:a="http://schemas.openxmlformats.org/drawingml/2006/main">
                <a:ext uri="{FF2B5EF4-FFF2-40B4-BE49-F238E27FC236}">
                  <a16:creationId xmlns:a16="http://schemas.microsoft.com/office/drawing/2014/main" id="{7184DD12-227D-4C5C-977F-BAD532DDC8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descr="A screenshot of a computer&#10;&#10;AI-generated content may be incorrect.">
                      <a:extLst>
                        <a:ext uri="{FF2B5EF4-FFF2-40B4-BE49-F238E27FC236}">
                          <a16:creationId xmlns:a16="http://schemas.microsoft.com/office/drawing/2014/main" id="{7184DD12-227D-4C5C-977F-BAD532DDC8D9}"/>
                        </a:ext>
                      </a:extLst>
                    </pic:cNvPr>
                    <pic:cNvPicPr>
                      <a:picLocks noChangeAspect="1"/>
                    </pic:cNvPicPr>
                  </pic:nvPicPr>
                  <pic:blipFill>
                    <a:blip r:embed="rId11"/>
                    <a:stretch>
                      <a:fillRect/>
                    </a:stretch>
                  </pic:blipFill>
                  <pic:spPr>
                    <a:xfrm>
                      <a:off x="0" y="0"/>
                      <a:ext cx="5731510" cy="2155190"/>
                    </a:xfrm>
                    <a:prstGeom prst="rect">
                      <a:avLst/>
                    </a:prstGeom>
                  </pic:spPr>
                </pic:pic>
              </a:graphicData>
            </a:graphic>
          </wp:inline>
        </w:drawing>
      </w:r>
    </w:p>
    <w:p w14:paraId="59110672" w14:textId="77777777" w:rsidR="00181509" w:rsidRDefault="00181509"/>
    <w:sectPr w:rsidR="00181509">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AA743" w14:textId="77777777" w:rsidR="00AB58E2" w:rsidRDefault="00AB58E2" w:rsidP="00FC4194">
      <w:pPr>
        <w:spacing w:after="0" w:line="240" w:lineRule="auto"/>
      </w:pPr>
      <w:r>
        <w:separator/>
      </w:r>
    </w:p>
  </w:endnote>
  <w:endnote w:type="continuationSeparator" w:id="0">
    <w:p w14:paraId="630447F5" w14:textId="77777777" w:rsidR="00AB58E2" w:rsidRDefault="00AB58E2" w:rsidP="00FC41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5699978"/>
      <w:docPartObj>
        <w:docPartGallery w:val="Page Numbers (Bottom of Page)"/>
        <w:docPartUnique/>
      </w:docPartObj>
    </w:sdtPr>
    <w:sdtContent>
      <w:p w14:paraId="77464033" w14:textId="02CCFA6E" w:rsidR="00FC4194" w:rsidRDefault="00FC4194">
        <w:pPr>
          <w:pStyle w:val="Footer"/>
          <w:jc w:val="center"/>
        </w:pPr>
        <w:r>
          <w:fldChar w:fldCharType="begin"/>
        </w:r>
        <w:r>
          <w:instrText>PAGE   \* MERGEFORMAT</w:instrText>
        </w:r>
        <w:r>
          <w:fldChar w:fldCharType="separate"/>
        </w:r>
        <w:r>
          <w:t>2</w:t>
        </w:r>
        <w:r>
          <w:fldChar w:fldCharType="end"/>
        </w:r>
      </w:p>
    </w:sdtContent>
  </w:sdt>
  <w:p w14:paraId="61C5CC8B" w14:textId="77777777" w:rsidR="00FC4194" w:rsidRDefault="00FC41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11A7C3" w14:textId="77777777" w:rsidR="00AB58E2" w:rsidRDefault="00AB58E2" w:rsidP="00FC4194">
      <w:pPr>
        <w:spacing w:after="0" w:line="240" w:lineRule="auto"/>
      </w:pPr>
      <w:r>
        <w:separator/>
      </w:r>
    </w:p>
  </w:footnote>
  <w:footnote w:type="continuationSeparator" w:id="0">
    <w:p w14:paraId="70578686" w14:textId="77777777" w:rsidR="00AB58E2" w:rsidRDefault="00AB58E2" w:rsidP="00FC41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5D33"/>
    <w:multiLevelType w:val="hybridMultilevel"/>
    <w:tmpl w:val="5BCC0A4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6EF39E3"/>
    <w:multiLevelType w:val="hybridMultilevel"/>
    <w:tmpl w:val="D7428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56D5C"/>
    <w:multiLevelType w:val="hybridMultilevel"/>
    <w:tmpl w:val="5EA2C280"/>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3" w15:restartNumberingAfterBreak="0">
    <w:nsid w:val="1E2815A4"/>
    <w:multiLevelType w:val="hybridMultilevel"/>
    <w:tmpl w:val="6750DF00"/>
    <w:lvl w:ilvl="0" w:tplc="C07628F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556B2B"/>
    <w:multiLevelType w:val="hybridMultilevel"/>
    <w:tmpl w:val="26B8E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F710BF"/>
    <w:multiLevelType w:val="hybridMultilevel"/>
    <w:tmpl w:val="2B06F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EF7CA8"/>
    <w:multiLevelType w:val="hybridMultilevel"/>
    <w:tmpl w:val="09B609A2"/>
    <w:lvl w:ilvl="0" w:tplc="A0BCF470">
      <w:start w:val="1"/>
      <w:numFmt w:val="decimal"/>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440FE0"/>
    <w:multiLevelType w:val="hybridMultilevel"/>
    <w:tmpl w:val="74347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AB61E6B"/>
    <w:multiLevelType w:val="hybridMultilevel"/>
    <w:tmpl w:val="5BCC0A4E"/>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F491143"/>
    <w:multiLevelType w:val="hybridMultilevel"/>
    <w:tmpl w:val="5BCC0A4E"/>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8633914"/>
    <w:multiLevelType w:val="hybridMultilevel"/>
    <w:tmpl w:val="005AB67A"/>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20281684">
    <w:abstractNumId w:val="3"/>
  </w:num>
  <w:num w:numId="2" w16cid:durableId="639462596">
    <w:abstractNumId w:val="0"/>
  </w:num>
  <w:num w:numId="3" w16cid:durableId="533615154">
    <w:abstractNumId w:val="5"/>
  </w:num>
  <w:num w:numId="4" w16cid:durableId="366223110">
    <w:abstractNumId w:val="7"/>
  </w:num>
  <w:num w:numId="5" w16cid:durableId="822700522">
    <w:abstractNumId w:val="1"/>
  </w:num>
  <w:num w:numId="6" w16cid:durableId="83654621">
    <w:abstractNumId w:val="2"/>
  </w:num>
  <w:num w:numId="7" w16cid:durableId="96677434">
    <w:abstractNumId w:val="4"/>
  </w:num>
  <w:num w:numId="8" w16cid:durableId="810248564">
    <w:abstractNumId w:val="8"/>
  </w:num>
  <w:num w:numId="9" w16cid:durableId="1827939927">
    <w:abstractNumId w:val="10"/>
  </w:num>
  <w:num w:numId="10" w16cid:durableId="1944722886">
    <w:abstractNumId w:val="9"/>
  </w:num>
  <w:num w:numId="11" w16cid:durableId="12068708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D7A"/>
    <w:rsid w:val="000263F8"/>
    <w:rsid w:val="00040D1A"/>
    <w:rsid w:val="000572C2"/>
    <w:rsid w:val="00057915"/>
    <w:rsid w:val="00072222"/>
    <w:rsid w:val="000909DB"/>
    <w:rsid w:val="000D318B"/>
    <w:rsid w:val="000D74FA"/>
    <w:rsid w:val="000E2EA9"/>
    <w:rsid w:val="000E7DBD"/>
    <w:rsid w:val="00114962"/>
    <w:rsid w:val="001267F0"/>
    <w:rsid w:val="0014558D"/>
    <w:rsid w:val="001541C0"/>
    <w:rsid w:val="00156956"/>
    <w:rsid w:val="001600E6"/>
    <w:rsid w:val="00167854"/>
    <w:rsid w:val="00181509"/>
    <w:rsid w:val="001A4477"/>
    <w:rsid w:val="001B42D8"/>
    <w:rsid w:val="001C05B0"/>
    <w:rsid w:val="002312C9"/>
    <w:rsid w:val="002449A5"/>
    <w:rsid w:val="002646B3"/>
    <w:rsid w:val="00270974"/>
    <w:rsid w:val="0028479C"/>
    <w:rsid w:val="00292B06"/>
    <w:rsid w:val="002A3E03"/>
    <w:rsid w:val="002F4B18"/>
    <w:rsid w:val="00304ECB"/>
    <w:rsid w:val="00392545"/>
    <w:rsid w:val="003B05D7"/>
    <w:rsid w:val="003B0FC3"/>
    <w:rsid w:val="003C0F05"/>
    <w:rsid w:val="003C2F43"/>
    <w:rsid w:val="003C40DA"/>
    <w:rsid w:val="0040071B"/>
    <w:rsid w:val="00437EA7"/>
    <w:rsid w:val="004652AA"/>
    <w:rsid w:val="00472ED4"/>
    <w:rsid w:val="004C7D7D"/>
    <w:rsid w:val="004E27C3"/>
    <w:rsid w:val="004F6283"/>
    <w:rsid w:val="00505D7A"/>
    <w:rsid w:val="005130CB"/>
    <w:rsid w:val="0052390E"/>
    <w:rsid w:val="00530DC2"/>
    <w:rsid w:val="00533102"/>
    <w:rsid w:val="0053776F"/>
    <w:rsid w:val="00543739"/>
    <w:rsid w:val="00557CB3"/>
    <w:rsid w:val="00566878"/>
    <w:rsid w:val="005C4FA1"/>
    <w:rsid w:val="006107D6"/>
    <w:rsid w:val="0062597D"/>
    <w:rsid w:val="00637D10"/>
    <w:rsid w:val="00646553"/>
    <w:rsid w:val="00651C90"/>
    <w:rsid w:val="00662396"/>
    <w:rsid w:val="0066614E"/>
    <w:rsid w:val="00670590"/>
    <w:rsid w:val="006805B0"/>
    <w:rsid w:val="006815E0"/>
    <w:rsid w:val="006862E5"/>
    <w:rsid w:val="006B5480"/>
    <w:rsid w:val="006B61EF"/>
    <w:rsid w:val="00721D49"/>
    <w:rsid w:val="007314AB"/>
    <w:rsid w:val="00733DCA"/>
    <w:rsid w:val="0079657D"/>
    <w:rsid w:val="007A464E"/>
    <w:rsid w:val="007D6B9C"/>
    <w:rsid w:val="00832AB0"/>
    <w:rsid w:val="00841C29"/>
    <w:rsid w:val="00875AB0"/>
    <w:rsid w:val="008838CF"/>
    <w:rsid w:val="00892E35"/>
    <w:rsid w:val="00895951"/>
    <w:rsid w:val="008C2A84"/>
    <w:rsid w:val="008E66F8"/>
    <w:rsid w:val="00903C72"/>
    <w:rsid w:val="00921605"/>
    <w:rsid w:val="009276BA"/>
    <w:rsid w:val="00950F2E"/>
    <w:rsid w:val="00962EC3"/>
    <w:rsid w:val="00974478"/>
    <w:rsid w:val="00992B72"/>
    <w:rsid w:val="009949EC"/>
    <w:rsid w:val="0099740B"/>
    <w:rsid w:val="009A67AC"/>
    <w:rsid w:val="009E1C06"/>
    <w:rsid w:val="00A06F1F"/>
    <w:rsid w:val="00A11648"/>
    <w:rsid w:val="00A254DF"/>
    <w:rsid w:val="00A33697"/>
    <w:rsid w:val="00A33F89"/>
    <w:rsid w:val="00A545E5"/>
    <w:rsid w:val="00A819B1"/>
    <w:rsid w:val="00A83947"/>
    <w:rsid w:val="00A954D5"/>
    <w:rsid w:val="00AB58E2"/>
    <w:rsid w:val="00AC5216"/>
    <w:rsid w:val="00AC6C73"/>
    <w:rsid w:val="00AD38A5"/>
    <w:rsid w:val="00AD462B"/>
    <w:rsid w:val="00AE433B"/>
    <w:rsid w:val="00AE627C"/>
    <w:rsid w:val="00AE6715"/>
    <w:rsid w:val="00B2225A"/>
    <w:rsid w:val="00B310C8"/>
    <w:rsid w:val="00B4148E"/>
    <w:rsid w:val="00B60F01"/>
    <w:rsid w:val="00B64A5C"/>
    <w:rsid w:val="00B72784"/>
    <w:rsid w:val="00B908E4"/>
    <w:rsid w:val="00BB0E0D"/>
    <w:rsid w:val="00BB4EAA"/>
    <w:rsid w:val="00BF09C8"/>
    <w:rsid w:val="00BF6881"/>
    <w:rsid w:val="00C22028"/>
    <w:rsid w:val="00C252B2"/>
    <w:rsid w:val="00C41A5B"/>
    <w:rsid w:val="00C61047"/>
    <w:rsid w:val="00C85D0D"/>
    <w:rsid w:val="00C918BF"/>
    <w:rsid w:val="00C97D6B"/>
    <w:rsid w:val="00CB5A44"/>
    <w:rsid w:val="00CC5E2E"/>
    <w:rsid w:val="00CE260E"/>
    <w:rsid w:val="00CF0534"/>
    <w:rsid w:val="00D10C40"/>
    <w:rsid w:val="00D52F3C"/>
    <w:rsid w:val="00D568F2"/>
    <w:rsid w:val="00D614F3"/>
    <w:rsid w:val="00D76A8B"/>
    <w:rsid w:val="00D85AD9"/>
    <w:rsid w:val="00D92452"/>
    <w:rsid w:val="00DA3F85"/>
    <w:rsid w:val="00DC1102"/>
    <w:rsid w:val="00DF58D0"/>
    <w:rsid w:val="00E329AE"/>
    <w:rsid w:val="00E60AAB"/>
    <w:rsid w:val="00E633BF"/>
    <w:rsid w:val="00E6704D"/>
    <w:rsid w:val="00E6754C"/>
    <w:rsid w:val="00E81422"/>
    <w:rsid w:val="00E85DE7"/>
    <w:rsid w:val="00E96DCD"/>
    <w:rsid w:val="00EB2B5F"/>
    <w:rsid w:val="00ED277C"/>
    <w:rsid w:val="00EF278F"/>
    <w:rsid w:val="00F026DA"/>
    <w:rsid w:val="00F03D42"/>
    <w:rsid w:val="00F05317"/>
    <w:rsid w:val="00F117EE"/>
    <w:rsid w:val="00F15DAA"/>
    <w:rsid w:val="00F446E8"/>
    <w:rsid w:val="00F66A8F"/>
    <w:rsid w:val="00F84D3F"/>
    <w:rsid w:val="00F85B38"/>
    <w:rsid w:val="00F85BE7"/>
    <w:rsid w:val="00F94502"/>
    <w:rsid w:val="00FA451A"/>
    <w:rsid w:val="00FB323B"/>
    <w:rsid w:val="00FC4194"/>
    <w:rsid w:val="00FD21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C3185"/>
  <w15:chartTrackingRefBased/>
  <w15:docId w15:val="{277A62C6-7F65-430C-93F4-7138F54C2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D7A"/>
    <w:pPr>
      <w:spacing w:line="278" w:lineRule="auto"/>
    </w:pPr>
    <w:rPr>
      <w:sz w:val="24"/>
      <w:szCs w:val="24"/>
    </w:rPr>
  </w:style>
  <w:style w:type="paragraph" w:styleId="Heading1">
    <w:name w:val="heading 1"/>
    <w:basedOn w:val="Normal"/>
    <w:next w:val="Normal"/>
    <w:link w:val="Heading1Char"/>
    <w:uiPriority w:val="9"/>
    <w:qFormat/>
    <w:rsid w:val="00505D7A"/>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505D7A"/>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892E35"/>
    <w:pPr>
      <w:keepNext/>
      <w:keepLines/>
      <w:spacing w:before="40" w:after="120" w:line="276" w:lineRule="auto"/>
      <w:outlineLvl w:val="2"/>
    </w:pPr>
    <w:rPr>
      <w:rFonts w:ascii="Arial" w:eastAsiaTheme="majorEastAsia" w:hAnsi="Arial" w:cstheme="majorBidi"/>
    </w:rPr>
  </w:style>
  <w:style w:type="paragraph" w:styleId="Heading4">
    <w:name w:val="heading 4"/>
    <w:basedOn w:val="Normal"/>
    <w:next w:val="Normal"/>
    <w:link w:val="Heading4Char"/>
    <w:uiPriority w:val="9"/>
    <w:semiHidden/>
    <w:unhideWhenUsed/>
    <w:qFormat/>
    <w:rsid w:val="00505D7A"/>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05D7A"/>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05D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5D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5D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5D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92E35"/>
    <w:rPr>
      <w:rFonts w:ascii="Arial" w:eastAsiaTheme="majorEastAsia" w:hAnsi="Arial" w:cstheme="majorBidi"/>
      <w:sz w:val="24"/>
      <w:szCs w:val="24"/>
    </w:rPr>
  </w:style>
  <w:style w:type="character" w:customStyle="1" w:styleId="Heading1Char">
    <w:name w:val="Heading 1 Char"/>
    <w:basedOn w:val="DefaultParagraphFont"/>
    <w:link w:val="Heading1"/>
    <w:uiPriority w:val="9"/>
    <w:rsid w:val="00505D7A"/>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05D7A"/>
    <w:rPr>
      <w:rFonts w:asciiTheme="majorHAnsi" w:eastAsiaTheme="majorEastAsia" w:hAnsiTheme="majorHAnsi" w:cstheme="majorBidi"/>
      <w:color w:val="2E74B5" w:themeColor="accent1" w:themeShade="BF"/>
      <w:sz w:val="32"/>
      <w:szCs w:val="32"/>
    </w:rPr>
  </w:style>
  <w:style w:type="character" w:customStyle="1" w:styleId="Heading4Char">
    <w:name w:val="Heading 4 Char"/>
    <w:basedOn w:val="DefaultParagraphFont"/>
    <w:link w:val="Heading4"/>
    <w:uiPriority w:val="9"/>
    <w:semiHidden/>
    <w:rsid w:val="00505D7A"/>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05D7A"/>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05D7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5D7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5D7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5D7A"/>
    <w:rPr>
      <w:rFonts w:eastAsiaTheme="majorEastAsia" w:cstheme="majorBidi"/>
      <w:color w:val="272727" w:themeColor="text1" w:themeTint="D8"/>
    </w:rPr>
  </w:style>
  <w:style w:type="paragraph" w:styleId="Title">
    <w:name w:val="Title"/>
    <w:basedOn w:val="Normal"/>
    <w:next w:val="Normal"/>
    <w:link w:val="TitleChar"/>
    <w:uiPriority w:val="10"/>
    <w:qFormat/>
    <w:rsid w:val="00505D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5D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5D7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5D7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5D7A"/>
    <w:pPr>
      <w:spacing w:before="160"/>
      <w:jc w:val="center"/>
    </w:pPr>
    <w:rPr>
      <w:i/>
      <w:iCs/>
      <w:color w:val="404040" w:themeColor="text1" w:themeTint="BF"/>
    </w:rPr>
  </w:style>
  <w:style w:type="character" w:customStyle="1" w:styleId="QuoteChar">
    <w:name w:val="Quote Char"/>
    <w:basedOn w:val="DefaultParagraphFont"/>
    <w:link w:val="Quote"/>
    <w:uiPriority w:val="29"/>
    <w:rsid w:val="00505D7A"/>
    <w:rPr>
      <w:i/>
      <w:iCs/>
      <w:color w:val="404040" w:themeColor="text1" w:themeTint="BF"/>
    </w:rPr>
  </w:style>
  <w:style w:type="paragraph" w:styleId="ListParagraph">
    <w:name w:val="List Paragraph"/>
    <w:basedOn w:val="Normal"/>
    <w:uiPriority w:val="34"/>
    <w:qFormat/>
    <w:rsid w:val="00505D7A"/>
    <w:pPr>
      <w:ind w:left="720"/>
      <w:contextualSpacing/>
    </w:pPr>
  </w:style>
  <w:style w:type="character" w:styleId="IntenseEmphasis">
    <w:name w:val="Intense Emphasis"/>
    <w:basedOn w:val="DefaultParagraphFont"/>
    <w:uiPriority w:val="21"/>
    <w:qFormat/>
    <w:rsid w:val="00505D7A"/>
    <w:rPr>
      <w:i/>
      <w:iCs/>
      <w:color w:val="2E74B5" w:themeColor="accent1" w:themeShade="BF"/>
    </w:rPr>
  </w:style>
  <w:style w:type="paragraph" w:styleId="IntenseQuote">
    <w:name w:val="Intense Quote"/>
    <w:basedOn w:val="Normal"/>
    <w:next w:val="Normal"/>
    <w:link w:val="IntenseQuoteChar"/>
    <w:uiPriority w:val="30"/>
    <w:qFormat/>
    <w:rsid w:val="00505D7A"/>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05D7A"/>
    <w:rPr>
      <w:i/>
      <w:iCs/>
      <w:color w:val="2E74B5" w:themeColor="accent1" w:themeShade="BF"/>
    </w:rPr>
  </w:style>
  <w:style w:type="character" w:styleId="IntenseReference">
    <w:name w:val="Intense Reference"/>
    <w:basedOn w:val="DefaultParagraphFont"/>
    <w:uiPriority w:val="32"/>
    <w:qFormat/>
    <w:rsid w:val="00505D7A"/>
    <w:rPr>
      <w:b/>
      <w:bCs/>
      <w:smallCaps/>
      <w:color w:val="2E74B5" w:themeColor="accent1" w:themeShade="BF"/>
      <w:spacing w:val="5"/>
    </w:rPr>
  </w:style>
  <w:style w:type="table" w:styleId="TableGrid">
    <w:name w:val="Table Grid"/>
    <w:basedOn w:val="TableNormal"/>
    <w:uiPriority w:val="39"/>
    <w:rsid w:val="00505D7A"/>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05D7A"/>
    <w:rPr>
      <w:sz w:val="16"/>
      <w:szCs w:val="16"/>
    </w:rPr>
  </w:style>
  <w:style w:type="paragraph" w:styleId="CommentText">
    <w:name w:val="annotation text"/>
    <w:basedOn w:val="Normal"/>
    <w:link w:val="CommentTextChar"/>
    <w:uiPriority w:val="99"/>
    <w:unhideWhenUsed/>
    <w:rsid w:val="00505D7A"/>
    <w:pPr>
      <w:spacing w:line="240" w:lineRule="auto"/>
    </w:pPr>
    <w:rPr>
      <w:sz w:val="20"/>
      <w:szCs w:val="20"/>
    </w:rPr>
  </w:style>
  <w:style w:type="character" w:customStyle="1" w:styleId="CommentTextChar">
    <w:name w:val="Comment Text Char"/>
    <w:basedOn w:val="DefaultParagraphFont"/>
    <w:link w:val="CommentText"/>
    <w:uiPriority w:val="99"/>
    <w:rsid w:val="00505D7A"/>
    <w:rPr>
      <w:sz w:val="20"/>
      <w:szCs w:val="20"/>
    </w:rPr>
  </w:style>
  <w:style w:type="paragraph" w:styleId="Header">
    <w:name w:val="header"/>
    <w:basedOn w:val="Normal"/>
    <w:link w:val="HeaderChar"/>
    <w:uiPriority w:val="99"/>
    <w:unhideWhenUsed/>
    <w:rsid w:val="00FC41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4194"/>
    <w:rPr>
      <w:sz w:val="24"/>
      <w:szCs w:val="24"/>
    </w:rPr>
  </w:style>
  <w:style w:type="paragraph" w:styleId="Footer">
    <w:name w:val="footer"/>
    <w:basedOn w:val="Normal"/>
    <w:link w:val="FooterChar"/>
    <w:uiPriority w:val="99"/>
    <w:unhideWhenUsed/>
    <w:rsid w:val="00FC41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4194"/>
    <w:rPr>
      <w:sz w:val="24"/>
      <w:szCs w:val="24"/>
    </w:rPr>
  </w:style>
  <w:style w:type="paragraph" w:styleId="Revision">
    <w:name w:val="Revision"/>
    <w:hidden/>
    <w:uiPriority w:val="99"/>
    <w:semiHidden/>
    <w:rsid w:val="00F05317"/>
    <w:pPr>
      <w:spacing w:after="0" w:line="240" w:lineRule="auto"/>
    </w:pPr>
    <w:rPr>
      <w:sz w:val="24"/>
      <w:szCs w:val="24"/>
    </w:rPr>
  </w:style>
  <w:style w:type="paragraph" w:styleId="CommentSubject">
    <w:name w:val="annotation subject"/>
    <w:basedOn w:val="CommentText"/>
    <w:next w:val="CommentText"/>
    <w:link w:val="CommentSubjectChar"/>
    <w:uiPriority w:val="99"/>
    <w:semiHidden/>
    <w:unhideWhenUsed/>
    <w:rsid w:val="00832AB0"/>
    <w:rPr>
      <w:b/>
      <w:bCs/>
    </w:rPr>
  </w:style>
  <w:style w:type="character" w:customStyle="1" w:styleId="CommentSubjectChar">
    <w:name w:val="Comment Subject Char"/>
    <w:basedOn w:val="CommentTextChar"/>
    <w:link w:val="CommentSubject"/>
    <w:uiPriority w:val="99"/>
    <w:semiHidden/>
    <w:rsid w:val="00832A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6053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sv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image" Target="media/image4.sv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1438FCE-0DB3-462F-961F-6193F773CA22}"/>
</file>

<file path=customXml/itemProps2.xml><?xml version="1.0" encoding="utf-8"?>
<ds:datastoreItem xmlns:ds="http://schemas.openxmlformats.org/officeDocument/2006/customXml" ds:itemID="{AE4BF1B8-6F8B-432E-91F5-C3D948A201A2}"/>
</file>

<file path=customXml/itemProps3.xml><?xml version="1.0" encoding="utf-8"?>
<ds:datastoreItem xmlns:ds="http://schemas.openxmlformats.org/officeDocument/2006/customXml" ds:itemID="{A84E3213-795D-476A-ABCC-E1A82D91D410}"/>
</file>

<file path=docProps/app.xml><?xml version="1.0" encoding="utf-8"?>
<Properties xmlns="http://schemas.openxmlformats.org/officeDocument/2006/extended-properties" xmlns:vt="http://schemas.openxmlformats.org/officeDocument/2006/docPropsVTypes">
  <Template>Normal</Template>
  <TotalTime>2</TotalTime>
  <Pages>6</Pages>
  <Words>1471</Words>
  <Characters>7846</Characters>
  <Application>Microsoft Office Word</Application>
  <DocSecurity>0</DocSecurity>
  <Lines>237</Lines>
  <Paragraphs>114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Ramsey (Swansea Bay UHB - Management Centre)</dc:creator>
  <cp:keywords/>
  <dc:description/>
  <cp:lastModifiedBy>Tina Ricketts (Swansea Bay UHB - Corporate/Workforce)</cp:lastModifiedBy>
  <cp:revision>4</cp:revision>
  <dcterms:created xsi:type="dcterms:W3CDTF">2025-11-03T09:05:00Z</dcterms:created>
  <dcterms:modified xsi:type="dcterms:W3CDTF">2025-12-01T08:58:00Z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