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89" w:type="dxa"/>
        <w:tblLayout w:type="fixed"/>
        <w:tblLook w:val="04A0" w:firstRow="1" w:lastRow="0" w:firstColumn="1" w:lastColumn="0" w:noHBand="0" w:noVBand="1"/>
      </w:tblPr>
      <w:tblGrid>
        <w:gridCol w:w="2802"/>
        <w:gridCol w:w="1401"/>
        <w:gridCol w:w="1691"/>
        <w:gridCol w:w="418"/>
        <w:gridCol w:w="1661"/>
        <w:gridCol w:w="675"/>
        <w:gridCol w:w="841"/>
      </w:tblGrid>
      <w:tr w:rsidR="00083FC0" w:rsidRPr="004318CB" w14:paraId="6D2903E2" w14:textId="77777777" w:rsidTr="00EE3A95">
        <w:tc>
          <w:tcPr>
            <w:tcW w:w="2802" w:type="dxa"/>
          </w:tcPr>
          <w:p w14:paraId="6D2903DE" w14:textId="77777777" w:rsidR="00F5082D" w:rsidRPr="004318CB" w:rsidRDefault="00F5082D" w:rsidP="00FA0CA9">
            <w:pPr>
              <w:rPr>
                <w:rFonts w:ascii="Verdana" w:hAnsi="Verdana" w:cs="Arial"/>
                <w:b/>
                <w:sz w:val="24"/>
                <w:szCs w:val="24"/>
              </w:rPr>
            </w:pPr>
            <w:r w:rsidRPr="004318CB">
              <w:rPr>
                <w:rFonts w:ascii="Verdana" w:hAnsi="Verdana" w:cs="Arial"/>
                <w:b/>
                <w:sz w:val="24"/>
                <w:szCs w:val="24"/>
              </w:rPr>
              <w:t>Meeting Date</w:t>
            </w:r>
          </w:p>
        </w:tc>
        <w:tc>
          <w:tcPr>
            <w:tcW w:w="3092" w:type="dxa"/>
            <w:gridSpan w:val="2"/>
          </w:tcPr>
          <w:p w14:paraId="6D2903DF" w14:textId="1F0A437C" w:rsidR="00F5082D" w:rsidRPr="004318CB" w:rsidRDefault="5C66A541" w:rsidP="00FA0CA9">
            <w:pPr>
              <w:rPr>
                <w:rFonts w:ascii="Verdana" w:hAnsi="Verdana" w:cs="Arial"/>
                <w:b/>
                <w:sz w:val="24"/>
                <w:szCs w:val="24"/>
              </w:rPr>
            </w:pPr>
            <w:r w:rsidRPr="004318CB">
              <w:rPr>
                <w:rStyle w:val="normaltextrun"/>
                <w:rFonts w:ascii="Verdana" w:hAnsi="Verdana" w:cs="Arial"/>
                <w:b/>
                <w:bCs/>
                <w:color w:val="000000"/>
                <w:sz w:val="24"/>
                <w:szCs w:val="24"/>
                <w:shd w:val="clear" w:color="auto" w:fill="FFFFFF"/>
              </w:rPr>
              <w:t>31</w:t>
            </w:r>
            <w:r w:rsidR="003102D6">
              <w:rPr>
                <w:rStyle w:val="normaltextrun"/>
                <w:rFonts w:ascii="Verdana" w:hAnsi="Verdana" w:cs="Arial"/>
                <w:b/>
                <w:bCs/>
                <w:color w:val="000000"/>
                <w:sz w:val="24"/>
                <w:szCs w:val="24"/>
                <w:shd w:val="clear" w:color="auto" w:fill="FFFFFF"/>
                <w:vertAlign w:val="superscript"/>
              </w:rPr>
              <w:t xml:space="preserve"> </w:t>
            </w:r>
            <w:r w:rsidRPr="004318CB">
              <w:rPr>
                <w:rStyle w:val="normaltextrun"/>
                <w:rFonts w:ascii="Verdana" w:hAnsi="Verdana" w:cs="Arial"/>
                <w:b/>
                <w:bCs/>
                <w:color w:val="000000"/>
                <w:sz w:val="24"/>
                <w:szCs w:val="24"/>
                <w:shd w:val="clear" w:color="auto" w:fill="FFFFFF"/>
              </w:rPr>
              <w:t>July</w:t>
            </w:r>
            <w:r w:rsidR="00736BE9" w:rsidRPr="004318CB">
              <w:rPr>
                <w:rStyle w:val="normaltextrun"/>
                <w:rFonts w:ascii="Verdana" w:hAnsi="Verdana" w:cs="Arial"/>
                <w:b/>
                <w:bCs/>
                <w:color w:val="000000"/>
                <w:sz w:val="24"/>
                <w:szCs w:val="24"/>
                <w:shd w:val="clear" w:color="auto" w:fill="FFFFFF"/>
              </w:rPr>
              <w:t xml:space="preserve"> 2025</w:t>
            </w:r>
          </w:p>
        </w:tc>
        <w:tc>
          <w:tcPr>
            <w:tcW w:w="2754" w:type="dxa"/>
            <w:gridSpan w:val="3"/>
          </w:tcPr>
          <w:p w14:paraId="6D2903E0" w14:textId="77777777" w:rsidR="00F5082D" w:rsidRPr="004318CB" w:rsidRDefault="00F5082D" w:rsidP="00FA0CA9">
            <w:pPr>
              <w:rPr>
                <w:rFonts w:ascii="Verdana" w:hAnsi="Verdana" w:cs="Arial"/>
                <w:b/>
                <w:sz w:val="24"/>
                <w:szCs w:val="24"/>
              </w:rPr>
            </w:pPr>
            <w:r w:rsidRPr="004318CB">
              <w:rPr>
                <w:rFonts w:ascii="Verdana" w:hAnsi="Verdana" w:cs="Arial"/>
                <w:b/>
                <w:sz w:val="24"/>
                <w:szCs w:val="24"/>
              </w:rPr>
              <w:t>Agenda Item</w:t>
            </w:r>
          </w:p>
        </w:tc>
        <w:tc>
          <w:tcPr>
            <w:tcW w:w="841" w:type="dxa"/>
          </w:tcPr>
          <w:p w14:paraId="6D2903E1" w14:textId="0CE6E47F" w:rsidR="00F5082D" w:rsidRPr="004318CB" w:rsidRDefault="006D7A4C" w:rsidP="00FA0CA9">
            <w:pPr>
              <w:rPr>
                <w:rFonts w:ascii="Verdana" w:hAnsi="Verdana" w:cs="Arial"/>
                <w:b/>
                <w:sz w:val="24"/>
                <w:szCs w:val="24"/>
              </w:rPr>
            </w:pPr>
            <w:r w:rsidRPr="004318CB">
              <w:rPr>
                <w:rFonts w:ascii="Verdana" w:hAnsi="Verdana" w:cs="Arial"/>
                <w:b/>
                <w:sz w:val="24"/>
                <w:szCs w:val="24"/>
              </w:rPr>
              <w:t>3.</w:t>
            </w:r>
            <w:r w:rsidR="003102D6">
              <w:rPr>
                <w:rFonts w:ascii="Verdana" w:hAnsi="Verdana" w:cs="Arial"/>
                <w:b/>
                <w:sz w:val="24"/>
                <w:szCs w:val="24"/>
              </w:rPr>
              <w:t>3</w:t>
            </w:r>
          </w:p>
        </w:tc>
      </w:tr>
      <w:tr w:rsidR="009377EF" w:rsidRPr="004318CB" w14:paraId="1EEB45B2" w14:textId="77777777" w:rsidTr="00EE3A95">
        <w:tc>
          <w:tcPr>
            <w:tcW w:w="2802" w:type="dxa"/>
          </w:tcPr>
          <w:p w14:paraId="4A48663E" w14:textId="6879CA0B" w:rsidR="009377EF" w:rsidRPr="004318CB" w:rsidRDefault="009377EF" w:rsidP="009377EF">
            <w:pPr>
              <w:rPr>
                <w:rFonts w:ascii="Verdana" w:hAnsi="Verdana" w:cs="Arial"/>
                <w:b/>
                <w:sz w:val="24"/>
                <w:szCs w:val="24"/>
              </w:rPr>
            </w:pPr>
            <w:r w:rsidRPr="004318CB">
              <w:rPr>
                <w:rFonts w:ascii="Verdana" w:hAnsi="Verdana" w:cs="Arial"/>
                <w:b/>
                <w:sz w:val="24"/>
                <w:szCs w:val="24"/>
              </w:rPr>
              <w:t xml:space="preserve">Name of Meeting </w:t>
            </w:r>
          </w:p>
        </w:tc>
        <w:tc>
          <w:tcPr>
            <w:tcW w:w="6687" w:type="dxa"/>
            <w:gridSpan w:val="6"/>
          </w:tcPr>
          <w:p w14:paraId="5687483E" w14:textId="71083D28" w:rsidR="009377EF" w:rsidRPr="004318CB" w:rsidRDefault="009377EF" w:rsidP="009377EF">
            <w:pPr>
              <w:rPr>
                <w:rFonts w:ascii="Verdana" w:hAnsi="Verdana" w:cs="Arial"/>
                <w:b/>
                <w:sz w:val="24"/>
                <w:szCs w:val="24"/>
                <w:highlight w:val="yellow"/>
              </w:rPr>
            </w:pPr>
            <w:r w:rsidRPr="004318CB">
              <w:rPr>
                <w:rStyle w:val="normaltextrun"/>
                <w:rFonts w:ascii="Verdana" w:hAnsi="Verdana" w:cs="Arial"/>
                <w:b/>
                <w:bCs/>
                <w:sz w:val="24"/>
                <w:szCs w:val="24"/>
              </w:rPr>
              <w:t>Health Board</w:t>
            </w:r>
            <w:r w:rsidRPr="004318CB">
              <w:rPr>
                <w:rStyle w:val="eop"/>
                <w:rFonts w:ascii="Verdana" w:hAnsi="Verdana" w:cs="Arial"/>
                <w:sz w:val="24"/>
                <w:szCs w:val="24"/>
              </w:rPr>
              <w:t> </w:t>
            </w:r>
          </w:p>
        </w:tc>
      </w:tr>
      <w:tr w:rsidR="009377EF" w:rsidRPr="004318CB" w14:paraId="6D2903E5" w14:textId="77777777" w:rsidTr="00EE3A95">
        <w:tc>
          <w:tcPr>
            <w:tcW w:w="2802" w:type="dxa"/>
          </w:tcPr>
          <w:p w14:paraId="6D2903E3" w14:textId="77777777" w:rsidR="009377EF" w:rsidRPr="004318CB" w:rsidRDefault="009377EF" w:rsidP="009377EF">
            <w:pPr>
              <w:rPr>
                <w:rFonts w:ascii="Verdana" w:hAnsi="Verdana" w:cs="Arial"/>
                <w:b/>
                <w:sz w:val="24"/>
                <w:szCs w:val="24"/>
              </w:rPr>
            </w:pPr>
            <w:r w:rsidRPr="004318CB">
              <w:rPr>
                <w:rFonts w:ascii="Verdana" w:hAnsi="Verdana" w:cs="Arial"/>
                <w:b/>
                <w:sz w:val="24"/>
                <w:szCs w:val="24"/>
              </w:rPr>
              <w:t>Report Title</w:t>
            </w:r>
          </w:p>
        </w:tc>
        <w:tc>
          <w:tcPr>
            <w:tcW w:w="6687" w:type="dxa"/>
            <w:gridSpan w:val="6"/>
          </w:tcPr>
          <w:p w14:paraId="6D2903E4" w14:textId="641F1A78" w:rsidR="009377EF" w:rsidRPr="004318CB" w:rsidRDefault="009377EF" w:rsidP="009377EF">
            <w:pPr>
              <w:rPr>
                <w:rFonts w:ascii="Verdana" w:hAnsi="Verdana" w:cs="Arial"/>
                <w:b/>
                <w:sz w:val="24"/>
                <w:szCs w:val="24"/>
              </w:rPr>
            </w:pPr>
            <w:r w:rsidRPr="004318CB">
              <w:rPr>
                <w:rStyle w:val="normaltextrun"/>
                <w:rFonts w:ascii="Verdana" w:hAnsi="Verdana" w:cs="Arial"/>
                <w:b/>
                <w:bCs/>
                <w:sz w:val="24"/>
                <w:szCs w:val="24"/>
              </w:rPr>
              <w:t>Planning &amp; Partnerships Update</w:t>
            </w:r>
            <w:r w:rsidRPr="004318CB">
              <w:rPr>
                <w:rStyle w:val="eop"/>
                <w:rFonts w:ascii="Verdana" w:hAnsi="Verdana" w:cs="Arial"/>
                <w:sz w:val="24"/>
                <w:szCs w:val="24"/>
              </w:rPr>
              <w:t> </w:t>
            </w:r>
          </w:p>
        </w:tc>
      </w:tr>
      <w:tr w:rsidR="009377EF" w:rsidRPr="004318CB" w14:paraId="6D2903E8" w14:textId="77777777" w:rsidTr="00EE3A95">
        <w:tc>
          <w:tcPr>
            <w:tcW w:w="2802" w:type="dxa"/>
          </w:tcPr>
          <w:p w14:paraId="6D2903E6" w14:textId="77777777" w:rsidR="009377EF" w:rsidRPr="004318CB" w:rsidRDefault="009377EF" w:rsidP="009377EF">
            <w:pPr>
              <w:rPr>
                <w:rFonts w:ascii="Verdana" w:hAnsi="Verdana" w:cs="Arial"/>
                <w:b/>
                <w:sz w:val="24"/>
                <w:szCs w:val="24"/>
              </w:rPr>
            </w:pPr>
            <w:r w:rsidRPr="004318CB">
              <w:rPr>
                <w:rFonts w:ascii="Verdana" w:hAnsi="Verdana" w:cs="Arial"/>
                <w:b/>
                <w:sz w:val="24"/>
                <w:szCs w:val="24"/>
              </w:rPr>
              <w:t>Report Author</w:t>
            </w:r>
          </w:p>
        </w:tc>
        <w:tc>
          <w:tcPr>
            <w:tcW w:w="6687" w:type="dxa"/>
            <w:gridSpan w:val="6"/>
          </w:tcPr>
          <w:p w14:paraId="6D3B2618" w14:textId="36CA625D" w:rsidR="009377EF" w:rsidRPr="004318CB" w:rsidRDefault="50590315" w:rsidP="0024270D">
            <w:pPr>
              <w:pStyle w:val="paragraph"/>
              <w:spacing w:before="0" w:beforeAutospacing="0" w:after="0" w:afterAutospacing="0"/>
              <w:jc w:val="both"/>
              <w:textAlignment w:val="baseline"/>
              <w:divId w:val="1085809409"/>
              <w:rPr>
                <w:rFonts w:ascii="Verdana" w:hAnsi="Verdana" w:cs="Segoe UI"/>
              </w:rPr>
            </w:pPr>
            <w:r w:rsidRPr="004318CB">
              <w:rPr>
                <w:rStyle w:val="normaltextrun"/>
                <w:rFonts w:ascii="Verdana" w:hAnsi="Verdana" w:cs="Arial"/>
              </w:rPr>
              <w:t>Marie Davies, Executive Director of Planning &amp; Partnerships</w:t>
            </w:r>
          </w:p>
          <w:p w14:paraId="74F54774" w14:textId="0AC054E9" w:rsidR="009377EF" w:rsidRPr="004318CB" w:rsidRDefault="1EE2DF75" w:rsidP="0024270D">
            <w:pPr>
              <w:pStyle w:val="paragraph"/>
              <w:spacing w:before="0" w:beforeAutospacing="0" w:after="0" w:afterAutospacing="0"/>
              <w:jc w:val="both"/>
              <w:textAlignment w:val="baseline"/>
              <w:divId w:val="1085809409"/>
              <w:rPr>
                <w:rFonts w:ascii="Verdana" w:hAnsi="Verdana" w:cs="Segoe UI"/>
              </w:rPr>
            </w:pPr>
            <w:r w:rsidRPr="004318CB">
              <w:rPr>
                <w:rStyle w:val="normaltextrun"/>
                <w:rFonts w:ascii="Verdana" w:hAnsi="Verdana" w:cs="Arial"/>
              </w:rPr>
              <w:t>Karen Stapleton, Deputy Director of Planning &amp; Partnerships</w:t>
            </w:r>
            <w:r w:rsidRPr="004318CB">
              <w:rPr>
                <w:rStyle w:val="eop"/>
                <w:rFonts w:ascii="Verdana" w:hAnsi="Verdana" w:cs="Arial"/>
              </w:rPr>
              <w:t> </w:t>
            </w:r>
          </w:p>
          <w:p w14:paraId="00C319A4" w14:textId="7F5ADDD1" w:rsidR="009377EF" w:rsidRPr="004318CB" w:rsidRDefault="009377EF" w:rsidP="0024270D">
            <w:pPr>
              <w:pStyle w:val="paragraph"/>
              <w:spacing w:before="0" w:beforeAutospacing="0" w:after="0" w:afterAutospacing="0"/>
              <w:jc w:val="both"/>
              <w:textAlignment w:val="baseline"/>
              <w:divId w:val="1552810692"/>
              <w:rPr>
                <w:rFonts w:ascii="Verdana" w:hAnsi="Verdana" w:cs="Segoe UI"/>
              </w:rPr>
            </w:pPr>
            <w:r w:rsidRPr="004318CB">
              <w:rPr>
                <w:rStyle w:val="normaltextrun"/>
                <w:rFonts w:ascii="Verdana" w:hAnsi="Verdana" w:cs="Arial"/>
              </w:rPr>
              <w:t>Hannah Roan, Acting Assistant Director of Planning &amp; Partnerships (Commissioning &amp; Sustainability)</w:t>
            </w:r>
          </w:p>
          <w:p w14:paraId="63F1CC3E" w14:textId="18840E58" w:rsidR="009377EF" w:rsidRPr="004318CB" w:rsidRDefault="009377EF" w:rsidP="0024270D">
            <w:pPr>
              <w:jc w:val="both"/>
              <w:rPr>
                <w:rFonts w:ascii="Verdana" w:hAnsi="Verdana" w:cs="Arial"/>
                <w:sz w:val="24"/>
                <w:szCs w:val="24"/>
              </w:rPr>
            </w:pPr>
            <w:r w:rsidRPr="004318CB">
              <w:rPr>
                <w:rStyle w:val="normaltextrun"/>
                <w:rFonts w:ascii="Verdana" w:hAnsi="Verdana" w:cs="Arial"/>
                <w:sz w:val="24"/>
                <w:szCs w:val="24"/>
              </w:rPr>
              <w:t xml:space="preserve">Ian Langfield, Associate Programme Director for Tertiary </w:t>
            </w:r>
            <w:r w:rsidR="00753D2C" w:rsidRPr="004318CB">
              <w:rPr>
                <w:rStyle w:val="normaltextrun"/>
                <w:rFonts w:ascii="Verdana" w:hAnsi="Verdana" w:cs="Arial"/>
                <w:sz w:val="24"/>
                <w:szCs w:val="24"/>
              </w:rPr>
              <w:t>&amp;</w:t>
            </w:r>
            <w:r w:rsidRPr="004318CB">
              <w:rPr>
                <w:rStyle w:val="normaltextrun"/>
                <w:rFonts w:ascii="Verdana" w:hAnsi="Verdana" w:cs="Arial"/>
                <w:sz w:val="24"/>
                <w:szCs w:val="24"/>
              </w:rPr>
              <w:t xml:space="preserve"> Specialist Services Planning Partnership</w:t>
            </w:r>
            <w:r w:rsidRPr="004318CB">
              <w:rPr>
                <w:rStyle w:val="eop"/>
                <w:rFonts w:ascii="Verdana" w:hAnsi="Verdana" w:cs="Arial"/>
                <w:sz w:val="24"/>
                <w:szCs w:val="24"/>
              </w:rPr>
              <w:t> </w:t>
            </w:r>
          </w:p>
          <w:p w14:paraId="6D2903E7" w14:textId="3737CE3D" w:rsidR="009377EF" w:rsidRPr="004318CB" w:rsidRDefault="3DDB5A47" w:rsidP="0024270D">
            <w:pPr>
              <w:jc w:val="both"/>
              <w:rPr>
                <w:rFonts w:ascii="Verdana" w:eastAsia="Verdana" w:hAnsi="Verdana" w:cs="Verdana"/>
                <w:sz w:val="24"/>
                <w:szCs w:val="24"/>
              </w:rPr>
            </w:pPr>
            <w:r w:rsidRPr="004318CB">
              <w:rPr>
                <w:rStyle w:val="eop"/>
                <w:rFonts w:ascii="Verdana" w:hAnsi="Verdana" w:cs="Arial"/>
                <w:sz w:val="24"/>
                <w:szCs w:val="24"/>
              </w:rPr>
              <w:t xml:space="preserve">Kelly Gillings, </w:t>
            </w:r>
            <w:r w:rsidRPr="004318CB">
              <w:rPr>
                <w:rFonts w:ascii="Verdana" w:eastAsia="Arial" w:hAnsi="Verdana" w:cs="Arial"/>
                <w:sz w:val="24"/>
                <w:szCs w:val="24"/>
              </w:rPr>
              <w:t>West Glamorgan Regional Transformation Programme Director</w:t>
            </w:r>
          </w:p>
        </w:tc>
      </w:tr>
      <w:tr w:rsidR="009377EF" w:rsidRPr="004318CB" w14:paraId="6D2903EB" w14:textId="77777777" w:rsidTr="00EE3A95">
        <w:tc>
          <w:tcPr>
            <w:tcW w:w="2802" w:type="dxa"/>
          </w:tcPr>
          <w:p w14:paraId="6D2903E9" w14:textId="77777777" w:rsidR="009377EF" w:rsidRPr="004318CB" w:rsidRDefault="009377EF" w:rsidP="009377EF">
            <w:pPr>
              <w:rPr>
                <w:rFonts w:ascii="Verdana" w:hAnsi="Verdana" w:cs="Arial"/>
                <w:b/>
                <w:sz w:val="24"/>
                <w:szCs w:val="24"/>
              </w:rPr>
            </w:pPr>
            <w:r w:rsidRPr="004318CB">
              <w:rPr>
                <w:rFonts w:ascii="Verdana" w:hAnsi="Verdana" w:cs="Arial"/>
                <w:b/>
                <w:sz w:val="24"/>
                <w:szCs w:val="24"/>
              </w:rPr>
              <w:t>Report Sponsor</w:t>
            </w:r>
          </w:p>
        </w:tc>
        <w:tc>
          <w:tcPr>
            <w:tcW w:w="6687" w:type="dxa"/>
            <w:gridSpan w:val="6"/>
          </w:tcPr>
          <w:p w14:paraId="6D2903EA" w14:textId="49DE55B9" w:rsidR="009377EF" w:rsidRPr="004318CB" w:rsidRDefault="009377EF" w:rsidP="0024270D">
            <w:pPr>
              <w:jc w:val="both"/>
              <w:rPr>
                <w:rFonts w:ascii="Verdana" w:hAnsi="Verdana" w:cs="Arial"/>
                <w:sz w:val="24"/>
                <w:szCs w:val="24"/>
              </w:rPr>
            </w:pPr>
            <w:r w:rsidRPr="004318CB">
              <w:rPr>
                <w:rStyle w:val="normaltextrun"/>
                <w:rFonts w:ascii="Verdana" w:hAnsi="Verdana" w:cs="Arial"/>
                <w:sz w:val="24"/>
                <w:szCs w:val="24"/>
              </w:rPr>
              <w:t>Marie Davies, Executive Director of Planning &amp; Partnerships</w:t>
            </w:r>
            <w:r w:rsidRPr="004318CB">
              <w:rPr>
                <w:rStyle w:val="eop"/>
                <w:rFonts w:ascii="Verdana" w:hAnsi="Verdana" w:cs="Arial"/>
                <w:sz w:val="24"/>
                <w:szCs w:val="24"/>
              </w:rPr>
              <w:t> </w:t>
            </w:r>
          </w:p>
        </w:tc>
      </w:tr>
      <w:tr w:rsidR="009377EF" w:rsidRPr="004318CB" w14:paraId="6D2903EE" w14:textId="77777777" w:rsidTr="00EE3A95">
        <w:tc>
          <w:tcPr>
            <w:tcW w:w="2802" w:type="dxa"/>
          </w:tcPr>
          <w:p w14:paraId="6D2903EC" w14:textId="77777777" w:rsidR="009377EF" w:rsidRPr="004318CB" w:rsidRDefault="009377EF" w:rsidP="009377EF">
            <w:pPr>
              <w:rPr>
                <w:rFonts w:ascii="Verdana" w:hAnsi="Verdana" w:cs="Arial"/>
                <w:b/>
                <w:sz w:val="24"/>
                <w:szCs w:val="24"/>
              </w:rPr>
            </w:pPr>
            <w:r w:rsidRPr="004318CB">
              <w:rPr>
                <w:rFonts w:ascii="Verdana" w:hAnsi="Verdana" w:cs="Arial"/>
                <w:b/>
                <w:sz w:val="24"/>
                <w:szCs w:val="24"/>
              </w:rPr>
              <w:t>Presented by</w:t>
            </w:r>
          </w:p>
        </w:tc>
        <w:tc>
          <w:tcPr>
            <w:tcW w:w="6687" w:type="dxa"/>
            <w:gridSpan w:val="6"/>
          </w:tcPr>
          <w:p w14:paraId="6D2903ED" w14:textId="718B8474" w:rsidR="009377EF" w:rsidRPr="004318CB" w:rsidRDefault="009377EF" w:rsidP="0024270D">
            <w:pPr>
              <w:jc w:val="both"/>
              <w:rPr>
                <w:rFonts w:ascii="Verdana" w:hAnsi="Verdana" w:cs="Arial"/>
                <w:sz w:val="24"/>
                <w:szCs w:val="24"/>
              </w:rPr>
            </w:pPr>
            <w:r w:rsidRPr="004318CB">
              <w:rPr>
                <w:rStyle w:val="normaltextrun"/>
                <w:rFonts w:ascii="Verdana" w:hAnsi="Verdana" w:cs="Arial"/>
                <w:sz w:val="24"/>
                <w:szCs w:val="24"/>
              </w:rPr>
              <w:t>Marie Davies, Executive Director of Planning &amp; Partnerships</w:t>
            </w:r>
            <w:r w:rsidRPr="004318CB">
              <w:rPr>
                <w:rStyle w:val="eop"/>
                <w:rFonts w:ascii="Verdana" w:hAnsi="Verdana" w:cs="Arial"/>
                <w:sz w:val="24"/>
                <w:szCs w:val="24"/>
              </w:rPr>
              <w:t> </w:t>
            </w:r>
          </w:p>
        </w:tc>
      </w:tr>
      <w:tr w:rsidR="00653AEC" w:rsidRPr="004318CB" w14:paraId="6D2903F1" w14:textId="77777777" w:rsidTr="00EE3A95">
        <w:tc>
          <w:tcPr>
            <w:tcW w:w="2802" w:type="dxa"/>
          </w:tcPr>
          <w:p w14:paraId="6D2903EF" w14:textId="77777777" w:rsidR="00653AEC" w:rsidRPr="004318CB" w:rsidRDefault="00653AEC" w:rsidP="00653AEC">
            <w:pPr>
              <w:rPr>
                <w:rFonts w:ascii="Verdana" w:hAnsi="Verdana" w:cs="Arial"/>
                <w:b/>
                <w:sz w:val="24"/>
                <w:szCs w:val="24"/>
              </w:rPr>
            </w:pPr>
            <w:r w:rsidRPr="004318CB">
              <w:rPr>
                <w:rFonts w:ascii="Verdana" w:hAnsi="Verdana" w:cs="Arial"/>
                <w:b/>
                <w:sz w:val="24"/>
                <w:szCs w:val="24"/>
              </w:rPr>
              <w:t xml:space="preserve">Freedom of Information </w:t>
            </w:r>
          </w:p>
        </w:tc>
        <w:tc>
          <w:tcPr>
            <w:tcW w:w="6687" w:type="dxa"/>
            <w:gridSpan w:val="6"/>
          </w:tcPr>
          <w:p w14:paraId="6D2903F0" w14:textId="767C5F16" w:rsidR="00653AEC" w:rsidRPr="004318CB" w:rsidRDefault="00653AEC" w:rsidP="00653AEC">
            <w:pPr>
              <w:rPr>
                <w:rFonts w:ascii="Verdana" w:hAnsi="Verdana" w:cs="Arial"/>
                <w:sz w:val="24"/>
                <w:szCs w:val="24"/>
              </w:rPr>
            </w:pPr>
            <w:r w:rsidRPr="004318CB">
              <w:rPr>
                <w:rFonts w:ascii="Verdana" w:hAnsi="Verdana" w:cs="Arial"/>
                <w:sz w:val="24"/>
                <w:szCs w:val="24"/>
              </w:rPr>
              <w:t xml:space="preserve">Open </w:t>
            </w:r>
          </w:p>
        </w:tc>
      </w:tr>
      <w:tr w:rsidR="00653AEC" w:rsidRPr="004318CB" w14:paraId="6D2903F8" w14:textId="77777777" w:rsidTr="00EE3A95">
        <w:tc>
          <w:tcPr>
            <w:tcW w:w="2802" w:type="dxa"/>
          </w:tcPr>
          <w:p w14:paraId="6D2903F2" w14:textId="77777777" w:rsidR="00653AEC" w:rsidRPr="004318CB" w:rsidRDefault="00653AEC" w:rsidP="00653AEC">
            <w:pPr>
              <w:rPr>
                <w:rFonts w:ascii="Verdana" w:hAnsi="Verdana" w:cs="Arial"/>
                <w:b/>
                <w:sz w:val="24"/>
                <w:szCs w:val="24"/>
              </w:rPr>
            </w:pPr>
            <w:r w:rsidRPr="004318CB">
              <w:rPr>
                <w:rFonts w:ascii="Verdana" w:hAnsi="Verdana" w:cs="Arial"/>
                <w:b/>
                <w:sz w:val="24"/>
                <w:szCs w:val="24"/>
              </w:rPr>
              <w:t>Purpose of the Report</w:t>
            </w:r>
          </w:p>
        </w:tc>
        <w:tc>
          <w:tcPr>
            <w:tcW w:w="6687" w:type="dxa"/>
            <w:gridSpan w:val="6"/>
          </w:tcPr>
          <w:p w14:paraId="566ED59B" w14:textId="6147E575" w:rsidR="0005351F" w:rsidRPr="004318CB" w:rsidRDefault="00662DFD" w:rsidP="00EE510A">
            <w:pPr>
              <w:ind w:right="96"/>
              <w:jc w:val="both"/>
              <w:rPr>
                <w:rFonts w:ascii="Verdana" w:hAnsi="Verdana" w:cs="Arial"/>
                <w:sz w:val="24"/>
                <w:szCs w:val="24"/>
              </w:rPr>
            </w:pPr>
            <w:r w:rsidRPr="004318CB">
              <w:rPr>
                <w:rFonts w:ascii="Verdana" w:hAnsi="Verdana" w:cs="Arial"/>
                <w:sz w:val="24"/>
                <w:szCs w:val="24"/>
              </w:rPr>
              <w:t xml:space="preserve">This report provides an overview of the </w:t>
            </w:r>
            <w:r w:rsidR="00ED1769" w:rsidRPr="004318CB">
              <w:rPr>
                <w:rFonts w:ascii="Verdana" w:hAnsi="Verdana" w:cs="Arial"/>
                <w:sz w:val="24"/>
                <w:szCs w:val="24"/>
              </w:rPr>
              <w:t xml:space="preserve">key </w:t>
            </w:r>
            <w:r w:rsidR="0005351F" w:rsidRPr="004318CB">
              <w:rPr>
                <w:rFonts w:ascii="Verdana" w:hAnsi="Verdana" w:cs="Arial"/>
                <w:sz w:val="24"/>
                <w:szCs w:val="24"/>
              </w:rPr>
              <w:t>activities and outputs</w:t>
            </w:r>
            <w:r w:rsidR="00ED1769" w:rsidRPr="004318CB">
              <w:rPr>
                <w:rFonts w:ascii="Verdana" w:hAnsi="Verdana" w:cs="Arial"/>
                <w:sz w:val="24"/>
                <w:szCs w:val="24"/>
              </w:rPr>
              <w:t xml:space="preserve"> </w:t>
            </w:r>
            <w:r w:rsidR="00A24D69" w:rsidRPr="004318CB">
              <w:rPr>
                <w:rFonts w:ascii="Verdana" w:hAnsi="Verdana" w:cs="Arial"/>
                <w:sz w:val="24"/>
                <w:szCs w:val="24"/>
              </w:rPr>
              <w:t>relating to</w:t>
            </w:r>
            <w:r w:rsidR="00ED1769" w:rsidRPr="004318CB">
              <w:rPr>
                <w:rFonts w:ascii="Verdana" w:hAnsi="Verdana" w:cs="Arial"/>
                <w:sz w:val="24"/>
                <w:szCs w:val="24"/>
              </w:rPr>
              <w:t xml:space="preserve"> strategic and </w:t>
            </w:r>
            <w:r w:rsidR="11BC788A" w:rsidRPr="004318CB">
              <w:rPr>
                <w:rFonts w:ascii="Verdana" w:hAnsi="Verdana" w:cs="Arial"/>
                <w:sz w:val="24"/>
                <w:szCs w:val="24"/>
              </w:rPr>
              <w:t>I</w:t>
            </w:r>
            <w:r w:rsidR="00486A35" w:rsidRPr="004318CB">
              <w:rPr>
                <w:rFonts w:ascii="Verdana" w:hAnsi="Verdana" w:cs="Arial"/>
                <w:sz w:val="24"/>
                <w:szCs w:val="24"/>
              </w:rPr>
              <w:t xml:space="preserve">ntegrated </w:t>
            </w:r>
            <w:r w:rsidR="7B35FF83" w:rsidRPr="004318CB">
              <w:rPr>
                <w:rFonts w:ascii="Verdana" w:hAnsi="Verdana" w:cs="Arial"/>
                <w:sz w:val="24"/>
                <w:szCs w:val="24"/>
              </w:rPr>
              <w:t>S</w:t>
            </w:r>
            <w:r w:rsidR="00ED1769" w:rsidRPr="004318CB">
              <w:rPr>
                <w:rFonts w:ascii="Verdana" w:hAnsi="Verdana" w:cs="Arial"/>
                <w:sz w:val="24"/>
                <w:szCs w:val="24"/>
              </w:rPr>
              <w:t xml:space="preserve">ervice </w:t>
            </w:r>
            <w:r w:rsidR="1CBC9407" w:rsidRPr="004318CB">
              <w:rPr>
                <w:rFonts w:ascii="Verdana" w:hAnsi="Verdana" w:cs="Arial"/>
                <w:sz w:val="24"/>
                <w:szCs w:val="24"/>
              </w:rPr>
              <w:t>P</w:t>
            </w:r>
            <w:r w:rsidR="00ED1769" w:rsidRPr="004318CB">
              <w:rPr>
                <w:rFonts w:ascii="Verdana" w:hAnsi="Verdana" w:cs="Arial"/>
                <w:sz w:val="24"/>
                <w:szCs w:val="24"/>
              </w:rPr>
              <w:t>lanning</w:t>
            </w:r>
            <w:r w:rsidR="6CD8D354" w:rsidRPr="004318CB">
              <w:rPr>
                <w:rFonts w:ascii="Verdana" w:hAnsi="Verdana" w:cs="Arial"/>
                <w:sz w:val="24"/>
                <w:szCs w:val="24"/>
              </w:rPr>
              <w:t>, Commissioning, Partnerships, Sustainability</w:t>
            </w:r>
            <w:r w:rsidR="00A470FC" w:rsidRPr="004318CB">
              <w:rPr>
                <w:rFonts w:ascii="Verdana" w:hAnsi="Verdana" w:cs="Arial"/>
                <w:sz w:val="24"/>
                <w:szCs w:val="24"/>
              </w:rPr>
              <w:t xml:space="preserve"> and Emergency </w:t>
            </w:r>
            <w:r w:rsidR="308CF3B1" w:rsidRPr="004318CB">
              <w:rPr>
                <w:rFonts w:ascii="Verdana" w:hAnsi="Verdana" w:cs="Arial"/>
                <w:sz w:val="24"/>
                <w:szCs w:val="24"/>
              </w:rPr>
              <w:t>Preparedness</w:t>
            </w:r>
            <w:r w:rsidR="6F125CC1" w:rsidRPr="004318CB">
              <w:rPr>
                <w:rFonts w:ascii="Verdana" w:hAnsi="Verdana" w:cs="Arial"/>
                <w:sz w:val="24"/>
                <w:szCs w:val="24"/>
              </w:rPr>
              <w:t xml:space="preserve">, Resilience and Response (EPPR) and Recovery </w:t>
            </w:r>
            <w:r w:rsidR="00A470FC" w:rsidRPr="004318CB">
              <w:rPr>
                <w:rFonts w:ascii="Verdana" w:hAnsi="Verdana" w:cs="Arial"/>
                <w:sz w:val="24"/>
                <w:szCs w:val="24"/>
              </w:rPr>
              <w:t xml:space="preserve">Planning both </w:t>
            </w:r>
            <w:r w:rsidR="00486A35" w:rsidRPr="004318CB">
              <w:rPr>
                <w:rFonts w:ascii="Verdana" w:hAnsi="Verdana" w:cs="Arial"/>
                <w:sz w:val="24"/>
                <w:szCs w:val="24"/>
              </w:rPr>
              <w:t>with</w:t>
            </w:r>
            <w:r w:rsidR="00A24D69" w:rsidRPr="004318CB">
              <w:rPr>
                <w:rFonts w:ascii="Verdana" w:hAnsi="Verdana" w:cs="Arial"/>
                <w:sz w:val="24"/>
                <w:szCs w:val="24"/>
              </w:rPr>
              <w:t>in</w:t>
            </w:r>
            <w:r w:rsidR="00486A35" w:rsidRPr="004318CB">
              <w:rPr>
                <w:rFonts w:ascii="Verdana" w:hAnsi="Verdana" w:cs="Arial"/>
                <w:sz w:val="24"/>
                <w:szCs w:val="24"/>
              </w:rPr>
              <w:t xml:space="preserve"> the </w:t>
            </w:r>
            <w:r w:rsidR="009E3A5B" w:rsidRPr="004318CB">
              <w:rPr>
                <w:rFonts w:ascii="Verdana" w:hAnsi="Verdana" w:cs="Arial"/>
                <w:sz w:val="24"/>
                <w:szCs w:val="24"/>
              </w:rPr>
              <w:t>H</w:t>
            </w:r>
            <w:r w:rsidR="00486A35" w:rsidRPr="004318CB">
              <w:rPr>
                <w:rFonts w:ascii="Verdana" w:hAnsi="Verdana" w:cs="Arial"/>
                <w:sz w:val="24"/>
                <w:szCs w:val="24"/>
              </w:rPr>
              <w:t xml:space="preserve">ealth </w:t>
            </w:r>
            <w:r w:rsidR="009E3A5B" w:rsidRPr="004318CB">
              <w:rPr>
                <w:rFonts w:ascii="Verdana" w:hAnsi="Verdana" w:cs="Arial"/>
                <w:sz w:val="24"/>
                <w:szCs w:val="24"/>
              </w:rPr>
              <w:t>B</w:t>
            </w:r>
            <w:r w:rsidR="00486A35" w:rsidRPr="004318CB">
              <w:rPr>
                <w:rFonts w:ascii="Verdana" w:hAnsi="Verdana" w:cs="Arial"/>
                <w:sz w:val="24"/>
                <w:szCs w:val="24"/>
              </w:rPr>
              <w:t xml:space="preserve">oard and with our wider partners. </w:t>
            </w:r>
          </w:p>
          <w:p w14:paraId="226FB865" w14:textId="40B225D7" w:rsidR="485D0125" w:rsidRPr="004318CB" w:rsidRDefault="485D0125" w:rsidP="485D0125">
            <w:pPr>
              <w:ind w:right="96"/>
              <w:rPr>
                <w:rFonts w:ascii="Verdana" w:hAnsi="Verdana" w:cs="Arial"/>
                <w:sz w:val="24"/>
                <w:szCs w:val="24"/>
                <w:highlight w:val="yellow"/>
              </w:rPr>
            </w:pPr>
          </w:p>
          <w:p w14:paraId="7EB6D42E" w14:textId="23381C24" w:rsidR="3525C6DD" w:rsidRPr="004318CB" w:rsidRDefault="3525C6DD" w:rsidP="00EE510A">
            <w:pPr>
              <w:ind w:right="96"/>
              <w:jc w:val="both"/>
              <w:rPr>
                <w:rStyle w:val="eop"/>
                <w:rFonts w:ascii="Verdana" w:hAnsi="Verdana" w:cs="Arial"/>
                <w:color w:val="000000" w:themeColor="text1"/>
                <w:sz w:val="24"/>
                <w:szCs w:val="24"/>
              </w:rPr>
            </w:pPr>
            <w:r w:rsidRPr="004318CB">
              <w:rPr>
                <w:rStyle w:val="normaltextrun"/>
                <w:rFonts w:ascii="Verdana" w:hAnsi="Verdana" w:cs="Arial"/>
                <w:color w:val="000000" w:themeColor="text1"/>
                <w:sz w:val="24"/>
                <w:szCs w:val="24"/>
              </w:rPr>
              <w:t xml:space="preserve">Its purpose is to ensure alignment with national policy and Health Board strategic objectives </w:t>
            </w:r>
            <w:r w:rsidR="56537EC8" w:rsidRPr="004318CB">
              <w:rPr>
                <w:rStyle w:val="normaltextrun"/>
                <w:rFonts w:ascii="Verdana" w:hAnsi="Verdana" w:cs="Arial"/>
                <w:color w:val="000000" w:themeColor="text1"/>
                <w:sz w:val="24"/>
                <w:szCs w:val="24"/>
              </w:rPr>
              <w:t xml:space="preserve">to </w:t>
            </w:r>
            <w:r w:rsidRPr="004318CB">
              <w:rPr>
                <w:rStyle w:val="normaltextrun"/>
                <w:rFonts w:ascii="Verdana" w:hAnsi="Verdana" w:cs="Arial"/>
                <w:color w:val="000000" w:themeColor="text1"/>
                <w:sz w:val="24"/>
                <w:szCs w:val="24"/>
              </w:rPr>
              <w:t>meet the current and future needs of our population and patients and, in doing so, to ensure that we work in partnership with our communities and key stakeholders.</w:t>
            </w:r>
          </w:p>
          <w:p w14:paraId="7090E043" w14:textId="77777777" w:rsidR="0005351F" w:rsidRPr="004318CB" w:rsidRDefault="0005351F" w:rsidP="00653AEC">
            <w:pPr>
              <w:ind w:right="96"/>
              <w:rPr>
                <w:rFonts w:ascii="Verdana" w:hAnsi="Verdana" w:cs="Arial"/>
                <w:sz w:val="24"/>
                <w:szCs w:val="24"/>
              </w:rPr>
            </w:pPr>
          </w:p>
          <w:p w14:paraId="689AAAEA" w14:textId="528BD0B7" w:rsidR="00653AEC" w:rsidRPr="004318CB" w:rsidRDefault="00486A35" w:rsidP="00EE510A">
            <w:pPr>
              <w:ind w:right="96"/>
              <w:jc w:val="both"/>
              <w:rPr>
                <w:rFonts w:ascii="Verdana" w:hAnsi="Verdana" w:cs="Arial"/>
                <w:sz w:val="24"/>
                <w:szCs w:val="24"/>
              </w:rPr>
            </w:pPr>
            <w:r w:rsidRPr="004318CB">
              <w:rPr>
                <w:rFonts w:ascii="Verdana" w:hAnsi="Verdana" w:cs="Arial"/>
                <w:sz w:val="24"/>
                <w:szCs w:val="24"/>
              </w:rPr>
              <w:t>The report</w:t>
            </w:r>
            <w:r w:rsidR="009C1E7A" w:rsidRPr="004318CB">
              <w:rPr>
                <w:rFonts w:ascii="Verdana" w:hAnsi="Verdana" w:cs="Arial"/>
                <w:sz w:val="24"/>
                <w:szCs w:val="24"/>
              </w:rPr>
              <w:t xml:space="preserve"> </w:t>
            </w:r>
            <w:r w:rsidR="00A24D69" w:rsidRPr="004318CB">
              <w:rPr>
                <w:rFonts w:ascii="Verdana" w:hAnsi="Verdana" w:cs="Arial"/>
                <w:sz w:val="24"/>
                <w:szCs w:val="24"/>
              </w:rPr>
              <w:t xml:space="preserve">also </w:t>
            </w:r>
            <w:r w:rsidR="0005351F" w:rsidRPr="004318CB">
              <w:rPr>
                <w:rFonts w:ascii="Verdana" w:hAnsi="Verdana" w:cs="Arial"/>
                <w:sz w:val="24"/>
                <w:szCs w:val="24"/>
              </w:rPr>
              <w:t>outlines, where appropriate,</w:t>
            </w:r>
            <w:r w:rsidR="009C1E7A" w:rsidRPr="004318CB">
              <w:rPr>
                <w:rFonts w:ascii="Verdana" w:hAnsi="Verdana" w:cs="Arial"/>
                <w:sz w:val="24"/>
                <w:szCs w:val="24"/>
              </w:rPr>
              <w:t xml:space="preserve"> the </w:t>
            </w:r>
            <w:r w:rsidR="00046E8A" w:rsidRPr="004318CB">
              <w:rPr>
                <w:rFonts w:ascii="Verdana" w:hAnsi="Verdana" w:cs="Arial"/>
                <w:sz w:val="24"/>
                <w:szCs w:val="24"/>
              </w:rPr>
              <w:t>evolving planning structures, process and outputs and</w:t>
            </w:r>
            <w:r w:rsidR="001E0A59" w:rsidRPr="004318CB">
              <w:rPr>
                <w:rFonts w:ascii="Verdana" w:hAnsi="Verdana" w:cs="Arial"/>
                <w:sz w:val="24"/>
                <w:szCs w:val="24"/>
              </w:rPr>
              <w:t xml:space="preserve"> the local, regional and national planning </w:t>
            </w:r>
            <w:r w:rsidR="0005351F" w:rsidRPr="004318CB">
              <w:rPr>
                <w:rFonts w:ascii="Verdana" w:hAnsi="Verdana" w:cs="Arial"/>
                <w:sz w:val="24"/>
                <w:szCs w:val="24"/>
              </w:rPr>
              <w:t xml:space="preserve">reporting and </w:t>
            </w:r>
            <w:r w:rsidR="001E0A59" w:rsidRPr="004318CB">
              <w:rPr>
                <w:rFonts w:ascii="Verdana" w:hAnsi="Verdana" w:cs="Arial"/>
                <w:sz w:val="24"/>
                <w:szCs w:val="24"/>
              </w:rPr>
              <w:t>assurance</w:t>
            </w:r>
            <w:r w:rsidR="00D8006F" w:rsidRPr="004318CB">
              <w:rPr>
                <w:rFonts w:ascii="Verdana" w:hAnsi="Verdana" w:cs="Arial"/>
                <w:sz w:val="24"/>
                <w:szCs w:val="24"/>
              </w:rPr>
              <w:t xml:space="preserve"> </w:t>
            </w:r>
            <w:r w:rsidR="00A24D69" w:rsidRPr="004318CB">
              <w:rPr>
                <w:rFonts w:ascii="Verdana" w:hAnsi="Verdana" w:cs="Arial"/>
                <w:sz w:val="24"/>
                <w:szCs w:val="24"/>
              </w:rPr>
              <w:t>frameworks and outputs.</w:t>
            </w:r>
          </w:p>
          <w:p w14:paraId="6D2903F7" w14:textId="22E5E54E" w:rsidR="00EE3A95" w:rsidRPr="004318CB" w:rsidRDefault="00EE3A95" w:rsidP="00A24D69">
            <w:pPr>
              <w:ind w:right="96"/>
              <w:rPr>
                <w:rFonts w:ascii="Verdana" w:hAnsi="Verdana" w:cs="Arial"/>
                <w:sz w:val="24"/>
                <w:szCs w:val="24"/>
              </w:rPr>
            </w:pPr>
          </w:p>
        </w:tc>
      </w:tr>
      <w:tr w:rsidR="00796762" w:rsidRPr="004318CB" w14:paraId="111623C4" w14:textId="77777777" w:rsidTr="00EE3A95">
        <w:tc>
          <w:tcPr>
            <w:tcW w:w="2802" w:type="dxa"/>
          </w:tcPr>
          <w:p w14:paraId="565D06D8" w14:textId="77777777" w:rsidR="00796762" w:rsidRPr="004318CB" w:rsidRDefault="00796762" w:rsidP="00796762">
            <w:pPr>
              <w:rPr>
                <w:rFonts w:ascii="Verdana" w:hAnsi="Verdana" w:cs="Arial"/>
                <w:b/>
                <w:sz w:val="24"/>
                <w:szCs w:val="24"/>
              </w:rPr>
            </w:pPr>
            <w:r w:rsidRPr="004318CB">
              <w:rPr>
                <w:rFonts w:ascii="Verdana" w:hAnsi="Verdana" w:cs="Arial"/>
                <w:b/>
                <w:sz w:val="24"/>
                <w:szCs w:val="24"/>
              </w:rPr>
              <w:t>Key Issues</w:t>
            </w:r>
          </w:p>
          <w:p w14:paraId="1A429D24" w14:textId="77777777" w:rsidR="00796762" w:rsidRPr="004318CB" w:rsidRDefault="00796762" w:rsidP="00796762">
            <w:pPr>
              <w:rPr>
                <w:rFonts w:ascii="Verdana" w:hAnsi="Verdana" w:cs="Arial"/>
                <w:b/>
                <w:sz w:val="24"/>
                <w:szCs w:val="24"/>
              </w:rPr>
            </w:pPr>
          </w:p>
        </w:tc>
        <w:tc>
          <w:tcPr>
            <w:tcW w:w="6687" w:type="dxa"/>
            <w:gridSpan w:val="6"/>
          </w:tcPr>
          <w:p w14:paraId="6007A90F" w14:textId="4F006450" w:rsidR="00796762" w:rsidRPr="004318CB" w:rsidRDefault="00796762" w:rsidP="00796762">
            <w:pPr>
              <w:rPr>
                <w:rFonts w:ascii="Verdana" w:hAnsi="Verdana" w:cs="Arial"/>
                <w:sz w:val="24"/>
                <w:szCs w:val="24"/>
              </w:rPr>
            </w:pPr>
            <w:r w:rsidRPr="004318CB">
              <w:rPr>
                <w:rFonts w:ascii="Verdana" w:hAnsi="Verdana" w:cs="Arial"/>
                <w:sz w:val="24"/>
                <w:szCs w:val="24"/>
              </w:rPr>
              <w:t xml:space="preserve">The areas covered in this report reflect the </w:t>
            </w:r>
            <w:r w:rsidR="3D191DBD" w:rsidRPr="004318CB">
              <w:rPr>
                <w:rFonts w:ascii="Verdana" w:hAnsi="Verdana" w:cs="Arial"/>
                <w:sz w:val="24"/>
                <w:szCs w:val="24"/>
              </w:rPr>
              <w:t>E</w:t>
            </w:r>
            <w:r w:rsidRPr="004318CB">
              <w:rPr>
                <w:rFonts w:ascii="Verdana" w:hAnsi="Verdana" w:cs="Arial"/>
                <w:sz w:val="24"/>
                <w:szCs w:val="24"/>
              </w:rPr>
              <w:t>xecutive portfolio priorities:</w:t>
            </w:r>
          </w:p>
          <w:p w14:paraId="20ED8D5A" w14:textId="77777777" w:rsidR="00796762" w:rsidRPr="004318CB" w:rsidRDefault="00796762" w:rsidP="00796762">
            <w:pPr>
              <w:rPr>
                <w:rFonts w:ascii="Verdana" w:hAnsi="Verdana" w:cs="Arial"/>
                <w:sz w:val="24"/>
                <w:szCs w:val="24"/>
              </w:rPr>
            </w:pPr>
          </w:p>
          <w:p w14:paraId="5454748F" w14:textId="77777777" w:rsidR="00796762" w:rsidRPr="004318CB" w:rsidRDefault="00796762" w:rsidP="005140D8">
            <w:pPr>
              <w:pStyle w:val="ListParagraph"/>
              <w:numPr>
                <w:ilvl w:val="0"/>
                <w:numId w:val="16"/>
              </w:numPr>
              <w:rPr>
                <w:rFonts w:ascii="Verdana" w:hAnsi="Verdana" w:cs="Arial"/>
                <w:sz w:val="24"/>
                <w:szCs w:val="24"/>
              </w:rPr>
            </w:pPr>
            <w:r w:rsidRPr="004318CB">
              <w:rPr>
                <w:rFonts w:ascii="Verdana" w:hAnsi="Verdana" w:cs="Arial"/>
                <w:sz w:val="24"/>
                <w:szCs w:val="24"/>
              </w:rPr>
              <w:t>Strategy &amp; Strategic Programmes</w:t>
            </w:r>
          </w:p>
          <w:p w14:paraId="3F5BBBA6" w14:textId="039CED8A" w:rsidR="00796762" w:rsidRPr="004318CB" w:rsidRDefault="5CE6B329" w:rsidP="005140D8">
            <w:pPr>
              <w:pStyle w:val="ListParagraph"/>
              <w:numPr>
                <w:ilvl w:val="1"/>
                <w:numId w:val="16"/>
              </w:numPr>
              <w:rPr>
                <w:rFonts w:ascii="Verdana" w:hAnsi="Verdana" w:cs="Arial"/>
                <w:sz w:val="24"/>
                <w:szCs w:val="24"/>
              </w:rPr>
            </w:pPr>
            <w:r w:rsidRPr="004318CB">
              <w:rPr>
                <w:rFonts w:ascii="Verdana" w:hAnsi="Verdana" w:cs="Arial"/>
                <w:sz w:val="24"/>
                <w:szCs w:val="24"/>
              </w:rPr>
              <w:t xml:space="preserve">Organisational Strategy </w:t>
            </w:r>
          </w:p>
          <w:p w14:paraId="2B637BCE" w14:textId="06CD30A4" w:rsidR="00796762" w:rsidRPr="004318CB" w:rsidRDefault="00796762" w:rsidP="005140D8">
            <w:pPr>
              <w:pStyle w:val="ListParagraph"/>
              <w:numPr>
                <w:ilvl w:val="1"/>
                <w:numId w:val="16"/>
              </w:numPr>
              <w:rPr>
                <w:rFonts w:ascii="Verdana" w:hAnsi="Verdana" w:cs="Arial"/>
                <w:sz w:val="24"/>
                <w:szCs w:val="24"/>
              </w:rPr>
            </w:pPr>
            <w:r w:rsidRPr="004318CB">
              <w:rPr>
                <w:rFonts w:ascii="Verdana" w:hAnsi="Verdana" w:cs="Arial"/>
                <w:sz w:val="24"/>
                <w:szCs w:val="24"/>
              </w:rPr>
              <w:t>Strategic Clinical Services Plan</w:t>
            </w:r>
          </w:p>
          <w:p w14:paraId="22914848" w14:textId="77777777" w:rsidR="00796762" w:rsidRPr="004318CB" w:rsidRDefault="00796762" w:rsidP="00796762">
            <w:pPr>
              <w:pStyle w:val="ListParagraph"/>
              <w:ind w:left="1440"/>
              <w:rPr>
                <w:rFonts w:ascii="Verdana" w:hAnsi="Verdana" w:cs="Arial"/>
                <w:sz w:val="24"/>
                <w:szCs w:val="24"/>
              </w:rPr>
            </w:pPr>
          </w:p>
          <w:p w14:paraId="3A8EBFB5" w14:textId="6287B10D" w:rsidR="00796762" w:rsidRPr="004318CB" w:rsidRDefault="00796762" w:rsidP="005140D8">
            <w:pPr>
              <w:pStyle w:val="ListParagraph"/>
              <w:numPr>
                <w:ilvl w:val="0"/>
                <w:numId w:val="16"/>
              </w:numPr>
              <w:rPr>
                <w:rFonts w:ascii="Verdana" w:hAnsi="Verdana" w:cs="Arial"/>
                <w:sz w:val="24"/>
                <w:szCs w:val="24"/>
              </w:rPr>
            </w:pPr>
            <w:r w:rsidRPr="004318CB">
              <w:rPr>
                <w:rFonts w:ascii="Verdana" w:hAnsi="Verdana" w:cs="Arial"/>
                <w:sz w:val="24"/>
                <w:szCs w:val="24"/>
              </w:rPr>
              <w:lastRenderedPageBreak/>
              <w:t>Annual Plan (Integrated Medium</w:t>
            </w:r>
            <w:r w:rsidR="2A7D3E42" w:rsidRPr="004318CB">
              <w:rPr>
                <w:rFonts w:ascii="Verdana" w:hAnsi="Verdana" w:cs="Arial"/>
                <w:sz w:val="24"/>
                <w:szCs w:val="24"/>
              </w:rPr>
              <w:t>-</w:t>
            </w:r>
            <w:r w:rsidRPr="004318CB">
              <w:rPr>
                <w:rFonts w:ascii="Verdana" w:hAnsi="Verdana" w:cs="Arial"/>
                <w:sz w:val="24"/>
                <w:szCs w:val="24"/>
              </w:rPr>
              <w:t>Term Plan)</w:t>
            </w:r>
          </w:p>
          <w:p w14:paraId="115D5C85" w14:textId="77777777" w:rsidR="00796762" w:rsidRPr="004318CB" w:rsidRDefault="00796762" w:rsidP="00796762">
            <w:pPr>
              <w:pStyle w:val="ListParagraph"/>
              <w:rPr>
                <w:rFonts w:ascii="Verdana" w:hAnsi="Verdana" w:cs="Arial"/>
                <w:sz w:val="24"/>
                <w:szCs w:val="24"/>
              </w:rPr>
            </w:pPr>
          </w:p>
          <w:p w14:paraId="45B32505" w14:textId="77777777" w:rsidR="00796762" w:rsidRPr="004318CB" w:rsidRDefault="00796762" w:rsidP="005140D8">
            <w:pPr>
              <w:pStyle w:val="ListParagraph"/>
              <w:numPr>
                <w:ilvl w:val="0"/>
                <w:numId w:val="16"/>
              </w:numPr>
              <w:rPr>
                <w:rFonts w:ascii="Verdana" w:hAnsi="Verdana" w:cs="Arial"/>
                <w:sz w:val="24"/>
                <w:szCs w:val="24"/>
              </w:rPr>
            </w:pPr>
            <w:r w:rsidRPr="004318CB">
              <w:rPr>
                <w:rFonts w:ascii="Verdana" w:hAnsi="Verdana" w:cs="Arial"/>
                <w:sz w:val="24"/>
                <w:szCs w:val="24"/>
              </w:rPr>
              <w:t>Partnership Plans</w:t>
            </w:r>
          </w:p>
          <w:p w14:paraId="04A00E55" w14:textId="77777777" w:rsidR="00796762" w:rsidRPr="004318CB" w:rsidRDefault="00796762" w:rsidP="005140D8">
            <w:pPr>
              <w:pStyle w:val="ListParagraph"/>
              <w:numPr>
                <w:ilvl w:val="1"/>
                <w:numId w:val="16"/>
              </w:numPr>
              <w:rPr>
                <w:rFonts w:ascii="Verdana" w:hAnsi="Verdana" w:cs="Arial"/>
                <w:sz w:val="24"/>
                <w:szCs w:val="24"/>
              </w:rPr>
            </w:pPr>
            <w:r w:rsidRPr="004318CB">
              <w:rPr>
                <w:rFonts w:ascii="Verdana" w:hAnsi="Verdana" w:cs="Arial"/>
                <w:sz w:val="24"/>
                <w:szCs w:val="24"/>
              </w:rPr>
              <w:t>West Glamorgan Regional Partnership Board</w:t>
            </w:r>
          </w:p>
          <w:p w14:paraId="0B527A5F" w14:textId="77777777" w:rsidR="00796762" w:rsidRPr="004318CB" w:rsidRDefault="00796762" w:rsidP="005140D8">
            <w:pPr>
              <w:pStyle w:val="ListParagraph"/>
              <w:numPr>
                <w:ilvl w:val="1"/>
                <w:numId w:val="16"/>
              </w:numPr>
              <w:rPr>
                <w:rFonts w:ascii="Verdana" w:hAnsi="Verdana" w:cs="Arial"/>
                <w:sz w:val="24"/>
                <w:szCs w:val="24"/>
              </w:rPr>
            </w:pPr>
            <w:r w:rsidRPr="004318CB">
              <w:rPr>
                <w:rFonts w:ascii="Verdana" w:hAnsi="Verdana" w:cs="Arial"/>
                <w:sz w:val="24"/>
                <w:szCs w:val="24"/>
              </w:rPr>
              <w:t>Public Services Boards</w:t>
            </w:r>
          </w:p>
          <w:p w14:paraId="762D376B" w14:textId="77777777" w:rsidR="00796762" w:rsidRPr="004318CB" w:rsidRDefault="00796762" w:rsidP="005140D8">
            <w:pPr>
              <w:pStyle w:val="ListParagraph"/>
              <w:numPr>
                <w:ilvl w:val="1"/>
                <w:numId w:val="16"/>
              </w:numPr>
              <w:rPr>
                <w:rFonts w:ascii="Verdana" w:hAnsi="Verdana" w:cs="Arial"/>
                <w:sz w:val="24"/>
                <w:szCs w:val="24"/>
              </w:rPr>
            </w:pPr>
            <w:r w:rsidRPr="004318CB">
              <w:rPr>
                <w:rFonts w:ascii="Verdana" w:hAnsi="Verdana" w:cs="Arial"/>
                <w:sz w:val="24"/>
                <w:szCs w:val="24"/>
              </w:rPr>
              <w:t>Regional Joint Committee (RJC) – Swansea Bay &amp; Hywel Dda UHBs</w:t>
            </w:r>
          </w:p>
          <w:p w14:paraId="3FB40AD1" w14:textId="77777777" w:rsidR="00796762" w:rsidRPr="004318CB" w:rsidRDefault="00796762" w:rsidP="005140D8">
            <w:pPr>
              <w:pStyle w:val="ListParagraph"/>
              <w:numPr>
                <w:ilvl w:val="1"/>
                <w:numId w:val="16"/>
              </w:numPr>
              <w:rPr>
                <w:rFonts w:ascii="Verdana" w:hAnsi="Verdana" w:cs="Arial"/>
                <w:sz w:val="24"/>
                <w:szCs w:val="24"/>
              </w:rPr>
            </w:pPr>
            <w:r w:rsidRPr="004318CB">
              <w:rPr>
                <w:rFonts w:ascii="Verdana" w:hAnsi="Verdana" w:cs="Arial"/>
                <w:sz w:val="24"/>
                <w:szCs w:val="24"/>
              </w:rPr>
              <w:t>Regional Specialised Services Provider Planning Partnership (RSSPPP) with Cardiff &amp; Vale UHB</w:t>
            </w:r>
          </w:p>
          <w:p w14:paraId="790FD302" w14:textId="77777777" w:rsidR="00796762" w:rsidRPr="004318CB" w:rsidRDefault="00796762" w:rsidP="00796762">
            <w:pPr>
              <w:pStyle w:val="ListParagraph"/>
              <w:ind w:left="1440"/>
              <w:rPr>
                <w:rFonts w:ascii="Verdana" w:hAnsi="Verdana" w:cs="Arial"/>
                <w:sz w:val="24"/>
                <w:szCs w:val="24"/>
              </w:rPr>
            </w:pPr>
          </w:p>
          <w:p w14:paraId="6F1EE0D2" w14:textId="77777777" w:rsidR="00796762" w:rsidRPr="004318CB" w:rsidRDefault="00796762" w:rsidP="005140D8">
            <w:pPr>
              <w:pStyle w:val="ListParagraph"/>
              <w:numPr>
                <w:ilvl w:val="0"/>
                <w:numId w:val="16"/>
              </w:numPr>
              <w:rPr>
                <w:rFonts w:ascii="Verdana" w:hAnsi="Verdana" w:cs="Arial"/>
                <w:sz w:val="24"/>
                <w:szCs w:val="24"/>
              </w:rPr>
            </w:pPr>
            <w:r w:rsidRPr="004318CB">
              <w:rPr>
                <w:rFonts w:ascii="Verdana" w:hAnsi="Verdana" w:cs="Arial"/>
                <w:sz w:val="24"/>
                <w:szCs w:val="24"/>
              </w:rPr>
              <w:t>Commissioning</w:t>
            </w:r>
          </w:p>
          <w:p w14:paraId="0EA3C41D" w14:textId="77777777" w:rsidR="00796762" w:rsidRPr="004318CB" w:rsidRDefault="00796762" w:rsidP="005140D8">
            <w:pPr>
              <w:pStyle w:val="ListParagraph"/>
              <w:numPr>
                <w:ilvl w:val="1"/>
                <w:numId w:val="16"/>
              </w:numPr>
              <w:rPr>
                <w:rFonts w:ascii="Verdana" w:hAnsi="Verdana" w:cs="Arial"/>
                <w:sz w:val="24"/>
                <w:szCs w:val="24"/>
              </w:rPr>
            </w:pPr>
            <w:r w:rsidRPr="004318CB">
              <w:rPr>
                <w:rFonts w:ascii="Verdana" w:hAnsi="Verdana" w:cs="Arial"/>
                <w:sz w:val="24"/>
                <w:szCs w:val="24"/>
              </w:rPr>
              <w:t>NHS Wales Joint Commissioning Committee (NWJCC)</w:t>
            </w:r>
          </w:p>
          <w:p w14:paraId="3BA74EB3" w14:textId="77777777" w:rsidR="00796762" w:rsidRPr="004318CB" w:rsidRDefault="00796762" w:rsidP="005140D8">
            <w:pPr>
              <w:pStyle w:val="ListParagraph"/>
              <w:numPr>
                <w:ilvl w:val="1"/>
                <w:numId w:val="16"/>
              </w:numPr>
              <w:rPr>
                <w:rFonts w:ascii="Verdana" w:hAnsi="Verdana" w:cs="Arial"/>
                <w:sz w:val="24"/>
                <w:szCs w:val="24"/>
              </w:rPr>
            </w:pPr>
            <w:r w:rsidRPr="004318CB">
              <w:rPr>
                <w:rFonts w:ascii="Verdana" w:hAnsi="Verdana" w:cs="Arial"/>
                <w:sz w:val="24"/>
                <w:szCs w:val="24"/>
              </w:rPr>
              <w:t>Voluntary Sector</w:t>
            </w:r>
          </w:p>
          <w:p w14:paraId="1C82EB6B" w14:textId="77777777" w:rsidR="00796762" w:rsidRPr="004318CB" w:rsidRDefault="00796762" w:rsidP="005140D8">
            <w:pPr>
              <w:pStyle w:val="ListParagraph"/>
              <w:numPr>
                <w:ilvl w:val="1"/>
                <w:numId w:val="16"/>
              </w:numPr>
              <w:rPr>
                <w:rFonts w:ascii="Verdana" w:hAnsi="Verdana" w:cs="Arial"/>
                <w:sz w:val="24"/>
                <w:szCs w:val="24"/>
              </w:rPr>
            </w:pPr>
            <w:r w:rsidRPr="004318CB">
              <w:rPr>
                <w:rFonts w:ascii="Verdana" w:hAnsi="Verdana" w:cs="Arial"/>
                <w:sz w:val="24"/>
                <w:szCs w:val="24"/>
              </w:rPr>
              <w:t xml:space="preserve">Regional </w:t>
            </w:r>
          </w:p>
          <w:p w14:paraId="658E18CC" w14:textId="77777777" w:rsidR="00796762" w:rsidRPr="004318CB" w:rsidRDefault="00796762" w:rsidP="005140D8">
            <w:pPr>
              <w:pStyle w:val="ListParagraph"/>
              <w:numPr>
                <w:ilvl w:val="2"/>
                <w:numId w:val="16"/>
              </w:numPr>
              <w:rPr>
                <w:rFonts w:ascii="Verdana" w:hAnsi="Verdana" w:cs="Arial"/>
                <w:sz w:val="24"/>
                <w:szCs w:val="24"/>
              </w:rPr>
            </w:pPr>
            <w:r w:rsidRPr="004318CB">
              <w:rPr>
                <w:rFonts w:ascii="Verdana" w:hAnsi="Verdana" w:cs="Arial"/>
                <w:sz w:val="24"/>
                <w:szCs w:val="24"/>
              </w:rPr>
              <w:t>Regional Partnership Board</w:t>
            </w:r>
          </w:p>
          <w:p w14:paraId="175A3B67" w14:textId="77777777" w:rsidR="00796762" w:rsidRPr="004318CB" w:rsidRDefault="00796762" w:rsidP="005140D8">
            <w:pPr>
              <w:pStyle w:val="ListParagraph"/>
              <w:numPr>
                <w:ilvl w:val="2"/>
                <w:numId w:val="16"/>
              </w:numPr>
              <w:rPr>
                <w:rFonts w:ascii="Verdana" w:hAnsi="Verdana" w:cs="Arial"/>
                <w:sz w:val="24"/>
                <w:szCs w:val="24"/>
              </w:rPr>
            </w:pPr>
            <w:r w:rsidRPr="004318CB">
              <w:rPr>
                <w:rFonts w:ascii="Verdana" w:hAnsi="Verdana" w:cs="Arial"/>
                <w:sz w:val="24"/>
                <w:szCs w:val="24"/>
              </w:rPr>
              <w:t>Area Planning Board</w:t>
            </w:r>
          </w:p>
          <w:p w14:paraId="7BA5AA78" w14:textId="77777777" w:rsidR="00796762" w:rsidRPr="004318CB" w:rsidRDefault="00796762" w:rsidP="005140D8">
            <w:pPr>
              <w:pStyle w:val="ListParagraph"/>
              <w:numPr>
                <w:ilvl w:val="1"/>
                <w:numId w:val="16"/>
              </w:numPr>
              <w:rPr>
                <w:rFonts w:ascii="Verdana" w:hAnsi="Verdana" w:cs="Arial"/>
                <w:sz w:val="24"/>
                <w:szCs w:val="24"/>
              </w:rPr>
            </w:pPr>
            <w:r w:rsidRPr="004318CB">
              <w:rPr>
                <w:rFonts w:ascii="Verdana" w:hAnsi="Verdana" w:cs="Arial"/>
                <w:sz w:val="24"/>
                <w:szCs w:val="24"/>
              </w:rPr>
              <w:t>Individual Patient Commissioning</w:t>
            </w:r>
          </w:p>
          <w:p w14:paraId="1D89A572" w14:textId="77777777" w:rsidR="00796762" w:rsidRPr="004318CB" w:rsidRDefault="00796762" w:rsidP="00796762">
            <w:pPr>
              <w:pStyle w:val="ListParagraph"/>
              <w:ind w:left="1440"/>
              <w:rPr>
                <w:rFonts w:ascii="Verdana" w:hAnsi="Verdana" w:cs="Arial"/>
                <w:sz w:val="24"/>
                <w:szCs w:val="24"/>
              </w:rPr>
            </w:pPr>
          </w:p>
          <w:p w14:paraId="449CD6F6" w14:textId="77777777" w:rsidR="00796762" w:rsidRPr="004318CB" w:rsidRDefault="00796762" w:rsidP="005140D8">
            <w:pPr>
              <w:pStyle w:val="ListParagraph"/>
              <w:numPr>
                <w:ilvl w:val="0"/>
                <w:numId w:val="16"/>
              </w:numPr>
              <w:rPr>
                <w:rFonts w:ascii="Verdana" w:hAnsi="Verdana" w:cs="Arial"/>
                <w:sz w:val="24"/>
                <w:szCs w:val="24"/>
              </w:rPr>
            </w:pPr>
            <w:r w:rsidRPr="004318CB">
              <w:rPr>
                <w:rFonts w:ascii="Verdana" w:hAnsi="Verdana" w:cs="Arial"/>
                <w:sz w:val="24"/>
                <w:szCs w:val="24"/>
              </w:rPr>
              <w:t>Sustainability &amp; Climate Change</w:t>
            </w:r>
          </w:p>
          <w:p w14:paraId="4FEF7F52" w14:textId="77777777" w:rsidR="00796762" w:rsidRPr="004318CB" w:rsidRDefault="00796762" w:rsidP="00796762">
            <w:pPr>
              <w:pStyle w:val="ListParagraph"/>
              <w:rPr>
                <w:rFonts w:ascii="Verdana" w:hAnsi="Verdana" w:cs="Arial"/>
                <w:sz w:val="24"/>
                <w:szCs w:val="24"/>
              </w:rPr>
            </w:pPr>
          </w:p>
          <w:p w14:paraId="31F45278" w14:textId="6254EB51" w:rsidR="00796762" w:rsidRPr="004318CB" w:rsidRDefault="6771D915" w:rsidP="005140D8">
            <w:pPr>
              <w:pStyle w:val="ListParagraph"/>
              <w:numPr>
                <w:ilvl w:val="0"/>
                <w:numId w:val="16"/>
              </w:numPr>
              <w:rPr>
                <w:rFonts w:ascii="Verdana" w:hAnsi="Verdana" w:cs="Arial"/>
                <w:sz w:val="24"/>
                <w:szCs w:val="24"/>
              </w:rPr>
            </w:pPr>
            <w:r w:rsidRPr="004318CB">
              <w:rPr>
                <w:rFonts w:ascii="Verdana" w:hAnsi="Verdana" w:cs="Arial"/>
                <w:sz w:val="24"/>
                <w:szCs w:val="24"/>
              </w:rPr>
              <w:t>Emergency Planning Resilience and Response</w:t>
            </w:r>
            <w:r w:rsidR="4A6E7CBD" w:rsidRPr="004318CB">
              <w:rPr>
                <w:rFonts w:ascii="Verdana" w:hAnsi="Verdana" w:cs="Arial"/>
                <w:sz w:val="24"/>
                <w:szCs w:val="24"/>
              </w:rPr>
              <w:t xml:space="preserve"> (EPRR) and Recovery</w:t>
            </w:r>
          </w:p>
          <w:p w14:paraId="08932C46" w14:textId="77777777" w:rsidR="00796762" w:rsidRPr="004318CB" w:rsidRDefault="00796762" w:rsidP="00796762">
            <w:pPr>
              <w:ind w:right="96"/>
              <w:rPr>
                <w:rFonts w:ascii="Verdana" w:hAnsi="Verdana" w:cs="Arial"/>
                <w:sz w:val="24"/>
                <w:szCs w:val="24"/>
              </w:rPr>
            </w:pPr>
          </w:p>
        </w:tc>
      </w:tr>
      <w:tr w:rsidR="00796762" w:rsidRPr="004318CB" w14:paraId="18B37780" w14:textId="77777777" w:rsidTr="00EE3A95">
        <w:trPr>
          <w:trHeight w:val="97"/>
        </w:trPr>
        <w:tc>
          <w:tcPr>
            <w:tcW w:w="2802" w:type="dxa"/>
            <w:vMerge w:val="restart"/>
          </w:tcPr>
          <w:p w14:paraId="2F3D5628" w14:textId="77777777" w:rsidR="00796762" w:rsidRPr="004318CB" w:rsidRDefault="00796762" w:rsidP="00661AEE">
            <w:pPr>
              <w:rPr>
                <w:rFonts w:ascii="Verdana" w:hAnsi="Verdana" w:cs="Arial"/>
                <w:b/>
                <w:sz w:val="24"/>
                <w:szCs w:val="24"/>
              </w:rPr>
            </w:pPr>
            <w:r w:rsidRPr="004318CB">
              <w:rPr>
                <w:rFonts w:ascii="Verdana" w:hAnsi="Verdana" w:cs="Arial"/>
                <w:b/>
                <w:sz w:val="24"/>
                <w:szCs w:val="24"/>
              </w:rPr>
              <w:lastRenderedPageBreak/>
              <w:t xml:space="preserve">Specific Action Required </w:t>
            </w:r>
          </w:p>
          <w:p w14:paraId="5F1F1B8A" w14:textId="77777777" w:rsidR="00796762" w:rsidRPr="004318CB" w:rsidRDefault="00796762" w:rsidP="00661AEE">
            <w:pPr>
              <w:rPr>
                <w:rFonts w:ascii="Verdana" w:hAnsi="Verdana" w:cs="Arial"/>
                <w:b/>
                <w:i/>
                <w:sz w:val="24"/>
                <w:szCs w:val="24"/>
              </w:rPr>
            </w:pPr>
            <w:r w:rsidRPr="004318CB">
              <w:rPr>
                <w:rFonts w:ascii="Verdana" w:hAnsi="Verdana" w:cs="Arial"/>
                <w:b/>
                <w:i/>
                <w:sz w:val="24"/>
                <w:szCs w:val="24"/>
              </w:rPr>
              <w:t>(please choose one only)</w:t>
            </w:r>
          </w:p>
        </w:tc>
        <w:tc>
          <w:tcPr>
            <w:tcW w:w="1401" w:type="dxa"/>
            <w:shd w:val="clear" w:color="auto" w:fill="D5DCE4" w:themeFill="text2" w:themeFillTint="33"/>
          </w:tcPr>
          <w:p w14:paraId="47706343" w14:textId="77777777" w:rsidR="00796762" w:rsidRPr="004318CB" w:rsidRDefault="00796762" w:rsidP="00661AEE">
            <w:pPr>
              <w:rPr>
                <w:rFonts w:ascii="Verdana" w:hAnsi="Verdana" w:cs="Arial"/>
                <w:b/>
                <w:sz w:val="24"/>
                <w:szCs w:val="24"/>
              </w:rPr>
            </w:pPr>
            <w:r w:rsidRPr="004318CB">
              <w:rPr>
                <w:rFonts w:ascii="Verdana" w:hAnsi="Verdana" w:cs="Arial"/>
                <w:b/>
                <w:sz w:val="24"/>
                <w:szCs w:val="24"/>
              </w:rPr>
              <w:t>Information</w:t>
            </w:r>
          </w:p>
        </w:tc>
        <w:tc>
          <w:tcPr>
            <w:tcW w:w="2109" w:type="dxa"/>
            <w:gridSpan w:val="2"/>
            <w:shd w:val="clear" w:color="auto" w:fill="D5DCE4" w:themeFill="text2" w:themeFillTint="33"/>
          </w:tcPr>
          <w:p w14:paraId="3D9CCAEB" w14:textId="77777777" w:rsidR="00796762" w:rsidRPr="004318CB" w:rsidRDefault="00796762" w:rsidP="00661AEE">
            <w:pPr>
              <w:rPr>
                <w:rFonts w:ascii="Verdana" w:hAnsi="Verdana" w:cs="Arial"/>
                <w:b/>
                <w:sz w:val="24"/>
                <w:szCs w:val="24"/>
              </w:rPr>
            </w:pPr>
            <w:r w:rsidRPr="004318CB">
              <w:rPr>
                <w:rFonts w:ascii="Verdana" w:hAnsi="Verdana" w:cs="Arial"/>
                <w:b/>
                <w:sz w:val="24"/>
                <w:szCs w:val="24"/>
              </w:rPr>
              <w:t>Discussion</w:t>
            </w:r>
          </w:p>
        </w:tc>
        <w:tc>
          <w:tcPr>
            <w:tcW w:w="1661" w:type="dxa"/>
            <w:shd w:val="clear" w:color="auto" w:fill="D5DCE4" w:themeFill="text2" w:themeFillTint="33"/>
          </w:tcPr>
          <w:p w14:paraId="43218172" w14:textId="77777777" w:rsidR="00796762" w:rsidRPr="004318CB" w:rsidRDefault="00796762" w:rsidP="00661AEE">
            <w:pPr>
              <w:rPr>
                <w:rFonts w:ascii="Verdana" w:hAnsi="Verdana" w:cs="Arial"/>
                <w:b/>
                <w:sz w:val="24"/>
                <w:szCs w:val="24"/>
              </w:rPr>
            </w:pPr>
            <w:r w:rsidRPr="004318CB">
              <w:rPr>
                <w:rFonts w:ascii="Verdana" w:hAnsi="Verdana" w:cs="Arial"/>
                <w:b/>
                <w:sz w:val="24"/>
                <w:szCs w:val="24"/>
              </w:rPr>
              <w:t>Assurance</w:t>
            </w:r>
          </w:p>
        </w:tc>
        <w:tc>
          <w:tcPr>
            <w:tcW w:w="1516" w:type="dxa"/>
            <w:gridSpan w:val="2"/>
            <w:shd w:val="clear" w:color="auto" w:fill="D5DCE4" w:themeFill="text2" w:themeFillTint="33"/>
          </w:tcPr>
          <w:p w14:paraId="776FD7B7" w14:textId="77777777" w:rsidR="00796762" w:rsidRPr="004318CB" w:rsidRDefault="00796762" w:rsidP="00661AEE">
            <w:pPr>
              <w:rPr>
                <w:rFonts w:ascii="Verdana" w:hAnsi="Verdana" w:cs="Arial"/>
                <w:b/>
                <w:sz w:val="24"/>
                <w:szCs w:val="24"/>
              </w:rPr>
            </w:pPr>
            <w:r w:rsidRPr="004318CB">
              <w:rPr>
                <w:rFonts w:ascii="Verdana" w:hAnsi="Verdana" w:cs="Arial"/>
                <w:b/>
                <w:sz w:val="24"/>
                <w:szCs w:val="24"/>
              </w:rPr>
              <w:t>Approval</w:t>
            </w:r>
          </w:p>
        </w:tc>
      </w:tr>
      <w:tr w:rsidR="00796762" w:rsidRPr="004318CB" w14:paraId="546899E1" w14:textId="77777777" w:rsidTr="00EE3A95">
        <w:trPr>
          <w:trHeight w:val="96"/>
        </w:trPr>
        <w:tc>
          <w:tcPr>
            <w:tcW w:w="2802" w:type="dxa"/>
            <w:vMerge/>
          </w:tcPr>
          <w:p w14:paraId="37FC3242" w14:textId="77777777" w:rsidR="00796762" w:rsidRPr="004318CB" w:rsidRDefault="00796762" w:rsidP="00661AEE">
            <w:pPr>
              <w:rPr>
                <w:rFonts w:ascii="Verdana" w:hAnsi="Verdana" w:cs="Arial"/>
                <w:b/>
                <w:sz w:val="24"/>
                <w:szCs w:val="24"/>
              </w:rPr>
            </w:pPr>
          </w:p>
        </w:tc>
        <w:sdt>
          <w:sdtPr>
            <w:rPr>
              <w:rFonts w:ascii="Verdana" w:hAnsi="Verdana" w:cs="Arial"/>
              <w:sz w:val="24"/>
              <w:szCs w:val="24"/>
            </w:rPr>
            <w:id w:val="-1098255392"/>
            <w14:checkbox>
              <w14:checked w14:val="0"/>
              <w14:checkedState w14:val="2612" w14:font="MS Gothic"/>
              <w14:uncheckedState w14:val="2610" w14:font="MS Gothic"/>
            </w14:checkbox>
          </w:sdtPr>
          <w:sdtEndPr/>
          <w:sdtContent>
            <w:tc>
              <w:tcPr>
                <w:tcW w:w="1401" w:type="dxa"/>
              </w:tcPr>
              <w:p w14:paraId="6120CFC3" w14:textId="0006FC93" w:rsidR="00796762" w:rsidRPr="004318CB" w:rsidRDefault="00373D40" w:rsidP="00661AE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886368375"/>
            <w14:checkbox>
              <w14:checked w14:val="0"/>
              <w14:checkedState w14:val="2612" w14:font="MS Gothic"/>
              <w14:uncheckedState w14:val="2610" w14:font="MS Gothic"/>
            </w14:checkbox>
          </w:sdtPr>
          <w:sdtEndPr/>
          <w:sdtContent>
            <w:tc>
              <w:tcPr>
                <w:tcW w:w="2109" w:type="dxa"/>
                <w:gridSpan w:val="2"/>
              </w:tcPr>
              <w:p w14:paraId="42CF581D" w14:textId="77777777" w:rsidR="00796762" w:rsidRPr="004318CB" w:rsidRDefault="00796762" w:rsidP="00661AEE">
                <w:pPr>
                  <w:ind w:right="96"/>
                  <w:jc w:val="center"/>
                  <w:rPr>
                    <w:rFonts w:ascii="Verdana" w:hAnsi="Verdana" w:cs="Arial"/>
                    <w:sz w:val="24"/>
                    <w:szCs w:val="24"/>
                  </w:rPr>
                </w:pPr>
                <w:r w:rsidRPr="004318CB">
                  <w:rPr>
                    <w:rFonts w:ascii="Segoe UI Symbol" w:eastAsia="MS Gothic" w:hAnsi="Segoe UI Symbol" w:cs="Segoe UI Symbol"/>
                    <w:sz w:val="24"/>
                    <w:szCs w:val="24"/>
                  </w:rPr>
                  <w:t>☐</w:t>
                </w:r>
              </w:p>
            </w:tc>
          </w:sdtContent>
        </w:sdt>
        <w:sdt>
          <w:sdtPr>
            <w:rPr>
              <w:rFonts w:ascii="Verdana" w:hAnsi="Verdana" w:cs="Arial"/>
              <w:sz w:val="24"/>
              <w:szCs w:val="24"/>
            </w:rPr>
            <w:id w:val="-1781563418"/>
            <w14:checkbox>
              <w14:checked w14:val="1"/>
              <w14:checkedState w14:val="2612" w14:font="MS Gothic"/>
              <w14:uncheckedState w14:val="2610" w14:font="MS Gothic"/>
            </w14:checkbox>
          </w:sdtPr>
          <w:sdtEndPr/>
          <w:sdtContent>
            <w:tc>
              <w:tcPr>
                <w:tcW w:w="1661" w:type="dxa"/>
              </w:tcPr>
              <w:p w14:paraId="27741612" w14:textId="64C9F1C7" w:rsidR="00796762" w:rsidRPr="004318CB" w:rsidRDefault="003102D6" w:rsidP="00661AE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223523290"/>
            <w14:checkbox>
              <w14:checked w14:val="1"/>
              <w14:checkedState w14:val="2612" w14:font="MS Gothic"/>
              <w14:uncheckedState w14:val="2610" w14:font="MS Gothic"/>
            </w14:checkbox>
          </w:sdtPr>
          <w:sdtEndPr/>
          <w:sdtContent>
            <w:tc>
              <w:tcPr>
                <w:tcW w:w="1516" w:type="dxa"/>
                <w:gridSpan w:val="2"/>
              </w:tcPr>
              <w:p w14:paraId="2B7F7999" w14:textId="2B9B61F1" w:rsidR="00796762" w:rsidRPr="004318CB" w:rsidRDefault="00373D40" w:rsidP="00661AE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96762" w:rsidRPr="004318CB" w14:paraId="52E32796" w14:textId="77777777" w:rsidTr="00EE3A95">
        <w:tc>
          <w:tcPr>
            <w:tcW w:w="2802" w:type="dxa"/>
          </w:tcPr>
          <w:p w14:paraId="4BE42886" w14:textId="77777777" w:rsidR="00796762" w:rsidRPr="004318CB" w:rsidRDefault="00796762" w:rsidP="00661AEE">
            <w:pPr>
              <w:rPr>
                <w:rFonts w:ascii="Verdana" w:hAnsi="Verdana" w:cs="Arial"/>
                <w:b/>
                <w:sz w:val="24"/>
                <w:szCs w:val="24"/>
              </w:rPr>
            </w:pPr>
            <w:r w:rsidRPr="004318CB">
              <w:rPr>
                <w:rFonts w:ascii="Verdana" w:hAnsi="Verdana" w:cs="Arial"/>
                <w:b/>
                <w:sz w:val="24"/>
                <w:szCs w:val="24"/>
              </w:rPr>
              <w:t>Recommendations</w:t>
            </w:r>
          </w:p>
          <w:p w14:paraId="0AF38A14" w14:textId="77777777" w:rsidR="00796762" w:rsidRPr="004318CB" w:rsidRDefault="00796762" w:rsidP="00661AEE">
            <w:pPr>
              <w:rPr>
                <w:rFonts w:ascii="Verdana" w:hAnsi="Verdana" w:cs="Arial"/>
                <w:b/>
                <w:sz w:val="24"/>
                <w:szCs w:val="24"/>
              </w:rPr>
            </w:pPr>
          </w:p>
        </w:tc>
        <w:tc>
          <w:tcPr>
            <w:tcW w:w="6687" w:type="dxa"/>
            <w:gridSpan w:val="6"/>
          </w:tcPr>
          <w:p w14:paraId="5C20EC28" w14:textId="77777777" w:rsidR="00796762" w:rsidRDefault="00796762" w:rsidP="00576265">
            <w:pPr>
              <w:ind w:right="96"/>
              <w:rPr>
                <w:rFonts w:ascii="Verdana" w:hAnsi="Verdana" w:cs="Arial"/>
                <w:sz w:val="24"/>
                <w:szCs w:val="24"/>
              </w:rPr>
            </w:pPr>
            <w:r w:rsidRPr="004318CB">
              <w:rPr>
                <w:rFonts w:ascii="Verdana" w:hAnsi="Verdana" w:cs="Arial"/>
                <w:sz w:val="24"/>
                <w:szCs w:val="24"/>
              </w:rPr>
              <w:t>Members are asked to</w:t>
            </w:r>
            <w:r w:rsidR="00576265">
              <w:rPr>
                <w:rFonts w:ascii="Verdana" w:hAnsi="Verdana" w:cs="Arial"/>
                <w:sz w:val="24"/>
                <w:szCs w:val="24"/>
              </w:rPr>
              <w:t xml:space="preserve"> </w:t>
            </w:r>
            <w:r w:rsidR="00264E80" w:rsidRPr="004318CB">
              <w:rPr>
                <w:rFonts w:ascii="Verdana" w:hAnsi="Verdana" w:cs="Arial"/>
                <w:b/>
                <w:bCs/>
                <w:sz w:val="24"/>
                <w:szCs w:val="24"/>
              </w:rPr>
              <w:t>CONSIDER</w:t>
            </w:r>
            <w:r w:rsidRPr="004318CB">
              <w:rPr>
                <w:rFonts w:ascii="Verdana" w:hAnsi="Verdana" w:cs="Arial"/>
                <w:sz w:val="24"/>
                <w:szCs w:val="24"/>
              </w:rPr>
              <w:t xml:space="preserve"> and</w:t>
            </w:r>
            <w:r w:rsidRPr="004318CB">
              <w:rPr>
                <w:rFonts w:ascii="Verdana" w:hAnsi="Verdana" w:cs="Arial"/>
                <w:b/>
                <w:bCs/>
                <w:sz w:val="24"/>
                <w:szCs w:val="24"/>
              </w:rPr>
              <w:t xml:space="preserve"> </w:t>
            </w:r>
            <w:r w:rsidR="00264E80" w:rsidRPr="004318CB">
              <w:rPr>
                <w:rFonts w:ascii="Verdana" w:hAnsi="Verdana" w:cs="Arial"/>
                <w:b/>
                <w:bCs/>
                <w:sz w:val="24"/>
                <w:szCs w:val="24"/>
              </w:rPr>
              <w:t>AGREE</w:t>
            </w:r>
            <w:r w:rsidRPr="004318CB">
              <w:rPr>
                <w:rFonts w:ascii="Verdana" w:hAnsi="Verdana" w:cs="Arial"/>
                <w:sz w:val="24"/>
                <w:szCs w:val="24"/>
              </w:rPr>
              <w:t xml:space="preserve"> the items as requested through the report</w:t>
            </w:r>
            <w:r w:rsidR="00576265">
              <w:rPr>
                <w:rFonts w:ascii="Verdana" w:hAnsi="Verdana" w:cs="Arial"/>
                <w:sz w:val="24"/>
                <w:szCs w:val="24"/>
              </w:rPr>
              <w:t xml:space="preserve">: </w:t>
            </w:r>
          </w:p>
          <w:p w14:paraId="057AC408" w14:textId="77777777" w:rsidR="00576265" w:rsidRPr="00A8191B" w:rsidRDefault="00A8191B" w:rsidP="00A8191B">
            <w:pPr>
              <w:pStyle w:val="ListParagraph"/>
              <w:numPr>
                <w:ilvl w:val="0"/>
                <w:numId w:val="16"/>
              </w:numPr>
              <w:ind w:right="96"/>
              <w:rPr>
                <w:rFonts w:ascii="Verdana" w:hAnsi="Verdana" w:cs="Arial"/>
                <w:sz w:val="24"/>
                <w:szCs w:val="24"/>
              </w:rPr>
            </w:pPr>
            <w:r>
              <w:rPr>
                <w:rFonts w:ascii="Verdana" w:eastAsia="Arial" w:hAnsi="Verdana" w:cs="Arial"/>
                <w:b/>
                <w:bCs/>
                <w:i/>
                <w:iCs/>
                <w:color w:val="000000" w:themeColor="text1"/>
                <w:sz w:val="24"/>
                <w:szCs w:val="24"/>
              </w:rPr>
              <w:t>C</w:t>
            </w:r>
            <w:r w:rsidR="00576265" w:rsidRPr="00A8191B">
              <w:rPr>
                <w:rFonts w:ascii="Verdana" w:eastAsia="Arial" w:hAnsi="Verdana" w:cs="Arial"/>
                <w:b/>
                <w:bCs/>
                <w:i/>
                <w:iCs/>
                <w:color w:val="000000" w:themeColor="text1"/>
                <w:sz w:val="24"/>
                <w:szCs w:val="24"/>
              </w:rPr>
              <w:t xml:space="preserve">onsider </w:t>
            </w:r>
            <w:r w:rsidR="00576265" w:rsidRPr="00A8191B">
              <w:rPr>
                <w:rFonts w:ascii="Verdana" w:eastAsia="Arial" w:hAnsi="Verdana" w:cs="Arial"/>
                <w:i/>
                <w:iCs/>
                <w:color w:val="000000" w:themeColor="text1"/>
                <w:sz w:val="24"/>
                <w:szCs w:val="24"/>
              </w:rPr>
              <w:t xml:space="preserve">the approach to developing the 2026-27 Annual </w:t>
            </w:r>
            <w:proofErr w:type="gramStart"/>
            <w:r w:rsidR="00576265" w:rsidRPr="00A8191B">
              <w:rPr>
                <w:rFonts w:ascii="Verdana" w:eastAsia="Arial" w:hAnsi="Verdana" w:cs="Arial"/>
                <w:i/>
                <w:iCs/>
                <w:color w:val="000000" w:themeColor="text1"/>
                <w:sz w:val="24"/>
                <w:szCs w:val="24"/>
              </w:rPr>
              <w:t>Plan</w:t>
            </w:r>
            <w:r>
              <w:rPr>
                <w:rFonts w:ascii="Verdana" w:eastAsia="Arial" w:hAnsi="Verdana" w:cs="Arial"/>
                <w:i/>
                <w:iCs/>
                <w:color w:val="000000" w:themeColor="text1"/>
                <w:sz w:val="24"/>
                <w:szCs w:val="24"/>
              </w:rPr>
              <w:t>;</w:t>
            </w:r>
            <w:proofErr w:type="gramEnd"/>
          </w:p>
          <w:p w14:paraId="585E19E4" w14:textId="77777777" w:rsidR="00A8191B" w:rsidRPr="00A8191B" w:rsidRDefault="00A8191B" w:rsidP="00A8191B">
            <w:pPr>
              <w:pStyle w:val="ListParagraph"/>
              <w:numPr>
                <w:ilvl w:val="0"/>
                <w:numId w:val="16"/>
              </w:numPr>
              <w:ind w:right="96"/>
              <w:rPr>
                <w:rFonts w:ascii="Verdana" w:hAnsi="Verdana" w:cs="Arial"/>
                <w:sz w:val="24"/>
                <w:szCs w:val="24"/>
              </w:rPr>
            </w:pPr>
            <w:r>
              <w:rPr>
                <w:rFonts w:ascii="Verdana" w:eastAsia="Arial" w:hAnsi="Verdana" w:cs="Arial"/>
                <w:b/>
                <w:bCs/>
                <w:i/>
                <w:iCs/>
                <w:color w:val="000000" w:themeColor="text1"/>
                <w:sz w:val="24"/>
                <w:szCs w:val="24"/>
              </w:rPr>
              <w:t>C</w:t>
            </w:r>
            <w:r w:rsidRPr="004318CB">
              <w:rPr>
                <w:rFonts w:ascii="Verdana" w:eastAsia="Arial" w:hAnsi="Verdana" w:cs="Arial"/>
                <w:b/>
                <w:bCs/>
                <w:i/>
                <w:iCs/>
                <w:color w:val="000000" w:themeColor="text1"/>
                <w:sz w:val="24"/>
                <w:szCs w:val="24"/>
              </w:rPr>
              <w:t>onsider</w:t>
            </w:r>
            <w:r w:rsidRPr="004318CB">
              <w:rPr>
                <w:rFonts w:ascii="Verdana" w:eastAsia="Arial" w:hAnsi="Verdana" w:cs="Arial"/>
                <w:i/>
                <w:iCs/>
                <w:color w:val="000000" w:themeColor="text1"/>
                <w:sz w:val="24"/>
                <w:szCs w:val="24"/>
              </w:rPr>
              <w:t xml:space="preserve"> the Area Plan and Action Plan Priorities for </w:t>
            </w:r>
            <w:proofErr w:type="gramStart"/>
            <w:r w:rsidRPr="004318CB">
              <w:rPr>
                <w:rFonts w:ascii="Verdana" w:hAnsi="Verdana"/>
                <w:i/>
                <w:iCs/>
                <w:sz w:val="24"/>
                <w:szCs w:val="24"/>
              </w:rPr>
              <w:t>2025-2026</w:t>
            </w:r>
            <w:r>
              <w:rPr>
                <w:rFonts w:ascii="Verdana" w:hAnsi="Verdana"/>
                <w:i/>
                <w:iCs/>
                <w:sz w:val="24"/>
                <w:szCs w:val="24"/>
              </w:rPr>
              <w:t>;</w:t>
            </w:r>
            <w:proofErr w:type="gramEnd"/>
          </w:p>
          <w:p w14:paraId="629423B9" w14:textId="77777777" w:rsidR="00A8191B" w:rsidRPr="00A8191B" w:rsidRDefault="00A8191B" w:rsidP="00A8191B">
            <w:pPr>
              <w:pStyle w:val="ListParagraph"/>
              <w:numPr>
                <w:ilvl w:val="0"/>
                <w:numId w:val="16"/>
              </w:numPr>
              <w:ind w:right="96"/>
              <w:rPr>
                <w:rFonts w:ascii="Verdana" w:hAnsi="Verdana" w:cs="Arial"/>
                <w:sz w:val="24"/>
                <w:szCs w:val="24"/>
              </w:rPr>
            </w:pPr>
            <w:r>
              <w:rPr>
                <w:rFonts w:ascii="Verdana" w:eastAsia="Arial" w:hAnsi="Verdana" w:cs="Arial"/>
                <w:b/>
                <w:bCs/>
                <w:i/>
                <w:iCs/>
                <w:color w:val="000000" w:themeColor="text1"/>
                <w:sz w:val="24"/>
                <w:szCs w:val="24"/>
              </w:rPr>
              <w:t>A</w:t>
            </w:r>
            <w:r w:rsidRPr="004318CB">
              <w:rPr>
                <w:rFonts w:ascii="Verdana" w:eastAsia="Arial" w:hAnsi="Verdana" w:cs="Arial"/>
                <w:b/>
                <w:bCs/>
                <w:i/>
                <w:iCs/>
                <w:color w:val="000000" w:themeColor="text1"/>
                <w:sz w:val="24"/>
                <w:szCs w:val="24"/>
              </w:rPr>
              <w:t xml:space="preserve">gree </w:t>
            </w:r>
            <w:r w:rsidRPr="004318CB">
              <w:rPr>
                <w:rFonts w:ascii="Verdana" w:eastAsia="Arial" w:hAnsi="Verdana" w:cs="Arial"/>
                <w:i/>
                <w:iCs/>
                <w:color w:val="000000" w:themeColor="text1"/>
                <w:sz w:val="24"/>
                <w:szCs w:val="24"/>
              </w:rPr>
              <w:t>that we continue to work closely with both Swansea and Neath P</w:t>
            </w:r>
            <w:r>
              <w:rPr>
                <w:rFonts w:ascii="Verdana" w:eastAsia="Arial" w:hAnsi="Verdana" w:cs="Arial"/>
                <w:i/>
                <w:iCs/>
                <w:color w:val="000000" w:themeColor="text1"/>
                <w:sz w:val="24"/>
                <w:szCs w:val="24"/>
              </w:rPr>
              <w:t xml:space="preserve">ublic </w:t>
            </w:r>
            <w:r w:rsidRPr="004318CB">
              <w:rPr>
                <w:rFonts w:ascii="Verdana" w:eastAsia="Arial" w:hAnsi="Verdana" w:cs="Arial"/>
                <w:i/>
                <w:iCs/>
                <w:color w:val="000000" w:themeColor="text1"/>
                <w:sz w:val="24"/>
                <w:szCs w:val="24"/>
              </w:rPr>
              <w:t>S</w:t>
            </w:r>
            <w:r>
              <w:rPr>
                <w:rFonts w:ascii="Verdana" w:eastAsia="Arial" w:hAnsi="Verdana" w:cs="Arial"/>
                <w:i/>
                <w:iCs/>
                <w:color w:val="000000" w:themeColor="text1"/>
                <w:sz w:val="24"/>
                <w:szCs w:val="24"/>
              </w:rPr>
              <w:t xml:space="preserve">ervice </w:t>
            </w:r>
            <w:r w:rsidRPr="004318CB">
              <w:rPr>
                <w:rFonts w:ascii="Verdana" w:eastAsia="Arial" w:hAnsi="Verdana" w:cs="Arial"/>
                <w:i/>
                <w:iCs/>
                <w:color w:val="000000" w:themeColor="text1"/>
                <w:sz w:val="24"/>
                <w:szCs w:val="24"/>
              </w:rPr>
              <w:t>B</w:t>
            </w:r>
            <w:r>
              <w:rPr>
                <w:rFonts w:ascii="Verdana" w:eastAsia="Arial" w:hAnsi="Verdana" w:cs="Arial"/>
                <w:i/>
                <w:iCs/>
                <w:color w:val="000000" w:themeColor="text1"/>
                <w:sz w:val="24"/>
                <w:szCs w:val="24"/>
              </w:rPr>
              <w:t>oards (PSB)</w:t>
            </w:r>
            <w:r w:rsidRPr="004318CB">
              <w:rPr>
                <w:rFonts w:ascii="Verdana" w:eastAsia="Arial" w:hAnsi="Verdana" w:cs="Arial"/>
                <w:i/>
                <w:iCs/>
                <w:color w:val="000000" w:themeColor="text1"/>
                <w:sz w:val="24"/>
                <w:szCs w:val="24"/>
              </w:rPr>
              <w:t xml:space="preserve"> to ensure alignment with the Health Board’s strategic and tactical planning and delivery processes and plans on a continuous </w:t>
            </w:r>
            <w:proofErr w:type="gramStart"/>
            <w:r w:rsidRPr="004318CB">
              <w:rPr>
                <w:rFonts w:ascii="Verdana" w:eastAsia="Arial" w:hAnsi="Verdana" w:cs="Arial"/>
                <w:i/>
                <w:iCs/>
                <w:color w:val="000000" w:themeColor="text1"/>
                <w:sz w:val="24"/>
                <w:szCs w:val="24"/>
              </w:rPr>
              <w:t>basi</w:t>
            </w:r>
            <w:r w:rsidRPr="004318CB">
              <w:rPr>
                <w:rFonts w:ascii="Verdana" w:eastAsia="Arial" w:hAnsi="Verdana" w:cs="Arial"/>
                <w:color w:val="000000" w:themeColor="text1"/>
                <w:sz w:val="24"/>
                <w:szCs w:val="24"/>
              </w:rPr>
              <w:t>s</w:t>
            </w:r>
            <w:r>
              <w:rPr>
                <w:rFonts w:ascii="Verdana" w:eastAsia="Arial" w:hAnsi="Verdana" w:cs="Arial"/>
                <w:color w:val="000000" w:themeColor="text1"/>
                <w:sz w:val="24"/>
                <w:szCs w:val="24"/>
              </w:rPr>
              <w:t>;</w:t>
            </w:r>
            <w:proofErr w:type="gramEnd"/>
            <w:r w:rsidRPr="004318CB">
              <w:rPr>
                <w:rFonts w:ascii="Verdana" w:eastAsia="Arial" w:hAnsi="Verdana" w:cs="Arial"/>
                <w:b/>
                <w:bCs/>
                <w:i/>
                <w:color w:val="000000" w:themeColor="text1"/>
                <w:sz w:val="24"/>
                <w:szCs w:val="24"/>
              </w:rPr>
              <w:t xml:space="preserve"> </w:t>
            </w:r>
          </w:p>
          <w:p w14:paraId="1B814818" w14:textId="77777777" w:rsidR="00A8191B" w:rsidRPr="00A8191B" w:rsidRDefault="00A8191B" w:rsidP="00A8191B">
            <w:pPr>
              <w:pStyle w:val="ListParagraph"/>
              <w:numPr>
                <w:ilvl w:val="0"/>
                <w:numId w:val="16"/>
              </w:numPr>
              <w:ind w:right="96"/>
              <w:rPr>
                <w:rFonts w:ascii="Verdana" w:hAnsi="Verdana" w:cs="Arial"/>
                <w:sz w:val="24"/>
                <w:szCs w:val="24"/>
              </w:rPr>
            </w:pPr>
            <w:r>
              <w:rPr>
                <w:rFonts w:ascii="Verdana" w:eastAsia="Arial" w:hAnsi="Verdana" w:cs="Arial"/>
                <w:b/>
                <w:bCs/>
                <w:i/>
                <w:color w:val="000000" w:themeColor="text1"/>
                <w:sz w:val="24"/>
                <w:szCs w:val="24"/>
              </w:rPr>
              <w:t>C</w:t>
            </w:r>
            <w:r w:rsidRPr="004318CB">
              <w:rPr>
                <w:rFonts w:ascii="Verdana" w:eastAsia="Arial" w:hAnsi="Verdana" w:cs="Arial"/>
                <w:b/>
                <w:bCs/>
                <w:i/>
                <w:color w:val="000000" w:themeColor="text1"/>
                <w:sz w:val="24"/>
                <w:szCs w:val="24"/>
              </w:rPr>
              <w:t>onsider</w:t>
            </w:r>
            <w:r w:rsidRPr="004318CB">
              <w:rPr>
                <w:rFonts w:ascii="Verdana" w:eastAsia="Arial" w:hAnsi="Verdana" w:cs="Arial"/>
                <w:i/>
                <w:color w:val="000000" w:themeColor="text1"/>
                <w:sz w:val="24"/>
                <w:szCs w:val="24"/>
              </w:rPr>
              <w:t xml:space="preserve"> the work to establish RJC governance to ensure delivery of </w:t>
            </w:r>
            <w:r w:rsidRPr="004318CB">
              <w:rPr>
                <w:rFonts w:ascii="Verdana" w:eastAsia="Arial" w:hAnsi="Verdana" w:cs="Arial"/>
                <w:i/>
                <w:iCs/>
                <w:color w:val="000000" w:themeColor="text1"/>
                <w:sz w:val="24"/>
                <w:szCs w:val="24"/>
              </w:rPr>
              <w:t>the</w:t>
            </w:r>
            <w:r w:rsidRPr="004318CB">
              <w:rPr>
                <w:rFonts w:ascii="Verdana" w:eastAsia="Arial" w:hAnsi="Verdana" w:cs="Arial"/>
                <w:i/>
                <w:color w:val="000000" w:themeColor="text1"/>
                <w:sz w:val="24"/>
                <w:szCs w:val="24"/>
              </w:rPr>
              <w:t xml:space="preserve"> Regional Joint </w:t>
            </w:r>
            <w:proofErr w:type="gramStart"/>
            <w:r w:rsidRPr="004318CB">
              <w:rPr>
                <w:rFonts w:ascii="Verdana" w:eastAsia="Arial" w:hAnsi="Verdana" w:cs="Arial"/>
                <w:i/>
                <w:iCs/>
                <w:color w:val="000000" w:themeColor="text1"/>
                <w:sz w:val="24"/>
                <w:szCs w:val="24"/>
              </w:rPr>
              <w:t>Committees’</w:t>
            </w:r>
            <w:proofErr w:type="gramEnd"/>
            <w:r w:rsidRPr="004318CB">
              <w:rPr>
                <w:rFonts w:ascii="Verdana" w:eastAsia="Arial" w:hAnsi="Verdana" w:cs="Arial"/>
                <w:i/>
                <w:color w:val="000000" w:themeColor="text1"/>
                <w:sz w:val="24"/>
                <w:szCs w:val="24"/>
              </w:rPr>
              <w:t xml:space="preserve"> agreed </w:t>
            </w:r>
            <w:proofErr w:type="gramStart"/>
            <w:r w:rsidRPr="004318CB">
              <w:rPr>
                <w:rFonts w:ascii="Verdana" w:eastAsia="Arial" w:hAnsi="Verdana" w:cs="Arial"/>
                <w:i/>
                <w:color w:val="000000" w:themeColor="text1"/>
                <w:sz w:val="24"/>
                <w:szCs w:val="24"/>
              </w:rPr>
              <w:t>Objectives</w:t>
            </w:r>
            <w:r>
              <w:rPr>
                <w:rFonts w:ascii="Verdana" w:eastAsia="Arial" w:hAnsi="Verdana" w:cs="Arial"/>
                <w:i/>
                <w:iCs/>
                <w:color w:val="000000" w:themeColor="text1"/>
                <w:sz w:val="24"/>
                <w:szCs w:val="24"/>
              </w:rPr>
              <w:t>;</w:t>
            </w:r>
            <w:proofErr w:type="gramEnd"/>
          </w:p>
          <w:p w14:paraId="2137AC97" w14:textId="674C05E1" w:rsidR="00A8191B" w:rsidRDefault="00A8191B" w:rsidP="00A8191B">
            <w:pPr>
              <w:pStyle w:val="paragraph"/>
              <w:numPr>
                <w:ilvl w:val="0"/>
                <w:numId w:val="16"/>
              </w:numPr>
              <w:spacing w:before="0" w:beforeAutospacing="0" w:after="0" w:afterAutospacing="0"/>
              <w:jc w:val="both"/>
              <w:rPr>
                <w:rFonts w:ascii="Verdana" w:hAnsi="Verdana"/>
                <w:lang w:eastAsia="ja-JP"/>
              </w:rPr>
            </w:pPr>
            <w:r>
              <w:rPr>
                <w:rFonts w:ascii="Verdana" w:eastAsia="Arial" w:hAnsi="Verdana" w:cs="Arial"/>
                <w:b/>
                <w:bCs/>
                <w:i/>
                <w:iCs/>
                <w:color w:val="000000" w:themeColor="text1"/>
              </w:rPr>
              <w:lastRenderedPageBreak/>
              <w:t>C</w:t>
            </w:r>
            <w:r w:rsidRPr="004318CB">
              <w:rPr>
                <w:rFonts w:ascii="Verdana" w:eastAsia="Arial" w:hAnsi="Verdana" w:cs="Arial"/>
                <w:b/>
                <w:bCs/>
                <w:i/>
                <w:iCs/>
                <w:color w:val="000000" w:themeColor="text1"/>
              </w:rPr>
              <w:t xml:space="preserve">onsider the </w:t>
            </w:r>
            <w:r w:rsidRPr="004318CB">
              <w:rPr>
                <w:rFonts w:ascii="Verdana" w:hAnsi="Verdana"/>
                <w:lang w:eastAsia="ja-JP"/>
              </w:rPr>
              <w:t xml:space="preserve">Swansea Bay City Deal Portfolio Annual Report </w:t>
            </w:r>
            <w:proofErr w:type="gramStart"/>
            <w:r w:rsidRPr="004318CB">
              <w:rPr>
                <w:rFonts w:ascii="Verdana" w:hAnsi="Verdana"/>
                <w:lang w:eastAsia="ja-JP"/>
              </w:rPr>
              <w:t>2025/26</w:t>
            </w:r>
            <w:r>
              <w:rPr>
                <w:rFonts w:ascii="Verdana" w:hAnsi="Verdana"/>
                <w:lang w:eastAsia="ja-JP"/>
              </w:rPr>
              <w:t>;</w:t>
            </w:r>
            <w:proofErr w:type="gramEnd"/>
          </w:p>
          <w:p w14:paraId="14D9DF0C" w14:textId="77777777" w:rsidR="00A8191B" w:rsidRDefault="00A8191B" w:rsidP="00A8191B">
            <w:pPr>
              <w:pStyle w:val="paragraph"/>
              <w:numPr>
                <w:ilvl w:val="0"/>
                <w:numId w:val="16"/>
              </w:numPr>
              <w:spacing w:before="0" w:beforeAutospacing="0" w:after="0" w:afterAutospacing="0"/>
              <w:jc w:val="both"/>
              <w:rPr>
                <w:rStyle w:val="eop"/>
                <w:rFonts w:ascii="Verdana" w:hAnsi="Verdana" w:cs="Arial"/>
                <w:i/>
                <w:iCs/>
                <w:color w:val="000000" w:themeColor="text1"/>
              </w:rPr>
            </w:pPr>
            <w:r>
              <w:rPr>
                <w:rStyle w:val="eop"/>
                <w:rFonts w:ascii="Verdana" w:hAnsi="Verdana" w:cs="Arial"/>
                <w:b/>
                <w:bCs/>
                <w:i/>
                <w:iCs/>
                <w:color w:val="000000" w:themeColor="text1"/>
              </w:rPr>
              <w:t>C</w:t>
            </w:r>
            <w:r w:rsidRPr="004318CB">
              <w:rPr>
                <w:rStyle w:val="eop"/>
                <w:rFonts w:ascii="Verdana" w:hAnsi="Verdana" w:cs="Arial"/>
                <w:b/>
                <w:bCs/>
                <w:i/>
                <w:iCs/>
                <w:color w:val="000000" w:themeColor="text1"/>
              </w:rPr>
              <w:t xml:space="preserve">onsider </w:t>
            </w:r>
            <w:r w:rsidRPr="004318CB">
              <w:rPr>
                <w:rStyle w:val="eop"/>
                <w:rFonts w:ascii="Verdana" w:hAnsi="Verdana" w:cs="Arial"/>
                <w:i/>
                <w:iCs/>
                <w:color w:val="000000" w:themeColor="text1"/>
              </w:rPr>
              <w:t xml:space="preserve">the actions being progressed to strengthen the Health Board’s strategic and partnership commissioning arrangements to reduce risk and improve the quality of services provided to our citizens and specialist services </w:t>
            </w:r>
            <w:proofErr w:type="gramStart"/>
            <w:r w:rsidRPr="004318CB">
              <w:rPr>
                <w:rStyle w:val="eop"/>
                <w:rFonts w:ascii="Verdana" w:hAnsi="Verdana" w:cs="Arial"/>
                <w:i/>
                <w:iCs/>
                <w:color w:val="000000" w:themeColor="text1"/>
              </w:rPr>
              <w:t>patients</w:t>
            </w:r>
            <w:r>
              <w:rPr>
                <w:rStyle w:val="eop"/>
                <w:rFonts w:ascii="Verdana" w:hAnsi="Verdana" w:cs="Arial"/>
                <w:i/>
                <w:iCs/>
                <w:color w:val="000000" w:themeColor="text1"/>
              </w:rPr>
              <w:t>;</w:t>
            </w:r>
            <w:proofErr w:type="gramEnd"/>
          </w:p>
          <w:p w14:paraId="74335B1C" w14:textId="47C5F1CD" w:rsidR="00A8191B" w:rsidRPr="00A8191B" w:rsidRDefault="00A8191B" w:rsidP="00A8191B">
            <w:pPr>
              <w:pStyle w:val="paragraph"/>
              <w:numPr>
                <w:ilvl w:val="0"/>
                <w:numId w:val="16"/>
              </w:numPr>
              <w:spacing w:before="0" w:beforeAutospacing="0" w:after="0" w:afterAutospacing="0"/>
              <w:jc w:val="both"/>
              <w:rPr>
                <w:rStyle w:val="eop"/>
                <w:rFonts w:ascii="Verdana" w:hAnsi="Verdana" w:cs="Arial"/>
                <w:i/>
                <w:iCs/>
                <w:color w:val="000000" w:themeColor="text1"/>
              </w:rPr>
            </w:pPr>
            <w:r>
              <w:rPr>
                <w:rStyle w:val="eop"/>
                <w:rFonts w:ascii="Verdana" w:hAnsi="Verdana" w:cs="Arial"/>
                <w:b/>
                <w:bCs/>
                <w:i/>
                <w:iCs/>
                <w:color w:val="000000" w:themeColor="text1"/>
              </w:rPr>
              <w:t>C</w:t>
            </w:r>
            <w:r w:rsidRPr="00A8191B">
              <w:rPr>
                <w:rStyle w:val="eop"/>
                <w:rFonts w:ascii="Verdana" w:hAnsi="Verdana" w:cs="Arial"/>
                <w:b/>
                <w:bCs/>
                <w:i/>
                <w:iCs/>
              </w:rPr>
              <w:t xml:space="preserve">onsider the </w:t>
            </w:r>
            <w:r w:rsidRPr="00A8191B">
              <w:rPr>
                <w:rStyle w:val="eop"/>
                <w:rFonts w:ascii="Verdana" w:hAnsi="Verdana" w:cs="Arial"/>
                <w:i/>
                <w:iCs/>
              </w:rPr>
              <w:t xml:space="preserve">planning work being progressed to support the refreshed Climate Action Plan and to </w:t>
            </w:r>
            <w:r w:rsidRPr="00A8191B">
              <w:rPr>
                <w:rStyle w:val="eop"/>
                <w:rFonts w:ascii="Verdana" w:hAnsi="Verdana" w:cs="Arial"/>
                <w:b/>
                <w:bCs/>
                <w:i/>
                <w:iCs/>
              </w:rPr>
              <w:t>acknowledge</w:t>
            </w:r>
            <w:r w:rsidRPr="00A8191B">
              <w:rPr>
                <w:rStyle w:val="eop"/>
                <w:rFonts w:ascii="Verdana" w:hAnsi="Verdana" w:cs="Arial"/>
                <w:i/>
                <w:iCs/>
              </w:rPr>
              <w:t xml:space="preserve"> the good work that SBUHB is leading on that is being recognised nationally</w:t>
            </w:r>
            <w:r>
              <w:rPr>
                <w:rStyle w:val="eop"/>
                <w:rFonts w:ascii="Verdana" w:hAnsi="Verdana" w:cs="Arial"/>
                <w:i/>
                <w:iCs/>
              </w:rPr>
              <w:t>; and</w:t>
            </w:r>
            <w:r w:rsidRPr="00A8191B">
              <w:rPr>
                <w:rStyle w:val="eop"/>
                <w:rFonts w:ascii="Verdana" w:hAnsi="Verdana" w:cs="Arial"/>
                <w:i/>
                <w:iCs/>
              </w:rPr>
              <w:t xml:space="preserve"> </w:t>
            </w:r>
          </w:p>
          <w:p w14:paraId="09F33920" w14:textId="181E5F7C" w:rsidR="00A8191B" w:rsidRPr="00A8191B" w:rsidRDefault="00A8191B" w:rsidP="00A8191B">
            <w:pPr>
              <w:pStyle w:val="ListParagraph"/>
              <w:numPr>
                <w:ilvl w:val="0"/>
                <w:numId w:val="16"/>
              </w:numPr>
              <w:ind w:right="96"/>
              <w:rPr>
                <w:rFonts w:ascii="Verdana" w:hAnsi="Verdana" w:cs="Arial"/>
                <w:sz w:val="24"/>
                <w:szCs w:val="24"/>
              </w:rPr>
            </w:pPr>
            <w:r>
              <w:rPr>
                <w:rFonts w:ascii="Verdana" w:eastAsia="Verdana" w:hAnsi="Verdana" w:cs="Verdana"/>
                <w:b/>
                <w:bCs/>
                <w:i/>
                <w:iCs/>
                <w:color w:val="000000" w:themeColor="text1"/>
                <w:sz w:val="24"/>
                <w:szCs w:val="24"/>
              </w:rPr>
              <w:t>C</w:t>
            </w:r>
            <w:r w:rsidRPr="004318CB">
              <w:rPr>
                <w:rFonts w:ascii="Verdana" w:eastAsia="Verdana" w:hAnsi="Verdana" w:cs="Verdana"/>
                <w:b/>
                <w:bCs/>
                <w:i/>
                <w:iCs/>
                <w:color w:val="000000" w:themeColor="text1"/>
                <w:sz w:val="24"/>
                <w:szCs w:val="24"/>
              </w:rPr>
              <w:t xml:space="preserve">onsider </w:t>
            </w:r>
            <w:r w:rsidRPr="004318CB">
              <w:rPr>
                <w:rFonts w:ascii="Verdana" w:eastAsia="Verdana" w:hAnsi="Verdana" w:cs="Verdana"/>
                <w:i/>
                <w:iCs/>
                <w:color w:val="000000" w:themeColor="text1"/>
                <w:sz w:val="24"/>
                <w:szCs w:val="24"/>
              </w:rPr>
              <w:t>priorities and progress in the development and delivery of the EPRR programme</w:t>
            </w:r>
            <w:r w:rsidRPr="004318CB">
              <w:rPr>
                <w:rFonts w:ascii="Verdana" w:eastAsia="Verdana" w:hAnsi="Verdana" w:cs="Verdana"/>
                <w:i/>
                <w:iCs/>
                <w:sz w:val="24"/>
                <w:szCs w:val="24"/>
              </w:rPr>
              <w:t>.</w:t>
            </w:r>
          </w:p>
        </w:tc>
      </w:tr>
    </w:tbl>
    <w:p w14:paraId="6D29041A" w14:textId="7C77E581" w:rsidR="00653AEC" w:rsidRPr="004318CB" w:rsidRDefault="006129A8" w:rsidP="008173DC">
      <w:pPr>
        <w:spacing w:after="0" w:line="240" w:lineRule="auto"/>
        <w:jc w:val="center"/>
        <w:rPr>
          <w:rFonts w:ascii="Verdana" w:hAnsi="Verdana" w:cs="Arial"/>
          <w:b/>
          <w:bCs/>
          <w:sz w:val="24"/>
          <w:szCs w:val="24"/>
          <w:highlight w:val="yellow"/>
        </w:rPr>
      </w:pPr>
      <w:r w:rsidRPr="004318CB">
        <w:rPr>
          <w:rFonts w:ascii="Verdana" w:hAnsi="Verdana"/>
          <w:sz w:val="24"/>
          <w:szCs w:val="24"/>
        </w:rPr>
        <w:lastRenderedPageBreak/>
        <w:br w:type="page"/>
      </w:r>
      <w:r w:rsidR="0B8DCCD2" w:rsidRPr="004318CB">
        <w:rPr>
          <w:rFonts w:ascii="Verdana" w:hAnsi="Verdana" w:cs="Arial"/>
          <w:b/>
          <w:bCs/>
          <w:sz w:val="24"/>
          <w:szCs w:val="24"/>
        </w:rPr>
        <w:lastRenderedPageBreak/>
        <w:t>PLANNING AND PARTNERSHIPS REPORT</w:t>
      </w:r>
    </w:p>
    <w:p w14:paraId="6D29041B" w14:textId="77777777" w:rsidR="00653AEC" w:rsidRPr="004318CB" w:rsidRDefault="00653AEC" w:rsidP="008173DC">
      <w:pPr>
        <w:spacing w:after="0" w:line="240" w:lineRule="auto"/>
        <w:rPr>
          <w:rFonts w:ascii="Verdana" w:hAnsi="Verdana" w:cs="Arial"/>
          <w:b/>
          <w:bCs/>
          <w:sz w:val="24"/>
          <w:szCs w:val="24"/>
        </w:rPr>
      </w:pPr>
    </w:p>
    <w:p w14:paraId="6D29041C" w14:textId="77777777" w:rsidR="00653AEC" w:rsidRPr="004318CB" w:rsidRDefault="00653AEC" w:rsidP="00455B87">
      <w:pPr>
        <w:pStyle w:val="ListParagraph"/>
        <w:numPr>
          <w:ilvl w:val="0"/>
          <w:numId w:val="8"/>
        </w:numPr>
        <w:spacing w:after="0" w:line="240" w:lineRule="auto"/>
        <w:ind w:left="720" w:hanging="720"/>
        <w:rPr>
          <w:rFonts w:ascii="Verdana" w:hAnsi="Verdana" w:cs="Arial"/>
          <w:b/>
          <w:bCs/>
          <w:sz w:val="24"/>
          <w:szCs w:val="24"/>
        </w:rPr>
      </w:pPr>
      <w:r w:rsidRPr="004318CB">
        <w:rPr>
          <w:rFonts w:ascii="Verdana" w:hAnsi="Verdana" w:cs="Arial"/>
          <w:b/>
          <w:bCs/>
          <w:sz w:val="24"/>
          <w:szCs w:val="24"/>
        </w:rPr>
        <w:t>INTRODUCTION</w:t>
      </w:r>
    </w:p>
    <w:p w14:paraId="49202DB3" w14:textId="4CD15E82" w:rsidR="0B16AD9D" w:rsidRPr="004318CB" w:rsidRDefault="0B16AD9D" w:rsidP="008173DC">
      <w:pPr>
        <w:spacing w:after="0" w:line="240" w:lineRule="auto"/>
        <w:rPr>
          <w:rFonts w:ascii="Verdana" w:hAnsi="Verdana" w:cs="Arial"/>
          <w:b/>
          <w:bCs/>
          <w:sz w:val="24"/>
          <w:szCs w:val="24"/>
        </w:rPr>
      </w:pPr>
    </w:p>
    <w:p w14:paraId="690587F0" w14:textId="5DE36B59" w:rsidR="00653AEC" w:rsidRPr="004318CB" w:rsidRDefault="5E59466A" w:rsidP="00F61633">
      <w:pPr>
        <w:spacing w:after="0" w:line="240" w:lineRule="auto"/>
        <w:ind w:right="96"/>
        <w:jc w:val="both"/>
        <w:rPr>
          <w:rFonts w:ascii="Verdana" w:hAnsi="Verdana" w:cs="Arial"/>
          <w:sz w:val="24"/>
          <w:szCs w:val="24"/>
        </w:rPr>
      </w:pPr>
      <w:r w:rsidRPr="004318CB">
        <w:rPr>
          <w:rFonts w:ascii="Verdana" w:hAnsi="Verdana" w:cs="Arial"/>
          <w:sz w:val="24"/>
          <w:szCs w:val="24"/>
        </w:rPr>
        <w:t>This report provides an overview of the key activities and outputs relating to strategic and Integrated Service Planning, Commissioning, Partnerships, Sustainability and Emergency Preparedness, Resilience and Response (EPPR) and Recovery Planning both within the Health Board and with our wider partners.</w:t>
      </w:r>
    </w:p>
    <w:p w14:paraId="6D29041E" w14:textId="29590CBA" w:rsidR="00653AEC" w:rsidRPr="004318CB" w:rsidRDefault="00653AEC" w:rsidP="008173DC">
      <w:pPr>
        <w:pStyle w:val="ListParagraph"/>
        <w:spacing w:after="0" w:line="240" w:lineRule="auto"/>
        <w:ind w:left="0"/>
        <w:rPr>
          <w:rFonts w:ascii="Verdana" w:hAnsi="Verdana" w:cs="Arial"/>
          <w:b/>
          <w:bCs/>
          <w:sz w:val="24"/>
          <w:szCs w:val="24"/>
        </w:rPr>
      </w:pPr>
    </w:p>
    <w:p w14:paraId="1DB8880C" w14:textId="6295E767" w:rsidR="00DC4000" w:rsidRPr="004318CB" w:rsidRDefault="00653AEC" w:rsidP="00455B87">
      <w:pPr>
        <w:pStyle w:val="ListParagraph"/>
        <w:numPr>
          <w:ilvl w:val="0"/>
          <w:numId w:val="8"/>
        </w:numPr>
        <w:spacing w:after="0" w:line="240" w:lineRule="auto"/>
        <w:ind w:left="720" w:hanging="720"/>
        <w:textAlignment w:val="baseline"/>
        <w:rPr>
          <w:rFonts w:ascii="Verdana" w:eastAsia="Times New Roman" w:hAnsi="Verdana" w:cs="Arial"/>
          <w:b/>
          <w:bCs/>
          <w:sz w:val="24"/>
          <w:szCs w:val="24"/>
          <w:lang w:eastAsia="en-GB"/>
        </w:rPr>
      </w:pPr>
      <w:r w:rsidRPr="004318CB">
        <w:rPr>
          <w:rFonts w:ascii="Verdana" w:hAnsi="Verdana" w:cs="Arial"/>
          <w:b/>
          <w:bCs/>
          <w:sz w:val="24"/>
          <w:szCs w:val="24"/>
        </w:rPr>
        <w:t>BACKGROUND</w:t>
      </w:r>
    </w:p>
    <w:p w14:paraId="373E99CD" w14:textId="2C08F4B3" w:rsidR="00DC4000" w:rsidRPr="004318CB" w:rsidRDefault="00DC4000" w:rsidP="008173DC">
      <w:pPr>
        <w:spacing w:after="0" w:line="240" w:lineRule="auto"/>
        <w:textAlignment w:val="baseline"/>
        <w:rPr>
          <w:rFonts w:ascii="Verdana" w:eastAsia="Times New Roman" w:hAnsi="Verdana" w:cs="Arial"/>
          <w:b/>
          <w:bCs/>
          <w:sz w:val="24"/>
          <w:szCs w:val="24"/>
          <w:lang w:eastAsia="en-GB"/>
        </w:rPr>
      </w:pPr>
    </w:p>
    <w:p w14:paraId="003510D6" w14:textId="0935EBE2" w:rsidR="00DC4000" w:rsidRPr="004318CB" w:rsidRDefault="0D39208B" w:rsidP="00F61633">
      <w:pPr>
        <w:spacing w:after="0" w:line="240" w:lineRule="auto"/>
        <w:jc w:val="both"/>
        <w:textAlignment w:val="baseline"/>
        <w:rPr>
          <w:rFonts w:ascii="Verdana" w:eastAsia="Times New Roman" w:hAnsi="Verdana" w:cs="Arial"/>
          <w:sz w:val="24"/>
          <w:szCs w:val="24"/>
          <w:lang w:eastAsia="en-GB"/>
        </w:rPr>
      </w:pPr>
      <w:r w:rsidRPr="004318CB">
        <w:rPr>
          <w:rFonts w:ascii="Verdana" w:eastAsia="Times New Roman" w:hAnsi="Verdana" w:cs="Arial"/>
          <w:sz w:val="24"/>
          <w:szCs w:val="24"/>
          <w:lang w:eastAsia="en-GB"/>
        </w:rPr>
        <w:t>This report provide</w:t>
      </w:r>
      <w:r w:rsidR="610B21C3" w:rsidRPr="004318CB">
        <w:rPr>
          <w:rFonts w:ascii="Verdana" w:eastAsia="Times New Roman" w:hAnsi="Verdana" w:cs="Arial"/>
          <w:sz w:val="24"/>
          <w:szCs w:val="24"/>
          <w:lang w:eastAsia="en-GB"/>
        </w:rPr>
        <w:t>s</w:t>
      </w:r>
      <w:r w:rsidRPr="004318CB">
        <w:rPr>
          <w:rFonts w:ascii="Verdana" w:eastAsia="Times New Roman" w:hAnsi="Verdana" w:cs="Arial"/>
          <w:sz w:val="24"/>
          <w:szCs w:val="24"/>
          <w:lang w:eastAsia="en-GB"/>
        </w:rPr>
        <w:t xml:space="preserve"> oversight of the approach, priorities, key </w:t>
      </w:r>
      <w:r w:rsidR="700C0E6B" w:rsidRPr="004318CB">
        <w:rPr>
          <w:rFonts w:ascii="Verdana" w:eastAsia="Times New Roman" w:hAnsi="Verdana" w:cs="Arial"/>
          <w:sz w:val="24"/>
          <w:szCs w:val="24"/>
          <w:lang w:eastAsia="en-GB"/>
        </w:rPr>
        <w:t xml:space="preserve">deliverables </w:t>
      </w:r>
      <w:r w:rsidRPr="004318CB">
        <w:rPr>
          <w:rFonts w:ascii="Verdana" w:eastAsia="Times New Roman" w:hAnsi="Verdana" w:cs="Arial"/>
          <w:sz w:val="24"/>
          <w:szCs w:val="24"/>
          <w:lang w:eastAsia="en-GB"/>
        </w:rPr>
        <w:t xml:space="preserve">and timelines </w:t>
      </w:r>
      <w:r w:rsidR="5CD23A4D" w:rsidRPr="004318CB">
        <w:rPr>
          <w:rFonts w:ascii="Verdana" w:eastAsia="Times New Roman" w:hAnsi="Verdana" w:cs="Arial"/>
          <w:sz w:val="24"/>
          <w:szCs w:val="24"/>
          <w:lang w:eastAsia="en-GB"/>
        </w:rPr>
        <w:t>for the Health Board’s:</w:t>
      </w:r>
    </w:p>
    <w:p w14:paraId="2A75D8F6" w14:textId="59F8FE47" w:rsidR="00DC4000" w:rsidRPr="004318CB" w:rsidRDefault="00DC4000" w:rsidP="008173DC">
      <w:pPr>
        <w:spacing w:after="0" w:line="240" w:lineRule="auto"/>
        <w:textAlignment w:val="baseline"/>
        <w:rPr>
          <w:rFonts w:ascii="Verdana" w:eastAsia="Times New Roman" w:hAnsi="Verdana" w:cs="Arial"/>
          <w:sz w:val="24"/>
          <w:szCs w:val="24"/>
          <w:lang w:eastAsia="en-GB"/>
        </w:rPr>
      </w:pPr>
    </w:p>
    <w:p w14:paraId="6EFE953A" w14:textId="1D1D6C09" w:rsidR="00DC4000" w:rsidRPr="004318CB" w:rsidRDefault="5CD23A4D" w:rsidP="008173DC">
      <w:pPr>
        <w:pStyle w:val="ListParagraph"/>
        <w:numPr>
          <w:ilvl w:val="0"/>
          <w:numId w:val="1"/>
        </w:numPr>
        <w:spacing w:after="0" w:line="240" w:lineRule="auto"/>
        <w:textAlignment w:val="baseline"/>
        <w:rPr>
          <w:rFonts w:ascii="Verdana" w:eastAsia="Times New Roman" w:hAnsi="Verdana" w:cs="Arial"/>
          <w:sz w:val="24"/>
          <w:szCs w:val="24"/>
          <w:lang w:eastAsia="en-GB"/>
        </w:rPr>
      </w:pPr>
      <w:r w:rsidRPr="004318CB">
        <w:rPr>
          <w:rFonts w:ascii="Verdana" w:eastAsia="Times New Roman" w:hAnsi="Verdana" w:cs="Arial"/>
          <w:sz w:val="24"/>
          <w:szCs w:val="24"/>
          <w:lang w:eastAsia="en-GB"/>
        </w:rPr>
        <w:t>Strategy and supporting strategic programmes</w:t>
      </w:r>
    </w:p>
    <w:p w14:paraId="62819522" w14:textId="028C917B" w:rsidR="00DC4000" w:rsidRPr="004318CB" w:rsidRDefault="5CD23A4D" w:rsidP="008173DC">
      <w:pPr>
        <w:pStyle w:val="ListParagraph"/>
        <w:numPr>
          <w:ilvl w:val="0"/>
          <w:numId w:val="1"/>
        </w:numPr>
        <w:spacing w:after="0" w:line="240" w:lineRule="auto"/>
        <w:textAlignment w:val="baseline"/>
        <w:rPr>
          <w:rFonts w:ascii="Verdana" w:eastAsia="Times New Roman" w:hAnsi="Verdana" w:cs="Arial"/>
          <w:sz w:val="24"/>
          <w:szCs w:val="24"/>
          <w:lang w:eastAsia="en-GB"/>
        </w:rPr>
      </w:pPr>
      <w:r w:rsidRPr="004318CB">
        <w:rPr>
          <w:rFonts w:ascii="Verdana" w:eastAsia="Times New Roman" w:hAnsi="Verdana" w:cs="Arial"/>
          <w:sz w:val="24"/>
          <w:szCs w:val="24"/>
          <w:lang w:eastAsia="en-GB"/>
        </w:rPr>
        <w:t>Integrated Medium Term Plan/Annual Plan</w:t>
      </w:r>
    </w:p>
    <w:p w14:paraId="2DDD0EFA" w14:textId="4C38D4C6" w:rsidR="00DC4000" w:rsidRPr="004318CB" w:rsidRDefault="5CD23A4D" w:rsidP="008173DC">
      <w:pPr>
        <w:pStyle w:val="ListParagraph"/>
        <w:numPr>
          <w:ilvl w:val="0"/>
          <w:numId w:val="1"/>
        </w:numPr>
        <w:spacing w:after="0" w:line="240" w:lineRule="auto"/>
        <w:textAlignment w:val="baseline"/>
        <w:rPr>
          <w:rFonts w:ascii="Verdana" w:eastAsia="Times New Roman" w:hAnsi="Verdana" w:cs="Arial"/>
          <w:sz w:val="24"/>
          <w:szCs w:val="24"/>
          <w:lang w:eastAsia="en-GB"/>
        </w:rPr>
      </w:pPr>
      <w:r w:rsidRPr="004318CB">
        <w:rPr>
          <w:rFonts w:ascii="Verdana" w:eastAsia="Times New Roman" w:hAnsi="Verdana" w:cs="Arial"/>
          <w:sz w:val="24"/>
          <w:szCs w:val="24"/>
          <w:lang w:eastAsia="en-GB"/>
        </w:rPr>
        <w:t>Regional and Local Partnership Plans</w:t>
      </w:r>
    </w:p>
    <w:p w14:paraId="1F987B18" w14:textId="0ADFCE3A" w:rsidR="00DC4000" w:rsidRPr="004318CB" w:rsidRDefault="5CD23A4D" w:rsidP="008173DC">
      <w:pPr>
        <w:pStyle w:val="ListParagraph"/>
        <w:numPr>
          <w:ilvl w:val="0"/>
          <w:numId w:val="1"/>
        </w:numPr>
        <w:spacing w:after="0" w:line="240" w:lineRule="auto"/>
        <w:textAlignment w:val="baseline"/>
        <w:rPr>
          <w:rFonts w:ascii="Verdana" w:eastAsia="Times New Roman" w:hAnsi="Verdana" w:cs="Arial"/>
          <w:sz w:val="24"/>
          <w:szCs w:val="24"/>
          <w:lang w:eastAsia="en-GB"/>
        </w:rPr>
      </w:pPr>
      <w:r w:rsidRPr="004318CB">
        <w:rPr>
          <w:rFonts w:ascii="Verdana" w:eastAsia="Times New Roman" w:hAnsi="Verdana" w:cs="Arial"/>
          <w:sz w:val="24"/>
          <w:szCs w:val="24"/>
          <w:lang w:eastAsia="en-GB"/>
        </w:rPr>
        <w:t>Commissioning – strategic, specialised, regional</w:t>
      </w:r>
      <w:r w:rsidR="5E99C681" w:rsidRPr="004318CB">
        <w:rPr>
          <w:rFonts w:ascii="Verdana" w:eastAsia="Times New Roman" w:hAnsi="Verdana" w:cs="Arial"/>
          <w:sz w:val="24"/>
          <w:szCs w:val="24"/>
          <w:lang w:eastAsia="en-GB"/>
        </w:rPr>
        <w:t xml:space="preserve"> and local</w:t>
      </w:r>
    </w:p>
    <w:p w14:paraId="10C977E8" w14:textId="2E5DE1CD" w:rsidR="2624E1C8" w:rsidRPr="004318CB" w:rsidRDefault="2624E1C8" w:rsidP="485D0125">
      <w:pPr>
        <w:pStyle w:val="ListParagraph"/>
        <w:numPr>
          <w:ilvl w:val="0"/>
          <w:numId w:val="1"/>
        </w:numPr>
        <w:spacing w:after="0" w:line="240" w:lineRule="auto"/>
        <w:rPr>
          <w:rFonts w:ascii="Verdana" w:hAnsi="Verdana" w:cs="Arial"/>
          <w:sz w:val="24"/>
          <w:szCs w:val="24"/>
        </w:rPr>
      </w:pPr>
      <w:r w:rsidRPr="004318CB">
        <w:rPr>
          <w:rFonts w:ascii="Verdana" w:hAnsi="Verdana" w:cs="Arial"/>
          <w:sz w:val="24"/>
          <w:szCs w:val="24"/>
        </w:rPr>
        <w:t>Sustainability &amp; Climate Change</w:t>
      </w:r>
    </w:p>
    <w:p w14:paraId="10C89CD3" w14:textId="7379EF48" w:rsidR="2624E1C8" w:rsidRPr="004318CB" w:rsidRDefault="2624E1C8" w:rsidP="485D0125">
      <w:pPr>
        <w:pStyle w:val="ListParagraph"/>
        <w:numPr>
          <w:ilvl w:val="0"/>
          <w:numId w:val="1"/>
        </w:numPr>
        <w:rPr>
          <w:rFonts w:ascii="Verdana" w:hAnsi="Verdana" w:cs="Arial"/>
          <w:sz w:val="24"/>
          <w:szCs w:val="24"/>
        </w:rPr>
      </w:pPr>
      <w:r w:rsidRPr="004318CB">
        <w:rPr>
          <w:rFonts w:ascii="Verdana" w:hAnsi="Verdana" w:cs="Arial"/>
          <w:sz w:val="24"/>
          <w:szCs w:val="24"/>
        </w:rPr>
        <w:t>Emergency Planning Resilience and Response (EPRR) and Recovery.</w:t>
      </w:r>
    </w:p>
    <w:p w14:paraId="1A23646A" w14:textId="005D33EB" w:rsidR="485D0125" w:rsidRPr="004318CB" w:rsidRDefault="485D0125" w:rsidP="485D0125">
      <w:pPr>
        <w:pStyle w:val="ListParagraph"/>
        <w:spacing w:after="0" w:line="240" w:lineRule="auto"/>
        <w:ind w:left="360"/>
        <w:rPr>
          <w:rFonts w:ascii="Verdana" w:eastAsia="Times New Roman" w:hAnsi="Verdana" w:cs="Arial"/>
          <w:sz w:val="24"/>
          <w:szCs w:val="24"/>
          <w:lang w:eastAsia="en-GB"/>
        </w:rPr>
      </w:pPr>
    </w:p>
    <w:p w14:paraId="5FB1ACBC" w14:textId="4C8BE24F" w:rsidR="00DC4000" w:rsidRPr="004318CB" w:rsidRDefault="793B735A" w:rsidP="00455B87">
      <w:pPr>
        <w:pStyle w:val="ListParagraph"/>
        <w:numPr>
          <w:ilvl w:val="0"/>
          <w:numId w:val="8"/>
        </w:numPr>
        <w:spacing w:after="0" w:line="240" w:lineRule="auto"/>
        <w:ind w:left="720" w:hanging="720"/>
        <w:textAlignment w:val="baseline"/>
        <w:rPr>
          <w:rFonts w:ascii="Verdana" w:eastAsia="Times New Roman" w:hAnsi="Verdana" w:cs="Arial"/>
          <w:b/>
          <w:bCs/>
          <w:sz w:val="24"/>
          <w:szCs w:val="24"/>
          <w:lang w:eastAsia="en-GB"/>
        </w:rPr>
      </w:pPr>
      <w:r w:rsidRPr="004318CB">
        <w:rPr>
          <w:rFonts w:ascii="Verdana" w:eastAsia="Times New Roman" w:hAnsi="Verdana" w:cs="Arial"/>
          <w:b/>
          <w:bCs/>
          <w:caps/>
          <w:sz w:val="24"/>
          <w:szCs w:val="24"/>
          <w:lang w:eastAsia="en-GB"/>
        </w:rPr>
        <w:t>Strategy and Strategic Programmes </w:t>
      </w:r>
    </w:p>
    <w:p w14:paraId="37038703" w14:textId="5214CA33" w:rsidR="00DC4000" w:rsidRPr="004318CB" w:rsidRDefault="00DC4000" w:rsidP="008173DC">
      <w:pPr>
        <w:pStyle w:val="ListParagraph"/>
        <w:spacing w:after="0" w:line="240" w:lineRule="auto"/>
        <w:textAlignment w:val="baseline"/>
        <w:rPr>
          <w:rFonts w:ascii="Verdana" w:eastAsia="Times New Roman" w:hAnsi="Verdana" w:cs="Arial"/>
          <w:sz w:val="24"/>
          <w:szCs w:val="24"/>
          <w:highlight w:val="yellow"/>
          <w:lang w:eastAsia="en-GB"/>
        </w:rPr>
      </w:pPr>
    </w:p>
    <w:p w14:paraId="7D78D8DD" w14:textId="41F7EE6A" w:rsidR="00DC4000" w:rsidRPr="004318CB" w:rsidRDefault="34ED93A3" w:rsidP="001A3D74">
      <w:pPr>
        <w:spacing w:after="0" w:line="240" w:lineRule="auto"/>
        <w:ind w:left="720" w:hanging="720"/>
        <w:textAlignment w:val="baseline"/>
        <w:rPr>
          <w:rFonts w:ascii="Verdana" w:eastAsia="Times New Roman" w:hAnsi="Verdana" w:cs="Arial"/>
          <w:b/>
          <w:bCs/>
          <w:sz w:val="24"/>
          <w:szCs w:val="24"/>
          <w:lang w:eastAsia="en-GB"/>
        </w:rPr>
      </w:pPr>
      <w:r w:rsidRPr="004318CB">
        <w:rPr>
          <w:rFonts w:ascii="Verdana" w:eastAsia="Times New Roman" w:hAnsi="Verdana" w:cs="Arial"/>
          <w:b/>
          <w:bCs/>
          <w:sz w:val="24"/>
          <w:szCs w:val="24"/>
          <w:lang w:eastAsia="en-GB"/>
        </w:rPr>
        <w:t xml:space="preserve">3.1 </w:t>
      </w:r>
      <w:r w:rsidR="001A3D74" w:rsidRPr="004318CB">
        <w:rPr>
          <w:rFonts w:ascii="Verdana" w:eastAsia="Times New Roman" w:hAnsi="Verdana" w:cs="Arial"/>
          <w:b/>
          <w:bCs/>
          <w:sz w:val="24"/>
          <w:szCs w:val="24"/>
          <w:lang w:eastAsia="en-GB"/>
        </w:rPr>
        <w:tab/>
      </w:r>
      <w:r w:rsidR="00910860" w:rsidRPr="004318CB">
        <w:rPr>
          <w:rFonts w:ascii="Verdana" w:eastAsia="Times New Roman" w:hAnsi="Verdana" w:cs="Arial"/>
          <w:b/>
          <w:bCs/>
          <w:sz w:val="24"/>
          <w:szCs w:val="24"/>
          <w:lang w:eastAsia="en-GB"/>
        </w:rPr>
        <w:t>ORGANISATIONAL STRATEGY REFRESH</w:t>
      </w:r>
    </w:p>
    <w:p w14:paraId="3254DFC9" w14:textId="77777777" w:rsidR="00101611" w:rsidRPr="004318CB" w:rsidRDefault="00101611" w:rsidP="00F61633">
      <w:pPr>
        <w:spacing w:after="0" w:line="240" w:lineRule="auto"/>
        <w:jc w:val="both"/>
        <w:rPr>
          <w:rFonts w:ascii="Verdana" w:hAnsi="Verdana" w:cs="Arial"/>
          <w:sz w:val="24"/>
          <w:szCs w:val="24"/>
        </w:rPr>
      </w:pPr>
      <w:r w:rsidRPr="004318CB">
        <w:rPr>
          <w:rFonts w:ascii="Verdana" w:eastAsiaTheme="minorEastAsia" w:hAnsi="Verdana"/>
          <w:sz w:val="24"/>
          <w:szCs w:val="24"/>
        </w:rPr>
        <w:t>Board members received the draft Organisational Strategy at the Board Development meeting on 26th June. Comments and feedback were received, and it was agreed th</w:t>
      </w:r>
      <w:r w:rsidRPr="004318CB">
        <w:rPr>
          <w:rFonts w:ascii="Verdana" w:hAnsi="Verdana" w:cs="Arial"/>
          <w:sz w:val="24"/>
          <w:szCs w:val="24"/>
        </w:rPr>
        <w:t>at the Executive team will confirm final updates prior to finalisation of the document. The strategy will be formally launched at the Health Board’s AGM in September 2025.</w:t>
      </w:r>
    </w:p>
    <w:p w14:paraId="670629F7" w14:textId="6F799D52" w:rsidR="00DC4000" w:rsidRPr="004318CB" w:rsidRDefault="00DC4000" w:rsidP="008173DC">
      <w:pPr>
        <w:spacing w:after="0" w:line="240" w:lineRule="auto"/>
        <w:ind w:left="720"/>
        <w:textAlignment w:val="baseline"/>
        <w:rPr>
          <w:rFonts w:ascii="Verdana" w:eastAsia="Times New Roman" w:hAnsi="Verdana" w:cs="Arial"/>
          <w:b/>
          <w:bCs/>
          <w:sz w:val="24"/>
          <w:szCs w:val="24"/>
          <w:highlight w:val="yellow"/>
          <w:lang w:eastAsia="en-GB"/>
        </w:rPr>
      </w:pPr>
    </w:p>
    <w:p w14:paraId="496D7FCD" w14:textId="07CBD60D" w:rsidR="00DC4000" w:rsidRPr="004318CB" w:rsidRDefault="337DA2AB" w:rsidP="001A3D74">
      <w:pPr>
        <w:spacing w:after="0" w:line="240" w:lineRule="auto"/>
        <w:ind w:left="720" w:hanging="720"/>
        <w:textAlignment w:val="baseline"/>
        <w:rPr>
          <w:rFonts w:ascii="Verdana" w:eastAsia="Arial" w:hAnsi="Verdana" w:cs="Arial"/>
          <w:sz w:val="24"/>
          <w:szCs w:val="24"/>
          <w:highlight w:val="yellow"/>
        </w:rPr>
      </w:pPr>
      <w:r w:rsidRPr="004318CB">
        <w:rPr>
          <w:rFonts w:ascii="Verdana" w:eastAsia="Times New Roman" w:hAnsi="Verdana" w:cs="Arial"/>
          <w:b/>
          <w:bCs/>
          <w:sz w:val="24"/>
          <w:szCs w:val="24"/>
          <w:lang w:eastAsia="en-GB"/>
        </w:rPr>
        <w:t>3</w:t>
      </w:r>
      <w:r w:rsidR="001A3D74" w:rsidRPr="004318CB">
        <w:rPr>
          <w:rFonts w:ascii="Verdana" w:eastAsia="Times New Roman" w:hAnsi="Verdana" w:cs="Arial"/>
          <w:b/>
          <w:bCs/>
          <w:sz w:val="24"/>
          <w:szCs w:val="24"/>
          <w:lang w:eastAsia="en-GB"/>
        </w:rPr>
        <w:t xml:space="preserve">.2 </w:t>
      </w:r>
      <w:r w:rsidR="001A3D74" w:rsidRPr="004318CB">
        <w:rPr>
          <w:rFonts w:ascii="Verdana" w:eastAsia="Times New Roman" w:hAnsi="Verdana" w:cs="Arial"/>
          <w:b/>
          <w:bCs/>
          <w:sz w:val="24"/>
          <w:szCs w:val="24"/>
          <w:lang w:eastAsia="en-GB"/>
        </w:rPr>
        <w:tab/>
      </w:r>
      <w:r w:rsidR="00910860" w:rsidRPr="004318CB">
        <w:rPr>
          <w:rFonts w:ascii="Verdana" w:eastAsia="Times New Roman" w:hAnsi="Verdana" w:cs="Arial"/>
          <w:b/>
          <w:bCs/>
          <w:sz w:val="24"/>
          <w:szCs w:val="24"/>
          <w:lang w:eastAsia="en-GB"/>
        </w:rPr>
        <w:t>STRATEGIC CLINICAL SERVICES PLAN</w:t>
      </w:r>
    </w:p>
    <w:p w14:paraId="7B6C7B8C" w14:textId="59993EA4" w:rsidR="001F7E21" w:rsidRPr="004318CB" w:rsidRDefault="00126DD5" w:rsidP="00143FBB">
      <w:pPr>
        <w:spacing w:after="0" w:line="240" w:lineRule="auto"/>
        <w:jc w:val="both"/>
        <w:rPr>
          <w:rFonts w:ascii="Verdana" w:eastAsia="Arial" w:hAnsi="Verdana" w:cs="Arial"/>
          <w:color w:val="000000" w:themeColor="text1"/>
          <w:sz w:val="24"/>
          <w:szCs w:val="24"/>
        </w:rPr>
      </w:pPr>
      <w:r w:rsidRPr="004318CB">
        <w:rPr>
          <w:rFonts w:ascii="Verdana" w:eastAsia="Arial" w:hAnsi="Verdana" w:cs="Arial"/>
          <w:color w:val="000000" w:themeColor="text1"/>
          <w:sz w:val="24"/>
          <w:szCs w:val="24"/>
        </w:rPr>
        <w:t>On 16</w:t>
      </w:r>
      <w:r w:rsidRPr="004318CB">
        <w:rPr>
          <w:rFonts w:ascii="Verdana" w:eastAsia="Arial" w:hAnsi="Verdana" w:cs="Arial"/>
          <w:color w:val="000000" w:themeColor="text1"/>
          <w:sz w:val="24"/>
          <w:szCs w:val="24"/>
          <w:vertAlign w:val="superscript"/>
        </w:rPr>
        <w:t>th</w:t>
      </w:r>
      <w:r w:rsidRPr="004318CB">
        <w:rPr>
          <w:rFonts w:ascii="Verdana" w:eastAsia="Arial" w:hAnsi="Verdana" w:cs="Arial"/>
          <w:color w:val="000000" w:themeColor="text1"/>
          <w:sz w:val="24"/>
          <w:szCs w:val="24"/>
        </w:rPr>
        <w:t xml:space="preserve"> July 2025, the Management Board will receive a paper to agree the scope, structure and governance approach for developing our Clinical Service Strategic Plan and Clinical Plans</w:t>
      </w:r>
      <w:r w:rsidR="001A3D74" w:rsidRPr="004318CB">
        <w:rPr>
          <w:rFonts w:ascii="Verdana" w:eastAsia="Arial" w:hAnsi="Verdana" w:cs="Arial"/>
          <w:color w:val="000000" w:themeColor="text1"/>
          <w:sz w:val="24"/>
          <w:szCs w:val="24"/>
        </w:rPr>
        <w:t>.</w:t>
      </w:r>
    </w:p>
    <w:p w14:paraId="45C19668" w14:textId="77777777" w:rsidR="001F7E21" w:rsidRPr="004318CB" w:rsidRDefault="001F7E21" w:rsidP="001F7E21">
      <w:pPr>
        <w:spacing w:after="0" w:line="240" w:lineRule="auto"/>
        <w:rPr>
          <w:rFonts w:ascii="Verdana" w:eastAsia="Arial" w:hAnsi="Verdana" w:cs="Arial"/>
          <w:color w:val="000000" w:themeColor="text1"/>
          <w:sz w:val="24"/>
          <w:szCs w:val="24"/>
        </w:rPr>
      </w:pPr>
    </w:p>
    <w:p w14:paraId="2EB3F929" w14:textId="641932EB" w:rsidR="001F7E21" w:rsidRPr="004318CB" w:rsidRDefault="00910860" w:rsidP="001A3D74">
      <w:pPr>
        <w:pStyle w:val="ListParagraph"/>
        <w:numPr>
          <w:ilvl w:val="1"/>
          <w:numId w:val="41"/>
        </w:numPr>
        <w:spacing w:after="0" w:line="240" w:lineRule="auto"/>
        <w:rPr>
          <w:rFonts w:ascii="Verdana" w:eastAsia="Arial" w:hAnsi="Verdana" w:cs="Arial"/>
          <w:b/>
          <w:bCs/>
          <w:color w:val="000000" w:themeColor="text1"/>
          <w:sz w:val="24"/>
          <w:szCs w:val="24"/>
        </w:rPr>
      </w:pPr>
      <w:r w:rsidRPr="004318CB">
        <w:rPr>
          <w:rFonts w:ascii="Verdana" w:eastAsia="Arial" w:hAnsi="Verdana" w:cs="Arial"/>
          <w:b/>
          <w:bCs/>
          <w:color w:val="000000" w:themeColor="text1"/>
          <w:sz w:val="24"/>
          <w:szCs w:val="24"/>
        </w:rPr>
        <w:t>BUSINESS CASE PROCESS AND BENEFITS REALISATION</w:t>
      </w:r>
    </w:p>
    <w:p w14:paraId="496A6A84" w14:textId="1A2D92B5" w:rsidR="001F7E21" w:rsidRPr="004318CB" w:rsidRDefault="001F7E21" w:rsidP="00143FBB">
      <w:pPr>
        <w:pStyle w:val="ListParagraph"/>
        <w:spacing w:after="0" w:line="240" w:lineRule="auto"/>
        <w:ind w:left="0"/>
        <w:jc w:val="both"/>
        <w:rPr>
          <w:rFonts w:ascii="Verdana" w:eastAsia="Arial" w:hAnsi="Verdana" w:cs="Arial"/>
          <w:color w:val="000000" w:themeColor="text1"/>
          <w:sz w:val="24"/>
          <w:szCs w:val="24"/>
        </w:rPr>
      </w:pPr>
      <w:r w:rsidRPr="004318CB">
        <w:rPr>
          <w:rFonts w:ascii="Verdana" w:eastAsia="Arial" w:hAnsi="Verdana" w:cs="Arial"/>
          <w:color w:val="000000" w:themeColor="text1"/>
          <w:sz w:val="24"/>
          <w:szCs w:val="24"/>
        </w:rPr>
        <w:t>In August 2025, the Management Board will receive a paper on the proposed updated approach to Business Case scrutiny and approval and benefits realisation to ensure coordination with capital development oversight, robust scrutiny of case development delivery and benefits realisation.</w:t>
      </w:r>
    </w:p>
    <w:p w14:paraId="128534E1" w14:textId="77777777" w:rsidR="001F7E21" w:rsidRPr="004318CB" w:rsidRDefault="001F7E21" w:rsidP="001F7E21">
      <w:pPr>
        <w:pStyle w:val="ListParagraph"/>
        <w:spacing w:after="0" w:line="240" w:lineRule="auto"/>
        <w:ind w:left="360"/>
        <w:rPr>
          <w:rFonts w:ascii="Verdana" w:eastAsia="Arial" w:hAnsi="Verdana" w:cs="Arial"/>
          <w:color w:val="000000" w:themeColor="text1"/>
          <w:sz w:val="24"/>
          <w:szCs w:val="24"/>
        </w:rPr>
      </w:pPr>
    </w:p>
    <w:p w14:paraId="1B4A56EF" w14:textId="21836D19" w:rsidR="001F7E21" w:rsidRPr="004318CB" w:rsidRDefault="00910860" w:rsidP="001A3D74">
      <w:pPr>
        <w:pStyle w:val="ListParagraph"/>
        <w:numPr>
          <w:ilvl w:val="1"/>
          <w:numId w:val="41"/>
        </w:numPr>
        <w:spacing w:after="0" w:line="240" w:lineRule="auto"/>
        <w:rPr>
          <w:rFonts w:ascii="Verdana" w:hAnsi="Verdana" w:cs="Arial"/>
          <w:b/>
          <w:bCs/>
          <w:sz w:val="24"/>
          <w:szCs w:val="24"/>
        </w:rPr>
      </w:pPr>
      <w:r w:rsidRPr="004318CB">
        <w:rPr>
          <w:rFonts w:ascii="Verdana" w:hAnsi="Verdana" w:cs="Arial"/>
          <w:b/>
          <w:bCs/>
          <w:sz w:val="24"/>
          <w:szCs w:val="24"/>
        </w:rPr>
        <w:t>PLANNING MATURITY MATRIX</w:t>
      </w:r>
    </w:p>
    <w:p w14:paraId="0DF5D556" w14:textId="504C5C96" w:rsidR="001F7E21" w:rsidRPr="004318CB" w:rsidRDefault="001F7E21" w:rsidP="00143FBB">
      <w:pPr>
        <w:pStyle w:val="ListParagraph"/>
        <w:spacing w:after="0" w:line="240" w:lineRule="auto"/>
        <w:ind w:left="0"/>
        <w:jc w:val="both"/>
        <w:rPr>
          <w:rFonts w:ascii="Verdana" w:hAnsi="Verdana" w:cs="Arial"/>
          <w:sz w:val="24"/>
          <w:szCs w:val="24"/>
        </w:rPr>
      </w:pPr>
      <w:r w:rsidRPr="004318CB">
        <w:rPr>
          <w:rFonts w:ascii="Verdana" w:hAnsi="Verdana" w:cs="Arial"/>
          <w:sz w:val="24"/>
          <w:szCs w:val="24"/>
        </w:rPr>
        <w:t xml:space="preserve">Feedback has formally been received from Welsh Government on the Health Board's self-assessment against the planning maturity matrix. The </w:t>
      </w:r>
      <w:r w:rsidRPr="004318CB">
        <w:rPr>
          <w:rFonts w:ascii="Verdana" w:hAnsi="Verdana" w:cs="Arial"/>
          <w:sz w:val="24"/>
          <w:szCs w:val="24"/>
        </w:rPr>
        <w:lastRenderedPageBreak/>
        <w:t>feedback highlighted ways our next assessment can be strengthened. It also included Welsh Government’s assessment on our position, which largely reflected the Health Board's own position. A Board briefing can be provided to involve the Board more closely in shaping our approach to developing our planning system maturity.</w:t>
      </w:r>
    </w:p>
    <w:p w14:paraId="2B05F4CC" w14:textId="77777777" w:rsidR="001F7E21" w:rsidRPr="004318CB" w:rsidRDefault="001F7E21" w:rsidP="001F7E21">
      <w:pPr>
        <w:pStyle w:val="ListParagraph"/>
        <w:spacing w:after="0" w:line="240" w:lineRule="auto"/>
        <w:ind w:left="360"/>
        <w:rPr>
          <w:rFonts w:ascii="Verdana" w:hAnsi="Verdana" w:cs="Arial"/>
          <w:sz w:val="24"/>
          <w:szCs w:val="24"/>
        </w:rPr>
      </w:pPr>
    </w:p>
    <w:p w14:paraId="1E8D0490" w14:textId="77777777" w:rsidR="001F7E21" w:rsidRPr="004318CB" w:rsidRDefault="001F7E21" w:rsidP="00143FBB">
      <w:pPr>
        <w:spacing w:after="0" w:line="240" w:lineRule="auto"/>
        <w:jc w:val="both"/>
        <w:rPr>
          <w:rFonts w:ascii="Verdana" w:eastAsia="Arial" w:hAnsi="Verdana" w:cs="Arial"/>
          <w:color w:val="000000" w:themeColor="text1"/>
          <w:sz w:val="24"/>
          <w:szCs w:val="24"/>
        </w:rPr>
      </w:pPr>
      <w:r w:rsidRPr="004318CB">
        <w:rPr>
          <w:rFonts w:ascii="Verdana" w:eastAsia="Arial" w:hAnsi="Verdana" w:cs="Arial"/>
          <w:color w:val="000000" w:themeColor="text1"/>
          <w:sz w:val="24"/>
          <w:szCs w:val="24"/>
        </w:rPr>
        <w:t>An updated Self-Assessment against the Welsh Government Planning Maturity Matrix will be presented to Board in September for approval prior to submission to WG at the end of September 2025.</w:t>
      </w:r>
    </w:p>
    <w:p w14:paraId="44492948" w14:textId="77777777" w:rsidR="001F7E21" w:rsidRPr="004318CB" w:rsidRDefault="001F7E21" w:rsidP="008173DC">
      <w:pPr>
        <w:spacing w:after="0" w:line="240" w:lineRule="auto"/>
        <w:rPr>
          <w:rFonts w:ascii="Verdana" w:hAnsi="Verdana"/>
          <w:sz w:val="24"/>
          <w:szCs w:val="24"/>
        </w:rPr>
      </w:pPr>
    </w:p>
    <w:p w14:paraId="347FFAF0" w14:textId="0EAC0274" w:rsidR="793B735A" w:rsidRPr="004318CB" w:rsidRDefault="793B735A" w:rsidP="008B4AFE">
      <w:pPr>
        <w:pStyle w:val="ListParagraph"/>
        <w:numPr>
          <w:ilvl w:val="0"/>
          <w:numId w:val="8"/>
        </w:numPr>
        <w:spacing w:after="0" w:line="240" w:lineRule="auto"/>
        <w:ind w:left="720" w:hanging="720"/>
        <w:rPr>
          <w:rFonts w:ascii="Verdana" w:eastAsia="Times New Roman" w:hAnsi="Verdana" w:cs="Arial"/>
          <w:b/>
          <w:bCs/>
          <w:sz w:val="24"/>
          <w:szCs w:val="24"/>
          <w:lang w:eastAsia="en-GB"/>
        </w:rPr>
      </w:pPr>
      <w:r w:rsidRPr="004318CB">
        <w:rPr>
          <w:rFonts w:ascii="Verdana" w:eastAsia="Times New Roman" w:hAnsi="Verdana" w:cs="Arial"/>
          <w:b/>
          <w:bCs/>
          <w:sz w:val="24"/>
          <w:szCs w:val="24"/>
          <w:lang w:eastAsia="en-GB"/>
        </w:rPr>
        <w:t>A</w:t>
      </w:r>
      <w:r w:rsidR="4A133C6B" w:rsidRPr="004318CB">
        <w:rPr>
          <w:rFonts w:ascii="Verdana" w:eastAsia="Times New Roman" w:hAnsi="Verdana" w:cs="Arial"/>
          <w:b/>
          <w:bCs/>
          <w:sz w:val="24"/>
          <w:szCs w:val="24"/>
          <w:lang w:eastAsia="en-GB"/>
        </w:rPr>
        <w:t>NNUAL</w:t>
      </w:r>
      <w:r w:rsidRPr="004318CB">
        <w:rPr>
          <w:rFonts w:ascii="Verdana" w:eastAsia="Times New Roman" w:hAnsi="Verdana" w:cs="Arial"/>
          <w:b/>
          <w:bCs/>
          <w:sz w:val="24"/>
          <w:szCs w:val="24"/>
          <w:lang w:eastAsia="en-GB"/>
        </w:rPr>
        <w:t xml:space="preserve"> P</w:t>
      </w:r>
      <w:r w:rsidR="2631F7A9" w:rsidRPr="004318CB">
        <w:rPr>
          <w:rFonts w:ascii="Verdana" w:eastAsia="Times New Roman" w:hAnsi="Verdana" w:cs="Arial"/>
          <w:b/>
          <w:bCs/>
          <w:sz w:val="24"/>
          <w:szCs w:val="24"/>
          <w:lang w:eastAsia="en-GB"/>
        </w:rPr>
        <w:t>LAN</w:t>
      </w:r>
      <w:r w:rsidRPr="004318CB">
        <w:rPr>
          <w:rFonts w:ascii="Verdana" w:eastAsia="Times New Roman" w:hAnsi="Verdana" w:cs="Arial"/>
          <w:b/>
          <w:bCs/>
          <w:sz w:val="24"/>
          <w:szCs w:val="24"/>
          <w:lang w:eastAsia="en-GB"/>
        </w:rPr>
        <w:t>/IMTP</w:t>
      </w:r>
    </w:p>
    <w:p w14:paraId="72379A1E" w14:textId="7A382354" w:rsidR="01600F63" w:rsidRPr="004318CB" w:rsidRDefault="01600F63" w:rsidP="008173DC">
      <w:pPr>
        <w:spacing w:after="0" w:line="240" w:lineRule="auto"/>
        <w:rPr>
          <w:rFonts w:ascii="Verdana" w:eastAsia="Times New Roman" w:hAnsi="Verdana" w:cs="Arial"/>
          <w:b/>
          <w:bCs/>
          <w:sz w:val="24"/>
          <w:szCs w:val="24"/>
          <w:lang w:eastAsia="en-GB"/>
        </w:rPr>
      </w:pPr>
    </w:p>
    <w:p w14:paraId="3654E9E4" w14:textId="3925B60F" w:rsidR="00051DEF" w:rsidRPr="004318CB" w:rsidRDefault="00910860" w:rsidP="00455B87">
      <w:pPr>
        <w:pStyle w:val="ListParagraph"/>
        <w:numPr>
          <w:ilvl w:val="1"/>
          <w:numId w:val="8"/>
        </w:numPr>
        <w:spacing w:after="0" w:line="240" w:lineRule="auto"/>
        <w:ind w:left="720" w:hanging="720"/>
        <w:rPr>
          <w:rFonts w:ascii="Verdana" w:hAnsi="Verdana" w:cs="Arial"/>
          <w:b/>
          <w:bCs/>
          <w:sz w:val="24"/>
          <w:szCs w:val="24"/>
        </w:rPr>
      </w:pPr>
      <w:r w:rsidRPr="004318CB">
        <w:rPr>
          <w:rFonts w:ascii="Verdana" w:hAnsi="Verdana" w:cs="Arial"/>
          <w:b/>
          <w:bCs/>
          <w:sz w:val="24"/>
          <w:szCs w:val="24"/>
        </w:rPr>
        <w:t>ANNUAL PLAN 2025/26 DELIVERY AND GOVERNANCE</w:t>
      </w:r>
    </w:p>
    <w:p w14:paraId="248D6315" w14:textId="3EEBCB6F" w:rsidR="006F7C37" w:rsidRPr="004318CB" w:rsidRDefault="00C42CB6" w:rsidP="00143FBB">
      <w:pPr>
        <w:spacing w:after="0" w:line="240" w:lineRule="auto"/>
        <w:jc w:val="both"/>
        <w:rPr>
          <w:rFonts w:ascii="Verdana" w:hAnsi="Verdana" w:cs="Arial"/>
          <w:sz w:val="24"/>
          <w:szCs w:val="24"/>
        </w:rPr>
      </w:pPr>
      <w:r w:rsidRPr="004318CB">
        <w:rPr>
          <w:rFonts w:ascii="Verdana" w:hAnsi="Verdana" w:cs="Arial"/>
          <w:sz w:val="24"/>
          <w:szCs w:val="24"/>
        </w:rPr>
        <w:t>On</w:t>
      </w:r>
      <w:r w:rsidR="006F7C37" w:rsidRPr="004318CB">
        <w:rPr>
          <w:rFonts w:ascii="Verdana" w:hAnsi="Verdana" w:cs="Arial"/>
          <w:sz w:val="24"/>
          <w:szCs w:val="24"/>
        </w:rPr>
        <w:t xml:space="preserve"> 18</w:t>
      </w:r>
      <w:r w:rsidR="006F7C37" w:rsidRPr="004318CB">
        <w:rPr>
          <w:rFonts w:ascii="Verdana" w:hAnsi="Verdana" w:cs="Arial"/>
          <w:sz w:val="24"/>
          <w:szCs w:val="24"/>
          <w:vertAlign w:val="superscript"/>
        </w:rPr>
        <w:t>th</w:t>
      </w:r>
      <w:r w:rsidR="006F7C37" w:rsidRPr="004318CB">
        <w:rPr>
          <w:rFonts w:ascii="Verdana" w:hAnsi="Verdana" w:cs="Arial"/>
          <w:sz w:val="24"/>
          <w:szCs w:val="24"/>
        </w:rPr>
        <w:t xml:space="preserve"> June </w:t>
      </w:r>
      <w:r w:rsidRPr="004318CB">
        <w:rPr>
          <w:rFonts w:ascii="Verdana" w:hAnsi="Verdana" w:cs="Arial"/>
          <w:sz w:val="24"/>
          <w:szCs w:val="24"/>
        </w:rPr>
        <w:t xml:space="preserve">2025, the Management Board </w:t>
      </w:r>
      <w:r w:rsidR="006F7C37" w:rsidRPr="004318CB">
        <w:rPr>
          <w:rFonts w:ascii="Verdana" w:hAnsi="Verdana" w:cs="Arial"/>
          <w:sz w:val="24"/>
          <w:szCs w:val="24"/>
        </w:rPr>
        <w:t>approved the proposed mechanisms and structures to manage delivery and governance of the Annual Plan 2025/26. This approach will see a structure of Priority Improvement Programme Boards for UEC, Planned and Cancer Care, Mental Health and LD and Women and Children. Revised Terms of reference are being developed. An updated approach to integrated quarterly reporting has also approved including new quarterly CEO chaired Planning and Performance reviews and an Integrated Performance Report for Board.</w:t>
      </w:r>
    </w:p>
    <w:p w14:paraId="545D467C" w14:textId="77777777" w:rsidR="0012434D" w:rsidRPr="004318CB" w:rsidRDefault="0012434D" w:rsidP="008173DC">
      <w:pPr>
        <w:pStyle w:val="ListParagraph"/>
        <w:spacing w:after="0" w:line="240" w:lineRule="auto"/>
        <w:ind w:left="360"/>
        <w:rPr>
          <w:rFonts w:ascii="Verdana" w:hAnsi="Verdana" w:cs="Arial"/>
          <w:b/>
          <w:bCs/>
          <w:sz w:val="24"/>
          <w:szCs w:val="24"/>
        </w:rPr>
      </w:pPr>
    </w:p>
    <w:p w14:paraId="49899821" w14:textId="2D15E5A0" w:rsidR="00363F29" w:rsidRPr="004318CB" w:rsidRDefault="21137A65" w:rsidP="008173DC">
      <w:pPr>
        <w:spacing w:after="0" w:line="240" w:lineRule="auto"/>
        <w:rPr>
          <w:rFonts w:ascii="Verdana" w:hAnsi="Verdana" w:cs="Arial"/>
          <w:b/>
          <w:bCs/>
          <w:sz w:val="24"/>
          <w:szCs w:val="24"/>
        </w:rPr>
      </w:pPr>
      <w:r w:rsidRPr="004318CB">
        <w:rPr>
          <w:rFonts w:ascii="Verdana" w:eastAsia="Arial" w:hAnsi="Verdana" w:cs="Arial"/>
          <w:b/>
          <w:bCs/>
          <w:sz w:val="24"/>
          <w:szCs w:val="24"/>
        </w:rPr>
        <w:t>4.2</w:t>
      </w:r>
      <w:r w:rsidR="00DC4000" w:rsidRPr="004318CB">
        <w:rPr>
          <w:rFonts w:ascii="Verdana" w:hAnsi="Verdana"/>
          <w:sz w:val="24"/>
          <w:szCs w:val="24"/>
        </w:rPr>
        <w:tab/>
      </w:r>
      <w:r w:rsidR="00910860" w:rsidRPr="004318CB">
        <w:rPr>
          <w:rFonts w:ascii="Verdana" w:hAnsi="Verdana" w:cs="Arial"/>
          <w:b/>
          <w:bCs/>
          <w:sz w:val="24"/>
          <w:szCs w:val="24"/>
        </w:rPr>
        <w:t xml:space="preserve">ANNUAL PLAN 2026/27 </w:t>
      </w:r>
    </w:p>
    <w:p w14:paraId="0457A508" w14:textId="6F18855C" w:rsidR="00FD3D0F" w:rsidRPr="004318CB" w:rsidRDefault="00FD3D0F" w:rsidP="00143FBB">
      <w:pPr>
        <w:spacing w:after="0" w:line="240" w:lineRule="auto"/>
        <w:jc w:val="both"/>
        <w:rPr>
          <w:rFonts w:ascii="Verdana" w:hAnsi="Verdana" w:cs="Arial"/>
          <w:sz w:val="24"/>
          <w:szCs w:val="24"/>
        </w:rPr>
      </w:pPr>
      <w:r w:rsidRPr="004318CB">
        <w:rPr>
          <w:rFonts w:ascii="Verdana" w:hAnsi="Verdana" w:cs="Arial"/>
          <w:sz w:val="24"/>
          <w:szCs w:val="24"/>
        </w:rPr>
        <w:t>On 18</w:t>
      </w:r>
      <w:r w:rsidRPr="004318CB">
        <w:rPr>
          <w:rFonts w:ascii="Verdana" w:hAnsi="Verdana" w:cs="Arial"/>
          <w:sz w:val="24"/>
          <w:szCs w:val="24"/>
          <w:vertAlign w:val="superscript"/>
        </w:rPr>
        <w:t>th</w:t>
      </w:r>
      <w:r w:rsidRPr="004318CB">
        <w:rPr>
          <w:rFonts w:ascii="Verdana" w:hAnsi="Verdana" w:cs="Arial"/>
          <w:sz w:val="24"/>
          <w:szCs w:val="24"/>
        </w:rPr>
        <w:t xml:space="preserve"> June 2025, the Management Board agreed the process and timeline for development of the Health Board's Annual Plan for 2026/27, </w:t>
      </w:r>
      <w:r w:rsidR="00FD5CDC" w:rsidRPr="004318CB">
        <w:rPr>
          <w:rFonts w:ascii="Verdana" w:hAnsi="Verdana" w:cs="Arial"/>
          <w:sz w:val="24"/>
          <w:szCs w:val="24"/>
        </w:rPr>
        <w:t>(</w:t>
      </w:r>
      <w:r w:rsidR="007D0C78" w:rsidRPr="004318CB">
        <w:rPr>
          <w:rFonts w:ascii="Verdana" w:hAnsi="Verdana" w:cs="Arial"/>
          <w:b/>
          <w:bCs/>
          <w:sz w:val="24"/>
          <w:szCs w:val="24"/>
        </w:rPr>
        <w:t>Appendix A</w:t>
      </w:r>
      <w:r w:rsidR="007D0C78" w:rsidRPr="004318CB">
        <w:rPr>
          <w:rFonts w:ascii="Verdana" w:hAnsi="Verdana" w:cs="Arial"/>
          <w:sz w:val="24"/>
          <w:szCs w:val="24"/>
        </w:rPr>
        <w:t>)</w:t>
      </w:r>
      <w:r w:rsidRPr="004318CB">
        <w:rPr>
          <w:rFonts w:ascii="Verdana" w:hAnsi="Verdana" w:cs="Arial"/>
          <w:sz w:val="24"/>
          <w:szCs w:val="24"/>
        </w:rPr>
        <w:t xml:space="preserve">. The Health Board will submit an Annual Plan in March 2026 with the formal process being launched at the Annual Planning workshop on </w:t>
      </w:r>
      <w:r w:rsidR="00CF1BD1" w:rsidRPr="004318CB">
        <w:rPr>
          <w:rFonts w:ascii="Verdana" w:hAnsi="Verdana" w:cs="Arial"/>
          <w:sz w:val="24"/>
          <w:szCs w:val="24"/>
        </w:rPr>
        <w:t>3</w:t>
      </w:r>
      <w:r w:rsidR="00CF1BD1" w:rsidRPr="004318CB">
        <w:rPr>
          <w:rFonts w:ascii="Verdana" w:hAnsi="Verdana" w:cs="Arial"/>
          <w:sz w:val="24"/>
          <w:szCs w:val="24"/>
          <w:vertAlign w:val="superscript"/>
        </w:rPr>
        <w:t xml:space="preserve">rd </w:t>
      </w:r>
      <w:r w:rsidRPr="004318CB">
        <w:rPr>
          <w:rFonts w:ascii="Verdana" w:hAnsi="Verdana" w:cs="Arial"/>
          <w:sz w:val="24"/>
          <w:szCs w:val="24"/>
        </w:rPr>
        <w:t>September 2025.</w:t>
      </w:r>
    </w:p>
    <w:p w14:paraId="50832239" w14:textId="77777777" w:rsidR="00140ED7" w:rsidRPr="004318CB" w:rsidRDefault="00140ED7" w:rsidP="008173DC">
      <w:pPr>
        <w:spacing w:after="0" w:line="240" w:lineRule="auto"/>
        <w:rPr>
          <w:rFonts w:ascii="Verdana" w:hAnsi="Verdana" w:cs="Arial"/>
          <w:sz w:val="24"/>
          <w:szCs w:val="24"/>
        </w:rPr>
      </w:pPr>
    </w:p>
    <w:p w14:paraId="7E2AF645" w14:textId="4D21C98A" w:rsidR="00E8749E" w:rsidRPr="004318CB" w:rsidRDefault="00E8749E" w:rsidP="00143FBB">
      <w:pPr>
        <w:spacing w:after="0" w:line="240" w:lineRule="auto"/>
        <w:jc w:val="both"/>
        <w:rPr>
          <w:rFonts w:ascii="Verdana" w:eastAsia="Arial" w:hAnsi="Verdana" w:cs="Arial"/>
          <w:color w:val="000000" w:themeColor="text1"/>
          <w:sz w:val="24"/>
          <w:szCs w:val="24"/>
        </w:rPr>
      </w:pPr>
      <w:r w:rsidRPr="004318CB">
        <w:rPr>
          <w:rFonts w:ascii="Verdana" w:eastAsia="Arial" w:hAnsi="Verdana" w:cs="Arial"/>
          <w:color w:val="000000" w:themeColor="text1"/>
          <w:sz w:val="24"/>
          <w:szCs w:val="24"/>
        </w:rPr>
        <w:t>Evidence and data packs will be developed to inform agreement of Health Board priorities for 2026/27 at Management Board on 20</w:t>
      </w:r>
      <w:r w:rsidRPr="004318CB">
        <w:rPr>
          <w:rFonts w:ascii="Verdana" w:eastAsia="Arial" w:hAnsi="Verdana" w:cs="Arial"/>
          <w:color w:val="000000" w:themeColor="text1"/>
          <w:sz w:val="24"/>
          <w:szCs w:val="24"/>
          <w:vertAlign w:val="superscript"/>
        </w:rPr>
        <w:t>th</w:t>
      </w:r>
      <w:r w:rsidRPr="004318CB">
        <w:rPr>
          <w:rFonts w:ascii="Verdana" w:eastAsia="Arial" w:hAnsi="Verdana" w:cs="Arial"/>
          <w:color w:val="000000" w:themeColor="text1"/>
          <w:sz w:val="24"/>
          <w:szCs w:val="24"/>
        </w:rPr>
        <w:t xml:space="preserve"> August 2025 and launch of the formal planning process at a Planning workshop scheduled for 3</w:t>
      </w:r>
      <w:r w:rsidRPr="004318CB">
        <w:rPr>
          <w:rFonts w:ascii="Verdana" w:eastAsia="Arial" w:hAnsi="Verdana" w:cs="Arial"/>
          <w:color w:val="000000" w:themeColor="text1"/>
          <w:sz w:val="24"/>
          <w:szCs w:val="24"/>
          <w:vertAlign w:val="superscript"/>
        </w:rPr>
        <w:t>rd</w:t>
      </w:r>
      <w:r w:rsidRPr="004318CB">
        <w:rPr>
          <w:rFonts w:ascii="Verdana" w:eastAsia="Arial" w:hAnsi="Verdana" w:cs="Arial"/>
          <w:color w:val="000000" w:themeColor="text1"/>
          <w:sz w:val="24"/>
          <w:szCs w:val="24"/>
        </w:rPr>
        <w:t xml:space="preserve"> September 2025.</w:t>
      </w:r>
    </w:p>
    <w:p w14:paraId="1A2A8DAE" w14:textId="65032C4C" w:rsidR="485D0125" w:rsidRPr="004318CB" w:rsidRDefault="485D0125" w:rsidP="485D0125">
      <w:pPr>
        <w:spacing w:after="0" w:line="240" w:lineRule="auto"/>
        <w:rPr>
          <w:rFonts w:ascii="Verdana" w:eastAsia="Arial" w:hAnsi="Verdana" w:cs="Arial"/>
          <w:color w:val="000000" w:themeColor="text1"/>
          <w:sz w:val="24"/>
          <w:szCs w:val="24"/>
        </w:rPr>
      </w:pPr>
    </w:p>
    <w:p w14:paraId="0343DCD4" w14:textId="61244E42" w:rsidR="68422DF9" w:rsidRPr="004318CB" w:rsidRDefault="68422DF9" w:rsidP="00143FBB">
      <w:pPr>
        <w:jc w:val="both"/>
        <w:rPr>
          <w:rFonts w:ascii="Verdana" w:eastAsia="Arial" w:hAnsi="Verdana" w:cs="Arial"/>
          <w:i/>
          <w:color w:val="000000" w:themeColor="text1"/>
          <w:sz w:val="24"/>
          <w:szCs w:val="24"/>
        </w:rPr>
      </w:pPr>
      <w:r w:rsidRPr="004318CB">
        <w:rPr>
          <w:rFonts w:ascii="Verdana" w:eastAsia="Arial" w:hAnsi="Verdana" w:cs="Arial"/>
          <w:i/>
          <w:iCs/>
          <w:color w:val="000000" w:themeColor="text1"/>
          <w:sz w:val="24"/>
          <w:szCs w:val="24"/>
        </w:rPr>
        <w:t>The Board is asked</w:t>
      </w:r>
      <w:r w:rsidRPr="004318CB">
        <w:rPr>
          <w:rFonts w:ascii="Verdana" w:eastAsia="Arial" w:hAnsi="Verdana" w:cs="Arial"/>
          <w:b/>
          <w:bCs/>
          <w:i/>
          <w:iCs/>
          <w:color w:val="000000" w:themeColor="text1"/>
          <w:sz w:val="24"/>
          <w:szCs w:val="24"/>
        </w:rPr>
        <w:t xml:space="preserve"> to consider </w:t>
      </w:r>
      <w:r w:rsidRPr="004318CB">
        <w:rPr>
          <w:rFonts w:ascii="Verdana" w:eastAsia="Arial" w:hAnsi="Verdana" w:cs="Arial"/>
          <w:i/>
          <w:iCs/>
          <w:color w:val="000000" w:themeColor="text1"/>
          <w:sz w:val="24"/>
          <w:szCs w:val="24"/>
        </w:rPr>
        <w:t>the approach to de</w:t>
      </w:r>
      <w:r w:rsidR="6FBD0F10" w:rsidRPr="004318CB">
        <w:rPr>
          <w:rFonts w:ascii="Verdana" w:eastAsia="Arial" w:hAnsi="Verdana" w:cs="Arial"/>
          <w:i/>
          <w:iCs/>
          <w:color w:val="000000" w:themeColor="text1"/>
          <w:sz w:val="24"/>
          <w:szCs w:val="24"/>
        </w:rPr>
        <w:t>veloping the</w:t>
      </w:r>
      <w:r w:rsidRPr="004318CB">
        <w:rPr>
          <w:rFonts w:ascii="Verdana" w:eastAsia="Arial" w:hAnsi="Verdana" w:cs="Arial"/>
          <w:i/>
          <w:iCs/>
          <w:color w:val="000000" w:themeColor="text1"/>
          <w:sz w:val="24"/>
          <w:szCs w:val="24"/>
        </w:rPr>
        <w:t xml:space="preserve"> 202</w:t>
      </w:r>
      <w:r w:rsidR="07680CF5" w:rsidRPr="004318CB">
        <w:rPr>
          <w:rFonts w:ascii="Verdana" w:eastAsia="Arial" w:hAnsi="Verdana" w:cs="Arial"/>
          <w:i/>
          <w:iCs/>
          <w:color w:val="000000" w:themeColor="text1"/>
          <w:sz w:val="24"/>
          <w:szCs w:val="24"/>
        </w:rPr>
        <w:t>6</w:t>
      </w:r>
      <w:r w:rsidRPr="004318CB">
        <w:rPr>
          <w:rFonts w:ascii="Verdana" w:eastAsia="Arial" w:hAnsi="Verdana" w:cs="Arial"/>
          <w:i/>
          <w:iCs/>
          <w:color w:val="000000" w:themeColor="text1"/>
          <w:sz w:val="24"/>
          <w:szCs w:val="24"/>
        </w:rPr>
        <w:t>-2</w:t>
      </w:r>
      <w:r w:rsidR="5508497E" w:rsidRPr="004318CB">
        <w:rPr>
          <w:rFonts w:ascii="Verdana" w:eastAsia="Arial" w:hAnsi="Verdana" w:cs="Arial"/>
          <w:i/>
          <w:iCs/>
          <w:color w:val="000000" w:themeColor="text1"/>
          <w:sz w:val="24"/>
          <w:szCs w:val="24"/>
        </w:rPr>
        <w:t>7</w:t>
      </w:r>
      <w:r w:rsidRPr="004318CB">
        <w:rPr>
          <w:rFonts w:ascii="Verdana" w:eastAsia="Arial" w:hAnsi="Verdana" w:cs="Arial"/>
          <w:i/>
          <w:iCs/>
          <w:color w:val="000000" w:themeColor="text1"/>
          <w:sz w:val="24"/>
          <w:szCs w:val="24"/>
        </w:rPr>
        <w:t xml:space="preserve"> Annual Plan.</w:t>
      </w:r>
    </w:p>
    <w:p w14:paraId="5CCFDD40" w14:textId="4A9D56A0" w:rsidR="00EA6BDC" w:rsidRPr="004318CB" w:rsidRDefault="6885BA4C" w:rsidP="008173DC">
      <w:pPr>
        <w:spacing w:after="0" w:line="240" w:lineRule="auto"/>
        <w:textAlignment w:val="baseline"/>
        <w:rPr>
          <w:rFonts w:ascii="Verdana" w:eastAsia="Times New Roman" w:hAnsi="Verdana" w:cs="Segoe UI"/>
          <w:sz w:val="24"/>
          <w:szCs w:val="24"/>
          <w:lang w:eastAsia="en-GB"/>
        </w:rPr>
      </w:pPr>
      <w:r w:rsidRPr="004318CB">
        <w:rPr>
          <w:rFonts w:ascii="Verdana" w:eastAsia="Times New Roman" w:hAnsi="Verdana" w:cs="Arial"/>
          <w:b/>
          <w:bCs/>
          <w:caps/>
          <w:sz w:val="24"/>
          <w:szCs w:val="24"/>
          <w:lang w:eastAsia="en-GB"/>
        </w:rPr>
        <w:t>5.</w:t>
      </w:r>
      <w:r w:rsidR="00EA6BDC" w:rsidRPr="004318CB">
        <w:rPr>
          <w:rFonts w:ascii="Verdana" w:hAnsi="Verdana"/>
          <w:sz w:val="24"/>
          <w:szCs w:val="24"/>
        </w:rPr>
        <w:tab/>
      </w:r>
      <w:r w:rsidR="42015F9A" w:rsidRPr="004318CB">
        <w:rPr>
          <w:rFonts w:ascii="Verdana" w:eastAsia="Times New Roman" w:hAnsi="Verdana" w:cs="Arial"/>
          <w:b/>
          <w:bCs/>
          <w:caps/>
          <w:sz w:val="24"/>
          <w:szCs w:val="24"/>
          <w:lang w:eastAsia="en-GB"/>
        </w:rPr>
        <w:t>P</w:t>
      </w:r>
      <w:r w:rsidR="3749A198" w:rsidRPr="004318CB">
        <w:rPr>
          <w:rFonts w:ascii="Verdana" w:eastAsia="Times New Roman" w:hAnsi="Verdana" w:cs="Arial"/>
          <w:b/>
          <w:bCs/>
          <w:caps/>
          <w:sz w:val="24"/>
          <w:szCs w:val="24"/>
          <w:lang w:eastAsia="en-GB"/>
        </w:rPr>
        <w:t>ARTNERSHIP PLANNING (REGIONAL AND LOCAL</w:t>
      </w:r>
      <w:r w:rsidR="42015F9A" w:rsidRPr="004318CB">
        <w:rPr>
          <w:rFonts w:ascii="Verdana" w:eastAsia="Times New Roman" w:hAnsi="Verdana" w:cs="Arial"/>
          <w:b/>
          <w:bCs/>
          <w:caps/>
          <w:sz w:val="24"/>
          <w:szCs w:val="24"/>
          <w:lang w:eastAsia="en-GB"/>
        </w:rPr>
        <w:t>) </w:t>
      </w:r>
      <w:r w:rsidR="42015F9A" w:rsidRPr="004318CB">
        <w:rPr>
          <w:rFonts w:ascii="Verdana" w:eastAsia="Times New Roman" w:hAnsi="Verdana" w:cs="Arial"/>
          <w:sz w:val="24"/>
          <w:szCs w:val="24"/>
          <w:lang w:eastAsia="en-GB"/>
        </w:rPr>
        <w:t> </w:t>
      </w:r>
    </w:p>
    <w:p w14:paraId="6164629D" w14:textId="2CFC393D" w:rsidR="01600F63" w:rsidRPr="004318CB" w:rsidRDefault="01600F63" w:rsidP="008173DC">
      <w:pPr>
        <w:spacing w:after="0" w:line="240" w:lineRule="auto"/>
        <w:rPr>
          <w:rFonts w:ascii="Verdana" w:eastAsia="Times New Roman" w:hAnsi="Verdana" w:cs="Arial"/>
          <w:sz w:val="24"/>
          <w:szCs w:val="24"/>
          <w:lang w:eastAsia="en-GB"/>
        </w:rPr>
      </w:pPr>
    </w:p>
    <w:p w14:paraId="3EF15CAE" w14:textId="00ABEC8D" w:rsidR="00DD0F21" w:rsidRPr="004318CB" w:rsidRDefault="544DBA00" w:rsidP="00455B87">
      <w:pPr>
        <w:spacing w:after="0" w:line="240" w:lineRule="auto"/>
        <w:ind w:left="720" w:hanging="720"/>
        <w:textAlignment w:val="baseline"/>
        <w:rPr>
          <w:rFonts w:ascii="Verdana" w:hAnsi="Verdana"/>
          <w:b/>
          <w:bCs/>
          <w:sz w:val="24"/>
          <w:szCs w:val="24"/>
        </w:rPr>
      </w:pPr>
      <w:r w:rsidRPr="004318CB">
        <w:rPr>
          <w:rFonts w:ascii="Verdana" w:eastAsia="Times New Roman" w:hAnsi="Verdana" w:cs="Arial"/>
          <w:b/>
          <w:bCs/>
          <w:sz w:val="24"/>
          <w:szCs w:val="24"/>
          <w:lang w:eastAsia="en-GB"/>
        </w:rPr>
        <w:t xml:space="preserve">5.1 </w:t>
      </w:r>
      <w:r w:rsidR="00455B87" w:rsidRPr="004318CB">
        <w:rPr>
          <w:rFonts w:ascii="Verdana" w:eastAsia="Times New Roman" w:hAnsi="Verdana" w:cs="Arial"/>
          <w:b/>
          <w:bCs/>
          <w:sz w:val="24"/>
          <w:szCs w:val="24"/>
          <w:lang w:eastAsia="en-GB"/>
        </w:rPr>
        <w:tab/>
      </w:r>
      <w:r w:rsidR="006A6B66" w:rsidRPr="004318CB">
        <w:rPr>
          <w:rFonts w:ascii="Verdana" w:eastAsia="Times New Roman" w:hAnsi="Verdana" w:cs="Arial"/>
          <w:b/>
          <w:bCs/>
          <w:sz w:val="24"/>
          <w:szCs w:val="24"/>
          <w:lang w:eastAsia="en-GB"/>
        </w:rPr>
        <w:t xml:space="preserve">WEST GLAMORGAN REGIONAL PARTNERSHIP BOARD (RPB) - </w:t>
      </w:r>
      <w:r w:rsidR="006A6B66" w:rsidRPr="004318CB">
        <w:rPr>
          <w:rFonts w:ascii="Verdana" w:hAnsi="Verdana"/>
          <w:b/>
          <w:bCs/>
          <w:sz w:val="24"/>
          <w:szCs w:val="24"/>
        </w:rPr>
        <w:t xml:space="preserve">AREA PLAN AND ACTION PLAN PRIORITIES FOR 2025-2026: SUMMARY UPDATE </w:t>
      </w:r>
    </w:p>
    <w:p w14:paraId="77B1880C" w14:textId="64DB939A" w:rsidR="007B065E" w:rsidRDefault="001547D5" w:rsidP="00D6586C">
      <w:pPr>
        <w:spacing w:after="0" w:line="240" w:lineRule="auto"/>
        <w:jc w:val="both"/>
        <w:rPr>
          <w:rFonts w:ascii="Verdana" w:eastAsia="Arial" w:hAnsi="Verdana" w:cs="Arial"/>
          <w:sz w:val="24"/>
          <w:szCs w:val="24"/>
        </w:rPr>
      </w:pPr>
      <w:r w:rsidRPr="004318CB">
        <w:rPr>
          <w:rFonts w:ascii="Verdana" w:eastAsia="Arial" w:hAnsi="Verdana" w:cs="Arial"/>
          <w:sz w:val="24"/>
          <w:szCs w:val="24"/>
        </w:rPr>
        <w:t>A report detailing the</w:t>
      </w:r>
      <w:r w:rsidR="00D6586C">
        <w:rPr>
          <w:rFonts w:ascii="Verdana" w:eastAsia="Arial" w:hAnsi="Verdana" w:cs="Arial"/>
          <w:sz w:val="24"/>
          <w:szCs w:val="24"/>
        </w:rPr>
        <w:t xml:space="preserve"> West Glamorgan Regional Partnerships Area Plan and Action Plan Priorities for 2025-26 </w:t>
      </w:r>
      <w:r w:rsidR="005A44F3" w:rsidRPr="004318CB">
        <w:rPr>
          <w:rFonts w:ascii="Verdana" w:eastAsia="Arial" w:hAnsi="Verdana" w:cs="Arial"/>
          <w:sz w:val="24"/>
          <w:szCs w:val="24"/>
        </w:rPr>
        <w:t xml:space="preserve">can be found </w:t>
      </w:r>
      <w:r w:rsidR="00990098" w:rsidRPr="004318CB">
        <w:rPr>
          <w:rFonts w:ascii="Verdana" w:eastAsia="Arial" w:hAnsi="Verdana" w:cs="Arial"/>
          <w:sz w:val="24"/>
          <w:szCs w:val="24"/>
        </w:rPr>
        <w:t xml:space="preserve">at </w:t>
      </w:r>
      <w:r w:rsidR="005A44F3" w:rsidRPr="004318CB">
        <w:rPr>
          <w:rFonts w:ascii="Verdana" w:eastAsia="Arial" w:hAnsi="Verdana" w:cs="Arial"/>
          <w:b/>
          <w:bCs/>
          <w:sz w:val="24"/>
          <w:szCs w:val="24"/>
        </w:rPr>
        <w:t xml:space="preserve">Appendix </w:t>
      </w:r>
      <w:r w:rsidR="00990098" w:rsidRPr="004318CB">
        <w:rPr>
          <w:rFonts w:ascii="Verdana" w:eastAsia="Arial" w:hAnsi="Verdana" w:cs="Arial"/>
          <w:b/>
          <w:bCs/>
          <w:sz w:val="24"/>
          <w:szCs w:val="24"/>
        </w:rPr>
        <w:t>B</w:t>
      </w:r>
      <w:r w:rsidR="00B55F99" w:rsidRPr="004318CB">
        <w:rPr>
          <w:rFonts w:ascii="Verdana" w:eastAsia="Arial" w:hAnsi="Verdana" w:cs="Arial"/>
          <w:sz w:val="24"/>
          <w:szCs w:val="24"/>
        </w:rPr>
        <w:t>.</w:t>
      </w:r>
    </w:p>
    <w:p w14:paraId="289485BE" w14:textId="77777777" w:rsidR="00D6586C" w:rsidRPr="004318CB" w:rsidRDefault="00D6586C" w:rsidP="00CD75AE">
      <w:pPr>
        <w:spacing w:after="0" w:line="240" w:lineRule="auto"/>
        <w:jc w:val="both"/>
        <w:rPr>
          <w:rFonts w:ascii="Verdana" w:eastAsia="Arial" w:hAnsi="Verdana" w:cs="Arial"/>
          <w:sz w:val="24"/>
          <w:szCs w:val="24"/>
        </w:rPr>
      </w:pPr>
    </w:p>
    <w:p w14:paraId="4C7D64AA" w14:textId="6C253D96" w:rsidR="00DD0F21" w:rsidRPr="004318CB" w:rsidRDefault="00DD0F21" w:rsidP="00CD75AE">
      <w:pPr>
        <w:pStyle w:val="NormalWeb"/>
        <w:numPr>
          <w:ilvl w:val="0"/>
          <w:numId w:val="17"/>
        </w:numPr>
        <w:spacing w:before="0" w:beforeAutospacing="0" w:after="0" w:afterAutospacing="0"/>
        <w:jc w:val="both"/>
        <w:rPr>
          <w:rFonts w:ascii="Verdana" w:hAnsi="Verdana" w:cstheme="minorBidi"/>
        </w:rPr>
      </w:pPr>
      <w:r w:rsidRPr="004318CB">
        <w:rPr>
          <w:rFonts w:ascii="Verdana" w:hAnsi="Verdana" w:cstheme="minorBidi"/>
        </w:rPr>
        <w:t xml:space="preserve">The </w:t>
      </w:r>
      <w:r w:rsidRPr="004318CB">
        <w:rPr>
          <w:rStyle w:val="Strong"/>
          <w:rFonts w:ascii="Verdana" w:hAnsi="Verdana" w:cstheme="minorBidi"/>
        </w:rPr>
        <w:t>Communities and Older People</w:t>
      </w:r>
      <w:r w:rsidRPr="004318CB">
        <w:rPr>
          <w:rFonts w:ascii="Verdana" w:hAnsi="Verdana" w:cstheme="minorBidi"/>
        </w:rPr>
        <w:t xml:space="preserve"> programme is advancing to reduce reliance on statutory services and support timely hospital </w:t>
      </w:r>
      <w:r w:rsidRPr="004318CB">
        <w:rPr>
          <w:rFonts w:ascii="Verdana" w:hAnsi="Verdana" w:cstheme="minorBidi"/>
        </w:rPr>
        <w:lastRenderedPageBreak/>
        <w:t xml:space="preserve">discharges.  Key developments include a new interim governance arrangement to respond to current system challenges.  </w:t>
      </w:r>
      <w:r w:rsidR="001156FB" w:rsidRPr="004318CB">
        <w:rPr>
          <w:rFonts w:ascii="Verdana" w:hAnsi="Verdana" w:cstheme="minorBidi"/>
        </w:rPr>
        <w:t>W</w:t>
      </w:r>
      <w:r w:rsidRPr="004318CB">
        <w:rPr>
          <w:rFonts w:ascii="Verdana" w:hAnsi="Verdana" w:cstheme="minorBidi"/>
        </w:rPr>
        <w:t>orkstreams are supporting improvements in Pathways of Care Delays, Discharge to Recover then Assess process, development of the Trusted Assessor Model, development of a regional performance dashboard to monitor the intermediate care services and discharge pathways for performance and financial oversight.</w:t>
      </w:r>
    </w:p>
    <w:p w14:paraId="16565575" w14:textId="77777777" w:rsidR="000C329C" w:rsidRPr="004318CB" w:rsidRDefault="000C329C" w:rsidP="000C329C">
      <w:pPr>
        <w:pStyle w:val="NormalWeb"/>
        <w:spacing w:before="0" w:beforeAutospacing="0" w:after="0" w:afterAutospacing="0"/>
        <w:ind w:left="561"/>
        <w:rPr>
          <w:rFonts w:ascii="Verdana" w:hAnsi="Verdana" w:cstheme="minorBidi"/>
        </w:rPr>
      </w:pPr>
    </w:p>
    <w:p w14:paraId="018BA55A" w14:textId="77777777" w:rsidR="00DD0F21" w:rsidRPr="004318CB" w:rsidRDefault="00DD0F21" w:rsidP="00CD75AE">
      <w:pPr>
        <w:pStyle w:val="NormalWeb"/>
        <w:numPr>
          <w:ilvl w:val="0"/>
          <w:numId w:val="17"/>
        </w:numPr>
        <w:spacing w:before="0" w:beforeAutospacing="0" w:after="0" w:afterAutospacing="0"/>
        <w:jc w:val="both"/>
        <w:rPr>
          <w:rFonts w:ascii="Verdana" w:hAnsi="Verdana" w:cstheme="minorBidi"/>
        </w:rPr>
      </w:pPr>
      <w:r w:rsidRPr="004318CB">
        <w:rPr>
          <w:rFonts w:ascii="Verdana" w:hAnsi="Verdana" w:cstheme="minorBidi"/>
        </w:rPr>
        <w:t xml:space="preserve">The </w:t>
      </w:r>
      <w:r w:rsidRPr="004318CB">
        <w:rPr>
          <w:rStyle w:val="Strong"/>
          <w:rFonts w:ascii="Verdana" w:hAnsi="Verdana" w:cstheme="minorBidi"/>
        </w:rPr>
        <w:t>Carers Partnership Board</w:t>
      </w:r>
      <w:r w:rsidRPr="004318CB">
        <w:rPr>
          <w:rFonts w:ascii="Verdana" w:hAnsi="Verdana" w:cstheme="minorBidi"/>
        </w:rPr>
        <w:t xml:space="preserve"> continues to enhance support for unpaid carers. Progress includes redefining the Short Breaks Grant Scheme for 2025/2026, piloting ‘Care Aware’ training in pharmacies, and developing resources for unpaid carers in both physical and digital formats. The annual carers event is being planned for September 18</w:t>
      </w:r>
      <w:r w:rsidRPr="004318CB">
        <w:rPr>
          <w:rFonts w:ascii="Verdana" w:hAnsi="Verdana" w:cstheme="minorBidi"/>
          <w:vertAlign w:val="superscript"/>
        </w:rPr>
        <w:t>th</w:t>
      </w:r>
      <w:r w:rsidRPr="004318CB">
        <w:rPr>
          <w:rFonts w:ascii="Verdana" w:hAnsi="Verdana" w:cstheme="minorBidi"/>
        </w:rPr>
        <w:t xml:space="preserve"> 2025, while a new funding model will be considered later in the financial year to ensure sustainability.</w:t>
      </w:r>
    </w:p>
    <w:p w14:paraId="22D0027D" w14:textId="77777777" w:rsidR="000C329C" w:rsidRPr="004318CB" w:rsidRDefault="000C329C" w:rsidP="000C329C">
      <w:pPr>
        <w:pStyle w:val="NormalWeb"/>
        <w:spacing w:before="0" w:beforeAutospacing="0" w:after="0" w:afterAutospacing="0"/>
        <w:rPr>
          <w:rFonts w:ascii="Verdana" w:hAnsi="Verdana" w:cstheme="minorBidi"/>
        </w:rPr>
      </w:pPr>
    </w:p>
    <w:p w14:paraId="65532E22" w14:textId="77777777" w:rsidR="00DD0F21" w:rsidRPr="004318CB" w:rsidRDefault="00DD0F21" w:rsidP="00CD75AE">
      <w:pPr>
        <w:pStyle w:val="NormalWeb"/>
        <w:numPr>
          <w:ilvl w:val="0"/>
          <w:numId w:val="17"/>
        </w:numPr>
        <w:spacing w:before="0" w:beforeAutospacing="0" w:after="0" w:afterAutospacing="0"/>
        <w:jc w:val="both"/>
        <w:rPr>
          <w:rFonts w:ascii="Verdana" w:hAnsi="Verdana" w:cstheme="minorHAnsi"/>
        </w:rPr>
      </w:pPr>
      <w:r w:rsidRPr="004318CB">
        <w:rPr>
          <w:rFonts w:ascii="Verdana" w:hAnsi="Verdana" w:cstheme="minorHAnsi"/>
        </w:rPr>
        <w:t xml:space="preserve">The </w:t>
      </w:r>
      <w:r w:rsidRPr="004318CB">
        <w:rPr>
          <w:rStyle w:val="Strong"/>
          <w:rFonts w:ascii="Verdana" w:hAnsi="Verdana" w:cstheme="minorHAnsi"/>
        </w:rPr>
        <w:t>Dementia</w:t>
      </w:r>
      <w:r w:rsidRPr="004318CB">
        <w:rPr>
          <w:rFonts w:ascii="Verdana" w:hAnsi="Verdana" w:cstheme="minorHAnsi"/>
        </w:rPr>
        <w:t xml:space="preserve"> programme is implementing the All-Wales Dementia Pathway and Standards. Achievements include a bilingual brain health booklet, pilot Dementia Connector roles, and improved referral pathways. A regional strategy is being shaped by listening campaigns, and a Dementia Friendly Hospital Charter is being promoted, though data framework development is pending.</w:t>
      </w:r>
    </w:p>
    <w:p w14:paraId="2B7183A5" w14:textId="77777777" w:rsidR="000C329C" w:rsidRPr="004318CB" w:rsidRDefault="000C329C" w:rsidP="000C329C">
      <w:pPr>
        <w:pStyle w:val="NormalWeb"/>
        <w:spacing w:before="0" w:beforeAutospacing="0" w:after="0" w:afterAutospacing="0"/>
        <w:rPr>
          <w:rFonts w:ascii="Verdana" w:hAnsi="Verdana" w:cstheme="minorHAnsi"/>
        </w:rPr>
      </w:pPr>
    </w:p>
    <w:p w14:paraId="431DB049" w14:textId="77777777" w:rsidR="00DD0F21" w:rsidRPr="004318CB" w:rsidRDefault="00DD0F21" w:rsidP="00CD75AE">
      <w:pPr>
        <w:pStyle w:val="NormalWeb"/>
        <w:numPr>
          <w:ilvl w:val="0"/>
          <w:numId w:val="17"/>
        </w:numPr>
        <w:spacing w:before="0" w:beforeAutospacing="0" w:after="0" w:afterAutospacing="0"/>
        <w:jc w:val="both"/>
        <w:rPr>
          <w:rFonts w:ascii="Verdana" w:hAnsi="Verdana" w:cstheme="minorHAnsi"/>
        </w:rPr>
      </w:pPr>
      <w:r w:rsidRPr="004318CB">
        <w:rPr>
          <w:rFonts w:ascii="Verdana" w:hAnsi="Verdana" w:cstheme="minorHAnsi"/>
        </w:rPr>
        <w:t xml:space="preserve">The </w:t>
      </w:r>
      <w:r w:rsidRPr="004318CB">
        <w:rPr>
          <w:rStyle w:val="Strong"/>
          <w:rFonts w:ascii="Verdana" w:hAnsi="Verdana" w:cstheme="minorHAnsi"/>
        </w:rPr>
        <w:t>Wellbeing and Learning Disability</w:t>
      </w:r>
      <w:r w:rsidRPr="004318CB">
        <w:rPr>
          <w:rFonts w:ascii="Verdana" w:hAnsi="Verdana" w:cstheme="minorHAnsi"/>
        </w:rPr>
        <w:t xml:space="preserve"> programme is guided by a five-year co-produced strategy. Progress includes transport workshops, improved access to easy-read materials, and increased annual health checks. Community engagement pilots are underway, and people with lived experience are actively involved in board meetings and digital storytelling.</w:t>
      </w:r>
    </w:p>
    <w:p w14:paraId="6A2A25A5" w14:textId="77777777" w:rsidR="000C329C" w:rsidRPr="004318CB" w:rsidRDefault="000C329C" w:rsidP="000C329C">
      <w:pPr>
        <w:pStyle w:val="NormalWeb"/>
        <w:spacing w:before="0" w:beforeAutospacing="0" w:after="0" w:afterAutospacing="0"/>
        <w:rPr>
          <w:rFonts w:ascii="Verdana" w:hAnsi="Verdana" w:cstheme="minorHAnsi"/>
        </w:rPr>
      </w:pPr>
    </w:p>
    <w:p w14:paraId="6500AEF8" w14:textId="562F503B" w:rsidR="00DD0F21" w:rsidRPr="004318CB" w:rsidRDefault="00DD0F21" w:rsidP="00CD75AE">
      <w:pPr>
        <w:pStyle w:val="NormalWeb"/>
        <w:numPr>
          <w:ilvl w:val="0"/>
          <w:numId w:val="17"/>
        </w:numPr>
        <w:spacing w:before="0" w:beforeAutospacing="0" w:after="0" w:afterAutospacing="0"/>
        <w:jc w:val="both"/>
        <w:rPr>
          <w:rFonts w:ascii="Verdana" w:hAnsi="Verdana" w:cstheme="minorBidi"/>
        </w:rPr>
      </w:pPr>
      <w:r w:rsidRPr="004318CB">
        <w:rPr>
          <w:rFonts w:ascii="Verdana" w:hAnsi="Verdana" w:cstheme="minorBidi"/>
        </w:rPr>
        <w:t xml:space="preserve">The </w:t>
      </w:r>
      <w:r w:rsidRPr="004318CB">
        <w:rPr>
          <w:rStyle w:val="Strong"/>
          <w:rFonts w:ascii="Verdana" w:hAnsi="Verdana" w:cstheme="minorBidi"/>
        </w:rPr>
        <w:t>Emotional Wellbeing and Mental Health</w:t>
      </w:r>
      <w:r w:rsidRPr="004318CB">
        <w:rPr>
          <w:rFonts w:ascii="Verdana" w:hAnsi="Verdana" w:cstheme="minorBidi"/>
        </w:rPr>
        <w:t xml:space="preserve"> programme, is developing a new commissioning model, expanding the Sorted:Supported website, and finalising a Wellbeing Framework. Community Psychology is being rolled out across clusters, and a regional data framework is in early development. These efforts aim to improve access, coordination, and evidence-based service planning.</w:t>
      </w:r>
    </w:p>
    <w:p w14:paraId="51F204E9" w14:textId="77777777" w:rsidR="000C329C" w:rsidRPr="004318CB" w:rsidRDefault="000C329C" w:rsidP="000C329C">
      <w:pPr>
        <w:pStyle w:val="NormalWeb"/>
        <w:spacing w:before="0" w:beforeAutospacing="0" w:after="0" w:afterAutospacing="0"/>
        <w:rPr>
          <w:rFonts w:ascii="Verdana" w:hAnsi="Verdana" w:cstheme="minorHAnsi"/>
        </w:rPr>
      </w:pPr>
    </w:p>
    <w:p w14:paraId="664540C0" w14:textId="77777777" w:rsidR="00DD0F21" w:rsidRPr="004318CB" w:rsidRDefault="00DD0F21" w:rsidP="00CD75AE">
      <w:pPr>
        <w:pStyle w:val="NormalWeb"/>
        <w:numPr>
          <w:ilvl w:val="0"/>
          <w:numId w:val="17"/>
        </w:numPr>
        <w:spacing w:before="0" w:beforeAutospacing="0" w:after="0" w:afterAutospacing="0"/>
        <w:jc w:val="both"/>
        <w:rPr>
          <w:rFonts w:ascii="Verdana" w:hAnsi="Verdana" w:cstheme="minorHAnsi"/>
        </w:rPr>
      </w:pPr>
      <w:r w:rsidRPr="004318CB">
        <w:rPr>
          <w:rFonts w:ascii="Verdana" w:hAnsi="Verdana" w:cstheme="minorHAnsi"/>
        </w:rPr>
        <w:t xml:space="preserve">The </w:t>
      </w:r>
      <w:r w:rsidRPr="004318CB">
        <w:rPr>
          <w:rStyle w:val="Strong"/>
          <w:rFonts w:ascii="Verdana" w:hAnsi="Verdana" w:cstheme="minorHAnsi"/>
        </w:rPr>
        <w:t>Children and Young People</w:t>
      </w:r>
      <w:r w:rsidRPr="004318CB">
        <w:rPr>
          <w:rFonts w:ascii="Verdana" w:hAnsi="Verdana" w:cstheme="minorHAnsi"/>
        </w:rPr>
        <w:t xml:space="preserve"> programme is enhancing early intervention and therapeutic support through statutory and third-sector projects. A single point of access model for emotional wellbeing and mental health (No Wrong Door) is being developed, and regional transition (from child to adult services) principles and standards have been endorsed. Accommodation models for complex needs are being scoped, and a co-production group is ensuring meaningful Children and Young People engagement.</w:t>
      </w:r>
    </w:p>
    <w:p w14:paraId="654D8B1D" w14:textId="77777777" w:rsidR="000C329C" w:rsidRPr="004318CB" w:rsidRDefault="000C329C" w:rsidP="000C329C">
      <w:pPr>
        <w:pStyle w:val="NormalWeb"/>
        <w:spacing w:before="0" w:beforeAutospacing="0" w:after="0" w:afterAutospacing="0"/>
        <w:rPr>
          <w:rFonts w:ascii="Verdana" w:hAnsi="Verdana" w:cstheme="minorHAnsi"/>
        </w:rPr>
      </w:pPr>
    </w:p>
    <w:p w14:paraId="09D1EBBB" w14:textId="77777777" w:rsidR="00DD0F21" w:rsidRPr="004318CB" w:rsidRDefault="00DD0F21" w:rsidP="00CD75AE">
      <w:pPr>
        <w:pStyle w:val="NormalWeb"/>
        <w:numPr>
          <w:ilvl w:val="0"/>
          <w:numId w:val="17"/>
        </w:numPr>
        <w:spacing w:before="0" w:beforeAutospacing="0" w:after="0" w:afterAutospacing="0"/>
        <w:jc w:val="both"/>
        <w:rPr>
          <w:rFonts w:ascii="Verdana" w:hAnsi="Verdana" w:cstheme="minorBidi"/>
        </w:rPr>
      </w:pPr>
      <w:r w:rsidRPr="004318CB">
        <w:rPr>
          <w:rFonts w:ascii="Verdana" w:hAnsi="Verdana" w:cstheme="minorBidi"/>
        </w:rPr>
        <w:t xml:space="preserve">The </w:t>
      </w:r>
      <w:r w:rsidRPr="004318CB">
        <w:rPr>
          <w:rStyle w:val="Strong"/>
          <w:rFonts w:ascii="Verdana" w:hAnsi="Verdana" w:cstheme="minorBidi"/>
        </w:rPr>
        <w:t>Neurodiverse Programme</w:t>
      </w:r>
      <w:r w:rsidRPr="004318CB">
        <w:rPr>
          <w:rFonts w:ascii="Verdana" w:hAnsi="Verdana" w:cstheme="minorBidi"/>
        </w:rPr>
        <w:t xml:space="preserve"> is progressing with coproducing engagement to inform a regional ND Strategy and implementing the Autism Code of Practice. Funded projects support community inclusion and early intervention, while myth-busting communications and behavioural support initiatives are gaining national recognition. A stakeholder map and demand/capacity reviews are informing strategic planning and future investment.</w:t>
      </w:r>
    </w:p>
    <w:p w14:paraId="01853511" w14:textId="3327F38D" w:rsidR="48478E4C" w:rsidRPr="004318CB" w:rsidRDefault="48478E4C" w:rsidP="48478E4C">
      <w:pPr>
        <w:pStyle w:val="NormalWeb"/>
        <w:spacing w:before="0" w:beforeAutospacing="0" w:after="0" w:afterAutospacing="0"/>
        <w:rPr>
          <w:rFonts w:ascii="Verdana" w:hAnsi="Verdana" w:cstheme="minorBidi"/>
        </w:rPr>
      </w:pPr>
    </w:p>
    <w:p w14:paraId="639E07AA" w14:textId="056A1714" w:rsidR="6BAA069C" w:rsidRPr="004318CB" w:rsidRDefault="5401B24E" w:rsidP="00D57E7A">
      <w:pPr>
        <w:spacing w:after="0"/>
        <w:jc w:val="both"/>
        <w:rPr>
          <w:rFonts w:ascii="Verdana" w:eastAsia="Arial" w:hAnsi="Verdana" w:cs="Arial"/>
          <w:i/>
          <w:iCs/>
          <w:color w:val="000000" w:themeColor="text1"/>
          <w:sz w:val="24"/>
          <w:szCs w:val="24"/>
        </w:rPr>
      </w:pPr>
      <w:r w:rsidRPr="004318CB">
        <w:rPr>
          <w:rFonts w:ascii="Verdana" w:eastAsia="Arial" w:hAnsi="Verdana" w:cs="Arial"/>
          <w:i/>
          <w:iCs/>
          <w:color w:val="000000" w:themeColor="text1"/>
          <w:sz w:val="24"/>
          <w:szCs w:val="24"/>
        </w:rPr>
        <w:t xml:space="preserve">The Board is asked </w:t>
      </w:r>
      <w:r w:rsidRPr="004318CB">
        <w:rPr>
          <w:rFonts w:ascii="Verdana" w:eastAsia="Arial" w:hAnsi="Verdana" w:cs="Arial"/>
          <w:b/>
          <w:bCs/>
          <w:i/>
          <w:iCs/>
          <w:color w:val="000000" w:themeColor="text1"/>
          <w:sz w:val="24"/>
          <w:szCs w:val="24"/>
        </w:rPr>
        <w:t>to consider</w:t>
      </w:r>
      <w:r w:rsidRPr="004318CB">
        <w:rPr>
          <w:rFonts w:ascii="Verdana" w:eastAsia="Arial" w:hAnsi="Verdana" w:cs="Arial"/>
          <w:i/>
          <w:iCs/>
          <w:color w:val="000000" w:themeColor="text1"/>
          <w:sz w:val="24"/>
          <w:szCs w:val="24"/>
        </w:rPr>
        <w:t xml:space="preserve"> </w:t>
      </w:r>
      <w:r w:rsidR="12E7997E" w:rsidRPr="004318CB">
        <w:rPr>
          <w:rFonts w:ascii="Verdana" w:eastAsia="Arial" w:hAnsi="Verdana" w:cs="Arial"/>
          <w:i/>
          <w:iCs/>
          <w:color w:val="000000" w:themeColor="text1"/>
          <w:sz w:val="24"/>
          <w:szCs w:val="24"/>
        </w:rPr>
        <w:t>the</w:t>
      </w:r>
      <w:r w:rsidR="00236B3D" w:rsidRPr="004318CB">
        <w:rPr>
          <w:rFonts w:ascii="Verdana" w:eastAsia="Arial" w:hAnsi="Verdana" w:cs="Arial"/>
          <w:i/>
          <w:iCs/>
          <w:color w:val="000000" w:themeColor="text1"/>
          <w:sz w:val="24"/>
          <w:szCs w:val="24"/>
        </w:rPr>
        <w:t xml:space="preserve"> Area Plan and Action Plan Priorities for </w:t>
      </w:r>
      <w:r w:rsidRPr="004318CB">
        <w:rPr>
          <w:rFonts w:ascii="Verdana" w:hAnsi="Verdana"/>
          <w:i/>
          <w:iCs/>
          <w:sz w:val="24"/>
          <w:szCs w:val="24"/>
        </w:rPr>
        <w:t>2025-2026</w:t>
      </w:r>
      <w:r w:rsidR="00236B3D" w:rsidRPr="004318CB">
        <w:rPr>
          <w:rFonts w:ascii="Verdana" w:hAnsi="Verdana"/>
          <w:i/>
          <w:iCs/>
          <w:sz w:val="24"/>
          <w:szCs w:val="24"/>
        </w:rPr>
        <w:t>.</w:t>
      </w:r>
    </w:p>
    <w:p w14:paraId="582DBE57" w14:textId="37CD8CC5" w:rsidR="01600F63" w:rsidRPr="004318CB" w:rsidRDefault="01600F63" w:rsidP="008173DC">
      <w:pPr>
        <w:spacing w:after="0" w:line="240" w:lineRule="auto"/>
        <w:rPr>
          <w:rFonts w:ascii="Verdana" w:eastAsia="Arial" w:hAnsi="Verdana" w:cs="Arial"/>
          <w:sz w:val="24"/>
          <w:szCs w:val="24"/>
          <w:highlight w:val="yellow"/>
        </w:rPr>
      </w:pPr>
    </w:p>
    <w:p w14:paraId="47826420" w14:textId="2BDA44CF" w:rsidR="00EA6BDC" w:rsidRPr="004318CB" w:rsidRDefault="3E9C2567" w:rsidP="00C869D4">
      <w:pPr>
        <w:spacing w:after="0" w:line="240" w:lineRule="auto"/>
        <w:ind w:left="720" w:hanging="720"/>
        <w:textAlignment w:val="baseline"/>
        <w:rPr>
          <w:rFonts w:ascii="Verdana" w:eastAsia="Times New Roman" w:hAnsi="Verdana" w:cs="Arial"/>
          <w:sz w:val="24"/>
          <w:szCs w:val="24"/>
          <w:lang w:eastAsia="en-GB"/>
        </w:rPr>
      </w:pPr>
      <w:r w:rsidRPr="004318CB">
        <w:rPr>
          <w:rFonts w:ascii="Verdana" w:eastAsia="Times New Roman" w:hAnsi="Verdana" w:cs="Arial"/>
          <w:b/>
          <w:bCs/>
          <w:sz w:val="24"/>
          <w:szCs w:val="24"/>
          <w:lang w:eastAsia="en-GB"/>
        </w:rPr>
        <w:t xml:space="preserve">5.2 </w:t>
      </w:r>
      <w:r w:rsidR="00C869D4" w:rsidRPr="004318CB">
        <w:rPr>
          <w:rFonts w:ascii="Verdana" w:hAnsi="Verdana"/>
          <w:sz w:val="24"/>
          <w:szCs w:val="24"/>
        </w:rPr>
        <w:tab/>
      </w:r>
      <w:r w:rsidR="42015F9A" w:rsidRPr="004318CB">
        <w:rPr>
          <w:rFonts w:ascii="Verdana" w:eastAsia="Times New Roman" w:hAnsi="Verdana" w:cs="Arial"/>
          <w:b/>
          <w:bCs/>
          <w:sz w:val="24"/>
          <w:szCs w:val="24"/>
          <w:lang w:eastAsia="en-GB"/>
        </w:rPr>
        <w:t>P</w:t>
      </w:r>
      <w:r w:rsidR="162C22C2" w:rsidRPr="004318CB">
        <w:rPr>
          <w:rFonts w:ascii="Verdana" w:eastAsia="Times New Roman" w:hAnsi="Verdana" w:cs="Arial"/>
          <w:b/>
          <w:bCs/>
          <w:sz w:val="24"/>
          <w:szCs w:val="24"/>
          <w:lang w:eastAsia="en-GB"/>
        </w:rPr>
        <w:t xml:space="preserve">UBLIC </w:t>
      </w:r>
      <w:r w:rsidR="42015F9A" w:rsidRPr="004318CB">
        <w:rPr>
          <w:rFonts w:ascii="Verdana" w:eastAsia="Times New Roman" w:hAnsi="Verdana" w:cs="Arial"/>
          <w:b/>
          <w:bCs/>
          <w:sz w:val="24"/>
          <w:szCs w:val="24"/>
          <w:lang w:eastAsia="en-GB"/>
        </w:rPr>
        <w:t>S</w:t>
      </w:r>
      <w:r w:rsidR="348292CE" w:rsidRPr="004318CB">
        <w:rPr>
          <w:rFonts w:ascii="Verdana" w:eastAsia="Times New Roman" w:hAnsi="Verdana" w:cs="Arial"/>
          <w:b/>
          <w:bCs/>
          <w:sz w:val="24"/>
          <w:szCs w:val="24"/>
          <w:lang w:eastAsia="en-GB"/>
        </w:rPr>
        <w:t xml:space="preserve">ERVCES </w:t>
      </w:r>
      <w:r w:rsidR="42015F9A" w:rsidRPr="004318CB">
        <w:rPr>
          <w:rFonts w:ascii="Verdana" w:eastAsia="Times New Roman" w:hAnsi="Verdana" w:cs="Arial"/>
          <w:b/>
          <w:bCs/>
          <w:sz w:val="24"/>
          <w:szCs w:val="24"/>
          <w:lang w:eastAsia="en-GB"/>
        </w:rPr>
        <w:t>B</w:t>
      </w:r>
      <w:r w:rsidR="4EA02640" w:rsidRPr="004318CB">
        <w:rPr>
          <w:rFonts w:ascii="Verdana" w:eastAsia="Times New Roman" w:hAnsi="Verdana" w:cs="Arial"/>
          <w:b/>
          <w:bCs/>
          <w:sz w:val="24"/>
          <w:szCs w:val="24"/>
          <w:lang w:eastAsia="en-GB"/>
        </w:rPr>
        <w:t>OARDS</w:t>
      </w:r>
      <w:r w:rsidR="4EA02640" w:rsidRPr="004318CB">
        <w:rPr>
          <w:rFonts w:ascii="Verdana" w:eastAsia="Times New Roman" w:hAnsi="Verdana" w:cs="Arial"/>
          <w:sz w:val="24"/>
          <w:szCs w:val="24"/>
          <w:lang w:eastAsia="en-GB"/>
        </w:rPr>
        <w:t xml:space="preserve"> </w:t>
      </w:r>
    </w:p>
    <w:p w14:paraId="26EADC8C" w14:textId="1B1BAD12" w:rsidR="00F87904" w:rsidRPr="004318CB" w:rsidRDefault="00F87904" w:rsidP="0004626E">
      <w:pPr>
        <w:spacing w:after="0" w:line="240" w:lineRule="auto"/>
        <w:jc w:val="both"/>
        <w:rPr>
          <w:rFonts w:ascii="Verdana" w:hAnsi="Verdana" w:cs="Arial"/>
          <w:sz w:val="24"/>
          <w:szCs w:val="24"/>
        </w:rPr>
      </w:pPr>
      <w:r w:rsidRPr="004318CB">
        <w:rPr>
          <w:rFonts w:ascii="Verdana" w:hAnsi="Verdana" w:cs="Arial"/>
          <w:sz w:val="24"/>
          <w:szCs w:val="24"/>
        </w:rPr>
        <w:t>Health Board visibility is good within the PSB and representation is from corporate teams including the Executives.  Efforts are being made to ensure that the work of the PSBs is more visible across the Organisation and that Health Board leads in the service delivery groups are involved in discussions where appropriate.</w:t>
      </w:r>
    </w:p>
    <w:p w14:paraId="2B92553C" w14:textId="77777777" w:rsidR="00F87904" w:rsidRPr="004318CB" w:rsidRDefault="00F87904" w:rsidP="008173DC">
      <w:pPr>
        <w:spacing w:after="0" w:line="240" w:lineRule="auto"/>
        <w:rPr>
          <w:rFonts w:ascii="Verdana" w:eastAsia="Times New Roman" w:hAnsi="Verdana" w:cs="Arial"/>
          <w:sz w:val="24"/>
          <w:szCs w:val="24"/>
          <w:highlight w:val="yellow"/>
          <w:lang w:eastAsia="en-GB"/>
        </w:rPr>
      </w:pPr>
    </w:p>
    <w:p w14:paraId="3877047E" w14:textId="4732ED03" w:rsidR="00EA6BDC" w:rsidRPr="004318CB" w:rsidRDefault="1546CDB1" w:rsidP="00C869D4">
      <w:pPr>
        <w:spacing w:after="0" w:line="240" w:lineRule="auto"/>
        <w:ind w:left="720" w:hanging="720"/>
        <w:textAlignment w:val="baseline"/>
        <w:rPr>
          <w:rFonts w:ascii="Verdana" w:eastAsia="Times New Roman" w:hAnsi="Verdana" w:cs="Arial"/>
          <w:b/>
          <w:bCs/>
          <w:color w:val="000000" w:themeColor="text1"/>
          <w:sz w:val="24"/>
          <w:szCs w:val="24"/>
        </w:rPr>
      </w:pPr>
      <w:r w:rsidRPr="004318CB">
        <w:rPr>
          <w:rFonts w:ascii="Verdana" w:eastAsia="Times New Roman" w:hAnsi="Verdana" w:cs="Arial"/>
          <w:b/>
          <w:bCs/>
          <w:color w:val="000000" w:themeColor="text1"/>
          <w:sz w:val="24"/>
          <w:szCs w:val="24"/>
        </w:rPr>
        <w:t xml:space="preserve">5.2.1 </w:t>
      </w:r>
      <w:r w:rsidR="55118461" w:rsidRPr="004318CB">
        <w:rPr>
          <w:rFonts w:ascii="Verdana" w:eastAsia="Times New Roman" w:hAnsi="Verdana" w:cs="Arial"/>
          <w:b/>
          <w:bCs/>
          <w:color w:val="000000" w:themeColor="text1"/>
          <w:sz w:val="24"/>
          <w:szCs w:val="24"/>
        </w:rPr>
        <w:t xml:space="preserve">Swansea PSB </w:t>
      </w:r>
    </w:p>
    <w:p w14:paraId="7444EE7F" w14:textId="77777777" w:rsidR="00514D16" w:rsidRPr="004318CB" w:rsidRDefault="00514D16" w:rsidP="0004626E">
      <w:pPr>
        <w:pStyle w:val="ListParagraph"/>
        <w:numPr>
          <w:ilvl w:val="0"/>
          <w:numId w:val="24"/>
        </w:numPr>
        <w:autoSpaceDE w:val="0"/>
        <w:autoSpaceDN w:val="0"/>
        <w:adjustRightInd w:val="0"/>
        <w:spacing w:after="0" w:line="240" w:lineRule="auto"/>
        <w:ind w:left="360"/>
        <w:jc w:val="both"/>
        <w:rPr>
          <w:rFonts w:ascii="Verdana" w:hAnsi="Verdana" w:cs="Arial"/>
          <w:sz w:val="24"/>
          <w:szCs w:val="24"/>
        </w:rPr>
      </w:pPr>
      <w:r w:rsidRPr="004318CB">
        <w:rPr>
          <w:rFonts w:ascii="Verdana" w:hAnsi="Verdana" w:cs="Arial"/>
          <w:b/>
          <w:bCs/>
          <w:sz w:val="24"/>
          <w:szCs w:val="24"/>
        </w:rPr>
        <w:t>Swansea PSB</w:t>
      </w:r>
      <w:r w:rsidRPr="004318CB">
        <w:rPr>
          <w:rFonts w:ascii="Verdana" w:hAnsi="Verdana" w:cs="Arial"/>
          <w:sz w:val="24"/>
          <w:szCs w:val="24"/>
        </w:rPr>
        <w:t xml:space="preserve"> held a ‘Walking in Our Shoes’ event.  This year, the event was hosted by Natural Resources Wales (NRW) and focussed on their vision: </w:t>
      </w:r>
      <w:r w:rsidRPr="004318CB">
        <w:rPr>
          <w:rFonts w:ascii="Verdana" w:hAnsi="Verdana" w:cs="Arial"/>
          <w:b/>
          <w:bCs/>
          <w:sz w:val="24"/>
          <w:szCs w:val="24"/>
        </w:rPr>
        <w:t>Nature and People Thriving Together</w:t>
      </w:r>
      <w:r w:rsidRPr="004318CB">
        <w:rPr>
          <w:rFonts w:ascii="Verdana" w:hAnsi="Verdana" w:cs="Arial"/>
          <w:sz w:val="24"/>
          <w:szCs w:val="24"/>
        </w:rPr>
        <w:t>.  To help bring this vision to life, NRW invited PSB partners to step outside and join them for an afternoon walk along Swansea’s seafront. The event provided a unique opportunity to see some of the work that Natural Resources Wales is delivering across the city including current projects and how NRW are working in partnership to tackle the triple challenge of the climate, nature, and pollution emergencies.  The projects showcased included the ‘man made dune’ on Swansea beach and the flood defence gardens.  Health Board representatives including Planning and Partnerships and Public Health were in attendance.</w:t>
      </w:r>
    </w:p>
    <w:p w14:paraId="23CDD621" w14:textId="77777777" w:rsidR="00DB3B58" w:rsidRPr="004318CB" w:rsidRDefault="00DB3B58" w:rsidP="00DB3B58">
      <w:pPr>
        <w:pStyle w:val="ListParagraph"/>
        <w:autoSpaceDE w:val="0"/>
        <w:autoSpaceDN w:val="0"/>
        <w:adjustRightInd w:val="0"/>
        <w:spacing w:after="0" w:line="240" w:lineRule="auto"/>
        <w:ind w:left="360"/>
        <w:rPr>
          <w:rFonts w:ascii="Verdana" w:hAnsi="Verdana" w:cs="Arial"/>
          <w:sz w:val="24"/>
          <w:szCs w:val="24"/>
        </w:rPr>
      </w:pPr>
    </w:p>
    <w:p w14:paraId="5A7D8D76" w14:textId="0B3B57E8" w:rsidR="00590E7B" w:rsidRPr="004318CB" w:rsidRDefault="00590E7B" w:rsidP="0004626E">
      <w:pPr>
        <w:pStyle w:val="ListParagraph"/>
        <w:numPr>
          <w:ilvl w:val="0"/>
          <w:numId w:val="24"/>
        </w:numPr>
        <w:spacing w:after="0" w:line="240" w:lineRule="auto"/>
        <w:ind w:left="360"/>
        <w:jc w:val="both"/>
        <w:rPr>
          <w:rFonts w:ascii="Verdana" w:hAnsi="Verdana" w:cs="Arial"/>
          <w:sz w:val="24"/>
          <w:szCs w:val="24"/>
        </w:rPr>
      </w:pPr>
      <w:r w:rsidRPr="004318CB">
        <w:rPr>
          <w:rFonts w:ascii="Verdana" w:hAnsi="Verdana" w:cs="Arial"/>
          <w:sz w:val="24"/>
          <w:szCs w:val="24"/>
        </w:rPr>
        <w:t xml:space="preserve">The </w:t>
      </w:r>
      <w:r w:rsidRPr="004318CB">
        <w:rPr>
          <w:rFonts w:ascii="Verdana" w:hAnsi="Verdana" w:cs="Arial"/>
          <w:b/>
          <w:bCs/>
          <w:sz w:val="24"/>
          <w:szCs w:val="24"/>
        </w:rPr>
        <w:t>Swansea PSB Annual Report 2024/25</w:t>
      </w:r>
      <w:r w:rsidRPr="004318CB">
        <w:rPr>
          <w:rFonts w:ascii="Verdana" w:hAnsi="Verdana" w:cs="Arial"/>
          <w:sz w:val="24"/>
          <w:szCs w:val="24"/>
        </w:rPr>
        <w:t xml:space="preserve"> &amp; PSB Video has been published and is now available on the Swansea Bay UHB Website</w:t>
      </w:r>
      <w:r w:rsidR="001C3AC6" w:rsidRPr="004318CB">
        <w:rPr>
          <w:rFonts w:ascii="Verdana" w:hAnsi="Verdana" w:cs="Arial"/>
          <w:sz w:val="24"/>
          <w:szCs w:val="24"/>
        </w:rPr>
        <w:t xml:space="preserve"> and at</w:t>
      </w:r>
      <w:r w:rsidR="00F05977" w:rsidRPr="004318CB">
        <w:rPr>
          <w:rFonts w:ascii="Verdana" w:hAnsi="Verdana" w:cs="Arial"/>
          <w:sz w:val="24"/>
          <w:szCs w:val="24"/>
        </w:rPr>
        <w:t xml:space="preserve">tached as </w:t>
      </w:r>
      <w:r w:rsidR="00F05977" w:rsidRPr="004318CB">
        <w:rPr>
          <w:rFonts w:ascii="Verdana" w:hAnsi="Verdana" w:cs="Arial"/>
          <w:b/>
          <w:bCs/>
          <w:sz w:val="24"/>
          <w:szCs w:val="24"/>
        </w:rPr>
        <w:t>Appendix C</w:t>
      </w:r>
      <w:r w:rsidRPr="004318CB">
        <w:rPr>
          <w:rFonts w:ascii="Verdana" w:hAnsi="Verdana" w:cs="Arial"/>
          <w:sz w:val="24"/>
          <w:szCs w:val="24"/>
        </w:rPr>
        <w:t>.</w:t>
      </w:r>
    </w:p>
    <w:p w14:paraId="520FDF4F" w14:textId="77777777" w:rsidR="00DB3B58" w:rsidRPr="004318CB" w:rsidRDefault="00DB3B58" w:rsidP="00DB3B58">
      <w:pPr>
        <w:spacing w:after="0" w:line="240" w:lineRule="auto"/>
        <w:rPr>
          <w:rFonts w:ascii="Verdana" w:hAnsi="Verdana" w:cs="Arial"/>
          <w:sz w:val="24"/>
          <w:szCs w:val="24"/>
        </w:rPr>
      </w:pPr>
    </w:p>
    <w:p w14:paraId="1DA8D68A" w14:textId="77777777" w:rsidR="00590E7B" w:rsidRPr="004318CB" w:rsidRDefault="00590E7B" w:rsidP="0004626E">
      <w:pPr>
        <w:pStyle w:val="ListParagraph"/>
        <w:numPr>
          <w:ilvl w:val="0"/>
          <w:numId w:val="24"/>
        </w:numPr>
        <w:spacing w:after="0" w:line="240" w:lineRule="auto"/>
        <w:ind w:left="360"/>
        <w:jc w:val="both"/>
        <w:rPr>
          <w:rFonts w:ascii="Verdana" w:hAnsi="Verdana" w:cs="Arial"/>
          <w:sz w:val="24"/>
          <w:szCs w:val="24"/>
        </w:rPr>
      </w:pPr>
      <w:r w:rsidRPr="004318CB">
        <w:rPr>
          <w:rFonts w:ascii="Verdana" w:hAnsi="Verdana" w:cs="Arial"/>
          <w:sz w:val="24"/>
          <w:szCs w:val="24"/>
        </w:rPr>
        <w:t xml:space="preserve">In June, the Health Board participated in the </w:t>
      </w:r>
      <w:r w:rsidRPr="004318CB">
        <w:rPr>
          <w:rFonts w:ascii="Verdana" w:hAnsi="Verdana" w:cs="Arial"/>
          <w:b/>
          <w:bCs/>
          <w:sz w:val="24"/>
          <w:szCs w:val="24"/>
        </w:rPr>
        <w:t>Swansea Council’s statutory Panel Performance Assessment (PPA)</w:t>
      </w:r>
      <w:r w:rsidRPr="004318CB">
        <w:rPr>
          <w:rFonts w:ascii="Verdana" w:hAnsi="Verdana" w:cs="Arial"/>
          <w:sz w:val="24"/>
          <w:szCs w:val="24"/>
        </w:rPr>
        <w:t>.  The Health Board was invited to join the session during the panel’s onsite visit on Thursday 5th June.  The Health Board was invited as a statutory partner of the Swansea PSB.  The assessment is a key requirement under the Local Government and Elections (Wales) Act 2021, providing independent assurance on how the Council are performing– not just in terms of outcomes, but also how we govern, lead, and use our resources to deliver for our communities.</w:t>
      </w:r>
    </w:p>
    <w:p w14:paraId="24156499" w14:textId="77777777" w:rsidR="00DB3B58" w:rsidRPr="004318CB" w:rsidRDefault="00DB3B58" w:rsidP="00DB3B58">
      <w:pPr>
        <w:pStyle w:val="ListParagraph"/>
        <w:spacing w:after="0" w:line="240" w:lineRule="auto"/>
        <w:ind w:left="360"/>
        <w:rPr>
          <w:rFonts w:ascii="Verdana" w:hAnsi="Verdana" w:cs="Arial"/>
          <w:sz w:val="24"/>
          <w:szCs w:val="24"/>
        </w:rPr>
      </w:pPr>
    </w:p>
    <w:p w14:paraId="713B2A78" w14:textId="77777777" w:rsidR="00590E7B" w:rsidRPr="004318CB" w:rsidRDefault="00590E7B" w:rsidP="0004626E">
      <w:pPr>
        <w:pStyle w:val="ListParagraph"/>
        <w:numPr>
          <w:ilvl w:val="0"/>
          <w:numId w:val="24"/>
        </w:numPr>
        <w:spacing w:after="0" w:line="240" w:lineRule="auto"/>
        <w:ind w:left="360"/>
        <w:jc w:val="both"/>
        <w:rPr>
          <w:rFonts w:ascii="Verdana" w:hAnsi="Verdana" w:cs="Arial"/>
          <w:sz w:val="24"/>
          <w:szCs w:val="24"/>
        </w:rPr>
      </w:pPr>
      <w:r w:rsidRPr="004318CB">
        <w:rPr>
          <w:rFonts w:ascii="Verdana" w:hAnsi="Verdana" w:cs="Arial"/>
          <w:b/>
          <w:bCs/>
          <w:sz w:val="24"/>
          <w:szCs w:val="24"/>
        </w:rPr>
        <w:t>Swansea Climate and Nature Working Group:</w:t>
      </w:r>
      <w:r w:rsidRPr="004318CB">
        <w:rPr>
          <w:rFonts w:ascii="Verdana" w:hAnsi="Verdana" w:cs="Arial"/>
          <w:sz w:val="24"/>
          <w:szCs w:val="24"/>
        </w:rPr>
        <w:t xml:space="preserve"> Draft Climate Adaptation Strategy and Action Plan submitted to PSB steering committee. The Health Board has submitted comments.</w:t>
      </w:r>
    </w:p>
    <w:p w14:paraId="1A2F76D0" w14:textId="77777777" w:rsidR="009C6815" w:rsidRPr="004318CB" w:rsidRDefault="009C6815" w:rsidP="008173DC">
      <w:pPr>
        <w:pStyle w:val="ListParagraph"/>
        <w:spacing w:after="0" w:line="240" w:lineRule="auto"/>
        <w:ind w:left="360"/>
        <w:rPr>
          <w:rFonts w:ascii="Verdana" w:hAnsi="Verdana" w:cs="Arial"/>
          <w:sz w:val="24"/>
          <w:szCs w:val="24"/>
        </w:rPr>
      </w:pPr>
    </w:p>
    <w:p w14:paraId="541F438D" w14:textId="1F111942" w:rsidR="009C6815" w:rsidRPr="004318CB" w:rsidRDefault="009C6815" w:rsidP="0004626E">
      <w:pPr>
        <w:pStyle w:val="ListParagraph"/>
        <w:numPr>
          <w:ilvl w:val="0"/>
          <w:numId w:val="24"/>
        </w:numPr>
        <w:spacing w:after="0" w:line="240" w:lineRule="auto"/>
        <w:ind w:left="360"/>
        <w:jc w:val="both"/>
        <w:rPr>
          <w:rFonts w:ascii="Verdana" w:hAnsi="Verdana" w:cs="Arial"/>
          <w:sz w:val="24"/>
          <w:szCs w:val="24"/>
          <w:lang w:val="en-US" w:eastAsia="en-GB"/>
        </w:rPr>
      </w:pPr>
      <w:r w:rsidRPr="004318CB">
        <w:rPr>
          <w:rFonts w:ascii="Verdana" w:hAnsi="Verdana" w:cs="Arial"/>
          <w:b/>
          <w:sz w:val="24"/>
          <w:szCs w:val="24"/>
          <w:lang w:val="en-US" w:eastAsia="en-GB"/>
        </w:rPr>
        <w:t>The PSB Partnership Forum</w:t>
      </w:r>
      <w:r w:rsidRPr="004318CB">
        <w:rPr>
          <w:rFonts w:ascii="Verdana" w:hAnsi="Verdana" w:cs="Arial"/>
          <w:sz w:val="24"/>
          <w:szCs w:val="24"/>
          <w:lang w:val="en-US" w:eastAsia="en-GB"/>
        </w:rPr>
        <w:t xml:space="preserve"> is scheduled for the 24th July.  The Health Board are invited as a Statutory partner of the PSB and as an important contributor to Swansea’s wellbeing.  </w:t>
      </w:r>
      <w:r w:rsidR="47329F71" w:rsidRPr="004318CB">
        <w:rPr>
          <w:rFonts w:ascii="Verdana" w:hAnsi="Verdana" w:cs="Arial"/>
          <w:sz w:val="24"/>
          <w:szCs w:val="24"/>
          <w:lang w:val="en-US" w:eastAsia="en-GB"/>
        </w:rPr>
        <w:t xml:space="preserve">The purpose is to engage with public and wider stakeholders in the PSBs </w:t>
      </w:r>
      <w:r w:rsidR="32AF01D1" w:rsidRPr="004318CB">
        <w:rPr>
          <w:rFonts w:ascii="Verdana" w:hAnsi="Verdana" w:cs="Arial"/>
          <w:sz w:val="24"/>
          <w:szCs w:val="24"/>
          <w:lang w:val="en-US" w:eastAsia="en-GB"/>
        </w:rPr>
        <w:t>agenda.</w:t>
      </w:r>
    </w:p>
    <w:p w14:paraId="1C84E84C" w14:textId="77777777" w:rsidR="00DB3B58" w:rsidRPr="004318CB" w:rsidRDefault="00DB3B58" w:rsidP="00DB3B58">
      <w:pPr>
        <w:spacing w:after="0" w:line="240" w:lineRule="auto"/>
        <w:rPr>
          <w:rFonts w:ascii="Verdana" w:hAnsi="Verdana" w:cs="Arial"/>
          <w:sz w:val="24"/>
          <w:szCs w:val="24"/>
          <w:lang w:val="cy-GB" w:eastAsia="en-GB"/>
        </w:rPr>
      </w:pPr>
    </w:p>
    <w:p w14:paraId="4E6F5A3A" w14:textId="77777777" w:rsidR="009C6815" w:rsidRPr="004318CB" w:rsidRDefault="009C6815" w:rsidP="0004626E">
      <w:pPr>
        <w:pStyle w:val="ListParagraph"/>
        <w:numPr>
          <w:ilvl w:val="0"/>
          <w:numId w:val="24"/>
        </w:numPr>
        <w:spacing w:after="0" w:line="240" w:lineRule="auto"/>
        <w:ind w:left="360"/>
        <w:jc w:val="both"/>
        <w:rPr>
          <w:rFonts w:ascii="Verdana" w:hAnsi="Verdana" w:cs="Arial"/>
          <w:color w:val="000000" w:themeColor="text1"/>
          <w:sz w:val="24"/>
          <w:szCs w:val="24"/>
        </w:rPr>
      </w:pPr>
      <w:r w:rsidRPr="004318CB">
        <w:rPr>
          <w:rFonts w:ascii="Verdana" w:hAnsi="Verdana" w:cs="Arial"/>
          <w:color w:val="000000" w:themeColor="text1"/>
          <w:sz w:val="24"/>
          <w:szCs w:val="24"/>
        </w:rPr>
        <w:t xml:space="preserve">The Health Board will progress work to develop and implement the </w:t>
      </w:r>
      <w:r w:rsidRPr="004318CB">
        <w:rPr>
          <w:rFonts w:ascii="Verdana" w:hAnsi="Verdana" w:cs="Arial"/>
          <w:b/>
          <w:bCs/>
          <w:color w:val="000000" w:themeColor="text1"/>
          <w:sz w:val="24"/>
          <w:szCs w:val="24"/>
        </w:rPr>
        <w:t>Swansea PSB action plan for Early Years</w:t>
      </w:r>
      <w:r w:rsidRPr="004318CB">
        <w:rPr>
          <w:rFonts w:ascii="Verdana" w:hAnsi="Verdana" w:cs="Arial"/>
          <w:color w:val="000000" w:themeColor="text1"/>
          <w:sz w:val="24"/>
          <w:szCs w:val="24"/>
        </w:rPr>
        <w:t>.  Priorities for the Health Board include the progression of the recommendations within the Healthy Child Wales Framework.  A milestone plan will be produced over the next period involving Health Board operational services and leads.</w:t>
      </w:r>
    </w:p>
    <w:p w14:paraId="468A5EFE" w14:textId="5EEE5D5A" w:rsidR="01600F63" w:rsidRPr="004318CB" w:rsidRDefault="01600F63" w:rsidP="008173DC">
      <w:pPr>
        <w:spacing w:after="0" w:line="240" w:lineRule="auto"/>
        <w:rPr>
          <w:rFonts w:ascii="Verdana" w:eastAsia="Times New Roman" w:hAnsi="Verdana" w:cs="Arial"/>
          <w:color w:val="000000" w:themeColor="text1"/>
          <w:sz w:val="24"/>
          <w:szCs w:val="24"/>
          <w:highlight w:val="yellow"/>
        </w:rPr>
      </w:pPr>
    </w:p>
    <w:p w14:paraId="60360849" w14:textId="16F79FBC" w:rsidR="01600F63" w:rsidRPr="004318CB" w:rsidRDefault="78464ED9" w:rsidP="0095204B">
      <w:pPr>
        <w:spacing w:after="0" w:line="240" w:lineRule="auto"/>
        <w:textAlignment w:val="baseline"/>
        <w:rPr>
          <w:rFonts w:ascii="Verdana" w:eastAsia="Times New Roman" w:hAnsi="Verdana" w:cs="Arial"/>
          <w:b/>
          <w:bCs/>
          <w:sz w:val="24"/>
          <w:szCs w:val="24"/>
        </w:rPr>
      </w:pPr>
      <w:r w:rsidRPr="004318CB">
        <w:rPr>
          <w:rFonts w:ascii="Verdana" w:eastAsia="Times New Roman" w:hAnsi="Verdana" w:cs="Arial"/>
          <w:b/>
          <w:bCs/>
          <w:color w:val="000000" w:themeColor="text1"/>
          <w:sz w:val="24"/>
          <w:szCs w:val="24"/>
        </w:rPr>
        <w:t>5.2.2</w:t>
      </w:r>
      <w:r w:rsidR="00EA6BDC" w:rsidRPr="004318CB">
        <w:rPr>
          <w:rFonts w:ascii="Verdana" w:hAnsi="Verdana"/>
          <w:sz w:val="24"/>
          <w:szCs w:val="24"/>
        </w:rPr>
        <w:tab/>
      </w:r>
      <w:r w:rsidR="2480BC05" w:rsidRPr="004318CB">
        <w:rPr>
          <w:rFonts w:ascii="Verdana" w:eastAsia="Times New Roman" w:hAnsi="Verdana" w:cs="Arial"/>
          <w:b/>
          <w:bCs/>
          <w:color w:val="000000" w:themeColor="text1"/>
          <w:sz w:val="24"/>
          <w:szCs w:val="24"/>
        </w:rPr>
        <w:t>Neath Port Talbot PSB</w:t>
      </w:r>
      <w:r w:rsidR="74F81CDC" w:rsidRPr="004318CB">
        <w:rPr>
          <w:rFonts w:ascii="Verdana" w:eastAsia="Times New Roman" w:hAnsi="Verdana" w:cs="Arial"/>
          <w:b/>
          <w:bCs/>
          <w:sz w:val="24"/>
          <w:szCs w:val="24"/>
        </w:rPr>
        <w:t xml:space="preserve"> </w:t>
      </w:r>
    </w:p>
    <w:p w14:paraId="73C05A1E" w14:textId="4A2722E6" w:rsidR="00F26196" w:rsidRPr="004318CB" w:rsidRDefault="00F26196" w:rsidP="0004626E">
      <w:pPr>
        <w:pStyle w:val="ListParagraph"/>
        <w:numPr>
          <w:ilvl w:val="0"/>
          <w:numId w:val="24"/>
        </w:numPr>
        <w:spacing w:after="0" w:line="240" w:lineRule="auto"/>
        <w:ind w:left="360"/>
        <w:jc w:val="both"/>
        <w:rPr>
          <w:rFonts w:ascii="Verdana" w:hAnsi="Verdana" w:cs="Arial"/>
          <w:sz w:val="24"/>
          <w:szCs w:val="24"/>
        </w:rPr>
      </w:pPr>
      <w:r w:rsidRPr="004318CB">
        <w:rPr>
          <w:rFonts w:ascii="Verdana" w:hAnsi="Verdana" w:cs="Arial"/>
          <w:sz w:val="24"/>
          <w:szCs w:val="24"/>
        </w:rPr>
        <w:t xml:space="preserve">The </w:t>
      </w:r>
      <w:r w:rsidRPr="004318CB">
        <w:rPr>
          <w:rFonts w:ascii="Verdana" w:hAnsi="Verdana" w:cs="Arial"/>
          <w:b/>
          <w:bCs/>
          <w:sz w:val="24"/>
          <w:szCs w:val="24"/>
        </w:rPr>
        <w:t>Neath Port Talbot PSB draft Annual Report for 2024/25</w:t>
      </w:r>
      <w:r w:rsidRPr="004318CB">
        <w:rPr>
          <w:rFonts w:ascii="Verdana" w:hAnsi="Verdana" w:cs="Arial"/>
          <w:sz w:val="24"/>
          <w:szCs w:val="24"/>
        </w:rPr>
        <w:t xml:space="preserve"> was circulated to partners for comment, and feedback was provided by the Health Board</w:t>
      </w:r>
      <w:r w:rsidR="009147A9" w:rsidRPr="004318CB">
        <w:rPr>
          <w:rFonts w:ascii="Verdana" w:hAnsi="Verdana" w:cs="Arial"/>
          <w:sz w:val="24"/>
          <w:szCs w:val="24"/>
        </w:rPr>
        <w:t xml:space="preserve"> (</w:t>
      </w:r>
      <w:r w:rsidR="009147A9" w:rsidRPr="004318CB">
        <w:rPr>
          <w:rFonts w:ascii="Verdana" w:hAnsi="Verdana" w:cs="Arial"/>
          <w:b/>
          <w:bCs/>
          <w:sz w:val="24"/>
          <w:szCs w:val="24"/>
        </w:rPr>
        <w:t>Appendix D</w:t>
      </w:r>
      <w:r w:rsidR="009147A9" w:rsidRPr="004318CB">
        <w:rPr>
          <w:rFonts w:ascii="Verdana" w:hAnsi="Verdana" w:cs="Arial"/>
          <w:sz w:val="24"/>
          <w:szCs w:val="24"/>
        </w:rPr>
        <w:t>)</w:t>
      </w:r>
      <w:r w:rsidRPr="004318CB">
        <w:rPr>
          <w:rFonts w:ascii="Verdana" w:hAnsi="Verdana" w:cs="Arial"/>
          <w:sz w:val="24"/>
          <w:szCs w:val="24"/>
        </w:rPr>
        <w:t>.</w:t>
      </w:r>
    </w:p>
    <w:p w14:paraId="080E2803" w14:textId="77777777" w:rsidR="0095204B" w:rsidRPr="004318CB" w:rsidRDefault="0095204B" w:rsidP="0095204B">
      <w:pPr>
        <w:pStyle w:val="ListParagraph"/>
        <w:spacing w:after="0" w:line="240" w:lineRule="auto"/>
        <w:ind w:left="360"/>
        <w:rPr>
          <w:rFonts w:ascii="Verdana" w:hAnsi="Verdana" w:cs="Arial"/>
          <w:sz w:val="24"/>
          <w:szCs w:val="24"/>
        </w:rPr>
      </w:pPr>
    </w:p>
    <w:p w14:paraId="354E26D6" w14:textId="77777777" w:rsidR="00F26196" w:rsidRPr="004318CB" w:rsidRDefault="00F26196" w:rsidP="0004626E">
      <w:pPr>
        <w:pStyle w:val="ListParagraph"/>
        <w:numPr>
          <w:ilvl w:val="0"/>
          <w:numId w:val="24"/>
        </w:numPr>
        <w:spacing w:after="0" w:line="240" w:lineRule="auto"/>
        <w:ind w:left="360"/>
        <w:jc w:val="both"/>
        <w:rPr>
          <w:rFonts w:ascii="Verdana" w:hAnsi="Verdana" w:cs="Arial"/>
          <w:sz w:val="24"/>
          <w:szCs w:val="24"/>
        </w:rPr>
      </w:pPr>
      <w:r w:rsidRPr="004318CB">
        <w:rPr>
          <w:rFonts w:ascii="Verdana" w:hAnsi="Verdana" w:cs="Arial"/>
          <w:b/>
          <w:bCs/>
          <w:sz w:val="24"/>
          <w:szCs w:val="24"/>
        </w:rPr>
        <w:t>Neath Port Talbot Climate and Nature Working Group</w:t>
      </w:r>
      <w:r w:rsidRPr="004318CB">
        <w:rPr>
          <w:rFonts w:ascii="Verdana" w:hAnsi="Verdana" w:cs="Arial"/>
          <w:sz w:val="24"/>
          <w:szCs w:val="24"/>
        </w:rPr>
        <w:t>: Work has commenced on National Resource Wales (NRW) Climate Change Risk Assessment Framework with members being asked to complete Steps 2 and 3 by October 2025.</w:t>
      </w:r>
    </w:p>
    <w:p w14:paraId="03D36417" w14:textId="77777777" w:rsidR="0095204B" w:rsidRPr="004318CB" w:rsidRDefault="0095204B" w:rsidP="0095204B">
      <w:pPr>
        <w:spacing w:after="0" w:line="240" w:lineRule="auto"/>
        <w:rPr>
          <w:rFonts w:ascii="Verdana" w:hAnsi="Verdana" w:cs="Arial"/>
          <w:sz w:val="24"/>
          <w:szCs w:val="24"/>
        </w:rPr>
      </w:pPr>
    </w:p>
    <w:p w14:paraId="4DD00F14" w14:textId="41DF620F" w:rsidR="0025551B" w:rsidRPr="004318CB" w:rsidRDefault="0025551B" w:rsidP="0004626E">
      <w:pPr>
        <w:pStyle w:val="ListParagraph"/>
        <w:numPr>
          <w:ilvl w:val="0"/>
          <w:numId w:val="24"/>
        </w:numPr>
        <w:spacing w:after="0" w:line="240" w:lineRule="auto"/>
        <w:ind w:left="360"/>
        <w:jc w:val="both"/>
        <w:rPr>
          <w:rFonts w:ascii="Verdana" w:hAnsi="Verdana" w:cs="Arial"/>
          <w:sz w:val="24"/>
          <w:szCs w:val="24"/>
        </w:rPr>
      </w:pPr>
      <w:r w:rsidRPr="004318CB">
        <w:rPr>
          <w:rFonts w:ascii="Verdana" w:hAnsi="Verdana" w:cs="Arial"/>
          <w:color w:val="000000" w:themeColor="text1"/>
          <w:sz w:val="24"/>
          <w:szCs w:val="24"/>
        </w:rPr>
        <w:t>A stakeholder event is being held on 17</w:t>
      </w:r>
      <w:r w:rsidRPr="004318CB">
        <w:rPr>
          <w:rFonts w:ascii="Verdana" w:hAnsi="Verdana" w:cs="Arial"/>
          <w:color w:val="000000" w:themeColor="text1"/>
          <w:sz w:val="24"/>
          <w:szCs w:val="24"/>
          <w:vertAlign w:val="superscript"/>
        </w:rPr>
        <w:t>th</w:t>
      </w:r>
      <w:r w:rsidRPr="004318CB">
        <w:rPr>
          <w:rFonts w:ascii="Verdana" w:hAnsi="Verdana" w:cs="Arial"/>
          <w:color w:val="000000" w:themeColor="text1"/>
          <w:sz w:val="24"/>
          <w:szCs w:val="24"/>
        </w:rPr>
        <w:t xml:space="preserve"> July to discuss how the PSB has made an impact and what the barriers are to working as a collaborative.  Exec Directors of Planning and Partnership and Public are attending.</w:t>
      </w:r>
    </w:p>
    <w:p w14:paraId="71B067AB" w14:textId="1CBA95D3" w:rsidR="124D5B95" w:rsidRPr="004318CB" w:rsidRDefault="124D5B95" w:rsidP="008173DC">
      <w:pPr>
        <w:spacing w:after="0" w:line="240" w:lineRule="auto"/>
        <w:rPr>
          <w:rFonts w:ascii="Verdana" w:eastAsia="Times New Roman" w:hAnsi="Verdana" w:cs="Arial"/>
          <w:sz w:val="24"/>
          <w:szCs w:val="24"/>
        </w:rPr>
      </w:pPr>
    </w:p>
    <w:p w14:paraId="7E6179FC" w14:textId="2D859A89" w:rsidR="7FA2907C" w:rsidRPr="004318CB" w:rsidRDefault="7FA2907C" w:rsidP="006144F3">
      <w:pPr>
        <w:spacing w:after="0" w:line="240" w:lineRule="auto"/>
        <w:jc w:val="both"/>
        <w:rPr>
          <w:rFonts w:ascii="Verdana" w:eastAsia="Verdana" w:hAnsi="Verdana" w:cs="Verdana"/>
          <w:sz w:val="24"/>
          <w:szCs w:val="24"/>
        </w:rPr>
      </w:pPr>
      <w:r w:rsidRPr="004318CB">
        <w:rPr>
          <w:rFonts w:ascii="Verdana" w:eastAsia="Arial" w:hAnsi="Verdana" w:cs="Arial"/>
          <w:i/>
          <w:iCs/>
          <w:color w:val="000000" w:themeColor="text1"/>
          <w:sz w:val="24"/>
          <w:szCs w:val="24"/>
        </w:rPr>
        <w:t xml:space="preserve">The Board is asked </w:t>
      </w:r>
      <w:r w:rsidRPr="004318CB">
        <w:rPr>
          <w:rFonts w:ascii="Verdana" w:eastAsia="Arial" w:hAnsi="Verdana" w:cs="Arial"/>
          <w:b/>
          <w:bCs/>
          <w:i/>
          <w:iCs/>
          <w:color w:val="000000" w:themeColor="text1"/>
          <w:sz w:val="24"/>
          <w:szCs w:val="24"/>
        </w:rPr>
        <w:t xml:space="preserve">to agree </w:t>
      </w:r>
      <w:r w:rsidRPr="004318CB">
        <w:rPr>
          <w:rFonts w:ascii="Verdana" w:eastAsia="Arial" w:hAnsi="Verdana" w:cs="Arial"/>
          <w:i/>
          <w:iCs/>
          <w:color w:val="000000" w:themeColor="text1"/>
          <w:sz w:val="24"/>
          <w:szCs w:val="24"/>
        </w:rPr>
        <w:t>that we continue to work closely with both Swansea and Neath PSBs to ensure alignment with the Health Board’s strategic and tactical planning and delivery processes and plans on a continuous basi</w:t>
      </w:r>
      <w:r w:rsidRPr="004318CB">
        <w:rPr>
          <w:rFonts w:ascii="Verdana" w:eastAsia="Arial" w:hAnsi="Verdana" w:cs="Arial"/>
          <w:color w:val="000000" w:themeColor="text1"/>
          <w:sz w:val="24"/>
          <w:szCs w:val="24"/>
        </w:rPr>
        <w:t>s.</w:t>
      </w:r>
    </w:p>
    <w:p w14:paraId="7BAE8E5B" w14:textId="26BB032D" w:rsidR="531417BF" w:rsidRPr="004318CB" w:rsidRDefault="531417BF" w:rsidP="531417BF">
      <w:pPr>
        <w:spacing w:after="0" w:line="240" w:lineRule="auto"/>
        <w:rPr>
          <w:rFonts w:ascii="Verdana" w:eastAsia="Times New Roman" w:hAnsi="Verdana" w:cs="Arial"/>
          <w:sz w:val="24"/>
          <w:szCs w:val="24"/>
        </w:rPr>
      </w:pPr>
    </w:p>
    <w:p w14:paraId="4FB6F3A1" w14:textId="2660B242" w:rsidR="00EA6BDC" w:rsidRPr="004318CB" w:rsidRDefault="11832C02" w:rsidP="006144F3">
      <w:pPr>
        <w:spacing w:after="0" w:line="240" w:lineRule="auto"/>
        <w:ind w:left="720" w:hanging="720"/>
        <w:jc w:val="both"/>
        <w:textAlignment w:val="baseline"/>
        <w:rPr>
          <w:rFonts w:ascii="Verdana" w:eastAsia="Times New Roman" w:hAnsi="Verdana" w:cs="Arial"/>
          <w:sz w:val="24"/>
          <w:szCs w:val="24"/>
          <w:lang w:eastAsia="en-GB"/>
        </w:rPr>
      </w:pPr>
      <w:r w:rsidRPr="004318CB">
        <w:rPr>
          <w:rFonts w:ascii="Verdana" w:eastAsia="Times New Roman" w:hAnsi="Verdana" w:cs="Arial"/>
          <w:b/>
          <w:bCs/>
          <w:sz w:val="24"/>
          <w:szCs w:val="24"/>
          <w:lang w:eastAsia="en-GB"/>
        </w:rPr>
        <w:t>5.3</w:t>
      </w:r>
      <w:r w:rsidR="00EA6BDC" w:rsidRPr="004318CB">
        <w:rPr>
          <w:rFonts w:ascii="Verdana" w:hAnsi="Verdana"/>
          <w:sz w:val="24"/>
          <w:szCs w:val="24"/>
        </w:rPr>
        <w:tab/>
      </w:r>
      <w:r w:rsidR="42015F9A" w:rsidRPr="004318CB">
        <w:rPr>
          <w:rFonts w:ascii="Verdana" w:eastAsia="Times New Roman" w:hAnsi="Verdana" w:cs="Arial"/>
          <w:b/>
          <w:bCs/>
          <w:sz w:val="24"/>
          <w:szCs w:val="24"/>
          <w:lang w:eastAsia="en-GB"/>
        </w:rPr>
        <w:t>R</w:t>
      </w:r>
      <w:r w:rsidR="6A0B4DD6" w:rsidRPr="004318CB">
        <w:rPr>
          <w:rFonts w:ascii="Verdana" w:eastAsia="Times New Roman" w:hAnsi="Verdana" w:cs="Arial"/>
          <w:b/>
          <w:bCs/>
          <w:sz w:val="24"/>
          <w:szCs w:val="24"/>
          <w:lang w:eastAsia="en-GB"/>
        </w:rPr>
        <w:t xml:space="preserve">EGIONAL </w:t>
      </w:r>
      <w:r w:rsidR="42015F9A" w:rsidRPr="004318CB">
        <w:rPr>
          <w:rFonts w:ascii="Verdana" w:eastAsia="Times New Roman" w:hAnsi="Verdana" w:cs="Arial"/>
          <w:b/>
          <w:bCs/>
          <w:sz w:val="24"/>
          <w:szCs w:val="24"/>
          <w:lang w:eastAsia="en-GB"/>
        </w:rPr>
        <w:t>J</w:t>
      </w:r>
      <w:r w:rsidR="4F45AAE2" w:rsidRPr="004318CB">
        <w:rPr>
          <w:rFonts w:ascii="Verdana" w:eastAsia="Times New Roman" w:hAnsi="Verdana" w:cs="Arial"/>
          <w:b/>
          <w:bCs/>
          <w:sz w:val="24"/>
          <w:szCs w:val="24"/>
          <w:lang w:eastAsia="en-GB"/>
        </w:rPr>
        <w:t xml:space="preserve">OINT </w:t>
      </w:r>
      <w:r w:rsidR="42015F9A" w:rsidRPr="004318CB">
        <w:rPr>
          <w:rFonts w:ascii="Verdana" w:eastAsia="Times New Roman" w:hAnsi="Verdana" w:cs="Arial"/>
          <w:b/>
          <w:bCs/>
          <w:sz w:val="24"/>
          <w:szCs w:val="24"/>
          <w:lang w:eastAsia="en-GB"/>
        </w:rPr>
        <w:t>C</w:t>
      </w:r>
      <w:r w:rsidR="7B20714B" w:rsidRPr="004318CB">
        <w:rPr>
          <w:rFonts w:ascii="Verdana" w:eastAsia="Times New Roman" w:hAnsi="Verdana" w:cs="Arial"/>
          <w:b/>
          <w:bCs/>
          <w:sz w:val="24"/>
          <w:szCs w:val="24"/>
          <w:lang w:eastAsia="en-GB"/>
        </w:rPr>
        <w:t xml:space="preserve">OMMMITTEE </w:t>
      </w:r>
      <w:r w:rsidR="4F58C98A" w:rsidRPr="004318CB">
        <w:rPr>
          <w:rFonts w:ascii="Verdana" w:eastAsia="Times New Roman" w:hAnsi="Verdana" w:cs="Arial"/>
          <w:b/>
          <w:bCs/>
          <w:sz w:val="24"/>
          <w:szCs w:val="24"/>
          <w:lang w:eastAsia="en-GB"/>
        </w:rPr>
        <w:t xml:space="preserve">(RJC) </w:t>
      </w:r>
      <w:r w:rsidR="59DBA5BA" w:rsidRPr="004318CB">
        <w:rPr>
          <w:rFonts w:ascii="Verdana" w:eastAsia="Times New Roman" w:hAnsi="Verdana" w:cs="Arial"/>
          <w:b/>
          <w:bCs/>
          <w:sz w:val="24"/>
          <w:szCs w:val="24"/>
          <w:lang w:eastAsia="en-GB"/>
        </w:rPr>
        <w:t xml:space="preserve">- </w:t>
      </w:r>
      <w:r w:rsidR="7B20714B" w:rsidRPr="004318CB">
        <w:rPr>
          <w:rFonts w:ascii="Verdana" w:eastAsia="Times New Roman" w:hAnsi="Verdana" w:cs="Arial"/>
          <w:b/>
          <w:bCs/>
          <w:sz w:val="24"/>
          <w:szCs w:val="24"/>
          <w:lang w:eastAsia="en-GB"/>
        </w:rPr>
        <w:t>SWANSEA BAY and HYWEL DDA UNVER</w:t>
      </w:r>
      <w:r w:rsidR="5ACF85CF" w:rsidRPr="004318CB">
        <w:rPr>
          <w:rFonts w:ascii="Verdana" w:eastAsia="Times New Roman" w:hAnsi="Verdana" w:cs="Arial"/>
          <w:b/>
          <w:bCs/>
          <w:sz w:val="24"/>
          <w:szCs w:val="24"/>
          <w:lang w:eastAsia="en-GB"/>
        </w:rPr>
        <w:t>S</w:t>
      </w:r>
      <w:r w:rsidR="7B20714B" w:rsidRPr="004318CB">
        <w:rPr>
          <w:rFonts w:ascii="Verdana" w:eastAsia="Times New Roman" w:hAnsi="Verdana" w:cs="Arial"/>
          <w:b/>
          <w:bCs/>
          <w:sz w:val="24"/>
          <w:szCs w:val="24"/>
          <w:lang w:eastAsia="en-GB"/>
        </w:rPr>
        <w:t>ITY HEATH BOARDS</w:t>
      </w:r>
      <w:r w:rsidR="7B20714B" w:rsidRPr="004318CB">
        <w:rPr>
          <w:rFonts w:ascii="Verdana" w:eastAsia="Times New Roman" w:hAnsi="Verdana" w:cs="Arial"/>
          <w:sz w:val="24"/>
          <w:szCs w:val="24"/>
          <w:lang w:eastAsia="en-GB"/>
        </w:rPr>
        <w:t xml:space="preserve"> </w:t>
      </w:r>
      <w:r w:rsidR="42015F9A" w:rsidRPr="004318CB">
        <w:rPr>
          <w:rFonts w:ascii="Verdana" w:eastAsia="Times New Roman" w:hAnsi="Verdana" w:cs="Arial"/>
          <w:sz w:val="24"/>
          <w:szCs w:val="24"/>
          <w:lang w:eastAsia="en-GB"/>
        </w:rPr>
        <w:t xml:space="preserve"> </w:t>
      </w:r>
    </w:p>
    <w:p w14:paraId="1F9E968F" w14:textId="06F0FCE3" w:rsidR="00002773" w:rsidRPr="004318CB" w:rsidRDefault="00002773" w:rsidP="006144F3">
      <w:pPr>
        <w:spacing w:after="0" w:line="240" w:lineRule="auto"/>
        <w:jc w:val="both"/>
        <w:rPr>
          <w:rFonts w:ascii="Verdana" w:eastAsia="Arial" w:hAnsi="Verdana" w:cs="Arial"/>
          <w:color w:val="000000" w:themeColor="text1"/>
          <w:sz w:val="24"/>
          <w:szCs w:val="24"/>
        </w:rPr>
      </w:pPr>
      <w:r w:rsidRPr="004318CB">
        <w:rPr>
          <w:rFonts w:ascii="Verdana" w:eastAsia="Arial" w:hAnsi="Verdana" w:cs="Arial"/>
          <w:color w:val="000000" w:themeColor="text1"/>
          <w:sz w:val="24"/>
          <w:szCs w:val="24"/>
        </w:rPr>
        <w:t>Work has progressed via the Regional Drive and Delivery group, chaired by CEOs, to establish the RJC sub-structure which has been aligned with the agreed objectives within the Regional Joint Committee’s Terms of Reference.</w:t>
      </w:r>
      <w:r w:rsidR="2A45AF6C" w:rsidRPr="004318CB">
        <w:rPr>
          <w:rFonts w:ascii="Verdana" w:eastAsia="Arial" w:hAnsi="Verdana" w:cs="Arial"/>
          <w:color w:val="000000" w:themeColor="text1"/>
          <w:sz w:val="24"/>
          <w:szCs w:val="24"/>
        </w:rPr>
        <w:t xml:space="preserve"> The next Regional Drive and Delivery Group is on 4</w:t>
      </w:r>
      <w:r w:rsidR="2A45AF6C" w:rsidRPr="004318CB">
        <w:rPr>
          <w:rFonts w:ascii="Verdana" w:eastAsia="Arial" w:hAnsi="Verdana" w:cs="Arial"/>
          <w:color w:val="000000" w:themeColor="text1"/>
          <w:sz w:val="24"/>
          <w:szCs w:val="24"/>
          <w:vertAlign w:val="superscript"/>
        </w:rPr>
        <w:t>th</w:t>
      </w:r>
      <w:r w:rsidR="2A45AF6C" w:rsidRPr="004318CB">
        <w:rPr>
          <w:rFonts w:ascii="Verdana" w:eastAsia="Arial" w:hAnsi="Verdana" w:cs="Arial"/>
          <w:color w:val="000000" w:themeColor="text1"/>
          <w:sz w:val="24"/>
          <w:szCs w:val="24"/>
        </w:rPr>
        <w:t xml:space="preserve"> August 2025.</w:t>
      </w:r>
    </w:p>
    <w:p w14:paraId="2F6769A3" w14:textId="448FBADF" w:rsidR="00002773" w:rsidRPr="004318CB" w:rsidRDefault="00002773" w:rsidP="008173DC">
      <w:pPr>
        <w:spacing w:after="0" w:line="240" w:lineRule="auto"/>
        <w:rPr>
          <w:rFonts w:ascii="Verdana" w:eastAsia="Arial" w:hAnsi="Verdana" w:cs="Arial"/>
          <w:color w:val="000000" w:themeColor="text1"/>
          <w:sz w:val="24"/>
          <w:szCs w:val="24"/>
        </w:rPr>
      </w:pPr>
    </w:p>
    <w:p w14:paraId="64BDEA94" w14:textId="3ABDAFBC" w:rsidR="00002773" w:rsidRPr="004318CB" w:rsidRDefault="00002773" w:rsidP="006144F3">
      <w:pPr>
        <w:spacing w:after="0" w:line="240" w:lineRule="auto"/>
        <w:jc w:val="both"/>
        <w:rPr>
          <w:rFonts w:ascii="Verdana" w:eastAsia="Arial" w:hAnsi="Verdana" w:cs="Arial"/>
          <w:color w:val="000000" w:themeColor="text1"/>
          <w:sz w:val="24"/>
          <w:szCs w:val="24"/>
        </w:rPr>
      </w:pPr>
      <w:r w:rsidRPr="004318CB">
        <w:rPr>
          <w:rFonts w:ascii="Verdana" w:eastAsia="Arial" w:hAnsi="Verdana" w:cs="Arial"/>
          <w:color w:val="000000" w:themeColor="text1"/>
          <w:sz w:val="24"/>
          <w:szCs w:val="24"/>
        </w:rPr>
        <w:t>Governance arrangements, work programmes, planning and monitoring arrangements to deliver the objectives are in place for: the</w:t>
      </w:r>
      <w:r w:rsidRPr="004318CB">
        <w:rPr>
          <w:rFonts w:ascii="Verdana" w:eastAsia="Arial" w:hAnsi="Verdana" w:cs="Arial"/>
          <w:i/>
          <w:iCs/>
          <w:color w:val="000000" w:themeColor="text1"/>
          <w:sz w:val="24"/>
          <w:szCs w:val="24"/>
        </w:rPr>
        <w:t xml:space="preserve"> Regional </w:t>
      </w:r>
      <w:r w:rsidRPr="004318CB">
        <w:rPr>
          <w:rFonts w:ascii="Verdana" w:eastAsia="Arial" w:hAnsi="Verdana" w:cs="Arial"/>
          <w:i/>
          <w:iCs/>
          <w:color w:val="000000" w:themeColor="text1"/>
          <w:sz w:val="24"/>
          <w:szCs w:val="24"/>
        </w:rPr>
        <w:lastRenderedPageBreak/>
        <w:t>Strategic Clinical Services Planning programme and the specialty-specific clinical services</w:t>
      </w:r>
      <w:r w:rsidRPr="004318CB">
        <w:rPr>
          <w:rFonts w:ascii="Verdana" w:eastAsia="Arial" w:hAnsi="Verdana" w:cs="Arial"/>
          <w:color w:val="000000" w:themeColor="text1"/>
          <w:sz w:val="24"/>
          <w:szCs w:val="24"/>
        </w:rPr>
        <w:t xml:space="preserve"> operational programmes (Orthopaedics, Eye Care, Stroke, Diagnostics and Pathology, SWWCC, Vascular). This will set agendas for the remainder of 2025/26, aligning with each Health Board's Annual Plans and identifying key topics and priorities.  Executive leadership for planned and unplanned care is agreed.</w:t>
      </w:r>
    </w:p>
    <w:p w14:paraId="64DD2627" w14:textId="77777777" w:rsidR="00002773" w:rsidRPr="004318CB" w:rsidRDefault="00002773" w:rsidP="008173DC">
      <w:pPr>
        <w:spacing w:after="0" w:line="240" w:lineRule="auto"/>
        <w:rPr>
          <w:rFonts w:ascii="Verdana" w:eastAsia="Arial" w:hAnsi="Verdana" w:cs="Arial"/>
          <w:color w:val="000000" w:themeColor="text1"/>
          <w:sz w:val="24"/>
          <w:szCs w:val="24"/>
        </w:rPr>
      </w:pPr>
    </w:p>
    <w:p w14:paraId="130D7FB6" w14:textId="14CA3171" w:rsidR="00002773" w:rsidRPr="004318CB" w:rsidRDefault="00002773" w:rsidP="006144F3">
      <w:pPr>
        <w:spacing w:after="0" w:line="240" w:lineRule="auto"/>
        <w:jc w:val="both"/>
        <w:rPr>
          <w:rFonts w:ascii="Verdana" w:eastAsia="Calibri" w:hAnsi="Verdana" w:cs="Arial"/>
          <w:color w:val="000000" w:themeColor="text1"/>
          <w:sz w:val="24"/>
          <w:szCs w:val="24"/>
        </w:rPr>
      </w:pPr>
      <w:r w:rsidRPr="004318CB">
        <w:rPr>
          <w:rFonts w:ascii="Verdana" w:eastAsia="Arial" w:hAnsi="Verdana" w:cs="Arial"/>
          <w:color w:val="000000" w:themeColor="text1"/>
          <w:sz w:val="24"/>
          <w:szCs w:val="24"/>
        </w:rPr>
        <w:t xml:space="preserve">Executive leadership arrangements for all other regional subgroups has been agreed.  These are </w:t>
      </w:r>
      <w:r w:rsidRPr="004318CB">
        <w:rPr>
          <w:rFonts w:ascii="Verdana" w:eastAsia="Calibri" w:hAnsi="Verdana" w:cs="Arial"/>
          <w:color w:val="000000" w:themeColor="text1"/>
          <w:sz w:val="24"/>
          <w:szCs w:val="24"/>
        </w:rPr>
        <w:t xml:space="preserve">Regional Health Economy, Data and Digital, Workforce and Organisational Development, Finance and Commissioning, </w:t>
      </w:r>
      <w:r w:rsidR="00D17C63" w:rsidRPr="004318CB">
        <w:rPr>
          <w:rFonts w:ascii="Verdana" w:eastAsia="Calibri" w:hAnsi="Verdana" w:cs="Arial"/>
          <w:color w:val="000000" w:themeColor="text1"/>
          <w:sz w:val="24"/>
          <w:szCs w:val="24"/>
        </w:rPr>
        <w:t>Research</w:t>
      </w:r>
      <w:r w:rsidRPr="004318CB">
        <w:rPr>
          <w:rFonts w:ascii="Verdana" w:eastAsia="Calibri" w:hAnsi="Verdana" w:cs="Arial"/>
          <w:color w:val="000000" w:themeColor="text1"/>
          <w:sz w:val="24"/>
          <w:szCs w:val="24"/>
        </w:rPr>
        <w:t>, Innovation, and Excellence.</w:t>
      </w:r>
    </w:p>
    <w:p w14:paraId="3FDE12BD" w14:textId="7486C146" w:rsidR="00140713" w:rsidRPr="004318CB" w:rsidRDefault="00140713" w:rsidP="008173DC">
      <w:pPr>
        <w:spacing w:after="0" w:line="240" w:lineRule="auto"/>
        <w:rPr>
          <w:rFonts w:ascii="Verdana" w:eastAsia="Arial" w:hAnsi="Verdana" w:cs="Arial"/>
          <w:color w:val="000000" w:themeColor="text1"/>
          <w:sz w:val="24"/>
          <w:szCs w:val="24"/>
        </w:rPr>
      </w:pPr>
    </w:p>
    <w:p w14:paraId="3ABF8837" w14:textId="4318EF63" w:rsidR="007E50AB" w:rsidRPr="004318CB" w:rsidRDefault="00140713" w:rsidP="007944FE">
      <w:pPr>
        <w:spacing w:after="0" w:line="240" w:lineRule="auto"/>
        <w:jc w:val="both"/>
        <w:rPr>
          <w:rFonts w:ascii="Verdana" w:hAnsi="Verdana" w:cs="Arial"/>
          <w:sz w:val="24"/>
          <w:szCs w:val="24"/>
        </w:rPr>
      </w:pPr>
      <w:r w:rsidRPr="004318CB">
        <w:rPr>
          <w:rFonts w:ascii="Verdana" w:eastAsia="Arial" w:hAnsi="Verdana" w:cs="Arial"/>
          <w:color w:val="000000" w:themeColor="text1"/>
          <w:sz w:val="24"/>
          <w:szCs w:val="24"/>
        </w:rPr>
        <w:t>The next Regional Joint Committee is on 18</w:t>
      </w:r>
      <w:r w:rsidR="0095204B" w:rsidRPr="004318CB">
        <w:rPr>
          <w:rFonts w:ascii="Verdana" w:eastAsia="Arial" w:hAnsi="Verdana" w:cs="Arial"/>
          <w:color w:val="000000" w:themeColor="text1"/>
          <w:sz w:val="24"/>
          <w:szCs w:val="24"/>
          <w:vertAlign w:val="superscript"/>
        </w:rPr>
        <w:t>th</w:t>
      </w:r>
      <w:r w:rsidR="0095204B" w:rsidRPr="004318CB">
        <w:rPr>
          <w:rFonts w:ascii="Verdana" w:eastAsia="Arial" w:hAnsi="Verdana" w:cs="Arial"/>
          <w:color w:val="000000" w:themeColor="text1"/>
          <w:sz w:val="24"/>
          <w:szCs w:val="24"/>
        </w:rPr>
        <w:t xml:space="preserve"> </w:t>
      </w:r>
      <w:r w:rsidRPr="004318CB">
        <w:rPr>
          <w:rFonts w:ascii="Verdana" w:eastAsia="Arial" w:hAnsi="Verdana" w:cs="Arial"/>
          <w:color w:val="000000" w:themeColor="text1"/>
          <w:sz w:val="24"/>
          <w:szCs w:val="24"/>
        </w:rPr>
        <w:t>August</w:t>
      </w:r>
      <w:r w:rsidR="0095204B" w:rsidRPr="004318CB">
        <w:rPr>
          <w:rFonts w:ascii="Verdana" w:eastAsia="Arial" w:hAnsi="Verdana" w:cs="Arial"/>
          <w:color w:val="000000" w:themeColor="text1"/>
          <w:sz w:val="24"/>
          <w:szCs w:val="24"/>
        </w:rPr>
        <w:t xml:space="preserve"> 2025</w:t>
      </w:r>
      <w:r w:rsidRPr="004318CB">
        <w:rPr>
          <w:rFonts w:ascii="Verdana" w:eastAsia="Arial" w:hAnsi="Verdana" w:cs="Arial"/>
          <w:color w:val="000000" w:themeColor="text1"/>
          <w:sz w:val="24"/>
          <w:szCs w:val="24"/>
        </w:rPr>
        <w:t>.</w:t>
      </w:r>
      <w:r w:rsidR="007E50AB" w:rsidRPr="004318CB">
        <w:rPr>
          <w:rFonts w:ascii="Verdana" w:eastAsia="Arial" w:hAnsi="Verdana" w:cs="Arial"/>
          <w:color w:val="000000" w:themeColor="text1"/>
          <w:sz w:val="24"/>
          <w:szCs w:val="24"/>
        </w:rPr>
        <w:t xml:space="preserve">  </w:t>
      </w:r>
      <w:r w:rsidR="007E50AB" w:rsidRPr="004318CB">
        <w:rPr>
          <w:rFonts w:ascii="Verdana" w:hAnsi="Verdana" w:cs="Arial"/>
          <w:sz w:val="24"/>
          <w:szCs w:val="24"/>
        </w:rPr>
        <w:t>Work on developing regional work programmes is progressing as planned</w:t>
      </w:r>
      <w:r w:rsidR="364EA322" w:rsidRPr="004318CB">
        <w:rPr>
          <w:rFonts w:ascii="Verdana" w:hAnsi="Verdana" w:cs="Arial"/>
          <w:sz w:val="24"/>
          <w:szCs w:val="24"/>
        </w:rPr>
        <w:t>,</w:t>
      </w:r>
      <w:r w:rsidR="007E50AB" w:rsidRPr="004318CB">
        <w:rPr>
          <w:rFonts w:ascii="Verdana" w:hAnsi="Verdana" w:cs="Arial"/>
          <w:sz w:val="24"/>
          <w:szCs w:val="24"/>
        </w:rPr>
        <w:t xml:space="preserve"> ahead of the meeting</w:t>
      </w:r>
      <w:r w:rsidR="006161C6" w:rsidRPr="004318CB">
        <w:rPr>
          <w:rFonts w:ascii="Verdana" w:hAnsi="Verdana" w:cs="Arial"/>
          <w:sz w:val="24"/>
          <w:szCs w:val="24"/>
        </w:rPr>
        <w:t>.</w:t>
      </w:r>
    </w:p>
    <w:p w14:paraId="57DA7C15" w14:textId="772BC9FA" w:rsidR="00912BC1" w:rsidRPr="004318CB" w:rsidRDefault="00912BC1" w:rsidP="008173DC">
      <w:pPr>
        <w:spacing w:after="0" w:line="240" w:lineRule="auto"/>
        <w:rPr>
          <w:rFonts w:ascii="Verdana" w:eastAsia="Arial" w:hAnsi="Verdana" w:cs="Arial"/>
          <w:b/>
          <w:color w:val="000000" w:themeColor="text1"/>
          <w:sz w:val="24"/>
          <w:szCs w:val="24"/>
        </w:rPr>
      </w:pPr>
    </w:p>
    <w:p w14:paraId="73D71D26" w14:textId="77777777" w:rsidR="00912BC1" w:rsidRPr="004318CB" w:rsidRDefault="00912BC1" w:rsidP="008173DC">
      <w:pPr>
        <w:spacing w:after="0" w:line="240" w:lineRule="auto"/>
        <w:rPr>
          <w:rFonts w:ascii="Verdana" w:eastAsia="Arial" w:hAnsi="Verdana" w:cs="Arial"/>
          <w:b/>
          <w:bCs/>
          <w:color w:val="000000" w:themeColor="text1"/>
          <w:sz w:val="24"/>
          <w:szCs w:val="24"/>
        </w:rPr>
      </w:pPr>
      <w:r w:rsidRPr="004318CB">
        <w:rPr>
          <w:rFonts w:ascii="Verdana" w:eastAsia="Arial" w:hAnsi="Verdana" w:cs="Arial"/>
          <w:b/>
          <w:bCs/>
          <w:color w:val="000000" w:themeColor="text1"/>
          <w:sz w:val="24"/>
          <w:szCs w:val="24"/>
        </w:rPr>
        <w:t>Regional Clinical Services Planning and Programme Development</w:t>
      </w:r>
    </w:p>
    <w:p w14:paraId="1E862DBF" w14:textId="61DB7601" w:rsidR="00912BC1" w:rsidRPr="004318CB" w:rsidRDefault="00912BC1" w:rsidP="007944FE">
      <w:pPr>
        <w:spacing w:after="0" w:line="240" w:lineRule="auto"/>
        <w:jc w:val="both"/>
        <w:rPr>
          <w:rFonts w:ascii="Verdana" w:eastAsia="Calibri" w:hAnsi="Verdana" w:cs="Arial"/>
          <w:color w:val="000000" w:themeColor="text1"/>
          <w:sz w:val="24"/>
          <w:szCs w:val="24"/>
        </w:rPr>
      </w:pPr>
      <w:r w:rsidRPr="004318CB">
        <w:rPr>
          <w:rFonts w:ascii="Verdana" w:eastAsia="Arial" w:hAnsi="Verdana" w:cs="Arial"/>
          <w:color w:val="000000" w:themeColor="text1"/>
          <w:sz w:val="24"/>
          <w:szCs w:val="24"/>
        </w:rPr>
        <w:t>Work is ongoing to develop the regional work programmes for</w:t>
      </w:r>
      <w:r w:rsidRPr="004318CB">
        <w:rPr>
          <w:rFonts w:ascii="Verdana" w:eastAsia="Arial" w:hAnsi="Verdana" w:cs="Arial"/>
          <w:i/>
          <w:iCs/>
          <w:color w:val="000000" w:themeColor="text1"/>
          <w:sz w:val="24"/>
          <w:szCs w:val="24"/>
        </w:rPr>
        <w:t xml:space="preserve"> specialty-specific clinical services</w:t>
      </w:r>
      <w:r w:rsidR="0D9E9221" w:rsidRPr="004318CB">
        <w:rPr>
          <w:rFonts w:ascii="Verdana" w:eastAsia="Arial" w:hAnsi="Verdana" w:cs="Arial"/>
          <w:i/>
          <w:iCs/>
          <w:color w:val="000000" w:themeColor="text1"/>
          <w:sz w:val="24"/>
          <w:szCs w:val="24"/>
        </w:rPr>
        <w:t xml:space="preserve"> and these</w:t>
      </w:r>
      <w:r w:rsidRPr="004318CB">
        <w:rPr>
          <w:rFonts w:ascii="Verdana" w:eastAsia="Arial" w:hAnsi="Verdana" w:cs="Arial"/>
          <w:i/>
          <w:color w:val="000000" w:themeColor="text1"/>
          <w:sz w:val="24"/>
          <w:szCs w:val="24"/>
        </w:rPr>
        <w:t xml:space="preserve"> </w:t>
      </w:r>
      <w:r w:rsidRPr="004318CB">
        <w:rPr>
          <w:rFonts w:ascii="Verdana" w:eastAsia="Arial" w:hAnsi="Verdana" w:cs="Arial"/>
          <w:color w:val="000000" w:themeColor="text1"/>
          <w:sz w:val="24"/>
          <w:szCs w:val="24"/>
        </w:rPr>
        <w:t>will be presented to the RJC on 18 August.  Key actions for this group are (1) the c</w:t>
      </w:r>
      <w:r w:rsidRPr="004318CB">
        <w:rPr>
          <w:rFonts w:ascii="Verdana" w:eastAsia="Calibri" w:hAnsi="Verdana" w:cs="Arial"/>
          <w:color w:val="000000" w:themeColor="text1"/>
          <w:sz w:val="24"/>
          <w:szCs w:val="24"/>
        </w:rPr>
        <w:t>ontinued development of alternative capital options with input from NHS Wales Specialist Estate Services (SES) and Life Cycle Consulting (specialty pathology management consultants) for the cellular pathology service following Welsh Government’s decision to not continue to support OBC development of centre of excellence; and (2) developing plans for the new regional Urgent and Emergency Care programmes.  Both Pathology and UEC are on the agenda for a ‘deep dive’ at the RJC in August.</w:t>
      </w:r>
    </w:p>
    <w:p w14:paraId="1C95C471" w14:textId="77777777" w:rsidR="00912BC1" w:rsidRPr="004318CB" w:rsidRDefault="00912BC1" w:rsidP="008173DC">
      <w:pPr>
        <w:spacing w:after="0" w:line="240" w:lineRule="auto"/>
        <w:rPr>
          <w:rFonts w:ascii="Verdana" w:eastAsia="Calibri" w:hAnsi="Verdana" w:cs="Arial"/>
          <w:color w:val="000000" w:themeColor="text1"/>
          <w:sz w:val="24"/>
          <w:szCs w:val="24"/>
        </w:rPr>
      </w:pPr>
    </w:p>
    <w:p w14:paraId="389DE48A" w14:textId="2FDA6AF8" w:rsidR="00912BC1" w:rsidRPr="004318CB" w:rsidRDefault="00912BC1" w:rsidP="007944FE">
      <w:pPr>
        <w:spacing w:after="0" w:line="240" w:lineRule="auto"/>
        <w:jc w:val="both"/>
        <w:rPr>
          <w:rFonts w:ascii="Verdana" w:eastAsia="Calibri" w:hAnsi="Verdana" w:cs="Arial"/>
          <w:color w:val="000000" w:themeColor="text1"/>
          <w:sz w:val="24"/>
          <w:szCs w:val="24"/>
        </w:rPr>
      </w:pPr>
      <w:r w:rsidRPr="004318CB">
        <w:rPr>
          <w:rFonts w:ascii="Verdana" w:eastAsia="Calibri" w:hAnsi="Verdana" w:cs="Arial"/>
          <w:b/>
          <w:bCs/>
          <w:color w:val="000000" w:themeColor="text1"/>
          <w:sz w:val="24"/>
          <w:szCs w:val="24"/>
        </w:rPr>
        <w:t xml:space="preserve">Regional Subgroups </w:t>
      </w:r>
      <w:r w:rsidRPr="004318CB">
        <w:rPr>
          <w:rFonts w:ascii="Verdana" w:eastAsia="Calibri" w:hAnsi="Verdana" w:cs="Arial"/>
          <w:color w:val="000000" w:themeColor="text1"/>
          <w:sz w:val="24"/>
          <w:szCs w:val="24"/>
        </w:rPr>
        <w:t>(Regional Health Economy, Data and Digital, Workforce and Organisational Development, Finance and Commissioning, Resea</w:t>
      </w:r>
      <w:r w:rsidR="00E164D7" w:rsidRPr="004318CB">
        <w:rPr>
          <w:rFonts w:ascii="Verdana" w:eastAsia="Calibri" w:hAnsi="Verdana" w:cs="Arial"/>
          <w:color w:val="000000" w:themeColor="text1"/>
          <w:sz w:val="24"/>
          <w:szCs w:val="24"/>
        </w:rPr>
        <w:t>r</w:t>
      </w:r>
      <w:r w:rsidRPr="004318CB">
        <w:rPr>
          <w:rFonts w:ascii="Verdana" w:eastAsia="Calibri" w:hAnsi="Verdana" w:cs="Arial"/>
          <w:color w:val="000000" w:themeColor="text1"/>
          <w:sz w:val="24"/>
          <w:szCs w:val="24"/>
        </w:rPr>
        <w:t>ch, Innovation, and Excellence) are developing or updating their regional work programmes ahead of the next RJC on 18</w:t>
      </w:r>
      <w:r w:rsidR="00E164D7" w:rsidRPr="004318CB">
        <w:rPr>
          <w:rFonts w:ascii="Verdana" w:eastAsia="Calibri" w:hAnsi="Verdana" w:cs="Arial"/>
          <w:color w:val="000000" w:themeColor="text1"/>
          <w:sz w:val="24"/>
          <w:szCs w:val="24"/>
          <w:vertAlign w:val="superscript"/>
        </w:rPr>
        <w:t>th</w:t>
      </w:r>
      <w:r w:rsidR="00E164D7" w:rsidRPr="004318CB">
        <w:rPr>
          <w:rFonts w:ascii="Verdana" w:eastAsia="Calibri" w:hAnsi="Verdana" w:cs="Arial"/>
          <w:color w:val="000000" w:themeColor="text1"/>
          <w:sz w:val="24"/>
          <w:szCs w:val="24"/>
        </w:rPr>
        <w:t xml:space="preserve"> </w:t>
      </w:r>
      <w:r w:rsidRPr="004318CB">
        <w:rPr>
          <w:rFonts w:ascii="Verdana" w:eastAsia="Calibri" w:hAnsi="Verdana" w:cs="Arial"/>
          <w:color w:val="000000" w:themeColor="text1"/>
          <w:sz w:val="24"/>
          <w:szCs w:val="24"/>
        </w:rPr>
        <w:t>August</w:t>
      </w:r>
      <w:r w:rsidR="00E164D7" w:rsidRPr="004318CB">
        <w:rPr>
          <w:rFonts w:ascii="Verdana" w:eastAsia="Calibri" w:hAnsi="Verdana" w:cs="Arial"/>
          <w:color w:val="000000" w:themeColor="text1"/>
          <w:sz w:val="24"/>
          <w:szCs w:val="24"/>
        </w:rPr>
        <w:t xml:space="preserve"> 2025</w:t>
      </w:r>
      <w:r w:rsidRPr="004318CB">
        <w:rPr>
          <w:rFonts w:ascii="Verdana" w:eastAsia="Calibri" w:hAnsi="Verdana" w:cs="Arial"/>
          <w:color w:val="000000" w:themeColor="text1"/>
          <w:sz w:val="24"/>
          <w:szCs w:val="24"/>
        </w:rPr>
        <w:t>.</w:t>
      </w:r>
    </w:p>
    <w:p w14:paraId="1C555289" w14:textId="77777777" w:rsidR="00912BC1" w:rsidRPr="004318CB" w:rsidRDefault="00912BC1" w:rsidP="008173DC">
      <w:pPr>
        <w:spacing w:after="0" w:line="240" w:lineRule="auto"/>
        <w:rPr>
          <w:rFonts w:ascii="Verdana" w:eastAsia="Calibri" w:hAnsi="Verdana" w:cs="Arial"/>
          <w:color w:val="000000" w:themeColor="text1"/>
          <w:sz w:val="24"/>
          <w:szCs w:val="24"/>
        </w:rPr>
      </w:pPr>
    </w:p>
    <w:p w14:paraId="104C016D" w14:textId="77777777" w:rsidR="00912BC1" w:rsidRPr="004318CB" w:rsidRDefault="00912BC1" w:rsidP="008173DC">
      <w:pPr>
        <w:spacing w:after="0" w:line="240" w:lineRule="auto"/>
        <w:rPr>
          <w:rFonts w:ascii="Verdana" w:eastAsia="Arial" w:hAnsi="Verdana" w:cs="Arial"/>
          <w:b/>
          <w:bCs/>
          <w:color w:val="000000" w:themeColor="text1"/>
          <w:sz w:val="24"/>
          <w:szCs w:val="24"/>
        </w:rPr>
      </w:pPr>
      <w:r w:rsidRPr="004318CB">
        <w:rPr>
          <w:rFonts w:ascii="Verdana" w:eastAsia="Arial" w:hAnsi="Verdana" w:cs="Arial"/>
          <w:b/>
          <w:bCs/>
          <w:color w:val="000000" w:themeColor="text1"/>
          <w:sz w:val="24"/>
          <w:szCs w:val="24"/>
        </w:rPr>
        <w:t>Transition</w:t>
      </w:r>
    </w:p>
    <w:p w14:paraId="3362043D" w14:textId="10DC1C43" w:rsidR="00912BC1" w:rsidRPr="004318CB" w:rsidRDefault="5E00944C" w:rsidP="007944FE">
      <w:pPr>
        <w:spacing w:after="0" w:line="240" w:lineRule="auto"/>
        <w:jc w:val="both"/>
        <w:rPr>
          <w:rFonts w:ascii="Verdana" w:eastAsia="Arial" w:hAnsi="Verdana" w:cs="Arial"/>
          <w:color w:val="000000" w:themeColor="text1"/>
          <w:sz w:val="24"/>
          <w:szCs w:val="24"/>
        </w:rPr>
      </w:pPr>
      <w:r w:rsidRPr="004318CB">
        <w:rPr>
          <w:rFonts w:ascii="Verdana" w:eastAsia="Arial" w:hAnsi="Verdana" w:cs="Arial"/>
          <w:color w:val="000000" w:themeColor="text1"/>
          <w:sz w:val="24"/>
          <w:szCs w:val="24"/>
        </w:rPr>
        <w:t>Work to realign the ARCH regional resource to deliver the Regional Joint Committee’s priorities continues along with e</w:t>
      </w:r>
      <w:r w:rsidR="00912BC1" w:rsidRPr="004318CB">
        <w:rPr>
          <w:rFonts w:ascii="Verdana" w:eastAsia="Arial" w:hAnsi="Verdana" w:cs="Arial"/>
          <w:color w:val="000000" w:themeColor="text1"/>
          <w:sz w:val="24"/>
          <w:szCs w:val="24"/>
        </w:rPr>
        <w:t xml:space="preserve">stablishing </w:t>
      </w:r>
      <w:r w:rsidR="2DFBF6D2" w:rsidRPr="004318CB">
        <w:rPr>
          <w:rFonts w:ascii="Verdana" w:eastAsia="Arial" w:hAnsi="Verdana" w:cs="Arial"/>
          <w:color w:val="000000" w:themeColor="text1"/>
          <w:sz w:val="24"/>
          <w:szCs w:val="24"/>
        </w:rPr>
        <w:t>and aligning the sub-structure (work programmes, planning and monitoring arrangements) with the five agreed objectives within the Regional Joint Committee’s Terms of Reference.</w:t>
      </w:r>
    </w:p>
    <w:p w14:paraId="4EDF7A27" w14:textId="4C3CDF3F" w:rsidR="00912BC1" w:rsidRPr="004318CB" w:rsidRDefault="00912BC1" w:rsidP="008173DC">
      <w:pPr>
        <w:spacing w:after="0" w:line="240" w:lineRule="auto"/>
        <w:rPr>
          <w:rFonts w:ascii="Verdana" w:eastAsia="Arial" w:hAnsi="Verdana" w:cs="Arial"/>
          <w:color w:val="000000" w:themeColor="text1"/>
          <w:sz w:val="24"/>
          <w:szCs w:val="24"/>
        </w:rPr>
      </w:pPr>
    </w:p>
    <w:p w14:paraId="59136801" w14:textId="5C142B3A" w:rsidR="06DB500D" w:rsidRPr="004318CB" w:rsidRDefault="06DB500D" w:rsidP="007944FE">
      <w:pPr>
        <w:spacing w:after="0" w:line="240" w:lineRule="auto"/>
        <w:jc w:val="both"/>
        <w:rPr>
          <w:rFonts w:ascii="Verdana" w:eastAsia="Arial" w:hAnsi="Verdana" w:cs="Arial"/>
          <w:i/>
          <w:color w:val="000000" w:themeColor="text1"/>
          <w:sz w:val="24"/>
          <w:szCs w:val="24"/>
        </w:rPr>
      </w:pPr>
      <w:r w:rsidRPr="004318CB">
        <w:rPr>
          <w:rFonts w:ascii="Verdana" w:eastAsia="Arial" w:hAnsi="Verdana" w:cs="Arial"/>
          <w:i/>
          <w:color w:val="000000" w:themeColor="text1"/>
          <w:sz w:val="24"/>
          <w:szCs w:val="24"/>
        </w:rPr>
        <w:t xml:space="preserve">The Board is asked </w:t>
      </w:r>
      <w:r w:rsidRPr="004318CB">
        <w:rPr>
          <w:rFonts w:ascii="Verdana" w:eastAsia="Arial" w:hAnsi="Verdana" w:cs="Arial"/>
          <w:b/>
          <w:bCs/>
          <w:i/>
          <w:color w:val="000000" w:themeColor="text1"/>
          <w:sz w:val="24"/>
          <w:szCs w:val="24"/>
        </w:rPr>
        <w:t>to consider</w:t>
      </w:r>
      <w:r w:rsidR="5BF5BC1C" w:rsidRPr="004318CB">
        <w:rPr>
          <w:rFonts w:ascii="Verdana" w:eastAsia="Arial" w:hAnsi="Verdana" w:cs="Arial"/>
          <w:i/>
          <w:color w:val="000000" w:themeColor="text1"/>
          <w:sz w:val="24"/>
          <w:szCs w:val="24"/>
        </w:rPr>
        <w:t xml:space="preserve"> the work to </w:t>
      </w:r>
      <w:r w:rsidR="5F93D779" w:rsidRPr="004318CB">
        <w:rPr>
          <w:rFonts w:ascii="Verdana" w:eastAsia="Arial" w:hAnsi="Verdana" w:cs="Arial"/>
          <w:i/>
          <w:color w:val="000000" w:themeColor="text1"/>
          <w:sz w:val="24"/>
          <w:szCs w:val="24"/>
        </w:rPr>
        <w:t>establish</w:t>
      </w:r>
      <w:r w:rsidR="5BF5BC1C" w:rsidRPr="004318CB">
        <w:rPr>
          <w:rFonts w:ascii="Verdana" w:eastAsia="Arial" w:hAnsi="Verdana" w:cs="Arial"/>
          <w:i/>
          <w:color w:val="000000" w:themeColor="text1"/>
          <w:sz w:val="24"/>
          <w:szCs w:val="24"/>
        </w:rPr>
        <w:t xml:space="preserve"> RJC </w:t>
      </w:r>
      <w:r w:rsidR="58D4F6BC" w:rsidRPr="004318CB">
        <w:rPr>
          <w:rFonts w:ascii="Verdana" w:eastAsia="Arial" w:hAnsi="Verdana" w:cs="Arial"/>
          <w:i/>
          <w:color w:val="000000" w:themeColor="text1"/>
          <w:sz w:val="24"/>
          <w:szCs w:val="24"/>
        </w:rPr>
        <w:t>governance</w:t>
      </w:r>
      <w:r w:rsidR="7AF85787" w:rsidRPr="004318CB">
        <w:rPr>
          <w:rFonts w:ascii="Verdana" w:eastAsia="Arial" w:hAnsi="Verdana" w:cs="Arial"/>
          <w:i/>
          <w:color w:val="000000" w:themeColor="text1"/>
          <w:sz w:val="24"/>
          <w:szCs w:val="24"/>
        </w:rPr>
        <w:t xml:space="preserve"> </w:t>
      </w:r>
      <w:r w:rsidR="385C2B58" w:rsidRPr="004318CB">
        <w:rPr>
          <w:rFonts w:ascii="Verdana" w:eastAsia="Arial" w:hAnsi="Verdana" w:cs="Arial"/>
          <w:i/>
          <w:color w:val="000000" w:themeColor="text1"/>
          <w:sz w:val="24"/>
          <w:szCs w:val="24"/>
        </w:rPr>
        <w:t xml:space="preserve">to ensure delivery of </w:t>
      </w:r>
      <w:r w:rsidR="385C2B58" w:rsidRPr="004318CB">
        <w:rPr>
          <w:rFonts w:ascii="Verdana" w:eastAsia="Arial" w:hAnsi="Verdana" w:cs="Arial"/>
          <w:i/>
          <w:iCs/>
          <w:color w:val="000000" w:themeColor="text1"/>
          <w:sz w:val="24"/>
          <w:szCs w:val="24"/>
        </w:rPr>
        <w:t>the</w:t>
      </w:r>
      <w:r w:rsidR="385C2B58" w:rsidRPr="004318CB">
        <w:rPr>
          <w:rFonts w:ascii="Verdana" w:eastAsia="Arial" w:hAnsi="Verdana" w:cs="Arial"/>
          <w:i/>
          <w:color w:val="000000" w:themeColor="text1"/>
          <w:sz w:val="24"/>
          <w:szCs w:val="24"/>
        </w:rPr>
        <w:t xml:space="preserve"> Regional Joint </w:t>
      </w:r>
      <w:r w:rsidR="1F83506B" w:rsidRPr="004318CB">
        <w:rPr>
          <w:rFonts w:ascii="Verdana" w:eastAsia="Arial" w:hAnsi="Verdana" w:cs="Arial"/>
          <w:i/>
          <w:iCs/>
          <w:color w:val="000000" w:themeColor="text1"/>
          <w:sz w:val="24"/>
          <w:szCs w:val="24"/>
        </w:rPr>
        <w:t>Committees’</w:t>
      </w:r>
      <w:r w:rsidR="385C2B58" w:rsidRPr="004318CB">
        <w:rPr>
          <w:rFonts w:ascii="Verdana" w:eastAsia="Arial" w:hAnsi="Verdana" w:cs="Arial"/>
          <w:i/>
          <w:color w:val="000000" w:themeColor="text1"/>
          <w:sz w:val="24"/>
          <w:szCs w:val="24"/>
        </w:rPr>
        <w:t xml:space="preserve"> agreed Objectives</w:t>
      </w:r>
      <w:r w:rsidR="510F598C" w:rsidRPr="004318CB">
        <w:rPr>
          <w:rFonts w:ascii="Verdana" w:eastAsia="Arial" w:hAnsi="Verdana" w:cs="Arial"/>
          <w:i/>
          <w:iCs/>
          <w:color w:val="000000" w:themeColor="text1"/>
          <w:sz w:val="24"/>
          <w:szCs w:val="24"/>
        </w:rPr>
        <w:t>.</w:t>
      </w:r>
    </w:p>
    <w:p w14:paraId="7BAA197F" w14:textId="77777777" w:rsidR="009C1EEE" w:rsidRPr="004318CB" w:rsidRDefault="009C1EEE" w:rsidP="008173DC">
      <w:pPr>
        <w:spacing w:after="0" w:line="240" w:lineRule="auto"/>
        <w:rPr>
          <w:rFonts w:ascii="Verdana" w:eastAsia="Arial" w:hAnsi="Verdana" w:cs="Arial"/>
          <w:color w:val="000000" w:themeColor="text1"/>
          <w:sz w:val="24"/>
          <w:szCs w:val="24"/>
        </w:rPr>
      </w:pPr>
    </w:p>
    <w:p w14:paraId="0A0F2E71" w14:textId="155F94D4" w:rsidR="009C1EEE" w:rsidRPr="004318CB" w:rsidRDefault="009C1EEE" w:rsidP="008173DC">
      <w:pPr>
        <w:spacing w:after="0" w:line="240" w:lineRule="auto"/>
        <w:rPr>
          <w:rFonts w:ascii="Verdana" w:eastAsia="Arial" w:hAnsi="Verdana" w:cs="Arial"/>
          <w:b/>
          <w:bCs/>
          <w:color w:val="000000" w:themeColor="text1"/>
          <w:sz w:val="24"/>
          <w:szCs w:val="24"/>
        </w:rPr>
      </w:pPr>
      <w:r w:rsidRPr="004318CB">
        <w:rPr>
          <w:rFonts w:ascii="Verdana" w:eastAsia="Arial" w:hAnsi="Verdana" w:cs="Arial"/>
          <w:b/>
          <w:bCs/>
          <w:color w:val="000000" w:themeColor="text1"/>
          <w:sz w:val="24"/>
          <w:szCs w:val="24"/>
        </w:rPr>
        <w:t xml:space="preserve">5.4 </w:t>
      </w:r>
      <w:r w:rsidRPr="004318CB">
        <w:rPr>
          <w:rFonts w:ascii="Verdana" w:eastAsia="Arial" w:hAnsi="Verdana" w:cs="Arial"/>
          <w:b/>
          <w:bCs/>
          <w:color w:val="000000" w:themeColor="text1"/>
          <w:sz w:val="24"/>
          <w:szCs w:val="24"/>
        </w:rPr>
        <w:tab/>
        <w:t>SWANSEA BAY CITY DEAL</w:t>
      </w:r>
    </w:p>
    <w:p w14:paraId="5F5D0B61" w14:textId="77777777" w:rsidR="00461C43" w:rsidRPr="004318CB" w:rsidRDefault="00461C43" w:rsidP="007944FE">
      <w:pPr>
        <w:spacing w:after="0" w:line="240" w:lineRule="auto"/>
        <w:jc w:val="both"/>
        <w:rPr>
          <w:rFonts w:ascii="Verdana" w:eastAsia="Times New Roman" w:hAnsi="Verdana"/>
          <w:sz w:val="24"/>
          <w:szCs w:val="24"/>
          <w:lang w:eastAsia="ja-JP"/>
        </w:rPr>
      </w:pPr>
      <w:r w:rsidRPr="004318CB">
        <w:rPr>
          <w:rFonts w:ascii="Verdana" w:eastAsia="Times New Roman" w:hAnsi="Verdana"/>
          <w:sz w:val="24"/>
          <w:szCs w:val="24"/>
          <w:lang w:eastAsia="ja-JP"/>
        </w:rPr>
        <w:t xml:space="preserve">Swansea Bay City Deal is an investment of up to £1.3 billion in 9 major programmes and projects across the Swansea Bay City Region to promote </w:t>
      </w:r>
      <w:r w:rsidRPr="004318CB">
        <w:rPr>
          <w:rFonts w:ascii="Verdana" w:eastAsia="Times New Roman" w:hAnsi="Verdana"/>
          <w:sz w:val="24"/>
          <w:szCs w:val="24"/>
          <w:lang w:eastAsia="ja-JP"/>
        </w:rPr>
        <w:lastRenderedPageBreak/>
        <w:t>regional growth and inward investment.  Swansea Bay City Deal projects are:</w:t>
      </w:r>
    </w:p>
    <w:p w14:paraId="0F8A7D34" w14:textId="3A05D305" w:rsidR="00461C43" w:rsidRPr="004318CB" w:rsidRDefault="00461C43" w:rsidP="00201E3F">
      <w:pPr>
        <w:pStyle w:val="ListParagraph"/>
        <w:numPr>
          <w:ilvl w:val="0"/>
          <w:numId w:val="45"/>
        </w:numPr>
        <w:spacing w:after="0" w:line="240" w:lineRule="auto"/>
        <w:rPr>
          <w:rFonts w:ascii="Verdana" w:eastAsia="Times New Roman" w:hAnsi="Verdana"/>
          <w:sz w:val="24"/>
          <w:szCs w:val="24"/>
          <w:lang w:eastAsia="ja-JP"/>
        </w:rPr>
      </w:pPr>
      <w:r w:rsidRPr="004318CB">
        <w:rPr>
          <w:rFonts w:ascii="Verdana" w:eastAsia="Times New Roman" w:hAnsi="Verdana"/>
          <w:sz w:val="24"/>
          <w:szCs w:val="24"/>
          <w:lang w:eastAsia="ja-JP"/>
        </w:rPr>
        <w:t>Skills and Talent</w:t>
      </w:r>
    </w:p>
    <w:p w14:paraId="152444CD" w14:textId="463E3571" w:rsidR="00201E3F" w:rsidRPr="004318CB" w:rsidRDefault="00201E3F" w:rsidP="00201E3F">
      <w:pPr>
        <w:pStyle w:val="ListParagraph"/>
        <w:numPr>
          <w:ilvl w:val="0"/>
          <w:numId w:val="45"/>
        </w:numPr>
        <w:spacing w:after="0" w:line="240" w:lineRule="auto"/>
        <w:rPr>
          <w:rFonts w:ascii="Verdana" w:eastAsia="Times New Roman" w:hAnsi="Verdana"/>
          <w:sz w:val="24"/>
          <w:szCs w:val="24"/>
          <w:lang w:eastAsia="ja-JP"/>
        </w:rPr>
      </w:pPr>
      <w:r w:rsidRPr="004318CB">
        <w:rPr>
          <w:rFonts w:ascii="Verdana" w:eastAsia="Times New Roman" w:hAnsi="Verdana"/>
          <w:sz w:val="24"/>
          <w:szCs w:val="24"/>
          <w:lang w:eastAsia="ja-JP"/>
        </w:rPr>
        <w:t>Digital Infrastructure</w:t>
      </w:r>
    </w:p>
    <w:p w14:paraId="5C260698" w14:textId="18BF0B8B" w:rsidR="00E51675" w:rsidRPr="004318CB" w:rsidRDefault="00E51675" w:rsidP="00201E3F">
      <w:pPr>
        <w:pStyle w:val="ListParagraph"/>
        <w:numPr>
          <w:ilvl w:val="0"/>
          <w:numId w:val="45"/>
        </w:numPr>
        <w:spacing w:after="0" w:line="240" w:lineRule="auto"/>
        <w:rPr>
          <w:rFonts w:ascii="Verdana" w:eastAsia="Times New Roman" w:hAnsi="Verdana"/>
          <w:sz w:val="24"/>
          <w:szCs w:val="24"/>
          <w:lang w:eastAsia="ja-JP"/>
        </w:rPr>
      </w:pPr>
      <w:r w:rsidRPr="004318CB">
        <w:rPr>
          <w:rFonts w:ascii="Verdana" w:eastAsia="Times New Roman" w:hAnsi="Verdana"/>
          <w:sz w:val="24"/>
          <w:szCs w:val="24"/>
          <w:lang w:eastAsia="ja-JP"/>
        </w:rPr>
        <w:t>Canolfan S4C Yr Egin</w:t>
      </w:r>
    </w:p>
    <w:p w14:paraId="21714EA3" w14:textId="173E695F" w:rsidR="00E51675" w:rsidRPr="004318CB" w:rsidRDefault="00E51675" w:rsidP="00201E3F">
      <w:pPr>
        <w:pStyle w:val="ListParagraph"/>
        <w:numPr>
          <w:ilvl w:val="0"/>
          <w:numId w:val="45"/>
        </w:numPr>
        <w:spacing w:after="0" w:line="240" w:lineRule="auto"/>
        <w:rPr>
          <w:rFonts w:ascii="Verdana" w:eastAsia="Times New Roman" w:hAnsi="Verdana"/>
          <w:sz w:val="24"/>
          <w:szCs w:val="24"/>
          <w:lang w:eastAsia="ja-JP"/>
        </w:rPr>
      </w:pPr>
      <w:r w:rsidRPr="004318CB">
        <w:rPr>
          <w:rFonts w:ascii="Verdana" w:eastAsia="Times New Roman" w:hAnsi="Verdana"/>
          <w:sz w:val="24"/>
          <w:szCs w:val="24"/>
          <w:lang w:eastAsia="ja-JP"/>
        </w:rPr>
        <w:t>Swansea City and Waterfront Digital District</w:t>
      </w:r>
    </w:p>
    <w:p w14:paraId="63156B77" w14:textId="20FBDB72" w:rsidR="00E51675" w:rsidRPr="004318CB" w:rsidRDefault="00E51675" w:rsidP="00201E3F">
      <w:pPr>
        <w:pStyle w:val="ListParagraph"/>
        <w:numPr>
          <w:ilvl w:val="0"/>
          <w:numId w:val="45"/>
        </w:numPr>
        <w:spacing w:after="0" w:line="240" w:lineRule="auto"/>
        <w:rPr>
          <w:rFonts w:ascii="Verdana" w:eastAsia="Times New Roman" w:hAnsi="Verdana"/>
          <w:sz w:val="24"/>
          <w:szCs w:val="24"/>
          <w:lang w:eastAsia="ja-JP"/>
        </w:rPr>
      </w:pPr>
      <w:r w:rsidRPr="004318CB">
        <w:rPr>
          <w:rFonts w:ascii="Verdana" w:eastAsia="Times New Roman" w:hAnsi="Verdana"/>
          <w:sz w:val="24"/>
          <w:szCs w:val="24"/>
          <w:lang w:eastAsia="ja-JP"/>
        </w:rPr>
        <w:t>Homes as Power Stations</w:t>
      </w:r>
    </w:p>
    <w:p w14:paraId="1F1B351A" w14:textId="51826BA1" w:rsidR="00E51675" w:rsidRPr="004318CB" w:rsidRDefault="00444DE8" w:rsidP="00201E3F">
      <w:pPr>
        <w:pStyle w:val="ListParagraph"/>
        <w:numPr>
          <w:ilvl w:val="0"/>
          <w:numId w:val="45"/>
        </w:numPr>
        <w:spacing w:after="0" w:line="240" w:lineRule="auto"/>
        <w:rPr>
          <w:rFonts w:ascii="Verdana" w:eastAsia="Times New Roman" w:hAnsi="Verdana"/>
          <w:sz w:val="24"/>
          <w:szCs w:val="24"/>
          <w:lang w:eastAsia="ja-JP"/>
        </w:rPr>
      </w:pPr>
      <w:r w:rsidRPr="004318CB">
        <w:rPr>
          <w:rFonts w:ascii="Verdana" w:eastAsia="Times New Roman" w:hAnsi="Verdana"/>
          <w:sz w:val="24"/>
          <w:szCs w:val="24"/>
          <w:lang w:eastAsia="ja-JP"/>
        </w:rPr>
        <w:t>Pembroke</w:t>
      </w:r>
      <w:r w:rsidR="00E51675" w:rsidRPr="004318CB">
        <w:rPr>
          <w:rFonts w:ascii="Verdana" w:eastAsia="Times New Roman" w:hAnsi="Verdana"/>
          <w:sz w:val="24"/>
          <w:szCs w:val="24"/>
          <w:lang w:eastAsia="ja-JP"/>
        </w:rPr>
        <w:t xml:space="preserve"> Dock Marine</w:t>
      </w:r>
    </w:p>
    <w:p w14:paraId="68106468" w14:textId="441FFF60" w:rsidR="00E51675" w:rsidRPr="004318CB" w:rsidRDefault="00E51675" w:rsidP="00201E3F">
      <w:pPr>
        <w:pStyle w:val="ListParagraph"/>
        <w:numPr>
          <w:ilvl w:val="0"/>
          <w:numId w:val="45"/>
        </w:numPr>
        <w:spacing w:after="0" w:line="240" w:lineRule="auto"/>
        <w:rPr>
          <w:rFonts w:ascii="Verdana" w:eastAsia="Times New Roman" w:hAnsi="Verdana"/>
          <w:sz w:val="24"/>
          <w:szCs w:val="24"/>
          <w:lang w:eastAsia="ja-JP"/>
        </w:rPr>
      </w:pPr>
      <w:r w:rsidRPr="004318CB">
        <w:rPr>
          <w:rFonts w:ascii="Verdana" w:eastAsia="Times New Roman" w:hAnsi="Verdana"/>
          <w:sz w:val="24"/>
          <w:szCs w:val="24"/>
          <w:lang w:eastAsia="ja-JP"/>
        </w:rPr>
        <w:t>Campuses</w:t>
      </w:r>
    </w:p>
    <w:p w14:paraId="5C574127" w14:textId="7AA1829E" w:rsidR="00E51675" w:rsidRPr="004318CB" w:rsidRDefault="00E51675" w:rsidP="00201E3F">
      <w:pPr>
        <w:pStyle w:val="ListParagraph"/>
        <w:numPr>
          <w:ilvl w:val="0"/>
          <w:numId w:val="45"/>
        </w:numPr>
        <w:spacing w:after="0" w:line="240" w:lineRule="auto"/>
        <w:rPr>
          <w:rFonts w:ascii="Verdana" w:eastAsia="Times New Roman" w:hAnsi="Verdana"/>
          <w:sz w:val="24"/>
          <w:szCs w:val="24"/>
          <w:lang w:eastAsia="ja-JP"/>
        </w:rPr>
      </w:pPr>
      <w:r w:rsidRPr="004318CB">
        <w:rPr>
          <w:rFonts w:ascii="Verdana" w:eastAsia="Times New Roman" w:hAnsi="Verdana"/>
          <w:sz w:val="24"/>
          <w:szCs w:val="24"/>
          <w:lang w:eastAsia="ja-JP"/>
        </w:rPr>
        <w:t>Pentre Awel</w:t>
      </w:r>
    </w:p>
    <w:p w14:paraId="75001209" w14:textId="21E369AB" w:rsidR="00E51675" w:rsidRDefault="00E51675" w:rsidP="00E51675">
      <w:pPr>
        <w:pStyle w:val="ListParagraph"/>
        <w:numPr>
          <w:ilvl w:val="0"/>
          <w:numId w:val="45"/>
        </w:numPr>
        <w:spacing w:after="0" w:line="240" w:lineRule="auto"/>
        <w:rPr>
          <w:rFonts w:ascii="Verdana" w:eastAsia="Times New Roman" w:hAnsi="Verdana"/>
          <w:sz w:val="24"/>
          <w:szCs w:val="24"/>
          <w:lang w:eastAsia="ja-JP"/>
        </w:rPr>
      </w:pPr>
      <w:r w:rsidRPr="004318CB">
        <w:rPr>
          <w:rFonts w:ascii="Verdana" w:eastAsia="Times New Roman" w:hAnsi="Verdana"/>
          <w:sz w:val="24"/>
          <w:szCs w:val="24"/>
          <w:lang w:eastAsia="ja-JP"/>
        </w:rPr>
        <w:t xml:space="preserve">Supporting Innovation and Low Carbon Growth </w:t>
      </w:r>
    </w:p>
    <w:p w14:paraId="3D5F1D76" w14:textId="77777777" w:rsidR="0053554E" w:rsidRPr="004318CB" w:rsidRDefault="0053554E" w:rsidP="0053554E">
      <w:pPr>
        <w:pStyle w:val="ListParagraph"/>
        <w:spacing w:after="0" w:line="240" w:lineRule="auto"/>
        <w:rPr>
          <w:rFonts w:ascii="Verdana" w:eastAsia="Times New Roman" w:hAnsi="Verdana"/>
          <w:sz w:val="24"/>
          <w:szCs w:val="24"/>
          <w:lang w:eastAsia="ja-JP"/>
        </w:rPr>
      </w:pPr>
    </w:p>
    <w:p w14:paraId="1146AD8B" w14:textId="42272061" w:rsidR="00461C43" w:rsidRPr="004318CB" w:rsidRDefault="00461C43" w:rsidP="00461C43">
      <w:pPr>
        <w:ind w:left="360"/>
        <w:rPr>
          <w:rFonts w:ascii="Verdana" w:hAnsi="Verdana"/>
          <w:color w:val="1F497D"/>
          <w:sz w:val="24"/>
          <w:szCs w:val="24"/>
          <w:lang w:eastAsia="ja-JP"/>
        </w:rPr>
      </w:pPr>
      <w:r w:rsidRPr="004318CB">
        <w:rPr>
          <w:rFonts w:ascii="Verdana" w:hAnsi="Verdana"/>
          <w:noProof/>
          <w:color w:val="1F497D"/>
          <w:sz w:val="24"/>
          <w:szCs w:val="24"/>
          <w:lang w:eastAsia="ja-JP"/>
        </w:rPr>
        <w:drawing>
          <wp:inline distT="0" distB="0" distL="0" distR="0" wp14:anchorId="1EE5D94B" wp14:editId="4793A077">
            <wp:extent cx="5486400" cy="2572932"/>
            <wp:effectExtent l="0" t="0" r="0" b="0"/>
            <wp:docPr id="2" name="Picture 2" descr="https://www.swanseabaycitydeal.wales/media/1601/new-map-1-m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swanseabaycitydeal.wales/media/1601/new-map-1-min.jpg"/>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506719" cy="2582461"/>
                    </a:xfrm>
                    <a:prstGeom prst="rect">
                      <a:avLst/>
                    </a:prstGeom>
                    <a:noFill/>
                    <a:ln>
                      <a:noFill/>
                    </a:ln>
                  </pic:spPr>
                </pic:pic>
              </a:graphicData>
            </a:graphic>
          </wp:inline>
        </w:drawing>
      </w:r>
    </w:p>
    <w:p w14:paraId="43EE8BD4" w14:textId="6BC1BB88" w:rsidR="00987DD0" w:rsidRPr="004318CB" w:rsidRDefault="00461C43" w:rsidP="007944FE">
      <w:pPr>
        <w:spacing w:after="0" w:line="240" w:lineRule="auto"/>
        <w:jc w:val="both"/>
        <w:rPr>
          <w:rFonts w:ascii="Verdana" w:eastAsia="Times New Roman" w:hAnsi="Verdana"/>
          <w:sz w:val="24"/>
          <w:szCs w:val="24"/>
          <w:lang w:eastAsia="ja-JP"/>
        </w:rPr>
      </w:pPr>
      <w:r w:rsidRPr="004318CB">
        <w:rPr>
          <w:rFonts w:ascii="Verdana" w:eastAsia="Times New Roman" w:hAnsi="Verdana"/>
          <w:sz w:val="24"/>
          <w:szCs w:val="24"/>
          <w:lang w:eastAsia="ja-JP"/>
        </w:rPr>
        <w:t>In the 15-year life span of the City Deal, the investment portfolio will boost the regional economy by at least £1.8 billion, while generating more than 9,000 jobs</w:t>
      </w:r>
      <w:r w:rsidR="00987DD0" w:rsidRPr="004318CB">
        <w:rPr>
          <w:rFonts w:ascii="Verdana" w:eastAsia="Times New Roman" w:hAnsi="Verdana"/>
          <w:sz w:val="24"/>
          <w:szCs w:val="24"/>
          <w:lang w:eastAsia="ja-JP"/>
        </w:rPr>
        <w:t>.</w:t>
      </w:r>
    </w:p>
    <w:p w14:paraId="0D297839" w14:textId="77777777" w:rsidR="00987DD0" w:rsidRPr="004318CB" w:rsidRDefault="00987DD0" w:rsidP="00E51675">
      <w:pPr>
        <w:spacing w:after="0" w:line="240" w:lineRule="auto"/>
        <w:rPr>
          <w:rFonts w:ascii="Verdana" w:eastAsia="Times New Roman" w:hAnsi="Verdana"/>
          <w:sz w:val="24"/>
          <w:szCs w:val="24"/>
          <w:lang w:eastAsia="ja-JP"/>
        </w:rPr>
      </w:pPr>
    </w:p>
    <w:p w14:paraId="273E50F7" w14:textId="77777777" w:rsidR="00461C43" w:rsidRPr="004318CB" w:rsidRDefault="00461C43" w:rsidP="007944FE">
      <w:pPr>
        <w:spacing w:after="0" w:line="240" w:lineRule="auto"/>
        <w:jc w:val="both"/>
        <w:rPr>
          <w:rFonts w:ascii="Verdana" w:eastAsia="Times New Roman" w:hAnsi="Verdana"/>
          <w:sz w:val="24"/>
          <w:szCs w:val="24"/>
          <w:lang w:eastAsia="ja-JP"/>
        </w:rPr>
      </w:pPr>
      <w:r w:rsidRPr="004318CB">
        <w:rPr>
          <w:rFonts w:ascii="Verdana" w:eastAsia="Times New Roman" w:hAnsi="Verdana"/>
          <w:sz w:val="24"/>
          <w:szCs w:val="24"/>
          <w:lang w:eastAsia="ja-JP"/>
        </w:rPr>
        <w:t>City Deal programmes and projects are based on key themes including economic acceleration, life science and well-being, energy, smart manufacturing and digital.</w:t>
      </w:r>
    </w:p>
    <w:p w14:paraId="1354DB2F" w14:textId="77777777" w:rsidR="00987DD0" w:rsidRPr="004318CB" w:rsidRDefault="00987DD0" w:rsidP="00987DD0">
      <w:pPr>
        <w:spacing w:after="0" w:line="240" w:lineRule="auto"/>
        <w:rPr>
          <w:rFonts w:ascii="Verdana" w:eastAsia="Times New Roman" w:hAnsi="Verdana"/>
          <w:sz w:val="24"/>
          <w:szCs w:val="24"/>
          <w:lang w:eastAsia="ja-JP"/>
        </w:rPr>
      </w:pPr>
    </w:p>
    <w:p w14:paraId="1CB4E208" w14:textId="2AE881BB" w:rsidR="00461C43" w:rsidRPr="004318CB" w:rsidRDefault="00987DD0" w:rsidP="007944FE">
      <w:pPr>
        <w:spacing w:after="0" w:line="240" w:lineRule="auto"/>
        <w:jc w:val="both"/>
        <w:rPr>
          <w:rFonts w:ascii="Verdana" w:eastAsia="Times New Roman" w:hAnsi="Verdana"/>
          <w:sz w:val="24"/>
          <w:szCs w:val="24"/>
          <w:lang w:eastAsia="ja-JP"/>
        </w:rPr>
      </w:pPr>
      <w:r w:rsidRPr="004318CB">
        <w:rPr>
          <w:rFonts w:ascii="Verdana" w:eastAsia="Times New Roman" w:hAnsi="Verdana"/>
          <w:sz w:val="24"/>
          <w:szCs w:val="24"/>
          <w:lang w:eastAsia="ja-JP"/>
        </w:rPr>
        <w:t>T</w:t>
      </w:r>
      <w:r w:rsidR="00461C43" w:rsidRPr="004318CB">
        <w:rPr>
          <w:rFonts w:ascii="Verdana" w:eastAsia="Times New Roman" w:hAnsi="Verdana"/>
          <w:sz w:val="24"/>
          <w:szCs w:val="24"/>
          <w:lang w:eastAsia="ja-JP"/>
        </w:rPr>
        <w:t xml:space="preserve">he Swansea Bay City Deal is being led by the four regional local authorities - Carmarthenshire Council, Swansea Council, Neath Port Talbot Council and Pembrokeshire Council – together with the </w:t>
      </w:r>
      <w:r w:rsidR="003B5ADA" w:rsidRPr="004318CB">
        <w:rPr>
          <w:rFonts w:ascii="Verdana" w:eastAsia="Times New Roman" w:hAnsi="Verdana"/>
          <w:sz w:val="24"/>
          <w:szCs w:val="24"/>
          <w:lang w:eastAsia="ja-JP"/>
        </w:rPr>
        <w:t xml:space="preserve">Swansea Bay UHB and Hywel Dda UHB, </w:t>
      </w:r>
      <w:r w:rsidR="00461C43" w:rsidRPr="004318CB">
        <w:rPr>
          <w:rFonts w:ascii="Verdana" w:eastAsia="Times New Roman" w:hAnsi="Verdana"/>
          <w:sz w:val="24"/>
          <w:szCs w:val="24"/>
          <w:lang w:eastAsia="ja-JP"/>
        </w:rPr>
        <w:t>Swansea University, the University of Wales Trinity Saint David, and private sector partners.</w:t>
      </w:r>
    </w:p>
    <w:p w14:paraId="1BC344D6" w14:textId="77777777" w:rsidR="003B5ADA" w:rsidRPr="004318CB" w:rsidRDefault="003B5ADA" w:rsidP="00987DD0">
      <w:pPr>
        <w:spacing w:after="0" w:line="240" w:lineRule="auto"/>
        <w:rPr>
          <w:rFonts w:ascii="Verdana" w:eastAsia="Times New Roman" w:hAnsi="Verdana"/>
          <w:sz w:val="24"/>
          <w:szCs w:val="24"/>
          <w:lang w:eastAsia="ja-JP"/>
        </w:rPr>
      </w:pPr>
    </w:p>
    <w:p w14:paraId="62501FA0" w14:textId="77777777" w:rsidR="00461C43" w:rsidRPr="004318CB" w:rsidRDefault="00461C43" w:rsidP="007944FE">
      <w:pPr>
        <w:spacing w:after="0" w:line="240" w:lineRule="auto"/>
        <w:jc w:val="both"/>
        <w:rPr>
          <w:rFonts w:ascii="Verdana" w:eastAsia="Times New Roman" w:hAnsi="Verdana"/>
          <w:sz w:val="24"/>
          <w:szCs w:val="24"/>
          <w:lang w:eastAsia="ja-JP"/>
        </w:rPr>
      </w:pPr>
      <w:r w:rsidRPr="004318CB">
        <w:rPr>
          <w:rFonts w:ascii="Verdana" w:eastAsia="Times New Roman" w:hAnsi="Verdana"/>
          <w:sz w:val="24"/>
          <w:szCs w:val="24"/>
          <w:lang w:eastAsia="ja-JP"/>
        </w:rPr>
        <w:t>The total investment package currently estimated is made up of £241 million UK and Welsh Government funding, £400.27 million other public sector investment, and £641 million from the private sector.</w:t>
      </w:r>
    </w:p>
    <w:p w14:paraId="38C7E580" w14:textId="77777777" w:rsidR="00272817" w:rsidRPr="004318CB" w:rsidRDefault="00272817" w:rsidP="003B5ADA">
      <w:pPr>
        <w:spacing w:after="0" w:line="240" w:lineRule="auto"/>
        <w:rPr>
          <w:rFonts w:ascii="Verdana" w:eastAsia="Times New Roman" w:hAnsi="Verdana"/>
          <w:sz w:val="24"/>
          <w:szCs w:val="24"/>
          <w:lang w:eastAsia="ja-JP"/>
        </w:rPr>
      </w:pPr>
    </w:p>
    <w:p w14:paraId="3C2CC20D" w14:textId="62EEC99B" w:rsidR="00272817" w:rsidRPr="004318CB" w:rsidRDefault="00272817" w:rsidP="006B3BDE">
      <w:pPr>
        <w:spacing w:after="0" w:line="240" w:lineRule="auto"/>
        <w:jc w:val="both"/>
        <w:rPr>
          <w:rFonts w:ascii="Verdana" w:eastAsia="Times New Roman" w:hAnsi="Verdana"/>
          <w:b/>
          <w:bCs/>
          <w:sz w:val="24"/>
          <w:szCs w:val="24"/>
          <w:lang w:eastAsia="ja-JP"/>
        </w:rPr>
      </w:pPr>
      <w:r w:rsidRPr="004318CB">
        <w:rPr>
          <w:rFonts w:ascii="Verdana" w:eastAsia="Times New Roman" w:hAnsi="Verdana"/>
          <w:sz w:val="24"/>
          <w:szCs w:val="24"/>
          <w:lang w:eastAsia="ja-JP"/>
        </w:rPr>
        <w:t xml:space="preserve">A copy of the </w:t>
      </w:r>
      <w:r w:rsidR="005B14CC" w:rsidRPr="004318CB">
        <w:rPr>
          <w:rFonts w:ascii="Verdana" w:eastAsia="Times New Roman" w:hAnsi="Verdana"/>
          <w:sz w:val="24"/>
          <w:szCs w:val="24"/>
          <w:lang w:eastAsia="ja-JP"/>
        </w:rPr>
        <w:t xml:space="preserve">Swansea Bay City Deal Portfolio Annual Report 2025/26 is attached at </w:t>
      </w:r>
      <w:r w:rsidR="005B14CC" w:rsidRPr="004318CB">
        <w:rPr>
          <w:rFonts w:ascii="Verdana" w:eastAsia="Times New Roman" w:hAnsi="Verdana"/>
          <w:b/>
          <w:bCs/>
          <w:sz w:val="24"/>
          <w:szCs w:val="24"/>
          <w:lang w:eastAsia="ja-JP"/>
        </w:rPr>
        <w:t>Appendix E.</w:t>
      </w:r>
    </w:p>
    <w:p w14:paraId="0A0725EA" w14:textId="240323F6" w:rsidR="0ED47433" w:rsidRPr="004318CB" w:rsidRDefault="0ED47433" w:rsidP="7FEA1299">
      <w:pPr>
        <w:spacing w:after="0" w:line="240" w:lineRule="auto"/>
        <w:rPr>
          <w:rFonts w:ascii="Verdana" w:eastAsia="Arial" w:hAnsi="Verdana" w:cs="Arial"/>
          <w:color w:val="000000" w:themeColor="text1"/>
          <w:sz w:val="24"/>
          <w:szCs w:val="24"/>
        </w:rPr>
      </w:pPr>
    </w:p>
    <w:p w14:paraId="673E5E40" w14:textId="345FC30E" w:rsidR="48BFB481" w:rsidRPr="004318CB" w:rsidRDefault="48BFB481" w:rsidP="006B3BDE">
      <w:pPr>
        <w:spacing w:after="0" w:line="240" w:lineRule="auto"/>
        <w:jc w:val="both"/>
        <w:rPr>
          <w:rFonts w:ascii="Verdana" w:eastAsia="Times New Roman" w:hAnsi="Verdana"/>
          <w:b/>
          <w:bCs/>
          <w:sz w:val="24"/>
          <w:szCs w:val="24"/>
          <w:lang w:eastAsia="ja-JP"/>
        </w:rPr>
      </w:pPr>
      <w:r w:rsidRPr="004318CB">
        <w:rPr>
          <w:rFonts w:ascii="Verdana" w:eastAsia="Arial" w:hAnsi="Verdana" w:cs="Arial"/>
          <w:i/>
          <w:iCs/>
          <w:color w:val="000000" w:themeColor="text1"/>
          <w:sz w:val="24"/>
          <w:szCs w:val="24"/>
        </w:rPr>
        <w:t>The Board is asked</w:t>
      </w:r>
      <w:r w:rsidRPr="004318CB">
        <w:rPr>
          <w:rFonts w:ascii="Verdana" w:eastAsia="Arial" w:hAnsi="Verdana" w:cs="Arial"/>
          <w:b/>
          <w:bCs/>
          <w:i/>
          <w:iCs/>
          <w:color w:val="000000" w:themeColor="text1"/>
          <w:sz w:val="24"/>
          <w:szCs w:val="24"/>
        </w:rPr>
        <w:t xml:space="preserve"> to consider the </w:t>
      </w:r>
      <w:r w:rsidRPr="004318CB">
        <w:rPr>
          <w:rFonts w:ascii="Verdana" w:eastAsia="Times New Roman" w:hAnsi="Verdana"/>
          <w:sz w:val="24"/>
          <w:szCs w:val="24"/>
          <w:lang w:eastAsia="ja-JP"/>
        </w:rPr>
        <w:t>Swansea Bay City Deal Portfolio Annual Report 2025/26.</w:t>
      </w:r>
    </w:p>
    <w:p w14:paraId="6ED47210" w14:textId="3FD90060" w:rsidR="76072C30" w:rsidRPr="004318CB" w:rsidRDefault="76072C30" w:rsidP="76072C30">
      <w:pPr>
        <w:spacing w:after="0" w:line="240" w:lineRule="auto"/>
        <w:rPr>
          <w:rFonts w:ascii="Verdana" w:eastAsia="Arial" w:hAnsi="Verdana" w:cs="Arial"/>
          <w:b/>
          <w:bCs/>
          <w:i/>
          <w:iCs/>
          <w:color w:val="000000" w:themeColor="text1"/>
          <w:sz w:val="24"/>
          <w:szCs w:val="24"/>
        </w:rPr>
      </w:pPr>
    </w:p>
    <w:p w14:paraId="7AC999BE" w14:textId="44436227" w:rsidR="0036625E" w:rsidRPr="004318CB" w:rsidRDefault="5FEBCB8A" w:rsidP="006B3BDE">
      <w:pPr>
        <w:pStyle w:val="paragraph"/>
        <w:spacing w:before="0" w:beforeAutospacing="0" w:after="0" w:afterAutospacing="0"/>
        <w:ind w:left="720" w:hanging="720"/>
        <w:jc w:val="both"/>
        <w:rPr>
          <w:rStyle w:val="normaltextrun"/>
          <w:rFonts w:ascii="Verdana" w:hAnsi="Verdana" w:cs="Arial"/>
          <w:b/>
          <w:bCs/>
        </w:rPr>
      </w:pPr>
      <w:r w:rsidRPr="004318CB">
        <w:rPr>
          <w:rStyle w:val="normaltextrun"/>
          <w:rFonts w:ascii="Verdana" w:hAnsi="Verdana" w:cs="Arial"/>
          <w:b/>
          <w:bCs/>
        </w:rPr>
        <w:t>5.</w:t>
      </w:r>
      <w:r w:rsidR="00461C43" w:rsidRPr="004318CB">
        <w:rPr>
          <w:rStyle w:val="normaltextrun"/>
          <w:rFonts w:ascii="Verdana" w:hAnsi="Verdana" w:cs="Arial"/>
          <w:b/>
          <w:bCs/>
        </w:rPr>
        <w:t>5</w:t>
      </w:r>
      <w:r w:rsidRPr="004318CB">
        <w:rPr>
          <w:rStyle w:val="normaltextrun"/>
          <w:rFonts w:ascii="Verdana" w:hAnsi="Verdana" w:cs="Arial"/>
          <w:b/>
          <w:bCs/>
        </w:rPr>
        <w:t xml:space="preserve"> </w:t>
      </w:r>
      <w:r w:rsidR="00DB7D70" w:rsidRPr="004318CB">
        <w:rPr>
          <w:rStyle w:val="normaltextrun"/>
          <w:rFonts w:ascii="Verdana" w:hAnsi="Verdana" w:cs="Arial"/>
          <w:b/>
          <w:bCs/>
        </w:rPr>
        <w:tab/>
      </w:r>
      <w:r w:rsidR="299473F9" w:rsidRPr="004318CB">
        <w:rPr>
          <w:rStyle w:val="normaltextrun"/>
          <w:rFonts w:ascii="Verdana" w:hAnsi="Verdana" w:cs="Arial"/>
          <w:b/>
          <w:bCs/>
        </w:rPr>
        <w:t xml:space="preserve">REGIONAL AND SPECIALISED SERVICES PROVIDER PLANNING </w:t>
      </w:r>
      <w:r w:rsidR="68AE3D25" w:rsidRPr="004318CB">
        <w:rPr>
          <w:rStyle w:val="normaltextrun"/>
          <w:rFonts w:ascii="Verdana" w:hAnsi="Verdana" w:cs="Arial"/>
          <w:b/>
          <w:bCs/>
        </w:rPr>
        <w:t>P</w:t>
      </w:r>
      <w:r w:rsidR="299473F9" w:rsidRPr="004318CB">
        <w:rPr>
          <w:rStyle w:val="normaltextrun"/>
          <w:rFonts w:ascii="Verdana" w:hAnsi="Verdana" w:cs="Arial"/>
          <w:b/>
          <w:bCs/>
        </w:rPr>
        <w:t>ARTNERSHIP (</w:t>
      </w:r>
      <w:r w:rsidR="5DDE9550" w:rsidRPr="004318CB">
        <w:rPr>
          <w:rStyle w:val="normaltextrun"/>
          <w:rFonts w:ascii="Verdana" w:hAnsi="Verdana" w:cs="Arial"/>
          <w:b/>
          <w:bCs/>
        </w:rPr>
        <w:t>RSSPPP</w:t>
      </w:r>
      <w:r w:rsidR="4CD1FD7E" w:rsidRPr="004318CB">
        <w:rPr>
          <w:rStyle w:val="normaltextrun"/>
          <w:rFonts w:ascii="Verdana" w:hAnsi="Verdana" w:cs="Arial"/>
          <w:b/>
          <w:bCs/>
        </w:rPr>
        <w:t>)</w:t>
      </w:r>
    </w:p>
    <w:p w14:paraId="249EFAD1" w14:textId="52BA2410" w:rsidR="0427D1BF" w:rsidRPr="004318CB" w:rsidRDefault="0427D1BF" w:rsidP="006B3BDE">
      <w:pPr>
        <w:pStyle w:val="paragraph"/>
        <w:spacing w:before="0" w:beforeAutospacing="0" w:after="0" w:afterAutospacing="0"/>
        <w:jc w:val="both"/>
        <w:rPr>
          <w:rStyle w:val="eop"/>
          <w:rFonts w:ascii="Verdana" w:hAnsi="Verdana" w:cs="Arial"/>
        </w:rPr>
      </w:pPr>
      <w:r w:rsidRPr="004318CB">
        <w:rPr>
          <w:rStyle w:val="eop"/>
          <w:rFonts w:ascii="Verdana" w:hAnsi="Verdana" w:cs="Arial"/>
        </w:rPr>
        <w:t>The RSSPPP is a collaborative forum for Swansea Bay University Health Board and Cardiff and Vale University Health Board (CAV UHB). Its purpose is to develop a unified approach to delivering sustainable specialised services across the two tertiary centres in South Wales. It meets monthly. </w:t>
      </w:r>
    </w:p>
    <w:p w14:paraId="50CE0C78" w14:textId="316ECD0D" w:rsidR="2FBD2267" w:rsidRPr="004318CB" w:rsidRDefault="2FBD2267" w:rsidP="008173DC">
      <w:pPr>
        <w:pStyle w:val="paragraph"/>
        <w:spacing w:before="0" w:beforeAutospacing="0" w:after="0" w:afterAutospacing="0"/>
        <w:rPr>
          <w:rStyle w:val="eop"/>
          <w:rFonts w:ascii="Verdana" w:hAnsi="Verdana" w:cs="Arial"/>
        </w:rPr>
      </w:pPr>
    </w:p>
    <w:p w14:paraId="5A751493" w14:textId="4B0FEE8C" w:rsidR="0427D1BF" w:rsidRPr="004318CB" w:rsidRDefault="0427D1BF" w:rsidP="006B3BDE">
      <w:pPr>
        <w:pStyle w:val="paragraph"/>
        <w:spacing w:before="0" w:beforeAutospacing="0" w:after="0" w:afterAutospacing="0"/>
        <w:jc w:val="both"/>
        <w:rPr>
          <w:rStyle w:val="eop"/>
          <w:rFonts w:ascii="Verdana" w:hAnsi="Verdana" w:cs="Arial"/>
        </w:rPr>
      </w:pPr>
      <w:r w:rsidRPr="004318CB">
        <w:rPr>
          <w:rStyle w:val="eop"/>
          <w:rFonts w:ascii="Verdana" w:hAnsi="Verdana" w:cs="Arial"/>
        </w:rPr>
        <w:t>At the last meeting on the 22</w:t>
      </w:r>
      <w:r w:rsidRPr="004318CB">
        <w:rPr>
          <w:rStyle w:val="eop"/>
          <w:rFonts w:ascii="Verdana" w:hAnsi="Verdana" w:cs="Arial"/>
          <w:vertAlign w:val="superscript"/>
        </w:rPr>
        <w:t>nd</w:t>
      </w:r>
      <w:r w:rsidRPr="004318CB">
        <w:rPr>
          <w:rStyle w:val="eop"/>
          <w:rFonts w:ascii="Verdana" w:hAnsi="Verdana" w:cs="Arial"/>
        </w:rPr>
        <w:t xml:space="preserve"> May, members received a further update on the Hepato-Pancreato-Biliary (HPB) service programme. Members agreed that it is unsafe and unsustainable to continue accepting referrals into a service that has not been formally commissioned by the other Health Boards. As a result, the programme has been suspended, and referring Health Boards will be notified. Members also agreed to write to the Deputy Chief Medical Officer to highlight the current position and to explore how to develop a more strategic approach to tertiary services planning.</w:t>
      </w:r>
    </w:p>
    <w:p w14:paraId="7AF530E2" w14:textId="7F0B84F5" w:rsidR="2FBD2267" w:rsidRPr="004318CB" w:rsidRDefault="2FBD2267" w:rsidP="008173DC">
      <w:pPr>
        <w:pStyle w:val="paragraph"/>
        <w:spacing w:before="0" w:beforeAutospacing="0" w:after="0" w:afterAutospacing="0"/>
        <w:rPr>
          <w:rStyle w:val="eop"/>
          <w:rFonts w:ascii="Verdana" w:hAnsi="Verdana" w:cs="Arial"/>
        </w:rPr>
      </w:pPr>
    </w:p>
    <w:p w14:paraId="666D0B18" w14:textId="4C682AAD" w:rsidR="0427D1BF" w:rsidRPr="004318CB" w:rsidRDefault="0427D1BF" w:rsidP="006B3BDE">
      <w:pPr>
        <w:pStyle w:val="paragraph"/>
        <w:spacing w:before="0" w:beforeAutospacing="0" w:after="0" w:afterAutospacing="0"/>
        <w:jc w:val="both"/>
        <w:rPr>
          <w:rStyle w:val="eop"/>
          <w:rFonts w:ascii="Verdana" w:hAnsi="Verdana" w:cs="Arial"/>
        </w:rPr>
      </w:pPr>
      <w:r w:rsidRPr="004318CB">
        <w:rPr>
          <w:rStyle w:val="eop"/>
          <w:rFonts w:ascii="Verdana" w:hAnsi="Verdana" w:cs="Arial"/>
        </w:rPr>
        <w:t>Members also reviewed the proposed regional model for Gynaecologic Oncology Surgery. The establishment of the project was approved, with agreement to support dedicated clinical time and identify general managers in each organisation to provide project support. Members also agreed to report progress into each organisation’s Board and to inform the NHS Executive of the agreed model.</w:t>
      </w:r>
    </w:p>
    <w:p w14:paraId="74F7429A" w14:textId="089933E1" w:rsidR="2FBD2267" w:rsidRPr="004318CB" w:rsidRDefault="2FBD2267" w:rsidP="008173DC">
      <w:pPr>
        <w:pStyle w:val="paragraph"/>
        <w:spacing w:before="0" w:beforeAutospacing="0" w:after="0" w:afterAutospacing="0"/>
        <w:rPr>
          <w:rStyle w:val="eop"/>
          <w:rFonts w:ascii="Verdana" w:hAnsi="Verdana" w:cs="Arial"/>
        </w:rPr>
      </w:pPr>
    </w:p>
    <w:p w14:paraId="4DAD6FC8" w14:textId="0A5FC152" w:rsidR="0427D1BF" w:rsidRPr="004318CB" w:rsidRDefault="0427D1BF" w:rsidP="006B3BDE">
      <w:pPr>
        <w:pStyle w:val="paragraph"/>
        <w:spacing w:before="0" w:beforeAutospacing="0" w:after="0" w:afterAutospacing="0"/>
        <w:jc w:val="both"/>
        <w:rPr>
          <w:rStyle w:val="eop"/>
          <w:rFonts w:ascii="Verdana" w:hAnsi="Verdana" w:cs="Arial"/>
        </w:rPr>
      </w:pPr>
      <w:r w:rsidRPr="004318CB">
        <w:rPr>
          <w:rStyle w:val="eop"/>
          <w:rFonts w:ascii="Verdana" w:hAnsi="Verdana" w:cs="Arial"/>
        </w:rPr>
        <w:t>Finally, members received an update on the South Wales Cardiac Surgery Review and agreed to nominate representatives to join the JCC-led project. Haemato-Oncology and the development of a joint tertiary services strategy will be discussed at the next meeting.</w:t>
      </w:r>
    </w:p>
    <w:p w14:paraId="64676C5E" w14:textId="3B3151DB" w:rsidR="2FBD2267" w:rsidRPr="004318CB" w:rsidRDefault="2FBD2267" w:rsidP="008173DC">
      <w:pPr>
        <w:pStyle w:val="paragraph"/>
        <w:spacing w:before="0" w:beforeAutospacing="0" w:after="0" w:afterAutospacing="0"/>
        <w:rPr>
          <w:rStyle w:val="eop"/>
          <w:rFonts w:ascii="Verdana" w:hAnsi="Verdana" w:cs="Arial"/>
        </w:rPr>
      </w:pPr>
    </w:p>
    <w:p w14:paraId="768F7E9F" w14:textId="2608A434" w:rsidR="02C27C95" w:rsidRPr="004318CB" w:rsidRDefault="006B3BDE" w:rsidP="008173DC">
      <w:pPr>
        <w:pStyle w:val="paragraph"/>
        <w:spacing w:before="0" w:beforeAutospacing="0" w:after="0" w:afterAutospacing="0"/>
        <w:rPr>
          <w:rStyle w:val="eop"/>
          <w:rFonts w:ascii="Verdana" w:hAnsi="Verdana" w:cs="Arial"/>
        </w:rPr>
      </w:pPr>
      <w:r w:rsidRPr="004318CB">
        <w:rPr>
          <w:rStyle w:val="eop"/>
          <w:rFonts w:ascii="Verdana" w:hAnsi="Verdana" w:cs="Arial"/>
        </w:rPr>
        <w:t xml:space="preserve">The </w:t>
      </w:r>
      <w:r w:rsidR="02C27C95" w:rsidRPr="004318CB">
        <w:rPr>
          <w:rStyle w:val="eop"/>
          <w:rFonts w:ascii="Verdana" w:hAnsi="Verdana" w:cs="Arial"/>
        </w:rPr>
        <w:t xml:space="preserve">Triple A report is included </w:t>
      </w:r>
      <w:r w:rsidR="009947F9" w:rsidRPr="004318CB">
        <w:rPr>
          <w:rStyle w:val="eop"/>
          <w:rFonts w:ascii="Verdana" w:hAnsi="Verdana" w:cs="Arial"/>
        </w:rPr>
        <w:t>at</w:t>
      </w:r>
      <w:r w:rsidR="02C27C95" w:rsidRPr="004318CB">
        <w:rPr>
          <w:rStyle w:val="eop"/>
          <w:rFonts w:ascii="Verdana" w:hAnsi="Verdana" w:cs="Arial"/>
        </w:rPr>
        <w:t xml:space="preserve"> </w:t>
      </w:r>
      <w:r w:rsidR="02C27C95" w:rsidRPr="004318CB">
        <w:rPr>
          <w:rStyle w:val="eop"/>
          <w:rFonts w:ascii="Verdana" w:hAnsi="Verdana" w:cs="Arial"/>
          <w:b/>
          <w:bCs/>
        </w:rPr>
        <w:t xml:space="preserve">Appendix </w:t>
      </w:r>
      <w:r w:rsidR="005B14CC" w:rsidRPr="004318CB">
        <w:rPr>
          <w:rStyle w:val="eop"/>
          <w:rFonts w:ascii="Verdana" w:hAnsi="Verdana" w:cs="Arial"/>
          <w:b/>
          <w:bCs/>
        </w:rPr>
        <w:t>F</w:t>
      </w:r>
      <w:r w:rsidR="02C27C95" w:rsidRPr="004318CB">
        <w:rPr>
          <w:rStyle w:val="eop"/>
          <w:rFonts w:ascii="Verdana" w:hAnsi="Verdana" w:cs="Arial"/>
        </w:rPr>
        <w:t>.</w:t>
      </w:r>
    </w:p>
    <w:p w14:paraId="28005AEA" w14:textId="75D56B15" w:rsidR="2FBD2267" w:rsidRPr="004318CB" w:rsidRDefault="2FBD2267" w:rsidP="008173DC">
      <w:pPr>
        <w:pStyle w:val="paragraph"/>
        <w:spacing w:before="0" w:beforeAutospacing="0" w:after="0" w:afterAutospacing="0"/>
        <w:rPr>
          <w:rStyle w:val="eop"/>
          <w:rFonts w:ascii="Verdana" w:hAnsi="Verdana" w:cs="Arial"/>
          <w:highlight w:val="yellow"/>
        </w:rPr>
      </w:pPr>
    </w:p>
    <w:p w14:paraId="469F4263" w14:textId="314B7DD9" w:rsidR="00276CD6" w:rsidRPr="004318CB" w:rsidRDefault="236E395C" w:rsidP="008173DC">
      <w:pPr>
        <w:pStyle w:val="paragraph"/>
        <w:spacing w:before="0" w:beforeAutospacing="0" w:after="0" w:afterAutospacing="0"/>
        <w:textAlignment w:val="baseline"/>
        <w:rPr>
          <w:rFonts w:ascii="Verdana" w:hAnsi="Verdana" w:cs="Segoe UI"/>
        </w:rPr>
      </w:pPr>
      <w:r w:rsidRPr="004318CB">
        <w:rPr>
          <w:rStyle w:val="normaltextrun"/>
          <w:rFonts w:ascii="Verdana" w:hAnsi="Verdana" w:cs="Arial"/>
          <w:b/>
          <w:bCs/>
          <w:caps/>
        </w:rPr>
        <w:t>6.</w:t>
      </w:r>
      <w:r w:rsidR="00276CD6" w:rsidRPr="004318CB">
        <w:rPr>
          <w:rFonts w:ascii="Verdana" w:hAnsi="Verdana"/>
        </w:rPr>
        <w:tab/>
      </w:r>
      <w:r w:rsidR="3DA8A215" w:rsidRPr="004318CB">
        <w:rPr>
          <w:rStyle w:val="normaltextrun"/>
          <w:rFonts w:ascii="Verdana" w:hAnsi="Verdana" w:cs="Arial"/>
          <w:b/>
          <w:bCs/>
          <w:caps/>
        </w:rPr>
        <w:t>COMMISSIONING</w:t>
      </w:r>
      <w:r w:rsidR="7F114708" w:rsidRPr="004318CB">
        <w:rPr>
          <w:rStyle w:val="eop"/>
          <w:rFonts w:ascii="Verdana" w:hAnsi="Verdana" w:cs="Arial"/>
        </w:rPr>
        <w:t> </w:t>
      </w:r>
    </w:p>
    <w:p w14:paraId="7593D11F" w14:textId="7FDA5145" w:rsidR="01600F63" w:rsidRPr="004318CB" w:rsidRDefault="01600F63" w:rsidP="008173DC">
      <w:pPr>
        <w:pStyle w:val="paragraph"/>
        <w:spacing w:before="0" w:beforeAutospacing="0" w:after="0" w:afterAutospacing="0"/>
        <w:rPr>
          <w:rStyle w:val="eop"/>
          <w:rFonts w:ascii="Verdana" w:hAnsi="Verdana" w:cs="Arial"/>
        </w:rPr>
      </w:pPr>
    </w:p>
    <w:p w14:paraId="66C2A0A9" w14:textId="425084E6" w:rsidR="00276CD6" w:rsidRPr="004318CB" w:rsidRDefault="7F114708" w:rsidP="009B42B4">
      <w:pPr>
        <w:pStyle w:val="paragraph"/>
        <w:spacing w:before="0" w:beforeAutospacing="0" w:after="0" w:afterAutospacing="0"/>
        <w:jc w:val="both"/>
        <w:textAlignment w:val="baseline"/>
        <w:rPr>
          <w:rFonts w:ascii="Verdana" w:hAnsi="Verdana" w:cs="Segoe UI"/>
        </w:rPr>
      </w:pPr>
      <w:r w:rsidRPr="004318CB">
        <w:rPr>
          <w:rStyle w:val="normaltextrun"/>
          <w:rFonts w:ascii="Verdana" w:hAnsi="Verdana" w:cs="Arial"/>
        </w:rPr>
        <w:t>The Strategic Commissioning team is responsible for procuring services that meet the needs of our population through assessing needs; planning and prioritising services; and purchasing and monitoring the effectiveness of services in delivering the best health outcomes possible for our communities.</w:t>
      </w:r>
      <w:r w:rsidR="00594F24" w:rsidRPr="004318CB">
        <w:rPr>
          <w:rStyle w:val="normaltextrun"/>
          <w:rFonts w:ascii="Verdana" w:hAnsi="Verdana" w:cs="Arial"/>
        </w:rPr>
        <w:t xml:space="preserve"> </w:t>
      </w:r>
      <w:r w:rsidRPr="004318CB">
        <w:rPr>
          <w:rStyle w:val="normaltextrun"/>
          <w:rFonts w:ascii="Verdana" w:hAnsi="Verdana" w:cs="Arial"/>
        </w:rPr>
        <w:t xml:space="preserve"> The team’s remit has significantly expanded over the years with voluntary sector commissioning coming into the team in 2024 and 2025 will see the team’s remit grow further with the </w:t>
      </w:r>
      <w:r w:rsidR="007F4704" w:rsidRPr="004318CB">
        <w:rPr>
          <w:rStyle w:val="normaltextrun"/>
          <w:rFonts w:ascii="Verdana" w:hAnsi="Verdana" w:cs="Arial"/>
        </w:rPr>
        <w:t xml:space="preserve">proposed </w:t>
      </w:r>
      <w:r w:rsidRPr="004318CB">
        <w:rPr>
          <w:rStyle w:val="normaltextrun"/>
          <w:rFonts w:ascii="Verdana" w:hAnsi="Verdana" w:cs="Arial"/>
        </w:rPr>
        <w:t xml:space="preserve">introduction of </w:t>
      </w:r>
      <w:r w:rsidR="016BB071" w:rsidRPr="004318CB">
        <w:rPr>
          <w:rStyle w:val="normaltextrun"/>
          <w:rFonts w:ascii="Verdana" w:hAnsi="Verdana" w:cs="Arial"/>
        </w:rPr>
        <w:t xml:space="preserve">centralised </w:t>
      </w:r>
      <w:r w:rsidRPr="004318CB">
        <w:rPr>
          <w:rStyle w:val="normaltextrun"/>
          <w:rFonts w:ascii="Verdana" w:hAnsi="Verdana" w:cs="Arial"/>
        </w:rPr>
        <w:t xml:space="preserve">Continuing Health Care </w:t>
      </w:r>
      <w:r w:rsidR="651779BE" w:rsidRPr="004318CB">
        <w:rPr>
          <w:rStyle w:val="normaltextrun"/>
          <w:rFonts w:ascii="Verdana" w:hAnsi="Verdana" w:cs="Arial"/>
        </w:rPr>
        <w:t xml:space="preserve">(CHC) </w:t>
      </w:r>
      <w:r w:rsidRPr="004318CB">
        <w:rPr>
          <w:rStyle w:val="normaltextrun"/>
          <w:rFonts w:ascii="Verdana" w:hAnsi="Verdana" w:cs="Arial"/>
        </w:rPr>
        <w:t>Commissioning.</w:t>
      </w:r>
    </w:p>
    <w:p w14:paraId="539A6549" w14:textId="2607508F" w:rsidR="00276CD6" w:rsidRPr="004318CB" w:rsidRDefault="00276CD6" w:rsidP="008173DC">
      <w:pPr>
        <w:pStyle w:val="paragraph"/>
        <w:spacing w:before="0" w:beforeAutospacing="0" w:after="0" w:afterAutospacing="0"/>
        <w:textAlignment w:val="baseline"/>
        <w:rPr>
          <w:rFonts w:ascii="Verdana" w:hAnsi="Verdana" w:cs="Segoe UI"/>
        </w:rPr>
      </w:pPr>
    </w:p>
    <w:p w14:paraId="652C7EF4" w14:textId="614BC230" w:rsidR="00276CD6" w:rsidRPr="004318CB" w:rsidRDefault="7F114708" w:rsidP="009B42B4">
      <w:pPr>
        <w:pStyle w:val="paragraph"/>
        <w:spacing w:before="0" w:beforeAutospacing="0" w:after="0" w:afterAutospacing="0"/>
        <w:jc w:val="both"/>
        <w:textAlignment w:val="baseline"/>
        <w:rPr>
          <w:rStyle w:val="eop"/>
          <w:rFonts w:ascii="Verdana" w:hAnsi="Verdana" w:cs="Arial"/>
        </w:rPr>
      </w:pPr>
      <w:r w:rsidRPr="004318CB">
        <w:rPr>
          <w:rStyle w:val="normaltextrun"/>
          <w:rFonts w:ascii="Verdana" w:hAnsi="Verdana" w:cs="Arial"/>
        </w:rPr>
        <w:lastRenderedPageBreak/>
        <w:t xml:space="preserve">The following </w:t>
      </w:r>
      <w:r w:rsidR="1AB913D8" w:rsidRPr="004318CB">
        <w:rPr>
          <w:rStyle w:val="normaltextrun"/>
          <w:rFonts w:ascii="Verdana" w:hAnsi="Verdana" w:cs="Arial"/>
        </w:rPr>
        <w:t xml:space="preserve">sections </w:t>
      </w:r>
      <w:r w:rsidRPr="004318CB">
        <w:rPr>
          <w:rStyle w:val="normaltextrun"/>
          <w:rFonts w:ascii="Verdana" w:hAnsi="Verdana" w:cs="Arial"/>
        </w:rPr>
        <w:t>highlight</w:t>
      </w:r>
      <w:r w:rsidR="36EE72C9" w:rsidRPr="004318CB">
        <w:rPr>
          <w:rStyle w:val="normaltextrun"/>
          <w:rFonts w:ascii="Verdana" w:hAnsi="Verdana" w:cs="Arial"/>
        </w:rPr>
        <w:t xml:space="preserve"> the </w:t>
      </w:r>
      <w:r w:rsidRPr="004318CB">
        <w:rPr>
          <w:rStyle w:val="normaltextrun"/>
          <w:rFonts w:ascii="Verdana" w:hAnsi="Verdana" w:cs="Arial"/>
        </w:rPr>
        <w:t xml:space="preserve">key commissioning </w:t>
      </w:r>
      <w:r w:rsidR="44FBD736" w:rsidRPr="004318CB">
        <w:rPr>
          <w:rStyle w:val="normaltextrun"/>
          <w:rFonts w:ascii="Verdana" w:hAnsi="Verdana" w:cs="Arial"/>
        </w:rPr>
        <w:t>priorities and proposed actions</w:t>
      </w:r>
      <w:r w:rsidRPr="004318CB">
        <w:rPr>
          <w:rStyle w:val="normaltextrun"/>
          <w:rFonts w:ascii="Verdana" w:hAnsi="Verdana" w:cs="Arial"/>
        </w:rPr>
        <w:t xml:space="preserve"> for the Health Board</w:t>
      </w:r>
      <w:r w:rsidR="31981F91" w:rsidRPr="004318CB">
        <w:rPr>
          <w:rStyle w:val="normaltextrun"/>
          <w:rFonts w:ascii="Verdana" w:hAnsi="Verdana" w:cs="Arial"/>
        </w:rPr>
        <w:t>.</w:t>
      </w:r>
    </w:p>
    <w:p w14:paraId="1E2F755A" w14:textId="77777777" w:rsidR="00276CD6" w:rsidRPr="004318CB" w:rsidRDefault="00276CD6" w:rsidP="008173DC">
      <w:pPr>
        <w:pStyle w:val="paragraph"/>
        <w:spacing w:before="0" w:beforeAutospacing="0" w:after="0" w:afterAutospacing="0"/>
        <w:textAlignment w:val="baseline"/>
        <w:rPr>
          <w:rFonts w:ascii="Verdana" w:hAnsi="Verdana" w:cs="Arial"/>
          <w:highlight w:val="yellow"/>
        </w:rPr>
      </w:pPr>
    </w:p>
    <w:p w14:paraId="09434BD0" w14:textId="33DB49EA" w:rsidR="004A4738" w:rsidRPr="004318CB" w:rsidRDefault="011EAE7F" w:rsidP="00E164D7">
      <w:pPr>
        <w:pStyle w:val="paragraph"/>
        <w:spacing w:before="0" w:beforeAutospacing="0" w:after="0" w:afterAutospacing="0"/>
        <w:rPr>
          <w:rStyle w:val="eop"/>
          <w:rFonts w:ascii="Verdana" w:hAnsi="Verdana" w:cs="Arial"/>
          <w:b/>
          <w:bCs/>
        </w:rPr>
      </w:pPr>
      <w:r w:rsidRPr="004318CB">
        <w:rPr>
          <w:rStyle w:val="normaltextrun"/>
          <w:rFonts w:ascii="Verdana" w:hAnsi="Verdana" w:cs="Arial"/>
          <w:b/>
          <w:bCs/>
          <w:caps/>
        </w:rPr>
        <w:t>6.1</w:t>
      </w:r>
      <w:r w:rsidR="004A4738" w:rsidRPr="004318CB">
        <w:rPr>
          <w:rFonts w:ascii="Verdana" w:hAnsi="Verdana"/>
        </w:rPr>
        <w:tab/>
      </w:r>
      <w:r w:rsidR="67EB831B" w:rsidRPr="004318CB">
        <w:rPr>
          <w:rStyle w:val="normaltextrun"/>
          <w:rFonts w:ascii="Verdana" w:hAnsi="Verdana" w:cs="Arial"/>
          <w:b/>
          <w:bCs/>
          <w:caps/>
        </w:rPr>
        <w:t>NHS W</w:t>
      </w:r>
      <w:r w:rsidR="186C7939" w:rsidRPr="004318CB">
        <w:rPr>
          <w:rStyle w:val="normaltextrun"/>
          <w:rFonts w:ascii="Verdana" w:hAnsi="Verdana" w:cs="Arial"/>
          <w:b/>
          <w:bCs/>
          <w:caps/>
        </w:rPr>
        <w:t>ALES JOINT COMMISSIONING COMMITTEE</w:t>
      </w:r>
      <w:r w:rsidR="67EB831B" w:rsidRPr="004318CB">
        <w:rPr>
          <w:rStyle w:val="normaltextrun"/>
          <w:rFonts w:ascii="Verdana" w:hAnsi="Verdana" w:cs="Arial"/>
          <w:b/>
          <w:bCs/>
          <w:caps/>
        </w:rPr>
        <w:t xml:space="preserve"> (NWJCC)</w:t>
      </w:r>
      <w:r w:rsidR="67EB831B" w:rsidRPr="004318CB">
        <w:rPr>
          <w:rStyle w:val="eop"/>
          <w:rFonts w:ascii="Verdana" w:hAnsi="Verdana" w:cs="Arial"/>
          <w:b/>
          <w:bCs/>
        </w:rPr>
        <w:t> </w:t>
      </w:r>
    </w:p>
    <w:p w14:paraId="75C02873" w14:textId="556BE212" w:rsidR="004A4738" w:rsidRPr="004318CB" w:rsidRDefault="67EB831B" w:rsidP="009B42B4">
      <w:pPr>
        <w:pStyle w:val="paragraph"/>
        <w:spacing w:before="0" w:beforeAutospacing="0" w:after="0" w:afterAutospacing="0"/>
        <w:jc w:val="both"/>
        <w:textAlignment w:val="baseline"/>
        <w:rPr>
          <w:rStyle w:val="eop"/>
          <w:rFonts w:ascii="Verdana" w:hAnsi="Verdana" w:cs="Arial"/>
        </w:rPr>
      </w:pPr>
      <w:r w:rsidRPr="004318CB">
        <w:rPr>
          <w:rStyle w:val="normaltextrun"/>
          <w:rFonts w:ascii="Verdana" w:hAnsi="Verdana" w:cs="Arial"/>
        </w:rPr>
        <w:t>The NWJCC was established on 1</w:t>
      </w:r>
      <w:r w:rsidRPr="004318CB">
        <w:rPr>
          <w:rStyle w:val="normaltextrun"/>
          <w:rFonts w:ascii="Verdana" w:hAnsi="Verdana" w:cs="Arial"/>
          <w:vertAlign w:val="superscript"/>
        </w:rPr>
        <w:t>st</w:t>
      </w:r>
      <w:r w:rsidRPr="004318CB">
        <w:rPr>
          <w:rStyle w:val="normaltextrun"/>
          <w:rFonts w:ascii="Verdana" w:hAnsi="Verdana" w:cs="Arial"/>
        </w:rPr>
        <w:t xml:space="preserve"> April 2024 with the aim of creating a centre of excellence for commissioning in Wales.</w:t>
      </w:r>
      <w:r w:rsidR="00D16261" w:rsidRPr="004318CB">
        <w:rPr>
          <w:rStyle w:val="normaltextrun"/>
          <w:rFonts w:ascii="Verdana" w:hAnsi="Verdana" w:cs="Arial"/>
        </w:rPr>
        <w:t xml:space="preserve"> </w:t>
      </w:r>
      <w:r w:rsidRPr="004318CB">
        <w:rPr>
          <w:rStyle w:val="normaltextrun"/>
          <w:rFonts w:ascii="Verdana" w:hAnsi="Verdana" w:cs="Arial"/>
        </w:rPr>
        <w:t xml:space="preserve"> The role of the NWJCC currently focuses on Specialised Services, Mental Health, Learning Disabilities &amp; Vulnerable Groups and Ambulance Services.</w:t>
      </w:r>
      <w:r w:rsidR="00F2146E" w:rsidRPr="004318CB">
        <w:rPr>
          <w:rStyle w:val="normaltextrun"/>
          <w:rFonts w:ascii="Verdana" w:hAnsi="Verdana" w:cs="Arial"/>
        </w:rPr>
        <w:t xml:space="preserve"> </w:t>
      </w:r>
      <w:r w:rsidRPr="004318CB">
        <w:rPr>
          <w:rStyle w:val="normaltextrun"/>
          <w:rFonts w:ascii="Verdana" w:hAnsi="Verdana" w:cs="Arial"/>
        </w:rPr>
        <w:t xml:space="preserve">From a commissioning perspective, the Health Board is actively engaged with the NWJCC on the services they commission on behalf of all </w:t>
      </w:r>
      <w:r w:rsidR="2C8225BA" w:rsidRPr="004318CB">
        <w:rPr>
          <w:rStyle w:val="normaltextrun"/>
          <w:rFonts w:ascii="Verdana" w:hAnsi="Verdana" w:cs="Arial"/>
        </w:rPr>
        <w:t>health boards</w:t>
      </w:r>
      <w:r w:rsidRPr="004318CB">
        <w:rPr>
          <w:rStyle w:val="normaltextrun"/>
          <w:rFonts w:ascii="Verdana" w:hAnsi="Verdana" w:cs="Arial"/>
        </w:rPr>
        <w:t xml:space="preserve"> in Wales through attendance at the collaborative meetings and ensuring participation in consultations on policies/ service specifications.</w:t>
      </w:r>
      <w:r w:rsidRPr="004318CB">
        <w:rPr>
          <w:rStyle w:val="eop"/>
          <w:rFonts w:ascii="Verdana" w:hAnsi="Verdana" w:cs="Arial"/>
        </w:rPr>
        <w:t> </w:t>
      </w:r>
    </w:p>
    <w:p w14:paraId="159037F9" w14:textId="77777777" w:rsidR="00F2146E" w:rsidRPr="004318CB" w:rsidRDefault="00F2146E" w:rsidP="008173DC">
      <w:pPr>
        <w:pStyle w:val="paragraph"/>
        <w:spacing w:before="0" w:beforeAutospacing="0" w:after="0" w:afterAutospacing="0"/>
        <w:textAlignment w:val="baseline"/>
        <w:rPr>
          <w:rStyle w:val="eop"/>
          <w:rFonts w:ascii="Verdana" w:hAnsi="Verdana" w:cs="Arial"/>
        </w:rPr>
      </w:pPr>
    </w:p>
    <w:p w14:paraId="5F3AB19F" w14:textId="64EA57A9" w:rsidR="009F5597" w:rsidRPr="004318CB" w:rsidRDefault="009F5597" w:rsidP="009B42B4">
      <w:pPr>
        <w:pStyle w:val="paragraph"/>
        <w:numPr>
          <w:ilvl w:val="0"/>
          <w:numId w:val="17"/>
        </w:numPr>
        <w:spacing w:before="0" w:beforeAutospacing="0" w:after="0" w:afterAutospacing="0"/>
        <w:jc w:val="both"/>
        <w:textAlignment w:val="baseline"/>
        <w:rPr>
          <w:rStyle w:val="eop"/>
          <w:rFonts w:ascii="Verdana" w:hAnsi="Verdana" w:cs="Arial"/>
        </w:rPr>
      </w:pPr>
      <w:r w:rsidRPr="004318CB">
        <w:rPr>
          <w:rStyle w:val="eop"/>
          <w:rFonts w:ascii="Verdana" w:hAnsi="Verdana" w:cs="Arial"/>
          <w:b/>
          <w:bCs/>
        </w:rPr>
        <w:t>Foundational Plan 2025/26-</w:t>
      </w:r>
      <w:r w:rsidRPr="004318CB">
        <w:rPr>
          <w:rStyle w:val="eop"/>
          <w:rFonts w:ascii="Verdana" w:hAnsi="Verdana" w:cs="Arial"/>
        </w:rPr>
        <w:t xml:space="preserve"> NWJCC have developed a Foundational Plan for 2025/26 with the view of moving to an Integrated Medium Term Plan from 2026.  An implementation framework has been developed by NWJCC </w:t>
      </w:r>
      <w:r w:rsidR="00B16C15" w:rsidRPr="004318CB">
        <w:rPr>
          <w:rStyle w:val="eop"/>
          <w:rFonts w:ascii="Verdana" w:hAnsi="Verdana" w:cs="Arial"/>
        </w:rPr>
        <w:t xml:space="preserve">setting out deliverables, </w:t>
      </w:r>
      <w:r w:rsidR="008300D3" w:rsidRPr="004318CB">
        <w:rPr>
          <w:rStyle w:val="eop"/>
          <w:rFonts w:ascii="Verdana" w:hAnsi="Verdana" w:cs="Arial"/>
        </w:rPr>
        <w:t>milestones</w:t>
      </w:r>
      <w:r w:rsidR="00B16C15" w:rsidRPr="004318CB">
        <w:rPr>
          <w:rStyle w:val="eop"/>
          <w:rFonts w:ascii="Verdana" w:hAnsi="Verdana" w:cs="Arial"/>
        </w:rPr>
        <w:t xml:space="preserve"> and </w:t>
      </w:r>
      <w:r w:rsidR="008300D3" w:rsidRPr="004318CB">
        <w:rPr>
          <w:rStyle w:val="eop"/>
          <w:rFonts w:ascii="Verdana" w:hAnsi="Verdana" w:cs="Arial"/>
        </w:rPr>
        <w:t>timelines in orde</w:t>
      </w:r>
      <w:r w:rsidR="002B600B" w:rsidRPr="004318CB">
        <w:rPr>
          <w:rStyle w:val="eop"/>
          <w:rFonts w:ascii="Verdana" w:hAnsi="Verdana" w:cs="Arial"/>
        </w:rPr>
        <w:t>r</w:t>
      </w:r>
      <w:r w:rsidR="008300D3" w:rsidRPr="004318CB">
        <w:rPr>
          <w:rStyle w:val="eop"/>
          <w:rFonts w:ascii="Verdana" w:hAnsi="Verdana" w:cs="Arial"/>
        </w:rPr>
        <w:t xml:space="preserve"> to </w:t>
      </w:r>
      <w:r w:rsidR="002B600B" w:rsidRPr="004318CB">
        <w:rPr>
          <w:rStyle w:val="eop"/>
          <w:rFonts w:ascii="Verdana" w:hAnsi="Verdana" w:cs="Arial"/>
        </w:rPr>
        <w:t>achieve</w:t>
      </w:r>
      <w:r w:rsidR="008300D3" w:rsidRPr="004318CB">
        <w:rPr>
          <w:rStyle w:val="eop"/>
          <w:rFonts w:ascii="Verdana" w:hAnsi="Verdana" w:cs="Arial"/>
        </w:rPr>
        <w:t xml:space="preserve"> the priorities in the plan</w:t>
      </w:r>
      <w:r w:rsidR="002B600B" w:rsidRPr="004318CB">
        <w:rPr>
          <w:rStyle w:val="eop"/>
          <w:rFonts w:ascii="Verdana" w:hAnsi="Verdana" w:cs="Arial"/>
        </w:rPr>
        <w:t xml:space="preserve">.  Progress against the </w:t>
      </w:r>
      <w:r w:rsidR="005B668F" w:rsidRPr="004318CB">
        <w:rPr>
          <w:rStyle w:val="eop"/>
          <w:rFonts w:ascii="Verdana" w:hAnsi="Verdana" w:cs="Arial"/>
        </w:rPr>
        <w:t>framework will be reported via the Collaborative Commissioning leadership Group and Joint Committee.</w:t>
      </w:r>
    </w:p>
    <w:p w14:paraId="2C6DFD7A" w14:textId="77777777" w:rsidR="00E164D7" w:rsidRPr="004318CB" w:rsidRDefault="00E164D7" w:rsidP="00E164D7">
      <w:pPr>
        <w:pStyle w:val="paragraph"/>
        <w:spacing w:before="0" w:beforeAutospacing="0" w:after="0" w:afterAutospacing="0"/>
        <w:ind w:left="720"/>
        <w:textAlignment w:val="baseline"/>
        <w:rPr>
          <w:rStyle w:val="eop"/>
          <w:rFonts w:ascii="Verdana" w:hAnsi="Verdana" w:cs="Arial"/>
        </w:rPr>
      </w:pPr>
    </w:p>
    <w:p w14:paraId="3E6529E9" w14:textId="7C680314" w:rsidR="005B668F" w:rsidRDefault="005B668F" w:rsidP="00172235">
      <w:pPr>
        <w:pStyle w:val="paragraph"/>
        <w:numPr>
          <w:ilvl w:val="0"/>
          <w:numId w:val="17"/>
        </w:numPr>
        <w:spacing w:before="0" w:beforeAutospacing="0" w:after="0" w:afterAutospacing="0"/>
        <w:jc w:val="both"/>
        <w:textAlignment w:val="baseline"/>
        <w:rPr>
          <w:rStyle w:val="eop"/>
          <w:rFonts w:ascii="Verdana" w:hAnsi="Verdana" w:cs="Arial"/>
        </w:rPr>
      </w:pPr>
      <w:r w:rsidRPr="004318CB">
        <w:rPr>
          <w:rStyle w:val="eop"/>
          <w:rFonts w:ascii="Verdana" w:hAnsi="Verdana" w:cs="Arial"/>
          <w:b/>
          <w:bCs/>
        </w:rPr>
        <w:t>NWJCC Strategy-</w:t>
      </w:r>
      <w:r w:rsidRPr="004318CB">
        <w:rPr>
          <w:rStyle w:val="eop"/>
          <w:rFonts w:ascii="Verdana" w:hAnsi="Verdana" w:cs="Arial"/>
        </w:rPr>
        <w:t xml:space="preserve"> </w:t>
      </w:r>
      <w:r w:rsidR="00022078" w:rsidRPr="004318CB">
        <w:rPr>
          <w:rStyle w:val="eop"/>
          <w:rFonts w:ascii="Verdana" w:hAnsi="Verdana" w:cs="Arial"/>
        </w:rPr>
        <w:t xml:space="preserve">NWJCC are </w:t>
      </w:r>
      <w:r w:rsidR="00CF064F" w:rsidRPr="004318CB">
        <w:rPr>
          <w:rStyle w:val="eop"/>
          <w:rFonts w:ascii="Verdana" w:hAnsi="Verdana" w:cs="Arial"/>
        </w:rPr>
        <w:t>developing</w:t>
      </w:r>
      <w:r w:rsidR="00022078" w:rsidRPr="004318CB">
        <w:rPr>
          <w:rStyle w:val="eop"/>
          <w:rFonts w:ascii="Verdana" w:hAnsi="Verdana" w:cs="Arial"/>
        </w:rPr>
        <w:t xml:space="preserve"> an </w:t>
      </w:r>
      <w:r w:rsidR="00CF064F" w:rsidRPr="004318CB">
        <w:rPr>
          <w:rStyle w:val="eop"/>
          <w:rFonts w:ascii="Verdana" w:hAnsi="Verdana" w:cs="Arial"/>
        </w:rPr>
        <w:t>organisational</w:t>
      </w:r>
      <w:r w:rsidR="00022078" w:rsidRPr="004318CB">
        <w:rPr>
          <w:rStyle w:val="eop"/>
          <w:rFonts w:ascii="Verdana" w:hAnsi="Verdana" w:cs="Arial"/>
        </w:rPr>
        <w:t xml:space="preserve"> </w:t>
      </w:r>
      <w:r w:rsidR="009274B6">
        <w:rPr>
          <w:rStyle w:val="eop"/>
          <w:rFonts w:ascii="Verdana" w:hAnsi="Verdana" w:cs="Arial"/>
        </w:rPr>
        <w:t>s</w:t>
      </w:r>
      <w:r w:rsidR="00022078" w:rsidRPr="004318CB">
        <w:rPr>
          <w:rStyle w:val="eop"/>
          <w:rFonts w:ascii="Verdana" w:hAnsi="Verdana" w:cs="Arial"/>
        </w:rPr>
        <w:t xml:space="preserve">trategy </w:t>
      </w:r>
      <w:r w:rsidR="00CF064F" w:rsidRPr="004318CB">
        <w:rPr>
          <w:rStyle w:val="eop"/>
          <w:rFonts w:ascii="Verdana" w:hAnsi="Verdana" w:cs="Arial"/>
        </w:rPr>
        <w:t>with the vision of becoming the ‘Centre of Excellence for Collaborative Commissioning’.</w:t>
      </w:r>
      <w:r w:rsidR="001B16D9" w:rsidRPr="004318CB">
        <w:rPr>
          <w:rStyle w:val="eop"/>
          <w:rFonts w:ascii="Verdana" w:hAnsi="Verdana" w:cs="Arial"/>
        </w:rPr>
        <w:t xml:space="preserve">  Key components of the strategy are:</w:t>
      </w:r>
    </w:p>
    <w:p w14:paraId="2E35C95D" w14:textId="77777777" w:rsidR="00172235" w:rsidRPr="004318CB" w:rsidRDefault="00172235" w:rsidP="00172235">
      <w:pPr>
        <w:pStyle w:val="paragraph"/>
        <w:spacing w:before="0" w:beforeAutospacing="0" w:after="0" w:afterAutospacing="0"/>
        <w:jc w:val="both"/>
        <w:textAlignment w:val="baseline"/>
        <w:rPr>
          <w:rStyle w:val="eop"/>
          <w:rFonts w:ascii="Verdana" w:hAnsi="Verdana" w:cs="Arial"/>
        </w:rPr>
      </w:pPr>
    </w:p>
    <w:p w14:paraId="7C6B4DC6" w14:textId="09EBB684" w:rsidR="00B52EDC" w:rsidRPr="004318CB" w:rsidRDefault="004F21FF" w:rsidP="00AC77EE">
      <w:pPr>
        <w:pStyle w:val="paragraph"/>
        <w:numPr>
          <w:ilvl w:val="0"/>
          <w:numId w:val="17"/>
        </w:numPr>
        <w:spacing w:before="0" w:beforeAutospacing="0" w:after="0" w:afterAutospacing="0"/>
        <w:ind w:left="990"/>
        <w:jc w:val="both"/>
        <w:textAlignment w:val="baseline"/>
        <w:rPr>
          <w:rStyle w:val="eop"/>
          <w:rFonts w:ascii="Verdana" w:hAnsi="Verdana" w:cs="Arial"/>
        </w:rPr>
      </w:pPr>
      <w:r w:rsidRPr="004318CB">
        <w:rPr>
          <w:rStyle w:val="eop"/>
          <w:rFonts w:ascii="Verdana" w:hAnsi="Verdana" w:cs="Arial"/>
        </w:rPr>
        <w:t xml:space="preserve">The Health Board will be actively engaged in the development of the strategy from a </w:t>
      </w:r>
      <w:r w:rsidR="004A6095" w:rsidRPr="004318CB">
        <w:rPr>
          <w:rStyle w:val="eop"/>
          <w:rFonts w:ascii="Verdana" w:hAnsi="Verdana" w:cs="Arial"/>
        </w:rPr>
        <w:t>Provider</w:t>
      </w:r>
      <w:r w:rsidRPr="004318CB">
        <w:rPr>
          <w:rStyle w:val="eop"/>
          <w:rFonts w:ascii="Verdana" w:hAnsi="Verdana" w:cs="Arial"/>
        </w:rPr>
        <w:t xml:space="preserve"> and Commissioner perspective</w:t>
      </w:r>
      <w:r w:rsidR="00B96225" w:rsidRPr="004318CB">
        <w:rPr>
          <w:rStyle w:val="eop"/>
          <w:rFonts w:ascii="Verdana" w:hAnsi="Verdana" w:cs="Arial"/>
        </w:rPr>
        <w:t>.  The formal engagement process is planned for August/September 2025 with a view of</w:t>
      </w:r>
      <w:r w:rsidR="00B52EDC" w:rsidRPr="004318CB">
        <w:rPr>
          <w:rStyle w:val="eop"/>
          <w:rFonts w:ascii="Verdana" w:hAnsi="Verdana" w:cs="Arial"/>
        </w:rPr>
        <w:t xml:space="preserve"> presenting a draft strategy t Joint Committee in December 2025.</w:t>
      </w:r>
    </w:p>
    <w:p w14:paraId="6D92F590" w14:textId="77777777" w:rsidR="00E164D7" w:rsidRPr="004318CB" w:rsidRDefault="00E164D7" w:rsidP="00E164D7">
      <w:pPr>
        <w:pStyle w:val="paragraph"/>
        <w:spacing w:before="0" w:beforeAutospacing="0" w:after="0" w:afterAutospacing="0"/>
        <w:textAlignment w:val="baseline"/>
        <w:rPr>
          <w:rStyle w:val="eop"/>
          <w:rFonts w:ascii="Verdana" w:hAnsi="Verdana" w:cs="Arial"/>
        </w:rPr>
      </w:pPr>
    </w:p>
    <w:p w14:paraId="509B073F" w14:textId="59E1B740" w:rsidR="00B52EDC" w:rsidRPr="004318CB" w:rsidRDefault="00B52EDC" w:rsidP="00AC77EE">
      <w:pPr>
        <w:pStyle w:val="paragraph"/>
        <w:numPr>
          <w:ilvl w:val="0"/>
          <w:numId w:val="17"/>
        </w:numPr>
        <w:spacing w:before="0" w:beforeAutospacing="0" w:after="0" w:afterAutospacing="0"/>
        <w:ind w:left="990"/>
        <w:textAlignment w:val="baseline"/>
        <w:rPr>
          <w:rStyle w:val="eop"/>
          <w:rFonts w:ascii="Verdana" w:hAnsi="Verdana" w:cs="Arial"/>
        </w:rPr>
      </w:pPr>
      <w:r w:rsidRPr="004318CB">
        <w:rPr>
          <w:rStyle w:val="eop"/>
          <w:rFonts w:ascii="Verdana" w:hAnsi="Verdana" w:cs="Arial"/>
        </w:rPr>
        <w:t>Specialised Services</w:t>
      </w:r>
      <w:r w:rsidR="004A6095" w:rsidRPr="004318CB">
        <w:rPr>
          <w:rStyle w:val="eop"/>
          <w:rFonts w:ascii="Verdana" w:hAnsi="Verdana" w:cs="Arial"/>
        </w:rPr>
        <w:t xml:space="preserve"> commissioning issues:</w:t>
      </w:r>
    </w:p>
    <w:p w14:paraId="64846123" w14:textId="62AE0B43" w:rsidR="004A6095" w:rsidRPr="004318CB" w:rsidRDefault="00B413F8" w:rsidP="00AC77EE">
      <w:pPr>
        <w:pStyle w:val="paragraph"/>
        <w:numPr>
          <w:ilvl w:val="1"/>
          <w:numId w:val="17"/>
        </w:numPr>
        <w:spacing w:before="0" w:beforeAutospacing="0" w:after="0" w:afterAutospacing="0"/>
        <w:ind w:left="1350"/>
        <w:jc w:val="both"/>
        <w:textAlignment w:val="baseline"/>
        <w:rPr>
          <w:rStyle w:val="eop"/>
          <w:rFonts w:ascii="Verdana" w:hAnsi="Verdana" w:cs="Arial"/>
        </w:rPr>
      </w:pPr>
      <w:r w:rsidRPr="004318CB">
        <w:rPr>
          <w:rStyle w:val="eop"/>
          <w:rFonts w:ascii="Verdana" w:hAnsi="Verdana" w:cs="Arial"/>
        </w:rPr>
        <w:t>Continued funding for t</w:t>
      </w:r>
      <w:r w:rsidR="004A6095" w:rsidRPr="004318CB">
        <w:rPr>
          <w:rStyle w:val="eop"/>
          <w:rFonts w:ascii="Verdana" w:hAnsi="Verdana" w:cs="Arial"/>
        </w:rPr>
        <w:t xml:space="preserve">he Symptoms Without A Name (SWAN) service delivered by Cardiff &amp; Vale </w:t>
      </w:r>
      <w:r w:rsidR="00D064F6" w:rsidRPr="004318CB">
        <w:rPr>
          <w:rStyle w:val="eop"/>
          <w:rFonts w:ascii="Verdana" w:hAnsi="Verdana" w:cs="Arial"/>
        </w:rPr>
        <w:t>University Health Board (CAVUHB)</w:t>
      </w:r>
      <w:r w:rsidRPr="004318CB">
        <w:rPr>
          <w:rStyle w:val="eop"/>
          <w:rFonts w:ascii="Verdana" w:hAnsi="Verdana" w:cs="Arial"/>
        </w:rPr>
        <w:t xml:space="preserve"> has been agreed for 2025/26 with </w:t>
      </w:r>
      <w:r w:rsidR="00282316" w:rsidRPr="004318CB">
        <w:rPr>
          <w:rStyle w:val="eop"/>
          <w:rFonts w:ascii="Verdana" w:hAnsi="Verdana" w:cs="Arial"/>
        </w:rPr>
        <w:t>longer term investment considered as part of the prioritisation for the 2026-29 IMTP.</w:t>
      </w:r>
    </w:p>
    <w:p w14:paraId="72A0D19D" w14:textId="77777777" w:rsidR="0025092B" w:rsidRPr="004318CB" w:rsidRDefault="0025092B" w:rsidP="0025092B">
      <w:pPr>
        <w:pStyle w:val="paragraph"/>
        <w:spacing w:before="0" w:beforeAutospacing="0" w:after="0" w:afterAutospacing="0"/>
        <w:ind w:left="1440"/>
        <w:textAlignment w:val="baseline"/>
        <w:rPr>
          <w:rStyle w:val="eop"/>
          <w:rFonts w:ascii="Verdana" w:hAnsi="Verdana" w:cs="Arial"/>
        </w:rPr>
      </w:pPr>
    </w:p>
    <w:p w14:paraId="1FB91ED4" w14:textId="77777777" w:rsidR="0005616D" w:rsidRPr="004318CB" w:rsidRDefault="007E37D4" w:rsidP="00AC77EE">
      <w:pPr>
        <w:pStyle w:val="paragraph"/>
        <w:numPr>
          <w:ilvl w:val="1"/>
          <w:numId w:val="17"/>
        </w:numPr>
        <w:spacing w:before="0" w:beforeAutospacing="0" w:after="0" w:afterAutospacing="0"/>
        <w:ind w:left="1350"/>
        <w:jc w:val="both"/>
        <w:textAlignment w:val="baseline"/>
        <w:rPr>
          <w:rStyle w:val="eop"/>
          <w:rFonts w:ascii="Verdana" w:hAnsi="Verdana" w:cs="Arial"/>
        </w:rPr>
      </w:pPr>
      <w:r w:rsidRPr="004318CB">
        <w:rPr>
          <w:rStyle w:val="eop"/>
          <w:rFonts w:ascii="Verdana" w:hAnsi="Verdana" w:cs="Arial"/>
        </w:rPr>
        <w:t>Repatriation of Peptide Receptor Radionuclide Therapy (PRRT) for neuroendocrine tumours</w:t>
      </w:r>
      <w:r w:rsidR="004D0F36" w:rsidRPr="004318CB">
        <w:rPr>
          <w:rStyle w:val="eop"/>
          <w:rFonts w:ascii="Verdana" w:hAnsi="Verdana" w:cs="Arial"/>
        </w:rPr>
        <w:t xml:space="preserve">- following </w:t>
      </w:r>
      <w:r w:rsidR="006E7FE5" w:rsidRPr="004318CB">
        <w:rPr>
          <w:rStyle w:val="eop"/>
          <w:rFonts w:ascii="Verdana" w:hAnsi="Verdana" w:cs="Arial"/>
        </w:rPr>
        <w:t xml:space="preserve">a </w:t>
      </w:r>
      <w:r w:rsidR="00A31740" w:rsidRPr="004318CB">
        <w:rPr>
          <w:rStyle w:val="eop"/>
          <w:rFonts w:ascii="Verdana" w:hAnsi="Verdana" w:cs="Arial"/>
        </w:rPr>
        <w:t>successful</w:t>
      </w:r>
      <w:r w:rsidRPr="004318CB">
        <w:rPr>
          <w:rStyle w:val="eop"/>
          <w:rFonts w:ascii="Verdana" w:hAnsi="Verdana" w:cs="Arial"/>
        </w:rPr>
        <w:t xml:space="preserve"> provider designation process in 2024, it was anticipated the Peptide Receptor Radionuclide Therapy (PRRT) for neuroendocrine tumours would commence at Velindre Cancer Centre</w:t>
      </w:r>
      <w:r w:rsidR="006E7FE5" w:rsidRPr="004318CB">
        <w:rPr>
          <w:rStyle w:val="eop"/>
          <w:rFonts w:ascii="Verdana" w:hAnsi="Verdana" w:cs="Arial"/>
        </w:rPr>
        <w:t>.  A</w:t>
      </w:r>
      <w:r w:rsidRPr="004318CB">
        <w:rPr>
          <w:rStyle w:val="eop"/>
          <w:rFonts w:ascii="Verdana" w:hAnsi="Verdana" w:cs="Arial"/>
        </w:rPr>
        <w:t xml:space="preserve">ll the arrangements are now in place to commence treating patients </w:t>
      </w:r>
      <w:r w:rsidR="006E7FE5" w:rsidRPr="004318CB">
        <w:rPr>
          <w:rStyle w:val="eop"/>
          <w:rFonts w:ascii="Verdana" w:hAnsi="Verdana" w:cs="Arial"/>
        </w:rPr>
        <w:t xml:space="preserve">from July 2025 </w:t>
      </w:r>
      <w:r w:rsidRPr="004318CB">
        <w:rPr>
          <w:rStyle w:val="eop"/>
          <w:rFonts w:ascii="Verdana" w:hAnsi="Verdana" w:cs="Arial"/>
        </w:rPr>
        <w:t>with several patients currently on the pathway having been identified by the MDT for treatment. Th</w:t>
      </w:r>
      <w:r w:rsidR="00A31740" w:rsidRPr="004318CB">
        <w:rPr>
          <w:rStyle w:val="eop"/>
          <w:rFonts w:ascii="Verdana" w:hAnsi="Verdana" w:cs="Arial"/>
        </w:rPr>
        <w:t>e</w:t>
      </w:r>
      <w:r w:rsidRPr="004318CB">
        <w:rPr>
          <w:rStyle w:val="eop"/>
          <w:rFonts w:ascii="Verdana" w:hAnsi="Verdana" w:cs="Arial"/>
        </w:rPr>
        <w:t xml:space="preserve"> service</w:t>
      </w:r>
      <w:r w:rsidR="00A31740" w:rsidRPr="004318CB">
        <w:rPr>
          <w:rStyle w:val="eop"/>
          <w:rFonts w:ascii="Verdana" w:hAnsi="Verdana" w:cs="Arial"/>
        </w:rPr>
        <w:t xml:space="preserve"> </w:t>
      </w:r>
      <w:r w:rsidR="00A31740" w:rsidRPr="004318CB">
        <w:rPr>
          <w:rStyle w:val="eop"/>
          <w:rFonts w:ascii="Verdana" w:hAnsi="Verdana" w:cs="Arial"/>
        </w:rPr>
        <w:lastRenderedPageBreak/>
        <w:t xml:space="preserve">will be fully repatriated </w:t>
      </w:r>
      <w:r w:rsidRPr="004318CB">
        <w:rPr>
          <w:rStyle w:val="eop"/>
          <w:rFonts w:ascii="Verdana" w:hAnsi="Verdana" w:cs="Arial"/>
        </w:rPr>
        <w:t>from London over the course of 2025/26, enabling patients to access this treatment closer to home</w:t>
      </w:r>
    </w:p>
    <w:p w14:paraId="0902476F" w14:textId="77777777" w:rsidR="0025092B" w:rsidRPr="004318CB" w:rsidRDefault="0025092B" w:rsidP="0025092B">
      <w:pPr>
        <w:pStyle w:val="paragraph"/>
        <w:spacing w:before="0" w:beforeAutospacing="0" w:after="0" w:afterAutospacing="0"/>
        <w:textAlignment w:val="baseline"/>
        <w:rPr>
          <w:rStyle w:val="eop"/>
          <w:rFonts w:ascii="Verdana" w:hAnsi="Verdana" w:cs="Arial"/>
        </w:rPr>
      </w:pPr>
    </w:p>
    <w:p w14:paraId="67BB86C7" w14:textId="5948FE84" w:rsidR="00F70E38" w:rsidRPr="004318CB" w:rsidRDefault="00F70E38" w:rsidP="00AC77EE">
      <w:pPr>
        <w:pStyle w:val="paragraph"/>
        <w:numPr>
          <w:ilvl w:val="1"/>
          <w:numId w:val="17"/>
        </w:numPr>
        <w:spacing w:before="0" w:beforeAutospacing="0" w:after="0" w:afterAutospacing="0"/>
        <w:ind w:left="1350"/>
        <w:jc w:val="both"/>
        <w:textAlignment w:val="baseline"/>
        <w:rPr>
          <w:rStyle w:val="eop"/>
          <w:rFonts w:ascii="Verdana" w:hAnsi="Verdana" w:cs="Arial"/>
        </w:rPr>
      </w:pPr>
      <w:r w:rsidRPr="004318CB">
        <w:rPr>
          <w:rStyle w:val="eop"/>
          <w:rFonts w:ascii="Verdana" w:hAnsi="Verdana" w:cs="Arial"/>
        </w:rPr>
        <w:t>Deep Brain Stimulation (DBS)</w:t>
      </w:r>
      <w:r w:rsidR="00903981" w:rsidRPr="004318CB">
        <w:rPr>
          <w:rStyle w:val="eop"/>
          <w:rFonts w:ascii="Verdana" w:hAnsi="Verdana" w:cs="Arial"/>
        </w:rPr>
        <w:t>- f</w:t>
      </w:r>
      <w:r w:rsidRPr="004318CB">
        <w:rPr>
          <w:rStyle w:val="eop"/>
          <w:rFonts w:ascii="Verdana" w:hAnsi="Verdana" w:cs="Arial"/>
        </w:rPr>
        <w:t>ollowing the suspension of the North Bristol NHS Trust (NBT) DBS pathway in 2023, a temporary pathway was agreed for patients at University College Hospital London, with elements of the pathway provided by C</w:t>
      </w:r>
      <w:r w:rsidR="00D064F6" w:rsidRPr="004318CB">
        <w:rPr>
          <w:rStyle w:val="eop"/>
          <w:rFonts w:ascii="Verdana" w:hAnsi="Verdana" w:cs="Arial"/>
        </w:rPr>
        <w:t>AVUHB</w:t>
      </w:r>
      <w:r w:rsidRPr="004318CB">
        <w:rPr>
          <w:rStyle w:val="eop"/>
          <w:rFonts w:ascii="Verdana" w:hAnsi="Verdana" w:cs="Arial"/>
        </w:rPr>
        <w:t xml:space="preserve"> at the Cardiff University Brain Research Imaging Centre (CUBRIC). Following assurances provided by colleagues in N</w:t>
      </w:r>
      <w:r w:rsidR="00E22685" w:rsidRPr="004318CB">
        <w:rPr>
          <w:rStyle w:val="eop"/>
          <w:rFonts w:ascii="Verdana" w:hAnsi="Verdana" w:cs="Arial"/>
        </w:rPr>
        <w:t>BT</w:t>
      </w:r>
      <w:r w:rsidRPr="004318CB">
        <w:rPr>
          <w:rStyle w:val="eop"/>
          <w:rFonts w:ascii="Verdana" w:hAnsi="Verdana" w:cs="Arial"/>
        </w:rPr>
        <w:t xml:space="preserve">, </w:t>
      </w:r>
      <w:r w:rsidR="007A0169" w:rsidRPr="004318CB">
        <w:rPr>
          <w:rStyle w:val="eop"/>
          <w:rFonts w:ascii="Verdana" w:hAnsi="Verdana" w:cs="Arial"/>
        </w:rPr>
        <w:t xml:space="preserve">NWJCC </w:t>
      </w:r>
      <w:r w:rsidRPr="004318CB">
        <w:rPr>
          <w:rStyle w:val="eop"/>
          <w:rFonts w:ascii="Verdana" w:hAnsi="Verdana" w:cs="Arial"/>
        </w:rPr>
        <w:t>continue to work with the Medical Directorate to confirm the process and communications for the re-opening of the DBS pathway with the Trust for patients in South East Wales, South West Wales and South Powys. This will be followed by the commencement of a designated provider process to identify a permanent provider(s) of DBS services for South Wales patients. As there are long waits in the Bristol service, negotiations are underway to keep the University College London pathway open to ensure continued access to treatment.</w:t>
      </w:r>
    </w:p>
    <w:p w14:paraId="7284FEBD" w14:textId="77777777" w:rsidR="0025092B" w:rsidRPr="004318CB" w:rsidRDefault="0025092B" w:rsidP="0025092B">
      <w:pPr>
        <w:pStyle w:val="paragraph"/>
        <w:spacing w:before="0" w:beforeAutospacing="0" w:after="0" w:afterAutospacing="0"/>
        <w:textAlignment w:val="baseline"/>
        <w:rPr>
          <w:rStyle w:val="eop"/>
          <w:rFonts w:ascii="Verdana" w:hAnsi="Verdana" w:cs="Arial"/>
        </w:rPr>
      </w:pPr>
    </w:p>
    <w:p w14:paraId="3B46A2ED" w14:textId="1D822573" w:rsidR="002B7E1F" w:rsidRPr="004318CB" w:rsidRDefault="002B7E1F" w:rsidP="00AC77EE">
      <w:pPr>
        <w:pStyle w:val="paragraph"/>
        <w:numPr>
          <w:ilvl w:val="1"/>
          <w:numId w:val="17"/>
        </w:numPr>
        <w:spacing w:before="0" w:beforeAutospacing="0" w:after="0" w:afterAutospacing="0"/>
        <w:ind w:left="1350"/>
        <w:jc w:val="both"/>
        <w:textAlignment w:val="baseline"/>
        <w:rPr>
          <w:rStyle w:val="eop"/>
          <w:rFonts w:ascii="Verdana" w:hAnsi="Verdana" w:cs="Arial"/>
        </w:rPr>
      </w:pPr>
      <w:r w:rsidRPr="004318CB">
        <w:rPr>
          <w:rStyle w:val="eop"/>
          <w:rFonts w:ascii="Verdana" w:hAnsi="Verdana" w:cs="Arial"/>
        </w:rPr>
        <w:t>South Wales Mechanical Thrombectomy Capacity</w:t>
      </w:r>
      <w:r w:rsidR="00903981" w:rsidRPr="004318CB">
        <w:rPr>
          <w:rStyle w:val="eop"/>
          <w:rFonts w:ascii="Verdana" w:hAnsi="Verdana" w:cs="Arial"/>
        </w:rPr>
        <w:t>- i</w:t>
      </w:r>
      <w:r w:rsidRPr="004318CB">
        <w:rPr>
          <w:rStyle w:val="eop"/>
          <w:rFonts w:ascii="Verdana" w:hAnsi="Verdana" w:cs="Arial"/>
        </w:rPr>
        <w:t>n January 2024, the</w:t>
      </w:r>
      <w:r w:rsidR="00F3676F" w:rsidRPr="004318CB">
        <w:rPr>
          <w:rStyle w:val="eop"/>
          <w:rFonts w:ascii="Verdana" w:hAnsi="Verdana" w:cs="Arial"/>
        </w:rPr>
        <w:t xml:space="preserve"> former</w:t>
      </w:r>
      <w:r w:rsidRPr="004318CB">
        <w:rPr>
          <w:rStyle w:val="eop"/>
          <w:rFonts w:ascii="Verdana" w:hAnsi="Verdana" w:cs="Arial"/>
        </w:rPr>
        <w:t xml:space="preserve"> WHSSC Joint Committee approved a Phase 1 investment for the Delivery of Mechanical Thrombectomy Capacity in south Wales to provide a Monday to Friday 9-5pm service at Cardiff &amp; Vale </w:t>
      </w:r>
      <w:r w:rsidR="00F3676F" w:rsidRPr="004318CB">
        <w:rPr>
          <w:rStyle w:val="eop"/>
          <w:rFonts w:ascii="Verdana" w:hAnsi="Verdana" w:cs="Arial"/>
        </w:rPr>
        <w:t>UHB</w:t>
      </w:r>
      <w:r w:rsidRPr="004318CB">
        <w:rPr>
          <w:rStyle w:val="eop"/>
          <w:rFonts w:ascii="Verdana" w:hAnsi="Verdana" w:cs="Arial"/>
        </w:rPr>
        <w:t xml:space="preserve"> with N</w:t>
      </w:r>
      <w:r w:rsidR="00E22685" w:rsidRPr="004318CB">
        <w:rPr>
          <w:rStyle w:val="eop"/>
          <w:rFonts w:ascii="Verdana" w:hAnsi="Verdana" w:cs="Arial"/>
        </w:rPr>
        <w:t>BT</w:t>
      </w:r>
      <w:r w:rsidRPr="004318CB">
        <w:rPr>
          <w:rStyle w:val="eop"/>
          <w:rFonts w:ascii="Verdana" w:hAnsi="Verdana" w:cs="Arial"/>
        </w:rPr>
        <w:t xml:space="preserve"> providing a wraparound service from 6am-9am and 5pm to midnight. A further 3 phases are planned to support an increase in service availability from Monday 9-5pm to 24 hours 7 days/week. </w:t>
      </w:r>
      <w:r w:rsidR="00A46C55" w:rsidRPr="004318CB">
        <w:rPr>
          <w:rStyle w:val="eop"/>
          <w:rFonts w:ascii="Verdana" w:hAnsi="Verdana" w:cs="Arial"/>
        </w:rPr>
        <w:t>NW</w:t>
      </w:r>
      <w:r w:rsidRPr="004318CB">
        <w:rPr>
          <w:rStyle w:val="eop"/>
          <w:rFonts w:ascii="Verdana" w:hAnsi="Verdana" w:cs="Arial"/>
        </w:rPr>
        <w:t xml:space="preserve">JCC is meeting with </w:t>
      </w:r>
      <w:r w:rsidR="00A46C55" w:rsidRPr="004318CB">
        <w:rPr>
          <w:rStyle w:val="eop"/>
          <w:rFonts w:ascii="Verdana" w:hAnsi="Verdana" w:cs="Arial"/>
        </w:rPr>
        <w:t>C</w:t>
      </w:r>
      <w:r w:rsidR="00903981" w:rsidRPr="004318CB">
        <w:rPr>
          <w:rStyle w:val="eop"/>
          <w:rFonts w:ascii="Verdana" w:hAnsi="Verdana" w:cs="Arial"/>
        </w:rPr>
        <w:t>AVUHB</w:t>
      </w:r>
      <w:r w:rsidRPr="004318CB">
        <w:rPr>
          <w:rStyle w:val="eop"/>
          <w:rFonts w:ascii="Verdana" w:hAnsi="Verdana" w:cs="Arial"/>
        </w:rPr>
        <w:t xml:space="preserve"> fortnightly and awaiting formal notification regarding a proposed start date. On 9th April, the JCC facilitated a meeting between C</w:t>
      </w:r>
      <w:r w:rsidR="00E22685" w:rsidRPr="004318CB">
        <w:rPr>
          <w:rStyle w:val="eop"/>
          <w:rFonts w:ascii="Verdana" w:hAnsi="Verdana" w:cs="Arial"/>
        </w:rPr>
        <w:t>AVUHB</w:t>
      </w:r>
      <w:r w:rsidRPr="004318CB">
        <w:rPr>
          <w:rStyle w:val="eop"/>
          <w:rFonts w:ascii="Verdana" w:hAnsi="Verdana" w:cs="Arial"/>
        </w:rPr>
        <w:t xml:space="preserve"> and N</w:t>
      </w:r>
      <w:r w:rsidR="00A13CD4" w:rsidRPr="004318CB">
        <w:rPr>
          <w:rStyle w:val="eop"/>
          <w:rFonts w:ascii="Verdana" w:hAnsi="Verdana" w:cs="Arial"/>
        </w:rPr>
        <w:t>BT</w:t>
      </w:r>
      <w:r w:rsidRPr="004318CB">
        <w:rPr>
          <w:rStyle w:val="eop"/>
          <w:rFonts w:ascii="Verdana" w:hAnsi="Verdana" w:cs="Arial"/>
        </w:rPr>
        <w:t xml:space="preserve"> to discuss the wrap around arrangements and develop a standard operating procedure. Finance and contracting discussions are taking place with NBT, based on the requirement for a revised model with the establishment of the Cardiff service.</w:t>
      </w:r>
    </w:p>
    <w:p w14:paraId="371E9A97" w14:textId="77777777" w:rsidR="0025092B" w:rsidRPr="004318CB" w:rsidRDefault="0025092B" w:rsidP="0025092B">
      <w:pPr>
        <w:pStyle w:val="paragraph"/>
        <w:spacing w:before="0" w:beforeAutospacing="0" w:after="0" w:afterAutospacing="0"/>
        <w:textAlignment w:val="baseline"/>
        <w:rPr>
          <w:rStyle w:val="eop"/>
          <w:rFonts w:ascii="Verdana" w:hAnsi="Verdana" w:cs="Arial"/>
        </w:rPr>
      </w:pPr>
    </w:p>
    <w:p w14:paraId="5820926F" w14:textId="4DC021F3" w:rsidR="002B7E1F" w:rsidRPr="004318CB" w:rsidRDefault="003C18CF" w:rsidP="00AC77EE">
      <w:pPr>
        <w:pStyle w:val="paragraph"/>
        <w:numPr>
          <w:ilvl w:val="1"/>
          <w:numId w:val="17"/>
        </w:numPr>
        <w:spacing w:before="0" w:beforeAutospacing="0" w:after="0" w:afterAutospacing="0"/>
        <w:ind w:left="1350"/>
        <w:jc w:val="both"/>
        <w:textAlignment w:val="baseline"/>
        <w:rPr>
          <w:rStyle w:val="eop"/>
          <w:rFonts w:ascii="Verdana" w:hAnsi="Verdana" w:cs="Arial"/>
        </w:rPr>
      </w:pPr>
      <w:r w:rsidRPr="004318CB">
        <w:rPr>
          <w:rStyle w:val="eop"/>
          <w:rFonts w:ascii="Verdana" w:hAnsi="Verdana" w:cs="Arial"/>
        </w:rPr>
        <w:t>Manchester Arena Inquiry</w:t>
      </w:r>
      <w:r w:rsidR="00085EFD" w:rsidRPr="004318CB">
        <w:rPr>
          <w:rStyle w:val="eop"/>
          <w:rFonts w:ascii="Verdana" w:hAnsi="Verdana" w:cs="Arial"/>
        </w:rPr>
        <w:t xml:space="preserve"> </w:t>
      </w:r>
      <w:r w:rsidRPr="004318CB">
        <w:rPr>
          <w:rStyle w:val="eop"/>
          <w:rFonts w:ascii="Verdana" w:hAnsi="Verdana" w:cs="Arial"/>
        </w:rPr>
        <w:t>- A</w:t>
      </w:r>
      <w:r w:rsidR="00A13CD4" w:rsidRPr="004318CB">
        <w:rPr>
          <w:rStyle w:val="eop"/>
          <w:rFonts w:ascii="Verdana" w:hAnsi="Verdana" w:cs="Arial"/>
        </w:rPr>
        <w:t>n action in</w:t>
      </w:r>
      <w:r w:rsidRPr="004318CB">
        <w:rPr>
          <w:rStyle w:val="eop"/>
          <w:rFonts w:ascii="Verdana" w:hAnsi="Verdana" w:cs="Arial"/>
        </w:rPr>
        <w:t xml:space="preserve"> the Foundational Plan is consideration of the recommendations from the Manchester Arena Inquiry.  The Welsh Ambulance Services Trust (WAST) has</w:t>
      </w:r>
      <w:r w:rsidR="008C57B4" w:rsidRPr="004318CB">
        <w:rPr>
          <w:rStyle w:val="eop"/>
          <w:rFonts w:ascii="Verdana" w:hAnsi="Verdana" w:cs="Arial"/>
        </w:rPr>
        <w:t xml:space="preserve"> proposed a number of </w:t>
      </w:r>
      <w:r w:rsidR="00107DB3" w:rsidRPr="004318CB">
        <w:rPr>
          <w:rStyle w:val="eop"/>
          <w:rFonts w:ascii="Verdana" w:hAnsi="Verdana" w:cs="Arial"/>
        </w:rPr>
        <w:t xml:space="preserve">areas of investment in order to achieve the recommendations.  </w:t>
      </w:r>
      <w:r w:rsidR="005840B8" w:rsidRPr="004318CB">
        <w:rPr>
          <w:rStyle w:val="eop"/>
          <w:rFonts w:ascii="Verdana" w:hAnsi="Verdana" w:cs="Arial"/>
        </w:rPr>
        <w:t>A number of workshops have been held to discuss the proposals</w:t>
      </w:r>
      <w:r w:rsidR="008B47EC" w:rsidRPr="004318CB">
        <w:rPr>
          <w:rStyle w:val="eop"/>
          <w:rFonts w:ascii="Verdana" w:hAnsi="Verdana" w:cs="Arial"/>
        </w:rPr>
        <w:t>,</w:t>
      </w:r>
      <w:r w:rsidR="005840B8" w:rsidRPr="004318CB">
        <w:rPr>
          <w:rStyle w:val="eop"/>
          <w:rFonts w:ascii="Verdana" w:hAnsi="Verdana" w:cs="Arial"/>
        </w:rPr>
        <w:t xml:space="preserve"> the most recent being a workshop on 27</w:t>
      </w:r>
      <w:r w:rsidR="005840B8" w:rsidRPr="004318CB">
        <w:rPr>
          <w:rStyle w:val="eop"/>
          <w:rFonts w:ascii="Verdana" w:hAnsi="Verdana" w:cs="Arial"/>
          <w:vertAlign w:val="superscript"/>
        </w:rPr>
        <w:t>th</w:t>
      </w:r>
      <w:r w:rsidR="005840B8" w:rsidRPr="004318CB">
        <w:rPr>
          <w:rStyle w:val="eop"/>
          <w:rFonts w:ascii="Verdana" w:hAnsi="Verdana" w:cs="Arial"/>
        </w:rPr>
        <w:t xml:space="preserve"> June involving </w:t>
      </w:r>
      <w:r w:rsidR="003A3EC4" w:rsidRPr="004318CB">
        <w:rPr>
          <w:rStyle w:val="eop"/>
          <w:rFonts w:ascii="Verdana" w:hAnsi="Verdana" w:cs="Arial"/>
        </w:rPr>
        <w:t xml:space="preserve">Emergency Preparedness </w:t>
      </w:r>
      <w:r w:rsidR="00FB35E3" w:rsidRPr="004318CB">
        <w:rPr>
          <w:rStyle w:val="eop"/>
          <w:rFonts w:ascii="Verdana" w:hAnsi="Verdana" w:cs="Arial"/>
        </w:rPr>
        <w:t>Resilience</w:t>
      </w:r>
      <w:r w:rsidR="003A3EC4" w:rsidRPr="004318CB">
        <w:rPr>
          <w:rStyle w:val="eop"/>
          <w:rFonts w:ascii="Verdana" w:hAnsi="Verdana" w:cs="Arial"/>
        </w:rPr>
        <w:t xml:space="preserve"> and </w:t>
      </w:r>
      <w:r w:rsidR="00FB35E3" w:rsidRPr="004318CB">
        <w:rPr>
          <w:rStyle w:val="eop"/>
          <w:rFonts w:ascii="Verdana" w:hAnsi="Verdana" w:cs="Arial"/>
        </w:rPr>
        <w:t>Response</w:t>
      </w:r>
      <w:r w:rsidR="003A3EC4" w:rsidRPr="004318CB">
        <w:rPr>
          <w:rStyle w:val="eop"/>
          <w:rFonts w:ascii="Verdana" w:hAnsi="Verdana" w:cs="Arial"/>
        </w:rPr>
        <w:t xml:space="preserve"> (EPRR) and </w:t>
      </w:r>
      <w:r w:rsidR="00FB35E3" w:rsidRPr="004318CB">
        <w:rPr>
          <w:rStyle w:val="eop"/>
          <w:rFonts w:ascii="Verdana" w:hAnsi="Verdana" w:cs="Arial"/>
        </w:rPr>
        <w:t>Commissioning</w:t>
      </w:r>
      <w:r w:rsidR="003A3EC4" w:rsidRPr="004318CB">
        <w:rPr>
          <w:rStyle w:val="eop"/>
          <w:rFonts w:ascii="Verdana" w:hAnsi="Verdana" w:cs="Arial"/>
        </w:rPr>
        <w:t xml:space="preserve"> representatives from every Health Board.  A total of </w:t>
      </w:r>
      <w:r w:rsidR="00D34C8F" w:rsidRPr="004318CB">
        <w:rPr>
          <w:rStyle w:val="eop"/>
          <w:rFonts w:ascii="Verdana" w:hAnsi="Verdana" w:cs="Arial"/>
        </w:rPr>
        <w:t xml:space="preserve">15 proposals were considered with a number </w:t>
      </w:r>
      <w:r w:rsidR="00FB35E3" w:rsidRPr="004318CB">
        <w:rPr>
          <w:rStyle w:val="eop"/>
          <w:rFonts w:ascii="Verdana" w:hAnsi="Verdana" w:cs="Arial"/>
        </w:rPr>
        <w:t xml:space="preserve">requiring further detail from WAST in order for Health Boards </w:t>
      </w:r>
      <w:r w:rsidR="00E30A67" w:rsidRPr="004318CB">
        <w:rPr>
          <w:rStyle w:val="eop"/>
          <w:rFonts w:ascii="Verdana" w:hAnsi="Verdana" w:cs="Arial"/>
        </w:rPr>
        <w:t xml:space="preserve">to make a decision.  </w:t>
      </w:r>
      <w:r w:rsidR="00E30A67" w:rsidRPr="004318CB">
        <w:rPr>
          <w:rStyle w:val="eop"/>
          <w:rFonts w:ascii="Verdana" w:hAnsi="Verdana" w:cs="Arial"/>
        </w:rPr>
        <w:lastRenderedPageBreak/>
        <w:t xml:space="preserve">NWJCC </w:t>
      </w:r>
      <w:r w:rsidR="006A2FDB" w:rsidRPr="004318CB">
        <w:rPr>
          <w:rStyle w:val="eop"/>
          <w:rFonts w:ascii="Verdana" w:hAnsi="Verdana" w:cs="Arial"/>
        </w:rPr>
        <w:t xml:space="preserve">to arrange a follow-up workshop </w:t>
      </w:r>
      <w:r w:rsidR="00692265" w:rsidRPr="004318CB">
        <w:rPr>
          <w:rStyle w:val="eop"/>
          <w:rFonts w:ascii="Verdana" w:hAnsi="Verdana" w:cs="Arial"/>
        </w:rPr>
        <w:t xml:space="preserve">focusing </w:t>
      </w:r>
      <w:r w:rsidR="00E30A67" w:rsidRPr="004318CB">
        <w:rPr>
          <w:rStyle w:val="eop"/>
          <w:rFonts w:ascii="Verdana" w:hAnsi="Verdana" w:cs="Arial"/>
        </w:rPr>
        <w:t>on the areas that require</w:t>
      </w:r>
      <w:r w:rsidR="006A2FDB" w:rsidRPr="004318CB">
        <w:rPr>
          <w:rStyle w:val="eop"/>
          <w:rFonts w:ascii="Verdana" w:hAnsi="Verdana" w:cs="Arial"/>
        </w:rPr>
        <w:t xml:space="preserve"> </w:t>
      </w:r>
      <w:r w:rsidR="00E30A67" w:rsidRPr="004318CB">
        <w:rPr>
          <w:rStyle w:val="eop"/>
          <w:rFonts w:ascii="Verdana" w:hAnsi="Verdana" w:cs="Arial"/>
        </w:rPr>
        <w:t xml:space="preserve">further information and </w:t>
      </w:r>
      <w:r w:rsidR="00692265" w:rsidRPr="004318CB">
        <w:rPr>
          <w:rStyle w:val="eop"/>
          <w:rFonts w:ascii="Verdana" w:hAnsi="Verdana" w:cs="Arial"/>
        </w:rPr>
        <w:t xml:space="preserve">then </w:t>
      </w:r>
      <w:r w:rsidR="00E30A67" w:rsidRPr="004318CB">
        <w:rPr>
          <w:rStyle w:val="eop"/>
          <w:rFonts w:ascii="Verdana" w:hAnsi="Verdana" w:cs="Arial"/>
        </w:rPr>
        <w:t>a</w:t>
      </w:r>
      <w:r w:rsidR="00B87E22" w:rsidRPr="004318CB">
        <w:rPr>
          <w:rStyle w:val="eop"/>
          <w:rFonts w:ascii="Verdana" w:hAnsi="Verdana" w:cs="Arial"/>
        </w:rPr>
        <w:t xml:space="preserve"> paper will be brough</w:t>
      </w:r>
      <w:r w:rsidR="00692265" w:rsidRPr="004318CB">
        <w:rPr>
          <w:rStyle w:val="eop"/>
          <w:rFonts w:ascii="Verdana" w:hAnsi="Verdana" w:cs="Arial"/>
        </w:rPr>
        <w:t>t</w:t>
      </w:r>
      <w:r w:rsidR="00B87E22" w:rsidRPr="004318CB">
        <w:rPr>
          <w:rStyle w:val="eop"/>
          <w:rFonts w:ascii="Verdana" w:hAnsi="Verdana" w:cs="Arial"/>
        </w:rPr>
        <w:t xml:space="preserve"> to a </w:t>
      </w:r>
      <w:r w:rsidR="00822333" w:rsidRPr="004318CB">
        <w:rPr>
          <w:rStyle w:val="eop"/>
          <w:rFonts w:ascii="Verdana" w:hAnsi="Verdana" w:cs="Arial"/>
        </w:rPr>
        <w:t>future</w:t>
      </w:r>
      <w:r w:rsidR="00B87E22" w:rsidRPr="004318CB">
        <w:rPr>
          <w:rStyle w:val="eop"/>
          <w:rFonts w:ascii="Verdana" w:hAnsi="Verdana" w:cs="Arial"/>
        </w:rPr>
        <w:t xml:space="preserve"> Joint Committee outlining the supported proposals that require investment.  The </w:t>
      </w:r>
      <w:r w:rsidR="00332825" w:rsidRPr="004318CB">
        <w:rPr>
          <w:rStyle w:val="eop"/>
          <w:rFonts w:ascii="Verdana" w:hAnsi="Verdana" w:cs="Arial"/>
        </w:rPr>
        <w:t xml:space="preserve">potential sources </w:t>
      </w:r>
      <w:r w:rsidR="00B87E22" w:rsidRPr="004318CB">
        <w:rPr>
          <w:rStyle w:val="eop"/>
          <w:rFonts w:ascii="Verdana" w:hAnsi="Verdana" w:cs="Arial"/>
        </w:rPr>
        <w:t xml:space="preserve">of investment </w:t>
      </w:r>
      <w:r w:rsidR="00332825" w:rsidRPr="004318CB">
        <w:rPr>
          <w:rStyle w:val="eop"/>
          <w:rFonts w:ascii="Verdana" w:hAnsi="Verdana" w:cs="Arial"/>
        </w:rPr>
        <w:t xml:space="preserve">include Welsh Government, NWJCC or </w:t>
      </w:r>
      <w:r w:rsidR="00692265" w:rsidRPr="004318CB">
        <w:rPr>
          <w:rStyle w:val="eop"/>
          <w:rFonts w:ascii="Verdana" w:hAnsi="Verdana" w:cs="Arial"/>
        </w:rPr>
        <w:t xml:space="preserve">directly </w:t>
      </w:r>
      <w:r w:rsidR="00332825" w:rsidRPr="004318CB">
        <w:rPr>
          <w:rStyle w:val="eop"/>
          <w:rFonts w:ascii="Verdana" w:hAnsi="Verdana" w:cs="Arial"/>
        </w:rPr>
        <w:t>from the Prov</w:t>
      </w:r>
      <w:r w:rsidR="00822333" w:rsidRPr="004318CB">
        <w:rPr>
          <w:rStyle w:val="eop"/>
          <w:rFonts w:ascii="Verdana" w:hAnsi="Verdana" w:cs="Arial"/>
        </w:rPr>
        <w:t>ider</w:t>
      </w:r>
      <w:r w:rsidR="00236B9D" w:rsidRPr="004318CB">
        <w:rPr>
          <w:rStyle w:val="eop"/>
          <w:rFonts w:ascii="Verdana" w:hAnsi="Verdana" w:cs="Arial"/>
        </w:rPr>
        <w:t>.</w:t>
      </w:r>
    </w:p>
    <w:p w14:paraId="21C2E225" w14:textId="77777777" w:rsidR="00992129" w:rsidRDefault="00992129" w:rsidP="008173DC">
      <w:pPr>
        <w:pStyle w:val="paragraph"/>
        <w:spacing w:before="0" w:beforeAutospacing="0" w:after="0" w:afterAutospacing="0"/>
        <w:textAlignment w:val="baseline"/>
        <w:rPr>
          <w:rStyle w:val="normaltextrun"/>
          <w:rFonts w:ascii="Verdana" w:hAnsi="Verdana" w:cs="Arial"/>
          <w:b/>
          <w:bCs/>
          <w:caps/>
          <w:highlight w:val="yellow"/>
        </w:rPr>
      </w:pPr>
    </w:p>
    <w:p w14:paraId="670EB86D" w14:textId="77777777" w:rsidR="00AC77EE" w:rsidRPr="004318CB" w:rsidRDefault="00AC77EE" w:rsidP="008173DC">
      <w:pPr>
        <w:pStyle w:val="paragraph"/>
        <w:spacing w:before="0" w:beforeAutospacing="0" w:after="0" w:afterAutospacing="0"/>
        <w:textAlignment w:val="baseline"/>
        <w:rPr>
          <w:rStyle w:val="normaltextrun"/>
          <w:rFonts w:ascii="Verdana" w:hAnsi="Verdana" w:cs="Arial"/>
          <w:b/>
          <w:bCs/>
          <w:caps/>
          <w:highlight w:val="yellow"/>
        </w:rPr>
      </w:pPr>
    </w:p>
    <w:p w14:paraId="7C56B2A5" w14:textId="4C0BFDD7" w:rsidR="003E20ED" w:rsidRPr="004318CB" w:rsidRDefault="3260C2B5" w:rsidP="008173DC">
      <w:pPr>
        <w:pStyle w:val="paragraph"/>
        <w:spacing w:before="0" w:beforeAutospacing="0" w:after="0" w:afterAutospacing="0"/>
        <w:textAlignment w:val="baseline"/>
        <w:rPr>
          <w:rStyle w:val="eop"/>
          <w:rFonts w:ascii="Verdana" w:hAnsi="Verdana" w:cs="Arial"/>
          <w:b/>
          <w:bCs/>
        </w:rPr>
      </w:pPr>
      <w:r w:rsidRPr="004318CB">
        <w:rPr>
          <w:rStyle w:val="normaltextrun"/>
          <w:rFonts w:ascii="Verdana" w:hAnsi="Verdana" w:cs="Arial"/>
          <w:b/>
          <w:bCs/>
          <w:caps/>
        </w:rPr>
        <w:t>6.2</w:t>
      </w:r>
      <w:r w:rsidR="003E20ED" w:rsidRPr="004318CB">
        <w:rPr>
          <w:rFonts w:ascii="Verdana" w:hAnsi="Verdana"/>
        </w:rPr>
        <w:tab/>
      </w:r>
      <w:r w:rsidR="4DE13D43" w:rsidRPr="004318CB">
        <w:rPr>
          <w:rStyle w:val="normaltextrun"/>
          <w:rFonts w:ascii="Verdana" w:hAnsi="Verdana" w:cs="Arial"/>
          <w:b/>
          <w:bCs/>
          <w:caps/>
        </w:rPr>
        <w:t>V</w:t>
      </w:r>
      <w:r w:rsidR="4ED94B7F" w:rsidRPr="004318CB">
        <w:rPr>
          <w:rStyle w:val="normaltextrun"/>
          <w:rFonts w:ascii="Verdana" w:hAnsi="Verdana" w:cs="Arial"/>
          <w:b/>
          <w:bCs/>
          <w:caps/>
        </w:rPr>
        <w:t>OLUNTARY SECTOR</w:t>
      </w:r>
      <w:r w:rsidR="001510A6" w:rsidRPr="004318CB">
        <w:rPr>
          <w:rStyle w:val="eop"/>
          <w:rFonts w:ascii="Verdana" w:hAnsi="Verdana" w:cs="Arial"/>
          <w:b/>
          <w:bCs/>
        </w:rPr>
        <w:t xml:space="preserve"> </w:t>
      </w:r>
      <w:r w:rsidR="028C80BD" w:rsidRPr="004318CB">
        <w:rPr>
          <w:rStyle w:val="eop"/>
          <w:rFonts w:ascii="Verdana" w:hAnsi="Verdana" w:cs="Arial"/>
          <w:b/>
          <w:bCs/>
        </w:rPr>
        <w:t>COMMISSIONING</w:t>
      </w:r>
    </w:p>
    <w:p w14:paraId="25106E90" w14:textId="2BE2446B" w:rsidR="003E20ED" w:rsidRPr="004318CB" w:rsidRDefault="4D4CFABF" w:rsidP="009B42B4">
      <w:pPr>
        <w:pStyle w:val="paragraph"/>
        <w:spacing w:before="0" w:beforeAutospacing="0" w:after="0" w:afterAutospacing="0"/>
        <w:jc w:val="both"/>
        <w:textAlignment w:val="baseline"/>
        <w:rPr>
          <w:rStyle w:val="eop"/>
          <w:rFonts w:ascii="Verdana" w:hAnsi="Verdana" w:cs="Arial"/>
        </w:rPr>
      </w:pPr>
      <w:r w:rsidRPr="004318CB">
        <w:rPr>
          <w:rStyle w:val="normaltextrun"/>
          <w:rFonts w:ascii="Verdana" w:hAnsi="Verdana" w:cs="Arial"/>
        </w:rPr>
        <w:t>I</w:t>
      </w:r>
      <w:r w:rsidR="4DE13D43" w:rsidRPr="004318CB">
        <w:rPr>
          <w:rStyle w:val="normaltextrun"/>
          <w:rFonts w:ascii="Verdana" w:hAnsi="Verdana" w:cs="Arial"/>
        </w:rPr>
        <w:t>n Autumn 2023, responsibility of voluntary sector commissioning was passed to the Strategic Commissioning team.</w:t>
      </w:r>
      <w:r w:rsidR="00594F24" w:rsidRPr="004318CB">
        <w:rPr>
          <w:rStyle w:val="normaltextrun"/>
          <w:rFonts w:ascii="Verdana" w:hAnsi="Verdana" w:cs="Arial"/>
        </w:rPr>
        <w:t xml:space="preserve">  </w:t>
      </w:r>
      <w:r w:rsidR="4DE13D43" w:rsidRPr="004318CB">
        <w:rPr>
          <w:rStyle w:val="normaltextrun"/>
          <w:rFonts w:ascii="Verdana" w:hAnsi="Verdana" w:cs="Arial"/>
        </w:rPr>
        <w:t>During 2024, the programme ran as planned which involved writing detailed service specifications clearly stating the services that needed to be commissioned for the needs of the</w:t>
      </w:r>
      <w:r w:rsidR="0815C2EF" w:rsidRPr="004318CB">
        <w:rPr>
          <w:rStyle w:val="normaltextrun"/>
          <w:rFonts w:ascii="Verdana" w:hAnsi="Verdana" w:cs="Arial"/>
        </w:rPr>
        <w:t xml:space="preserve"> </w:t>
      </w:r>
      <w:r w:rsidR="4DE13D43" w:rsidRPr="004318CB">
        <w:rPr>
          <w:rStyle w:val="normaltextrun"/>
          <w:rFonts w:ascii="Verdana" w:hAnsi="Verdana" w:cs="Arial"/>
        </w:rPr>
        <w:t>population and testing the market via a competitive tender process.</w:t>
      </w:r>
      <w:r w:rsidR="006948D0" w:rsidRPr="004318CB">
        <w:rPr>
          <w:rStyle w:val="eop"/>
          <w:rFonts w:ascii="Verdana" w:hAnsi="Verdana" w:cs="Arial"/>
        </w:rPr>
        <w:t xml:space="preserve">  The final phase of the programme is currently underway with</w:t>
      </w:r>
      <w:r w:rsidR="00543C8B" w:rsidRPr="004318CB">
        <w:rPr>
          <w:rStyle w:val="eop"/>
          <w:rFonts w:ascii="Verdana" w:hAnsi="Verdana" w:cs="Arial"/>
        </w:rPr>
        <w:t xml:space="preserve"> the following LOTs out to tender</w:t>
      </w:r>
      <w:r w:rsidR="00E024C3" w:rsidRPr="004318CB">
        <w:rPr>
          <w:rStyle w:val="eop"/>
          <w:rFonts w:ascii="Verdana" w:hAnsi="Verdana" w:cs="Arial"/>
        </w:rPr>
        <w:t xml:space="preserve"> in </w:t>
      </w:r>
      <w:r w:rsidR="00AB4432" w:rsidRPr="004318CB">
        <w:rPr>
          <w:rStyle w:val="eop"/>
          <w:rFonts w:ascii="Verdana" w:hAnsi="Verdana" w:cs="Arial"/>
        </w:rPr>
        <w:t>June/</w:t>
      </w:r>
      <w:r w:rsidR="00E024C3" w:rsidRPr="004318CB">
        <w:rPr>
          <w:rStyle w:val="eop"/>
          <w:rFonts w:ascii="Verdana" w:hAnsi="Verdana" w:cs="Arial"/>
        </w:rPr>
        <w:t>July 2025</w:t>
      </w:r>
      <w:r w:rsidR="00543C8B" w:rsidRPr="004318CB">
        <w:rPr>
          <w:rStyle w:val="eop"/>
          <w:rFonts w:ascii="Verdana" w:hAnsi="Verdana" w:cs="Arial"/>
        </w:rPr>
        <w:t>:</w:t>
      </w:r>
    </w:p>
    <w:p w14:paraId="2B99F99E" w14:textId="77777777" w:rsidR="000F2437" w:rsidRPr="004318CB" w:rsidRDefault="000F2437" w:rsidP="008173DC">
      <w:pPr>
        <w:pStyle w:val="paragraph"/>
        <w:spacing w:before="0" w:beforeAutospacing="0" w:after="0" w:afterAutospacing="0"/>
        <w:textAlignment w:val="baseline"/>
        <w:rPr>
          <w:rStyle w:val="eop"/>
          <w:rFonts w:ascii="Verdana" w:hAnsi="Verdana" w:cs="Arial"/>
        </w:rPr>
      </w:pPr>
    </w:p>
    <w:p w14:paraId="163CF497" w14:textId="77777777" w:rsidR="008E078A" w:rsidRPr="004318CB" w:rsidRDefault="008E078A" w:rsidP="008173DC">
      <w:pPr>
        <w:pStyle w:val="ListParagraph"/>
        <w:numPr>
          <w:ilvl w:val="0"/>
          <w:numId w:val="18"/>
        </w:numPr>
        <w:spacing w:after="0" w:line="240" w:lineRule="auto"/>
        <w:rPr>
          <w:rFonts w:ascii="Verdana" w:hAnsi="Verdana" w:cs="Arial"/>
          <w:sz w:val="24"/>
          <w:szCs w:val="24"/>
        </w:rPr>
      </w:pPr>
      <w:r w:rsidRPr="004318CB">
        <w:rPr>
          <w:rFonts w:ascii="Verdana" w:hAnsi="Verdana" w:cs="Arial"/>
          <w:sz w:val="24"/>
          <w:szCs w:val="24"/>
        </w:rPr>
        <w:t xml:space="preserve">LOT 1A Emergency Department Support &amp; Assisted Discharge  </w:t>
      </w:r>
    </w:p>
    <w:p w14:paraId="225DB51D" w14:textId="24F1E72F" w:rsidR="0064544F" w:rsidRPr="004318CB" w:rsidRDefault="0064544F" w:rsidP="008173DC">
      <w:pPr>
        <w:pStyle w:val="ListParagraph"/>
        <w:numPr>
          <w:ilvl w:val="0"/>
          <w:numId w:val="18"/>
        </w:numPr>
        <w:spacing w:after="0" w:line="240" w:lineRule="auto"/>
        <w:rPr>
          <w:rFonts w:ascii="Verdana" w:hAnsi="Verdana" w:cs="Arial"/>
          <w:sz w:val="24"/>
          <w:szCs w:val="24"/>
        </w:rPr>
      </w:pPr>
      <w:r w:rsidRPr="004318CB">
        <w:rPr>
          <w:rFonts w:ascii="Verdana" w:hAnsi="Verdana" w:cs="Arial"/>
          <w:sz w:val="24"/>
          <w:szCs w:val="24"/>
        </w:rPr>
        <w:t>LOT 1B Hospital to Home Discharge Support</w:t>
      </w:r>
    </w:p>
    <w:p w14:paraId="0488D0DE" w14:textId="77777777" w:rsidR="00047DA9" w:rsidRPr="004318CB" w:rsidRDefault="00047DA9" w:rsidP="008173DC">
      <w:pPr>
        <w:pStyle w:val="ListParagraph"/>
        <w:numPr>
          <w:ilvl w:val="0"/>
          <w:numId w:val="18"/>
        </w:numPr>
        <w:spacing w:after="0" w:line="240" w:lineRule="auto"/>
        <w:rPr>
          <w:rFonts w:ascii="Verdana" w:hAnsi="Verdana" w:cs="Arial"/>
          <w:sz w:val="24"/>
          <w:szCs w:val="24"/>
        </w:rPr>
      </w:pPr>
      <w:r w:rsidRPr="004318CB">
        <w:rPr>
          <w:rFonts w:ascii="Verdana" w:hAnsi="Verdana" w:cs="Arial"/>
          <w:sz w:val="24"/>
          <w:szCs w:val="24"/>
        </w:rPr>
        <w:t xml:space="preserve">LOT 3B Counselling Support for People Affected by Cancer  </w:t>
      </w:r>
    </w:p>
    <w:p w14:paraId="11557666" w14:textId="77777777" w:rsidR="000F2437" w:rsidRPr="004318CB" w:rsidRDefault="000F2437" w:rsidP="000F2437">
      <w:pPr>
        <w:pStyle w:val="ListParagraph"/>
        <w:spacing w:after="0" w:line="240" w:lineRule="auto"/>
        <w:rPr>
          <w:rFonts w:ascii="Verdana" w:hAnsi="Verdana" w:cs="Arial"/>
          <w:sz w:val="24"/>
          <w:szCs w:val="24"/>
        </w:rPr>
      </w:pPr>
    </w:p>
    <w:p w14:paraId="54900354" w14:textId="77777777" w:rsidR="005A5503" w:rsidRPr="004318CB" w:rsidRDefault="00E024C3" w:rsidP="009B42B4">
      <w:pPr>
        <w:pStyle w:val="paragraph"/>
        <w:spacing w:before="0" w:beforeAutospacing="0" w:after="0" w:afterAutospacing="0"/>
        <w:jc w:val="both"/>
        <w:textAlignment w:val="baseline"/>
        <w:rPr>
          <w:rStyle w:val="eop"/>
          <w:rFonts w:ascii="Verdana" w:hAnsi="Verdana" w:cs="Arial"/>
        </w:rPr>
      </w:pPr>
      <w:r w:rsidRPr="004318CB">
        <w:rPr>
          <w:rStyle w:val="eop"/>
          <w:rFonts w:ascii="Verdana" w:hAnsi="Verdana" w:cs="Arial"/>
        </w:rPr>
        <w:t>Following feedback from the Sector</w:t>
      </w:r>
      <w:r w:rsidR="003B3D08" w:rsidRPr="004318CB">
        <w:rPr>
          <w:rStyle w:val="eop"/>
          <w:rFonts w:ascii="Verdana" w:hAnsi="Verdana" w:cs="Arial"/>
        </w:rPr>
        <w:t>,</w:t>
      </w:r>
      <w:r w:rsidRPr="004318CB">
        <w:rPr>
          <w:rStyle w:val="eop"/>
          <w:rFonts w:ascii="Verdana" w:hAnsi="Verdana" w:cs="Arial"/>
        </w:rPr>
        <w:t xml:space="preserve"> the process has been altered for Phase 4 of the programme with the Health Board shifting to a presentation based tender submission instead of a written bid</w:t>
      </w:r>
      <w:r w:rsidR="00AB6E57" w:rsidRPr="004318CB">
        <w:rPr>
          <w:rStyle w:val="eop"/>
          <w:rFonts w:ascii="Verdana" w:hAnsi="Verdana" w:cs="Arial"/>
        </w:rPr>
        <w:t xml:space="preserve">.  </w:t>
      </w:r>
      <w:r w:rsidR="00817A52" w:rsidRPr="004318CB">
        <w:rPr>
          <w:rStyle w:val="eop"/>
          <w:rFonts w:ascii="Verdana" w:hAnsi="Verdana" w:cs="Arial"/>
        </w:rPr>
        <w:t xml:space="preserve">The new process will </w:t>
      </w:r>
      <w:r w:rsidR="00445378" w:rsidRPr="004318CB">
        <w:rPr>
          <w:rStyle w:val="eop"/>
          <w:rFonts w:ascii="Verdana" w:hAnsi="Verdana" w:cs="Arial"/>
        </w:rPr>
        <w:t xml:space="preserve">continue to </w:t>
      </w:r>
      <w:r w:rsidR="00FC5505" w:rsidRPr="004318CB">
        <w:rPr>
          <w:rStyle w:val="eop"/>
          <w:rFonts w:ascii="Verdana" w:hAnsi="Verdana" w:cs="Arial"/>
        </w:rPr>
        <w:t xml:space="preserve">include the necessary checks to satisfy procurement rules however, it is hoped that the </w:t>
      </w:r>
      <w:r w:rsidR="006D2399" w:rsidRPr="004318CB">
        <w:rPr>
          <w:rStyle w:val="eop"/>
          <w:rFonts w:ascii="Verdana" w:hAnsi="Verdana" w:cs="Arial"/>
        </w:rPr>
        <w:t xml:space="preserve">new </w:t>
      </w:r>
      <w:r w:rsidR="00FC5505" w:rsidRPr="004318CB">
        <w:rPr>
          <w:rStyle w:val="eop"/>
          <w:rFonts w:ascii="Verdana" w:hAnsi="Verdana" w:cs="Arial"/>
        </w:rPr>
        <w:t xml:space="preserve">in-person presentation </w:t>
      </w:r>
      <w:r w:rsidR="006D2399" w:rsidRPr="004318CB">
        <w:rPr>
          <w:rStyle w:val="eop"/>
          <w:rFonts w:ascii="Verdana" w:hAnsi="Verdana" w:cs="Arial"/>
        </w:rPr>
        <w:t>element</w:t>
      </w:r>
      <w:r w:rsidR="00FC5505" w:rsidRPr="004318CB">
        <w:rPr>
          <w:rStyle w:val="eop"/>
          <w:rFonts w:ascii="Verdana" w:hAnsi="Verdana" w:cs="Arial"/>
        </w:rPr>
        <w:t xml:space="preserve"> will provide a richer dialogue between the Health Board and the bidders, plus it should also encourage smaller organisations to </w:t>
      </w:r>
      <w:r w:rsidR="00445378" w:rsidRPr="004318CB">
        <w:rPr>
          <w:rStyle w:val="eop"/>
          <w:rFonts w:ascii="Verdana" w:hAnsi="Verdana" w:cs="Arial"/>
        </w:rPr>
        <w:t>express an interest.</w:t>
      </w:r>
      <w:r w:rsidR="005A5503" w:rsidRPr="004318CB">
        <w:rPr>
          <w:rStyle w:val="eop"/>
          <w:rFonts w:ascii="Verdana" w:hAnsi="Verdana" w:cs="Arial"/>
        </w:rPr>
        <w:t xml:space="preserve">  </w:t>
      </w:r>
    </w:p>
    <w:p w14:paraId="3046E874" w14:textId="77777777" w:rsidR="005A5503" w:rsidRPr="004318CB" w:rsidRDefault="005A5503" w:rsidP="008173DC">
      <w:pPr>
        <w:pStyle w:val="paragraph"/>
        <w:spacing w:before="0" w:beforeAutospacing="0" w:after="0" w:afterAutospacing="0"/>
        <w:textAlignment w:val="baseline"/>
        <w:rPr>
          <w:rStyle w:val="eop"/>
          <w:rFonts w:ascii="Verdana" w:hAnsi="Verdana" w:cs="Arial"/>
        </w:rPr>
      </w:pPr>
    </w:p>
    <w:p w14:paraId="5420A493" w14:textId="5A50008D" w:rsidR="00543C8B" w:rsidRPr="004318CB" w:rsidRDefault="005A5503" w:rsidP="009B42B4">
      <w:pPr>
        <w:pStyle w:val="paragraph"/>
        <w:spacing w:before="0" w:beforeAutospacing="0" w:after="0" w:afterAutospacing="0"/>
        <w:jc w:val="both"/>
        <w:textAlignment w:val="baseline"/>
        <w:rPr>
          <w:rStyle w:val="eop"/>
          <w:rFonts w:ascii="Verdana" w:hAnsi="Verdana" w:cs="Arial"/>
        </w:rPr>
      </w:pPr>
      <w:r w:rsidRPr="004318CB">
        <w:rPr>
          <w:rStyle w:val="eop"/>
          <w:rFonts w:ascii="Verdana" w:hAnsi="Verdana" w:cs="Arial"/>
        </w:rPr>
        <w:t xml:space="preserve">Following completion of Phase 4, the Health Board will </w:t>
      </w:r>
      <w:r w:rsidR="00E50E8F" w:rsidRPr="004318CB">
        <w:rPr>
          <w:rStyle w:val="eop"/>
          <w:rFonts w:ascii="Verdana" w:hAnsi="Verdana" w:cs="Arial"/>
        </w:rPr>
        <w:t xml:space="preserve">have a suite of commissioning arrangements with the Voluntary Sector that are aligned with the needs of the population and organisation; are underpinned by robust service specifications and </w:t>
      </w:r>
      <w:r w:rsidR="00ED35B9" w:rsidRPr="004318CB">
        <w:rPr>
          <w:rStyle w:val="eop"/>
          <w:rFonts w:ascii="Verdana" w:hAnsi="Verdana" w:cs="Arial"/>
        </w:rPr>
        <w:t>secured via 3</w:t>
      </w:r>
      <w:r w:rsidR="000F2437" w:rsidRPr="004318CB">
        <w:rPr>
          <w:rStyle w:val="eop"/>
          <w:rFonts w:ascii="Verdana" w:hAnsi="Verdana" w:cs="Arial"/>
        </w:rPr>
        <w:t xml:space="preserve"> </w:t>
      </w:r>
      <w:r w:rsidR="00ED35B9" w:rsidRPr="004318CB">
        <w:rPr>
          <w:rStyle w:val="eop"/>
          <w:rFonts w:ascii="Verdana" w:hAnsi="Verdana" w:cs="Arial"/>
        </w:rPr>
        <w:t>year contracts.</w:t>
      </w:r>
    </w:p>
    <w:p w14:paraId="304D1E38" w14:textId="77777777" w:rsidR="00EE6953" w:rsidRPr="004318CB" w:rsidRDefault="00EE6953" w:rsidP="008173DC">
      <w:pPr>
        <w:pStyle w:val="paragraph"/>
        <w:spacing w:before="0" w:beforeAutospacing="0" w:after="0" w:afterAutospacing="0"/>
        <w:rPr>
          <w:rStyle w:val="normaltextrun"/>
          <w:rFonts w:ascii="Verdana" w:hAnsi="Verdana" w:cs="Arial"/>
          <w:b/>
          <w:bCs/>
          <w:caps/>
        </w:rPr>
      </w:pPr>
    </w:p>
    <w:p w14:paraId="4806B24E" w14:textId="6E618ACA" w:rsidR="003E20ED" w:rsidRPr="004318CB" w:rsidRDefault="5B10BB37" w:rsidP="008173DC">
      <w:pPr>
        <w:pStyle w:val="paragraph"/>
        <w:spacing w:before="0" w:beforeAutospacing="0" w:after="0" w:afterAutospacing="0"/>
        <w:textAlignment w:val="baseline"/>
        <w:rPr>
          <w:rStyle w:val="eop"/>
          <w:rFonts w:ascii="Verdana" w:hAnsi="Verdana" w:cs="Arial"/>
          <w:b/>
          <w:bCs/>
        </w:rPr>
      </w:pPr>
      <w:r w:rsidRPr="004318CB">
        <w:rPr>
          <w:rStyle w:val="normaltextrun"/>
          <w:rFonts w:ascii="Verdana" w:hAnsi="Verdana" w:cs="Arial"/>
          <w:b/>
          <w:bCs/>
          <w:caps/>
        </w:rPr>
        <w:t>6.3</w:t>
      </w:r>
      <w:r w:rsidR="003E20ED" w:rsidRPr="004318CB">
        <w:rPr>
          <w:rFonts w:ascii="Verdana" w:hAnsi="Verdana"/>
        </w:rPr>
        <w:tab/>
      </w:r>
      <w:r w:rsidR="4DE13D43" w:rsidRPr="004318CB">
        <w:rPr>
          <w:rStyle w:val="normaltextrun"/>
          <w:rFonts w:ascii="Verdana" w:hAnsi="Verdana" w:cs="Arial"/>
          <w:b/>
          <w:bCs/>
          <w:caps/>
        </w:rPr>
        <w:t>P</w:t>
      </w:r>
      <w:r w:rsidR="6A7D2448" w:rsidRPr="004318CB">
        <w:rPr>
          <w:rStyle w:val="normaltextrun"/>
          <w:rFonts w:ascii="Verdana" w:hAnsi="Verdana" w:cs="Arial"/>
          <w:b/>
          <w:bCs/>
          <w:caps/>
        </w:rPr>
        <w:t>ARTNERSHIP COMMISSIONING</w:t>
      </w:r>
      <w:r w:rsidR="4DE13D43" w:rsidRPr="004318CB">
        <w:rPr>
          <w:rStyle w:val="eop"/>
          <w:rFonts w:ascii="Verdana" w:hAnsi="Verdana" w:cs="Arial"/>
          <w:b/>
          <w:bCs/>
        </w:rPr>
        <w:t> </w:t>
      </w:r>
    </w:p>
    <w:p w14:paraId="79E64061" w14:textId="48B63E83" w:rsidR="01600F63" w:rsidRPr="004318CB" w:rsidRDefault="01600F63" w:rsidP="008173DC">
      <w:pPr>
        <w:pStyle w:val="paragraph"/>
        <w:spacing w:before="0" w:beforeAutospacing="0" w:after="0" w:afterAutospacing="0"/>
        <w:rPr>
          <w:rStyle w:val="eop"/>
          <w:rFonts w:ascii="Verdana" w:hAnsi="Verdana" w:cs="Arial"/>
        </w:rPr>
      </w:pPr>
    </w:p>
    <w:p w14:paraId="287FE047" w14:textId="18ED7F47" w:rsidR="003E20ED" w:rsidRPr="004318CB" w:rsidRDefault="5B936B15" w:rsidP="008173DC">
      <w:pPr>
        <w:pStyle w:val="paragraph"/>
        <w:spacing w:before="0" w:beforeAutospacing="0" w:after="0" w:afterAutospacing="0"/>
        <w:textAlignment w:val="baseline"/>
        <w:rPr>
          <w:rStyle w:val="normaltextrun"/>
          <w:rFonts w:ascii="Verdana" w:hAnsi="Verdana" w:cs="Arial"/>
          <w:b/>
          <w:bCs/>
        </w:rPr>
      </w:pPr>
      <w:r w:rsidRPr="004318CB">
        <w:rPr>
          <w:rStyle w:val="normaltextrun"/>
          <w:rFonts w:ascii="Verdana" w:hAnsi="Verdana" w:cs="Arial"/>
          <w:b/>
          <w:bCs/>
        </w:rPr>
        <w:t>6.3.1</w:t>
      </w:r>
      <w:r w:rsidR="003E20ED" w:rsidRPr="004318CB">
        <w:rPr>
          <w:rFonts w:ascii="Verdana" w:hAnsi="Verdana"/>
        </w:rPr>
        <w:tab/>
      </w:r>
      <w:r w:rsidR="4DE13D43" w:rsidRPr="004318CB">
        <w:rPr>
          <w:rStyle w:val="normaltextrun"/>
          <w:rFonts w:ascii="Verdana" w:hAnsi="Verdana" w:cs="Arial"/>
          <w:b/>
          <w:bCs/>
        </w:rPr>
        <w:t>Regional Partnership Board (RPB)</w:t>
      </w:r>
    </w:p>
    <w:p w14:paraId="58E36A93" w14:textId="048BE1A6" w:rsidR="00B03961" w:rsidRPr="004318CB" w:rsidRDefault="185C1429" w:rsidP="009B42B4">
      <w:pPr>
        <w:pStyle w:val="paragraph"/>
        <w:spacing w:before="0" w:beforeAutospacing="0" w:after="0" w:afterAutospacing="0"/>
        <w:jc w:val="both"/>
        <w:textAlignment w:val="baseline"/>
        <w:rPr>
          <w:rStyle w:val="normaltextrun"/>
          <w:rFonts w:ascii="Verdana" w:hAnsi="Verdana" w:cs="Arial"/>
        </w:rPr>
      </w:pPr>
      <w:r w:rsidRPr="004318CB">
        <w:rPr>
          <w:rStyle w:val="normaltextrun"/>
          <w:rFonts w:ascii="Verdana" w:hAnsi="Verdana" w:cs="Arial"/>
        </w:rPr>
        <w:t>T</w:t>
      </w:r>
      <w:r w:rsidR="4DE13D43" w:rsidRPr="004318CB">
        <w:rPr>
          <w:rStyle w:val="normaltextrun"/>
          <w:rFonts w:ascii="Verdana" w:hAnsi="Verdana" w:cs="Arial"/>
        </w:rPr>
        <w:t>he Health Board excluded any Mental Health/</w:t>
      </w:r>
      <w:r w:rsidR="000F2437" w:rsidRPr="004318CB">
        <w:rPr>
          <w:rStyle w:val="normaltextrun"/>
          <w:rFonts w:ascii="Verdana" w:hAnsi="Verdana" w:cs="Arial"/>
        </w:rPr>
        <w:t>W</w:t>
      </w:r>
      <w:r w:rsidR="4DE13D43" w:rsidRPr="004318CB">
        <w:rPr>
          <w:rStyle w:val="normaltextrun"/>
          <w:rFonts w:ascii="Verdana" w:hAnsi="Verdana" w:cs="Arial"/>
        </w:rPr>
        <w:t>ellbeing related arrangements from the recommissioning programme as these are included in the RPB’s programme of work in place to implement the Emotional</w:t>
      </w:r>
      <w:r w:rsidR="1815EEB8" w:rsidRPr="004318CB">
        <w:rPr>
          <w:rStyle w:val="normaltextrun"/>
          <w:rFonts w:ascii="Verdana" w:hAnsi="Verdana" w:cs="Arial"/>
        </w:rPr>
        <w:t>,</w:t>
      </w:r>
      <w:r w:rsidR="5C935AAC" w:rsidRPr="004318CB">
        <w:rPr>
          <w:rStyle w:val="normaltextrun"/>
          <w:rFonts w:ascii="Verdana" w:hAnsi="Verdana" w:cs="Arial"/>
        </w:rPr>
        <w:t xml:space="preserve"> </w:t>
      </w:r>
      <w:r w:rsidR="4DE13D43" w:rsidRPr="004318CB">
        <w:rPr>
          <w:rStyle w:val="normaltextrun"/>
          <w:rFonts w:ascii="Verdana" w:hAnsi="Verdana" w:cs="Arial"/>
        </w:rPr>
        <w:t xml:space="preserve">Mental </w:t>
      </w:r>
      <w:r w:rsidR="6C0CFCCB" w:rsidRPr="004318CB">
        <w:rPr>
          <w:rStyle w:val="normaltextrun"/>
          <w:rFonts w:ascii="Verdana" w:hAnsi="Verdana" w:cs="Arial"/>
        </w:rPr>
        <w:t xml:space="preserve">Health &amp; </w:t>
      </w:r>
      <w:r w:rsidR="4DE13D43" w:rsidRPr="004318CB">
        <w:rPr>
          <w:rStyle w:val="normaltextrun"/>
          <w:rFonts w:ascii="Verdana" w:hAnsi="Verdana" w:cs="Arial"/>
        </w:rPr>
        <w:t xml:space="preserve">Wellbeing </w:t>
      </w:r>
      <w:r w:rsidR="42E43504" w:rsidRPr="004318CB">
        <w:rPr>
          <w:rStyle w:val="normaltextrun"/>
          <w:rFonts w:ascii="Verdana" w:hAnsi="Verdana" w:cs="Arial"/>
        </w:rPr>
        <w:t xml:space="preserve">(EMHW) </w:t>
      </w:r>
      <w:r w:rsidR="4DE13D43" w:rsidRPr="004318CB">
        <w:rPr>
          <w:rStyle w:val="normaltextrun"/>
          <w:rFonts w:ascii="Verdana" w:hAnsi="Verdana" w:cs="Arial"/>
        </w:rPr>
        <w:t>Strategy.</w:t>
      </w:r>
      <w:r w:rsidR="00B03961" w:rsidRPr="004318CB">
        <w:rPr>
          <w:rStyle w:val="normaltextrun"/>
          <w:rFonts w:ascii="Verdana" w:hAnsi="Verdana" w:cs="Arial"/>
        </w:rPr>
        <w:t xml:space="preserve"> </w:t>
      </w:r>
      <w:r w:rsidR="4DE13D43" w:rsidRPr="004318CB">
        <w:rPr>
          <w:rStyle w:val="normaltextrun"/>
          <w:rFonts w:ascii="Verdana" w:hAnsi="Verdana" w:cs="Arial"/>
        </w:rPr>
        <w:t xml:space="preserve"> In order to implement the </w:t>
      </w:r>
      <w:r w:rsidR="45BE8E2B" w:rsidRPr="004318CB">
        <w:rPr>
          <w:rStyle w:val="normaltextrun"/>
          <w:rFonts w:ascii="Verdana" w:hAnsi="Verdana" w:cs="Arial"/>
        </w:rPr>
        <w:t>EMHW s</w:t>
      </w:r>
      <w:r w:rsidR="4DE13D43" w:rsidRPr="004318CB">
        <w:rPr>
          <w:rStyle w:val="normaltextrun"/>
          <w:rFonts w:ascii="Verdana" w:hAnsi="Verdana" w:cs="Arial"/>
        </w:rPr>
        <w:t xml:space="preserve">trategy, a new commissioning model for the region needs to be developed to ensure that the right services are commissioned and to also streamline funding routes </w:t>
      </w:r>
      <w:r w:rsidR="51999847" w:rsidRPr="004318CB">
        <w:rPr>
          <w:rStyle w:val="normaltextrun"/>
          <w:rFonts w:ascii="Verdana" w:hAnsi="Verdana" w:cs="Arial"/>
        </w:rPr>
        <w:t>a</w:t>
      </w:r>
      <w:r w:rsidR="4DE13D43" w:rsidRPr="004318CB">
        <w:rPr>
          <w:rStyle w:val="normaltextrun"/>
          <w:rFonts w:ascii="Verdana" w:hAnsi="Verdana" w:cs="Arial"/>
        </w:rPr>
        <w:t>nd processes for Providers.</w:t>
      </w:r>
    </w:p>
    <w:p w14:paraId="6A3D1017" w14:textId="77777777" w:rsidR="00B03961" w:rsidRPr="004318CB" w:rsidRDefault="00B03961" w:rsidP="008173DC">
      <w:pPr>
        <w:pStyle w:val="paragraph"/>
        <w:spacing w:before="0" w:beforeAutospacing="0" w:after="0" w:afterAutospacing="0"/>
        <w:textAlignment w:val="baseline"/>
        <w:rPr>
          <w:rStyle w:val="normaltextrun"/>
          <w:rFonts w:ascii="Verdana" w:hAnsi="Verdana" w:cs="Arial"/>
        </w:rPr>
      </w:pPr>
    </w:p>
    <w:p w14:paraId="790F595E" w14:textId="2C2B7C3D" w:rsidR="00750B9D" w:rsidRPr="004318CB" w:rsidRDefault="00B03961" w:rsidP="009B42B4">
      <w:pPr>
        <w:pStyle w:val="paragraph"/>
        <w:spacing w:before="0" w:beforeAutospacing="0" w:after="0" w:afterAutospacing="0"/>
        <w:jc w:val="both"/>
        <w:textAlignment w:val="baseline"/>
        <w:rPr>
          <w:rStyle w:val="normaltextrun"/>
          <w:rFonts w:ascii="Verdana" w:hAnsi="Verdana" w:cs="Arial"/>
        </w:rPr>
      </w:pPr>
      <w:r w:rsidRPr="004318CB">
        <w:rPr>
          <w:rStyle w:val="normaltextrun"/>
          <w:rFonts w:ascii="Verdana" w:hAnsi="Verdana" w:cs="Arial"/>
        </w:rPr>
        <w:lastRenderedPageBreak/>
        <w:t xml:space="preserve">A workshop was planned with the Sector for July 2025 to discuss the commissioning model however, </w:t>
      </w:r>
      <w:r w:rsidR="00750B9D" w:rsidRPr="004318CB">
        <w:rPr>
          <w:rStyle w:val="normaltextrun"/>
          <w:rFonts w:ascii="Verdana" w:hAnsi="Verdana" w:cs="Arial"/>
        </w:rPr>
        <w:t xml:space="preserve">following valuable feedback from stakeholders, </w:t>
      </w:r>
      <w:r w:rsidR="00627A5B" w:rsidRPr="004318CB">
        <w:rPr>
          <w:rStyle w:val="normaltextrun"/>
          <w:rFonts w:ascii="Verdana" w:hAnsi="Verdana" w:cs="Arial"/>
        </w:rPr>
        <w:t xml:space="preserve">the partners agreed </w:t>
      </w:r>
      <w:r w:rsidR="00750B9D" w:rsidRPr="004318CB">
        <w:rPr>
          <w:rStyle w:val="normaltextrun"/>
          <w:rFonts w:ascii="Verdana" w:hAnsi="Verdana" w:cs="Arial"/>
        </w:rPr>
        <w:t>that further work is</w:t>
      </w:r>
      <w:r w:rsidR="00183999" w:rsidRPr="004318CB">
        <w:rPr>
          <w:rStyle w:val="normaltextrun"/>
          <w:rFonts w:ascii="Verdana" w:hAnsi="Verdana" w:cs="Arial"/>
        </w:rPr>
        <w:t xml:space="preserve"> required</w:t>
      </w:r>
      <w:r w:rsidR="00750B9D" w:rsidRPr="004318CB">
        <w:rPr>
          <w:rStyle w:val="normaltextrun"/>
          <w:rFonts w:ascii="Verdana" w:hAnsi="Verdana" w:cs="Arial"/>
        </w:rPr>
        <w:t xml:space="preserve"> before </w:t>
      </w:r>
      <w:r w:rsidR="00627A5B" w:rsidRPr="004318CB">
        <w:rPr>
          <w:rStyle w:val="normaltextrun"/>
          <w:rFonts w:ascii="Verdana" w:hAnsi="Verdana" w:cs="Arial"/>
        </w:rPr>
        <w:t xml:space="preserve">the programme </w:t>
      </w:r>
      <w:r w:rsidR="0014314C" w:rsidRPr="004318CB">
        <w:rPr>
          <w:rStyle w:val="normaltextrun"/>
          <w:rFonts w:ascii="Verdana" w:hAnsi="Verdana" w:cs="Arial"/>
        </w:rPr>
        <w:t>can proce</w:t>
      </w:r>
      <w:r w:rsidR="00750B9D" w:rsidRPr="004318CB">
        <w:rPr>
          <w:rStyle w:val="normaltextrun"/>
          <w:rFonts w:ascii="Verdana" w:hAnsi="Verdana" w:cs="Arial"/>
        </w:rPr>
        <w:t xml:space="preserve">ed. In particular, the </w:t>
      </w:r>
      <w:r w:rsidR="00627A5B" w:rsidRPr="004318CB">
        <w:rPr>
          <w:rStyle w:val="normaltextrun"/>
          <w:rFonts w:ascii="Verdana" w:hAnsi="Verdana" w:cs="Arial"/>
        </w:rPr>
        <w:t xml:space="preserve">Health Board’s </w:t>
      </w:r>
      <w:r w:rsidR="00750B9D" w:rsidRPr="004318CB">
        <w:rPr>
          <w:rStyle w:val="normaltextrun"/>
          <w:rFonts w:ascii="Verdana" w:hAnsi="Verdana" w:cs="Arial"/>
        </w:rPr>
        <w:t xml:space="preserve">Transforming Mental Health Programme has highlighted several areas of need that </w:t>
      </w:r>
      <w:r w:rsidR="00627A5B" w:rsidRPr="004318CB">
        <w:rPr>
          <w:rStyle w:val="normaltextrun"/>
          <w:rFonts w:ascii="Verdana" w:hAnsi="Verdana" w:cs="Arial"/>
        </w:rPr>
        <w:t>need to be</w:t>
      </w:r>
      <w:r w:rsidR="00750B9D" w:rsidRPr="004318CB">
        <w:rPr>
          <w:rStyle w:val="normaltextrun"/>
          <w:rFonts w:ascii="Verdana" w:hAnsi="Verdana" w:cs="Arial"/>
        </w:rPr>
        <w:t xml:space="preserve"> fully addressed.</w:t>
      </w:r>
      <w:r w:rsidR="0014314C" w:rsidRPr="004318CB">
        <w:rPr>
          <w:rStyle w:val="normaltextrun"/>
          <w:rFonts w:ascii="Verdana" w:hAnsi="Verdana" w:cs="Arial"/>
        </w:rPr>
        <w:t xml:space="preserve">  Therefore, the workshop has been </w:t>
      </w:r>
      <w:r w:rsidR="007B538E" w:rsidRPr="004318CB">
        <w:rPr>
          <w:rStyle w:val="normaltextrun"/>
          <w:rFonts w:ascii="Verdana" w:hAnsi="Verdana" w:cs="Arial"/>
        </w:rPr>
        <w:t xml:space="preserve">paused in order to </w:t>
      </w:r>
      <w:r w:rsidR="00750B9D" w:rsidRPr="004318CB">
        <w:rPr>
          <w:rStyle w:val="normaltextrun"/>
          <w:rFonts w:ascii="Verdana" w:hAnsi="Verdana" w:cs="Arial"/>
        </w:rPr>
        <w:t>focus on getting the fundamentals in place</w:t>
      </w:r>
      <w:r w:rsidR="007B538E" w:rsidRPr="004318CB">
        <w:rPr>
          <w:rStyle w:val="normaltextrun"/>
          <w:rFonts w:ascii="Verdana" w:hAnsi="Verdana" w:cs="Arial"/>
        </w:rPr>
        <w:t xml:space="preserve"> which will </w:t>
      </w:r>
      <w:r w:rsidR="00750B9D" w:rsidRPr="004318CB">
        <w:rPr>
          <w:rStyle w:val="normaltextrun"/>
          <w:rFonts w:ascii="Verdana" w:hAnsi="Verdana" w:cs="Arial"/>
        </w:rPr>
        <w:t xml:space="preserve">allow </w:t>
      </w:r>
      <w:r w:rsidR="00DA1A1D" w:rsidRPr="004318CB">
        <w:rPr>
          <w:rStyle w:val="normaltextrun"/>
          <w:rFonts w:ascii="Verdana" w:hAnsi="Verdana" w:cs="Arial"/>
        </w:rPr>
        <w:t xml:space="preserve">partners to develop a </w:t>
      </w:r>
      <w:r w:rsidR="00750B9D" w:rsidRPr="004318CB">
        <w:rPr>
          <w:rStyle w:val="normaltextrun"/>
          <w:rFonts w:ascii="Verdana" w:hAnsi="Verdana" w:cs="Arial"/>
        </w:rPr>
        <w:t>clearer, more grounded approach that reflects both the strategic direction and operational readiness required.</w:t>
      </w:r>
      <w:r w:rsidR="00CD5827" w:rsidRPr="004318CB">
        <w:rPr>
          <w:rStyle w:val="normaltextrun"/>
          <w:rFonts w:ascii="Verdana" w:hAnsi="Verdana" w:cs="Arial"/>
        </w:rPr>
        <w:t xml:space="preserve">  Work will continue in the background </w:t>
      </w:r>
      <w:r w:rsidR="00306743" w:rsidRPr="004318CB">
        <w:rPr>
          <w:rStyle w:val="normaltextrun"/>
          <w:rFonts w:ascii="Verdana" w:hAnsi="Verdana" w:cs="Arial"/>
        </w:rPr>
        <w:t xml:space="preserve">with stakeholders </w:t>
      </w:r>
      <w:r w:rsidR="00CD5827" w:rsidRPr="004318CB">
        <w:rPr>
          <w:rStyle w:val="normaltextrun"/>
          <w:rFonts w:ascii="Verdana" w:hAnsi="Verdana" w:cs="Arial"/>
        </w:rPr>
        <w:t xml:space="preserve">on designing the </w:t>
      </w:r>
      <w:r w:rsidR="00306743" w:rsidRPr="004318CB">
        <w:rPr>
          <w:rStyle w:val="normaltextrun"/>
          <w:rFonts w:ascii="Verdana" w:hAnsi="Verdana" w:cs="Arial"/>
        </w:rPr>
        <w:t>service delivery model.</w:t>
      </w:r>
    </w:p>
    <w:p w14:paraId="6F4C6B19" w14:textId="77777777" w:rsidR="00CD5827" w:rsidRPr="004318CB" w:rsidRDefault="00CD5827" w:rsidP="008173DC">
      <w:pPr>
        <w:pStyle w:val="paragraph"/>
        <w:spacing w:before="0" w:beforeAutospacing="0" w:after="0" w:afterAutospacing="0"/>
        <w:textAlignment w:val="baseline"/>
        <w:rPr>
          <w:rStyle w:val="normaltextrun"/>
          <w:rFonts w:ascii="Verdana" w:hAnsi="Verdana" w:cs="Arial"/>
        </w:rPr>
      </w:pPr>
    </w:p>
    <w:p w14:paraId="1710CB7A" w14:textId="2C45331A" w:rsidR="00281834" w:rsidRPr="004318CB" w:rsidRDefault="4DCA6B62" w:rsidP="008173DC">
      <w:pPr>
        <w:pStyle w:val="paragraph"/>
        <w:spacing w:before="0" w:beforeAutospacing="0" w:after="0" w:afterAutospacing="0"/>
        <w:textAlignment w:val="baseline"/>
        <w:rPr>
          <w:rStyle w:val="normaltextrun"/>
          <w:rFonts w:ascii="Verdana" w:hAnsi="Verdana" w:cs="Arial"/>
          <w:b/>
          <w:bCs/>
          <w:color w:val="000000" w:themeColor="text1"/>
        </w:rPr>
      </w:pPr>
      <w:r w:rsidRPr="004318CB">
        <w:rPr>
          <w:rStyle w:val="normaltextrun"/>
          <w:rFonts w:ascii="Verdana" w:hAnsi="Verdana" w:cs="Arial"/>
          <w:b/>
          <w:bCs/>
          <w:color w:val="000000"/>
          <w:shd w:val="clear" w:color="auto" w:fill="FFFFFF"/>
        </w:rPr>
        <w:t>6.3.2</w:t>
      </w:r>
      <w:r w:rsidR="00281834" w:rsidRPr="004318CB">
        <w:rPr>
          <w:rFonts w:ascii="Verdana" w:hAnsi="Verdana"/>
        </w:rPr>
        <w:tab/>
      </w:r>
      <w:r w:rsidR="76F32F07" w:rsidRPr="004318CB">
        <w:rPr>
          <w:rStyle w:val="normaltextrun"/>
          <w:rFonts w:ascii="Verdana" w:hAnsi="Verdana" w:cs="Arial"/>
          <w:b/>
          <w:bCs/>
          <w:color w:val="000000"/>
          <w:shd w:val="clear" w:color="auto" w:fill="FFFFFF"/>
        </w:rPr>
        <w:t>Area Planning Board (APB)</w:t>
      </w:r>
    </w:p>
    <w:p w14:paraId="7A448C93" w14:textId="77777777" w:rsidR="009C608D" w:rsidRPr="004318CB" w:rsidRDefault="76F32F07" w:rsidP="009B42B4">
      <w:pPr>
        <w:pStyle w:val="paragraph"/>
        <w:spacing w:before="0" w:beforeAutospacing="0" w:after="0" w:afterAutospacing="0"/>
        <w:jc w:val="both"/>
        <w:textAlignment w:val="baseline"/>
        <w:rPr>
          <w:rFonts w:ascii="Verdana" w:hAnsi="Verdana" w:cs="Arial"/>
        </w:rPr>
      </w:pPr>
      <w:r w:rsidRPr="004318CB">
        <w:rPr>
          <w:rStyle w:val="normaltextrun"/>
          <w:rFonts w:ascii="Verdana" w:hAnsi="Verdana" w:cs="Arial"/>
          <w:color w:val="000000"/>
          <w:shd w:val="clear" w:color="auto" w:fill="FFFFFF"/>
        </w:rPr>
        <w:t>APBs were established in 2010 as part of the new arrangements to deliver the Welsh Government Substance Misuse Strategy ‘Working Together to Reduce Harm’.</w:t>
      </w:r>
      <w:r w:rsidR="0047360C" w:rsidRPr="004318CB">
        <w:rPr>
          <w:rStyle w:val="normaltextrun"/>
          <w:rFonts w:ascii="Verdana" w:hAnsi="Verdana" w:cs="Arial"/>
          <w:color w:val="000000"/>
          <w:shd w:val="clear" w:color="auto" w:fill="FFFFFF"/>
        </w:rPr>
        <w:t xml:space="preserve">  </w:t>
      </w:r>
      <w:r w:rsidRPr="004318CB">
        <w:rPr>
          <w:rFonts w:ascii="Verdana" w:hAnsi="Verdana" w:cs="Arial"/>
        </w:rPr>
        <w:t>Western Bay APB</w:t>
      </w:r>
      <w:r w:rsidR="0047360C" w:rsidRPr="004318CB">
        <w:rPr>
          <w:rFonts w:ascii="Verdana" w:hAnsi="Verdana" w:cs="Arial"/>
        </w:rPr>
        <w:t xml:space="preserve"> </w:t>
      </w:r>
      <w:r w:rsidR="001440BC" w:rsidRPr="004318CB">
        <w:rPr>
          <w:rFonts w:ascii="Verdana" w:hAnsi="Verdana" w:cs="Arial"/>
        </w:rPr>
        <w:t xml:space="preserve">has a transformation programme in place which involves </w:t>
      </w:r>
      <w:r w:rsidR="009C608D" w:rsidRPr="004318CB">
        <w:rPr>
          <w:rFonts w:ascii="Verdana" w:hAnsi="Verdana" w:cs="Arial"/>
        </w:rPr>
        <w:t xml:space="preserve">implementation of an alliance based commissioning model.  </w:t>
      </w:r>
    </w:p>
    <w:p w14:paraId="639C7021" w14:textId="77777777" w:rsidR="009C608D" w:rsidRPr="004318CB" w:rsidRDefault="009C608D" w:rsidP="008173DC">
      <w:pPr>
        <w:pStyle w:val="paragraph"/>
        <w:spacing w:before="0" w:beforeAutospacing="0" w:after="0" w:afterAutospacing="0"/>
        <w:textAlignment w:val="baseline"/>
        <w:rPr>
          <w:rStyle w:val="normaltextrun"/>
          <w:rFonts w:ascii="Verdana" w:hAnsi="Verdana" w:cs="Arial"/>
          <w:color w:val="000000"/>
          <w:shd w:val="clear" w:color="auto" w:fill="FFFFFF"/>
        </w:rPr>
      </w:pPr>
    </w:p>
    <w:p w14:paraId="4D870C2D" w14:textId="08EBCDB8" w:rsidR="003E20ED" w:rsidRPr="004318CB" w:rsidRDefault="76F32F07" w:rsidP="009B42B4">
      <w:pPr>
        <w:pStyle w:val="paragraph"/>
        <w:spacing w:before="0" w:beforeAutospacing="0" w:after="0" w:afterAutospacing="0"/>
        <w:jc w:val="both"/>
        <w:textAlignment w:val="baseline"/>
        <w:rPr>
          <w:rStyle w:val="eop"/>
          <w:rFonts w:ascii="Verdana" w:hAnsi="Verdana" w:cs="Arial"/>
          <w:color w:val="000000"/>
          <w:shd w:val="clear" w:color="auto" w:fill="FFFFFF"/>
        </w:rPr>
      </w:pPr>
      <w:r w:rsidRPr="004318CB">
        <w:rPr>
          <w:rStyle w:val="normaltextrun"/>
          <w:rFonts w:ascii="Verdana" w:hAnsi="Verdana" w:cs="Arial"/>
          <w:color w:val="000000"/>
          <w:shd w:val="clear" w:color="auto" w:fill="FFFFFF"/>
        </w:rPr>
        <w:t xml:space="preserve">The </w:t>
      </w:r>
      <w:r w:rsidR="00306743" w:rsidRPr="004318CB">
        <w:rPr>
          <w:rStyle w:val="normaltextrun"/>
          <w:rFonts w:ascii="Verdana" w:hAnsi="Verdana" w:cs="Arial"/>
          <w:color w:val="000000"/>
          <w:shd w:val="clear" w:color="auto" w:fill="FFFFFF"/>
        </w:rPr>
        <w:t xml:space="preserve">transformation </w:t>
      </w:r>
      <w:r w:rsidRPr="004318CB">
        <w:rPr>
          <w:rStyle w:val="normaltextrun"/>
          <w:rFonts w:ascii="Verdana" w:hAnsi="Verdana" w:cs="Arial"/>
          <w:color w:val="000000"/>
          <w:shd w:val="clear" w:color="auto" w:fill="FFFFFF"/>
        </w:rPr>
        <w:t>programme is split into two areas</w:t>
      </w:r>
      <w:r w:rsidR="277AD721" w:rsidRPr="004318CB">
        <w:rPr>
          <w:rStyle w:val="normaltextrun"/>
          <w:rFonts w:ascii="Verdana" w:hAnsi="Verdana" w:cs="Arial"/>
          <w:color w:val="000000"/>
          <w:shd w:val="clear" w:color="auto" w:fill="FFFFFF"/>
        </w:rPr>
        <w:t xml:space="preserve"> </w:t>
      </w:r>
      <w:r w:rsidRPr="004318CB">
        <w:rPr>
          <w:rStyle w:val="normaltextrun"/>
          <w:rFonts w:ascii="Verdana" w:hAnsi="Verdana" w:cs="Arial"/>
          <w:color w:val="000000"/>
          <w:shd w:val="clear" w:color="auto" w:fill="FFFFFF"/>
        </w:rPr>
        <w:t>- Clinical and Non-Clinical.</w:t>
      </w:r>
      <w:r w:rsidR="009C608D" w:rsidRPr="004318CB">
        <w:rPr>
          <w:rStyle w:val="normaltextrun"/>
          <w:rFonts w:ascii="Verdana" w:hAnsi="Verdana" w:cs="Arial"/>
          <w:color w:val="000000"/>
          <w:shd w:val="clear" w:color="auto" w:fill="FFFFFF"/>
        </w:rPr>
        <w:t xml:space="preserve"> </w:t>
      </w:r>
      <w:r w:rsidRPr="004318CB">
        <w:rPr>
          <w:rStyle w:val="normaltextrun"/>
          <w:rFonts w:ascii="Verdana" w:hAnsi="Verdana" w:cs="Arial"/>
          <w:color w:val="000000"/>
          <w:shd w:val="clear" w:color="auto" w:fill="FFFFFF"/>
        </w:rPr>
        <w:t xml:space="preserve"> For the Non-clinical services (voluntary sector organisations), a competitive dialogue process is being utilised as the methodology to select the organisations that will form the alliance.</w:t>
      </w:r>
      <w:r w:rsidR="00FD53D6" w:rsidRPr="004318CB">
        <w:rPr>
          <w:rStyle w:val="normaltextrun"/>
          <w:rFonts w:ascii="Verdana" w:hAnsi="Verdana" w:cs="Arial"/>
          <w:color w:val="000000"/>
          <w:shd w:val="clear" w:color="auto" w:fill="FFFFFF"/>
        </w:rPr>
        <w:t xml:space="preserve"> </w:t>
      </w:r>
      <w:r w:rsidRPr="004318CB">
        <w:rPr>
          <w:rStyle w:val="normaltextrun"/>
          <w:rFonts w:ascii="Verdana" w:hAnsi="Verdana" w:cs="Arial"/>
          <w:color w:val="000000"/>
          <w:shd w:val="clear" w:color="auto" w:fill="FFFFFF"/>
        </w:rPr>
        <w:t xml:space="preserve"> The process will be running until Q2 25/26 after which the contract will be awarded and the new alliance will be mobilised.</w:t>
      </w:r>
      <w:r w:rsidR="00FD53D6" w:rsidRPr="004318CB">
        <w:rPr>
          <w:rStyle w:val="normaltextrun"/>
          <w:rFonts w:ascii="Verdana" w:hAnsi="Verdana" w:cs="Arial"/>
          <w:color w:val="000000"/>
          <w:shd w:val="clear" w:color="auto" w:fill="FFFFFF"/>
        </w:rPr>
        <w:t xml:space="preserve"> </w:t>
      </w:r>
      <w:r w:rsidRPr="004318CB">
        <w:rPr>
          <w:rStyle w:val="normaltextrun"/>
          <w:rFonts w:ascii="Verdana" w:hAnsi="Verdana" w:cs="Arial"/>
          <w:color w:val="000000"/>
          <w:shd w:val="clear" w:color="auto" w:fill="FFFFFF"/>
        </w:rPr>
        <w:t xml:space="preserve"> The Health Board has been actively engaged in the development of the alliance approach and is actively involved in the selection process as a member of the evaluation panel.</w:t>
      </w:r>
    </w:p>
    <w:p w14:paraId="5342E4CC" w14:textId="77777777" w:rsidR="00281834" w:rsidRPr="004318CB" w:rsidRDefault="00281834" w:rsidP="008173DC">
      <w:pPr>
        <w:pStyle w:val="paragraph"/>
        <w:spacing w:before="0" w:beforeAutospacing="0" w:after="0" w:afterAutospacing="0"/>
        <w:textAlignment w:val="baseline"/>
        <w:rPr>
          <w:rStyle w:val="eop"/>
          <w:rFonts w:ascii="Verdana" w:hAnsi="Verdana" w:cs="Arial"/>
          <w:color w:val="000000"/>
          <w:shd w:val="clear" w:color="auto" w:fill="FFFFFF"/>
        </w:rPr>
      </w:pPr>
    </w:p>
    <w:p w14:paraId="00EDD237" w14:textId="2EC240E4" w:rsidR="00AF6CC9" w:rsidRPr="004318CB" w:rsidRDefault="3B31C7F3" w:rsidP="009B42B4">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Clinical services will not require a procurement process as SBUHB will continue to be the provider however, a clinical T&amp;F group has been established to design the future service delivery model.</w:t>
      </w:r>
      <w:r w:rsidR="00FD53D6" w:rsidRPr="004318CB">
        <w:rPr>
          <w:rStyle w:val="normaltextrun"/>
          <w:rFonts w:ascii="Verdana" w:hAnsi="Verdana" w:cs="Arial"/>
          <w:color w:val="000000"/>
          <w:shd w:val="clear" w:color="auto" w:fill="FFFFFF"/>
        </w:rPr>
        <w:t xml:space="preserve">  </w:t>
      </w:r>
      <w:r w:rsidRPr="004318CB">
        <w:rPr>
          <w:rStyle w:val="normaltextrun"/>
          <w:rFonts w:ascii="Verdana" w:hAnsi="Verdana" w:cs="Arial"/>
          <w:color w:val="000000"/>
          <w:shd w:val="clear" w:color="auto" w:fill="FFFFFF"/>
        </w:rPr>
        <w:t>The Health Board is likely to see a significant change to the service delivery which will include the Community Drug and Alcohol Team (CDAT), primary and secondary care services.</w:t>
      </w:r>
      <w:r w:rsidR="00AF6CC9" w:rsidRPr="004318CB">
        <w:rPr>
          <w:rStyle w:val="normaltextrun"/>
          <w:rFonts w:ascii="Verdana" w:hAnsi="Verdana" w:cs="Arial"/>
          <w:color w:val="000000"/>
          <w:shd w:val="clear" w:color="auto" w:fill="FFFFFF"/>
        </w:rPr>
        <w:t xml:space="preserve"> </w:t>
      </w:r>
      <w:r w:rsidRPr="004318CB">
        <w:rPr>
          <w:rStyle w:val="normaltextrun"/>
          <w:rFonts w:ascii="Verdana" w:hAnsi="Verdana" w:cs="Arial"/>
          <w:color w:val="000000"/>
          <w:shd w:val="clear" w:color="auto" w:fill="FFFFFF"/>
        </w:rPr>
        <w:t xml:space="preserve"> The model is currently being co-produced with Health Board clinicians.</w:t>
      </w:r>
      <w:r w:rsidR="00AF6CC9" w:rsidRPr="004318CB">
        <w:rPr>
          <w:rStyle w:val="normaltextrun"/>
          <w:rFonts w:ascii="Verdana" w:hAnsi="Verdana" w:cs="Arial"/>
          <w:color w:val="000000"/>
          <w:shd w:val="clear" w:color="auto" w:fill="FFFFFF"/>
        </w:rPr>
        <w:t xml:space="preserve"> </w:t>
      </w:r>
      <w:r w:rsidRPr="004318CB">
        <w:rPr>
          <w:rStyle w:val="normaltextrun"/>
          <w:rFonts w:ascii="Verdana" w:hAnsi="Verdana" w:cs="Arial"/>
          <w:color w:val="000000"/>
          <w:shd w:val="clear" w:color="auto" w:fill="FFFFFF"/>
        </w:rPr>
        <w:t xml:space="preserve"> Over the course of 2025/26, the model will be agreed and costed before being taken through APB for approval.</w:t>
      </w:r>
      <w:r w:rsidR="00AF6CC9" w:rsidRPr="004318CB">
        <w:rPr>
          <w:rStyle w:val="normaltextrun"/>
          <w:rFonts w:ascii="Verdana" w:hAnsi="Verdana" w:cs="Arial"/>
          <w:color w:val="000000"/>
          <w:shd w:val="clear" w:color="auto" w:fill="FFFFFF"/>
        </w:rPr>
        <w:t xml:space="preserve">  </w:t>
      </w:r>
      <w:r w:rsidR="00370B31" w:rsidRPr="004318CB">
        <w:rPr>
          <w:rStyle w:val="normaltextrun"/>
          <w:rFonts w:ascii="Verdana" w:hAnsi="Verdana" w:cs="Arial"/>
          <w:color w:val="000000"/>
          <w:shd w:val="clear" w:color="auto" w:fill="FFFFFF"/>
        </w:rPr>
        <w:t>There are t</w:t>
      </w:r>
      <w:r w:rsidR="00AF6CC9" w:rsidRPr="004318CB">
        <w:rPr>
          <w:rStyle w:val="normaltextrun"/>
          <w:rFonts w:ascii="Verdana" w:hAnsi="Verdana" w:cs="Arial"/>
          <w:color w:val="000000"/>
          <w:shd w:val="clear" w:color="auto" w:fill="FFFFFF"/>
        </w:rPr>
        <w:t xml:space="preserve">wo issues that the Health Board is actively navigating </w:t>
      </w:r>
      <w:r w:rsidR="00370B31" w:rsidRPr="004318CB">
        <w:rPr>
          <w:rStyle w:val="normaltextrun"/>
          <w:rFonts w:ascii="Verdana" w:hAnsi="Verdana" w:cs="Arial"/>
          <w:color w:val="000000"/>
          <w:shd w:val="clear" w:color="auto" w:fill="FFFFFF"/>
        </w:rPr>
        <w:t>with the APB which are linked to future delivery of the clinical model:</w:t>
      </w:r>
    </w:p>
    <w:p w14:paraId="1325F60D" w14:textId="77777777" w:rsidR="00D23201" w:rsidRPr="004318CB" w:rsidRDefault="00D23201" w:rsidP="008173DC">
      <w:pPr>
        <w:pStyle w:val="paragraph"/>
        <w:spacing w:before="0" w:beforeAutospacing="0" w:after="0" w:afterAutospacing="0"/>
        <w:textAlignment w:val="baseline"/>
        <w:rPr>
          <w:rStyle w:val="normaltextrun"/>
          <w:rFonts w:ascii="Verdana" w:hAnsi="Verdana" w:cs="Arial"/>
          <w:color w:val="000000"/>
          <w:shd w:val="clear" w:color="auto" w:fill="FFFFFF"/>
        </w:rPr>
      </w:pPr>
    </w:p>
    <w:p w14:paraId="62F7E6EF" w14:textId="51F23C62" w:rsidR="001A69E1" w:rsidRPr="004318CB" w:rsidRDefault="00370B31" w:rsidP="00AE6D0A">
      <w:pPr>
        <w:pStyle w:val="paragraph"/>
        <w:numPr>
          <w:ilvl w:val="0"/>
          <w:numId w:val="47"/>
        </w:numPr>
        <w:spacing w:before="0" w:beforeAutospacing="0" w:after="0" w:afterAutospacing="0"/>
        <w:jc w:val="both"/>
        <w:textAlignment w:val="baseline"/>
        <w:rPr>
          <w:rFonts w:ascii="Verdana" w:hAnsi="Verdana" w:cs="Arial"/>
          <w:color w:val="000000"/>
          <w:shd w:val="clear" w:color="auto" w:fill="FFFFFF"/>
        </w:rPr>
      </w:pPr>
      <w:r w:rsidRPr="004318CB">
        <w:rPr>
          <w:rStyle w:val="eop"/>
          <w:rFonts w:ascii="Verdana" w:hAnsi="Verdana" w:cs="Arial"/>
          <w:color w:val="000000"/>
          <w:shd w:val="clear" w:color="auto" w:fill="FFFFFF"/>
        </w:rPr>
        <w:t>PSALT (</w:t>
      </w:r>
      <w:r w:rsidR="007B6BB7" w:rsidRPr="004318CB">
        <w:rPr>
          <w:rStyle w:val="eop"/>
          <w:rFonts w:ascii="Verdana" w:hAnsi="Verdana" w:cs="Arial"/>
          <w:color w:val="000000"/>
          <w:shd w:val="clear" w:color="auto" w:fill="FFFFFF"/>
        </w:rPr>
        <w:t xml:space="preserve">Primary Care Substance Use </w:t>
      </w:r>
      <w:r w:rsidR="00674D2C" w:rsidRPr="004318CB">
        <w:rPr>
          <w:rStyle w:val="eop"/>
          <w:rFonts w:ascii="Verdana" w:hAnsi="Verdana" w:cs="Arial"/>
          <w:color w:val="000000"/>
          <w:shd w:val="clear" w:color="auto" w:fill="FFFFFF"/>
        </w:rPr>
        <w:t>Liaison</w:t>
      </w:r>
      <w:r w:rsidR="007B6BB7" w:rsidRPr="004318CB">
        <w:rPr>
          <w:rStyle w:val="eop"/>
          <w:rFonts w:ascii="Verdana" w:hAnsi="Verdana" w:cs="Arial"/>
          <w:color w:val="000000"/>
          <w:shd w:val="clear" w:color="auto" w:fill="FFFFFF"/>
        </w:rPr>
        <w:t xml:space="preserve"> Team) </w:t>
      </w:r>
      <w:r w:rsidR="007B6BB7" w:rsidRPr="004318CB">
        <w:rPr>
          <w:rFonts w:ascii="Verdana" w:hAnsi="Verdana" w:cs="Arial"/>
          <w:color w:val="000000"/>
          <w:shd w:val="clear" w:color="auto" w:fill="FFFFFF"/>
        </w:rPr>
        <w:t xml:space="preserve">is a substitute opioid prescribing programme for opiate dependent people who live in Swansea, Neath and Port Talbot. </w:t>
      </w:r>
      <w:r w:rsidR="00674D2C" w:rsidRPr="004318CB">
        <w:rPr>
          <w:rFonts w:ascii="Verdana" w:hAnsi="Verdana" w:cs="Arial"/>
          <w:color w:val="000000"/>
          <w:shd w:val="clear" w:color="auto" w:fill="FFFFFF"/>
        </w:rPr>
        <w:t xml:space="preserve">The service works </w:t>
      </w:r>
      <w:r w:rsidR="007B6BB7" w:rsidRPr="004318CB">
        <w:rPr>
          <w:rFonts w:ascii="Verdana" w:hAnsi="Verdana" w:cs="Arial"/>
          <w:color w:val="000000"/>
          <w:shd w:val="clear" w:color="auto" w:fill="FFFFFF"/>
        </w:rPr>
        <w:t>to stabilise patients on methadone or buprenorphine and reduce illicit drug use</w:t>
      </w:r>
      <w:r w:rsidR="00674D2C" w:rsidRPr="004318CB">
        <w:rPr>
          <w:rFonts w:ascii="Verdana" w:hAnsi="Verdana" w:cs="Arial"/>
          <w:color w:val="000000"/>
          <w:shd w:val="clear" w:color="auto" w:fill="FFFFFF"/>
        </w:rPr>
        <w:t xml:space="preserve">.  PSALT </w:t>
      </w:r>
      <w:r w:rsidR="00745E4A" w:rsidRPr="004318CB">
        <w:rPr>
          <w:rFonts w:ascii="Verdana" w:hAnsi="Verdana" w:cs="Arial"/>
          <w:color w:val="000000"/>
          <w:shd w:val="clear" w:color="auto" w:fill="FFFFFF"/>
        </w:rPr>
        <w:t xml:space="preserve">has been commissioned </w:t>
      </w:r>
      <w:r w:rsidR="00674D2C" w:rsidRPr="004318CB">
        <w:rPr>
          <w:rFonts w:ascii="Verdana" w:hAnsi="Verdana" w:cs="Arial"/>
          <w:color w:val="000000"/>
          <w:shd w:val="clear" w:color="auto" w:fill="FFFFFF"/>
        </w:rPr>
        <w:t xml:space="preserve">via the Health Bord </w:t>
      </w:r>
      <w:r w:rsidR="00745E4A" w:rsidRPr="004318CB">
        <w:rPr>
          <w:rFonts w:ascii="Verdana" w:hAnsi="Verdana" w:cs="Arial"/>
          <w:color w:val="000000"/>
          <w:shd w:val="clear" w:color="auto" w:fill="FFFFFF"/>
        </w:rPr>
        <w:t xml:space="preserve">since the 1990s however, in June 2024, they </w:t>
      </w:r>
      <w:r w:rsidR="009A10A5" w:rsidRPr="004318CB">
        <w:rPr>
          <w:rFonts w:ascii="Verdana" w:hAnsi="Verdana" w:cs="Arial"/>
          <w:color w:val="000000"/>
          <w:shd w:val="clear" w:color="auto" w:fill="FFFFFF"/>
        </w:rPr>
        <w:t>initiated</w:t>
      </w:r>
      <w:r w:rsidR="00745E4A" w:rsidRPr="004318CB">
        <w:rPr>
          <w:rFonts w:ascii="Verdana" w:hAnsi="Verdana" w:cs="Arial"/>
          <w:color w:val="000000"/>
          <w:shd w:val="clear" w:color="auto" w:fill="FFFFFF"/>
        </w:rPr>
        <w:t xml:space="preserve"> th</w:t>
      </w:r>
      <w:r w:rsidR="005D7EB6" w:rsidRPr="004318CB">
        <w:rPr>
          <w:rFonts w:ascii="Verdana" w:hAnsi="Verdana" w:cs="Arial"/>
          <w:color w:val="000000"/>
          <w:shd w:val="clear" w:color="auto" w:fill="FFFFFF"/>
        </w:rPr>
        <w:t xml:space="preserve">e notice period in their contract due to </w:t>
      </w:r>
      <w:r w:rsidR="00595C46" w:rsidRPr="004318CB">
        <w:rPr>
          <w:rFonts w:ascii="Verdana" w:hAnsi="Verdana" w:cs="Arial"/>
          <w:color w:val="000000"/>
          <w:shd w:val="clear" w:color="auto" w:fill="FFFFFF"/>
        </w:rPr>
        <w:t xml:space="preserve">pending retirement </w:t>
      </w:r>
      <w:r w:rsidR="009A10A5" w:rsidRPr="004318CB">
        <w:rPr>
          <w:rFonts w:ascii="Verdana" w:hAnsi="Verdana" w:cs="Arial"/>
          <w:color w:val="000000"/>
          <w:shd w:val="clear" w:color="auto" w:fill="FFFFFF"/>
        </w:rPr>
        <w:t>of</w:t>
      </w:r>
      <w:r w:rsidR="00595C46" w:rsidRPr="004318CB">
        <w:rPr>
          <w:rFonts w:ascii="Verdana" w:hAnsi="Verdana" w:cs="Arial"/>
          <w:color w:val="000000"/>
          <w:shd w:val="clear" w:color="auto" w:fill="FFFFFF"/>
        </w:rPr>
        <w:t xml:space="preserve"> the lead GP plus </w:t>
      </w:r>
      <w:r w:rsidR="00713F91" w:rsidRPr="004318CB">
        <w:rPr>
          <w:rFonts w:ascii="Verdana" w:hAnsi="Verdana" w:cs="Arial"/>
          <w:color w:val="000000"/>
          <w:shd w:val="clear" w:color="auto" w:fill="FFFFFF"/>
        </w:rPr>
        <w:t xml:space="preserve">fragility of the service with many of their workforce leaving due to uncertainty around the alliance model.  Representatives from the Health Board </w:t>
      </w:r>
      <w:r w:rsidR="00713F91" w:rsidRPr="004318CB">
        <w:rPr>
          <w:rFonts w:ascii="Verdana" w:hAnsi="Verdana" w:cs="Arial"/>
          <w:color w:val="000000"/>
          <w:shd w:val="clear" w:color="auto" w:fill="FFFFFF"/>
        </w:rPr>
        <w:lastRenderedPageBreak/>
        <w:t xml:space="preserve">and the APB </w:t>
      </w:r>
      <w:r w:rsidR="00646551" w:rsidRPr="004318CB">
        <w:rPr>
          <w:rFonts w:ascii="Verdana" w:hAnsi="Verdana" w:cs="Arial"/>
          <w:color w:val="000000"/>
          <w:shd w:val="clear" w:color="auto" w:fill="FFFFFF"/>
        </w:rPr>
        <w:t xml:space="preserve">met with PSALT in an attempt to </w:t>
      </w:r>
      <w:r w:rsidR="009A10A5" w:rsidRPr="004318CB">
        <w:rPr>
          <w:rFonts w:ascii="Verdana" w:hAnsi="Verdana" w:cs="Arial"/>
          <w:color w:val="000000"/>
          <w:shd w:val="clear" w:color="auto" w:fill="FFFFFF"/>
        </w:rPr>
        <w:t>resolve their concerns however, the service</w:t>
      </w:r>
      <w:r w:rsidR="00503650" w:rsidRPr="004318CB">
        <w:rPr>
          <w:rFonts w:ascii="Verdana" w:hAnsi="Verdana" w:cs="Arial"/>
          <w:color w:val="000000"/>
          <w:shd w:val="clear" w:color="auto" w:fill="FFFFFF"/>
        </w:rPr>
        <w:t xml:space="preserve"> were keen to continue with cessation.  The Health Board is now working with the APB on </w:t>
      </w:r>
      <w:r w:rsidR="00DC1997" w:rsidRPr="004318CB">
        <w:rPr>
          <w:rFonts w:ascii="Verdana" w:hAnsi="Verdana" w:cs="Arial"/>
          <w:color w:val="000000"/>
          <w:shd w:val="clear" w:color="auto" w:fill="FFFFFF"/>
        </w:rPr>
        <w:t xml:space="preserve">securing </w:t>
      </w:r>
      <w:r w:rsidR="00124BC5" w:rsidRPr="004318CB">
        <w:rPr>
          <w:rFonts w:ascii="Verdana" w:hAnsi="Verdana" w:cs="Arial"/>
          <w:color w:val="000000"/>
          <w:shd w:val="clear" w:color="auto" w:fill="FFFFFF"/>
        </w:rPr>
        <w:t xml:space="preserve">an </w:t>
      </w:r>
      <w:r w:rsidR="00503650" w:rsidRPr="004318CB">
        <w:rPr>
          <w:rFonts w:ascii="Verdana" w:hAnsi="Verdana" w:cs="Arial"/>
          <w:color w:val="000000"/>
          <w:shd w:val="clear" w:color="auto" w:fill="FFFFFF"/>
        </w:rPr>
        <w:t>interim service</w:t>
      </w:r>
      <w:r w:rsidR="005C3ED8" w:rsidRPr="004318CB">
        <w:rPr>
          <w:rFonts w:ascii="Verdana" w:hAnsi="Verdana" w:cs="Arial"/>
          <w:color w:val="000000"/>
          <w:shd w:val="clear" w:color="auto" w:fill="FFFFFF"/>
        </w:rPr>
        <w:t xml:space="preserve"> whilst the clinical model is being de</w:t>
      </w:r>
      <w:r w:rsidR="00DC1997" w:rsidRPr="004318CB">
        <w:rPr>
          <w:rFonts w:ascii="Verdana" w:hAnsi="Verdana" w:cs="Arial"/>
          <w:color w:val="000000"/>
          <w:shd w:val="clear" w:color="auto" w:fill="FFFFFF"/>
        </w:rPr>
        <w:t xml:space="preserve">veloped </w:t>
      </w:r>
      <w:r w:rsidR="00505061" w:rsidRPr="004318CB">
        <w:rPr>
          <w:rFonts w:ascii="Verdana" w:hAnsi="Verdana" w:cs="Arial"/>
          <w:color w:val="000000"/>
          <w:shd w:val="clear" w:color="auto" w:fill="FFFFFF"/>
        </w:rPr>
        <w:t xml:space="preserve">which </w:t>
      </w:r>
      <w:r w:rsidR="00124BC5" w:rsidRPr="004318CB">
        <w:rPr>
          <w:rFonts w:ascii="Verdana" w:hAnsi="Verdana" w:cs="Arial"/>
          <w:color w:val="000000"/>
          <w:shd w:val="clear" w:color="auto" w:fill="FFFFFF"/>
        </w:rPr>
        <w:t xml:space="preserve">will see </w:t>
      </w:r>
      <w:r w:rsidR="00505061" w:rsidRPr="004318CB">
        <w:rPr>
          <w:rFonts w:ascii="Verdana" w:hAnsi="Verdana" w:cs="Arial"/>
          <w:color w:val="000000"/>
          <w:shd w:val="clear" w:color="auto" w:fill="FFFFFF"/>
        </w:rPr>
        <w:t xml:space="preserve">the </w:t>
      </w:r>
      <w:r w:rsidR="00B66129" w:rsidRPr="004318CB">
        <w:rPr>
          <w:rFonts w:ascii="Verdana" w:hAnsi="Verdana" w:cs="Arial"/>
          <w:color w:val="000000"/>
          <w:shd w:val="clear" w:color="auto" w:fill="FFFFFF"/>
        </w:rPr>
        <w:t xml:space="preserve">introduction of GP Shared Care </w:t>
      </w:r>
      <w:r w:rsidR="00505061" w:rsidRPr="004318CB">
        <w:rPr>
          <w:rFonts w:ascii="Verdana" w:hAnsi="Verdana" w:cs="Arial"/>
          <w:color w:val="000000"/>
          <w:shd w:val="clear" w:color="auto" w:fill="FFFFFF"/>
        </w:rPr>
        <w:t>across Swansea and Neath Port Talbot.</w:t>
      </w:r>
    </w:p>
    <w:p w14:paraId="39791C08" w14:textId="77777777" w:rsidR="00D23201" w:rsidRPr="004318CB" w:rsidRDefault="00D23201" w:rsidP="00D23201">
      <w:pPr>
        <w:pStyle w:val="paragraph"/>
        <w:spacing w:before="0" w:beforeAutospacing="0" w:after="0" w:afterAutospacing="0"/>
        <w:ind w:left="720"/>
        <w:textAlignment w:val="baseline"/>
        <w:rPr>
          <w:rFonts w:ascii="Verdana" w:hAnsi="Verdana" w:cs="Arial"/>
          <w:color w:val="000000"/>
          <w:shd w:val="clear" w:color="auto" w:fill="FFFFFF"/>
        </w:rPr>
      </w:pPr>
    </w:p>
    <w:p w14:paraId="05C1F3A5" w14:textId="1B691C92" w:rsidR="00070C77" w:rsidRPr="004318CB" w:rsidRDefault="00AB07BA" w:rsidP="00AE6D0A">
      <w:pPr>
        <w:pStyle w:val="paragraph"/>
        <w:numPr>
          <w:ilvl w:val="0"/>
          <w:numId w:val="47"/>
        </w:numPr>
        <w:spacing w:before="0" w:beforeAutospacing="0" w:after="0" w:afterAutospacing="0"/>
        <w:jc w:val="both"/>
        <w:textAlignment w:val="baseline"/>
        <w:rPr>
          <w:rStyle w:val="eop"/>
          <w:rFonts w:ascii="Verdana" w:hAnsi="Verdana" w:cs="Arial"/>
        </w:rPr>
      </w:pPr>
      <w:r w:rsidRPr="004318CB">
        <w:rPr>
          <w:rFonts w:ascii="Verdana" w:hAnsi="Verdana" w:cs="Arial"/>
          <w:color w:val="000000"/>
          <w:shd w:val="clear" w:color="auto" w:fill="FFFFFF"/>
        </w:rPr>
        <w:t xml:space="preserve">The vision of the alliance model is that going forward all clinical services are provided by the Health Board this will include </w:t>
      </w:r>
      <w:r w:rsidR="00FA1206" w:rsidRPr="004318CB">
        <w:rPr>
          <w:rFonts w:ascii="Verdana" w:hAnsi="Verdana" w:cs="Arial"/>
          <w:color w:val="000000"/>
          <w:shd w:val="clear" w:color="auto" w:fill="FFFFFF"/>
        </w:rPr>
        <w:t xml:space="preserve">the Substance Misuse Offender Intervention Service (SMOIS) </w:t>
      </w:r>
      <w:r w:rsidR="00D479A4" w:rsidRPr="004318CB">
        <w:rPr>
          <w:rFonts w:ascii="Verdana" w:hAnsi="Verdana" w:cs="Arial"/>
          <w:color w:val="000000"/>
          <w:shd w:val="clear" w:color="auto" w:fill="FFFFFF"/>
        </w:rPr>
        <w:t xml:space="preserve">which is currently commissioned by </w:t>
      </w:r>
      <w:r w:rsidR="00FA1206" w:rsidRPr="004318CB">
        <w:rPr>
          <w:rStyle w:val="eop"/>
          <w:rFonts w:ascii="Verdana" w:hAnsi="Verdana" w:cs="Arial"/>
        </w:rPr>
        <w:t xml:space="preserve">South Wales Office of the Police and Crime Commissioner (SW OPCC) </w:t>
      </w:r>
      <w:r w:rsidR="00D479A4" w:rsidRPr="004318CB">
        <w:rPr>
          <w:rStyle w:val="eop"/>
          <w:rFonts w:ascii="Verdana" w:hAnsi="Verdana" w:cs="Arial"/>
        </w:rPr>
        <w:t>and provided by a Voluntary Sector consortium.</w:t>
      </w:r>
      <w:r w:rsidR="0006518E" w:rsidRPr="004318CB">
        <w:rPr>
          <w:rStyle w:val="eop"/>
          <w:rFonts w:ascii="Verdana" w:hAnsi="Verdana" w:cs="Arial"/>
        </w:rPr>
        <w:t xml:space="preserve">  Discussions are ongoing within the Health Board regarding the best contracting arrangement for SMOIS </w:t>
      </w:r>
      <w:r w:rsidR="001D0628" w:rsidRPr="004318CB">
        <w:rPr>
          <w:rStyle w:val="eop"/>
          <w:rFonts w:ascii="Verdana" w:hAnsi="Verdana" w:cs="Arial"/>
        </w:rPr>
        <w:t>which includes TUPE or maintaining the current arrangement with the consortium via a subcontracting agreement.</w:t>
      </w:r>
      <w:r w:rsidR="006F4DB8" w:rsidRPr="004318CB">
        <w:rPr>
          <w:rStyle w:val="eop"/>
          <w:rFonts w:ascii="Verdana" w:hAnsi="Verdana" w:cs="Arial"/>
        </w:rPr>
        <w:t xml:space="preserve">  </w:t>
      </w:r>
    </w:p>
    <w:p w14:paraId="70BB00FB" w14:textId="77777777" w:rsidR="00D23201" w:rsidRPr="004318CB" w:rsidRDefault="00D23201" w:rsidP="00D23201">
      <w:pPr>
        <w:pStyle w:val="paragraph"/>
        <w:spacing w:before="0" w:beforeAutospacing="0" w:after="0" w:afterAutospacing="0"/>
        <w:textAlignment w:val="baseline"/>
        <w:rPr>
          <w:rStyle w:val="eop"/>
          <w:rFonts w:ascii="Verdana" w:hAnsi="Verdana" w:cs="Arial"/>
        </w:rPr>
      </w:pPr>
    </w:p>
    <w:p w14:paraId="1EA9F94C" w14:textId="0BF768D1" w:rsidR="006F4DB8" w:rsidRPr="004318CB" w:rsidRDefault="006F4DB8" w:rsidP="00AE6D0A">
      <w:pPr>
        <w:pStyle w:val="paragraph"/>
        <w:spacing w:before="0" w:beforeAutospacing="0" w:after="0" w:afterAutospacing="0"/>
        <w:jc w:val="both"/>
        <w:textAlignment w:val="baseline"/>
        <w:rPr>
          <w:rStyle w:val="eop"/>
          <w:rFonts w:ascii="Verdana" w:hAnsi="Verdana" w:cs="Arial"/>
        </w:rPr>
      </w:pPr>
      <w:r w:rsidRPr="004318CB">
        <w:rPr>
          <w:rStyle w:val="eop"/>
          <w:rFonts w:ascii="Verdana" w:hAnsi="Verdana" w:cs="Arial"/>
        </w:rPr>
        <w:t xml:space="preserve">A paper on the </w:t>
      </w:r>
      <w:r w:rsidR="009E2A62" w:rsidRPr="004318CB">
        <w:rPr>
          <w:rStyle w:val="eop"/>
          <w:rFonts w:ascii="Verdana" w:hAnsi="Verdana" w:cs="Arial"/>
        </w:rPr>
        <w:t>clinical</w:t>
      </w:r>
      <w:r w:rsidRPr="004318CB">
        <w:rPr>
          <w:rStyle w:val="eop"/>
          <w:rFonts w:ascii="Verdana" w:hAnsi="Verdana" w:cs="Arial"/>
        </w:rPr>
        <w:t xml:space="preserve"> model and the outcome of the procurement process for the non-clinical services will be brought to a future </w:t>
      </w:r>
      <w:r w:rsidR="009E2A62" w:rsidRPr="004318CB">
        <w:rPr>
          <w:rStyle w:val="eop"/>
          <w:rFonts w:ascii="Verdana" w:hAnsi="Verdana" w:cs="Arial"/>
        </w:rPr>
        <w:t>SBUHB Board meeting when the details are able to be shared.</w:t>
      </w:r>
    </w:p>
    <w:p w14:paraId="49F45A0C" w14:textId="77777777" w:rsidR="00D479A4" w:rsidRPr="004318CB" w:rsidRDefault="00D479A4" w:rsidP="008173DC">
      <w:pPr>
        <w:pStyle w:val="paragraph"/>
        <w:spacing w:before="0" w:beforeAutospacing="0" w:after="0" w:afterAutospacing="0"/>
        <w:ind w:left="720"/>
        <w:textAlignment w:val="baseline"/>
        <w:rPr>
          <w:rStyle w:val="eop"/>
          <w:rFonts w:ascii="Verdana" w:hAnsi="Verdana" w:cs="Arial"/>
        </w:rPr>
      </w:pPr>
    </w:p>
    <w:p w14:paraId="098B9958" w14:textId="0047999E" w:rsidR="00070C77" w:rsidRPr="004318CB" w:rsidRDefault="33C502AE" w:rsidP="008173DC">
      <w:pPr>
        <w:pStyle w:val="paragraph"/>
        <w:spacing w:before="0" w:beforeAutospacing="0" w:after="0" w:afterAutospacing="0"/>
        <w:textAlignment w:val="baseline"/>
        <w:rPr>
          <w:rStyle w:val="eop"/>
          <w:rFonts w:ascii="Verdana" w:hAnsi="Verdana" w:cs="Arial"/>
          <w:b/>
          <w:bCs/>
        </w:rPr>
      </w:pPr>
      <w:r w:rsidRPr="004318CB">
        <w:rPr>
          <w:rStyle w:val="normaltextrun"/>
          <w:rFonts w:ascii="Verdana" w:hAnsi="Verdana" w:cs="Arial"/>
          <w:b/>
          <w:bCs/>
          <w:caps/>
        </w:rPr>
        <w:t>6.4</w:t>
      </w:r>
      <w:r w:rsidR="00070C77" w:rsidRPr="004318CB">
        <w:rPr>
          <w:rFonts w:ascii="Verdana" w:hAnsi="Verdana"/>
        </w:rPr>
        <w:tab/>
      </w:r>
      <w:r w:rsidR="3B31C7F3" w:rsidRPr="004318CB">
        <w:rPr>
          <w:rStyle w:val="normaltextrun"/>
          <w:rFonts w:ascii="Verdana" w:hAnsi="Verdana" w:cs="Arial"/>
          <w:b/>
          <w:bCs/>
          <w:caps/>
        </w:rPr>
        <w:t>I</w:t>
      </w:r>
      <w:r w:rsidR="24805549" w:rsidRPr="004318CB">
        <w:rPr>
          <w:rStyle w:val="normaltextrun"/>
          <w:rFonts w:ascii="Verdana" w:hAnsi="Verdana" w:cs="Arial"/>
          <w:b/>
          <w:bCs/>
          <w:caps/>
        </w:rPr>
        <w:t>NDIVIDUAL PATIENT COMMISSIONING</w:t>
      </w:r>
    </w:p>
    <w:p w14:paraId="15BE8EBE" w14:textId="1D7A6A7D" w:rsidR="00F4084F" w:rsidRPr="004318CB" w:rsidRDefault="00032757" w:rsidP="00AE6D0A">
      <w:pPr>
        <w:pStyle w:val="paragraph"/>
        <w:spacing w:before="0" w:beforeAutospacing="0" w:after="0" w:afterAutospacing="0"/>
        <w:jc w:val="both"/>
        <w:textAlignment w:val="baseline"/>
        <w:rPr>
          <w:rStyle w:val="normaltextrun"/>
          <w:rFonts w:ascii="Verdana" w:hAnsi="Verdana" w:cs="Arial"/>
        </w:rPr>
      </w:pPr>
      <w:r w:rsidRPr="004318CB">
        <w:rPr>
          <w:rStyle w:val="normaltextrun"/>
          <w:rFonts w:ascii="Verdana" w:hAnsi="Verdana" w:cs="Arial"/>
        </w:rPr>
        <w:t xml:space="preserve">The </w:t>
      </w:r>
      <w:r w:rsidR="00170BF3" w:rsidRPr="004318CB">
        <w:rPr>
          <w:rStyle w:val="normaltextrun"/>
          <w:rFonts w:ascii="Verdana" w:hAnsi="Verdana" w:cs="Arial"/>
        </w:rPr>
        <w:t xml:space="preserve">Health Board’s </w:t>
      </w:r>
      <w:r w:rsidR="00F1739C" w:rsidRPr="004318CB">
        <w:rPr>
          <w:rStyle w:val="normaltextrun"/>
          <w:rFonts w:ascii="Verdana" w:hAnsi="Verdana" w:cs="Arial"/>
        </w:rPr>
        <w:t>Continuing Healthcare (</w:t>
      </w:r>
      <w:r w:rsidR="00170BF3" w:rsidRPr="004318CB">
        <w:rPr>
          <w:rStyle w:val="normaltextrun"/>
          <w:rFonts w:ascii="Verdana" w:hAnsi="Verdana" w:cs="Arial"/>
        </w:rPr>
        <w:t>CHC</w:t>
      </w:r>
      <w:r w:rsidR="00F1739C" w:rsidRPr="004318CB">
        <w:rPr>
          <w:rStyle w:val="normaltextrun"/>
          <w:rFonts w:ascii="Verdana" w:hAnsi="Verdana" w:cs="Arial"/>
        </w:rPr>
        <w:t>)</w:t>
      </w:r>
      <w:r w:rsidR="00170BF3" w:rsidRPr="004318CB">
        <w:rPr>
          <w:rStyle w:val="normaltextrun"/>
          <w:rFonts w:ascii="Verdana" w:hAnsi="Verdana" w:cs="Arial"/>
        </w:rPr>
        <w:t xml:space="preserve"> </w:t>
      </w:r>
      <w:r w:rsidRPr="004318CB">
        <w:rPr>
          <w:rStyle w:val="normaltextrun"/>
          <w:rFonts w:ascii="Verdana" w:hAnsi="Verdana" w:cs="Arial"/>
        </w:rPr>
        <w:t xml:space="preserve">Transformation programme </w:t>
      </w:r>
      <w:r w:rsidR="00170BF3" w:rsidRPr="004318CB">
        <w:rPr>
          <w:rStyle w:val="normaltextrun"/>
          <w:rFonts w:ascii="Verdana" w:hAnsi="Verdana" w:cs="Arial"/>
        </w:rPr>
        <w:t xml:space="preserve">continues to make good progress.  The programme </w:t>
      </w:r>
      <w:r w:rsidR="00240B5F" w:rsidRPr="004318CB">
        <w:rPr>
          <w:rStyle w:val="normaltextrun"/>
          <w:rFonts w:ascii="Verdana" w:hAnsi="Verdana" w:cs="Arial"/>
        </w:rPr>
        <w:t>is split into two key components:</w:t>
      </w:r>
    </w:p>
    <w:p w14:paraId="3C4A0DE5" w14:textId="77777777" w:rsidR="00D23201" w:rsidRPr="004318CB" w:rsidRDefault="00D23201" w:rsidP="008173DC">
      <w:pPr>
        <w:pStyle w:val="paragraph"/>
        <w:spacing w:before="0" w:beforeAutospacing="0" w:after="0" w:afterAutospacing="0"/>
        <w:textAlignment w:val="baseline"/>
        <w:rPr>
          <w:rStyle w:val="normaltextrun"/>
          <w:rFonts w:ascii="Verdana" w:hAnsi="Verdana" w:cs="Arial"/>
        </w:rPr>
      </w:pPr>
    </w:p>
    <w:p w14:paraId="0D0FA786" w14:textId="78DB44C7" w:rsidR="00240B5F" w:rsidRPr="004318CB" w:rsidRDefault="00240B5F" w:rsidP="00AE6D0A">
      <w:pPr>
        <w:pStyle w:val="paragraph"/>
        <w:numPr>
          <w:ilvl w:val="0"/>
          <w:numId w:val="48"/>
        </w:numPr>
        <w:spacing w:before="0" w:beforeAutospacing="0" w:after="0" w:afterAutospacing="0"/>
        <w:jc w:val="both"/>
        <w:textAlignment w:val="baseline"/>
        <w:rPr>
          <w:rStyle w:val="eop"/>
          <w:rFonts w:ascii="Verdana" w:hAnsi="Verdana" w:cs="Arial"/>
          <w:color w:val="000000"/>
          <w:shd w:val="clear" w:color="auto" w:fill="FFFFFF"/>
        </w:rPr>
      </w:pPr>
      <w:r w:rsidRPr="004318CB">
        <w:rPr>
          <w:rStyle w:val="eop"/>
          <w:rFonts w:ascii="Verdana" w:hAnsi="Verdana" w:cs="Arial"/>
          <w:color w:val="000000"/>
          <w:shd w:val="clear" w:color="auto" w:fill="FFFFFF"/>
        </w:rPr>
        <w:t xml:space="preserve">Creation of a centralised commissioning function and </w:t>
      </w:r>
      <w:r w:rsidR="003921B9" w:rsidRPr="004318CB">
        <w:rPr>
          <w:rStyle w:val="eop"/>
          <w:rFonts w:ascii="Verdana" w:hAnsi="Verdana" w:cs="Arial"/>
          <w:color w:val="000000"/>
          <w:shd w:val="clear" w:color="auto" w:fill="FFFFFF"/>
        </w:rPr>
        <w:t>strengthen</w:t>
      </w:r>
      <w:r w:rsidR="00777736" w:rsidRPr="004318CB">
        <w:rPr>
          <w:rStyle w:val="eop"/>
          <w:rFonts w:ascii="Verdana" w:hAnsi="Verdana" w:cs="Arial"/>
          <w:color w:val="000000"/>
          <w:shd w:val="clear" w:color="auto" w:fill="FFFFFF"/>
        </w:rPr>
        <w:t>ed</w:t>
      </w:r>
      <w:r w:rsidRPr="004318CB">
        <w:rPr>
          <w:rStyle w:val="eop"/>
          <w:rFonts w:ascii="Verdana" w:hAnsi="Verdana" w:cs="Arial"/>
          <w:color w:val="000000"/>
          <w:shd w:val="clear" w:color="auto" w:fill="FFFFFF"/>
        </w:rPr>
        <w:t xml:space="preserve"> internal processes </w:t>
      </w:r>
    </w:p>
    <w:p w14:paraId="55523E7C" w14:textId="13E9516A" w:rsidR="00240B5F" w:rsidRPr="004318CB" w:rsidRDefault="00FA470E" w:rsidP="00AE6D0A">
      <w:pPr>
        <w:pStyle w:val="paragraph"/>
        <w:numPr>
          <w:ilvl w:val="0"/>
          <w:numId w:val="48"/>
        </w:numPr>
        <w:spacing w:before="0" w:beforeAutospacing="0" w:after="0" w:afterAutospacing="0"/>
        <w:jc w:val="both"/>
        <w:textAlignment w:val="baseline"/>
        <w:rPr>
          <w:rStyle w:val="eop"/>
          <w:rFonts w:ascii="Verdana" w:hAnsi="Verdana" w:cs="Arial"/>
          <w:color w:val="000000"/>
          <w:shd w:val="clear" w:color="auto" w:fill="FFFFFF"/>
        </w:rPr>
      </w:pPr>
      <w:r w:rsidRPr="004318CB">
        <w:rPr>
          <w:rFonts w:ascii="Verdana" w:hAnsi="Verdana" w:cs="Arial"/>
        </w:rPr>
        <w:t>Develop</w:t>
      </w:r>
      <w:r w:rsidR="00777736" w:rsidRPr="004318CB">
        <w:rPr>
          <w:rFonts w:ascii="Verdana" w:hAnsi="Verdana" w:cs="Arial"/>
        </w:rPr>
        <w:t xml:space="preserve">ment of </w:t>
      </w:r>
      <w:r w:rsidRPr="004318CB">
        <w:rPr>
          <w:rFonts w:ascii="Verdana" w:hAnsi="Verdana" w:cs="Arial"/>
        </w:rPr>
        <w:t>an integrated approach with Local Authorities to implement joint commissioning and pooled budgets (via the Regional Partnership Board)</w:t>
      </w:r>
      <w:r w:rsidR="00F504E7" w:rsidRPr="004318CB">
        <w:rPr>
          <w:rFonts w:ascii="Verdana" w:hAnsi="Verdana" w:cs="Arial"/>
        </w:rPr>
        <w:t xml:space="preserve"> </w:t>
      </w:r>
      <w:r w:rsidRPr="004318CB">
        <w:rPr>
          <w:rFonts w:ascii="Verdana" w:hAnsi="Verdana" w:cs="Arial"/>
        </w:rPr>
        <w:t>for continuing/complex care for Mental Health and Learning Disability, Older people &amp; Adults and Children &amp; Young People.</w:t>
      </w:r>
    </w:p>
    <w:p w14:paraId="5904416B" w14:textId="77777777" w:rsidR="00F4084F" w:rsidRPr="004318CB" w:rsidRDefault="00F4084F" w:rsidP="008173DC">
      <w:pPr>
        <w:pStyle w:val="paragraph"/>
        <w:spacing w:before="0" w:beforeAutospacing="0" w:after="0" w:afterAutospacing="0"/>
        <w:textAlignment w:val="baseline"/>
        <w:rPr>
          <w:rStyle w:val="eop"/>
          <w:rFonts w:ascii="Verdana" w:hAnsi="Verdana" w:cs="Arial"/>
          <w:color w:val="000000"/>
          <w:shd w:val="clear" w:color="auto" w:fill="FFFFFF"/>
        </w:rPr>
      </w:pPr>
    </w:p>
    <w:p w14:paraId="31248F02" w14:textId="77777777" w:rsidR="00D23201" w:rsidRPr="004318CB" w:rsidRDefault="00F504E7" w:rsidP="00AE6D0A">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 xml:space="preserve">The creation of a </w:t>
      </w:r>
      <w:r w:rsidR="00726C23" w:rsidRPr="004318CB">
        <w:rPr>
          <w:rStyle w:val="normaltextrun"/>
          <w:rFonts w:ascii="Verdana" w:hAnsi="Verdana" w:cs="Arial"/>
          <w:color w:val="000000"/>
          <w:shd w:val="clear" w:color="auto" w:fill="FFFFFF"/>
        </w:rPr>
        <w:t>centralised</w:t>
      </w:r>
      <w:r w:rsidRPr="004318CB">
        <w:rPr>
          <w:rStyle w:val="normaltextrun"/>
          <w:rFonts w:ascii="Verdana" w:hAnsi="Verdana" w:cs="Arial"/>
          <w:color w:val="000000"/>
          <w:shd w:val="clear" w:color="auto" w:fill="FFFFFF"/>
        </w:rPr>
        <w:t xml:space="preserve"> commissioning function within the Corporate Commissioning Team is on track for Q2 25/26 through the </w:t>
      </w:r>
      <w:r w:rsidR="004F42E1" w:rsidRPr="004318CB">
        <w:rPr>
          <w:rStyle w:val="normaltextrun"/>
          <w:rFonts w:ascii="Verdana" w:hAnsi="Verdana" w:cs="Arial"/>
          <w:color w:val="000000"/>
          <w:shd w:val="clear" w:color="auto" w:fill="FFFFFF"/>
        </w:rPr>
        <w:t>realignment</w:t>
      </w:r>
      <w:r w:rsidR="00726C23" w:rsidRPr="004318CB">
        <w:rPr>
          <w:rStyle w:val="normaltextrun"/>
          <w:rFonts w:ascii="Verdana" w:hAnsi="Verdana" w:cs="Arial"/>
          <w:color w:val="000000"/>
          <w:shd w:val="clear" w:color="auto" w:fill="FFFFFF"/>
        </w:rPr>
        <w:t xml:space="preserve"> of capacity within the current </w:t>
      </w:r>
      <w:r w:rsidR="004F42E1" w:rsidRPr="004318CB">
        <w:rPr>
          <w:rStyle w:val="normaltextrun"/>
          <w:rFonts w:ascii="Verdana" w:hAnsi="Verdana" w:cs="Arial"/>
          <w:color w:val="000000"/>
          <w:shd w:val="clear" w:color="auto" w:fill="FFFFFF"/>
        </w:rPr>
        <w:t>Corporate</w:t>
      </w:r>
      <w:r w:rsidR="00726C23" w:rsidRPr="004318CB">
        <w:rPr>
          <w:rStyle w:val="normaltextrun"/>
          <w:rFonts w:ascii="Verdana" w:hAnsi="Verdana" w:cs="Arial"/>
          <w:color w:val="000000"/>
          <w:shd w:val="clear" w:color="auto" w:fill="FFFFFF"/>
        </w:rPr>
        <w:t xml:space="preserve"> Commissioning Team, transferring of resource from Service Groups and </w:t>
      </w:r>
      <w:r w:rsidR="004F42E1" w:rsidRPr="004318CB">
        <w:rPr>
          <w:rStyle w:val="normaltextrun"/>
          <w:rFonts w:ascii="Verdana" w:hAnsi="Verdana" w:cs="Arial"/>
          <w:color w:val="000000"/>
          <w:shd w:val="clear" w:color="auto" w:fill="FFFFFF"/>
        </w:rPr>
        <w:t xml:space="preserve">recruitment into two fully funded posts.  </w:t>
      </w:r>
    </w:p>
    <w:p w14:paraId="270E2C96" w14:textId="77777777" w:rsidR="00D23201" w:rsidRPr="004318CB" w:rsidRDefault="00D23201" w:rsidP="008173DC">
      <w:pPr>
        <w:pStyle w:val="paragraph"/>
        <w:spacing w:before="0" w:beforeAutospacing="0" w:after="0" w:afterAutospacing="0"/>
        <w:textAlignment w:val="baseline"/>
        <w:rPr>
          <w:rStyle w:val="normaltextrun"/>
          <w:rFonts w:ascii="Verdana" w:hAnsi="Verdana" w:cs="Arial"/>
          <w:color w:val="000000"/>
          <w:shd w:val="clear" w:color="auto" w:fill="FFFFFF"/>
        </w:rPr>
      </w:pPr>
    </w:p>
    <w:p w14:paraId="03AD167C" w14:textId="65D14AB6" w:rsidR="00BD1641" w:rsidRPr="004318CB" w:rsidRDefault="004F42E1" w:rsidP="008173DC">
      <w:pPr>
        <w:pStyle w:val="paragraph"/>
        <w:spacing w:before="0" w:beforeAutospacing="0" w:after="0" w:afterAutospacing="0"/>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Once the team is in place, work can commence on</w:t>
      </w:r>
      <w:r w:rsidR="00BD1641" w:rsidRPr="004318CB">
        <w:rPr>
          <w:rStyle w:val="normaltextrun"/>
          <w:rFonts w:ascii="Verdana" w:hAnsi="Verdana" w:cs="Arial"/>
          <w:color w:val="000000"/>
          <w:shd w:val="clear" w:color="auto" w:fill="FFFFFF"/>
        </w:rPr>
        <w:t>:</w:t>
      </w:r>
    </w:p>
    <w:p w14:paraId="14B9B60E" w14:textId="77777777" w:rsidR="00D23201" w:rsidRPr="004318CB" w:rsidRDefault="00D23201" w:rsidP="008173DC">
      <w:pPr>
        <w:pStyle w:val="paragraph"/>
        <w:spacing w:before="0" w:beforeAutospacing="0" w:after="0" w:afterAutospacing="0"/>
        <w:textAlignment w:val="baseline"/>
        <w:rPr>
          <w:rStyle w:val="normaltextrun"/>
          <w:rFonts w:ascii="Verdana" w:hAnsi="Verdana" w:cs="Arial"/>
          <w:color w:val="000000"/>
          <w:shd w:val="clear" w:color="auto" w:fill="FFFFFF"/>
        </w:rPr>
      </w:pPr>
    </w:p>
    <w:p w14:paraId="03645817" w14:textId="77777777" w:rsidR="00BD1641" w:rsidRPr="004318CB" w:rsidRDefault="006119EF" w:rsidP="008173DC">
      <w:pPr>
        <w:pStyle w:val="paragraph"/>
        <w:numPr>
          <w:ilvl w:val="0"/>
          <w:numId w:val="21"/>
        </w:numPr>
        <w:spacing w:before="0" w:beforeAutospacing="0" w:after="0" w:afterAutospacing="0"/>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 xml:space="preserve">standardising processes across the Service Groups, </w:t>
      </w:r>
    </w:p>
    <w:p w14:paraId="2BD2194C" w14:textId="3B9423E7" w:rsidR="003921B9" w:rsidRPr="004318CB" w:rsidRDefault="006119EF" w:rsidP="00AE6D0A">
      <w:pPr>
        <w:pStyle w:val="paragraph"/>
        <w:numPr>
          <w:ilvl w:val="0"/>
          <w:numId w:val="21"/>
        </w:numPr>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robust data analysis of demand and capacity for local services including opportunities for repatriation</w:t>
      </w:r>
      <w:r w:rsidR="00BD1641" w:rsidRPr="004318CB">
        <w:rPr>
          <w:rStyle w:val="normaltextrun"/>
          <w:rFonts w:ascii="Verdana" w:hAnsi="Verdana" w:cs="Arial"/>
          <w:color w:val="000000"/>
          <w:shd w:val="clear" w:color="auto" w:fill="FFFFFF"/>
        </w:rPr>
        <w:t xml:space="preserve">, </w:t>
      </w:r>
    </w:p>
    <w:p w14:paraId="4658BB41" w14:textId="71BFF61A" w:rsidR="00BD1641" w:rsidRPr="004318CB" w:rsidRDefault="00BD1641" w:rsidP="008173DC">
      <w:pPr>
        <w:pStyle w:val="paragraph"/>
        <w:numPr>
          <w:ilvl w:val="0"/>
          <w:numId w:val="21"/>
        </w:numPr>
        <w:spacing w:before="0" w:beforeAutospacing="0" w:after="0" w:afterAutospacing="0"/>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robust contract negotiation and management</w:t>
      </w:r>
    </w:p>
    <w:p w14:paraId="730CFB6B" w14:textId="0CFA57F3" w:rsidR="00BD1641" w:rsidRPr="004318CB" w:rsidRDefault="00BD1641" w:rsidP="008173DC">
      <w:pPr>
        <w:pStyle w:val="paragraph"/>
        <w:numPr>
          <w:ilvl w:val="0"/>
          <w:numId w:val="21"/>
        </w:numPr>
        <w:spacing w:before="0" w:beforeAutospacing="0" w:after="0" w:afterAutospacing="0"/>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 xml:space="preserve">enhanced performance reporting </w:t>
      </w:r>
    </w:p>
    <w:p w14:paraId="3AE9FDBA" w14:textId="5DE0AF9D" w:rsidR="003241F8" w:rsidRPr="004318CB" w:rsidRDefault="003241F8" w:rsidP="008173DC">
      <w:pPr>
        <w:pStyle w:val="paragraph"/>
        <w:numPr>
          <w:ilvl w:val="0"/>
          <w:numId w:val="21"/>
        </w:numPr>
        <w:spacing w:before="0" w:beforeAutospacing="0" w:after="0" w:afterAutospacing="0"/>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lastRenderedPageBreak/>
        <w:t>establishment of oversight panel for high-cost cases</w:t>
      </w:r>
    </w:p>
    <w:p w14:paraId="326B70BE" w14:textId="06D930DA" w:rsidR="003921B9" w:rsidRPr="004318CB" w:rsidRDefault="003921B9" w:rsidP="008173DC">
      <w:pPr>
        <w:pStyle w:val="paragraph"/>
        <w:spacing w:before="0" w:beforeAutospacing="0" w:after="0" w:afterAutospacing="0"/>
        <w:textAlignment w:val="baseline"/>
        <w:rPr>
          <w:rStyle w:val="normaltextrun"/>
          <w:rFonts w:ascii="Verdana" w:hAnsi="Verdana" w:cs="Arial"/>
          <w:color w:val="000000"/>
          <w:shd w:val="clear" w:color="auto" w:fill="FFFFFF"/>
        </w:rPr>
      </w:pPr>
    </w:p>
    <w:p w14:paraId="38CAE9D8" w14:textId="41E6C9FF" w:rsidR="00025507" w:rsidRPr="004318CB" w:rsidRDefault="00025507" w:rsidP="00AE6D0A">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 xml:space="preserve">The development of an integrated approach with Local Authorities will be taken forward via the RPB </w:t>
      </w:r>
      <w:r w:rsidR="00C57A1B" w:rsidRPr="004318CB">
        <w:rPr>
          <w:rStyle w:val="normaltextrun"/>
          <w:rFonts w:ascii="Verdana" w:hAnsi="Verdana" w:cs="Arial"/>
          <w:color w:val="000000"/>
          <w:shd w:val="clear" w:color="auto" w:fill="FFFFFF"/>
        </w:rPr>
        <w:t>under the leadership of the Executive Director of Planning and partnerships</w:t>
      </w:r>
      <w:r w:rsidR="004A7676" w:rsidRPr="004318CB">
        <w:rPr>
          <w:rStyle w:val="normaltextrun"/>
          <w:rFonts w:ascii="Verdana" w:hAnsi="Verdana" w:cs="Arial"/>
          <w:color w:val="000000"/>
          <w:shd w:val="clear" w:color="auto" w:fill="FFFFFF"/>
        </w:rPr>
        <w:t xml:space="preserve">, </w:t>
      </w:r>
      <w:r w:rsidRPr="004318CB">
        <w:rPr>
          <w:rStyle w:val="normaltextrun"/>
          <w:rFonts w:ascii="Verdana" w:hAnsi="Verdana" w:cs="Arial"/>
          <w:color w:val="000000"/>
          <w:shd w:val="clear" w:color="auto" w:fill="FFFFFF"/>
        </w:rPr>
        <w:t xml:space="preserve">and will commence with the establishment of a Regional Commissioning Group </w:t>
      </w:r>
      <w:r w:rsidR="003241F8" w:rsidRPr="004318CB">
        <w:rPr>
          <w:rStyle w:val="normaltextrun"/>
          <w:rFonts w:ascii="Verdana" w:hAnsi="Verdana" w:cs="Arial"/>
          <w:color w:val="000000"/>
          <w:shd w:val="clear" w:color="auto" w:fill="FFFFFF"/>
        </w:rPr>
        <w:t xml:space="preserve">(RCG) </w:t>
      </w:r>
      <w:r w:rsidRPr="004318CB">
        <w:rPr>
          <w:rStyle w:val="normaltextrun"/>
          <w:rFonts w:ascii="Verdana" w:hAnsi="Verdana" w:cs="Arial"/>
          <w:color w:val="000000"/>
          <w:shd w:val="clear" w:color="auto" w:fill="FFFFFF"/>
        </w:rPr>
        <w:t>and associated workstreams/ Task &amp; Finish Groups</w:t>
      </w:r>
      <w:r w:rsidR="00C57A1B" w:rsidRPr="004318CB">
        <w:rPr>
          <w:rStyle w:val="normaltextrun"/>
          <w:rFonts w:ascii="Verdana" w:hAnsi="Verdana" w:cs="Arial"/>
          <w:color w:val="000000"/>
          <w:shd w:val="clear" w:color="auto" w:fill="FFFFFF"/>
        </w:rPr>
        <w:t xml:space="preserve">.  </w:t>
      </w:r>
      <w:r w:rsidR="003241F8" w:rsidRPr="004318CB">
        <w:rPr>
          <w:rStyle w:val="normaltextrun"/>
          <w:rFonts w:ascii="Verdana" w:hAnsi="Verdana" w:cs="Arial"/>
          <w:color w:val="000000"/>
          <w:shd w:val="clear" w:color="auto" w:fill="FFFFFF"/>
        </w:rPr>
        <w:t>Mental Health and Learning Disabilities will be the first area of focus for the RCG</w:t>
      </w:r>
      <w:r w:rsidR="00205FE3" w:rsidRPr="004318CB">
        <w:rPr>
          <w:rStyle w:val="normaltextrun"/>
          <w:rFonts w:ascii="Verdana" w:hAnsi="Verdana" w:cs="Arial"/>
          <w:color w:val="000000"/>
          <w:shd w:val="clear" w:color="auto" w:fill="FFFFFF"/>
        </w:rPr>
        <w:t xml:space="preserve"> with the development of a joint working </w:t>
      </w:r>
      <w:r w:rsidR="0037686F" w:rsidRPr="004318CB">
        <w:rPr>
          <w:rStyle w:val="normaltextrun"/>
          <w:rFonts w:ascii="Verdana" w:hAnsi="Verdana" w:cs="Arial"/>
          <w:color w:val="000000"/>
          <w:shd w:val="clear" w:color="auto" w:fill="FFFFFF"/>
        </w:rPr>
        <w:t>framework</w:t>
      </w:r>
      <w:r w:rsidR="00205FE3" w:rsidRPr="004318CB">
        <w:rPr>
          <w:rStyle w:val="normaltextrun"/>
          <w:rFonts w:ascii="Verdana" w:hAnsi="Verdana" w:cs="Arial"/>
          <w:color w:val="000000"/>
          <w:shd w:val="clear" w:color="auto" w:fill="FFFFFF"/>
        </w:rPr>
        <w:t xml:space="preserve">, disputes process and </w:t>
      </w:r>
      <w:r w:rsidR="0037686F" w:rsidRPr="004318CB">
        <w:rPr>
          <w:rStyle w:val="normaltextrun"/>
          <w:rFonts w:ascii="Verdana" w:hAnsi="Verdana" w:cs="Arial"/>
          <w:color w:val="000000"/>
          <w:shd w:val="clear" w:color="auto" w:fill="FFFFFF"/>
        </w:rPr>
        <w:t>pooled budget arrangements.</w:t>
      </w:r>
    </w:p>
    <w:p w14:paraId="5629C961" w14:textId="77777777" w:rsidR="002D0253" w:rsidRPr="004318CB" w:rsidRDefault="002D0253" w:rsidP="008173DC">
      <w:pPr>
        <w:pStyle w:val="paragraph"/>
        <w:spacing w:before="0" w:beforeAutospacing="0" w:after="0" w:afterAutospacing="0"/>
        <w:rPr>
          <w:rStyle w:val="eop"/>
          <w:rFonts w:ascii="Verdana" w:hAnsi="Verdana" w:cs="Arial"/>
          <w:i/>
          <w:iCs/>
        </w:rPr>
      </w:pPr>
    </w:p>
    <w:p w14:paraId="2A4186DD" w14:textId="54009439" w:rsidR="27B12AA5" w:rsidRPr="004318CB" w:rsidRDefault="27B12AA5" w:rsidP="00213240">
      <w:pPr>
        <w:pStyle w:val="paragraph"/>
        <w:spacing w:before="0" w:beforeAutospacing="0" w:after="0" w:afterAutospacing="0"/>
        <w:jc w:val="both"/>
        <w:rPr>
          <w:rStyle w:val="eop"/>
          <w:rFonts w:ascii="Verdana" w:hAnsi="Verdana" w:cs="Arial"/>
          <w:i/>
          <w:iCs/>
          <w:color w:val="000000" w:themeColor="text1"/>
        </w:rPr>
      </w:pPr>
      <w:r w:rsidRPr="004318CB">
        <w:rPr>
          <w:rStyle w:val="eop"/>
          <w:rFonts w:ascii="Verdana" w:hAnsi="Verdana" w:cs="Arial"/>
          <w:i/>
          <w:iCs/>
        </w:rPr>
        <w:t xml:space="preserve">The Board </w:t>
      </w:r>
      <w:r w:rsidRPr="004318CB">
        <w:rPr>
          <w:rStyle w:val="eop"/>
          <w:rFonts w:ascii="Verdana" w:hAnsi="Verdana" w:cs="Arial"/>
          <w:i/>
          <w:iCs/>
          <w:color w:val="000000" w:themeColor="text1"/>
        </w:rPr>
        <w:t xml:space="preserve">is asked </w:t>
      </w:r>
      <w:r w:rsidRPr="004318CB">
        <w:rPr>
          <w:rStyle w:val="eop"/>
          <w:rFonts w:ascii="Verdana" w:hAnsi="Verdana" w:cs="Arial"/>
          <w:b/>
          <w:bCs/>
          <w:i/>
          <w:iCs/>
          <w:color w:val="000000" w:themeColor="text1"/>
        </w:rPr>
        <w:t xml:space="preserve">to </w:t>
      </w:r>
      <w:r w:rsidR="2B6E77C4" w:rsidRPr="004318CB">
        <w:rPr>
          <w:rStyle w:val="eop"/>
          <w:rFonts w:ascii="Verdana" w:hAnsi="Verdana" w:cs="Arial"/>
          <w:b/>
          <w:bCs/>
          <w:i/>
          <w:iCs/>
          <w:color w:val="000000" w:themeColor="text1"/>
        </w:rPr>
        <w:t xml:space="preserve">consider </w:t>
      </w:r>
      <w:r w:rsidRPr="004318CB">
        <w:rPr>
          <w:rStyle w:val="eop"/>
          <w:rFonts w:ascii="Verdana" w:hAnsi="Verdana" w:cs="Arial"/>
          <w:i/>
          <w:iCs/>
          <w:color w:val="000000" w:themeColor="text1"/>
        </w:rPr>
        <w:t>the actions being progressed to strengthen the Health Board’s strategic and partnership commissioning</w:t>
      </w:r>
      <w:r w:rsidR="6072D931" w:rsidRPr="004318CB">
        <w:rPr>
          <w:rStyle w:val="eop"/>
          <w:rFonts w:ascii="Verdana" w:hAnsi="Verdana" w:cs="Arial"/>
          <w:i/>
          <w:iCs/>
          <w:color w:val="000000" w:themeColor="text1"/>
        </w:rPr>
        <w:t xml:space="preserve"> arrangements to reduce risk and improve the quality of services provided to our citizens and </w:t>
      </w:r>
      <w:r w:rsidR="0AABCF62" w:rsidRPr="004318CB">
        <w:rPr>
          <w:rStyle w:val="eop"/>
          <w:rFonts w:ascii="Verdana" w:hAnsi="Verdana" w:cs="Arial"/>
          <w:i/>
          <w:iCs/>
          <w:color w:val="000000" w:themeColor="text1"/>
        </w:rPr>
        <w:t>specialist</w:t>
      </w:r>
      <w:r w:rsidR="6072D931" w:rsidRPr="004318CB">
        <w:rPr>
          <w:rStyle w:val="eop"/>
          <w:rFonts w:ascii="Verdana" w:hAnsi="Verdana" w:cs="Arial"/>
          <w:i/>
          <w:iCs/>
          <w:color w:val="000000" w:themeColor="text1"/>
        </w:rPr>
        <w:t xml:space="preserve"> services patients.</w:t>
      </w:r>
    </w:p>
    <w:p w14:paraId="3D08A231" w14:textId="77777777" w:rsidR="002D0253" w:rsidRPr="004318CB" w:rsidRDefault="002D0253" w:rsidP="008173DC">
      <w:pPr>
        <w:pStyle w:val="paragraph"/>
        <w:spacing w:before="0" w:beforeAutospacing="0" w:after="0" w:afterAutospacing="0"/>
        <w:rPr>
          <w:rStyle w:val="eop"/>
          <w:rFonts w:ascii="Verdana" w:hAnsi="Verdana" w:cs="Arial"/>
          <w:i/>
          <w:iCs/>
          <w:color w:val="000000" w:themeColor="text1"/>
          <w:highlight w:val="yellow"/>
        </w:rPr>
      </w:pPr>
    </w:p>
    <w:p w14:paraId="177F880E" w14:textId="044173CD" w:rsidR="569A6394" w:rsidRPr="004318CB" w:rsidRDefault="569A6394" w:rsidP="008173DC">
      <w:pPr>
        <w:pStyle w:val="paragraph"/>
        <w:spacing w:before="0" w:beforeAutospacing="0" w:after="0" w:afterAutospacing="0"/>
        <w:rPr>
          <w:rFonts w:ascii="Verdana" w:hAnsi="Verdana" w:cs="Segoe UI"/>
        </w:rPr>
      </w:pPr>
      <w:r w:rsidRPr="004318CB">
        <w:rPr>
          <w:rStyle w:val="normaltextrun"/>
          <w:rFonts w:ascii="Verdana" w:hAnsi="Verdana" w:cs="Arial"/>
          <w:b/>
          <w:bCs/>
          <w:caps/>
        </w:rPr>
        <w:t>7.</w:t>
      </w:r>
      <w:r w:rsidRPr="004318CB">
        <w:rPr>
          <w:rFonts w:ascii="Verdana" w:hAnsi="Verdana"/>
        </w:rPr>
        <w:tab/>
      </w:r>
      <w:r w:rsidR="5474D13D" w:rsidRPr="004318CB">
        <w:rPr>
          <w:rStyle w:val="normaltextrun"/>
          <w:rFonts w:ascii="Verdana" w:hAnsi="Verdana" w:cs="Arial"/>
          <w:b/>
          <w:bCs/>
          <w:caps/>
        </w:rPr>
        <w:t>S</w:t>
      </w:r>
      <w:r w:rsidR="78F8A8F4" w:rsidRPr="004318CB">
        <w:rPr>
          <w:rStyle w:val="normaltextrun"/>
          <w:rFonts w:ascii="Verdana" w:hAnsi="Verdana" w:cs="Arial"/>
          <w:b/>
          <w:bCs/>
          <w:caps/>
        </w:rPr>
        <w:t>USTAINABILITY/ CLIMATE CHANGE</w:t>
      </w:r>
      <w:r w:rsidR="5474D13D" w:rsidRPr="004318CB">
        <w:rPr>
          <w:rStyle w:val="normaltextrun"/>
          <w:rFonts w:ascii="Verdana" w:hAnsi="Verdana" w:cs="Arial"/>
          <w:b/>
          <w:bCs/>
          <w:caps/>
        </w:rPr>
        <w:t> </w:t>
      </w:r>
      <w:r w:rsidR="5474D13D" w:rsidRPr="004318CB">
        <w:rPr>
          <w:rStyle w:val="eop"/>
          <w:rFonts w:ascii="Verdana" w:hAnsi="Verdana" w:cs="Arial"/>
        </w:rPr>
        <w:t> </w:t>
      </w:r>
    </w:p>
    <w:p w14:paraId="6F9096DB" w14:textId="0E003BB6" w:rsidR="01600F63" w:rsidRPr="004318CB" w:rsidRDefault="01600F63" w:rsidP="008173DC">
      <w:pPr>
        <w:pStyle w:val="paragraph"/>
        <w:spacing w:before="0" w:beforeAutospacing="0" w:after="0" w:afterAutospacing="0"/>
        <w:rPr>
          <w:rStyle w:val="eop"/>
          <w:rFonts w:ascii="Verdana" w:hAnsi="Verdana" w:cs="Arial"/>
        </w:rPr>
      </w:pPr>
    </w:p>
    <w:p w14:paraId="27971248" w14:textId="72A2BF7E" w:rsidR="00F4084F" w:rsidRPr="004318CB" w:rsidRDefault="50F95E03" w:rsidP="00213240">
      <w:pPr>
        <w:spacing w:after="0" w:line="240" w:lineRule="auto"/>
        <w:jc w:val="both"/>
        <w:textAlignment w:val="baseline"/>
        <w:rPr>
          <w:rFonts w:ascii="Verdana" w:eastAsia="Arial" w:hAnsi="Verdana" w:cs="Arial"/>
          <w:sz w:val="24"/>
          <w:szCs w:val="24"/>
        </w:rPr>
      </w:pPr>
      <w:r w:rsidRPr="004318CB">
        <w:rPr>
          <w:rFonts w:ascii="Verdana" w:eastAsia="Arial" w:hAnsi="Verdana" w:cs="Arial"/>
          <w:sz w:val="24"/>
          <w:szCs w:val="24"/>
        </w:rPr>
        <w:t xml:space="preserve">The Planning &amp; Partnerships </w:t>
      </w:r>
      <w:r w:rsidR="00BD36D9" w:rsidRPr="004318CB">
        <w:rPr>
          <w:rFonts w:ascii="Verdana" w:eastAsia="Arial" w:hAnsi="Verdana" w:cs="Arial"/>
          <w:sz w:val="24"/>
          <w:szCs w:val="24"/>
        </w:rPr>
        <w:t>T</w:t>
      </w:r>
      <w:r w:rsidR="00653CF0" w:rsidRPr="004318CB">
        <w:rPr>
          <w:rFonts w:ascii="Verdana" w:eastAsia="Arial" w:hAnsi="Verdana" w:cs="Arial"/>
          <w:sz w:val="24"/>
          <w:szCs w:val="24"/>
        </w:rPr>
        <w:t>eam</w:t>
      </w:r>
      <w:r w:rsidRPr="004318CB">
        <w:rPr>
          <w:rFonts w:ascii="Verdana" w:eastAsia="Arial" w:hAnsi="Verdana" w:cs="Arial"/>
          <w:sz w:val="24"/>
          <w:szCs w:val="24"/>
        </w:rPr>
        <w:t xml:space="preserve"> hosts the Health Board’s Sustainability and Climate Change function</w:t>
      </w:r>
      <w:r w:rsidR="673B6247" w:rsidRPr="004318CB">
        <w:rPr>
          <w:rFonts w:ascii="Verdana" w:eastAsia="Arial" w:hAnsi="Verdana" w:cs="Arial"/>
          <w:sz w:val="24"/>
          <w:szCs w:val="24"/>
        </w:rPr>
        <w:t>.</w:t>
      </w:r>
    </w:p>
    <w:p w14:paraId="40E573CA" w14:textId="308C3B1B" w:rsidR="00F4084F" w:rsidRPr="004318CB" w:rsidRDefault="00F4084F" w:rsidP="00213240">
      <w:pPr>
        <w:spacing w:after="0" w:line="240" w:lineRule="auto"/>
        <w:jc w:val="both"/>
        <w:textAlignment w:val="baseline"/>
        <w:rPr>
          <w:rStyle w:val="normaltextrun"/>
          <w:rFonts w:ascii="Verdana" w:eastAsia="Arial" w:hAnsi="Verdana" w:cs="Arial"/>
          <w:sz w:val="24"/>
          <w:szCs w:val="24"/>
        </w:rPr>
      </w:pPr>
    </w:p>
    <w:p w14:paraId="7009EFD2" w14:textId="5EFFB4A6" w:rsidR="00503BF1" w:rsidRPr="004318CB" w:rsidRDefault="6E7087C6" w:rsidP="00213240">
      <w:pPr>
        <w:spacing w:after="0" w:line="240" w:lineRule="auto"/>
        <w:jc w:val="both"/>
        <w:textAlignment w:val="baseline"/>
        <w:rPr>
          <w:rFonts w:ascii="Verdana" w:eastAsia="Times New Roman" w:hAnsi="Verdana" w:cs="Segoe UI"/>
          <w:sz w:val="24"/>
          <w:szCs w:val="24"/>
          <w:lang w:eastAsia="en-GB"/>
        </w:rPr>
      </w:pPr>
      <w:r w:rsidRPr="004318CB">
        <w:rPr>
          <w:rFonts w:ascii="Verdana" w:eastAsia="Arial" w:hAnsi="Verdana" w:cs="Arial"/>
          <w:sz w:val="24"/>
          <w:szCs w:val="24"/>
          <w:lang w:eastAsia="en-GB"/>
        </w:rPr>
        <w:t>The focus on climate change and the role the Health Board, as well as all Public Sector bodies, plays in tackling the effects of climate change is ever growing.</w:t>
      </w:r>
      <w:r w:rsidR="0044700B" w:rsidRPr="004318CB">
        <w:rPr>
          <w:rFonts w:ascii="Verdana" w:eastAsia="Arial" w:hAnsi="Verdana" w:cs="Arial"/>
          <w:sz w:val="24"/>
          <w:szCs w:val="24"/>
          <w:lang w:eastAsia="en-GB"/>
        </w:rPr>
        <w:t xml:space="preserve"> </w:t>
      </w:r>
      <w:r w:rsidRPr="004318CB">
        <w:rPr>
          <w:rFonts w:ascii="Verdana" w:eastAsia="Arial" w:hAnsi="Verdana" w:cs="Arial"/>
          <w:sz w:val="24"/>
          <w:szCs w:val="24"/>
          <w:lang w:eastAsia="en-GB"/>
        </w:rPr>
        <w:t xml:space="preserve"> The focus has primarily been on mitigation/ reducing the effects of climate change through decarbonisa</w:t>
      </w:r>
      <w:r w:rsidRPr="004318CB">
        <w:rPr>
          <w:rFonts w:ascii="Verdana" w:eastAsia="Times New Roman" w:hAnsi="Verdana" w:cs="Arial"/>
          <w:sz w:val="24"/>
          <w:szCs w:val="24"/>
          <w:lang w:eastAsia="en-GB"/>
        </w:rPr>
        <w:t>tion however, we are now moving into horizon scanning and limiting future risks through Adaptation Planning.</w:t>
      </w:r>
    </w:p>
    <w:p w14:paraId="36C9B264" w14:textId="31E35952" w:rsidR="60D4DD75" w:rsidRPr="004318CB" w:rsidRDefault="60D4DD75" w:rsidP="00213240">
      <w:pPr>
        <w:spacing w:after="0" w:line="240" w:lineRule="auto"/>
        <w:jc w:val="both"/>
        <w:rPr>
          <w:rFonts w:ascii="Verdana" w:eastAsia="Times New Roman" w:hAnsi="Verdana" w:cs="Arial"/>
          <w:sz w:val="24"/>
          <w:szCs w:val="24"/>
          <w:lang w:eastAsia="en-GB"/>
        </w:rPr>
      </w:pPr>
    </w:p>
    <w:p w14:paraId="256FF068" w14:textId="06727B61" w:rsidR="002C11E0" w:rsidRPr="004318CB" w:rsidRDefault="6E7087C6" w:rsidP="00213240">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The ‘Climate Adaptation Strategy for Wales’ was published by Welsh Government in October 2024 for the Health and Social Care Sector to develop local approaches to climate adaptation, alongside emissions reduction work.</w:t>
      </w:r>
      <w:r w:rsidR="00BC44DC" w:rsidRPr="004318CB">
        <w:rPr>
          <w:rStyle w:val="normaltextrun"/>
          <w:rFonts w:ascii="Verdana" w:hAnsi="Verdana" w:cs="Arial"/>
          <w:color w:val="000000"/>
          <w:shd w:val="clear" w:color="auto" w:fill="FFFFFF"/>
        </w:rPr>
        <w:t xml:space="preserve"> </w:t>
      </w:r>
      <w:r w:rsidRPr="004318CB">
        <w:rPr>
          <w:rStyle w:val="normaltextrun"/>
          <w:rFonts w:ascii="Verdana" w:hAnsi="Verdana" w:cs="Arial"/>
          <w:color w:val="000000"/>
          <w:shd w:val="clear" w:color="auto" w:fill="FFFFFF"/>
        </w:rPr>
        <w:t xml:space="preserve"> </w:t>
      </w:r>
      <w:r w:rsidR="004F6B46" w:rsidRPr="004318CB">
        <w:rPr>
          <w:rStyle w:val="normaltextrun"/>
          <w:rFonts w:ascii="Verdana" w:hAnsi="Verdana" w:cs="Arial"/>
          <w:color w:val="000000"/>
          <w:shd w:val="clear" w:color="auto" w:fill="FFFFFF"/>
        </w:rPr>
        <w:t xml:space="preserve">The Health Board’s </w:t>
      </w:r>
      <w:r w:rsidRPr="004318CB">
        <w:rPr>
          <w:rStyle w:val="normaltextrun"/>
          <w:rFonts w:ascii="Verdana" w:hAnsi="Verdana" w:cs="Arial"/>
          <w:color w:val="000000"/>
          <w:shd w:val="clear" w:color="auto" w:fill="FFFFFF"/>
        </w:rPr>
        <w:t>adaptation planning</w:t>
      </w:r>
      <w:r w:rsidR="4A3A4C4A" w:rsidRPr="004318CB">
        <w:rPr>
          <w:rStyle w:val="normaltextrun"/>
          <w:rFonts w:ascii="Verdana" w:hAnsi="Verdana" w:cs="Arial"/>
          <w:color w:val="000000"/>
          <w:shd w:val="clear" w:color="auto" w:fill="FFFFFF"/>
        </w:rPr>
        <w:t xml:space="preserve"> work </w:t>
      </w:r>
      <w:r w:rsidR="002C11E0" w:rsidRPr="004318CB">
        <w:rPr>
          <w:rStyle w:val="normaltextrun"/>
          <w:rFonts w:ascii="Verdana" w:hAnsi="Verdana" w:cs="Arial"/>
          <w:color w:val="000000"/>
          <w:shd w:val="clear" w:color="auto" w:fill="FFFFFF"/>
        </w:rPr>
        <w:t xml:space="preserve">continues through the development of risk assessments at a directorate level across the organisation which will be aggregated up into one Health Board risk assessment. Actions to mitigate the risks will form the bases of next </w:t>
      </w:r>
      <w:r w:rsidR="0076646E" w:rsidRPr="004318CB">
        <w:rPr>
          <w:rStyle w:val="normaltextrun"/>
          <w:rFonts w:ascii="Verdana" w:hAnsi="Verdana" w:cs="Arial"/>
          <w:color w:val="000000"/>
          <w:shd w:val="clear" w:color="auto" w:fill="FFFFFF"/>
        </w:rPr>
        <w:t>year’s</w:t>
      </w:r>
      <w:r w:rsidR="002C11E0" w:rsidRPr="004318CB">
        <w:rPr>
          <w:rStyle w:val="normaltextrun"/>
          <w:rFonts w:ascii="Verdana" w:hAnsi="Verdana" w:cs="Arial"/>
          <w:color w:val="000000"/>
          <w:shd w:val="clear" w:color="auto" w:fill="FFFFFF"/>
        </w:rPr>
        <w:t xml:space="preserve"> climate action plan.  Good progress is being made in developing the Health Board’s plan </w:t>
      </w:r>
      <w:r w:rsidR="005B5E55" w:rsidRPr="004318CB">
        <w:rPr>
          <w:rStyle w:val="normaltextrun"/>
          <w:rFonts w:ascii="Verdana" w:hAnsi="Verdana" w:cs="Arial"/>
          <w:color w:val="000000"/>
          <w:shd w:val="clear" w:color="auto" w:fill="FFFFFF"/>
        </w:rPr>
        <w:t xml:space="preserve">and representatives from across corporate teams are also actively engaged in the development </w:t>
      </w:r>
      <w:r w:rsidR="00815E7D" w:rsidRPr="004318CB">
        <w:rPr>
          <w:rStyle w:val="normaltextrun"/>
          <w:rFonts w:ascii="Verdana" w:hAnsi="Verdana" w:cs="Arial"/>
          <w:color w:val="000000"/>
          <w:shd w:val="clear" w:color="auto" w:fill="FFFFFF"/>
        </w:rPr>
        <w:t>of Swansea and Neath Port Talbot Local Authority’s plans via the Public Services Boards.</w:t>
      </w:r>
    </w:p>
    <w:p w14:paraId="37258335" w14:textId="77777777" w:rsidR="00C43EB5" w:rsidRPr="004318CB" w:rsidRDefault="00C43EB5" w:rsidP="008173DC">
      <w:pPr>
        <w:pStyle w:val="paragraph"/>
        <w:spacing w:before="0" w:beforeAutospacing="0" w:after="0" w:afterAutospacing="0"/>
        <w:textAlignment w:val="baseline"/>
        <w:rPr>
          <w:rStyle w:val="normaltextrun"/>
          <w:rFonts w:ascii="Verdana" w:hAnsi="Verdana" w:cs="Arial"/>
          <w:color w:val="000000"/>
          <w:shd w:val="clear" w:color="auto" w:fill="FFFFFF"/>
        </w:rPr>
      </w:pPr>
    </w:p>
    <w:p w14:paraId="3F3C2ECF" w14:textId="74C4C628" w:rsidR="00C43EB5" w:rsidRPr="004318CB" w:rsidRDefault="00C43EB5" w:rsidP="00213240">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On 20</w:t>
      </w:r>
      <w:r w:rsidRPr="004318CB">
        <w:rPr>
          <w:rStyle w:val="normaltextrun"/>
          <w:rFonts w:ascii="Verdana" w:hAnsi="Verdana" w:cs="Arial"/>
          <w:color w:val="000000"/>
          <w:shd w:val="clear" w:color="auto" w:fill="FFFFFF"/>
          <w:vertAlign w:val="superscript"/>
        </w:rPr>
        <w:t>th</w:t>
      </w:r>
      <w:r w:rsidRPr="004318CB">
        <w:rPr>
          <w:rStyle w:val="normaltextrun"/>
          <w:rFonts w:ascii="Verdana" w:hAnsi="Verdana" w:cs="Arial"/>
          <w:color w:val="000000"/>
          <w:shd w:val="clear" w:color="auto" w:fill="FFFFFF"/>
        </w:rPr>
        <w:t xml:space="preserve"> June 2025, the second NHS Wales Sustainability </w:t>
      </w:r>
      <w:r w:rsidR="00E55138" w:rsidRPr="004318CB">
        <w:rPr>
          <w:rStyle w:val="normaltextrun"/>
          <w:rFonts w:ascii="Verdana" w:hAnsi="Verdana" w:cs="Arial"/>
          <w:color w:val="000000"/>
          <w:shd w:val="clear" w:color="auto" w:fill="FFFFFF"/>
        </w:rPr>
        <w:t xml:space="preserve">Conference and Awards were held in Swansea Arena.  The conference was well attended </w:t>
      </w:r>
      <w:r w:rsidR="003C1DCB" w:rsidRPr="004318CB">
        <w:rPr>
          <w:rStyle w:val="normaltextrun"/>
          <w:rFonts w:ascii="Verdana" w:hAnsi="Verdana" w:cs="Arial"/>
          <w:color w:val="000000"/>
          <w:shd w:val="clear" w:color="auto" w:fill="FFFFFF"/>
        </w:rPr>
        <w:t xml:space="preserve">by health colleagues during the day and SBUHB </w:t>
      </w:r>
      <w:r w:rsidR="00F801F3" w:rsidRPr="004318CB">
        <w:rPr>
          <w:rStyle w:val="normaltextrun"/>
          <w:rFonts w:ascii="Verdana" w:hAnsi="Verdana" w:cs="Arial"/>
          <w:color w:val="000000"/>
          <w:shd w:val="clear" w:color="auto" w:fill="FFFFFF"/>
        </w:rPr>
        <w:t>were announced as winners in the awards ceremony in the evening.</w:t>
      </w:r>
      <w:r w:rsidR="004875E6" w:rsidRPr="004318CB">
        <w:rPr>
          <w:rStyle w:val="normaltextrun"/>
          <w:rFonts w:ascii="Verdana" w:hAnsi="Verdana" w:cs="Arial"/>
          <w:color w:val="000000"/>
          <w:shd w:val="clear" w:color="auto" w:fill="FFFFFF"/>
        </w:rPr>
        <w:t xml:space="preserve">  The winners were:</w:t>
      </w:r>
    </w:p>
    <w:p w14:paraId="7EF407CF" w14:textId="77777777" w:rsidR="004563A3" w:rsidRPr="004318CB" w:rsidRDefault="004563A3" w:rsidP="00213240">
      <w:pPr>
        <w:pStyle w:val="paragraph"/>
        <w:spacing w:before="0" w:beforeAutospacing="0" w:after="0" w:afterAutospacing="0"/>
        <w:jc w:val="both"/>
        <w:textAlignment w:val="baseline"/>
        <w:rPr>
          <w:rStyle w:val="normaltextrun"/>
          <w:rFonts w:ascii="Verdana" w:hAnsi="Verdana" w:cs="Arial"/>
          <w:color w:val="000000"/>
          <w:shd w:val="clear" w:color="auto" w:fill="FFFFFF"/>
        </w:rPr>
      </w:pPr>
    </w:p>
    <w:p w14:paraId="710C1E7E" w14:textId="7596BE3D" w:rsidR="004875E6" w:rsidRPr="004318CB" w:rsidRDefault="004875E6" w:rsidP="00213240">
      <w:pPr>
        <w:pStyle w:val="paragraph"/>
        <w:numPr>
          <w:ilvl w:val="0"/>
          <w:numId w:val="22"/>
        </w:numPr>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Gwaun Cae Gurwe Dental Practice for reduction of clinical wastes in primary care</w:t>
      </w:r>
    </w:p>
    <w:p w14:paraId="58786C8D" w14:textId="7CFC3B88" w:rsidR="005E3DE3" w:rsidRPr="004318CB" w:rsidRDefault="005E3DE3" w:rsidP="00213240">
      <w:pPr>
        <w:pStyle w:val="paragraph"/>
        <w:numPr>
          <w:ilvl w:val="0"/>
          <w:numId w:val="22"/>
        </w:numPr>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Cardiac ITU for Improvement &amp; Innovation</w:t>
      </w:r>
    </w:p>
    <w:p w14:paraId="4AAB122D" w14:textId="3F4A4B30" w:rsidR="005E3DE3" w:rsidRPr="004318CB" w:rsidRDefault="00CD79ED" w:rsidP="00213240">
      <w:pPr>
        <w:pStyle w:val="paragraph"/>
        <w:numPr>
          <w:ilvl w:val="0"/>
          <w:numId w:val="22"/>
        </w:numPr>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lastRenderedPageBreak/>
        <w:t xml:space="preserve">Cae Felin Community supported </w:t>
      </w:r>
      <w:r w:rsidR="00B52572" w:rsidRPr="004318CB">
        <w:rPr>
          <w:rStyle w:val="normaltextrun"/>
          <w:rFonts w:ascii="Verdana" w:hAnsi="Verdana" w:cs="Arial"/>
          <w:color w:val="000000"/>
          <w:shd w:val="clear" w:color="auto" w:fill="FFFFFF"/>
        </w:rPr>
        <w:t>Agriculture</w:t>
      </w:r>
      <w:r w:rsidRPr="004318CB">
        <w:rPr>
          <w:rStyle w:val="normaltextrun"/>
          <w:rFonts w:ascii="Verdana" w:hAnsi="Verdana" w:cs="Arial"/>
          <w:color w:val="000000"/>
          <w:shd w:val="clear" w:color="auto" w:fill="FFFFFF"/>
        </w:rPr>
        <w:t xml:space="preserve"> for Social Value/ Foundational Economy</w:t>
      </w:r>
    </w:p>
    <w:p w14:paraId="048F4F87" w14:textId="57CF17DF" w:rsidR="00CD79ED" w:rsidRPr="004318CB" w:rsidRDefault="00B11F31" w:rsidP="00213240">
      <w:pPr>
        <w:pStyle w:val="paragraph"/>
        <w:numPr>
          <w:ilvl w:val="0"/>
          <w:numId w:val="22"/>
        </w:numPr>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Annie Hill (Occupational Therapy) for Sustainability Champion</w:t>
      </w:r>
    </w:p>
    <w:p w14:paraId="1B725FB6" w14:textId="77777777" w:rsidR="004875E6" w:rsidRPr="004318CB" w:rsidRDefault="004875E6" w:rsidP="008173DC">
      <w:pPr>
        <w:pStyle w:val="paragraph"/>
        <w:spacing w:before="0" w:beforeAutospacing="0" w:after="0" w:afterAutospacing="0"/>
        <w:textAlignment w:val="baseline"/>
        <w:rPr>
          <w:rStyle w:val="normaltextrun"/>
          <w:rFonts w:ascii="Verdana" w:hAnsi="Verdana" w:cs="Arial"/>
          <w:color w:val="000000"/>
          <w:shd w:val="clear" w:color="auto" w:fill="FFFFFF"/>
        </w:rPr>
      </w:pPr>
    </w:p>
    <w:p w14:paraId="6AE9F067" w14:textId="28FB56CD" w:rsidR="008E2249" w:rsidRPr="004318CB" w:rsidRDefault="008E2249" w:rsidP="00213240">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4318CB">
        <w:rPr>
          <w:rStyle w:val="normaltextrun"/>
          <w:rFonts w:ascii="Verdana" w:hAnsi="Verdana" w:cs="Arial"/>
          <w:color w:val="000000"/>
          <w:shd w:val="clear" w:color="auto" w:fill="FFFFFF"/>
        </w:rPr>
        <w:t xml:space="preserve">The Health Board also received two highly commended </w:t>
      </w:r>
      <w:r w:rsidR="00511AE9" w:rsidRPr="004318CB">
        <w:rPr>
          <w:rStyle w:val="normaltextrun"/>
          <w:rFonts w:ascii="Verdana" w:hAnsi="Verdana" w:cs="Arial"/>
          <w:color w:val="000000"/>
          <w:shd w:val="clear" w:color="auto" w:fill="FFFFFF"/>
        </w:rPr>
        <w:t>acknowledgements</w:t>
      </w:r>
      <w:r w:rsidR="00557EE0" w:rsidRPr="004318CB">
        <w:rPr>
          <w:rStyle w:val="normaltextrun"/>
          <w:rFonts w:ascii="Verdana" w:hAnsi="Verdana" w:cs="Arial"/>
          <w:color w:val="000000"/>
          <w:shd w:val="clear" w:color="auto" w:fill="FFFFFF"/>
        </w:rPr>
        <w:t xml:space="preserve"> for</w:t>
      </w:r>
      <w:r w:rsidR="00511AE9" w:rsidRPr="004318CB">
        <w:rPr>
          <w:rStyle w:val="normaltextrun"/>
          <w:rFonts w:ascii="Verdana" w:hAnsi="Verdana" w:cs="Arial"/>
          <w:color w:val="000000"/>
          <w:shd w:val="clear" w:color="auto" w:fill="FFFFFF"/>
        </w:rPr>
        <w:t>:</w:t>
      </w:r>
    </w:p>
    <w:p w14:paraId="119F9C8C" w14:textId="77777777" w:rsidR="004563A3" w:rsidRPr="004318CB" w:rsidRDefault="004563A3" w:rsidP="008173DC">
      <w:pPr>
        <w:pStyle w:val="paragraph"/>
        <w:spacing w:before="0" w:beforeAutospacing="0" w:after="0" w:afterAutospacing="0"/>
        <w:textAlignment w:val="baseline"/>
        <w:rPr>
          <w:rStyle w:val="normaltextrun"/>
          <w:rFonts w:ascii="Verdana" w:hAnsi="Verdana" w:cs="Arial"/>
          <w:color w:val="000000"/>
          <w:shd w:val="clear" w:color="auto" w:fill="FFFFFF"/>
        </w:rPr>
      </w:pPr>
    </w:p>
    <w:p w14:paraId="4C198111" w14:textId="3DA195E5" w:rsidR="00511AE9" w:rsidRPr="004318CB" w:rsidRDefault="00511AE9" w:rsidP="00213240">
      <w:pPr>
        <w:pStyle w:val="paragraph"/>
        <w:numPr>
          <w:ilvl w:val="0"/>
          <w:numId w:val="22"/>
        </w:numPr>
        <w:spacing w:before="0" w:beforeAutospacing="0" w:after="0" w:afterAutospacing="0"/>
        <w:jc w:val="both"/>
        <w:textAlignment w:val="baseline"/>
        <w:rPr>
          <w:rStyle w:val="normaltextrun"/>
          <w:rFonts w:ascii="Verdana" w:hAnsi="Verdana" w:cs="Arial"/>
          <w:shd w:val="clear" w:color="auto" w:fill="FFFFFF"/>
        </w:rPr>
      </w:pPr>
      <w:r w:rsidRPr="004318CB">
        <w:rPr>
          <w:rStyle w:val="normaltextrun"/>
          <w:rFonts w:ascii="Verdana" w:hAnsi="Verdana" w:cs="Arial"/>
          <w:color w:val="000000"/>
          <w:shd w:val="clear" w:color="auto" w:fill="FFFFFF"/>
        </w:rPr>
        <w:t>Acting as one team: Swansea Bay and Fresenius Medical Care d</w:t>
      </w:r>
      <w:r w:rsidRPr="004318CB">
        <w:rPr>
          <w:rStyle w:val="normaltextrun"/>
          <w:rFonts w:ascii="Verdana" w:hAnsi="Verdana" w:cs="Arial"/>
          <w:shd w:val="clear" w:color="auto" w:fill="FFFFFF"/>
        </w:rPr>
        <w:t>elivering dialysis</w:t>
      </w:r>
    </w:p>
    <w:p w14:paraId="18D61CA1" w14:textId="77777777" w:rsidR="00686B51" w:rsidRPr="004318CB" w:rsidRDefault="00686B51" w:rsidP="00213240">
      <w:pPr>
        <w:pStyle w:val="paragraph"/>
        <w:numPr>
          <w:ilvl w:val="0"/>
          <w:numId w:val="22"/>
        </w:numPr>
        <w:spacing w:before="0" w:beforeAutospacing="0" w:after="0" w:afterAutospacing="0"/>
        <w:jc w:val="both"/>
        <w:textAlignment w:val="baseline"/>
        <w:rPr>
          <w:rStyle w:val="normaltextrun"/>
          <w:rFonts w:ascii="Verdana" w:hAnsi="Verdana" w:cs="Arial"/>
          <w:shd w:val="clear" w:color="auto" w:fill="FFFFFF"/>
        </w:rPr>
      </w:pPr>
      <w:r w:rsidRPr="004318CB">
        <w:rPr>
          <w:rStyle w:val="normaltextrun"/>
          <w:rFonts w:ascii="Verdana" w:hAnsi="Verdana" w:cs="Arial"/>
          <w:shd w:val="clear" w:color="auto" w:fill="FFFFFF"/>
        </w:rPr>
        <w:t>Improvement &amp; innovation: Peripheral Plasma Exchange Service</w:t>
      </w:r>
    </w:p>
    <w:p w14:paraId="4CCA653F" w14:textId="097936CE" w:rsidR="00511AE9" w:rsidRPr="004318CB" w:rsidRDefault="00511AE9" w:rsidP="008173DC">
      <w:pPr>
        <w:pStyle w:val="paragraph"/>
        <w:tabs>
          <w:tab w:val="left" w:pos="1102"/>
        </w:tabs>
        <w:spacing w:before="0" w:beforeAutospacing="0" w:after="0" w:afterAutospacing="0"/>
        <w:textAlignment w:val="baseline"/>
        <w:rPr>
          <w:rStyle w:val="normaltextrun"/>
          <w:rFonts w:ascii="Verdana" w:hAnsi="Verdana" w:cs="Arial"/>
          <w:shd w:val="clear" w:color="auto" w:fill="FFFFFF"/>
        </w:rPr>
      </w:pPr>
    </w:p>
    <w:p w14:paraId="41775CF1" w14:textId="10B7FBE6" w:rsidR="002C11E0" w:rsidRPr="004318CB" w:rsidRDefault="003E3513" w:rsidP="00213240">
      <w:pPr>
        <w:pStyle w:val="paragraph"/>
        <w:spacing w:before="0" w:beforeAutospacing="0" w:after="0" w:afterAutospacing="0"/>
        <w:jc w:val="both"/>
        <w:textAlignment w:val="baseline"/>
        <w:rPr>
          <w:rStyle w:val="normaltextrun"/>
          <w:rFonts w:ascii="Verdana" w:hAnsi="Verdana" w:cs="Arial"/>
          <w:shd w:val="clear" w:color="auto" w:fill="FFFFFF"/>
        </w:rPr>
      </w:pPr>
      <w:r w:rsidRPr="004318CB">
        <w:rPr>
          <w:rStyle w:val="normaltextrun"/>
          <w:rFonts w:ascii="Verdana" w:hAnsi="Verdana" w:cs="Arial"/>
          <w:shd w:val="clear" w:color="auto" w:fill="FFFFFF"/>
        </w:rPr>
        <w:t xml:space="preserve">There is a real </w:t>
      </w:r>
      <w:r w:rsidR="001E0851" w:rsidRPr="004318CB">
        <w:rPr>
          <w:rStyle w:val="normaltextrun"/>
          <w:rFonts w:ascii="Verdana" w:hAnsi="Verdana" w:cs="Arial"/>
          <w:shd w:val="clear" w:color="auto" w:fill="FFFFFF"/>
        </w:rPr>
        <w:t xml:space="preserve">opportunity </w:t>
      </w:r>
      <w:r w:rsidRPr="004318CB">
        <w:rPr>
          <w:rStyle w:val="normaltextrun"/>
          <w:rFonts w:ascii="Verdana" w:hAnsi="Verdana" w:cs="Arial"/>
          <w:shd w:val="clear" w:color="auto" w:fill="FFFFFF"/>
        </w:rPr>
        <w:t xml:space="preserve">now </w:t>
      </w:r>
      <w:r w:rsidR="008E5927" w:rsidRPr="004318CB">
        <w:rPr>
          <w:rStyle w:val="normaltextrun"/>
          <w:rFonts w:ascii="Verdana" w:hAnsi="Verdana" w:cs="Arial"/>
          <w:shd w:val="clear" w:color="auto" w:fill="FFFFFF"/>
        </w:rPr>
        <w:t xml:space="preserve">for the Health Board to </w:t>
      </w:r>
      <w:r w:rsidRPr="004318CB">
        <w:rPr>
          <w:rStyle w:val="normaltextrun"/>
          <w:rFonts w:ascii="Verdana" w:hAnsi="Verdana" w:cs="Arial"/>
          <w:shd w:val="clear" w:color="auto" w:fill="FFFFFF"/>
        </w:rPr>
        <w:t xml:space="preserve">learn from these </w:t>
      </w:r>
      <w:r w:rsidR="00063A1B" w:rsidRPr="004318CB">
        <w:rPr>
          <w:rStyle w:val="normaltextrun"/>
          <w:rFonts w:ascii="Verdana" w:hAnsi="Verdana" w:cs="Arial"/>
          <w:shd w:val="clear" w:color="auto" w:fill="FFFFFF"/>
        </w:rPr>
        <w:t xml:space="preserve">exemplars and to </w:t>
      </w:r>
      <w:r w:rsidR="008E5927" w:rsidRPr="004318CB">
        <w:rPr>
          <w:rStyle w:val="normaltextrun"/>
          <w:rFonts w:ascii="Verdana" w:hAnsi="Verdana" w:cs="Arial"/>
          <w:shd w:val="clear" w:color="auto" w:fill="FFFFFF"/>
        </w:rPr>
        <w:t>spread</w:t>
      </w:r>
      <w:r w:rsidR="006E0989" w:rsidRPr="004318CB">
        <w:rPr>
          <w:rStyle w:val="normaltextrun"/>
          <w:rFonts w:ascii="Verdana" w:hAnsi="Verdana" w:cs="Arial"/>
          <w:shd w:val="clear" w:color="auto" w:fill="FFFFFF"/>
        </w:rPr>
        <w:t>/</w:t>
      </w:r>
      <w:r w:rsidR="008E5927" w:rsidRPr="004318CB">
        <w:rPr>
          <w:rStyle w:val="normaltextrun"/>
          <w:rFonts w:ascii="Verdana" w:hAnsi="Verdana" w:cs="Arial"/>
          <w:shd w:val="clear" w:color="auto" w:fill="FFFFFF"/>
        </w:rPr>
        <w:t xml:space="preserve"> scale up these </w:t>
      </w:r>
      <w:r w:rsidRPr="004318CB">
        <w:rPr>
          <w:rStyle w:val="normaltextrun"/>
          <w:rFonts w:ascii="Verdana" w:hAnsi="Verdana" w:cs="Arial"/>
          <w:shd w:val="clear" w:color="auto" w:fill="FFFFFF"/>
        </w:rPr>
        <w:t>initiatives across the organisation</w:t>
      </w:r>
      <w:r w:rsidR="006E0989" w:rsidRPr="004318CB">
        <w:rPr>
          <w:rStyle w:val="normaltextrun"/>
          <w:rFonts w:ascii="Verdana" w:hAnsi="Verdana" w:cs="Arial"/>
          <w:shd w:val="clear" w:color="auto" w:fill="FFFFFF"/>
        </w:rPr>
        <w:t>, as well as learning from the other winners</w:t>
      </w:r>
      <w:r w:rsidR="00C412DF" w:rsidRPr="004318CB">
        <w:rPr>
          <w:rStyle w:val="normaltextrun"/>
          <w:rFonts w:ascii="Verdana" w:hAnsi="Verdana" w:cs="Arial"/>
          <w:shd w:val="clear" w:color="auto" w:fill="FFFFFF"/>
        </w:rPr>
        <w:t xml:space="preserve"> from the awards.</w:t>
      </w:r>
    </w:p>
    <w:p w14:paraId="267F6FC5" w14:textId="4EC004E2" w:rsidR="01600F63" w:rsidRPr="004318CB" w:rsidRDefault="01600F63" w:rsidP="008173DC">
      <w:pPr>
        <w:pStyle w:val="paragraph"/>
        <w:spacing w:before="0" w:beforeAutospacing="0" w:after="0" w:afterAutospacing="0"/>
        <w:rPr>
          <w:rStyle w:val="eop"/>
          <w:rFonts w:ascii="Verdana" w:hAnsi="Verdana" w:cs="Arial"/>
        </w:rPr>
      </w:pPr>
    </w:p>
    <w:p w14:paraId="460800BD" w14:textId="7E9A61E1" w:rsidR="6AC126E3" w:rsidRPr="004318CB" w:rsidRDefault="6AC126E3" w:rsidP="00AF2D4F">
      <w:pPr>
        <w:pStyle w:val="paragraph"/>
        <w:spacing w:before="0" w:beforeAutospacing="0" w:after="0" w:afterAutospacing="0"/>
        <w:jc w:val="both"/>
        <w:rPr>
          <w:rStyle w:val="eop"/>
          <w:rFonts w:ascii="Verdana" w:hAnsi="Verdana" w:cs="Arial"/>
          <w:i/>
          <w:iCs/>
        </w:rPr>
      </w:pPr>
      <w:r w:rsidRPr="004318CB">
        <w:rPr>
          <w:rStyle w:val="eop"/>
          <w:rFonts w:ascii="Verdana" w:hAnsi="Verdana" w:cs="Arial"/>
          <w:i/>
          <w:iCs/>
        </w:rPr>
        <w:t xml:space="preserve">The Board is asked </w:t>
      </w:r>
      <w:r w:rsidRPr="004318CB">
        <w:rPr>
          <w:rStyle w:val="eop"/>
          <w:rFonts w:ascii="Verdana" w:hAnsi="Verdana" w:cs="Arial"/>
          <w:b/>
          <w:bCs/>
          <w:i/>
          <w:iCs/>
        </w:rPr>
        <w:t xml:space="preserve">to </w:t>
      </w:r>
      <w:r w:rsidR="57B09941" w:rsidRPr="004318CB">
        <w:rPr>
          <w:rStyle w:val="eop"/>
          <w:rFonts w:ascii="Verdana" w:hAnsi="Verdana" w:cs="Arial"/>
          <w:b/>
          <w:bCs/>
          <w:i/>
          <w:iCs/>
        </w:rPr>
        <w:t>consider</w:t>
      </w:r>
      <w:r w:rsidRPr="004318CB">
        <w:rPr>
          <w:rStyle w:val="eop"/>
          <w:rFonts w:ascii="Verdana" w:hAnsi="Verdana" w:cs="Arial"/>
          <w:b/>
          <w:bCs/>
          <w:i/>
          <w:iCs/>
        </w:rPr>
        <w:t xml:space="preserve"> the </w:t>
      </w:r>
      <w:r w:rsidR="29AFF1D0" w:rsidRPr="004318CB">
        <w:rPr>
          <w:rStyle w:val="eop"/>
          <w:rFonts w:ascii="Verdana" w:hAnsi="Verdana" w:cs="Arial"/>
          <w:i/>
          <w:iCs/>
        </w:rPr>
        <w:t>planning work</w:t>
      </w:r>
      <w:r w:rsidRPr="004318CB">
        <w:rPr>
          <w:rStyle w:val="eop"/>
          <w:rFonts w:ascii="Verdana" w:hAnsi="Verdana" w:cs="Arial"/>
          <w:i/>
          <w:iCs/>
        </w:rPr>
        <w:t xml:space="preserve"> being progressed</w:t>
      </w:r>
      <w:r w:rsidR="712A3182" w:rsidRPr="004318CB">
        <w:rPr>
          <w:rStyle w:val="eop"/>
          <w:rFonts w:ascii="Verdana" w:hAnsi="Verdana" w:cs="Arial"/>
          <w:i/>
          <w:iCs/>
        </w:rPr>
        <w:t xml:space="preserve"> to support the</w:t>
      </w:r>
      <w:r w:rsidR="11931E2C" w:rsidRPr="004318CB">
        <w:rPr>
          <w:rStyle w:val="eop"/>
          <w:rFonts w:ascii="Verdana" w:hAnsi="Verdana" w:cs="Arial"/>
          <w:i/>
          <w:iCs/>
        </w:rPr>
        <w:t xml:space="preserve"> refreshed Climate Action Plan</w:t>
      </w:r>
      <w:r w:rsidR="000E6847" w:rsidRPr="004318CB">
        <w:rPr>
          <w:rStyle w:val="eop"/>
          <w:rFonts w:ascii="Verdana" w:hAnsi="Verdana" w:cs="Arial"/>
          <w:i/>
          <w:iCs/>
        </w:rPr>
        <w:t xml:space="preserve"> and to </w:t>
      </w:r>
      <w:r w:rsidR="000E6847" w:rsidRPr="004318CB">
        <w:rPr>
          <w:rStyle w:val="eop"/>
          <w:rFonts w:ascii="Verdana" w:hAnsi="Verdana" w:cs="Arial"/>
          <w:b/>
          <w:bCs/>
          <w:i/>
          <w:iCs/>
        </w:rPr>
        <w:t>acknowledge</w:t>
      </w:r>
      <w:r w:rsidR="000E6847" w:rsidRPr="004318CB">
        <w:rPr>
          <w:rStyle w:val="eop"/>
          <w:rFonts w:ascii="Verdana" w:hAnsi="Verdana" w:cs="Arial"/>
          <w:i/>
          <w:iCs/>
        </w:rPr>
        <w:t xml:space="preserve"> the </w:t>
      </w:r>
      <w:r w:rsidR="000C5A2E" w:rsidRPr="004318CB">
        <w:rPr>
          <w:rStyle w:val="eop"/>
          <w:rFonts w:ascii="Verdana" w:hAnsi="Verdana" w:cs="Arial"/>
          <w:i/>
          <w:iCs/>
        </w:rPr>
        <w:t>good work that SBUHB is leading on that is being recognised nationally</w:t>
      </w:r>
      <w:r w:rsidR="11931E2C" w:rsidRPr="004318CB">
        <w:rPr>
          <w:rStyle w:val="eop"/>
          <w:rFonts w:ascii="Verdana" w:hAnsi="Verdana" w:cs="Arial"/>
          <w:i/>
          <w:iCs/>
        </w:rPr>
        <w:t>.</w:t>
      </w:r>
      <w:r w:rsidR="712A3182" w:rsidRPr="004318CB">
        <w:rPr>
          <w:rStyle w:val="eop"/>
          <w:rFonts w:ascii="Verdana" w:hAnsi="Verdana" w:cs="Arial"/>
          <w:i/>
          <w:iCs/>
        </w:rPr>
        <w:t xml:space="preserve"> </w:t>
      </w:r>
    </w:p>
    <w:p w14:paraId="5EE4A426" w14:textId="77777777" w:rsidR="004345E3" w:rsidRPr="004318CB" w:rsidRDefault="47411379" w:rsidP="008173DC">
      <w:pPr>
        <w:pStyle w:val="paragraph"/>
        <w:spacing w:before="0" w:beforeAutospacing="0" w:after="0" w:afterAutospacing="0"/>
        <w:rPr>
          <w:rStyle w:val="eop"/>
          <w:rFonts w:ascii="Verdana" w:hAnsi="Verdana" w:cs="Arial"/>
          <w:color w:val="FF0000"/>
        </w:rPr>
      </w:pPr>
      <w:r w:rsidRPr="004318CB">
        <w:rPr>
          <w:rStyle w:val="eop"/>
          <w:rFonts w:ascii="Verdana" w:hAnsi="Verdana" w:cs="Arial"/>
          <w:b/>
          <w:bCs/>
        </w:rPr>
        <w:t> </w:t>
      </w:r>
    </w:p>
    <w:p w14:paraId="047A3BF8" w14:textId="6B413380" w:rsidR="004345E3" w:rsidRPr="004318CB" w:rsidRDefault="00F13052" w:rsidP="00C94AC6">
      <w:pPr>
        <w:pStyle w:val="paragraph"/>
        <w:spacing w:before="0" w:beforeAutospacing="0" w:after="0" w:afterAutospacing="0"/>
        <w:ind w:left="720" w:hanging="720"/>
        <w:jc w:val="both"/>
        <w:textAlignment w:val="baseline"/>
        <w:rPr>
          <w:rFonts w:ascii="Verdana" w:eastAsiaTheme="minorEastAsia" w:hAnsi="Verdana" w:cstheme="minorBidi"/>
          <w:b/>
          <w:bCs/>
        </w:rPr>
      </w:pPr>
      <w:r w:rsidRPr="004318CB">
        <w:rPr>
          <w:rStyle w:val="normaltextrun"/>
          <w:rFonts w:ascii="Verdana" w:hAnsi="Verdana" w:cs="Arial"/>
          <w:b/>
          <w:bCs/>
          <w:caps/>
        </w:rPr>
        <w:t>8</w:t>
      </w:r>
      <w:r w:rsidR="00853E4F" w:rsidRPr="004318CB">
        <w:rPr>
          <w:rStyle w:val="normaltextrun"/>
          <w:rFonts w:ascii="Verdana" w:hAnsi="Verdana" w:cs="Arial"/>
          <w:b/>
          <w:bCs/>
          <w:caps/>
        </w:rPr>
        <w:t>.</w:t>
      </w:r>
      <w:r w:rsidR="7E2B517B" w:rsidRPr="004318CB">
        <w:rPr>
          <w:rFonts w:ascii="Verdana" w:eastAsia="Arial" w:hAnsi="Verdana" w:cs="Arial"/>
          <w:b/>
          <w:bCs/>
        </w:rPr>
        <w:t xml:space="preserve"> </w:t>
      </w:r>
      <w:r w:rsidR="00191E48" w:rsidRPr="004318CB">
        <w:rPr>
          <w:rFonts w:ascii="Verdana" w:eastAsia="Arial" w:hAnsi="Verdana" w:cs="Arial"/>
          <w:b/>
          <w:bCs/>
        </w:rPr>
        <w:tab/>
      </w:r>
      <w:r w:rsidR="7E2B517B" w:rsidRPr="004318CB">
        <w:rPr>
          <w:rFonts w:ascii="Verdana" w:eastAsia="Arial" w:hAnsi="Verdana" w:cs="Arial"/>
          <w:b/>
          <w:bCs/>
        </w:rPr>
        <w:t xml:space="preserve">EMERGENCY PREPARDNESS RESILIENCE and </w:t>
      </w:r>
      <w:r w:rsidR="605DC6AF" w:rsidRPr="004318CB">
        <w:rPr>
          <w:rFonts w:ascii="Verdana" w:eastAsia="Arial" w:hAnsi="Verdana" w:cs="Arial"/>
          <w:b/>
          <w:bCs/>
        </w:rPr>
        <w:t>RESPONSE (</w:t>
      </w:r>
      <w:r w:rsidR="47411379" w:rsidRPr="004318CB">
        <w:rPr>
          <w:rStyle w:val="normaltextrun"/>
          <w:rFonts w:ascii="Verdana" w:hAnsi="Verdana" w:cs="Arial"/>
          <w:b/>
          <w:bCs/>
          <w:caps/>
        </w:rPr>
        <w:t>EPRR</w:t>
      </w:r>
      <w:r w:rsidR="60C17889" w:rsidRPr="004318CB">
        <w:rPr>
          <w:rStyle w:val="normaltextrun"/>
          <w:rFonts w:ascii="Verdana" w:hAnsi="Verdana" w:cs="Arial"/>
          <w:b/>
          <w:bCs/>
          <w:caps/>
        </w:rPr>
        <w:t>)</w:t>
      </w:r>
      <w:r w:rsidR="10912D0B" w:rsidRPr="004318CB">
        <w:rPr>
          <w:rStyle w:val="normaltextrun"/>
          <w:rFonts w:ascii="Verdana" w:hAnsi="Verdana" w:cs="Arial"/>
          <w:b/>
          <w:bCs/>
          <w:caps/>
        </w:rPr>
        <w:t xml:space="preserve"> AND RECOVERY</w:t>
      </w:r>
    </w:p>
    <w:p w14:paraId="42DC113E" w14:textId="18BC68A4" w:rsidR="01600F63" w:rsidRPr="004318CB" w:rsidRDefault="01600F63" w:rsidP="008173DC">
      <w:pPr>
        <w:pStyle w:val="paragraph"/>
        <w:spacing w:before="0" w:beforeAutospacing="0" w:after="0" w:afterAutospacing="0"/>
        <w:rPr>
          <w:rStyle w:val="eop"/>
          <w:rFonts w:ascii="Verdana" w:hAnsi="Verdana" w:cs="Arial"/>
          <w:b/>
          <w:bCs/>
          <w:highlight w:val="yellow"/>
        </w:rPr>
      </w:pPr>
    </w:p>
    <w:p w14:paraId="17096E9F" w14:textId="77777777" w:rsidR="00FF7866" w:rsidRPr="004318CB" w:rsidRDefault="48971A66" w:rsidP="485D0125">
      <w:pPr>
        <w:spacing w:after="0" w:line="240" w:lineRule="auto"/>
        <w:rPr>
          <w:rFonts w:ascii="Verdana" w:eastAsia="Arial" w:hAnsi="Verdana" w:cs="Arial"/>
          <w:b/>
          <w:bCs/>
          <w:sz w:val="24"/>
          <w:szCs w:val="24"/>
        </w:rPr>
      </w:pPr>
      <w:r w:rsidRPr="004318CB">
        <w:rPr>
          <w:rFonts w:ascii="Verdana" w:eastAsia="Arial" w:hAnsi="Verdana" w:cs="Arial"/>
          <w:b/>
          <w:bCs/>
          <w:sz w:val="24"/>
          <w:szCs w:val="24"/>
        </w:rPr>
        <w:t>NHS Wales EPRR Annual Report</w:t>
      </w:r>
    </w:p>
    <w:p w14:paraId="37FB83BA" w14:textId="3BEA8C95" w:rsidR="00FF7866" w:rsidRPr="004318CB" w:rsidRDefault="48971A66" w:rsidP="00AF2D4F">
      <w:pPr>
        <w:pStyle w:val="ListParagraph"/>
        <w:numPr>
          <w:ilvl w:val="0"/>
          <w:numId w:val="40"/>
        </w:numPr>
        <w:spacing w:after="0" w:line="240" w:lineRule="auto"/>
        <w:jc w:val="both"/>
        <w:rPr>
          <w:rFonts w:ascii="Verdana" w:eastAsia="Arial" w:hAnsi="Verdana" w:cs="Arial"/>
          <w:b/>
          <w:bCs/>
          <w:sz w:val="24"/>
          <w:szCs w:val="24"/>
        </w:rPr>
      </w:pPr>
      <w:r w:rsidRPr="004318CB">
        <w:rPr>
          <w:rFonts w:ascii="Verdana" w:hAnsi="Verdana"/>
          <w:sz w:val="24"/>
          <w:szCs w:val="24"/>
        </w:rPr>
        <w:t xml:space="preserve">The </w:t>
      </w:r>
      <w:r w:rsidR="33CF0CE0" w:rsidRPr="004318CB">
        <w:rPr>
          <w:rFonts w:ascii="Verdana" w:hAnsi="Verdana"/>
          <w:sz w:val="24"/>
          <w:szCs w:val="24"/>
        </w:rPr>
        <w:t>H</w:t>
      </w:r>
      <w:r w:rsidRPr="004318CB">
        <w:rPr>
          <w:rFonts w:ascii="Verdana" w:hAnsi="Verdana"/>
          <w:sz w:val="24"/>
          <w:szCs w:val="24"/>
        </w:rPr>
        <w:t>ealth Board</w:t>
      </w:r>
      <w:r w:rsidR="0BB25846" w:rsidRPr="004318CB">
        <w:rPr>
          <w:rFonts w:ascii="Verdana" w:hAnsi="Verdana"/>
          <w:sz w:val="24"/>
          <w:szCs w:val="24"/>
        </w:rPr>
        <w:t xml:space="preserve"> is required </w:t>
      </w:r>
      <w:r w:rsidR="00FBC99C" w:rsidRPr="004318CB">
        <w:rPr>
          <w:rFonts w:ascii="Verdana" w:hAnsi="Verdana"/>
          <w:sz w:val="24"/>
          <w:szCs w:val="24"/>
        </w:rPr>
        <w:t xml:space="preserve">to submit </w:t>
      </w:r>
      <w:r w:rsidRPr="004318CB">
        <w:rPr>
          <w:rFonts w:ascii="Verdana" w:hAnsi="Verdana"/>
          <w:sz w:val="24"/>
          <w:szCs w:val="24"/>
        </w:rPr>
        <w:t xml:space="preserve">an EPPR Annual report </w:t>
      </w:r>
      <w:r w:rsidR="2B94E7CF" w:rsidRPr="004318CB">
        <w:rPr>
          <w:rFonts w:ascii="Verdana" w:hAnsi="Verdana"/>
          <w:sz w:val="24"/>
          <w:szCs w:val="24"/>
        </w:rPr>
        <w:t xml:space="preserve">as part of the NHS Wales report </w:t>
      </w:r>
      <w:r w:rsidRPr="004318CB">
        <w:rPr>
          <w:rFonts w:ascii="Verdana" w:hAnsi="Verdana"/>
          <w:sz w:val="24"/>
          <w:szCs w:val="24"/>
        </w:rPr>
        <w:t>and th</w:t>
      </w:r>
      <w:r w:rsidR="71698F82" w:rsidRPr="004318CB">
        <w:rPr>
          <w:rFonts w:ascii="Verdana" w:hAnsi="Verdana"/>
          <w:sz w:val="24"/>
          <w:szCs w:val="24"/>
        </w:rPr>
        <w:t>e report for 2024</w:t>
      </w:r>
      <w:r w:rsidRPr="004318CB">
        <w:rPr>
          <w:rFonts w:ascii="Verdana" w:hAnsi="Verdana"/>
          <w:sz w:val="24"/>
          <w:szCs w:val="24"/>
        </w:rPr>
        <w:t xml:space="preserve"> was approved at the Management Board June 2025</w:t>
      </w:r>
      <w:r w:rsidR="44B9CB5A" w:rsidRPr="004318CB">
        <w:rPr>
          <w:rFonts w:ascii="Verdana" w:hAnsi="Verdana"/>
          <w:sz w:val="24"/>
          <w:szCs w:val="24"/>
        </w:rPr>
        <w:t xml:space="preserve"> and subsequently signed off by the Chief Executive</w:t>
      </w:r>
      <w:r w:rsidRPr="004318CB">
        <w:rPr>
          <w:rFonts w:ascii="Verdana" w:hAnsi="Verdana"/>
          <w:sz w:val="24"/>
          <w:szCs w:val="24"/>
        </w:rPr>
        <w:t xml:space="preserve">. A copy can be found at </w:t>
      </w:r>
      <w:r w:rsidRPr="004318CB">
        <w:rPr>
          <w:rFonts w:ascii="Verdana" w:hAnsi="Verdana"/>
          <w:b/>
          <w:bCs/>
          <w:sz w:val="24"/>
          <w:szCs w:val="24"/>
        </w:rPr>
        <w:t>Appendix G.</w:t>
      </w:r>
    </w:p>
    <w:p w14:paraId="6D9077F6" w14:textId="5FAE5815" w:rsidR="00FF7866" w:rsidRPr="004318CB" w:rsidRDefault="00FF7866" w:rsidP="485D0125">
      <w:pPr>
        <w:spacing w:after="0" w:line="240" w:lineRule="auto"/>
        <w:rPr>
          <w:rFonts w:ascii="Verdana" w:eastAsia="Arial" w:hAnsi="Verdana" w:cs="Arial"/>
          <w:b/>
          <w:bCs/>
          <w:sz w:val="24"/>
          <w:szCs w:val="24"/>
        </w:rPr>
      </w:pPr>
    </w:p>
    <w:p w14:paraId="2985A989" w14:textId="3E307149" w:rsidR="00FF7866" w:rsidRPr="004318CB" w:rsidRDefault="1EF22076" w:rsidP="485D0125">
      <w:pPr>
        <w:spacing w:after="0" w:line="240" w:lineRule="auto"/>
        <w:rPr>
          <w:rFonts w:ascii="Verdana" w:eastAsia="Arial" w:hAnsi="Verdana" w:cs="Arial"/>
          <w:b/>
          <w:sz w:val="24"/>
          <w:szCs w:val="24"/>
        </w:rPr>
      </w:pPr>
      <w:r w:rsidRPr="004318CB">
        <w:rPr>
          <w:rFonts w:ascii="Verdana" w:eastAsia="Arial" w:hAnsi="Verdana" w:cs="Arial"/>
          <w:b/>
          <w:bCs/>
          <w:sz w:val="24"/>
          <w:szCs w:val="24"/>
        </w:rPr>
        <w:t>Business Continuity</w:t>
      </w:r>
    </w:p>
    <w:p w14:paraId="37038AFA" w14:textId="58F63A0F" w:rsidR="1EF22076" w:rsidRDefault="1EF22076" w:rsidP="00AF2D4F">
      <w:pPr>
        <w:pStyle w:val="ListParagraph"/>
        <w:numPr>
          <w:ilvl w:val="0"/>
          <w:numId w:val="46"/>
        </w:numPr>
        <w:spacing w:after="0" w:line="240" w:lineRule="auto"/>
        <w:jc w:val="both"/>
        <w:rPr>
          <w:rFonts w:ascii="Verdana" w:eastAsia="Arial" w:hAnsi="Verdana" w:cs="Arial"/>
          <w:sz w:val="24"/>
          <w:szCs w:val="24"/>
        </w:rPr>
      </w:pPr>
      <w:r w:rsidRPr="004318CB">
        <w:rPr>
          <w:rFonts w:ascii="Verdana" w:eastAsia="Arial" w:hAnsi="Verdana" w:cs="Arial"/>
          <w:sz w:val="24"/>
          <w:szCs w:val="24"/>
        </w:rPr>
        <w:t xml:space="preserve">An Internal Audit of Business Continuity </w:t>
      </w:r>
      <w:r w:rsidR="66F5C18A" w:rsidRPr="004318CB">
        <w:rPr>
          <w:rFonts w:ascii="Verdana" w:eastAsia="Arial" w:hAnsi="Verdana" w:cs="Arial"/>
          <w:sz w:val="24"/>
          <w:szCs w:val="24"/>
        </w:rPr>
        <w:t xml:space="preserve">Management has been completed and was presented to Audit </w:t>
      </w:r>
      <w:r w:rsidR="2BF4DE96" w:rsidRPr="004318CB">
        <w:rPr>
          <w:rFonts w:ascii="Verdana" w:eastAsia="Arial" w:hAnsi="Verdana" w:cs="Arial"/>
          <w:sz w:val="24"/>
          <w:szCs w:val="24"/>
        </w:rPr>
        <w:t>Committee</w:t>
      </w:r>
      <w:r w:rsidRPr="004318CB">
        <w:rPr>
          <w:rFonts w:ascii="Verdana" w:eastAsia="Arial" w:hAnsi="Verdana" w:cs="Arial"/>
          <w:sz w:val="24"/>
          <w:szCs w:val="24"/>
        </w:rPr>
        <w:t xml:space="preserve"> on 16</w:t>
      </w:r>
      <w:r w:rsidRPr="004318CB">
        <w:rPr>
          <w:rFonts w:ascii="Verdana" w:eastAsia="Arial" w:hAnsi="Verdana" w:cs="Arial"/>
          <w:sz w:val="24"/>
          <w:szCs w:val="24"/>
          <w:vertAlign w:val="superscript"/>
        </w:rPr>
        <w:t>th</w:t>
      </w:r>
      <w:r w:rsidRPr="004318CB">
        <w:rPr>
          <w:rFonts w:ascii="Verdana" w:eastAsia="Arial" w:hAnsi="Verdana" w:cs="Arial"/>
          <w:sz w:val="24"/>
          <w:szCs w:val="24"/>
        </w:rPr>
        <w:t xml:space="preserve"> July</w:t>
      </w:r>
      <w:r w:rsidR="4ED4F353" w:rsidRPr="004318CB">
        <w:rPr>
          <w:rFonts w:ascii="Verdana" w:eastAsia="Arial" w:hAnsi="Verdana" w:cs="Arial"/>
          <w:sz w:val="24"/>
          <w:szCs w:val="24"/>
        </w:rPr>
        <w:t xml:space="preserve">. </w:t>
      </w:r>
      <w:r w:rsidRPr="004318CB">
        <w:rPr>
          <w:rFonts w:ascii="Verdana" w:eastAsia="Arial" w:hAnsi="Verdana" w:cs="Arial"/>
          <w:sz w:val="24"/>
          <w:szCs w:val="24"/>
        </w:rPr>
        <w:t xml:space="preserve"> </w:t>
      </w:r>
      <w:r w:rsidR="72745A6E" w:rsidRPr="004318CB">
        <w:rPr>
          <w:rFonts w:ascii="Verdana" w:eastAsia="Arial" w:hAnsi="Verdana" w:cs="Arial"/>
          <w:sz w:val="24"/>
          <w:szCs w:val="24"/>
        </w:rPr>
        <w:t>Several</w:t>
      </w:r>
      <w:r w:rsidRPr="004318CB">
        <w:rPr>
          <w:rFonts w:ascii="Verdana" w:eastAsia="Arial" w:hAnsi="Verdana" w:cs="Arial"/>
          <w:sz w:val="24"/>
          <w:szCs w:val="24"/>
        </w:rPr>
        <w:t xml:space="preserve"> actions </w:t>
      </w:r>
      <w:r w:rsidR="423DCA9F" w:rsidRPr="004318CB">
        <w:rPr>
          <w:rFonts w:ascii="Verdana" w:eastAsia="Arial" w:hAnsi="Verdana" w:cs="Arial"/>
          <w:sz w:val="24"/>
          <w:szCs w:val="24"/>
        </w:rPr>
        <w:t xml:space="preserve">in the </w:t>
      </w:r>
      <w:r w:rsidR="6A03764E" w:rsidRPr="004318CB">
        <w:rPr>
          <w:rFonts w:ascii="Verdana" w:eastAsia="Arial" w:hAnsi="Verdana" w:cs="Arial"/>
          <w:sz w:val="24"/>
          <w:szCs w:val="24"/>
        </w:rPr>
        <w:t>M</w:t>
      </w:r>
      <w:r w:rsidR="423DCA9F" w:rsidRPr="004318CB">
        <w:rPr>
          <w:rFonts w:ascii="Verdana" w:eastAsia="Arial" w:hAnsi="Verdana" w:cs="Arial"/>
          <w:sz w:val="24"/>
          <w:szCs w:val="24"/>
        </w:rPr>
        <w:t xml:space="preserve">anagement </w:t>
      </w:r>
      <w:r w:rsidR="50692BB8" w:rsidRPr="004318CB">
        <w:rPr>
          <w:rFonts w:ascii="Verdana" w:eastAsia="Arial" w:hAnsi="Verdana" w:cs="Arial"/>
          <w:sz w:val="24"/>
          <w:szCs w:val="24"/>
        </w:rPr>
        <w:t xml:space="preserve">Action </w:t>
      </w:r>
      <w:r w:rsidR="423DCA9F" w:rsidRPr="004318CB">
        <w:rPr>
          <w:rFonts w:ascii="Verdana" w:eastAsia="Arial" w:hAnsi="Verdana" w:cs="Arial"/>
          <w:sz w:val="24"/>
          <w:szCs w:val="24"/>
        </w:rPr>
        <w:t xml:space="preserve">Plan have </w:t>
      </w:r>
      <w:r w:rsidRPr="004318CB">
        <w:rPr>
          <w:rFonts w:ascii="Verdana" w:eastAsia="Arial" w:hAnsi="Verdana" w:cs="Arial"/>
          <w:sz w:val="24"/>
          <w:szCs w:val="24"/>
        </w:rPr>
        <w:t>already</w:t>
      </w:r>
      <w:r w:rsidR="697877B7" w:rsidRPr="004318CB">
        <w:rPr>
          <w:rFonts w:ascii="Verdana" w:eastAsia="Arial" w:hAnsi="Verdana" w:cs="Arial"/>
          <w:sz w:val="24"/>
          <w:szCs w:val="24"/>
        </w:rPr>
        <w:t xml:space="preserve"> been</w:t>
      </w:r>
      <w:r w:rsidRPr="004318CB">
        <w:rPr>
          <w:rFonts w:ascii="Verdana" w:eastAsia="Arial" w:hAnsi="Verdana" w:cs="Arial"/>
          <w:sz w:val="24"/>
          <w:szCs w:val="24"/>
        </w:rPr>
        <w:t xml:space="preserve"> completed</w:t>
      </w:r>
      <w:r w:rsidR="2201FA67" w:rsidRPr="004318CB">
        <w:rPr>
          <w:rFonts w:ascii="Verdana" w:eastAsia="Arial" w:hAnsi="Verdana" w:cs="Arial"/>
          <w:sz w:val="24"/>
          <w:szCs w:val="24"/>
        </w:rPr>
        <w:t xml:space="preserve"> and the remaining actions </w:t>
      </w:r>
      <w:r w:rsidR="2DF054B2" w:rsidRPr="004318CB">
        <w:rPr>
          <w:rFonts w:ascii="Verdana" w:eastAsia="Arial" w:hAnsi="Verdana" w:cs="Arial"/>
          <w:sz w:val="24"/>
          <w:szCs w:val="24"/>
        </w:rPr>
        <w:t xml:space="preserve">will be </w:t>
      </w:r>
      <w:r w:rsidRPr="004318CB">
        <w:rPr>
          <w:rFonts w:ascii="Verdana" w:eastAsia="Arial" w:hAnsi="Verdana" w:cs="Arial"/>
          <w:sz w:val="24"/>
          <w:szCs w:val="24"/>
        </w:rPr>
        <w:t>actively monitored</w:t>
      </w:r>
      <w:r w:rsidR="4C587435" w:rsidRPr="004318CB">
        <w:rPr>
          <w:rFonts w:ascii="Verdana" w:eastAsia="Arial" w:hAnsi="Verdana" w:cs="Arial"/>
          <w:sz w:val="24"/>
          <w:szCs w:val="24"/>
        </w:rPr>
        <w:t xml:space="preserve"> via the EPPR </w:t>
      </w:r>
      <w:r w:rsidR="64FC6FFE" w:rsidRPr="004318CB">
        <w:rPr>
          <w:rFonts w:ascii="Verdana" w:eastAsia="Arial" w:hAnsi="Verdana" w:cs="Arial"/>
          <w:sz w:val="24"/>
          <w:szCs w:val="24"/>
        </w:rPr>
        <w:t>Oversight Group</w:t>
      </w:r>
      <w:r w:rsidR="289C72DE" w:rsidRPr="004318CB">
        <w:rPr>
          <w:rFonts w:ascii="Verdana" w:eastAsia="Arial" w:hAnsi="Verdana" w:cs="Arial"/>
          <w:sz w:val="24"/>
          <w:szCs w:val="24"/>
        </w:rPr>
        <w:t>.</w:t>
      </w:r>
      <w:r w:rsidR="64FC6FFE" w:rsidRPr="004318CB">
        <w:rPr>
          <w:rFonts w:ascii="Verdana" w:eastAsia="Arial" w:hAnsi="Verdana" w:cs="Arial"/>
          <w:sz w:val="24"/>
          <w:szCs w:val="24"/>
        </w:rPr>
        <w:t xml:space="preserve"> </w:t>
      </w:r>
    </w:p>
    <w:p w14:paraId="0E10E769" w14:textId="77777777" w:rsidR="004E4EAE" w:rsidRPr="004318CB" w:rsidRDefault="004E4EAE" w:rsidP="004E4EAE">
      <w:pPr>
        <w:pStyle w:val="ListParagraph"/>
        <w:spacing w:after="0" w:line="240" w:lineRule="auto"/>
        <w:jc w:val="both"/>
        <w:rPr>
          <w:rFonts w:ascii="Verdana" w:eastAsia="Arial" w:hAnsi="Verdana" w:cs="Arial"/>
          <w:sz w:val="24"/>
          <w:szCs w:val="24"/>
        </w:rPr>
      </w:pPr>
    </w:p>
    <w:p w14:paraId="09BDDCCF" w14:textId="081A2171" w:rsidR="1F91F0C5" w:rsidRPr="004318CB" w:rsidRDefault="1F91F0C5" w:rsidP="00AF2D4F">
      <w:pPr>
        <w:pStyle w:val="ListParagraph"/>
        <w:numPr>
          <w:ilvl w:val="0"/>
          <w:numId w:val="46"/>
        </w:numPr>
        <w:spacing w:after="0" w:line="240" w:lineRule="auto"/>
        <w:jc w:val="both"/>
        <w:rPr>
          <w:rFonts w:ascii="Verdana" w:eastAsia="Arial" w:hAnsi="Verdana" w:cs="Arial"/>
          <w:sz w:val="24"/>
          <w:szCs w:val="24"/>
        </w:rPr>
      </w:pPr>
      <w:r w:rsidRPr="004318CB">
        <w:rPr>
          <w:rFonts w:ascii="Verdana" w:eastAsia="Arial" w:hAnsi="Verdana" w:cs="Arial"/>
          <w:sz w:val="24"/>
          <w:szCs w:val="24"/>
        </w:rPr>
        <w:t xml:space="preserve">A Business Continuity (BC) Awareness Week was held in July to raise awareness and help inform and address gaps in </w:t>
      </w:r>
      <w:r w:rsidR="61578034" w:rsidRPr="004318CB">
        <w:rPr>
          <w:rFonts w:ascii="Verdana" w:eastAsia="Arial" w:hAnsi="Verdana" w:cs="Arial"/>
          <w:sz w:val="24"/>
          <w:szCs w:val="24"/>
        </w:rPr>
        <w:t>our</w:t>
      </w:r>
      <w:r w:rsidRPr="004318CB">
        <w:rPr>
          <w:rFonts w:ascii="Verdana" w:eastAsia="Arial" w:hAnsi="Verdana" w:cs="Arial"/>
          <w:sz w:val="24"/>
          <w:szCs w:val="24"/>
        </w:rPr>
        <w:t xml:space="preserve"> preparedness</w:t>
      </w:r>
      <w:r w:rsidR="6D7C8D77" w:rsidRPr="004318CB">
        <w:rPr>
          <w:rFonts w:ascii="Verdana" w:eastAsia="Arial" w:hAnsi="Verdana" w:cs="Arial"/>
          <w:sz w:val="24"/>
          <w:szCs w:val="24"/>
        </w:rPr>
        <w:t>.</w:t>
      </w:r>
    </w:p>
    <w:p w14:paraId="456CD2A5" w14:textId="656E7F6D" w:rsidR="485D0125" w:rsidRPr="004318CB" w:rsidRDefault="485D0125" w:rsidP="485D0125">
      <w:pPr>
        <w:pStyle w:val="ListParagraph"/>
        <w:spacing w:after="0" w:line="240" w:lineRule="auto"/>
        <w:rPr>
          <w:rFonts w:ascii="Verdana" w:eastAsia="Arial" w:hAnsi="Verdana" w:cs="Arial"/>
          <w:sz w:val="24"/>
          <w:szCs w:val="24"/>
        </w:rPr>
      </w:pPr>
    </w:p>
    <w:p w14:paraId="764C1718" w14:textId="2384B350" w:rsidR="00FF7866" w:rsidRPr="004318CB" w:rsidRDefault="00FF7866" w:rsidP="008173DC">
      <w:pPr>
        <w:spacing w:after="0" w:line="240" w:lineRule="auto"/>
        <w:rPr>
          <w:rFonts w:ascii="Verdana" w:eastAsia="Arial" w:hAnsi="Verdana" w:cs="Arial"/>
          <w:b/>
          <w:bCs/>
          <w:sz w:val="24"/>
          <w:szCs w:val="24"/>
        </w:rPr>
      </w:pPr>
      <w:r w:rsidRPr="004318CB">
        <w:rPr>
          <w:rFonts w:ascii="Verdana" w:eastAsia="Arial" w:hAnsi="Verdana" w:cs="Arial"/>
          <w:b/>
          <w:bCs/>
          <w:sz w:val="24"/>
          <w:szCs w:val="24"/>
        </w:rPr>
        <w:t>Training and Exercising</w:t>
      </w:r>
    </w:p>
    <w:p w14:paraId="169549F4" w14:textId="710FED81" w:rsidR="00FF7866" w:rsidRDefault="494532B7" w:rsidP="00AF2D4F">
      <w:pPr>
        <w:pStyle w:val="ListParagraph"/>
        <w:numPr>
          <w:ilvl w:val="0"/>
          <w:numId w:val="26"/>
        </w:numPr>
        <w:spacing w:after="0" w:line="240" w:lineRule="auto"/>
        <w:jc w:val="both"/>
        <w:rPr>
          <w:rFonts w:ascii="Verdana" w:eastAsia="Verdana" w:hAnsi="Verdana" w:cs="Verdana"/>
          <w:sz w:val="24"/>
          <w:szCs w:val="24"/>
        </w:rPr>
      </w:pPr>
      <w:r w:rsidRPr="004318CB">
        <w:rPr>
          <w:rFonts w:ascii="Verdana" w:eastAsia="Verdana" w:hAnsi="Verdana" w:cs="Verdana"/>
          <w:color w:val="000000" w:themeColor="text1"/>
          <w:sz w:val="24"/>
          <w:szCs w:val="24"/>
        </w:rPr>
        <w:t xml:space="preserve">There is a comprehensive EPPR </w:t>
      </w:r>
      <w:r w:rsidR="00FF7866" w:rsidRPr="004318CB">
        <w:rPr>
          <w:rFonts w:ascii="Verdana" w:eastAsia="Verdana" w:hAnsi="Verdana" w:cs="Verdana"/>
          <w:color w:val="000000" w:themeColor="text1"/>
          <w:sz w:val="24"/>
          <w:szCs w:val="24"/>
        </w:rPr>
        <w:t xml:space="preserve">training </w:t>
      </w:r>
      <w:r w:rsidRPr="004318CB">
        <w:rPr>
          <w:rFonts w:ascii="Verdana" w:eastAsia="Verdana" w:hAnsi="Verdana" w:cs="Verdana"/>
          <w:color w:val="000000" w:themeColor="text1"/>
          <w:sz w:val="24"/>
          <w:szCs w:val="24"/>
        </w:rPr>
        <w:t>and exercising programme</w:t>
      </w:r>
      <w:r w:rsidRPr="004318CB">
        <w:rPr>
          <w:rFonts w:ascii="Verdana" w:eastAsia="Verdana" w:hAnsi="Verdana" w:cs="Verdana"/>
          <w:sz w:val="24"/>
          <w:szCs w:val="24"/>
        </w:rPr>
        <w:t xml:space="preserve"> in place</w:t>
      </w:r>
      <w:r w:rsidR="46600DCA" w:rsidRPr="004318CB">
        <w:rPr>
          <w:rFonts w:ascii="Verdana" w:eastAsia="Verdana" w:hAnsi="Verdana" w:cs="Verdana"/>
          <w:sz w:val="24"/>
          <w:szCs w:val="24"/>
        </w:rPr>
        <w:t>,</w:t>
      </w:r>
      <w:r w:rsidRPr="004318CB">
        <w:rPr>
          <w:rFonts w:ascii="Verdana" w:eastAsia="Verdana" w:hAnsi="Verdana" w:cs="Verdana"/>
          <w:sz w:val="24"/>
          <w:szCs w:val="24"/>
        </w:rPr>
        <w:t xml:space="preserve"> </w:t>
      </w:r>
      <w:r w:rsidR="6BE3E6AB" w:rsidRPr="004318CB">
        <w:rPr>
          <w:rFonts w:ascii="Verdana" w:eastAsia="Arial" w:hAnsi="Verdana" w:cs="Arial"/>
          <w:sz w:val="24"/>
          <w:szCs w:val="24"/>
        </w:rPr>
        <w:t xml:space="preserve">aligned to national EPRR </w:t>
      </w:r>
      <w:r w:rsidR="3675331E" w:rsidRPr="004318CB">
        <w:rPr>
          <w:rFonts w:ascii="Verdana" w:eastAsia="Arial" w:hAnsi="Verdana" w:cs="Arial"/>
          <w:sz w:val="24"/>
          <w:szCs w:val="24"/>
        </w:rPr>
        <w:t>standards, which</w:t>
      </w:r>
      <w:r w:rsidRPr="004318CB">
        <w:rPr>
          <w:rFonts w:ascii="Verdana" w:eastAsia="Verdana" w:hAnsi="Verdana" w:cs="Verdana"/>
          <w:sz w:val="24"/>
          <w:szCs w:val="24"/>
        </w:rPr>
        <w:t xml:space="preserve"> continues to deliver c</w:t>
      </w:r>
      <w:r w:rsidR="00FF7866" w:rsidRPr="004318CB">
        <w:rPr>
          <w:rFonts w:ascii="Verdana" w:eastAsia="Verdana" w:hAnsi="Verdana" w:cs="Verdana"/>
          <w:sz w:val="24"/>
          <w:szCs w:val="24"/>
        </w:rPr>
        <w:t>ore EPRR training across all response levels, supported by regular communication testing, and structured follow-up via the EPRR Oversight Group.</w:t>
      </w:r>
    </w:p>
    <w:p w14:paraId="5B16A3AE" w14:textId="77777777" w:rsidR="00866A5A" w:rsidRPr="004318CB" w:rsidRDefault="00866A5A" w:rsidP="00866A5A">
      <w:pPr>
        <w:pStyle w:val="ListParagraph"/>
        <w:spacing w:after="0" w:line="240" w:lineRule="auto"/>
        <w:jc w:val="both"/>
        <w:rPr>
          <w:rFonts w:ascii="Verdana" w:eastAsia="Verdana" w:hAnsi="Verdana" w:cs="Verdana"/>
          <w:sz w:val="24"/>
          <w:szCs w:val="24"/>
        </w:rPr>
      </w:pPr>
    </w:p>
    <w:p w14:paraId="478E189A" w14:textId="17AEDCEE" w:rsidR="007D282A" w:rsidRPr="004318CB" w:rsidRDefault="07925570" w:rsidP="00AF2D4F">
      <w:pPr>
        <w:pStyle w:val="ListParagraph"/>
        <w:numPr>
          <w:ilvl w:val="0"/>
          <w:numId w:val="26"/>
        </w:numPr>
        <w:spacing w:after="0" w:line="240" w:lineRule="auto"/>
        <w:jc w:val="both"/>
        <w:textAlignment w:val="baseline"/>
        <w:rPr>
          <w:rFonts w:ascii="Verdana" w:eastAsia="Arial" w:hAnsi="Verdana" w:cs="Arial"/>
          <w:sz w:val="24"/>
          <w:szCs w:val="24"/>
        </w:rPr>
      </w:pPr>
      <w:r w:rsidRPr="004318CB">
        <w:rPr>
          <w:rFonts w:ascii="Verdana" w:eastAsia="Arial" w:hAnsi="Verdana" w:cs="Arial"/>
          <w:sz w:val="24"/>
          <w:szCs w:val="24"/>
        </w:rPr>
        <w:lastRenderedPageBreak/>
        <w:t xml:space="preserve">In addition, and in line with the Internal audit recommendations, </w:t>
      </w:r>
      <w:r w:rsidR="7628549A" w:rsidRPr="004318CB">
        <w:rPr>
          <w:rFonts w:ascii="Verdana" w:eastAsia="Arial" w:hAnsi="Verdana" w:cs="Arial"/>
          <w:sz w:val="24"/>
          <w:szCs w:val="24"/>
        </w:rPr>
        <w:t>business continuity exercises</w:t>
      </w:r>
      <w:r w:rsidR="557BD5B0" w:rsidRPr="004318CB">
        <w:rPr>
          <w:rFonts w:ascii="Verdana" w:eastAsia="Arial" w:hAnsi="Verdana" w:cs="Arial"/>
          <w:sz w:val="24"/>
          <w:szCs w:val="24"/>
        </w:rPr>
        <w:t xml:space="preserve"> are </w:t>
      </w:r>
      <w:r w:rsidR="33B2F722" w:rsidRPr="004318CB">
        <w:rPr>
          <w:rFonts w:ascii="Verdana" w:eastAsia="Arial" w:hAnsi="Verdana" w:cs="Arial"/>
          <w:sz w:val="24"/>
          <w:szCs w:val="24"/>
        </w:rPr>
        <w:t>being roll</w:t>
      </w:r>
      <w:r w:rsidR="28B4FDF8" w:rsidRPr="004318CB">
        <w:rPr>
          <w:rFonts w:ascii="Verdana" w:eastAsia="Arial" w:hAnsi="Verdana" w:cs="Arial"/>
          <w:sz w:val="24"/>
          <w:szCs w:val="24"/>
        </w:rPr>
        <w:t xml:space="preserve">ed </w:t>
      </w:r>
      <w:r w:rsidR="33B2F722" w:rsidRPr="004318CB">
        <w:rPr>
          <w:rFonts w:ascii="Verdana" w:eastAsia="Arial" w:hAnsi="Verdana" w:cs="Arial"/>
          <w:sz w:val="24"/>
          <w:szCs w:val="24"/>
        </w:rPr>
        <w:t>out</w:t>
      </w:r>
      <w:r w:rsidR="7628549A" w:rsidRPr="004318CB">
        <w:rPr>
          <w:rFonts w:ascii="Verdana" w:eastAsia="Arial" w:hAnsi="Verdana" w:cs="Arial"/>
          <w:sz w:val="24"/>
          <w:szCs w:val="24"/>
        </w:rPr>
        <w:t xml:space="preserve"> </w:t>
      </w:r>
      <w:r w:rsidR="5BCBA41C" w:rsidRPr="004318CB">
        <w:rPr>
          <w:rFonts w:ascii="Verdana" w:eastAsia="Arial" w:hAnsi="Verdana" w:cs="Arial"/>
          <w:sz w:val="24"/>
          <w:szCs w:val="24"/>
        </w:rPr>
        <w:t xml:space="preserve">across </w:t>
      </w:r>
      <w:r w:rsidR="1563CDF3" w:rsidRPr="004318CB">
        <w:rPr>
          <w:rFonts w:ascii="Verdana" w:eastAsia="Arial" w:hAnsi="Verdana" w:cs="Arial"/>
          <w:sz w:val="24"/>
          <w:szCs w:val="24"/>
        </w:rPr>
        <w:t>the Health</w:t>
      </w:r>
      <w:r w:rsidR="7628549A" w:rsidRPr="004318CB">
        <w:rPr>
          <w:rFonts w:ascii="Verdana" w:eastAsia="Arial" w:hAnsi="Verdana" w:cs="Arial"/>
          <w:sz w:val="24"/>
          <w:szCs w:val="24"/>
        </w:rPr>
        <w:t xml:space="preserve"> Boar</w:t>
      </w:r>
      <w:r w:rsidR="7CA51356" w:rsidRPr="004318CB">
        <w:rPr>
          <w:rFonts w:ascii="Verdana" w:eastAsia="Arial" w:hAnsi="Verdana" w:cs="Arial"/>
          <w:sz w:val="24"/>
          <w:szCs w:val="24"/>
        </w:rPr>
        <w:t>d</w:t>
      </w:r>
      <w:r w:rsidR="3FA76B7A" w:rsidRPr="004318CB">
        <w:rPr>
          <w:rFonts w:ascii="Verdana" w:eastAsia="Arial" w:hAnsi="Verdana" w:cs="Arial"/>
          <w:sz w:val="24"/>
          <w:szCs w:val="24"/>
        </w:rPr>
        <w:t xml:space="preserve"> with Primary Care, Therapies and community, and Mental </w:t>
      </w:r>
      <w:r w:rsidR="19BE2C96" w:rsidRPr="004318CB">
        <w:rPr>
          <w:rFonts w:ascii="Verdana" w:eastAsia="Arial" w:hAnsi="Verdana" w:cs="Arial"/>
          <w:sz w:val="24"/>
          <w:szCs w:val="24"/>
        </w:rPr>
        <w:t>heal</w:t>
      </w:r>
      <w:r w:rsidR="00AF2D4F" w:rsidRPr="004318CB">
        <w:rPr>
          <w:rFonts w:ascii="Verdana" w:eastAsia="Arial" w:hAnsi="Verdana" w:cs="Arial"/>
          <w:sz w:val="24"/>
          <w:szCs w:val="24"/>
        </w:rPr>
        <w:t>t</w:t>
      </w:r>
      <w:r w:rsidR="19BE2C96" w:rsidRPr="004318CB">
        <w:rPr>
          <w:rFonts w:ascii="Verdana" w:eastAsia="Arial" w:hAnsi="Verdana" w:cs="Arial"/>
          <w:sz w:val="24"/>
          <w:szCs w:val="24"/>
        </w:rPr>
        <w:t>h and</w:t>
      </w:r>
      <w:r w:rsidR="3FA76B7A" w:rsidRPr="004318CB">
        <w:rPr>
          <w:rFonts w:ascii="Verdana" w:eastAsia="Arial" w:hAnsi="Verdana" w:cs="Arial"/>
          <w:sz w:val="24"/>
          <w:szCs w:val="24"/>
        </w:rPr>
        <w:t xml:space="preserve"> </w:t>
      </w:r>
      <w:r w:rsidR="582C2254" w:rsidRPr="004318CB">
        <w:rPr>
          <w:rFonts w:ascii="Verdana" w:eastAsia="Arial" w:hAnsi="Verdana" w:cs="Arial"/>
          <w:sz w:val="24"/>
          <w:szCs w:val="24"/>
        </w:rPr>
        <w:t>Learning</w:t>
      </w:r>
      <w:r w:rsidR="3FA76B7A" w:rsidRPr="004318CB">
        <w:rPr>
          <w:rFonts w:ascii="Verdana" w:eastAsia="Arial" w:hAnsi="Verdana" w:cs="Arial"/>
          <w:sz w:val="24"/>
          <w:szCs w:val="24"/>
        </w:rPr>
        <w:t xml:space="preserve"> </w:t>
      </w:r>
      <w:r w:rsidR="1A5C9FBF" w:rsidRPr="004318CB">
        <w:rPr>
          <w:rFonts w:ascii="Verdana" w:eastAsia="Arial" w:hAnsi="Verdana" w:cs="Arial"/>
          <w:sz w:val="24"/>
          <w:szCs w:val="24"/>
        </w:rPr>
        <w:t>Disability</w:t>
      </w:r>
      <w:r w:rsidR="3FA76B7A" w:rsidRPr="004318CB">
        <w:rPr>
          <w:rFonts w:ascii="Verdana" w:eastAsia="Arial" w:hAnsi="Verdana" w:cs="Arial"/>
          <w:sz w:val="24"/>
          <w:szCs w:val="24"/>
        </w:rPr>
        <w:t xml:space="preserve"> </w:t>
      </w:r>
      <w:r w:rsidR="48D89547" w:rsidRPr="004318CB">
        <w:rPr>
          <w:rFonts w:ascii="Verdana" w:eastAsia="Arial" w:hAnsi="Verdana" w:cs="Arial"/>
          <w:sz w:val="24"/>
          <w:szCs w:val="24"/>
        </w:rPr>
        <w:t>undertaken, with Mor</w:t>
      </w:r>
      <w:r w:rsidR="00AF2D4F" w:rsidRPr="004318CB">
        <w:rPr>
          <w:rFonts w:ascii="Verdana" w:eastAsia="Arial" w:hAnsi="Verdana" w:cs="Arial"/>
          <w:sz w:val="24"/>
          <w:szCs w:val="24"/>
        </w:rPr>
        <w:t>r</w:t>
      </w:r>
      <w:r w:rsidR="48D89547" w:rsidRPr="004318CB">
        <w:rPr>
          <w:rFonts w:ascii="Verdana" w:eastAsia="Arial" w:hAnsi="Verdana" w:cs="Arial"/>
          <w:sz w:val="24"/>
          <w:szCs w:val="24"/>
        </w:rPr>
        <w:t>iston and Singleton and Neath Port Talbot planned.</w:t>
      </w:r>
    </w:p>
    <w:p w14:paraId="17FB0C88" w14:textId="282499C6" w:rsidR="007D282A" w:rsidRPr="004318CB" w:rsidRDefault="007D282A" w:rsidP="485D0125">
      <w:pPr>
        <w:pStyle w:val="ListParagraph"/>
        <w:spacing w:after="0" w:line="240" w:lineRule="auto"/>
        <w:textAlignment w:val="baseline"/>
        <w:rPr>
          <w:rFonts w:ascii="Verdana" w:eastAsia="Arial" w:hAnsi="Verdana" w:cs="Arial"/>
          <w:sz w:val="24"/>
          <w:szCs w:val="24"/>
        </w:rPr>
      </w:pPr>
    </w:p>
    <w:p w14:paraId="47FC0730" w14:textId="3E000BED" w:rsidR="007D282A" w:rsidRPr="004318CB" w:rsidRDefault="7CA51356" w:rsidP="00022A2A">
      <w:pPr>
        <w:pStyle w:val="ListParagraph"/>
        <w:numPr>
          <w:ilvl w:val="0"/>
          <w:numId w:val="26"/>
        </w:numPr>
        <w:spacing w:after="0" w:line="240" w:lineRule="auto"/>
        <w:jc w:val="both"/>
        <w:textAlignment w:val="baseline"/>
        <w:rPr>
          <w:rFonts w:ascii="Verdana" w:eastAsia="Arial" w:hAnsi="Verdana" w:cs="Arial"/>
          <w:sz w:val="24"/>
          <w:szCs w:val="24"/>
        </w:rPr>
      </w:pPr>
      <w:r w:rsidRPr="004318CB">
        <w:rPr>
          <w:rFonts w:ascii="Verdana" w:eastAsia="Arial" w:hAnsi="Verdana" w:cs="Arial"/>
          <w:sz w:val="24"/>
          <w:szCs w:val="24"/>
        </w:rPr>
        <w:t xml:space="preserve">The </w:t>
      </w:r>
      <w:r w:rsidR="502065E6" w:rsidRPr="004318CB">
        <w:rPr>
          <w:rFonts w:ascii="Verdana" w:eastAsia="Arial" w:hAnsi="Verdana" w:cs="Arial"/>
          <w:sz w:val="24"/>
          <w:szCs w:val="24"/>
        </w:rPr>
        <w:t>H</w:t>
      </w:r>
      <w:r w:rsidRPr="004318CB">
        <w:rPr>
          <w:rFonts w:ascii="Verdana" w:eastAsia="Arial" w:hAnsi="Verdana" w:cs="Arial"/>
          <w:sz w:val="24"/>
          <w:szCs w:val="24"/>
        </w:rPr>
        <w:t>ealth Board took part in</w:t>
      </w:r>
      <w:r w:rsidR="053835E5" w:rsidRPr="004318CB">
        <w:rPr>
          <w:rFonts w:ascii="Verdana" w:eastAsia="Arial" w:hAnsi="Verdana" w:cs="Arial"/>
          <w:sz w:val="24"/>
          <w:szCs w:val="24"/>
        </w:rPr>
        <w:t xml:space="preserve"> </w:t>
      </w:r>
      <w:r w:rsidR="16846A9D" w:rsidRPr="004318CB">
        <w:rPr>
          <w:rFonts w:ascii="Verdana" w:eastAsia="Arial" w:hAnsi="Verdana" w:cs="Arial"/>
          <w:sz w:val="24"/>
          <w:szCs w:val="24"/>
        </w:rPr>
        <w:t>‘</w:t>
      </w:r>
      <w:r w:rsidR="053835E5" w:rsidRPr="004318CB">
        <w:rPr>
          <w:rFonts w:ascii="Verdana" w:eastAsia="Arial" w:hAnsi="Verdana" w:cs="Arial"/>
          <w:i/>
          <w:iCs/>
          <w:sz w:val="24"/>
          <w:szCs w:val="24"/>
        </w:rPr>
        <w:t>Exercise Ventus</w:t>
      </w:r>
      <w:r w:rsidR="72572F3F" w:rsidRPr="004318CB">
        <w:rPr>
          <w:rFonts w:ascii="Verdana" w:eastAsia="Arial" w:hAnsi="Verdana" w:cs="Arial"/>
          <w:i/>
          <w:iCs/>
          <w:sz w:val="24"/>
          <w:szCs w:val="24"/>
        </w:rPr>
        <w:t>’</w:t>
      </w:r>
      <w:r w:rsidR="053835E5" w:rsidRPr="004318CB">
        <w:rPr>
          <w:rFonts w:ascii="Verdana" w:eastAsia="Arial" w:hAnsi="Verdana" w:cs="Arial"/>
          <w:sz w:val="24"/>
          <w:szCs w:val="24"/>
        </w:rPr>
        <w:t>, a significant multi-agency test of national energy infrastructure</w:t>
      </w:r>
      <w:r w:rsidR="61EC7EEE" w:rsidRPr="004318CB">
        <w:rPr>
          <w:rFonts w:ascii="Verdana" w:eastAsia="Arial" w:hAnsi="Verdana" w:cs="Arial"/>
          <w:sz w:val="24"/>
          <w:szCs w:val="24"/>
        </w:rPr>
        <w:t xml:space="preserve"> and </w:t>
      </w:r>
      <w:r w:rsidR="0B513B7A" w:rsidRPr="004318CB">
        <w:rPr>
          <w:rFonts w:ascii="Verdana" w:eastAsia="Arial" w:hAnsi="Verdana" w:cs="Arial"/>
          <w:sz w:val="24"/>
          <w:szCs w:val="24"/>
        </w:rPr>
        <w:t>the</w:t>
      </w:r>
      <w:r w:rsidR="61EC7EEE" w:rsidRPr="004318CB">
        <w:rPr>
          <w:rFonts w:ascii="Verdana" w:eastAsia="Arial" w:hAnsi="Verdana" w:cs="Arial"/>
          <w:sz w:val="24"/>
          <w:szCs w:val="24"/>
        </w:rPr>
        <w:t xml:space="preserve"> outcomes of </w:t>
      </w:r>
      <w:r w:rsidR="68878384" w:rsidRPr="004318CB">
        <w:rPr>
          <w:rFonts w:ascii="Verdana" w:eastAsia="Arial" w:hAnsi="Verdana" w:cs="Arial"/>
          <w:sz w:val="24"/>
          <w:szCs w:val="24"/>
        </w:rPr>
        <w:t xml:space="preserve">will help </w:t>
      </w:r>
      <w:r w:rsidR="053835E5" w:rsidRPr="004318CB">
        <w:rPr>
          <w:rFonts w:ascii="Verdana" w:eastAsia="Arial" w:hAnsi="Verdana" w:cs="Arial"/>
          <w:sz w:val="24"/>
          <w:szCs w:val="24"/>
        </w:rPr>
        <w:t>inform Board-level risk considerations.</w:t>
      </w:r>
    </w:p>
    <w:p w14:paraId="6081DB44" w14:textId="77777777" w:rsidR="00022A2A" w:rsidRDefault="00022A2A" w:rsidP="485D0125">
      <w:pPr>
        <w:pStyle w:val="paragraph"/>
        <w:spacing w:before="0" w:beforeAutospacing="0" w:after="0" w:afterAutospacing="0"/>
        <w:ind w:left="720"/>
        <w:textAlignment w:val="baseline"/>
        <w:rPr>
          <w:rFonts w:ascii="Verdana" w:eastAsia="Arial" w:hAnsi="Verdana" w:cs="Arial"/>
        </w:rPr>
      </w:pPr>
    </w:p>
    <w:p w14:paraId="521ECBD1" w14:textId="612B017A" w:rsidR="00576265" w:rsidRDefault="00576265" w:rsidP="008173DC">
      <w:pPr>
        <w:spacing w:after="0" w:line="240" w:lineRule="auto"/>
        <w:rPr>
          <w:rFonts w:ascii="Verdana" w:eastAsia="Arial" w:hAnsi="Verdana" w:cs="Arial"/>
          <w:b/>
          <w:bCs/>
          <w:sz w:val="24"/>
          <w:szCs w:val="24"/>
        </w:rPr>
      </w:pPr>
      <w:r>
        <w:rPr>
          <w:rFonts w:ascii="Verdana" w:eastAsia="Arial" w:hAnsi="Verdana" w:cs="Arial"/>
          <w:b/>
          <w:bCs/>
          <w:sz w:val="24"/>
          <w:szCs w:val="24"/>
        </w:rPr>
        <w:t xml:space="preserve">9. </w:t>
      </w:r>
      <w:r w:rsidR="007D282A" w:rsidRPr="004318CB">
        <w:rPr>
          <w:rFonts w:ascii="Verdana" w:eastAsia="Arial" w:hAnsi="Verdana" w:cs="Arial"/>
          <w:b/>
          <w:bCs/>
          <w:sz w:val="24"/>
          <w:szCs w:val="24"/>
        </w:rPr>
        <w:t>G</w:t>
      </w:r>
      <w:r w:rsidR="00787545">
        <w:rPr>
          <w:rFonts w:ascii="Verdana" w:eastAsia="Arial" w:hAnsi="Verdana" w:cs="Arial"/>
          <w:b/>
          <w:bCs/>
          <w:sz w:val="24"/>
          <w:szCs w:val="24"/>
        </w:rPr>
        <w:t>OVERNANCE and RISKS</w:t>
      </w:r>
    </w:p>
    <w:p w14:paraId="46E22631" w14:textId="77777777" w:rsidR="00576265" w:rsidRPr="004318CB" w:rsidRDefault="00576265" w:rsidP="008173DC">
      <w:pPr>
        <w:spacing w:after="0" w:line="240" w:lineRule="auto"/>
        <w:rPr>
          <w:rFonts w:ascii="Verdana" w:eastAsia="Arial" w:hAnsi="Verdana" w:cs="Arial"/>
          <w:b/>
          <w:bCs/>
          <w:sz w:val="24"/>
          <w:szCs w:val="24"/>
        </w:rPr>
      </w:pPr>
    </w:p>
    <w:p w14:paraId="57DB007B" w14:textId="7463F349" w:rsidR="2840A1F3" w:rsidRDefault="2840A1F3" w:rsidP="00022A2A">
      <w:pPr>
        <w:pStyle w:val="ListParagraph"/>
        <w:numPr>
          <w:ilvl w:val="0"/>
          <w:numId w:val="33"/>
        </w:numPr>
        <w:spacing w:after="0" w:line="240" w:lineRule="auto"/>
        <w:jc w:val="both"/>
        <w:rPr>
          <w:rFonts w:ascii="Verdana" w:eastAsia="Arial" w:hAnsi="Verdana" w:cs="Arial"/>
          <w:sz w:val="24"/>
          <w:szCs w:val="24"/>
        </w:rPr>
      </w:pPr>
      <w:r w:rsidRPr="004318CB">
        <w:rPr>
          <w:rFonts w:ascii="Verdana" w:eastAsia="Arial" w:hAnsi="Verdana" w:cs="Arial"/>
          <w:sz w:val="24"/>
          <w:szCs w:val="24"/>
        </w:rPr>
        <w:t>Ongoing</w:t>
      </w:r>
      <w:r w:rsidRPr="004318CB">
        <w:rPr>
          <w:rFonts w:ascii="Verdana" w:eastAsia="Arial" w:hAnsi="Verdana" w:cs="Arial"/>
          <w:b/>
          <w:bCs/>
          <w:sz w:val="24"/>
          <w:szCs w:val="24"/>
        </w:rPr>
        <w:t xml:space="preserve"> </w:t>
      </w:r>
      <w:r w:rsidRPr="004318CB">
        <w:rPr>
          <w:rFonts w:ascii="Verdana" w:eastAsia="Arial" w:hAnsi="Verdana" w:cs="Arial"/>
          <w:sz w:val="24"/>
          <w:szCs w:val="24"/>
        </w:rPr>
        <w:t>risk monitoring and consequence management is in place via the EPPR Oversight Group’ underpinned by systematic learning from incidents and exercises.</w:t>
      </w:r>
    </w:p>
    <w:p w14:paraId="31681CD7" w14:textId="77777777" w:rsidR="004E4EAE" w:rsidRPr="004318CB" w:rsidRDefault="004E4EAE" w:rsidP="004E4EAE">
      <w:pPr>
        <w:pStyle w:val="ListParagraph"/>
        <w:spacing w:after="0" w:line="240" w:lineRule="auto"/>
        <w:jc w:val="both"/>
        <w:rPr>
          <w:rFonts w:ascii="Verdana" w:eastAsia="Arial" w:hAnsi="Verdana" w:cs="Arial"/>
          <w:sz w:val="24"/>
          <w:szCs w:val="24"/>
        </w:rPr>
      </w:pPr>
    </w:p>
    <w:p w14:paraId="54A7707E" w14:textId="4B864AE5" w:rsidR="007D282A" w:rsidRDefault="48CD81F1" w:rsidP="00022A2A">
      <w:pPr>
        <w:pStyle w:val="ListParagraph"/>
        <w:numPr>
          <w:ilvl w:val="0"/>
          <w:numId w:val="33"/>
        </w:numPr>
        <w:spacing w:after="0" w:line="240" w:lineRule="auto"/>
        <w:jc w:val="both"/>
        <w:rPr>
          <w:rFonts w:ascii="Verdana" w:eastAsia="Arial" w:hAnsi="Verdana" w:cs="Arial"/>
          <w:sz w:val="24"/>
          <w:szCs w:val="24"/>
        </w:rPr>
      </w:pPr>
      <w:r w:rsidRPr="004318CB">
        <w:rPr>
          <w:rFonts w:ascii="Verdana" w:eastAsia="Arial" w:hAnsi="Verdana" w:cs="Arial"/>
          <w:sz w:val="24"/>
          <w:szCs w:val="24"/>
        </w:rPr>
        <w:t>Assurance and oversight of Health Board EPRR arrangements are being strengthened via regular reporting to Board and via bi-monthly reporting to Management Board.</w:t>
      </w:r>
    </w:p>
    <w:p w14:paraId="31E2D3BD" w14:textId="77777777" w:rsidR="004E4EAE" w:rsidRPr="004E4EAE" w:rsidRDefault="004E4EAE" w:rsidP="004E4EAE">
      <w:pPr>
        <w:spacing w:after="0" w:line="240" w:lineRule="auto"/>
        <w:jc w:val="both"/>
        <w:rPr>
          <w:rFonts w:ascii="Verdana" w:eastAsia="Arial" w:hAnsi="Verdana" w:cs="Arial"/>
          <w:sz w:val="24"/>
          <w:szCs w:val="24"/>
        </w:rPr>
      </w:pPr>
    </w:p>
    <w:p w14:paraId="55234483" w14:textId="31D542E1" w:rsidR="007D282A" w:rsidRPr="004318CB" w:rsidRDefault="1B8A3419" w:rsidP="00022A2A">
      <w:pPr>
        <w:pStyle w:val="ListParagraph"/>
        <w:numPr>
          <w:ilvl w:val="0"/>
          <w:numId w:val="33"/>
        </w:numPr>
        <w:spacing w:after="0" w:line="240" w:lineRule="auto"/>
        <w:jc w:val="both"/>
        <w:rPr>
          <w:rFonts w:ascii="Verdana" w:eastAsia="Arial" w:hAnsi="Verdana" w:cs="Arial"/>
          <w:b/>
          <w:bCs/>
          <w:sz w:val="24"/>
          <w:szCs w:val="24"/>
        </w:rPr>
      </w:pPr>
      <w:r w:rsidRPr="004318CB">
        <w:rPr>
          <w:rFonts w:ascii="Verdana" w:eastAsia="Arial" w:hAnsi="Verdana" w:cs="Arial"/>
          <w:sz w:val="24"/>
          <w:szCs w:val="24"/>
        </w:rPr>
        <w:t xml:space="preserve">In respect of </w:t>
      </w:r>
      <w:r w:rsidR="007D282A" w:rsidRPr="004318CB">
        <w:rPr>
          <w:rFonts w:ascii="Verdana" w:eastAsia="Arial" w:hAnsi="Verdana" w:cs="Arial"/>
          <w:sz w:val="24"/>
          <w:szCs w:val="24"/>
        </w:rPr>
        <w:t>EPRR Catastrophic risk preparedness</w:t>
      </w:r>
      <w:r w:rsidR="487F950F" w:rsidRPr="004318CB">
        <w:rPr>
          <w:rFonts w:ascii="Verdana" w:eastAsia="Arial" w:hAnsi="Verdana" w:cs="Arial"/>
          <w:sz w:val="24"/>
          <w:szCs w:val="24"/>
        </w:rPr>
        <w:t>, k</w:t>
      </w:r>
      <w:r w:rsidR="007D282A" w:rsidRPr="004318CB">
        <w:rPr>
          <w:rFonts w:ascii="Verdana" w:eastAsia="Arial" w:hAnsi="Verdana" w:cs="Arial"/>
          <w:sz w:val="24"/>
          <w:szCs w:val="24"/>
        </w:rPr>
        <w:t>ey initiatives underway include:</w:t>
      </w:r>
    </w:p>
    <w:p w14:paraId="6252992A" w14:textId="50C90E72" w:rsidR="007D282A" w:rsidRPr="004318CB" w:rsidRDefault="007D282A" w:rsidP="00022A2A">
      <w:pPr>
        <w:pStyle w:val="ListParagraph"/>
        <w:numPr>
          <w:ilvl w:val="1"/>
          <w:numId w:val="33"/>
        </w:numPr>
        <w:spacing w:after="0" w:line="240" w:lineRule="auto"/>
        <w:jc w:val="both"/>
        <w:rPr>
          <w:rFonts w:ascii="Verdana" w:eastAsia="Arial" w:hAnsi="Verdana" w:cs="Arial"/>
          <w:b/>
          <w:bCs/>
          <w:sz w:val="24"/>
          <w:szCs w:val="24"/>
        </w:rPr>
      </w:pPr>
      <w:r w:rsidRPr="004318CB">
        <w:rPr>
          <w:rFonts w:ascii="Verdana" w:eastAsia="Arial" w:hAnsi="Verdana" w:cs="Arial"/>
          <w:i/>
          <w:iCs/>
          <w:sz w:val="24"/>
          <w:szCs w:val="24"/>
        </w:rPr>
        <w:t>Pandemic Respiratory Guidance and preparedness</w:t>
      </w:r>
      <w:r w:rsidR="327E4EE1" w:rsidRPr="004318CB">
        <w:rPr>
          <w:rFonts w:ascii="Verdana" w:eastAsia="Arial" w:hAnsi="Verdana" w:cs="Arial"/>
          <w:i/>
          <w:iCs/>
          <w:sz w:val="24"/>
          <w:szCs w:val="24"/>
        </w:rPr>
        <w:t>-</w:t>
      </w:r>
      <w:r w:rsidR="327E4EE1" w:rsidRPr="004318CB">
        <w:rPr>
          <w:rFonts w:ascii="Verdana" w:eastAsia="Arial" w:hAnsi="Verdana" w:cs="Arial"/>
          <w:b/>
          <w:bCs/>
          <w:sz w:val="24"/>
          <w:szCs w:val="24"/>
        </w:rPr>
        <w:t xml:space="preserve"> </w:t>
      </w:r>
      <w:r w:rsidRPr="004318CB">
        <w:rPr>
          <w:rFonts w:ascii="Verdana" w:eastAsia="Arial" w:hAnsi="Verdana" w:cs="Arial"/>
          <w:sz w:val="24"/>
          <w:szCs w:val="24"/>
        </w:rPr>
        <w:t xml:space="preserve">Planning and coordination for </w:t>
      </w:r>
      <w:r w:rsidRPr="004318CB">
        <w:rPr>
          <w:rFonts w:ascii="Verdana" w:eastAsia="Arial" w:hAnsi="Verdana" w:cs="Arial"/>
          <w:i/>
          <w:iCs/>
          <w:sz w:val="24"/>
          <w:szCs w:val="24"/>
        </w:rPr>
        <w:t>Exercise Pegasus</w:t>
      </w:r>
      <w:r w:rsidRPr="004318CB">
        <w:rPr>
          <w:rFonts w:ascii="Verdana" w:eastAsia="Arial" w:hAnsi="Verdana" w:cs="Arial"/>
          <w:sz w:val="24"/>
          <w:szCs w:val="24"/>
        </w:rPr>
        <w:t xml:space="preserve"> (UK Tier 1 pandemic response exercise)</w:t>
      </w:r>
      <w:r w:rsidR="723A1B55" w:rsidRPr="004318CB">
        <w:rPr>
          <w:rFonts w:ascii="Verdana" w:eastAsia="Arial" w:hAnsi="Verdana" w:cs="Arial"/>
          <w:sz w:val="24"/>
          <w:szCs w:val="24"/>
        </w:rPr>
        <w:t xml:space="preserve"> is ongoing with an </w:t>
      </w:r>
      <w:r w:rsidR="012D1586" w:rsidRPr="004318CB">
        <w:rPr>
          <w:rFonts w:ascii="Verdana" w:eastAsia="Arial" w:hAnsi="Verdana" w:cs="Arial"/>
          <w:sz w:val="24"/>
          <w:szCs w:val="24"/>
        </w:rPr>
        <w:t>update was provided</w:t>
      </w:r>
      <w:r w:rsidR="723A1B55" w:rsidRPr="004318CB">
        <w:rPr>
          <w:rFonts w:ascii="Verdana" w:eastAsia="Arial" w:hAnsi="Verdana" w:cs="Arial"/>
          <w:sz w:val="24"/>
          <w:szCs w:val="24"/>
        </w:rPr>
        <w:t xml:space="preserve"> </w:t>
      </w:r>
      <w:r w:rsidR="0BEF62A0" w:rsidRPr="004318CB">
        <w:rPr>
          <w:rFonts w:ascii="Verdana" w:eastAsia="Arial" w:hAnsi="Verdana" w:cs="Arial"/>
          <w:sz w:val="24"/>
          <w:szCs w:val="24"/>
        </w:rPr>
        <w:t>to Formal</w:t>
      </w:r>
      <w:r w:rsidR="723A1B55" w:rsidRPr="004318CB">
        <w:rPr>
          <w:rFonts w:ascii="Verdana" w:eastAsia="Arial" w:hAnsi="Verdana" w:cs="Arial"/>
          <w:sz w:val="24"/>
          <w:szCs w:val="24"/>
        </w:rPr>
        <w:t xml:space="preserve"> Executives on 10</w:t>
      </w:r>
      <w:r w:rsidR="723A1B55" w:rsidRPr="004318CB">
        <w:rPr>
          <w:rFonts w:ascii="Verdana" w:eastAsia="Arial" w:hAnsi="Verdana" w:cs="Arial"/>
          <w:sz w:val="24"/>
          <w:szCs w:val="24"/>
          <w:vertAlign w:val="superscript"/>
        </w:rPr>
        <w:t>th</w:t>
      </w:r>
      <w:r w:rsidR="723A1B55" w:rsidRPr="004318CB">
        <w:rPr>
          <w:rFonts w:ascii="Verdana" w:eastAsia="Arial" w:hAnsi="Verdana" w:cs="Arial"/>
          <w:sz w:val="24"/>
          <w:szCs w:val="24"/>
        </w:rPr>
        <w:t xml:space="preserve"> </w:t>
      </w:r>
      <w:r w:rsidR="3815A773" w:rsidRPr="004318CB">
        <w:rPr>
          <w:rFonts w:ascii="Verdana" w:eastAsia="Arial" w:hAnsi="Verdana" w:cs="Arial"/>
          <w:sz w:val="24"/>
          <w:szCs w:val="24"/>
        </w:rPr>
        <w:t>July</w:t>
      </w:r>
      <w:r w:rsidR="723A1B55" w:rsidRPr="004318CB">
        <w:rPr>
          <w:rFonts w:ascii="Verdana" w:eastAsia="Arial" w:hAnsi="Verdana" w:cs="Arial"/>
          <w:sz w:val="24"/>
          <w:szCs w:val="24"/>
        </w:rPr>
        <w:t xml:space="preserve"> </w:t>
      </w:r>
    </w:p>
    <w:p w14:paraId="029DF3A9" w14:textId="086096F8" w:rsidR="007D282A" w:rsidRPr="004318CB" w:rsidRDefault="007D282A" w:rsidP="00022A2A">
      <w:pPr>
        <w:pStyle w:val="ListParagraph"/>
        <w:numPr>
          <w:ilvl w:val="1"/>
          <w:numId w:val="33"/>
        </w:numPr>
        <w:spacing w:after="0" w:line="240" w:lineRule="auto"/>
        <w:jc w:val="both"/>
        <w:rPr>
          <w:rFonts w:ascii="Verdana" w:eastAsia="Arial" w:hAnsi="Verdana" w:cs="Arial"/>
          <w:b/>
          <w:bCs/>
          <w:sz w:val="24"/>
          <w:szCs w:val="24"/>
        </w:rPr>
      </w:pPr>
      <w:r w:rsidRPr="004318CB">
        <w:rPr>
          <w:rFonts w:ascii="Verdana" w:eastAsia="Arial" w:hAnsi="Verdana" w:cs="Arial"/>
          <w:i/>
          <w:iCs/>
          <w:sz w:val="24"/>
          <w:szCs w:val="24"/>
        </w:rPr>
        <w:t>Chemical, Biological, Radiation, Nuclear, explosions, (CBRNe)</w:t>
      </w:r>
      <w:r w:rsidR="69C9D308" w:rsidRPr="004318CB">
        <w:rPr>
          <w:rFonts w:ascii="Verdana" w:eastAsia="Arial" w:hAnsi="Verdana" w:cs="Arial"/>
          <w:i/>
          <w:iCs/>
          <w:sz w:val="24"/>
          <w:szCs w:val="24"/>
        </w:rPr>
        <w:t xml:space="preserve"> </w:t>
      </w:r>
      <w:r w:rsidR="69C9D308" w:rsidRPr="004318CB">
        <w:rPr>
          <w:rFonts w:ascii="Verdana" w:eastAsia="Arial" w:hAnsi="Verdana" w:cs="Arial"/>
          <w:b/>
          <w:bCs/>
          <w:sz w:val="24"/>
          <w:szCs w:val="24"/>
        </w:rPr>
        <w:t xml:space="preserve">- </w:t>
      </w:r>
      <w:r w:rsidRPr="004318CB">
        <w:rPr>
          <w:rFonts w:ascii="Verdana" w:eastAsia="Arial" w:hAnsi="Verdana" w:cs="Arial"/>
          <w:sz w:val="24"/>
          <w:szCs w:val="24"/>
        </w:rPr>
        <w:t xml:space="preserve">Contaminated Casualties procedures </w:t>
      </w:r>
      <w:r w:rsidR="22714CCE" w:rsidRPr="004318CB">
        <w:rPr>
          <w:rFonts w:ascii="Verdana" w:eastAsia="Arial" w:hAnsi="Verdana" w:cs="Arial"/>
          <w:sz w:val="24"/>
          <w:szCs w:val="24"/>
        </w:rPr>
        <w:t xml:space="preserve">have been updated </w:t>
      </w:r>
      <w:r w:rsidRPr="004318CB">
        <w:rPr>
          <w:rFonts w:ascii="Verdana" w:eastAsia="Arial" w:hAnsi="Verdana" w:cs="Arial"/>
          <w:sz w:val="24"/>
          <w:szCs w:val="24"/>
        </w:rPr>
        <w:t>following recent exercises</w:t>
      </w:r>
    </w:p>
    <w:p w14:paraId="5303026C" w14:textId="2645128E" w:rsidR="007D282A" w:rsidRDefault="007D282A" w:rsidP="00022A2A">
      <w:pPr>
        <w:pStyle w:val="ListParagraph"/>
        <w:numPr>
          <w:ilvl w:val="1"/>
          <w:numId w:val="33"/>
        </w:numPr>
        <w:spacing w:after="0" w:line="240" w:lineRule="auto"/>
        <w:jc w:val="both"/>
        <w:rPr>
          <w:rFonts w:ascii="Verdana" w:eastAsia="Arial" w:hAnsi="Verdana" w:cs="Arial"/>
          <w:sz w:val="24"/>
          <w:szCs w:val="24"/>
        </w:rPr>
      </w:pPr>
      <w:r w:rsidRPr="004318CB">
        <w:rPr>
          <w:rFonts w:ascii="Verdana" w:eastAsia="Arial" w:hAnsi="Verdana" w:cs="Arial"/>
          <w:i/>
          <w:sz w:val="24"/>
          <w:szCs w:val="24"/>
        </w:rPr>
        <w:t>National Power Outage, (NPO)</w:t>
      </w:r>
      <w:r w:rsidR="08733003" w:rsidRPr="004318CB">
        <w:rPr>
          <w:rFonts w:ascii="Verdana" w:eastAsia="Arial" w:hAnsi="Verdana" w:cs="Arial"/>
          <w:b/>
          <w:bCs/>
          <w:sz w:val="24"/>
          <w:szCs w:val="24"/>
        </w:rPr>
        <w:t xml:space="preserve"> - </w:t>
      </w:r>
      <w:r w:rsidRPr="004318CB">
        <w:rPr>
          <w:rFonts w:ascii="Verdana" w:eastAsia="Arial" w:hAnsi="Verdana" w:cs="Arial"/>
          <w:sz w:val="24"/>
          <w:szCs w:val="24"/>
        </w:rPr>
        <w:t>Development of an HB Framework for national power outage response, led in partnership with Estates</w:t>
      </w:r>
      <w:r w:rsidR="64A80B6D" w:rsidRPr="004318CB">
        <w:rPr>
          <w:rFonts w:ascii="Verdana" w:eastAsia="Arial" w:hAnsi="Verdana" w:cs="Arial"/>
          <w:sz w:val="24"/>
          <w:szCs w:val="24"/>
        </w:rPr>
        <w:t xml:space="preserve"> department </w:t>
      </w:r>
    </w:p>
    <w:p w14:paraId="3B8E0EE2" w14:textId="77777777" w:rsidR="004E4EAE" w:rsidRPr="004318CB" w:rsidRDefault="004E4EAE" w:rsidP="004E4EAE">
      <w:pPr>
        <w:pStyle w:val="ListParagraph"/>
        <w:spacing w:after="0" w:line="240" w:lineRule="auto"/>
        <w:ind w:left="1440"/>
        <w:jc w:val="both"/>
        <w:rPr>
          <w:rFonts w:ascii="Verdana" w:eastAsia="Arial" w:hAnsi="Verdana" w:cs="Arial"/>
          <w:sz w:val="24"/>
          <w:szCs w:val="24"/>
        </w:rPr>
      </w:pPr>
    </w:p>
    <w:p w14:paraId="56B4300E" w14:textId="1014C34B" w:rsidR="007D282A" w:rsidRPr="004318CB" w:rsidRDefault="007D282A" w:rsidP="00022A2A">
      <w:pPr>
        <w:pStyle w:val="ListParagraph"/>
        <w:numPr>
          <w:ilvl w:val="0"/>
          <w:numId w:val="33"/>
        </w:numPr>
        <w:spacing w:after="0" w:line="240" w:lineRule="auto"/>
        <w:jc w:val="both"/>
        <w:rPr>
          <w:rFonts w:ascii="Verdana" w:eastAsia="Arial" w:hAnsi="Verdana" w:cs="Arial"/>
          <w:sz w:val="24"/>
          <w:szCs w:val="24"/>
        </w:rPr>
      </w:pPr>
      <w:r w:rsidRPr="004318CB">
        <w:rPr>
          <w:rFonts w:ascii="Verdana" w:eastAsia="Arial" w:hAnsi="Verdana" w:cs="Arial"/>
          <w:sz w:val="24"/>
          <w:szCs w:val="24"/>
        </w:rPr>
        <w:t xml:space="preserve">A targeted EPRR training and </w:t>
      </w:r>
      <w:r w:rsidR="7270CF4A" w:rsidRPr="004318CB">
        <w:rPr>
          <w:rFonts w:ascii="Verdana" w:eastAsia="Arial" w:hAnsi="Verdana" w:cs="Arial"/>
          <w:sz w:val="24"/>
          <w:szCs w:val="24"/>
        </w:rPr>
        <w:t>e</w:t>
      </w:r>
      <w:r w:rsidRPr="004318CB">
        <w:rPr>
          <w:rFonts w:ascii="Verdana" w:eastAsia="Arial" w:hAnsi="Verdana" w:cs="Arial"/>
          <w:sz w:val="24"/>
          <w:szCs w:val="24"/>
        </w:rPr>
        <w:t>xercising</w:t>
      </w:r>
      <w:r w:rsidR="40780D8D" w:rsidRPr="004318CB">
        <w:rPr>
          <w:rFonts w:ascii="Verdana" w:eastAsia="Arial" w:hAnsi="Verdana" w:cs="Arial"/>
          <w:b/>
          <w:bCs/>
          <w:sz w:val="24"/>
          <w:szCs w:val="24"/>
        </w:rPr>
        <w:t xml:space="preserve"> </w:t>
      </w:r>
      <w:r w:rsidRPr="004318CB">
        <w:rPr>
          <w:rFonts w:ascii="Verdana" w:eastAsia="Arial" w:hAnsi="Verdana" w:cs="Arial"/>
          <w:sz w:val="24"/>
          <w:szCs w:val="24"/>
        </w:rPr>
        <w:t>programme will address high-risk scenarios (eg. power loss, cyber threats, climate events).</w:t>
      </w:r>
      <w:r w:rsidR="4EBD9615" w:rsidRPr="004318CB">
        <w:rPr>
          <w:rFonts w:ascii="Verdana" w:eastAsia="Arial" w:hAnsi="Verdana" w:cs="Arial"/>
          <w:sz w:val="24"/>
          <w:szCs w:val="24"/>
        </w:rPr>
        <w:t xml:space="preserve"> </w:t>
      </w:r>
      <w:r w:rsidRPr="004318CB">
        <w:rPr>
          <w:rFonts w:ascii="Verdana" w:eastAsia="Arial" w:hAnsi="Verdana" w:cs="Arial"/>
          <w:sz w:val="24"/>
          <w:szCs w:val="24"/>
        </w:rPr>
        <w:t xml:space="preserve">Emphasis will be placed on role-specific training (Gold/Silver/Bronze) </w:t>
      </w:r>
      <w:r w:rsidR="0AE80B27" w:rsidRPr="004318CB">
        <w:rPr>
          <w:rFonts w:ascii="Verdana" w:eastAsia="Arial" w:hAnsi="Verdana" w:cs="Arial"/>
          <w:sz w:val="24"/>
          <w:szCs w:val="24"/>
        </w:rPr>
        <w:t>and m</w:t>
      </w:r>
      <w:r w:rsidRPr="004318CB">
        <w:rPr>
          <w:rFonts w:ascii="Verdana" w:eastAsia="Arial" w:hAnsi="Verdana" w:cs="Arial"/>
          <w:sz w:val="24"/>
          <w:szCs w:val="24"/>
        </w:rPr>
        <w:t xml:space="preserve">andated completion of the NHS Wales “Introduction to Emergencies” module. </w:t>
      </w:r>
      <w:r w:rsidR="6A266D69" w:rsidRPr="004318CB">
        <w:rPr>
          <w:rFonts w:ascii="Verdana" w:eastAsia="Arial" w:hAnsi="Verdana" w:cs="Arial"/>
          <w:sz w:val="24"/>
          <w:szCs w:val="24"/>
        </w:rPr>
        <w:t>All l</w:t>
      </w:r>
      <w:r w:rsidRPr="004318CB">
        <w:rPr>
          <w:rFonts w:ascii="Verdana" w:eastAsia="Arial" w:hAnsi="Verdana" w:cs="Arial"/>
          <w:sz w:val="24"/>
          <w:szCs w:val="24"/>
        </w:rPr>
        <w:t>essons identified are integrated into the central register to enhance future preparedness.</w:t>
      </w:r>
    </w:p>
    <w:p w14:paraId="76B71170" w14:textId="77777777" w:rsidR="00133A50" w:rsidRPr="004318CB" w:rsidRDefault="00133A50" w:rsidP="00133A50">
      <w:pPr>
        <w:pStyle w:val="ListParagraph"/>
        <w:spacing w:after="0" w:line="240" w:lineRule="auto"/>
        <w:rPr>
          <w:rFonts w:ascii="Verdana" w:eastAsia="Arial" w:hAnsi="Verdana" w:cs="Arial"/>
          <w:sz w:val="24"/>
          <w:szCs w:val="24"/>
        </w:rPr>
      </w:pPr>
    </w:p>
    <w:p w14:paraId="3337C100" w14:textId="4F749E2B" w:rsidR="00ED6B89" w:rsidRPr="004318CB" w:rsidRDefault="76F3B8EC" w:rsidP="00022A2A">
      <w:pPr>
        <w:spacing w:after="0"/>
        <w:jc w:val="both"/>
        <w:textAlignment w:val="baseline"/>
        <w:rPr>
          <w:rFonts w:ascii="Verdana" w:eastAsia="Verdana" w:hAnsi="Verdana" w:cs="Verdana"/>
          <w:i/>
          <w:sz w:val="24"/>
          <w:szCs w:val="24"/>
        </w:rPr>
      </w:pPr>
      <w:r w:rsidRPr="004318CB">
        <w:rPr>
          <w:rFonts w:ascii="Verdana" w:eastAsia="Arial" w:hAnsi="Verdana" w:cs="Arial"/>
          <w:i/>
          <w:iCs/>
          <w:color w:val="000000" w:themeColor="text1"/>
          <w:sz w:val="24"/>
          <w:szCs w:val="24"/>
        </w:rPr>
        <w:t>T</w:t>
      </w:r>
      <w:r w:rsidRPr="004318CB">
        <w:rPr>
          <w:rFonts w:ascii="Verdana" w:eastAsia="Verdana" w:hAnsi="Verdana" w:cs="Verdana"/>
          <w:i/>
          <w:iCs/>
          <w:color w:val="000000" w:themeColor="text1"/>
          <w:sz w:val="24"/>
          <w:szCs w:val="24"/>
        </w:rPr>
        <w:t xml:space="preserve">he Board is asked </w:t>
      </w:r>
      <w:r w:rsidRPr="004318CB">
        <w:rPr>
          <w:rFonts w:ascii="Verdana" w:eastAsia="Verdana" w:hAnsi="Verdana" w:cs="Verdana"/>
          <w:b/>
          <w:bCs/>
          <w:i/>
          <w:iCs/>
          <w:color w:val="000000" w:themeColor="text1"/>
          <w:sz w:val="24"/>
          <w:szCs w:val="24"/>
        </w:rPr>
        <w:t xml:space="preserve">to consider </w:t>
      </w:r>
      <w:r w:rsidRPr="004318CB">
        <w:rPr>
          <w:rFonts w:ascii="Verdana" w:eastAsia="Verdana" w:hAnsi="Verdana" w:cs="Verdana"/>
          <w:i/>
          <w:iCs/>
          <w:color w:val="000000" w:themeColor="text1"/>
          <w:sz w:val="24"/>
          <w:szCs w:val="24"/>
        </w:rPr>
        <w:t>priorities and progress in the development and delivery of the EPRR programme</w:t>
      </w:r>
      <w:r w:rsidR="7E686551" w:rsidRPr="004318CB">
        <w:rPr>
          <w:rFonts w:ascii="Verdana" w:eastAsia="Verdana" w:hAnsi="Verdana" w:cs="Verdana"/>
          <w:i/>
          <w:iCs/>
          <w:sz w:val="24"/>
          <w:szCs w:val="24"/>
        </w:rPr>
        <w:t>.</w:t>
      </w:r>
    </w:p>
    <w:p w14:paraId="1F3FA202" w14:textId="77777777" w:rsidR="00070C77" w:rsidRPr="004318CB" w:rsidRDefault="00070C77" w:rsidP="2F8F06F3">
      <w:pPr>
        <w:pStyle w:val="paragraph"/>
        <w:spacing w:before="0" w:beforeAutospacing="0" w:after="0" w:afterAutospacing="0"/>
        <w:textAlignment w:val="baseline"/>
        <w:rPr>
          <w:rFonts w:ascii="Verdana" w:hAnsi="Verdana" w:cs="Segoe UI"/>
          <w:highlight w:val="yellow"/>
        </w:rPr>
      </w:pPr>
    </w:p>
    <w:p w14:paraId="21D15AA6" w14:textId="1BE2B2C7" w:rsidR="00A8191B" w:rsidRPr="00A8191B" w:rsidRDefault="00A8191B" w:rsidP="00A8191B">
      <w:pPr>
        <w:ind w:right="96"/>
        <w:rPr>
          <w:rFonts w:ascii="Verdana" w:hAnsi="Verdana" w:cs="Arial"/>
          <w:b/>
          <w:bCs/>
          <w:sz w:val="24"/>
          <w:szCs w:val="24"/>
        </w:rPr>
      </w:pPr>
      <w:r w:rsidRPr="00A8191B">
        <w:rPr>
          <w:rFonts w:ascii="Verdana" w:hAnsi="Verdana" w:cs="Arial"/>
          <w:b/>
          <w:bCs/>
          <w:sz w:val="24"/>
          <w:szCs w:val="24"/>
        </w:rPr>
        <w:t>10. R</w:t>
      </w:r>
      <w:r w:rsidR="00787545">
        <w:rPr>
          <w:rFonts w:ascii="Verdana" w:hAnsi="Verdana" w:cs="Arial"/>
          <w:b/>
          <w:bCs/>
          <w:sz w:val="24"/>
          <w:szCs w:val="24"/>
        </w:rPr>
        <w:t>ECOMMENDATIONS</w:t>
      </w:r>
    </w:p>
    <w:p w14:paraId="6CD35D67" w14:textId="708E654E" w:rsidR="00A8191B" w:rsidRDefault="00A8191B" w:rsidP="00A8191B">
      <w:pPr>
        <w:ind w:right="96"/>
        <w:rPr>
          <w:rFonts w:ascii="Verdana" w:hAnsi="Verdana" w:cs="Arial"/>
          <w:sz w:val="24"/>
          <w:szCs w:val="24"/>
        </w:rPr>
      </w:pPr>
      <w:r w:rsidRPr="004318CB">
        <w:rPr>
          <w:rFonts w:ascii="Verdana" w:hAnsi="Verdana" w:cs="Arial"/>
          <w:sz w:val="24"/>
          <w:szCs w:val="24"/>
        </w:rPr>
        <w:t>Members are asked to</w:t>
      </w:r>
      <w:r>
        <w:rPr>
          <w:rFonts w:ascii="Verdana" w:hAnsi="Verdana" w:cs="Arial"/>
          <w:sz w:val="24"/>
          <w:szCs w:val="24"/>
        </w:rPr>
        <w:t xml:space="preserve"> </w:t>
      </w:r>
      <w:r w:rsidRPr="004318CB">
        <w:rPr>
          <w:rFonts w:ascii="Verdana" w:hAnsi="Verdana" w:cs="Arial"/>
          <w:b/>
          <w:bCs/>
          <w:sz w:val="24"/>
          <w:szCs w:val="24"/>
        </w:rPr>
        <w:t>CONSIDER</w:t>
      </w:r>
      <w:r w:rsidRPr="004318CB">
        <w:rPr>
          <w:rFonts w:ascii="Verdana" w:hAnsi="Verdana" w:cs="Arial"/>
          <w:sz w:val="24"/>
          <w:szCs w:val="24"/>
        </w:rPr>
        <w:t xml:space="preserve"> and</w:t>
      </w:r>
      <w:r w:rsidRPr="004318CB">
        <w:rPr>
          <w:rFonts w:ascii="Verdana" w:hAnsi="Verdana" w:cs="Arial"/>
          <w:b/>
          <w:bCs/>
          <w:sz w:val="24"/>
          <w:szCs w:val="24"/>
        </w:rPr>
        <w:t xml:space="preserve"> AGREE</w:t>
      </w:r>
      <w:r w:rsidRPr="004318CB">
        <w:rPr>
          <w:rFonts w:ascii="Verdana" w:hAnsi="Verdana" w:cs="Arial"/>
          <w:sz w:val="24"/>
          <w:szCs w:val="24"/>
        </w:rPr>
        <w:t xml:space="preserve"> the items as requested through the report</w:t>
      </w:r>
      <w:r>
        <w:rPr>
          <w:rFonts w:ascii="Verdana" w:hAnsi="Verdana" w:cs="Arial"/>
          <w:sz w:val="24"/>
          <w:szCs w:val="24"/>
        </w:rPr>
        <w:t xml:space="preserve">: </w:t>
      </w:r>
    </w:p>
    <w:p w14:paraId="03B33614" w14:textId="77777777" w:rsidR="00A8191B" w:rsidRPr="00A8191B" w:rsidRDefault="00A8191B" w:rsidP="00A8191B">
      <w:pPr>
        <w:pStyle w:val="ListParagraph"/>
        <w:numPr>
          <w:ilvl w:val="0"/>
          <w:numId w:val="16"/>
        </w:numPr>
        <w:ind w:right="96"/>
        <w:rPr>
          <w:rFonts w:ascii="Verdana" w:hAnsi="Verdana" w:cs="Arial"/>
          <w:sz w:val="24"/>
          <w:szCs w:val="24"/>
        </w:rPr>
      </w:pPr>
      <w:r>
        <w:rPr>
          <w:rFonts w:ascii="Verdana" w:eastAsia="Arial" w:hAnsi="Verdana" w:cs="Arial"/>
          <w:b/>
          <w:bCs/>
          <w:i/>
          <w:iCs/>
          <w:color w:val="000000" w:themeColor="text1"/>
          <w:sz w:val="24"/>
          <w:szCs w:val="24"/>
        </w:rPr>
        <w:lastRenderedPageBreak/>
        <w:t>C</w:t>
      </w:r>
      <w:r w:rsidRPr="00A8191B">
        <w:rPr>
          <w:rFonts w:ascii="Verdana" w:eastAsia="Arial" w:hAnsi="Verdana" w:cs="Arial"/>
          <w:b/>
          <w:bCs/>
          <w:i/>
          <w:iCs/>
          <w:color w:val="000000" w:themeColor="text1"/>
          <w:sz w:val="24"/>
          <w:szCs w:val="24"/>
        </w:rPr>
        <w:t xml:space="preserve">onsider </w:t>
      </w:r>
      <w:r w:rsidRPr="00A8191B">
        <w:rPr>
          <w:rFonts w:ascii="Verdana" w:eastAsia="Arial" w:hAnsi="Verdana" w:cs="Arial"/>
          <w:i/>
          <w:iCs/>
          <w:color w:val="000000" w:themeColor="text1"/>
          <w:sz w:val="24"/>
          <w:szCs w:val="24"/>
        </w:rPr>
        <w:t xml:space="preserve">the approach to developing the 2026-27 Annual </w:t>
      </w:r>
      <w:proofErr w:type="gramStart"/>
      <w:r w:rsidRPr="00A8191B">
        <w:rPr>
          <w:rFonts w:ascii="Verdana" w:eastAsia="Arial" w:hAnsi="Verdana" w:cs="Arial"/>
          <w:i/>
          <w:iCs/>
          <w:color w:val="000000" w:themeColor="text1"/>
          <w:sz w:val="24"/>
          <w:szCs w:val="24"/>
        </w:rPr>
        <w:t>Plan</w:t>
      </w:r>
      <w:r>
        <w:rPr>
          <w:rFonts w:ascii="Verdana" w:eastAsia="Arial" w:hAnsi="Verdana" w:cs="Arial"/>
          <w:i/>
          <w:iCs/>
          <w:color w:val="000000" w:themeColor="text1"/>
          <w:sz w:val="24"/>
          <w:szCs w:val="24"/>
        </w:rPr>
        <w:t>;</w:t>
      </w:r>
      <w:proofErr w:type="gramEnd"/>
    </w:p>
    <w:p w14:paraId="0D2E41E9" w14:textId="77777777" w:rsidR="00A8191B" w:rsidRPr="00A8191B" w:rsidRDefault="00A8191B" w:rsidP="00A8191B">
      <w:pPr>
        <w:pStyle w:val="ListParagraph"/>
        <w:numPr>
          <w:ilvl w:val="0"/>
          <w:numId w:val="16"/>
        </w:numPr>
        <w:ind w:right="96"/>
        <w:rPr>
          <w:rFonts w:ascii="Verdana" w:hAnsi="Verdana" w:cs="Arial"/>
          <w:sz w:val="24"/>
          <w:szCs w:val="24"/>
        </w:rPr>
      </w:pPr>
      <w:r>
        <w:rPr>
          <w:rFonts w:ascii="Verdana" w:eastAsia="Arial" w:hAnsi="Verdana" w:cs="Arial"/>
          <w:b/>
          <w:bCs/>
          <w:i/>
          <w:iCs/>
          <w:color w:val="000000" w:themeColor="text1"/>
          <w:sz w:val="24"/>
          <w:szCs w:val="24"/>
        </w:rPr>
        <w:t>C</w:t>
      </w:r>
      <w:r w:rsidRPr="004318CB">
        <w:rPr>
          <w:rFonts w:ascii="Verdana" w:eastAsia="Arial" w:hAnsi="Verdana" w:cs="Arial"/>
          <w:b/>
          <w:bCs/>
          <w:i/>
          <w:iCs/>
          <w:color w:val="000000" w:themeColor="text1"/>
          <w:sz w:val="24"/>
          <w:szCs w:val="24"/>
        </w:rPr>
        <w:t>onsider</w:t>
      </w:r>
      <w:r w:rsidRPr="004318CB">
        <w:rPr>
          <w:rFonts w:ascii="Verdana" w:eastAsia="Arial" w:hAnsi="Verdana" w:cs="Arial"/>
          <w:i/>
          <w:iCs/>
          <w:color w:val="000000" w:themeColor="text1"/>
          <w:sz w:val="24"/>
          <w:szCs w:val="24"/>
        </w:rPr>
        <w:t xml:space="preserve"> the Area Plan and Action Plan Priorities for </w:t>
      </w:r>
      <w:proofErr w:type="gramStart"/>
      <w:r w:rsidRPr="004318CB">
        <w:rPr>
          <w:rFonts w:ascii="Verdana" w:hAnsi="Verdana"/>
          <w:i/>
          <w:iCs/>
          <w:sz w:val="24"/>
          <w:szCs w:val="24"/>
        </w:rPr>
        <w:t>2025-2026</w:t>
      </w:r>
      <w:r>
        <w:rPr>
          <w:rFonts w:ascii="Verdana" w:hAnsi="Verdana"/>
          <w:i/>
          <w:iCs/>
          <w:sz w:val="24"/>
          <w:szCs w:val="24"/>
        </w:rPr>
        <w:t>;</w:t>
      </w:r>
      <w:proofErr w:type="gramEnd"/>
    </w:p>
    <w:p w14:paraId="42A3344D" w14:textId="77777777" w:rsidR="00A8191B" w:rsidRPr="00A8191B" w:rsidRDefault="00A8191B" w:rsidP="00A8191B">
      <w:pPr>
        <w:pStyle w:val="ListParagraph"/>
        <w:numPr>
          <w:ilvl w:val="0"/>
          <w:numId w:val="16"/>
        </w:numPr>
        <w:ind w:right="96"/>
        <w:rPr>
          <w:rFonts w:ascii="Verdana" w:hAnsi="Verdana" w:cs="Arial"/>
          <w:sz w:val="24"/>
          <w:szCs w:val="24"/>
        </w:rPr>
      </w:pPr>
      <w:r>
        <w:rPr>
          <w:rFonts w:ascii="Verdana" w:eastAsia="Arial" w:hAnsi="Verdana" w:cs="Arial"/>
          <w:b/>
          <w:bCs/>
          <w:i/>
          <w:iCs/>
          <w:color w:val="000000" w:themeColor="text1"/>
          <w:sz w:val="24"/>
          <w:szCs w:val="24"/>
        </w:rPr>
        <w:t>A</w:t>
      </w:r>
      <w:r w:rsidRPr="004318CB">
        <w:rPr>
          <w:rFonts w:ascii="Verdana" w:eastAsia="Arial" w:hAnsi="Verdana" w:cs="Arial"/>
          <w:b/>
          <w:bCs/>
          <w:i/>
          <w:iCs/>
          <w:color w:val="000000" w:themeColor="text1"/>
          <w:sz w:val="24"/>
          <w:szCs w:val="24"/>
        </w:rPr>
        <w:t xml:space="preserve">gree </w:t>
      </w:r>
      <w:r w:rsidRPr="004318CB">
        <w:rPr>
          <w:rFonts w:ascii="Verdana" w:eastAsia="Arial" w:hAnsi="Verdana" w:cs="Arial"/>
          <w:i/>
          <w:iCs/>
          <w:color w:val="000000" w:themeColor="text1"/>
          <w:sz w:val="24"/>
          <w:szCs w:val="24"/>
        </w:rPr>
        <w:t>that we continue to work closely with both Swansea and Neath P</w:t>
      </w:r>
      <w:r>
        <w:rPr>
          <w:rFonts w:ascii="Verdana" w:eastAsia="Arial" w:hAnsi="Verdana" w:cs="Arial"/>
          <w:i/>
          <w:iCs/>
          <w:color w:val="000000" w:themeColor="text1"/>
          <w:sz w:val="24"/>
          <w:szCs w:val="24"/>
        </w:rPr>
        <w:t xml:space="preserve">ublic </w:t>
      </w:r>
      <w:r w:rsidRPr="004318CB">
        <w:rPr>
          <w:rFonts w:ascii="Verdana" w:eastAsia="Arial" w:hAnsi="Verdana" w:cs="Arial"/>
          <w:i/>
          <w:iCs/>
          <w:color w:val="000000" w:themeColor="text1"/>
          <w:sz w:val="24"/>
          <w:szCs w:val="24"/>
        </w:rPr>
        <w:t>S</w:t>
      </w:r>
      <w:r>
        <w:rPr>
          <w:rFonts w:ascii="Verdana" w:eastAsia="Arial" w:hAnsi="Verdana" w:cs="Arial"/>
          <w:i/>
          <w:iCs/>
          <w:color w:val="000000" w:themeColor="text1"/>
          <w:sz w:val="24"/>
          <w:szCs w:val="24"/>
        </w:rPr>
        <w:t xml:space="preserve">ervice </w:t>
      </w:r>
      <w:r w:rsidRPr="004318CB">
        <w:rPr>
          <w:rFonts w:ascii="Verdana" w:eastAsia="Arial" w:hAnsi="Verdana" w:cs="Arial"/>
          <w:i/>
          <w:iCs/>
          <w:color w:val="000000" w:themeColor="text1"/>
          <w:sz w:val="24"/>
          <w:szCs w:val="24"/>
        </w:rPr>
        <w:t>B</w:t>
      </w:r>
      <w:r>
        <w:rPr>
          <w:rFonts w:ascii="Verdana" w:eastAsia="Arial" w:hAnsi="Verdana" w:cs="Arial"/>
          <w:i/>
          <w:iCs/>
          <w:color w:val="000000" w:themeColor="text1"/>
          <w:sz w:val="24"/>
          <w:szCs w:val="24"/>
        </w:rPr>
        <w:t>oards (PSB)</w:t>
      </w:r>
      <w:r w:rsidRPr="004318CB">
        <w:rPr>
          <w:rFonts w:ascii="Verdana" w:eastAsia="Arial" w:hAnsi="Verdana" w:cs="Arial"/>
          <w:i/>
          <w:iCs/>
          <w:color w:val="000000" w:themeColor="text1"/>
          <w:sz w:val="24"/>
          <w:szCs w:val="24"/>
        </w:rPr>
        <w:t xml:space="preserve"> to ensure alignment with the Health Board’s strategic and tactical planning and delivery processes and plans on a continuous </w:t>
      </w:r>
      <w:proofErr w:type="gramStart"/>
      <w:r w:rsidRPr="004318CB">
        <w:rPr>
          <w:rFonts w:ascii="Verdana" w:eastAsia="Arial" w:hAnsi="Verdana" w:cs="Arial"/>
          <w:i/>
          <w:iCs/>
          <w:color w:val="000000" w:themeColor="text1"/>
          <w:sz w:val="24"/>
          <w:szCs w:val="24"/>
        </w:rPr>
        <w:t>basi</w:t>
      </w:r>
      <w:r w:rsidRPr="004318CB">
        <w:rPr>
          <w:rFonts w:ascii="Verdana" w:eastAsia="Arial" w:hAnsi="Verdana" w:cs="Arial"/>
          <w:color w:val="000000" w:themeColor="text1"/>
          <w:sz w:val="24"/>
          <w:szCs w:val="24"/>
        </w:rPr>
        <w:t>s</w:t>
      </w:r>
      <w:r>
        <w:rPr>
          <w:rFonts w:ascii="Verdana" w:eastAsia="Arial" w:hAnsi="Verdana" w:cs="Arial"/>
          <w:color w:val="000000" w:themeColor="text1"/>
          <w:sz w:val="24"/>
          <w:szCs w:val="24"/>
        </w:rPr>
        <w:t>;</w:t>
      </w:r>
      <w:proofErr w:type="gramEnd"/>
      <w:r w:rsidRPr="004318CB">
        <w:rPr>
          <w:rFonts w:ascii="Verdana" w:eastAsia="Arial" w:hAnsi="Verdana" w:cs="Arial"/>
          <w:b/>
          <w:bCs/>
          <w:i/>
          <w:color w:val="000000" w:themeColor="text1"/>
          <w:sz w:val="24"/>
          <w:szCs w:val="24"/>
        </w:rPr>
        <w:t xml:space="preserve"> </w:t>
      </w:r>
    </w:p>
    <w:p w14:paraId="0A1A51B5" w14:textId="77777777" w:rsidR="00A8191B" w:rsidRPr="00A8191B" w:rsidRDefault="00A8191B" w:rsidP="00A8191B">
      <w:pPr>
        <w:pStyle w:val="ListParagraph"/>
        <w:numPr>
          <w:ilvl w:val="0"/>
          <w:numId w:val="16"/>
        </w:numPr>
        <w:ind w:right="96"/>
        <w:rPr>
          <w:rFonts w:ascii="Verdana" w:hAnsi="Verdana" w:cs="Arial"/>
          <w:sz w:val="24"/>
          <w:szCs w:val="24"/>
        </w:rPr>
      </w:pPr>
      <w:r>
        <w:rPr>
          <w:rFonts w:ascii="Verdana" w:eastAsia="Arial" w:hAnsi="Verdana" w:cs="Arial"/>
          <w:b/>
          <w:bCs/>
          <w:i/>
          <w:color w:val="000000" w:themeColor="text1"/>
          <w:sz w:val="24"/>
          <w:szCs w:val="24"/>
        </w:rPr>
        <w:t>C</w:t>
      </w:r>
      <w:r w:rsidRPr="004318CB">
        <w:rPr>
          <w:rFonts w:ascii="Verdana" w:eastAsia="Arial" w:hAnsi="Verdana" w:cs="Arial"/>
          <w:b/>
          <w:bCs/>
          <w:i/>
          <w:color w:val="000000" w:themeColor="text1"/>
          <w:sz w:val="24"/>
          <w:szCs w:val="24"/>
        </w:rPr>
        <w:t>onsider</w:t>
      </w:r>
      <w:r w:rsidRPr="004318CB">
        <w:rPr>
          <w:rFonts w:ascii="Verdana" w:eastAsia="Arial" w:hAnsi="Verdana" w:cs="Arial"/>
          <w:i/>
          <w:color w:val="000000" w:themeColor="text1"/>
          <w:sz w:val="24"/>
          <w:szCs w:val="24"/>
        </w:rPr>
        <w:t xml:space="preserve"> the work to establish RJC governance to ensure delivery of </w:t>
      </w:r>
      <w:r w:rsidRPr="004318CB">
        <w:rPr>
          <w:rFonts w:ascii="Verdana" w:eastAsia="Arial" w:hAnsi="Verdana" w:cs="Arial"/>
          <w:i/>
          <w:iCs/>
          <w:color w:val="000000" w:themeColor="text1"/>
          <w:sz w:val="24"/>
          <w:szCs w:val="24"/>
        </w:rPr>
        <w:t>the</w:t>
      </w:r>
      <w:r w:rsidRPr="004318CB">
        <w:rPr>
          <w:rFonts w:ascii="Verdana" w:eastAsia="Arial" w:hAnsi="Verdana" w:cs="Arial"/>
          <w:i/>
          <w:color w:val="000000" w:themeColor="text1"/>
          <w:sz w:val="24"/>
          <w:szCs w:val="24"/>
        </w:rPr>
        <w:t xml:space="preserve"> Regional Joint </w:t>
      </w:r>
      <w:proofErr w:type="gramStart"/>
      <w:r w:rsidRPr="004318CB">
        <w:rPr>
          <w:rFonts w:ascii="Verdana" w:eastAsia="Arial" w:hAnsi="Verdana" w:cs="Arial"/>
          <w:i/>
          <w:iCs/>
          <w:color w:val="000000" w:themeColor="text1"/>
          <w:sz w:val="24"/>
          <w:szCs w:val="24"/>
        </w:rPr>
        <w:t>Committees’</w:t>
      </w:r>
      <w:proofErr w:type="gramEnd"/>
      <w:r w:rsidRPr="004318CB">
        <w:rPr>
          <w:rFonts w:ascii="Verdana" w:eastAsia="Arial" w:hAnsi="Verdana" w:cs="Arial"/>
          <w:i/>
          <w:color w:val="000000" w:themeColor="text1"/>
          <w:sz w:val="24"/>
          <w:szCs w:val="24"/>
        </w:rPr>
        <w:t xml:space="preserve"> agreed </w:t>
      </w:r>
      <w:proofErr w:type="gramStart"/>
      <w:r w:rsidRPr="004318CB">
        <w:rPr>
          <w:rFonts w:ascii="Verdana" w:eastAsia="Arial" w:hAnsi="Verdana" w:cs="Arial"/>
          <w:i/>
          <w:color w:val="000000" w:themeColor="text1"/>
          <w:sz w:val="24"/>
          <w:szCs w:val="24"/>
        </w:rPr>
        <w:t>Objectives</w:t>
      </w:r>
      <w:r>
        <w:rPr>
          <w:rFonts w:ascii="Verdana" w:eastAsia="Arial" w:hAnsi="Verdana" w:cs="Arial"/>
          <w:i/>
          <w:iCs/>
          <w:color w:val="000000" w:themeColor="text1"/>
          <w:sz w:val="24"/>
          <w:szCs w:val="24"/>
        </w:rPr>
        <w:t>;</w:t>
      </w:r>
      <w:proofErr w:type="gramEnd"/>
    </w:p>
    <w:p w14:paraId="2EBD372A" w14:textId="77777777" w:rsidR="00A8191B" w:rsidRDefault="00A8191B" w:rsidP="00A8191B">
      <w:pPr>
        <w:pStyle w:val="paragraph"/>
        <w:numPr>
          <w:ilvl w:val="0"/>
          <w:numId w:val="16"/>
        </w:numPr>
        <w:spacing w:before="0" w:beforeAutospacing="0" w:after="0" w:afterAutospacing="0"/>
        <w:jc w:val="both"/>
        <w:rPr>
          <w:rFonts w:ascii="Verdana" w:hAnsi="Verdana"/>
          <w:lang w:eastAsia="ja-JP"/>
        </w:rPr>
      </w:pPr>
      <w:r>
        <w:rPr>
          <w:rFonts w:ascii="Verdana" w:eastAsia="Arial" w:hAnsi="Verdana" w:cs="Arial"/>
          <w:b/>
          <w:bCs/>
          <w:i/>
          <w:iCs/>
          <w:color w:val="000000" w:themeColor="text1"/>
        </w:rPr>
        <w:t>C</w:t>
      </w:r>
      <w:r w:rsidRPr="004318CB">
        <w:rPr>
          <w:rFonts w:ascii="Verdana" w:eastAsia="Arial" w:hAnsi="Verdana" w:cs="Arial"/>
          <w:b/>
          <w:bCs/>
          <w:i/>
          <w:iCs/>
          <w:color w:val="000000" w:themeColor="text1"/>
        </w:rPr>
        <w:t xml:space="preserve">onsider the </w:t>
      </w:r>
      <w:r w:rsidRPr="004318CB">
        <w:rPr>
          <w:rFonts w:ascii="Verdana" w:hAnsi="Verdana"/>
          <w:lang w:eastAsia="ja-JP"/>
        </w:rPr>
        <w:t xml:space="preserve">Swansea Bay City Deal Portfolio Annual Report </w:t>
      </w:r>
      <w:proofErr w:type="gramStart"/>
      <w:r w:rsidRPr="004318CB">
        <w:rPr>
          <w:rFonts w:ascii="Verdana" w:hAnsi="Verdana"/>
          <w:lang w:eastAsia="ja-JP"/>
        </w:rPr>
        <w:t>2025/26</w:t>
      </w:r>
      <w:r>
        <w:rPr>
          <w:rFonts w:ascii="Verdana" w:hAnsi="Verdana"/>
          <w:lang w:eastAsia="ja-JP"/>
        </w:rPr>
        <w:t>;</w:t>
      </w:r>
      <w:proofErr w:type="gramEnd"/>
    </w:p>
    <w:p w14:paraId="2BFA18C1" w14:textId="77777777" w:rsidR="00A8191B" w:rsidRDefault="00A8191B" w:rsidP="00A8191B">
      <w:pPr>
        <w:pStyle w:val="paragraph"/>
        <w:numPr>
          <w:ilvl w:val="0"/>
          <w:numId w:val="16"/>
        </w:numPr>
        <w:spacing w:before="0" w:beforeAutospacing="0" w:after="0" w:afterAutospacing="0"/>
        <w:jc w:val="both"/>
        <w:rPr>
          <w:rStyle w:val="eop"/>
          <w:rFonts w:ascii="Verdana" w:hAnsi="Verdana" w:cs="Arial"/>
          <w:i/>
          <w:iCs/>
          <w:color w:val="000000" w:themeColor="text1"/>
        </w:rPr>
      </w:pPr>
      <w:r>
        <w:rPr>
          <w:rStyle w:val="eop"/>
          <w:rFonts w:ascii="Verdana" w:hAnsi="Verdana" w:cs="Arial"/>
          <w:b/>
          <w:bCs/>
          <w:i/>
          <w:iCs/>
          <w:color w:val="000000" w:themeColor="text1"/>
        </w:rPr>
        <w:t>C</w:t>
      </w:r>
      <w:r w:rsidRPr="004318CB">
        <w:rPr>
          <w:rStyle w:val="eop"/>
          <w:rFonts w:ascii="Verdana" w:hAnsi="Verdana" w:cs="Arial"/>
          <w:b/>
          <w:bCs/>
          <w:i/>
          <w:iCs/>
          <w:color w:val="000000" w:themeColor="text1"/>
        </w:rPr>
        <w:t xml:space="preserve">onsider </w:t>
      </w:r>
      <w:r w:rsidRPr="004318CB">
        <w:rPr>
          <w:rStyle w:val="eop"/>
          <w:rFonts w:ascii="Verdana" w:hAnsi="Verdana" w:cs="Arial"/>
          <w:i/>
          <w:iCs/>
          <w:color w:val="000000" w:themeColor="text1"/>
        </w:rPr>
        <w:t xml:space="preserve">the actions being progressed to strengthen the Health Board’s strategic and partnership commissioning arrangements to reduce risk and improve the quality of services provided to our citizens and specialist services </w:t>
      </w:r>
      <w:proofErr w:type="gramStart"/>
      <w:r w:rsidRPr="004318CB">
        <w:rPr>
          <w:rStyle w:val="eop"/>
          <w:rFonts w:ascii="Verdana" w:hAnsi="Verdana" w:cs="Arial"/>
          <w:i/>
          <w:iCs/>
          <w:color w:val="000000" w:themeColor="text1"/>
        </w:rPr>
        <w:t>patients</w:t>
      </w:r>
      <w:r>
        <w:rPr>
          <w:rStyle w:val="eop"/>
          <w:rFonts w:ascii="Verdana" w:hAnsi="Verdana" w:cs="Arial"/>
          <w:i/>
          <w:iCs/>
          <w:color w:val="000000" w:themeColor="text1"/>
        </w:rPr>
        <w:t>;</w:t>
      </w:r>
      <w:proofErr w:type="gramEnd"/>
    </w:p>
    <w:p w14:paraId="172CA0B4" w14:textId="77777777" w:rsidR="00787545" w:rsidRPr="00787545" w:rsidRDefault="00A8191B" w:rsidP="00A8191B">
      <w:pPr>
        <w:pStyle w:val="paragraph"/>
        <w:numPr>
          <w:ilvl w:val="0"/>
          <w:numId w:val="16"/>
        </w:numPr>
        <w:spacing w:before="0" w:beforeAutospacing="0" w:after="0" w:afterAutospacing="0"/>
        <w:jc w:val="both"/>
        <w:rPr>
          <w:rStyle w:val="eop"/>
          <w:rFonts w:ascii="Verdana" w:hAnsi="Verdana" w:cs="Arial"/>
          <w:i/>
          <w:iCs/>
          <w:color w:val="000000" w:themeColor="text1"/>
        </w:rPr>
      </w:pPr>
      <w:r>
        <w:rPr>
          <w:rStyle w:val="eop"/>
          <w:rFonts w:ascii="Verdana" w:hAnsi="Verdana" w:cs="Arial"/>
          <w:b/>
          <w:bCs/>
          <w:i/>
          <w:iCs/>
          <w:color w:val="000000" w:themeColor="text1"/>
        </w:rPr>
        <w:t>C</w:t>
      </w:r>
      <w:r w:rsidRPr="00A8191B">
        <w:rPr>
          <w:rStyle w:val="eop"/>
          <w:rFonts w:ascii="Verdana" w:hAnsi="Verdana" w:cs="Arial"/>
          <w:b/>
          <w:bCs/>
          <w:i/>
          <w:iCs/>
        </w:rPr>
        <w:t xml:space="preserve">onsider the </w:t>
      </w:r>
      <w:r w:rsidRPr="00A8191B">
        <w:rPr>
          <w:rStyle w:val="eop"/>
          <w:rFonts w:ascii="Verdana" w:hAnsi="Verdana" w:cs="Arial"/>
          <w:i/>
          <w:iCs/>
        </w:rPr>
        <w:t xml:space="preserve">planning work being progressed to support the refreshed Climate Action Plan and to </w:t>
      </w:r>
      <w:r w:rsidRPr="00A8191B">
        <w:rPr>
          <w:rStyle w:val="eop"/>
          <w:rFonts w:ascii="Verdana" w:hAnsi="Verdana" w:cs="Arial"/>
          <w:b/>
          <w:bCs/>
          <w:i/>
          <w:iCs/>
        </w:rPr>
        <w:t>acknowledge</w:t>
      </w:r>
      <w:r w:rsidRPr="00A8191B">
        <w:rPr>
          <w:rStyle w:val="eop"/>
          <w:rFonts w:ascii="Verdana" w:hAnsi="Verdana" w:cs="Arial"/>
          <w:i/>
          <w:iCs/>
        </w:rPr>
        <w:t xml:space="preserve"> the good work that SBUHB is leading on that is being recognised nationally</w:t>
      </w:r>
      <w:r>
        <w:rPr>
          <w:rStyle w:val="eop"/>
          <w:rFonts w:ascii="Verdana" w:hAnsi="Verdana" w:cs="Arial"/>
          <w:i/>
          <w:iCs/>
        </w:rPr>
        <w:t>; and</w:t>
      </w:r>
      <w:r w:rsidRPr="00A8191B">
        <w:rPr>
          <w:rStyle w:val="eop"/>
          <w:rFonts w:ascii="Verdana" w:hAnsi="Verdana" w:cs="Arial"/>
          <w:i/>
          <w:iCs/>
        </w:rPr>
        <w:t xml:space="preserve"> </w:t>
      </w:r>
    </w:p>
    <w:p w14:paraId="142AEE03" w14:textId="0C525671" w:rsidR="00787545" w:rsidRDefault="00A8191B" w:rsidP="00A8191B">
      <w:pPr>
        <w:pStyle w:val="paragraph"/>
        <w:numPr>
          <w:ilvl w:val="0"/>
          <w:numId w:val="16"/>
        </w:numPr>
        <w:spacing w:before="0" w:beforeAutospacing="0" w:after="0" w:afterAutospacing="0"/>
        <w:jc w:val="both"/>
        <w:rPr>
          <w:rFonts w:ascii="Verdana" w:eastAsia="Verdana" w:hAnsi="Verdana" w:cs="Verdana"/>
          <w:i/>
          <w:iCs/>
        </w:rPr>
      </w:pPr>
      <w:r w:rsidRPr="00787545">
        <w:rPr>
          <w:rFonts w:ascii="Verdana" w:eastAsia="Verdana" w:hAnsi="Verdana" w:cs="Verdana"/>
          <w:b/>
          <w:bCs/>
          <w:i/>
          <w:iCs/>
          <w:color w:val="000000" w:themeColor="text1"/>
        </w:rPr>
        <w:t xml:space="preserve">Consider </w:t>
      </w:r>
      <w:r w:rsidRPr="00787545">
        <w:rPr>
          <w:rFonts w:ascii="Verdana" w:eastAsia="Verdana" w:hAnsi="Verdana" w:cs="Verdana"/>
          <w:i/>
          <w:iCs/>
          <w:color w:val="000000" w:themeColor="text1"/>
        </w:rPr>
        <w:t>priorities and progress in the development and delivery of the EPRR programme</w:t>
      </w:r>
      <w:r w:rsidRPr="00787545">
        <w:rPr>
          <w:rFonts w:ascii="Verdana" w:eastAsia="Verdana" w:hAnsi="Verdana" w:cs="Verdana"/>
          <w:i/>
          <w:iCs/>
        </w:rPr>
        <w:t>.</w:t>
      </w:r>
    </w:p>
    <w:p w14:paraId="4DCAD61C" w14:textId="77777777" w:rsidR="00787545" w:rsidRDefault="00787545">
      <w:pPr>
        <w:rPr>
          <w:rFonts w:ascii="Verdana" w:eastAsia="Verdana" w:hAnsi="Verdana" w:cs="Verdana"/>
          <w:i/>
          <w:iCs/>
          <w:sz w:val="24"/>
          <w:szCs w:val="24"/>
          <w:lang w:eastAsia="en-GB"/>
        </w:rPr>
      </w:pPr>
      <w:r>
        <w:rPr>
          <w:rFonts w:ascii="Verdana" w:eastAsia="Verdana" w:hAnsi="Verdana" w:cs="Verdana"/>
          <w:i/>
          <w:iCs/>
        </w:rPr>
        <w:br w:type="page"/>
      </w:r>
    </w:p>
    <w:p w14:paraId="629F176B" w14:textId="77777777" w:rsidR="003D4B1A" w:rsidRPr="00787545" w:rsidRDefault="003D4B1A" w:rsidP="00787545">
      <w:pPr>
        <w:pStyle w:val="paragraph"/>
        <w:spacing w:before="0" w:beforeAutospacing="0" w:after="0" w:afterAutospacing="0"/>
        <w:ind w:left="720"/>
        <w:jc w:val="both"/>
        <w:rPr>
          <w:rFonts w:ascii="Verdana" w:hAnsi="Verdana" w:cs="Arial"/>
          <w:i/>
          <w:iCs/>
          <w:color w:val="000000" w:themeColor="text1"/>
        </w:rPr>
      </w:pPr>
    </w:p>
    <w:tbl>
      <w:tblPr>
        <w:tblStyle w:val="TableGrid"/>
        <w:tblW w:w="9245" w:type="dxa"/>
        <w:tblLayout w:type="fixed"/>
        <w:tblLook w:val="04A0" w:firstRow="1" w:lastRow="0" w:firstColumn="1" w:lastColumn="0" w:noHBand="0" w:noVBand="1"/>
      </w:tblPr>
      <w:tblGrid>
        <w:gridCol w:w="1809"/>
        <w:gridCol w:w="346"/>
        <w:gridCol w:w="5466"/>
        <w:gridCol w:w="1624"/>
      </w:tblGrid>
      <w:tr w:rsidR="00034194" w:rsidRPr="004318CB" w14:paraId="6D290436" w14:textId="77777777" w:rsidTr="00C95B3C">
        <w:tc>
          <w:tcPr>
            <w:tcW w:w="9245" w:type="dxa"/>
            <w:gridSpan w:val="4"/>
            <w:shd w:val="clear" w:color="auto" w:fill="D5DCE4" w:themeFill="text2" w:themeFillTint="33"/>
          </w:tcPr>
          <w:p w14:paraId="6D290434" w14:textId="6310AF4E" w:rsidR="00034194" w:rsidRPr="004318CB" w:rsidRDefault="0020539A">
            <w:pPr>
              <w:rPr>
                <w:rFonts w:ascii="Verdana" w:hAnsi="Verdana" w:cs="Arial"/>
                <w:b/>
                <w:sz w:val="24"/>
                <w:szCs w:val="24"/>
              </w:rPr>
            </w:pPr>
            <w:r w:rsidRPr="004318CB">
              <w:rPr>
                <w:rFonts w:ascii="Verdana" w:hAnsi="Verdana" w:cs="Arial"/>
                <w:b/>
                <w:sz w:val="24"/>
                <w:szCs w:val="24"/>
              </w:rPr>
              <w:t>Governance and Assurance</w:t>
            </w:r>
          </w:p>
          <w:p w14:paraId="6D290435" w14:textId="77777777" w:rsidR="00034194" w:rsidRPr="004318CB" w:rsidRDefault="00034194">
            <w:pPr>
              <w:rPr>
                <w:rFonts w:ascii="Verdana" w:hAnsi="Verdana" w:cs="Arial"/>
                <w:sz w:val="24"/>
                <w:szCs w:val="24"/>
              </w:rPr>
            </w:pPr>
          </w:p>
        </w:tc>
      </w:tr>
      <w:tr w:rsidR="00F5324A" w:rsidRPr="004318CB" w14:paraId="6D29043A" w14:textId="77777777" w:rsidTr="00F5324A">
        <w:tc>
          <w:tcPr>
            <w:tcW w:w="1809" w:type="dxa"/>
            <w:vMerge w:val="restart"/>
          </w:tcPr>
          <w:p w14:paraId="6D290437" w14:textId="77777777" w:rsidR="00F5324A" w:rsidRPr="004318CB" w:rsidRDefault="00F5324A">
            <w:pPr>
              <w:rPr>
                <w:rFonts w:ascii="Verdana" w:hAnsi="Verdana" w:cs="Arial"/>
                <w:b/>
                <w:sz w:val="24"/>
                <w:szCs w:val="24"/>
              </w:rPr>
            </w:pPr>
            <w:r w:rsidRPr="004318CB">
              <w:rPr>
                <w:rFonts w:ascii="Verdana" w:hAnsi="Verdana" w:cs="Arial"/>
                <w:b/>
                <w:sz w:val="24"/>
                <w:szCs w:val="24"/>
              </w:rPr>
              <w:t>Link to Enabling Objectives</w:t>
            </w:r>
          </w:p>
          <w:p w14:paraId="6D290438" w14:textId="77777777" w:rsidR="00F5324A" w:rsidRPr="004318CB" w:rsidRDefault="00F5324A" w:rsidP="00133EA1">
            <w:pPr>
              <w:rPr>
                <w:rFonts w:ascii="Verdana" w:hAnsi="Verdana" w:cs="Arial"/>
                <w:b/>
                <w:sz w:val="24"/>
                <w:szCs w:val="24"/>
              </w:rPr>
            </w:pPr>
            <w:r w:rsidRPr="004318CB">
              <w:rPr>
                <w:rFonts w:ascii="Verdana" w:hAnsi="Verdana" w:cs="Arial"/>
                <w:b/>
                <w:i/>
                <w:sz w:val="24"/>
                <w:szCs w:val="24"/>
              </w:rPr>
              <w:t xml:space="preserve">(please </w:t>
            </w:r>
            <w:r w:rsidR="00133EA1" w:rsidRPr="004318CB">
              <w:rPr>
                <w:rFonts w:ascii="Verdana" w:hAnsi="Verdana" w:cs="Arial"/>
                <w:b/>
                <w:i/>
                <w:sz w:val="24"/>
                <w:szCs w:val="24"/>
              </w:rPr>
              <w:t>choose</w:t>
            </w:r>
            <w:r w:rsidRPr="004318C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4318CB" w:rsidRDefault="00F5324A" w:rsidP="00F5324A">
            <w:pPr>
              <w:jc w:val="both"/>
              <w:rPr>
                <w:rFonts w:ascii="Verdana" w:hAnsi="Verdana" w:cs="Arial"/>
                <w:b/>
                <w:sz w:val="24"/>
                <w:szCs w:val="24"/>
              </w:rPr>
            </w:pPr>
            <w:r w:rsidRPr="004318CB">
              <w:rPr>
                <w:rFonts w:ascii="Verdana" w:hAnsi="Verdana" w:cs="Arial"/>
                <w:b/>
                <w:sz w:val="24"/>
                <w:szCs w:val="24"/>
              </w:rPr>
              <w:t>Supporting better health and wellbeing by actively promoting and empowering people to live well in resilient communities</w:t>
            </w:r>
          </w:p>
        </w:tc>
      </w:tr>
      <w:tr w:rsidR="00F5324A" w:rsidRPr="004318CB" w14:paraId="6D29043E" w14:textId="77777777" w:rsidTr="00F5324A">
        <w:tc>
          <w:tcPr>
            <w:tcW w:w="1809" w:type="dxa"/>
            <w:vMerge/>
          </w:tcPr>
          <w:p w14:paraId="6D29043B" w14:textId="77777777" w:rsidR="00F5324A" w:rsidRPr="004318CB" w:rsidRDefault="00F5324A">
            <w:pPr>
              <w:rPr>
                <w:rFonts w:ascii="Verdana" w:hAnsi="Verdana" w:cs="Arial"/>
                <w:b/>
                <w:sz w:val="24"/>
                <w:szCs w:val="24"/>
              </w:rPr>
            </w:pPr>
          </w:p>
        </w:tc>
        <w:tc>
          <w:tcPr>
            <w:tcW w:w="5812" w:type="dxa"/>
            <w:gridSpan w:val="2"/>
          </w:tcPr>
          <w:p w14:paraId="6D29043C" w14:textId="77777777" w:rsidR="00F5324A" w:rsidRPr="004318CB" w:rsidRDefault="00F5324A" w:rsidP="00F5324A">
            <w:pPr>
              <w:rPr>
                <w:rFonts w:ascii="Verdana" w:hAnsi="Verdana" w:cs="Arial"/>
                <w:sz w:val="24"/>
                <w:szCs w:val="24"/>
              </w:rPr>
            </w:pPr>
            <w:r w:rsidRPr="004318C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64ADD82D" w:rsidR="00F5324A" w:rsidRPr="004318CB" w:rsidRDefault="006532B2" w:rsidP="0020539A">
                <w:pPr>
                  <w:jc w:val="center"/>
                  <w:rPr>
                    <w:rFonts w:ascii="Verdana" w:hAnsi="Verdana" w:cs="Arial"/>
                    <w:sz w:val="24"/>
                    <w:szCs w:val="24"/>
                  </w:rPr>
                </w:pPr>
                <w:r w:rsidRPr="004318CB">
                  <w:rPr>
                    <w:rFonts w:ascii="Segoe UI Symbol" w:eastAsia="MS Gothic" w:hAnsi="Segoe UI Symbol" w:cs="Segoe UI Symbol"/>
                    <w:sz w:val="24"/>
                    <w:szCs w:val="24"/>
                  </w:rPr>
                  <w:t>☒</w:t>
                </w:r>
              </w:p>
            </w:tc>
          </w:sdtContent>
        </w:sdt>
      </w:tr>
      <w:tr w:rsidR="00F5324A" w:rsidRPr="004318CB" w14:paraId="6D290442" w14:textId="77777777" w:rsidTr="00F5324A">
        <w:tc>
          <w:tcPr>
            <w:tcW w:w="1809" w:type="dxa"/>
            <w:vMerge/>
          </w:tcPr>
          <w:p w14:paraId="6D29043F" w14:textId="77777777" w:rsidR="00F5324A" w:rsidRPr="004318CB" w:rsidRDefault="00F5324A">
            <w:pPr>
              <w:rPr>
                <w:rFonts w:ascii="Verdana" w:hAnsi="Verdana" w:cs="Arial"/>
                <w:b/>
                <w:sz w:val="24"/>
                <w:szCs w:val="24"/>
              </w:rPr>
            </w:pPr>
          </w:p>
        </w:tc>
        <w:tc>
          <w:tcPr>
            <w:tcW w:w="5812" w:type="dxa"/>
            <w:gridSpan w:val="2"/>
          </w:tcPr>
          <w:p w14:paraId="6D290440" w14:textId="77777777" w:rsidR="00F5324A" w:rsidRPr="004318CB" w:rsidRDefault="00F5324A" w:rsidP="00F5324A">
            <w:pPr>
              <w:rPr>
                <w:rFonts w:ascii="Verdana" w:hAnsi="Verdana" w:cs="Arial"/>
                <w:sz w:val="24"/>
                <w:szCs w:val="24"/>
              </w:rPr>
            </w:pPr>
            <w:r w:rsidRPr="004318CB">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54EDE3DD" w:rsidR="00F5324A" w:rsidRPr="004318CB" w:rsidRDefault="00466502" w:rsidP="0020539A">
                <w:pPr>
                  <w:jc w:val="center"/>
                  <w:rPr>
                    <w:rFonts w:ascii="Verdana" w:hAnsi="Verdana" w:cs="Arial"/>
                    <w:sz w:val="24"/>
                    <w:szCs w:val="24"/>
                  </w:rPr>
                </w:pPr>
                <w:r w:rsidRPr="004318CB">
                  <w:rPr>
                    <w:rFonts w:ascii="Segoe UI Symbol" w:eastAsia="MS Gothic" w:hAnsi="Segoe UI Symbol" w:cs="Segoe UI Symbol"/>
                    <w:sz w:val="24"/>
                    <w:szCs w:val="24"/>
                  </w:rPr>
                  <w:t>☒</w:t>
                </w:r>
              </w:p>
            </w:tc>
          </w:sdtContent>
        </w:sdt>
      </w:tr>
      <w:tr w:rsidR="00F5324A" w:rsidRPr="004318CB" w14:paraId="6D290446" w14:textId="77777777" w:rsidTr="00F5324A">
        <w:tc>
          <w:tcPr>
            <w:tcW w:w="1809" w:type="dxa"/>
            <w:vMerge/>
          </w:tcPr>
          <w:p w14:paraId="6D290443" w14:textId="77777777" w:rsidR="00F5324A" w:rsidRPr="004318CB" w:rsidRDefault="00F5324A">
            <w:pPr>
              <w:rPr>
                <w:rFonts w:ascii="Verdana" w:hAnsi="Verdana" w:cs="Arial"/>
                <w:b/>
                <w:sz w:val="24"/>
                <w:szCs w:val="24"/>
              </w:rPr>
            </w:pPr>
          </w:p>
        </w:tc>
        <w:tc>
          <w:tcPr>
            <w:tcW w:w="5812" w:type="dxa"/>
            <w:gridSpan w:val="2"/>
          </w:tcPr>
          <w:p w14:paraId="6D290444" w14:textId="77777777" w:rsidR="00F5324A" w:rsidRPr="004318CB" w:rsidRDefault="00F5324A" w:rsidP="00F5324A">
            <w:pPr>
              <w:jc w:val="both"/>
              <w:rPr>
                <w:rFonts w:ascii="Verdana" w:hAnsi="Verdana" w:cs="Arial"/>
                <w:sz w:val="24"/>
                <w:szCs w:val="24"/>
              </w:rPr>
            </w:pPr>
            <w:r w:rsidRPr="004318CB">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675CABBC" w:rsidR="00F5324A" w:rsidRPr="004318CB" w:rsidRDefault="006532B2" w:rsidP="0020539A">
                <w:pPr>
                  <w:jc w:val="center"/>
                  <w:rPr>
                    <w:rFonts w:ascii="Verdana" w:hAnsi="Verdana" w:cs="Arial"/>
                    <w:sz w:val="24"/>
                    <w:szCs w:val="24"/>
                  </w:rPr>
                </w:pPr>
                <w:r w:rsidRPr="004318CB">
                  <w:rPr>
                    <w:rFonts w:ascii="Segoe UI Symbol" w:eastAsia="MS Gothic" w:hAnsi="Segoe UI Symbol" w:cs="Segoe UI Symbol"/>
                    <w:sz w:val="24"/>
                    <w:szCs w:val="24"/>
                  </w:rPr>
                  <w:t>☒</w:t>
                </w:r>
              </w:p>
            </w:tc>
          </w:sdtContent>
        </w:sdt>
      </w:tr>
      <w:tr w:rsidR="00F5324A" w:rsidRPr="004318CB" w14:paraId="6D290449" w14:textId="77777777" w:rsidTr="00F5324A">
        <w:tc>
          <w:tcPr>
            <w:tcW w:w="1809" w:type="dxa"/>
            <w:vMerge/>
          </w:tcPr>
          <w:p w14:paraId="6D290447" w14:textId="77777777" w:rsidR="00F5324A" w:rsidRPr="004318C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318CB" w:rsidRDefault="00F5324A" w:rsidP="00C107F2">
            <w:pPr>
              <w:rPr>
                <w:rFonts w:ascii="Verdana" w:hAnsi="Verdana" w:cs="Arial"/>
                <w:b/>
                <w:sz w:val="24"/>
                <w:szCs w:val="24"/>
              </w:rPr>
            </w:pPr>
            <w:r w:rsidRPr="004318CB">
              <w:rPr>
                <w:rFonts w:ascii="Verdana" w:hAnsi="Verdana" w:cs="Arial"/>
                <w:b/>
                <w:sz w:val="24"/>
                <w:szCs w:val="24"/>
              </w:rPr>
              <w:t xml:space="preserve">Deliver better care through excellent health and care services achieving the outcomes that matter most to people </w:t>
            </w:r>
          </w:p>
        </w:tc>
      </w:tr>
      <w:tr w:rsidR="00F5324A" w:rsidRPr="004318CB" w14:paraId="6D29044D" w14:textId="77777777" w:rsidTr="00F5324A">
        <w:tc>
          <w:tcPr>
            <w:tcW w:w="1809" w:type="dxa"/>
            <w:vMerge/>
          </w:tcPr>
          <w:p w14:paraId="6D29044A" w14:textId="77777777" w:rsidR="00F5324A" w:rsidRPr="004318CB" w:rsidRDefault="00F5324A" w:rsidP="00C107F2">
            <w:pPr>
              <w:rPr>
                <w:rFonts w:ascii="Verdana" w:hAnsi="Verdana" w:cs="Arial"/>
                <w:b/>
                <w:sz w:val="24"/>
                <w:szCs w:val="24"/>
              </w:rPr>
            </w:pPr>
          </w:p>
        </w:tc>
        <w:tc>
          <w:tcPr>
            <w:tcW w:w="5812" w:type="dxa"/>
            <w:gridSpan w:val="2"/>
          </w:tcPr>
          <w:p w14:paraId="6D29044B" w14:textId="77777777" w:rsidR="00F5324A" w:rsidRPr="004318CB" w:rsidRDefault="00F5324A" w:rsidP="00F5324A">
            <w:pPr>
              <w:rPr>
                <w:rFonts w:ascii="Verdana" w:hAnsi="Verdana" w:cs="Arial"/>
                <w:sz w:val="24"/>
                <w:szCs w:val="24"/>
              </w:rPr>
            </w:pPr>
            <w:r w:rsidRPr="004318CB">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BDAC7F7" w:rsidR="00F5324A" w:rsidRPr="004318CB" w:rsidRDefault="006532B2" w:rsidP="00133EA1">
                <w:pPr>
                  <w:jc w:val="center"/>
                  <w:rPr>
                    <w:rFonts w:ascii="Verdana" w:hAnsi="Verdana" w:cs="Arial"/>
                    <w:sz w:val="24"/>
                    <w:szCs w:val="24"/>
                  </w:rPr>
                </w:pPr>
                <w:r w:rsidRPr="004318CB">
                  <w:rPr>
                    <w:rFonts w:ascii="Segoe UI Symbol" w:eastAsia="MS Gothic" w:hAnsi="Segoe UI Symbol" w:cs="Segoe UI Symbol"/>
                    <w:sz w:val="24"/>
                    <w:szCs w:val="24"/>
                  </w:rPr>
                  <w:t>☒</w:t>
                </w:r>
              </w:p>
            </w:tc>
          </w:sdtContent>
        </w:sdt>
      </w:tr>
      <w:tr w:rsidR="00F5324A" w:rsidRPr="004318CB" w14:paraId="6D290451" w14:textId="77777777" w:rsidTr="00F5324A">
        <w:tc>
          <w:tcPr>
            <w:tcW w:w="1809" w:type="dxa"/>
            <w:vMerge/>
          </w:tcPr>
          <w:p w14:paraId="6D29044E" w14:textId="77777777" w:rsidR="00F5324A" w:rsidRPr="004318CB" w:rsidRDefault="00F5324A" w:rsidP="00C107F2">
            <w:pPr>
              <w:rPr>
                <w:rFonts w:ascii="Verdana" w:hAnsi="Verdana" w:cs="Arial"/>
                <w:b/>
                <w:sz w:val="24"/>
                <w:szCs w:val="24"/>
              </w:rPr>
            </w:pPr>
          </w:p>
        </w:tc>
        <w:tc>
          <w:tcPr>
            <w:tcW w:w="5812" w:type="dxa"/>
            <w:gridSpan w:val="2"/>
          </w:tcPr>
          <w:p w14:paraId="6D29044F" w14:textId="77777777" w:rsidR="00F5324A" w:rsidRPr="004318CB" w:rsidRDefault="00F5324A" w:rsidP="00F5324A">
            <w:pPr>
              <w:rPr>
                <w:rFonts w:ascii="Verdana" w:hAnsi="Verdana" w:cs="Arial"/>
                <w:sz w:val="24"/>
                <w:szCs w:val="24"/>
              </w:rPr>
            </w:pPr>
            <w:r w:rsidRPr="004318CB">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16E674F" w:rsidR="00F5324A" w:rsidRPr="004318CB" w:rsidRDefault="006532B2" w:rsidP="00133EA1">
                <w:pPr>
                  <w:jc w:val="center"/>
                  <w:rPr>
                    <w:rFonts w:ascii="Verdana" w:hAnsi="Verdana" w:cs="Arial"/>
                    <w:sz w:val="24"/>
                    <w:szCs w:val="24"/>
                  </w:rPr>
                </w:pPr>
                <w:r w:rsidRPr="004318CB">
                  <w:rPr>
                    <w:rFonts w:ascii="Segoe UI Symbol" w:eastAsia="MS Gothic" w:hAnsi="Segoe UI Symbol" w:cs="Segoe UI Symbol"/>
                    <w:sz w:val="24"/>
                    <w:szCs w:val="24"/>
                  </w:rPr>
                  <w:t>☒</w:t>
                </w:r>
              </w:p>
            </w:tc>
          </w:sdtContent>
        </w:sdt>
      </w:tr>
      <w:tr w:rsidR="00F5324A" w:rsidRPr="004318CB" w14:paraId="6D290455" w14:textId="77777777" w:rsidTr="00F5324A">
        <w:tc>
          <w:tcPr>
            <w:tcW w:w="1809" w:type="dxa"/>
            <w:vMerge/>
          </w:tcPr>
          <w:p w14:paraId="6D290452" w14:textId="77777777" w:rsidR="00F5324A" w:rsidRPr="004318CB" w:rsidRDefault="00F5324A" w:rsidP="00C107F2">
            <w:pPr>
              <w:rPr>
                <w:rFonts w:ascii="Verdana" w:hAnsi="Verdana" w:cs="Arial"/>
                <w:b/>
                <w:sz w:val="24"/>
                <w:szCs w:val="24"/>
              </w:rPr>
            </w:pPr>
          </w:p>
        </w:tc>
        <w:tc>
          <w:tcPr>
            <w:tcW w:w="5812" w:type="dxa"/>
            <w:gridSpan w:val="2"/>
          </w:tcPr>
          <w:p w14:paraId="6D290453" w14:textId="77777777" w:rsidR="00F5324A" w:rsidRPr="004318CB" w:rsidRDefault="00F5324A" w:rsidP="00F5324A">
            <w:pPr>
              <w:rPr>
                <w:rFonts w:ascii="Verdana" w:hAnsi="Verdana" w:cs="Arial"/>
                <w:b/>
                <w:sz w:val="24"/>
                <w:szCs w:val="24"/>
              </w:rPr>
            </w:pPr>
            <w:r w:rsidRPr="004318C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D71F036" w:rsidR="00F5324A" w:rsidRPr="004318CB" w:rsidRDefault="006532B2" w:rsidP="00133EA1">
                <w:pPr>
                  <w:jc w:val="center"/>
                  <w:rPr>
                    <w:rFonts w:ascii="Verdana" w:hAnsi="Verdana" w:cs="Arial"/>
                    <w:b/>
                    <w:sz w:val="24"/>
                    <w:szCs w:val="24"/>
                  </w:rPr>
                </w:pPr>
                <w:r w:rsidRPr="004318CB">
                  <w:rPr>
                    <w:rFonts w:ascii="Segoe UI Symbol" w:eastAsia="MS Gothic" w:hAnsi="Segoe UI Symbol" w:cs="Segoe UI Symbol"/>
                    <w:sz w:val="24"/>
                    <w:szCs w:val="24"/>
                  </w:rPr>
                  <w:t>☒</w:t>
                </w:r>
              </w:p>
            </w:tc>
          </w:sdtContent>
        </w:sdt>
      </w:tr>
      <w:tr w:rsidR="00F5324A" w:rsidRPr="004318CB" w14:paraId="6D290459" w14:textId="77777777" w:rsidTr="00F5324A">
        <w:tc>
          <w:tcPr>
            <w:tcW w:w="1809" w:type="dxa"/>
            <w:vMerge/>
          </w:tcPr>
          <w:p w14:paraId="6D290456" w14:textId="77777777" w:rsidR="00F5324A" w:rsidRPr="004318CB" w:rsidRDefault="00F5324A" w:rsidP="00C107F2">
            <w:pPr>
              <w:rPr>
                <w:rFonts w:ascii="Verdana" w:hAnsi="Verdana" w:cs="Arial"/>
                <w:b/>
                <w:sz w:val="24"/>
                <w:szCs w:val="24"/>
              </w:rPr>
            </w:pPr>
          </w:p>
        </w:tc>
        <w:tc>
          <w:tcPr>
            <w:tcW w:w="5812" w:type="dxa"/>
            <w:gridSpan w:val="2"/>
          </w:tcPr>
          <w:p w14:paraId="6D290457" w14:textId="77777777" w:rsidR="00F5324A" w:rsidRPr="004318CB" w:rsidRDefault="00F5324A" w:rsidP="00F5324A">
            <w:pPr>
              <w:rPr>
                <w:rFonts w:ascii="Verdana" w:hAnsi="Verdana" w:cs="Arial"/>
                <w:b/>
                <w:sz w:val="24"/>
                <w:szCs w:val="24"/>
              </w:rPr>
            </w:pPr>
            <w:r w:rsidRPr="004318CB">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7CFB14DD" w:rsidR="00F5324A" w:rsidRPr="004318CB" w:rsidRDefault="006532B2" w:rsidP="00133EA1">
                <w:pPr>
                  <w:jc w:val="center"/>
                  <w:rPr>
                    <w:rFonts w:ascii="Verdana" w:hAnsi="Verdana" w:cs="Arial"/>
                    <w:b/>
                    <w:sz w:val="24"/>
                    <w:szCs w:val="24"/>
                  </w:rPr>
                </w:pPr>
                <w:r w:rsidRPr="004318CB">
                  <w:rPr>
                    <w:rFonts w:ascii="Segoe UI Symbol" w:eastAsia="MS Gothic" w:hAnsi="Segoe UI Symbol" w:cs="Segoe UI Symbol"/>
                    <w:sz w:val="24"/>
                    <w:szCs w:val="24"/>
                  </w:rPr>
                  <w:t>☒</w:t>
                </w:r>
              </w:p>
            </w:tc>
          </w:sdtContent>
        </w:sdt>
      </w:tr>
      <w:tr w:rsidR="00F5324A" w:rsidRPr="004318CB" w14:paraId="6D29045D" w14:textId="77777777" w:rsidTr="00F5324A">
        <w:tc>
          <w:tcPr>
            <w:tcW w:w="1809" w:type="dxa"/>
            <w:vMerge/>
          </w:tcPr>
          <w:p w14:paraId="6D29045A" w14:textId="77777777" w:rsidR="00F5324A" w:rsidRPr="004318CB" w:rsidRDefault="00F5324A" w:rsidP="00C107F2">
            <w:pPr>
              <w:rPr>
                <w:rFonts w:ascii="Verdana" w:hAnsi="Verdana" w:cs="Arial"/>
                <w:b/>
                <w:sz w:val="24"/>
                <w:szCs w:val="24"/>
              </w:rPr>
            </w:pPr>
          </w:p>
        </w:tc>
        <w:tc>
          <w:tcPr>
            <w:tcW w:w="5812" w:type="dxa"/>
            <w:gridSpan w:val="2"/>
          </w:tcPr>
          <w:p w14:paraId="6D29045B" w14:textId="77777777" w:rsidR="00F5324A" w:rsidRPr="004318CB" w:rsidRDefault="00F5324A" w:rsidP="00F5324A">
            <w:pPr>
              <w:rPr>
                <w:rFonts w:ascii="Verdana" w:hAnsi="Verdana" w:cs="Arial"/>
                <w:b/>
                <w:sz w:val="24"/>
                <w:szCs w:val="24"/>
              </w:rPr>
            </w:pPr>
            <w:r w:rsidRPr="004318C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785C4BBC" w:rsidR="00F5324A" w:rsidRPr="004318CB" w:rsidRDefault="006532B2" w:rsidP="00133EA1">
                <w:pPr>
                  <w:jc w:val="center"/>
                  <w:rPr>
                    <w:rFonts w:ascii="Verdana" w:hAnsi="Verdana" w:cs="Arial"/>
                    <w:b/>
                    <w:sz w:val="24"/>
                    <w:szCs w:val="24"/>
                  </w:rPr>
                </w:pPr>
                <w:r w:rsidRPr="004318CB">
                  <w:rPr>
                    <w:rFonts w:ascii="Segoe UI Symbol" w:eastAsia="MS Gothic" w:hAnsi="Segoe UI Symbol" w:cs="Segoe UI Symbol"/>
                    <w:sz w:val="24"/>
                    <w:szCs w:val="24"/>
                  </w:rPr>
                  <w:t>☒</w:t>
                </w:r>
              </w:p>
            </w:tc>
          </w:sdtContent>
        </w:sdt>
      </w:tr>
      <w:tr w:rsidR="00F5324A" w:rsidRPr="004318CB" w14:paraId="6D29045F" w14:textId="77777777" w:rsidTr="00CD7AA5">
        <w:tc>
          <w:tcPr>
            <w:tcW w:w="9245" w:type="dxa"/>
            <w:gridSpan w:val="4"/>
            <w:shd w:val="clear" w:color="auto" w:fill="D5DCE4" w:themeFill="text2" w:themeFillTint="33"/>
          </w:tcPr>
          <w:p w14:paraId="6D29045E" w14:textId="77777777" w:rsidR="00F5324A" w:rsidRPr="004318CB" w:rsidRDefault="00F5324A" w:rsidP="00C107F2">
            <w:pPr>
              <w:rPr>
                <w:rFonts w:ascii="Verdana" w:hAnsi="Verdana" w:cs="Arial"/>
                <w:b/>
                <w:sz w:val="24"/>
                <w:szCs w:val="24"/>
              </w:rPr>
            </w:pPr>
            <w:r w:rsidRPr="004318CB">
              <w:rPr>
                <w:rFonts w:ascii="Verdana" w:hAnsi="Verdana" w:cs="Arial"/>
                <w:b/>
                <w:sz w:val="24"/>
                <w:szCs w:val="24"/>
              </w:rPr>
              <w:t>Health and Care Standards</w:t>
            </w:r>
          </w:p>
        </w:tc>
      </w:tr>
      <w:tr w:rsidR="00F5324A" w:rsidRPr="004318CB" w14:paraId="6D290463" w14:textId="77777777" w:rsidTr="00F5324A">
        <w:tc>
          <w:tcPr>
            <w:tcW w:w="1809" w:type="dxa"/>
            <w:vMerge w:val="restart"/>
          </w:tcPr>
          <w:p w14:paraId="6D290460" w14:textId="77777777" w:rsidR="00F5324A" w:rsidRPr="004318CB" w:rsidRDefault="00133EA1" w:rsidP="00F5324A">
            <w:pPr>
              <w:rPr>
                <w:rFonts w:ascii="Verdana" w:hAnsi="Verdana" w:cs="Arial"/>
                <w:sz w:val="24"/>
                <w:szCs w:val="24"/>
              </w:rPr>
            </w:pPr>
            <w:r w:rsidRPr="004318CB">
              <w:rPr>
                <w:rFonts w:ascii="Verdana" w:hAnsi="Verdana" w:cs="Arial"/>
                <w:b/>
                <w:i/>
                <w:sz w:val="24"/>
                <w:szCs w:val="24"/>
              </w:rPr>
              <w:t>(please choose)</w:t>
            </w:r>
          </w:p>
        </w:tc>
        <w:tc>
          <w:tcPr>
            <w:tcW w:w="5812" w:type="dxa"/>
            <w:gridSpan w:val="2"/>
          </w:tcPr>
          <w:p w14:paraId="6D290461" w14:textId="77777777" w:rsidR="00F5324A" w:rsidRPr="004318CB" w:rsidRDefault="00F5324A" w:rsidP="00C107F2">
            <w:pPr>
              <w:rPr>
                <w:rFonts w:ascii="Verdana" w:hAnsi="Verdana" w:cs="Arial"/>
                <w:sz w:val="24"/>
                <w:szCs w:val="24"/>
              </w:rPr>
            </w:pPr>
            <w:r w:rsidRPr="004318CB">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0DD6AD79" w:rsidR="00F5324A" w:rsidRPr="004318CB" w:rsidRDefault="00466502" w:rsidP="00133EA1">
                <w:pPr>
                  <w:jc w:val="center"/>
                  <w:rPr>
                    <w:rFonts w:ascii="Verdana" w:hAnsi="Verdana" w:cs="Arial"/>
                    <w:sz w:val="24"/>
                    <w:szCs w:val="24"/>
                  </w:rPr>
                </w:pPr>
                <w:r w:rsidRPr="004318CB">
                  <w:rPr>
                    <w:rFonts w:ascii="Segoe UI Symbol" w:eastAsia="MS Gothic" w:hAnsi="Segoe UI Symbol" w:cs="Segoe UI Symbol"/>
                    <w:sz w:val="24"/>
                    <w:szCs w:val="24"/>
                  </w:rPr>
                  <w:t>☒</w:t>
                </w:r>
              </w:p>
            </w:tc>
          </w:sdtContent>
        </w:sdt>
      </w:tr>
      <w:tr w:rsidR="00F5324A" w:rsidRPr="004318CB" w14:paraId="6D290467" w14:textId="77777777" w:rsidTr="00F5324A">
        <w:tc>
          <w:tcPr>
            <w:tcW w:w="1809" w:type="dxa"/>
            <w:vMerge/>
          </w:tcPr>
          <w:p w14:paraId="6D290464" w14:textId="77777777" w:rsidR="00F5324A" w:rsidRPr="004318CB" w:rsidRDefault="00F5324A" w:rsidP="00F5324A">
            <w:pPr>
              <w:rPr>
                <w:rFonts w:ascii="Verdana" w:hAnsi="Verdana" w:cs="Arial"/>
                <w:b/>
                <w:sz w:val="24"/>
                <w:szCs w:val="24"/>
              </w:rPr>
            </w:pPr>
          </w:p>
        </w:tc>
        <w:tc>
          <w:tcPr>
            <w:tcW w:w="5812" w:type="dxa"/>
            <w:gridSpan w:val="2"/>
          </w:tcPr>
          <w:p w14:paraId="6D290465" w14:textId="77777777" w:rsidR="00F5324A" w:rsidRPr="004318CB" w:rsidRDefault="00F5324A" w:rsidP="00F5324A">
            <w:pPr>
              <w:rPr>
                <w:rFonts w:ascii="Verdana" w:hAnsi="Verdana" w:cs="Arial"/>
                <w:b/>
                <w:sz w:val="24"/>
                <w:szCs w:val="24"/>
              </w:rPr>
            </w:pPr>
            <w:r w:rsidRPr="004318CB">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9749021" w:rsidR="00F5324A" w:rsidRPr="004318CB" w:rsidRDefault="00466502" w:rsidP="00133EA1">
                <w:pPr>
                  <w:jc w:val="center"/>
                  <w:rPr>
                    <w:rFonts w:ascii="Verdana" w:hAnsi="Verdana" w:cs="Arial"/>
                    <w:b/>
                    <w:sz w:val="24"/>
                    <w:szCs w:val="24"/>
                  </w:rPr>
                </w:pPr>
                <w:r w:rsidRPr="004318CB">
                  <w:rPr>
                    <w:rFonts w:ascii="Segoe UI Symbol" w:eastAsia="MS Gothic" w:hAnsi="Segoe UI Symbol" w:cs="Segoe UI Symbol"/>
                    <w:sz w:val="24"/>
                    <w:szCs w:val="24"/>
                  </w:rPr>
                  <w:t>☒</w:t>
                </w:r>
              </w:p>
            </w:tc>
          </w:sdtContent>
        </w:sdt>
      </w:tr>
      <w:tr w:rsidR="00F5324A" w:rsidRPr="004318CB" w14:paraId="6D29046B" w14:textId="77777777" w:rsidTr="00F5324A">
        <w:tc>
          <w:tcPr>
            <w:tcW w:w="1809" w:type="dxa"/>
            <w:vMerge/>
          </w:tcPr>
          <w:p w14:paraId="6D290468" w14:textId="77777777" w:rsidR="00F5324A" w:rsidRPr="004318CB" w:rsidRDefault="00F5324A" w:rsidP="00F5324A">
            <w:pPr>
              <w:rPr>
                <w:rFonts w:ascii="Verdana" w:hAnsi="Verdana" w:cs="Arial"/>
                <w:b/>
                <w:sz w:val="24"/>
                <w:szCs w:val="24"/>
              </w:rPr>
            </w:pPr>
          </w:p>
        </w:tc>
        <w:tc>
          <w:tcPr>
            <w:tcW w:w="5812" w:type="dxa"/>
            <w:gridSpan w:val="2"/>
          </w:tcPr>
          <w:p w14:paraId="6D290469" w14:textId="13A238B6" w:rsidR="00F5324A" w:rsidRPr="004318CB" w:rsidRDefault="00F5324A" w:rsidP="00F5324A">
            <w:pPr>
              <w:rPr>
                <w:rFonts w:ascii="Verdana" w:hAnsi="Verdana" w:cs="Arial"/>
                <w:b/>
                <w:sz w:val="24"/>
                <w:szCs w:val="24"/>
              </w:rPr>
            </w:pPr>
            <w:r w:rsidRPr="004318CB">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285C423" w:rsidR="00F5324A" w:rsidRPr="004318CB" w:rsidRDefault="00466502" w:rsidP="00133EA1">
                <w:pPr>
                  <w:jc w:val="center"/>
                  <w:rPr>
                    <w:rFonts w:ascii="Verdana" w:hAnsi="Verdana" w:cs="Arial"/>
                    <w:b/>
                    <w:sz w:val="24"/>
                    <w:szCs w:val="24"/>
                  </w:rPr>
                </w:pPr>
                <w:r w:rsidRPr="004318CB">
                  <w:rPr>
                    <w:rFonts w:ascii="Segoe UI Symbol" w:eastAsia="MS Gothic" w:hAnsi="Segoe UI Symbol" w:cs="Segoe UI Symbol"/>
                    <w:sz w:val="24"/>
                    <w:szCs w:val="24"/>
                  </w:rPr>
                  <w:t>☒</w:t>
                </w:r>
              </w:p>
            </w:tc>
          </w:sdtContent>
        </w:sdt>
      </w:tr>
      <w:tr w:rsidR="00F5324A" w:rsidRPr="004318CB" w14:paraId="6D29046F" w14:textId="77777777" w:rsidTr="00F5324A">
        <w:tc>
          <w:tcPr>
            <w:tcW w:w="1809" w:type="dxa"/>
            <w:vMerge/>
          </w:tcPr>
          <w:p w14:paraId="6D29046C" w14:textId="77777777" w:rsidR="00F5324A" w:rsidRPr="004318CB" w:rsidRDefault="00F5324A" w:rsidP="00F5324A">
            <w:pPr>
              <w:rPr>
                <w:rFonts w:ascii="Verdana" w:hAnsi="Verdana" w:cs="Arial"/>
                <w:b/>
                <w:sz w:val="24"/>
                <w:szCs w:val="24"/>
              </w:rPr>
            </w:pPr>
          </w:p>
        </w:tc>
        <w:tc>
          <w:tcPr>
            <w:tcW w:w="5812" w:type="dxa"/>
            <w:gridSpan w:val="2"/>
          </w:tcPr>
          <w:p w14:paraId="6D29046D" w14:textId="77777777" w:rsidR="00F5324A" w:rsidRPr="004318CB" w:rsidRDefault="00F5324A" w:rsidP="00F5324A">
            <w:pPr>
              <w:rPr>
                <w:rFonts w:ascii="Verdana" w:hAnsi="Verdana" w:cs="Arial"/>
                <w:b/>
                <w:sz w:val="24"/>
                <w:szCs w:val="24"/>
              </w:rPr>
            </w:pPr>
            <w:r w:rsidRPr="004318CB">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A614581" w:rsidR="00F5324A" w:rsidRPr="004318CB" w:rsidRDefault="00466502" w:rsidP="00133EA1">
                <w:pPr>
                  <w:jc w:val="center"/>
                  <w:rPr>
                    <w:rFonts w:ascii="Verdana" w:hAnsi="Verdana" w:cs="Arial"/>
                    <w:b/>
                    <w:sz w:val="24"/>
                    <w:szCs w:val="24"/>
                  </w:rPr>
                </w:pPr>
                <w:r w:rsidRPr="004318CB">
                  <w:rPr>
                    <w:rFonts w:ascii="Segoe UI Symbol" w:eastAsia="MS Gothic" w:hAnsi="Segoe UI Symbol" w:cs="Segoe UI Symbol"/>
                    <w:sz w:val="24"/>
                    <w:szCs w:val="24"/>
                  </w:rPr>
                  <w:t>☒</w:t>
                </w:r>
              </w:p>
            </w:tc>
          </w:sdtContent>
        </w:sdt>
      </w:tr>
      <w:tr w:rsidR="00F5324A" w:rsidRPr="004318CB" w14:paraId="6D290473" w14:textId="77777777" w:rsidTr="00F5324A">
        <w:tc>
          <w:tcPr>
            <w:tcW w:w="1809" w:type="dxa"/>
            <w:vMerge/>
          </w:tcPr>
          <w:p w14:paraId="6D290470" w14:textId="77777777" w:rsidR="00F5324A" w:rsidRPr="004318CB" w:rsidRDefault="00F5324A" w:rsidP="00F5324A">
            <w:pPr>
              <w:rPr>
                <w:rFonts w:ascii="Verdana" w:hAnsi="Verdana" w:cs="Arial"/>
                <w:b/>
                <w:sz w:val="24"/>
                <w:szCs w:val="24"/>
              </w:rPr>
            </w:pPr>
          </w:p>
        </w:tc>
        <w:tc>
          <w:tcPr>
            <w:tcW w:w="5812" w:type="dxa"/>
            <w:gridSpan w:val="2"/>
          </w:tcPr>
          <w:p w14:paraId="6D290471" w14:textId="77777777" w:rsidR="00F5324A" w:rsidRPr="004318CB" w:rsidRDefault="00F5324A" w:rsidP="00F5324A">
            <w:pPr>
              <w:rPr>
                <w:rFonts w:ascii="Verdana" w:hAnsi="Verdana" w:cs="Arial"/>
                <w:b/>
                <w:sz w:val="24"/>
                <w:szCs w:val="24"/>
              </w:rPr>
            </w:pPr>
            <w:r w:rsidRPr="004318CB">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29090719" w:rsidR="00F5324A" w:rsidRPr="004318CB" w:rsidRDefault="00466502" w:rsidP="00133EA1">
                <w:pPr>
                  <w:jc w:val="center"/>
                  <w:rPr>
                    <w:rFonts w:ascii="Verdana" w:hAnsi="Verdana" w:cs="Arial"/>
                    <w:b/>
                    <w:sz w:val="24"/>
                    <w:szCs w:val="24"/>
                  </w:rPr>
                </w:pPr>
                <w:r w:rsidRPr="004318CB">
                  <w:rPr>
                    <w:rFonts w:ascii="Segoe UI Symbol" w:eastAsia="MS Gothic" w:hAnsi="Segoe UI Symbol" w:cs="Segoe UI Symbol"/>
                    <w:sz w:val="24"/>
                    <w:szCs w:val="24"/>
                  </w:rPr>
                  <w:t>☒</w:t>
                </w:r>
              </w:p>
            </w:tc>
          </w:sdtContent>
        </w:sdt>
      </w:tr>
      <w:tr w:rsidR="00F5324A" w:rsidRPr="004318CB" w14:paraId="6D290477" w14:textId="77777777" w:rsidTr="00F5324A">
        <w:tc>
          <w:tcPr>
            <w:tcW w:w="1809" w:type="dxa"/>
            <w:vMerge/>
          </w:tcPr>
          <w:p w14:paraId="6D290474" w14:textId="77777777" w:rsidR="00F5324A" w:rsidRPr="004318CB" w:rsidRDefault="00F5324A" w:rsidP="00F5324A">
            <w:pPr>
              <w:rPr>
                <w:rFonts w:ascii="Verdana" w:hAnsi="Verdana" w:cs="Arial"/>
                <w:b/>
                <w:sz w:val="24"/>
                <w:szCs w:val="24"/>
              </w:rPr>
            </w:pPr>
          </w:p>
        </w:tc>
        <w:tc>
          <w:tcPr>
            <w:tcW w:w="5812" w:type="dxa"/>
            <w:gridSpan w:val="2"/>
          </w:tcPr>
          <w:p w14:paraId="6D290475" w14:textId="77777777" w:rsidR="00F5324A" w:rsidRPr="004318CB" w:rsidRDefault="00F5324A" w:rsidP="00F5324A">
            <w:pPr>
              <w:rPr>
                <w:rFonts w:ascii="Verdana" w:hAnsi="Verdana" w:cs="Arial"/>
                <w:b/>
                <w:sz w:val="24"/>
                <w:szCs w:val="24"/>
              </w:rPr>
            </w:pPr>
            <w:r w:rsidRPr="004318CB">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E5CF0B1" w:rsidR="00F5324A" w:rsidRPr="004318CB" w:rsidRDefault="00466502" w:rsidP="00133EA1">
                <w:pPr>
                  <w:jc w:val="center"/>
                  <w:rPr>
                    <w:rFonts w:ascii="Verdana" w:hAnsi="Verdana" w:cs="Arial"/>
                    <w:b/>
                    <w:sz w:val="24"/>
                    <w:szCs w:val="24"/>
                  </w:rPr>
                </w:pPr>
                <w:r w:rsidRPr="004318CB">
                  <w:rPr>
                    <w:rFonts w:ascii="Segoe UI Symbol" w:eastAsia="MS Gothic" w:hAnsi="Segoe UI Symbol" w:cs="Segoe UI Symbol"/>
                    <w:sz w:val="24"/>
                    <w:szCs w:val="24"/>
                  </w:rPr>
                  <w:t>☒</w:t>
                </w:r>
              </w:p>
            </w:tc>
          </w:sdtContent>
        </w:sdt>
      </w:tr>
      <w:tr w:rsidR="00F5324A" w:rsidRPr="004318CB" w14:paraId="6D29047B" w14:textId="77777777" w:rsidTr="00F5324A">
        <w:tc>
          <w:tcPr>
            <w:tcW w:w="1809" w:type="dxa"/>
            <w:vMerge/>
          </w:tcPr>
          <w:p w14:paraId="6D290478" w14:textId="77777777" w:rsidR="00F5324A" w:rsidRPr="004318CB" w:rsidRDefault="00F5324A" w:rsidP="00F5324A">
            <w:pPr>
              <w:rPr>
                <w:rFonts w:ascii="Verdana" w:hAnsi="Verdana" w:cs="Arial"/>
                <w:b/>
                <w:sz w:val="24"/>
                <w:szCs w:val="24"/>
              </w:rPr>
            </w:pPr>
          </w:p>
        </w:tc>
        <w:tc>
          <w:tcPr>
            <w:tcW w:w="5812" w:type="dxa"/>
            <w:gridSpan w:val="2"/>
          </w:tcPr>
          <w:p w14:paraId="6D290479" w14:textId="77777777" w:rsidR="00F5324A" w:rsidRPr="004318CB" w:rsidRDefault="00F5324A" w:rsidP="00F5324A">
            <w:pPr>
              <w:rPr>
                <w:rFonts w:ascii="Verdana" w:hAnsi="Verdana" w:cs="Arial"/>
                <w:b/>
                <w:sz w:val="24"/>
                <w:szCs w:val="24"/>
              </w:rPr>
            </w:pPr>
            <w:r w:rsidRPr="004318C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B31DD0E" w:rsidR="00F5324A" w:rsidRPr="004318CB" w:rsidRDefault="00466502" w:rsidP="00133EA1">
                <w:pPr>
                  <w:jc w:val="center"/>
                  <w:rPr>
                    <w:rFonts w:ascii="Verdana" w:hAnsi="Verdana" w:cs="Arial"/>
                    <w:b/>
                    <w:sz w:val="24"/>
                    <w:szCs w:val="24"/>
                  </w:rPr>
                </w:pPr>
                <w:r w:rsidRPr="004318CB">
                  <w:rPr>
                    <w:rFonts w:ascii="Segoe UI Symbol" w:eastAsia="MS Gothic" w:hAnsi="Segoe UI Symbol" w:cs="Segoe UI Symbol"/>
                    <w:sz w:val="24"/>
                    <w:szCs w:val="24"/>
                  </w:rPr>
                  <w:t>☒</w:t>
                </w:r>
              </w:p>
            </w:tc>
          </w:sdtContent>
        </w:sdt>
      </w:tr>
      <w:tr w:rsidR="00F5324A" w:rsidRPr="004318CB" w14:paraId="6D29047D" w14:textId="77777777" w:rsidTr="00CD7AA5">
        <w:tc>
          <w:tcPr>
            <w:tcW w:w="9245" w:type="dxa"/>
            <w:gridSpan w:val="4"/>
            <w:shd w:val="clear" w:color="auto" w:fill="D5DCE4" w:themeFill="text2" w:themeFillTint="33"/>
          </w:tcPr>
          <w:p w14:paraId="6D29047C" w14:textId="77777777" w:rsidR="00F5324A" w:rsidRPr="004318CB" w:rsidRDefault="00F5324A" w:rsidP="00F5324A">
            <w:pPr>
              <w:rPr>
                <w:rFonts w:ascii="Verdana" w:hAnsi="Verdana" w:cs="Arial"/>
                <w:b/>
                <w:sz w:val="24"/>
                <w:szCs w:val="24"/>
              </w:rPr>
            </w:pPr>
            <w:r w:rsidRPr="004318CB">
              <w:rPr>
                <w:rFonts w:ascii="Verdana" w:hAnsi="Verdana" w:cs="Arial"/>
                <w:b/>
                <w:sz w:val="24"/>
                <w:szCs w:val="24"/>
              </w:rPr>
              <w:t>Quality, Safety and Patient Experience</w:t>
            </w:r>
          </w:p>
        </w:tc>
      </w:tr>
      <w:tr w:rsidR="00F5324A" w:rsidRPr="004318CB" w14:paraId="6D290480" w14:textId="77777777" w:rsidTr="00C95B3C">
        <w:tc>
          <w:tcPr>
            <w:tcW w:w="9245" w:type="dxa"/>
            <w:gridSpan w:val="4"/>
          </w:tcPr>
          <w:p w14:paraId="6D29047F" w14:textId="63B18FF4" w:rsidR="00F5324A" w:rsidRPr="004318CB" w:rsidRDefault="006532B2" w:rsidP="00586E0B">
            <w:pPr>
              <w:jc w:val="both"/>
              <w:rPr>
                <w:rFonts w:ascii="Verdana" w:hAnsi="Verdana" w:cs="Arial"/>
                <w:b/>
                <w:sz w:val="24"/>
                <w:szCs w:val="24"/>
              </w:rPr>
            </w:pPr>
            <w:r w:rsidRPr="004318CB">
              <w:rPr>
                <w:rFonts w:ascii="Verdana" w:hAnsi="Verdana" w:cs="Arial"/>
                <w:sz w:val="24"/>
                <w:szCs w:val="24"/>
              </w:rPr>
              <w:t xml:space="preserve">The content of this report describes the planning process and approach that will </w:t>
            </w:r>
            <w:r w:rsidR="00AD7721" w:rsidRPr="004318CB">
              <w:rPr>
                <w:rFonts w:ascii="Verdana" w:hAnsi="Verdana" w:cs="Arial"/>
                <w:sz w:val="24"/>
                <w:szCs w:val="24"/>
              </w:rPr>
              <w:t>ensure an appropriate and integrated focus and approach to delivering improvements in quality, safety and patient experience.</w:t>
            </w:r>
          </w:p>
        </w:tc>
      </w:tr>
      <w:tr w:rsidR="00F5324A" w:rsidRPr="004318CB" w14:paraId="6D290482" w14:textId="77777777" w:rsidTr="00CD7AA5">
        <w:tc>
          <w:tcPr>
            <w:tcW w:w="9245" w:type="dxa"/>
            <w:gridSpan w:val="4"/>
            <w:shd w:val="clear" w:color="auto" w:fill="D5DCE4" w:themeFill="text2" w:themeFillTint="33"/>
          </w:tcPr>
          <w:p w14:paraId="6D290481" w14:textId="77777777" w:rsidR="00F5324A" w:rsidRPr="004318CB" w:rsidRDefault="00F5324A" w:rsidP="00F5324A">
            <w:pPr>
              <w:rPr>
                <w:rFonts w:ascii="Verdana" w:hAnsi="Verdana" w:cs="Arial"/>
                <w:b/>
                <w:sz w:val="24"/>
                <w:szCs w:val="24"/>
              </w:rPr>
            </w:pPr>
            <w:r w:rsidRPr="004318CB">
              <w:rPr>
                <w:rFonts w:ascii="Verdana" w:hAnsi="Verdana" w:cs="Arial"/>
                <w:b/>
                <w:sz w:val="24"/>
                <w:szCs w:val="24"/>
              </w:rPr>
              <w:t>Financial Implications</w:t>
            </w:r>
          </w:p>
        </w:tc>
      </w:tr>
      <w:tr w:rsidR="00F5324A" w:rsidRPr="004318CB" w14:paraId="6D290487" w14:textId="77777777" w:rsidTr="00C95B3C">
        <w:tc>
          <w:tcPr>
            <w:tcW w:w="9245" w:type="dxa"/>
            <w:gridSpan w:val="4"/>
          </w:tcPr>
          <w:p w14:paraId="6D290486" w14:textId="060EDE57" w:rsidR="00F5324A" w:rsidRPr="004318CB" w:rsidRDefault="00AD7721" w:rsidP="00FD4A74">
            <w:pPr>
              <w:ind w:right="96"/>
              <w:jc w:val="both"/>
              <w:rPr>
                <w:rFonts w:ascii="Verdana" w:hAnsi="Verdana" w:cs="Arial"/>
                <w:color w:val="FF0000"/>
                <w:sz w:val="24"/>
                <w:szCs w:val="24"/>
              </w:rPr>
            </w:pPr>
            <w:r w:rsidRPr="004318CB">
              <w:rPr>
                <w:rFonts w:ascii="Verdana" w:hAnsi="Verdana" w:cs="Arial"/>
                <w:sz w:val="24"/>
                <w:szCs w:val="24"/>
              </w:rPr>
              <w:t xml:space="preserve">The content of this report describes the planning process and approach that will </w:t>
            </w:r>
            <w:r w:rsidR="0027706B" w:rsidRPr="004318CB">
              <w:rPr>
                <w:rFonts w:ascii="Verdana" w:hAnsi="Verdana" w:cs="Arial"/>
                <w:sz w:val="24"/>
                <w:szCs w:val="24"/>
              </w:rPr>
              <w:t>support</w:t>
            </w:r>
            <w:r w:rsidRPr="004318CB">
              <w:rPr>
                <w:rFonts w:ascii="Verdana" w:hAnsi="Verdana" w:cs="Arial"/>
                <w:sz w:val="24"/>
                <w:szCs w:val="24"/>
              </w:rPr>
              <w:t xml:space="preserve"> </w:t>
            </w:r>
            <w:r w:rsidR="0027706B" w:rsidRPr="004318CB">
              <w:rPr>
                <w:rFonts w:ascii="Verdana" w:hAnsi="Verdana" w:cs="Arial"/>
                <w:sz w:val="24"/>
                <w:szCs w:val="24"/>
              </w:rPr>
              <w:t xml:space="preserve">an </w:t>
            </w:r>
            <w:r w:rsidRPr="004318CB">
              <w:rPr>
                <w:rFonts w:ascii="Verdana" w:hAnsi="Verdana" w:cs="Arial"/>
                <w:sz w:val="24"/>
                <w:szCs w:val="24"/>
              </w:rPr>
              <w:t>approach</w:t>
            </w:r>
            <w:r w:rsidR="0027706B" w:rsidRPr="004318CB">
              <w:rPr>
                <w:rFonts w:ascii="Verdana" w:hAnsi="Verdana" w:cs="Arial"/>
                <w:sz w:val="24"/>
                <w:szCs w:val="24"/>
              </w:rPr>
              <w:t xml:space="preserve">, both strategic and tactical, </w:t>
            </w:r>
            <w:r w:rsidR="003E08F5" w:rsidRPr="004318CB">
              <w:rPr>
                <w:rFonts w:ascii="Verdana" w:hAnsi="Verdana" w:cs="Arial"/>
                <w:sz w:val="24"/>
                <w:szCs w:val="24"/>
              </w:rPr>
              <w:t xml:space="preserve">that aims </w:t>
            </w:r>
            <w:r w:rsidRPr="004318CB">
              <w:rPr>
                <w:rFonts w:ascii="Verdana" w:hAnsi="Verdana" w:cs="Arial"/>
                <w:sz w:val="24"/>
                <w:szCs w:val="24"/>
              </w:rPr>
              <w:t xml:space="preserve">to deliver </w:t>
            </w:r>
            <w:r w:rsidR="0027706B" w:rsidRPr="004318CB">
              <w:rPr>
                <w:rFonts w:ascii="Verdana" w:hAnsi="Verdana" w:cs="Arial"/>
                <w:sz w:val="24"/>
                <w:szCs w:val="24"/>
              </w:rPr>
              <w:t>our target control total i</w:t>
            </w:r>
            <w:r w:rsidR="003E08F5" w:rsidRPr="004318CB">
              <w:rPr>
                <w:rFonts w:ascii="Verdana" w:hAnsi="Verdana" w:cs="Arial"/>
                <w:sz w:val="24"/>
                <w:szCs w:val="24"/>
              </w:rPr>
              <w:t>n 3 years.</w:t>
            </w:r>
          </w:p>
        </w:tc>
      </w:tr>
      <w:tr w:rsidR="00F5324A" w:rsidRPr="004318CB" w14:paraId="6D290489" w14:textId="77777777" w:rsidTr="00CD7AA5">
        <w:tc>
          <w:tcPr>
            <w:tcW w:w="9245" w:type="dxa"/>
            <w:gridSpan w:val="4"/>
            <w:shd w:val="clear" w:color="auto" w:fill="D5DCE4" w:themeFill="text2" w:themeFillTint="33"/>
          </w:tcPr>
          <w:p w14:paraId="6D290488" w14:textId="77777777" w:rsidR="00F5324A" w:rsidRPr="004318CB" w:rsidRDefault="00F5324A" w:rsidP="00F5324A">
            <w:pPr>
              <w:keepNext/>
              <w:keepLines/>
              <w:ind w:right="96"/>
              <w:rPr>
                <w:rFonts w:ascii="Verdana" w:hAnsi="Verdana" w:cs="Arial"/>
                <w:b/>
                <w:sz w:val="24"/>
                <w:szCs w:val="24"/>
              </w:rPr>
            </w:pPr>
            <w:r w:rsidRPr="004318CB">
              <w:rPr>
                <w:rFonts w:ascii="Verdana" w:hAnsi="Verdana" w:cs="Arial"/>
                <w:b/>
                <w:sz w:val="24"/>
                <w:szCs w:val="24"/>
              </w:rPr>
              <w:t>Legal Implications (including equality and diversity assessment)</w:t>
            </w:r>
          </w:p>
        </w:tc>
      </w:tr>
      <w:tr w:rsidR="00F5324A" w:rsidRPr="004318CB" w14:paraId="6D29048C" w14:textId="77777777" w:rsidTr="00C95B3C">
        <w:tc>
          <w:tcPr>
            <w:tcW w:w="9245" w:type="dxa"/>
            <w:gridSpan w:val="4"/>
          </w:tcPr>
          <w:p w14:paraId="6D29048B" w14:textId="5EE74BF2" w:rsidR="00F5324A" w:rsidRPr="004318CB" w:rsidRDefault="003E08F5" w:rsidP="00FD4A74">
            <w:pPr>
              <w:ind w:right="96"/>
              <w:jc w:val="both"/>
              <w:rPr>
                <w:rFonts w:ascii="Verdana" w:hAnsi="Verdana" w:cs="Arial"/>
                <w:color w:val="FF0000"/>
                <w:sz w:val="24"/>
                <w:szCs w:val="24"/>
              </w:rPr>
            </w:pPr>
            <w:r w:rsidRPr="004318CB">
              <w:rPr>
                <w:rFonts w:ascii="Verdana" w:hAnsi="Verdana" w:cs="Arial"/>
                <w:sz w:val="24"/>
                <w:szCs w:val="24"/>
              </w:rPr>
              <w:t>There are no imm</w:t>
            </w:r>
            <w:r w:rsidR="00A26B4F" w:rsidRPr="004318CB">
              <w:rPr>
                <w:rFonts w:ascii="Verdana" w:hAnsi="Verdana" w:cs="Arial"/>
                <w:sz w:val="24"/>
                <w:szCs w:val="24"/>
              </w:rPr>
              <w:t>ediate</w:t>
            </w:r>
            <w:r w:rsidR="004B35BA" w:rsidRPr="004318CB">
              <w:rPr>
                <w:rFonts w:ascii="Verdana" w:hAnsi="Verdana" w:cs="Arial"/>
                <w:sz w:val="24"/>
                <w:szCs w:val="24"/>
              </w:rPr>
              <w:t xml:space="preserve"> </w:t>
            </w:r>
            <w:r w:rsidR="005D0BE6" w:rsidRPr="004318CB">
              <w:rPr>
                <w:rFonts w:ascii="Verdana" w:hAnsi="Verdana" w:cs="Arial"/>
                <w:sz w:val="24"/>
                <w:szCs w:val="24"/>
              </w:rPr>
              <w:t xml:space="preserve">direct legal implications arising from this report although all service changes – strategic and tactical – </w:t>
            </w:r>
            <w:r w:rsidR="00380F75" w:rsidRPr="004318CB">
              <w:rPr>
                <w:rFonts w:ascii="Verdana" w:hAnsi="Verdana" w:cs="Arial"/>
                <w:sz w:val="24"/>
                <w:szCs w:val="24"/>
              </w:rPr>
              <w:t xml:space="preserve">will be </w:t>
            </w:r>
            <w:r w:rsidR="005D0BE6" w:rsidRPr="004318CB">
              <w:rPr>
                <w:rFonts w:ascii="Verdana" w:hAnsi="Verdana" w:cs="Arial"/>
                <w:sz w:val="24"/>
                <w:szCs w:val="24"/>
              </w:rPr>
              <w:t xml:space="preserve">subject to </w:t>
            </w:r>
            <w:r w:rsidR="00380F75" w:rsidRPr="004318CB">
              <w:rPr>
                <w:rFonts w:ascii="Verdana" w:hAnsi="Verdana" w:cs="Arial"/>
                <w:sz w:val="24"/>
                <w:szCs w:val="24"/>
              </w:rPr>
              <w:t>equality, health and quality impact assessments.</w:t>
            </w:r>
          </w:p>
        </w:tc>
      </w:tr>
      <w:tr w:rsidR="00F5324A" w:rsidRPr="004318CB" w14:paraId="6D29048E" w14:textId="77777777" w:rsidTr="00CD7AA5">
        <w:tc>
          <w:tcPr>
            <w:tcW w:w="9245" w:type="dxa"/>
            <w:gridSpan w:val="4"/>
            <w:shd w:val="clear" w:color="auto" w:fill="D5DCE4" w:themeFill="text2" w:themeFillTint="33"/>
          </w:tcPr>
          <w:p w14:paraId="6D29048D" w14:textId="77777777" w:rsidR="00F5324A" w:rsidRPr="004318CB" w:rsidRDefault="00F5324A" w:rsidP="00F5324A">
            <w:pPr>
              <w:ind w:right="96"/>
              <w:rPr>
                <w:rFonts w:ascii="Verdana" w:hAnsi="Verdana" w:cs="Arial"/>
                <w:b/>
                <w:color w:val="FF0000"/>
                <w:sz w:val="24"/>
                <w:szCs w:val="24"/>
              </w:rPr>
            </w:pPr>
            <w:r w:rsidRPr="004318CB">
              <w:rPr>
                <w:rFonts w:ascii="Verdana" w:hAnsi="Verdana" w:cs="Arial"/>
                <w:b/>
                <w:sz w:val="24"/>
                <w:szCs w:val="24"/>
              </w:rPr>
              <w:t>Staffing Implications</w:t>
            </w:r>
          </w:p>
        </w:tc>
      </w:tr>
      <w:tr w:rsidR="00F5324A" w:rsidRPr="004318CB" w14:paraId="6D290491" w14:textId="77777777" w:rsidTr="00C95B3C">
        <w:tc>
          <w:tcPr>
            <w:tcW w:w="9245" w:type="dxa"/>
            <w:gridSpan w:val="4"/>
          </w:tcPr>
          <w:p w14:paraId="7BC5AFAA" w14:textId="77777777" w:rsidR="00F5324A" w:rsidRDefault="00380F75" w:rsidP="00FD4A74">
            <w:pPr>
              <w:ind w:right="96"/>
              <w:jc w:val="both"/>
              <w:rPr>
                <w:rFonts w:ascii="Verdana" w:hAnsi="Verdana" w:cs="Arial"/>
                <w:sz w:val="24"/>
                <w:szCs w:val="24"/>
              </w:rPr>
            </w:pPr>
            <w:r w:rsidRPr="004318CB">
              <w:rPr>
                <w:rFonts w:ascii="Verdana" w:hAnsi="Verdana" w:cs="Arial"/>
                <w:sz w:val="24"/>
                <w:szCs w:val="24"/>
              </w:rPr>
              <w:t>The content of this report describes the planning process and approach that will ensure an appropriate and integrated approach to workforce planning at both strategic and tactical level and in collaboration with our partners.</w:t>
            </w:r>
          </w:p>
          <w:p w14:paraId="6D290490" w14:textId="53DDB716" w:rsidR="004E4EAE" w:rsidRPr="004318CB" w:rsidRDefault="004E4EAE" w:rsidP="00FD4A74">
            <w:pPr>
              <w:ind w:right="96"/>
              <w:jc w:val="both"/>
              <w:rPr>
                <w:rFonts w:ascii="Verdana" w:hAnsi="Verdana" w:cs="Arial"/>
                <w:color w:val="FF0000"/>
                <w:sz w:val="24"/>
                <w:szCs w:val="24"/>
              </w:rPr>
            </w:pPr>
          </w:p>
        </w:tc>
      </w:tr>
      <w:tr w:rsidR="00F5324A" w:rsidRPr="004318CB" w14:paraId="6D290493" w14:textId="77777777" w:rsidTr="00CD7AA5">
        <w:tc>
          <w:tcPr>
            <w:tcW w:w="9245" w:type="dxa"/>
            <w:gridSpan w:val="4"/>
            <w:shd w:val="clear" w:color="auto" w:fill="D5DCE4" w:themeFill="text2" w:themeFillTint="33"/>
          </w:tcPr>
          <w:p w14:paraId="6D290492" w14:textId="77777777" w:rsidR="00F5324A" w:rsidRPr="004318CB" w:rsidRDefault="00296CD9" w:rsidP="00F5324A">
            <w:pPr>
              <w:ind w:right="96"/>
              <w:rPr>
                <w:rFonts w:ascii="Verdana" w:hAnsi="Verdana" w:cs="Arial"/>
                <w:b/>
                <w:sz w:val="24"/>
                <w:szCs w:val="24"/>
              </w:rPr>
            </w:pPr>
            <w:r w:rsidRPr="004318CB">
              <w:rPr>
                <w:rFonts w:ascii="Verdana" w:hAnsi="Verdana" w:cs="Arial"/>
                <w:b/>
                <w:sz w:val="24"/>
                <w:szCs w:val="24"/>
              </w:rPr>
              <w:lastRenderedPageBreak/>
              <w:t>Long Term Implications (including the impact of the Well-being of Future Generations (Wales) Act 2015)</w:t>
            </w:r>
          </w:p>
        </w:tc>
      </w:tr>
      <w:tr w:rsidR="00F5324A" w:rsidRPr="004318CB" w14:paraId="6D290496" w14:textId="77777777" w:rsidTr="00C95B3C">
        <w:tc>
          <w:tcPr>
            <w:tcW w:w="9245" w:type="dxa"/>
            <w:gridSpan w:val="4"/>
          </w:tcPr>
          <w:p w14:paraId="4FD0A9B1" w14:textId="77777777" w:rsidR="00F5324A" w:rsidRDefault="00380F75" w:rsidP="00FD4A74">
            <w:pPr>
              <w:ind w:right="96"/>
              <w:jc w:val="both"/>
              <w:rPr>
                <w:rFonts w:ascii="Verdana" w:hAnsi="Verdana" w:cs="Arial"/>
                <w:sz w:val="24"/>
                <w:szCs w:val="24"/>
              </w:rPr>
            </w:pPr>
            <w:r w:rsidRPr="004318CB">
              <w:rPr>
                <w:rFonts w:ascii="Verdana" w:hAnsi="Verdana" w:cs="Arial"/>
                <w:sz w:val="24"/>
                <w:szCs w:val="24"/>
              </w:rPr>
              <w:t>Our wellbeing objectives and ways of working</w:t>
            </w:r>
            <w:r w:rsidR="00466502" w:rsidRPr="004318CB">
              <w:rPr>
                <w:rFonts w:ascii="Verdana" w:hAnsi="Verdana" w:cs="Arial"/>
                <w:sz w:val="24"/>
                <w:szCs w:val="24"/>
              </w:rPr>
              <w:t>,</w:t>
            </w:r>
            <w:r w:rsidRPr="004318CB">
              <w:rPr>
                <w:rFonts w:ascii="Verdana" w:hAnsi="Verdana" w:cs="Arial"/>
                <w:sz w:val="24"/>
                <w:szCs w:val="24"/>
              </w:rPr>
              <w:t xml:space="preserve"> as described in the Wellbeing of Futu</w:t>
            </w:r>
            <w:r w:rsidR="00466502" w:rsidRPr="004318CB">
              <w:rPr>
                <w:rFonts w:ascii="Verdana" w:hAnsi="Verdana" w:cs="Arial"/>
                <w:sz w:val="24"/>
                <w:szCs w:val="24"/>
              </w:rPr>
              <w:t>re Generations legislation,</w:t>
            </w:r>
            <w:r w:rsidRPr="004318CB">
              <w:rPr>
                <w:rFonts w:ascii="Verdana" w:hAnsi="Verdana" w:cs="Arial"/>
                <w:sz w:val="24"/>
                <w:szCs w:val="24"/>
              </w:rPr>
              <w:t xml:space="preserve"> are reflected in our planning guidance</w:t>
            </w:r>
            <w:r w:rsidR="00466502" w:rsidRPr="004318CB">
              <w:rPr>
                <w:rFonts w:ascii="Verdana" w:hAnsi="Verdana" w:cs="Arial"/>
                <w:sz w:val="24"/>
                <w:szCs w:val="24"/>
              </w:rPr>
              <w:t xml:space="preserve"> and documentation</w:t>
            </w:r>
            <w:r w:rsidRPr="004318CB">
              <w:rPr>
                <w:rFonts w:ascii="Verdana" w:hAnsi="Verdana" w:cs="Arial"/>
                <w:sz w:val="24"/>
                <w:szCs w:val="24"/>
              </w:rPr>
              <w:t xml:space="preserve"> for both our IMTP and strategic plans</w:t>
            </w:r>
            <w:r w:rsidR="00466502" w:rsidRPr="004318CB">
              <w:rPr>
                <w:rFonts w:ascii="Verdana" w:hAnsi="Verdana" w:cs="Arial"/>
                <w:sz w:val="24"/>
                <w:szCs w:val="24"/>
              </w:rPr>
              <w:t>.</w:t>
            </w:r>
          </w:p>
          <w:p w14:paraId="6D290495" w14:textId="21478547" w:rsidR="00D14422" w:rsidRPr="004318CB" w:rsidRDefault="00D14422" w:rsidP="00FD4A74">
            <w:pPr>
              <w:ind w:right="96"/>
              <w:jc w:val="both"/>
              <w:rPr>
                <w:rFonts w:ascii="Verdana" w:hAnsi="Verdana" w:cs="Arial"/>
                <w:sz w:val="24"/>
                <w:szCs w:val="24"/>
              </w:rPr>
            </w:pPr>
          </w:p>
        </w:tc>
      </w:tr>
      <w:tr w:rsidR="00653AEC" w:rsidRPr="004318CB" w14:paraId="6D29049A" w14:textId="77777777" w:rsidTr="00D14422">
        <w:tc>
          <w:tcPr>
            <w:tcW w:w="2155" w:type="dxa"/>
            <w:gridSpan w:val="2"/>
          </w:tcPr>
          <w:p w14:paraId="6D290497" w14:textId="77777777" w:rsidR="00653AEC" w:rsidRPr="004318CB" w:rsidRDefault="00653AEC" w:rsidP="00653AEC">
            <w:pPr>
              <w:ind w:right="96"/>
              <w:rPr>
                <w:rFonts w:ascii="Verdana" w:hAnsi="Verdana" w:cs="Arial"/>
                <w:sz w:val="24"/>
                <w:szCs w:val="24"/>
              </w:rPr>
            </w:pPr>
            <w:r w:rsidRPr="004318CB">
              <w:rPr>
                <w:rFonts w:ascii="Verdana" w:hAnsi="Verdana" w:cs="Arial"/>
                <w:b/>
                <w:sz w:val="24"/>
                <w:szCs w:val="24"/>
              </w:rPr>
              <w:t>Report History</w:t>
            </w:r>
          </w:p>
        </w:tc>
        <w:tc>
          <w:tcPr>
            <w:tcW w:w="7090" w:type="dxa"/>
            <w:gridSpan w:val="2"/>
          </w:tcPr>
          <w:p w14:paraId="209877F9" w14:textId="77777777" w:rsidR="00653AEC" w:rsidRDefault="002C1562" w:rsidP="00FD4A74">
            <w:pPr>
              <w:ind w:right="96"/>
              <w:jc w:val="both"/>
              <w:rPr>
                <w:rFonts w:ascii="Verdana" w:hAnsi="Verdana" w:cs="Arial"/>
                <w:sz w:val="24"/>
                <w:szCs w:val="24"/>
              </w:rPr>
            </w:pPr>
            <w:r w:rsidRPr="004318CB">
              <w:rPr>
                <w:rFonts w:ascii="Verdana" w:hAnsi="Verdana" w:cs="Arial"/>
                <w:sz w:val="24"/>
                <w:szCs w:val="24"/>
              </w:rPr>
              <w:t>The f</w:t>
            </w:r>
            <w:r w:rsidR="002F244E" w:rsidRPr="004318CB">
              <w:rPr>
                <w:rFonts w:ascii="Verdana" w:hAnsi="Verdana" w:cs="Arial"/>
                <w:sz w:val="24"/>
                <w:szCs w:val="24"/>
              </w:rPr>
              <w:t xml:space="preserve">irst </w:t>
            </w:r>
            <w:r w:rsidRPr="004318CB">
              <w:rPr>
                <w:rFonts w:ascii="Verdana" w:hAnsi="Verdana" w:cs="Arial"/>
                <w:sz w:val="24"/>
                <w:szCs w:val="24"/>
              </w:rPr>
              <w:t xml:space="preserve">Planning &amp; Partnerships </w:t>
            </w:r>
            <w:r w:rsidR="002F244E" w:rsidRPr="004318CB">
              <w:rPr>
                <w:rFonts w:ascii="Verdana" w:hAnsi="Verdana" w:cs="Arial"/>
                <w:sz w:val="24"/>
                <w:szCs w:val="24"/>
              </w:rPr>
              <w:t xml:space="preserve">report </w:t>
            </w:r>
            <w:r w:rsidRPr="004318CB">
              <w:rPr>
                <w:rFonts w:ascii="Verdana" w:hAnsi="Verdana" w:cs="Arial"/>
                <w:sz w:val="24"/>
                <w:szCs w:val="24"/>
              </w:rPr>
              <w:t xml:space="preserve">was </w:t>
            </w:r>
            <w:r w:rsidR="002F244E" w:rsidRPr="004318CB">
              <w:rPr>
                <w:rFonts w:ascii="Verdana" w:hAnsi="Verdana" w:cs="Arial"/>
                <w:sz w:val="24"/>
                <w:szCs w:val="24"/>
              </w:rPr>
              <w:t>s</w:t>
            </w:r>
            <w:r w:rsidR="00D7604D" w:rsidRPr="004318CB">
              <w:rPr>
                <w:rFonts w:ascii="Verdana" w:hAnsi="Verdana" w:cs="Arial"/>
                <w:sz w:val="24"/>
                <w:szCs w:val="24"/>
              </w:rPr>
              <w:t xml:space="preserve">ubmitted to </w:t>
            </w:r>
            <w:r w:rsidRPr="004318CB">
              <w:rPr>
                <w:rFonts w:ascii="Verdana" w:hAnsi="Verdana" w:cs="Arial"/>
                <w:sz w:val="24"/>
                <w:szCs w:val="24"/>
              </w:rPr>
              <w:t xml:space="preserve">the </w:t>
            </w:r>
            <w:r w:rsidR="002F244E" w:rsidRPr="004318CB">
              <w:rPr>
                <w:rFonts w:ascii="Verdana" w:hAnsi="Verdana" w:cs="Arial"/>
                <w:sz w:val="24"/>
                <w:szCs w:val="24"/>
              </w:rPr>
              <w:t>Health Board</w:t>
            </w:r>
            <w:r w:rsidRPr="004318CB">
              <w:rPr>
                <w:rFonts w:ascii="Verdana" w:hAnsi="Verdana" w:cs="Arial"/>
                <w:sz w:val="24"/>
                <w:szCs w:val="24"/>
              </w:rPr>
              <w:t xml:space="preserve"> for </w:t>
            </w:r>
            <w:r w:rsidR="00566366" w:rsidRPr="004318CB">
              <w:rPr>
                <w:rFonts w:ascii="Verdana" w:hAnsi="Verdana" w:cs="Arial"/>
                <w:sz w:val="24"/>
                <w:szCs w:val="24"/>
              </w:rPr>
              <w:t xml:space="preserve">information and </w:t>
            </w:r>
            <w:r w:rsidRPr="004318CB">
              <w:rPr>
                <w:rFonts w:ascii="Verdana" w:hAnsi="Verdana" w:cs="Arial"/>
                <w:sz w:val="24"/>
                <w:szCs w:val="24"/>
              </w:rPr>
              <w:t xml:space="preserve">discussion </w:t>
            </w:r>
            <w:r w:rsidR="00D7604D" w:rsidRPr="004318CB">
              <w:rPr>
                <w:rFonts w:ascii="Verdana" w:hAnsi="Verdana" w:cs="Arial"/>
                <w:sz w:val="24"/>
                <w:szCs w:val="24"/>
              </w:rPr>
              <w:t>on 29</w:t>
            </w:r>
            <w:r w:rsidR="00D7604D" w:rsidRPr="004318CB">
              <w:rPr>
                <w:rFonts w:ascii="Verdana" w:hAnsi="Verdana" w:cs="Arial"/>
                <w:sz w:val="24"/>
                <w:szCs w:val="24"/>
                <w:vertAlign w:val="superscript"/>
              </w:rPr>
              <w:t>th</w:t>
            </w:r>
            <w:r w:rsidR="00D7604D" w:rsidRPr="004318CB">
              <w:rPr>
                <w:rFonts w:ascii="Verdana" w:hAnsi="Verdana" w:cs="Arial"/>
                <w:sz w:val="24"/>
                <w:szCs w:val="24"/>
              </w:rPr>
              <w:t xml:space="preserve"> May 2025.</w:t>
            </w:r>
          </w:p>
          <w:p w14:paraId="6D290499" w14:textId="130ACE49" w:rsidR="00D14422" w:rsidRPr="004318CB" w:rsidRDefault="00D14422" w:rsidP="00FD4A74">
            <w:pPr>
              <w:ind w:right="96"/>
              <w:jc w:val="both"/>
              <w:rPr>
                <w:rFonts w:ascii="Verdana" w:hAnsi="Verdana" w:cs="Arial"/>
                <w:sz w:val="24"/>
                <w:szCs w:val="24"/>
              </w:rPr>
            </w:pPr>
          </w:p>
        </w:tc>
      </w:tr>
      <w:tr w:rsidR="00653AEC" w:rsidRPr="004318CB" w14:paraId="6D29049F" w14:textId="77777777" w:rsidTr="00D14422">
        <w:tc>
          <w:tcPr>
            <w:tcW w:w="2155" w:type="dxa"/>
            <w:gridSpan w:val="2"/>
          </w:tcPr>
          <w:p w14:paraId="6D29049B" w14:textId="77777777" w:rsidR="00653AEC" w:rsidRPr="004318CB" w:rsidRDefault="00653AEC" w:rsidP="00653AEC">
            <w:pPr>
              <w:ind w:right="96"/>
              <w:rPr>
                <w:rFonts w:ascii="Verdana" w:hAnsi="Verdana" w:cs="Arial"/>
                <w:b/>
                <w:color w:val="000000" w:themeColor="text1"/>
                <w:sz w:val="24"/>
                <w:szCs w:val="24"/>
              </w:rPr>
            </w:pPr>
            <w:r w:rsidRPr="004318CB">
              <w:rPr>
                <w:rFonts w:ascii="Verdana" w:hAnsi="Verdana" w:cs="Arial"/>
                <w:b/>
                <w:color w:val="000000" w:themeColor="text1"/>
                <w:sz w:val="24"/>
                <w:szCs w:val="24"/>
              </w:rPr>
              <w:t>Appendices</w:t>
            </w:r>
          </w:p>
        </w:tc>
        <w:tc>
          <w:tcPr>
            <w:tcW w:w="7090" w:type="dxa"/>
            <w:gridSpan w:val="2"/>
          </w:tcPr>
          <w:p w14:paraId="412C46DC" w14:textId="43B099C5" w:rsidR="00653AEC" w:rsidRPr="004318CB" w:rsidRDefault="00466502" w:rsidP="00FD4A74">
            <w:pPr>
              <w:ind w:right="96"/>
              <w:jc w:val="both"/>
              <w:rPr>
                <w:rFonts w:ascii="Verdana" w:hAnsi="Verdana" w:cs="Arial"/>
                <w:sz w:val="24"/>
                <w:szCs w:val="24"/>
              </w:rPr>
            </w:pPr>
            <w:r w:rsidRPr="004318CB">
              <w:rPr>
                <w:rFonts w:ascii="Verdana" w:hAnsi="Verdana" w:cs="Arial"/>
                <w:sz w:val="24"/>
                <w:szCs w:val="24"/>
              </w:rPr>
              <w:t>Appendix A</w:t>
            </w:r>
            <w:r w:rsidR="000843CC" w:rsidRPr="004318CB">
              <w:rPr>
                <w:rFonts w:ascii="Verdana" w:hAnsi="Verdana" w:cs="Arial"/>
                <w:sz w:val="24"/>
                <w:szCs w:val="24"/>
              </w:rPr>
              <w:t xml:space="preserve"> –</w:t>
            </w:r>
            <w:r w:rsidR="008213D5" w:rsidRPr="004318CB">
              <w:rPr>
                <w:rFonts w:ascii="Verdana" w:hAnsi="Verdana" w:cs="Arial"/>
                <w:sz w:val="24"/>
                <w:szCs w:val="24"/>
              </w:rPr>
              <w:t xml:space="preserve"> Annual Plan </w:t>
            </w:r>
            <w:r w:rsidR="00626521" w:rsidRPr="004318CB">
              <w:rPr>
                <w:rFonts w:ascii="Verdana" w:hAnsi="Verdana" w:cs="Arial"/>
                <w:sz w:val="24"/>
                <w:szCs w:val="24"/>
              </w:rPr>
              <w:t>20</w:t>
            </w:r>
            <w:r w:rsidR="008213D5" w:rsidRPr="004318CB">
              <w:rPr>
                <w:rFonts w:ascii="Verdana" w:hAnsi="Verdana" w:cs="Arial"/>
                <w:sz w:val="24"/>
                <w:szCs w:val="24"/>
              </w:rPr>
              <w:t xml:space="preserve">25-26 </w:t>
            </w:r>
            <w:r w:rsidR="00626521" w:rsidRPr="004318CB">
              <w:rPr>
                <w:rFonts w:ascii="Verdana" w:hAnsi="Verdana" w:cs="Arial"/>
                <w:sz w:val="24"/>
                <w:szCs w:val="24"/>
              </w:rPr>
              <w:t>Timeline Proposal</w:t>
            </w:r>
          </w:p>
          <w:p w14:paraId="2DD5F45D" w14:textId="77777777" w:rsidR="008213D5" w:rsidRPr="004318CB" w:rsidRDefault="008213D5" w:rsidP="00FD4A74">
            <w:pPr>
              <w:ind w:right="96"/>
              <w:jc w:val="both"/>
              <w:rPr>
                <w:rFonts w:ascii="Verdana" w:hAnsi="Verdana" w:cs="Arial"/>
                <w:sz w:val="24"/>
                <w:szCs w:val="24"/>
              </w:rPr>
            </w:pPr>
            <w:r w:rsidRPr="004318CB">
              <w:rPr>
                <w:rFonts w:ascii="Verdana" w:hAnsi="Verdana" w:cs="Arial"/>
                <w:sz w:val="24"/>
                <w:szCs w:val="24"/>
              </w:rPr>
              <w:t>Appendix B – West Glamorgan Area Plan and Action Plan Priorities for 2025-26</w:t>
            </w:r>
          </w:p>
          <w:p w14:paraId="1DFD34EB" w14:textId="77777777" w:rsidR="008213D5" w:rsidRPr="004318CB" w:rsidRDefault="008213D5" w:rsidP="00FD4A74">
            <w:pPr>
              <w:ind w:right="96"/>
              <w:jc w:val="both"/>
              <w:rPr>
                <w:rFonts w:ascii="Verdana" w:hAnsi="Verdana" w:cs="Arial"/>
                <w:sz w:val="24"/>
                <w:szCs w:val="24"/>
              </w:rPr>
            </w:pPr>
            <w:r w:rsidRPr="004318CB">
              <w:rPr>
                <w:rFonts w:ascii="Verdana" w:hAnsi="Verdana" w:cs="Arial"/>
                <w:sz w:val="24"/>
                <w:szCs w:val="24"/>
              </w:rPr>
              <w:t>Appendix C – Swansea PSB Annual Report 2024</w:t>
            </w:r>
            <w:r w:rsidR="00AE4177" w:rsidRPr="004318CB">
              <w:rPr>
                <w:rFonts w:ascii="Verdana" w:hAnsi="Verdana" w:cs="Arial"/>
                <w:sz w:val="24"/>
                <w:szCs w:val="24"/>
              </w:rPr>
              <w:t>-25</w:t>
            </w:r>
          </w:p>
          <w:p w14:paraId="2B92953A" w14:textId="77777777" w:rsidR="00AE4177" w:rsidRPr="004318CB" w:rsidRDefault="00AE4177" w:rsidP="00FD4A74">
            <w:pPr>
              <w:ind w:right="96"/>
              <w:jc w:val="both"/>
              <w:rPr>
                <w:rFonts w:ascii="Verdana" w:hAnsi="Verdana" w:cs="Arial"/>
                <w:sz w:val="24"/>
                <w:szCs w:val="24"/>
              </w:rPr>
            </w:pPr>
            <w:r w:rsidRPr="004318CB">
              <w:rPr>
                <w:rFonts w:ascii="Verdana" w:hAnsi="Verdana" w:cs="Arial"/>
                <w:sz w:val="24"/>
                <w:szCs w:val="24"/>
              </w:rPr>
              <w:t>Appendix D – Neath Port Talbot PSB Annual Report 2024</w:t>
            </w:r>
          </w:p>
          <w:p w14:paraId="361CF599" w14:textId="154196B6" w:rsidR="007D2A96" w:rsidRPr="004318CB" w:rsidRDefault="00AE4177" w:rsidP="007D2A96">
            <w:pPr>
              <w:ind w:right="96"/>
              <w:jc w:val="both"/>
              <w:rPr>
                <w:rFonts w:ascii="Verdana" w:hAnsi="Verdana" w:cs="Arial"/>
                <w:sz w:val="24"/>
                <w:szCs w:val="24"/>
              </w:rPr>
            </w:pPr>
            <w:r w:rsidRPr="004318CB">
              <w:rPr>
                <w:rFonts w:ascii="Verdana" w:hAnsi="Verdana" w:cs="Arial"/>
                <w:sz w:val="24"/>
                <w:szCs w:val="24"/>
              </w:rPr>
              <w:t xml:space="preserve">Appendix E </w:t>
            </w:r>
            <w:r w:rsidR="000A1532" w:rsidRPr="004318CB">
              <w:rPr>
                <w:rFonts w:ascii="Verdana" w:hAnsi="Verdana" w:cs="Arial"/>
                <w:sz w:val="24"/>
                <w:szCs w:val="24"/>
              </w:rPr>
              <w:t>–</w:t>
            </w:r>
            <w:r w:rsidR="007D2A96" w:rsidRPr="004318CB">
              <w:rPr>
                <w:rFonts w:ascii="Verdana" w:hAnsi="Verdana" w:cs="Arial"/>
                <w:sz w:val="24"/>
                <w:szCs w:val="24"/>
              </w:rPr>
              <w:t xml:space="preserve"> Swansea Bay City Deal Portfolio Annual Report 2025-2</w:t>
            </w:r>
            <w:r w:rsidR="00BF4D33" w:rsidRPr="004318CB">
              <w:rPr>
                <w:rFonts w:ascii="Verdana" w:hAnsi="Verdana" w:cs="Arial"/>
                <w:sz w:val="24"/>
                <w:szCs w:val="24"/>
              </w:rPr>
              <w:t>6</w:t>
            </w:r>
          </w:p>
          <w:p w14:paraId="69C47ED5" w14:textId="77777777" w:rsidR="007D2A96" w:rsidRPr="004318CB" w:rsidRDefault="00FD4A74" w:rsidP="007D2A96">
            <w:pPr>
              <w:ind w:right="96"/>
              <w:jc w:val="both"/>
              <w:rPr>
                <w:rFonts w:ascii="Verdana" w:hAnsi="Verdana" w:cs="Arial"/>
                <w:sz w:val="24"/>
                <w:szCs w:val="24"/>
              </w:rPr>
            </w:pPr>
            <w:r w:rsidRPr="004318CB">
              <w:rPr>
                <w:rFonts w:ascii="Verdana" w:hAnsi="Verdana" w:cs="Arial"/>
                <w:sz w:val="24"/>
                <w:szCs w:val="24"/>
              </w:rPr>
              <w:t xml:space="preserve">Appendix F </w:t>
            </w:r>
            <w:r w:rsidR="007D2A96" w:rsidRPr="004318CB">
              <w:rPr>
                <w:rFonts w:ascii="Verdana" w:hAnsi="Verdana" w:cs="Arial"/>
                <w:sz w:val="24"/>
                <w:szCs w:val="24"/>
              </w:rPr>
              <w:t>- Regional and Specialised Services Triple A Report</w:t>
            </w:r>
          </w:p>
          <w:p w14:paraId="6E828C63" w14:textId="4898F5EC" w:rsidR="00BF4D33" w:rsidRPr="004318CB" w:rsidRDefault="00BF4D33" w:rsidP="007D2A96">
            <w:pPr>
              <w:ind w:right="96"/>
              <w:jc w:val="both"/>
              <w:rPr>
                <w:rFonts w:ascii="Verdana" w:hAnsi="Verdana" w:cs="Arial"/>
                <w:sz w:val="24"/>
                <w:szCs w:val="24"/>
              </w:rPr>
            </w:pPr>
            <w:r w:rsidRPr="004318CB">
              <w:rPr>
                <w:rFonts w:ascii="Verdana" w:hAnsi="Verdana" w:cs="Arial"/>
                <w:sz w:val="24"/>
                <w:szCs w:val="24"/>
              </w:rPr>
              <w:t>Appendix G – SBUHB EPRR Annual Report 2024-25</w:t>
            </w:r>
          </w:p>
          <w:p w14:paraId="6D29049E" w14:textId="3242AF2F" w:rsidR="00FD4A74" w:rsidRPr="004318CB" w:rsidRDefault="00FD4A74" w:rsidP="007D2A96">
            <w:pPr>
              <w:ind w:right="96"/>
              <w:jc w:val="both"/>
              <w:rPr>
                <w:rFonts w:ascii="Verdana" w:hAnsi="Verdana" w:cs="Arial"/>
                <w:color w:val="FF0000"/>
                <w:sz w:val="24"/>
                <w:szCs w:val="24"/>
              </w:rPr>
            </w:pPr>
          </w:p>
        </w:tc>
      </w:tr>
    </w:tbl>
    <w:p w14:paraId="6D2904A0" w14:textId="77777777" w:rsidR="00034194" w:rsidRPr="004318CB" w:rsidRDefault="00034194">
      <w:pPr>
        <w:rPr>
          <w:rFonts w:ascii="Verdana" w:hAnsi="Verdana"/>
          <w:sz w:val="24"/>
          <w:szCs w:val="24"/>
        </w:rPr>
      </w:pPr>
    </w:p>
    <w:sectPr w:rsidR="00034194" w:rsidRPr="004318CB" w:rsidSect="003102D6">
      <w:headerReference w:type="default" r:id="rId13"/>
      <w:footerReference w:type="default" r:id="rId14"/>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829511" w14:textId="77777777" w:rsidR="007E73FA" w:rsidRDefault="007E73FA" w:rsidP="00C107F2">
      <w:pPr>
        <w:spacing w:after="0" w:line="240" w:lineRule="auto"/>
      </w:pPr>
      <w:r>
        <w:separator/>
      </w:r>
    </w:p>
  </w:endnote>
  <w:endnote w:type="continuationSeparator" w:id="0">
    <w:p w14:paraId="47961C13" w14:textId="77777777" w:rsidR="007E73FA" w:rsidRDefault="007E73FA" w:rsidP="00C107F2">
      <w:pPr>
        <w:spacing w:after="0" w:line="240" w:lineRule="auto"/>
      </w:pPr>
      <w:r>
        <w:continuationSeparator/>
      </w:r>
    </w:p>
  </w:endnote>
  <w:endnote w:type="continuationNotice" w:id="1">
    <w:p w14:paraId="3285B187" w14:textId="77777777" w:rsidR="007E73FA" w:rsidRDefault="007E73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3410449" name="Picture 1334104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169EB1F5" w:rsidR="003324CB" w:rsidRDefault="00427D98" w:rsidP="002B7C9A">
    <w:pPr>
      <w:pStyle w:val="Footer"/>
      <w:jc w:val="right"/>
    </w:pPr>
    <w:r>
      <w:t>Health Board</w:t>
    </w:r>
    <w:r w:rsidR="002B7C9A">
      <w:t xml:space="preserve"> – </w:t>
    </w:r>
    <w:r w:rsidR="00796762">
      <w:t>31</w:t>
    </w:r>
    <w:r w:rsidR="00796762" w:rsidRPr="00796762">
      <w:rPr>
        <w:vertAlign w:val="superscript"/>
      </w:rPr>
      <w:t>st</w:t>
    </w:r>
    <w:r w:rsidR="00796762">
      <w:t xml:space="preserve"> July </w:t>
    </w:r>
    <w: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68BEF0" w14:textId="77777777" w:rsidR="007E73FA" w:rsidRDefault="007E73FA" w:rsidP="00C107F2">
      <w:pPr>
        <w:spacing w:after="0" w:line="240" w:lineRule="auto"/>
      </w:pPr>
      <w:r>
        <w:separator/>
      </w:r>
    </w:p>
  </w:footnote>
  <w:footnote w:type="continuationSeparator" w:id="0">
    <w:p w14:paraId="70C5C887" w14:textId="77777777" w:rsidR="007E73FA" w:rsidRDefault="007E73FA" w:rsidP="00C107F2">
      <w:pPr>
        <w:spacing w:after="0" w:line="240" w:lineRule="auto"/>
      </w:pPr>
      <w:r>
        <w:continuationSeparator/>
      </w:r>
    </w:p>
  </w:footnote>
  <w:footnote w:type="continuationNotice" w:id="1">
    <w:p w14:paraId="2D9D510C" w14:textId="77777777" w:rsidR="007E73FA" w:rsidRDefault="007E73F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76979388" name="Picture 97697938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68A8A"/>
    <w:multiLevelType w:val="hybridMultilevel"/>
    <w:tmpl w:val="8130A8C2"/>
    <w:lvl w:ilvl="0" w:tplc="C76043AE">
      <w:start w:val="1"/>
      <w:numFmt w:val="bullet"/>
      <w:lvlText w:val=""/>
      <w:lvlJc w:val="left"/>
      <w:pPr>
        <w:ind w:left="720" w:hanging="360"/>
      </w:pPr>
      <w:rPr>
        <w:rFonts w:ascii="Symbol" w:hAnsi="Symbol" w:hint="default"/>
      </w:rPr>
    </w:lvl>
    <w:lvl w:ilvl="1" w:tplc="C4C2EDC0">
      <w:start w:val="1"/>
      <w:numFmt w:val="bullet"/>
      <w:lvlText w:val="o"/>
      <w:lvlJc w:val="left"/>
      <w:pPr>
        <w:ind w:left="1440" w:hanging="360"/>
      </w:pPr>
      <w:rPr>
        <w:rFonts w:ascii="Courier New" w:hAnsi="Courier New" w:hint="default"/>
      </w:rPr>
    </w:lvl>
    <w:lvl w:ilvl="2" w:tplc="8BAA7F2C">
      <w:start w:val="1"/>
      <w:numFmt w:val="bullet"/>
      <w:lvlText w:val=""/>
      <w:lvlJc w:val="left"/>
      <w:pPr>
        <w:ind w:left="2160" w:hanging="360"/>
      </w:pPr>
      <w:rPr>
        <w:rFonts w:ascii="Wingdings" w:hAnsi="Wingdings" w:hint="default"/>
      </w:rPr>
    </w:lvl>
    <w:lvl w:ilvl="3" w:tplc="33CEB918">
      <w:start w:val="1"/>
      <w:numFmt w:val="bullet"/>
      <w:lvlText w:val=""/>
      <w:lvlJc w:val="left"/>
      <w:pPr>
        <w:ind w:left="2880" w:hanging="360"/>
      </w:pPr>
      <w:rPr>
        <w:rFonts w:ascii="Symbol" w:hAnsi="Symbol" w:hint="default"/>
      </w:rPr>
    </w:lvl>
    <w:lvl w:ilvl="4" w:tplc="56D218FA">
      <w:start w:val="1"/>
      <w:numFmt w:val="bullet"/>
      <w:lvlText w:val="o"/>
      <w:lvlJc w:val="left"/>
      <w:pPr>
        <w:ind w:left="3600" w:hanging="360"/>
      </w:pPr>
      <w:rPr>
        <w:rFonts w:ascii="Courier New" w:hAnsi="Courier New" w:hint="default"/>
      </w:rPr>
    </w:lvl>
    <w:lvl w:ilvl="5" w:tplc="8C16CF5C">
      <w:start w:val="1"/>
      <w:numFmt w:val="bullet"/>
      <w:lvlText w:val=""/>
      <w:lvlJc w:val="left"/>
      <w:pPr>
        <w:ind w:left="4320" w:hanging="360"/>
      </w:pPr>
      <w:rPr>
        <w:rFonts w:ascii="Wingdings" w:hAnsi="Wingdings" w:hint="default"/>
      </w:rPr>
    </w:lvl>
    <w:lvl w:ilvl="6" w:tplc="945CF7D4">
      <w:start w:val="1"/>
      <w:numFmt w:val="bullet"/>
      <w:lvlText w:val=""/>
      <w:lvlJc w:val="left"/>
      <w:pPr>
        <w:ind w:left="5040" w:hanging="360"/>
      </w:pPr>
      <w:rPr>
        <w:rFonts w:ascii="Symbol" w:hAnsi="Symbol" w:hint="default"/>
      </w:rPr>
    </w:lvl>
    <w:lvl w:ilvl="7" w:tplc="1004C9E2">
      <w:start w:val="1"/>
      <w:numFmt w:val="bullet"/>
      <w:lvlText w:val="o"/>
      <w:lvlJc w:val="left"/>
      <w:pPr>
        <w:ind w:left="5760" w:hanging="360"/>
      </w:pPr>
      <w:rPr>
        <w:rFonts w:ascii="Courier New" w:hAnsi="Courier New" w:hint="default"/>
      </w:rPr>
    </w:lvl>
    <w:lvl w:ilvl="8" w:tplc="A0125FD0">
      <w:start w:val="1"/>
      <w:numFmt w:val="bullet"/>
      <w:lvlText w:val=""/>
      <w:lvlJc w:val="left"/>
      <w:pPr>
        <w:ind w:left="6480" w:hanging="360"/>
      </w:pPr>
      <w:rPr>
        <w:rFonts w:ascii="Wingdings" w:hAnsi="Wingdings" w:hint="default"/>
      </w:rPr>
    </w:lvl>
  </w:abstractNum>
  <w:abstractNum w:abstractNumId="1" w15:restartNumberingAfterBreak="0">
    <w:nsid w:val="069B93C5"/>
    <w:multiLevelType w:val="hybridMultilevel"/>
    <w:tmpl w:val="EEC471E4"/>
    <w:lvl w:ilvl="0" w:tplc="CD04997A">
      <w:start w:val="1"/>
      <w:numFmt w:val="bullet"/>
      <w:lvlText w:val=""/>
      <w:lvlJc w:val="left"/>
      <w:pPr>
        <w:ind w:left="1080" w:hanging="360"/>
      </w:pPr>
      <w:rPr>
        <w:rFonts w:ascii="Symbol" w:hAnsi="Symbol" w:hint="default"/>
      </w:rPr>
    </w:lvl>
    <w:lvl w:ilvl="1" w:tplc="6FBE3F9E">
      <w:start w:val="1"/>
      <w:numFmt w:val="bullet"/>
      <w:lvlText w:val="o"/>
      <w:lvlJc w:val="left"/>
      <w:pPr>
        <w:ind w:left="1800" w:hanging="360"/>
      </w:pPr>
      <w:rPr>
        <w:rFonts w:ascii="Courier New" w:hAnsi="Courier New" w:hint="default"/>
      </w:rPr>
    </w:lvl>
    <w:lvl w:ilvl="2" w:tplc="E4A2C416">
      <w:start w:val="1"/>
      <w:numFmt w:val="bullet"/>
      <w:lvlText w:val=""/>
      <w:lvlJc w:val="left"/>
      <w:pPr>
        <w:ind w:left="2520" w:hanging="360"/>
      </w:pPr>
      <w:rPr>
        <w:rFonts w:ascii="Wingdings" w:hAnsi="Wingdings" w:hint="default"/>
      </w:rPr>
    </w:lvl>
    <w:lvl w:ilvl="3" w:tplc="F7FAEF30">
      <w:start w:val="1"/>
      <w:numFmt w:val="bullet"/>
      <w:lvlText w:val=""/>
      <w:lvlJc w:val="left"/>
      <w:pPr>
        <w:ind w:left="3240" w:hanging="360"/>
      </w:pPr>
      <w:rPr>
        <w:rFonts w:ascii="Symbol" w:hAnsi="Symbol" w:hint="default"/>
      </w:rPr>
    </w:lvl>
    <w:lvl w:ilvl="4" w:tplc="C0E6AD8E">
      <w:start w:val="1"/>
      <w:numFmt w:val="bullet"/>
      <w:lvlText w:val="o"/>
      <w:lvlJc w:val="left"/>
      <w:pPr>
        <w:ind w:left="3960" w:hanging="360"/>
      </w:pPr>
      <w:rPr>
        <w:rFonts w:ascii="Courier New" w:hAnsi="Courier New" w:hint="default"/>
      </w:rPr>
    </w:lvl>
    <w:lvl w:ilvl="5" w:tplc="CA62C204">
      <w:start w:val="1"/>
      <w:numFmt w:val="bullet"/>
      <w:lvlText w:val=""/>
      <w:lvlJc w:val="left"/>
      <w:pPr>
        <w:ind w:left="4680" w:hanging="360"/>
      </w:pPr>
      <w:rPr>
        <w:rFonts w:ascii="Wingdings" w:hAnsi="Wingdings" w:hint="default"/>
      </w:rPr>
    </w:lvl>
    <w:lvl w:ilvl="6" w:tplc="CDA02C58">
      <w:start w:val="1"/>
      <w:numFmt w:val="bullet"/>
      <w:lvlText w:val=""/>
      <w:lvlJc w:val="left"/>
      <w:pPr>
        <w:ind w:left="5400" w:hanging="360"/>
      </w:pPr>
      <w:rPr>
        <w:rFonts w:ascii="Symbol" w:hAnsi="Symbol" w:hint="default"/>
      </w:rPr>
    </w:lvl>
    <w:lvl w:ilvl="7" w:tplc="8F229F04">
      <w:start w:val="1"/>
      <w:numFmt w:val="bullet"/>
      <w:lvlText w:val="o"/>
      <w:lvlJc w:val="left"/>
      <w:pPr>
        <w:ind w:left="6120" w:hanging="360"/>
      </w:pPr>
      <w:rPr>
        <w:rFonts w:ascii="Courier New" w:hAnsi="Courier New" w:hint="default"/>
      </w:rPr>
    </w:lvl>
    <w:lvl w:ilvl="8" w:tplc="0CB24614">
      <w:start w:val="1"/>
      <w:numFmt w:val="bullet"/>
      <w:lvlText w:val=""/>
      <w:lvlJc w:val="left"/>
      <w:pPr>
        <w:ind w:left="6840" w:hanging="360"/>
      </w:pPr>
      <w:rPr>
        <w:rFonts w:ascii="Wingdings" w:hAnsi="Wingdings" w:hint="default"/>
      </w:rPr>
    </w:lvl>
  </w:abstractNum>
  <w:abstractNum w:abstractNumId="2" w15:restartNumberingAfterBreak="0">
    <w:nsid w:val="0F421C02"/>
    <w:multiLevelType w:val="hybridMultilevel"/>
    <w:tmpl w:val="7236FD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0C5557"/>
    <w:multiLevelType w:val="hybridMultilevel"/>
    <w:tmpl w:val="8A24FF32"/>
    <w:lvl w:ilvl="0" w:tplc="CDB64E6E">
      <w:start w:val="1"/>
      <w:numFmt w:val="bullet"/>
      <w:lvlText w:val=""/>
      <w:lvlJc w:val="left"/>
      <w:pPr>
        <w:ind w:left="720" w:hanging="360"/>
      </w:pPr>
      <w:rPr>
        <w:rFonts w:ascii="Symbol" w:hAnsi="Symbol" w:hint="default"/>
      </w:rPr>
    </w:lvl>
    <w:lvl w:ilvl="1" w:tplc="44C477DA">
      <w:start w:val="1"/>
      <w:numFmt w:val="bullet"/>
      <w:lvlText w:val="o"/>
      <w:lvlJc w:val="left"/>
      <w:pPr>
        <w:ind w:left="1440" w:hanging="360"/>
      </w:pPr>
      <w:rPr>
        <w:rFonts w:ascii="Courier New" w:hAnsi="Courier New" w:hint="default"/>
      </w:rPr>
    </w:lvl>
    <w:lvl w:ilvl="2" w:tplc="528A076A">
      <w:start w:val="1"/>
      <w:numFmt w:val="bullet"/>
      <w:lvlText w:val=""/>
      <w:lvlJc w:val="left"/>
      <w:pPr>
        <w:ind w:left="2160" w:hanging="360"/>
      </w:pPr>
      <w:rPr>
        <w:rFonts w:ascii="Wingdings" w:hAnsi="Wingdings" w:hint="default"/>
      </w:rPr>
    </w:lvl>
    <w:lvl w:ilvl="3" w:tplc="E85A872C">
      <w:start w:val="1"/>
      <w:numFmt w:val="bullet"/>
      <w:lvlText w:val=""/>
      <w:lvlJc w:val="left"/>
      <w:pPr>
        <w:ind w:left="2880" w:hanging="360"/>
      </w:pPr>
      <w:rPr>
        <w:rFonts w:ascii="Symbol" w:hAnsi="Symbol" w:hint="default"/>
      </w:rPr>
    </w:lvl>
    <w:lvl w:ilvl="4" w:tplc="296C8D3C">
      <w:start w:val="1"/>
      <w:numFmt w:val="bullet"/>
      <w:lvlText w:val="o"/>
      <w:lvlJc w:val="left"/>
      <w:pPr>
        <w:ind w:left="3600" w:hanging="360"/>
      </w:pPr>
      <w:rPr>
        <w:rFonts w:ascii="Courier New" w:hAnsi="Courier New" w:hint="default"/>
      </w:rPr>
    </w:lvl>
    <w:lvl w:ilvl="5" w:tplc="B5A049C0">
      <w:start w:val="1"/>
      <w:numFmt w:val="bullet"/>
      <w:lvlText w:val=""/>
      <w:lvlJc w:val="left"/>
      <w:pPr>
        <w:ind w:left="4320" w:hanging="360"/>
      </w:pPr>
      <w:rPr>
        <w:rFonts w:ascii="Wingdings" w:hAnsi="Wingdings" w:hint="default"/>
      </w:rPr>
    </w:lvl>
    <w:lvl w:ilvl="6" w:tplc="9A3EDF12">
      <w:start w:val="1"/>
      <w:numFmt w:val="bullet"/>
      <w:lvlText w:val=""/>
      <w:lvlJc w:val="left"/>
      <w:pPr>
        <w:ind w:left="5040" w:hanging="360"/>
      </w:pPr>
      <w:rPr>
        <w:rFonts w:ascii="Symbol" w:hAnsi="Symbol" w:hint="default"/>
      </w:rPr>
    </w:lvl>
    <w:lvl w:ilvl="7" w:tplc="59FEE55A">
      <w:start w:val="1"/>
      <w:numFmt w:val="bullet"/>
      <w:lvlText w:val="o"/>
      <w:lvlJc w:val="left"/>
      <w:pPr>
        <w:ind w:left="5760" w:hanging="360"/>
      </w:pPr>
      <w:rPr>
        <w:rFonts w:ascii="Courier New" w:hAnsi="Courier New" w:hint="default"/>
      </w:rPr>
    </w:lvl>
    <w:lvl w:ilvl="8" w:tplc="6B3435B2">
      <w:start w:val="1"/>
      <w:numFmt w:val="bullet"/>
      <w:lvlText w:val=""/>
      <w:lvlJc w:val="left"/>
      <w:pPr>
        <w:ind w:left="6480" w:hanging="360"/>
      </w:pPr>
      <w:rPr>
        <w:rFonts w:ascii="Wingdings" w:hAnsi="Wingdings" w:hint="default"/>
      </w:rPr>
    </w:lvl>
  </w:abstractNum>
  <w:abstractNum w:abstractNumId="4" w15:restartNumberingAfterBreak="0">
    <w:nsid w:val="105F39A3"/>
    <w:multiLevelType w:val="hybridMultilevel"/>
    <w:tmpl w:val="C786F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FA2839"/>
    <w:multiLevelType w:val="hybridMultilevel"/>
    <w:tmpl w:val="C254B9B2"/>
    <w:lvl w:ilvl="0" w:tplc="7C2C48CA">
      <w:start w:val="1"/>
      <w:numFmt w:val="bullet"/>
      <w:lvlText w:val=""/>
      <w:lvlJc w:val="left"/>
      <w:pPr>
        <w:ind w:left="720" w:hanging="360"/>
      </w:pPr>
      <w:rPr>
        <w:rFonts w:ascii="Symbol" w:hAnsi="Symbol" w:hint="default"/>
      </w:rPr>
    </w:lvl>
    <w:lvl w:ilvl="1" w:tplc="03D0B946">
      <w:start w:val="1"/>
      <w:numFmt w:val="bullet"/>
      <w:lvlText w:val="o"/>
      <w:lvlJc w:val="left"/>
      <w:pPr>
        <w:ind w:left="1440" w:hanging="360"/>
      </w:pPr>
      <w:rPr>
        <w:rFonts w:ascii="Courier New" w:hAnsi="Courier New" w:hint="default"/>
      </w:rPr>
    </w:lvl>
    <w:lvl w:ilvl="2" w:tplc="362ED654">
      <w:start w:val="1"/>
      <w:numFmt w:val="bullet"/>
      <w:lvlText w:val=""/>
      <w:lvlJc w:val="left"/>
      <w:pPr>
        <w:ind w:left="2160" w:hanging="360"/>
      </w:pPr>
      <w:rPr>
        <w:rFonts w:ascii="Wingdings" w:hAnsi="Wingdings" w:hint="default"/>
      </w:rPr>
    </w:lvl>
    <w:lvl w:ilvl="3" w:tplc="FD66BC30">
      <w:start w:val="1"/>
      <w:numFmt w:val="bullet"/>
      <w:lvlText w:val=""/>
      <w:lvlJc w:val="left"/>
      <w:pPr>
        <w:ind w:left="2880" w:hanging="360"/>
      </w:pPr>
      <w:rPr>
        <w:rFonts w:ascii="Symbol" w:hAnsi="Symbol" w:hint="default"/>
      </w:rPr>
    </w:lvl>
    <w:lvl w:ilvl="4" w:tplc="1EE824D4">
      <w:start w:val="1"/>
      <w:numFmt w:val="bullet"/>
      <w:lvlText w:val="o"/>
      <w:lvlJc w:val="left"/>
      <w:pPr>
        <w:ind w:left="3600" w:hanging="360"/>
      </w:pPr>
      <w:rPr>
        <w:rFonts w:ascii="Courier New" w:hAnsi="Courier New" w:hint="default"/>
      </w:rPr>
    </w:lvl>
    <w:lvl w:ilvl="5" w:tplc="4650CB72">
      <w:start w:val="1"/>
      <w:numFmt w:val="bullet"/>
      <w:lvlText w:val=""/>
      <w:lvlJc w:val="left"/>
      <w:pPr>
        <w:ind w:left="4320" w:hanging="360"/>
      </w:pPr>
      <w:rPr>
        <w:rFonts w:ascii="Wingdings" w:hAnsi="Wingdings" w:hint="default"/>
      </w:rPr>
    </w:lvl>
    <w:lvl w:ilvl="6" w:tplc="6AC69C7A">
      <w:start w:val="1"/>
      <w:numFmt w:val="bullet"/>
      <w:lvlText w:val=""/>
      <w:lvlJc w:val="left"/>
      <w:pPr>
        <w:ind w:left="5040" w:hanging="360"/>
      </w:pPr>
      <w:rPr>
        <w:rFonts w:ascii="Symbol" w:hAnsi="Symbol" w:hint="default"/>
      </w:rPr>
    </w:lvl>
    <w:lvl w:ilvl="7" w:tplc="6BFE6DFE">
      <w:start w:val="1"/>
      <w:numFmt w:val="bullet"/>
      <w:lvlText w:val="o"/>
      <w:lvlJc w:val="left"/>
      <w:pPr>
        <w:ind w:left="5760" w:hanging="360"/>
      </w:pPr>
      <w:rPr>
        <w:rFonts w:ascii="Courier New" w:hAnsi="Courier New" w:hint="default"/>
      </w:rPr>
    </w:lvl>
    <w:lvl w:ilvl="8" w:tplc="284C5904">
      <w:start w:val="1"/>
      <w:numFmt w:val="bullet"/>
      <w:lvlText w:val=""/>
      <w:lvlJc w:val="left"/>
      <w:pPr>
        <w:ind w:left="6480" w:hanging="360"/>
      </w:pPr>
      <w:rPr>
        <w:rFonts w:ascii="Wingdings" w:hAnsi="Wingdings" w:hint="default"/>
      </w:rPr>
    </w:lvl>
  </w:abstractNum>
  <w:abstractNum w:abstractNumId="6" w15:restartNumberingAfterBreak="0">
    <w:nsid w:val="12BB8EC7"/>
    <w:multiLevelType w:val="hybridMultilevel"/>
    <w:tmpl w:val="71262F06"/>
    <w:lvl w:ilvl="0" w:tplc="3DC6566A">
      <w:start w:val="1"/>
      <w:numFmt w:val="bullet"/>
      <w:lvlText w:val=""/>
      <w:lvlJc w:val="left"/>
      <w:pPr>
        <w:ind w:left="720" w:hanging="360"/>
      </w:pPr>
      <w:rPr>
        <w:rFonts w:ascii="Symbol" w:hAnsi="Symbol" w:hint="default"/>
      </w:rPr>
    </w:lvl>
    <w:lvl w:ilvl="1" w:tplc="8BFA97F8">
      <w:start w:val="1"/>
      <w:numFmt w:val="bullet"/>
      <w:lvlText w:val="o"/>
      <w:lvlJc w:val="left"/>
      <w:pPr>
        <w:ind w:left="1440" w:hanging="360"/>
      </w:pPr>
      <w:rPr>
        <w:rFonts w:ascii="Courier New" w:hAnsi="Courier New" w:hint="default"/>
      </w:rPr>
    </w:lvl>
    <w:lvl w:ilvl="2" w:tplc="940C112C">
      <w:start w:val="1"/>
      <w:numFmt w:val="bullet"/>
      <w:lvlText w:val=""/>
      <w:lvlJc w:val="left"/>
      <w:pPr>
        <w:ind w:left="2160" w:hanging="360"/>
      </w:pPr>
      <w:rPr>
        <w:rFonts w:ascii="Wingdings" w:hAnsi="Wingdings" w:hint="default"/>
      </w:rPr>
    </w:lvl>
    <w:lvl w:ilvl="3" w:tplc="097887A6">
      <w:start w:val="1"/>
      <w:numFmt w:val="bullet"/>
      <w:lvlText w:val=""/>
      <w:lvlJc w:val="left"/>
      <w:pPr>
        <w:ind w:left="2880" w:hanging="360"/>
      </w:pPr>
      <w:rPr>
        <w:rFonts w:ascii="Symbol" w:hAnsi="Symbol" w:hint="default"/>
      </w:rPr>
    </w:lvl>
    <w:lvl w:ilvl="4" w:tplc="8EA6025E">
      <w:start w:val="1"/>
      <w:numFmt w:val="bullet"/>
      <w:lvlText w:val="o"/>
      <w:lvlJc w:val="left"/>
      <w:pPr>
        <w:ind w:left="3600" w:hanging="360"/>
      </w:pPr>
      <w:rPr>
        <w:rFonts w:ascii="Courier New" w:hAnsi="Courier New" w:hint="default"/>
      </w:rPr>
    </w:lvl>
    <w:lvl w:ilvl="5" w:tplc="3340824E">
      <w:start w:val="1"/>
      <w:numFmt w:val="bullet"/>
      <w:lvlText w:val=""/>
      <w:lvlJc w:val="left"/>
      <w:pPr>
        <w:ind w:left="4320" w:hanging="360"/>
      </w:pPr>
      <w:rPr>
        <w:rFonts w:ascii="Wingdings" w:hAnsi="Wingdings" w:hint="default"/>
      </w:rPr>
    </w:lvl>
    <w:lvl w:ilvl="6" w:tplc="7484889C">
      <w:start w:val="1"/>
      <w:numFmt w:val="bullet"/>
      <w:lvlText w:val=""/>
      <w:lvlJc w:val="left"/>
      <w:pPr>
        <w:ind w:left="5040" w:hanging="360"/>
      </w:pPr>
      <w:rPr>
        <w:rFonts w:ascii="Symbol" w:hAnsi="Symbol" w:hint="default"/>
      </w:rPr>
    </w:lvl>
    <w:lvl w:ilvl="7" w:tplc="6E88E09A">
      <w:start w:val="1"/>
      <w:numFmt w:val="bullet"/>
      <w:lvlText w:val="o"/>
      <w:lvlJc w:val="left"/>
      <w:pPr>
        <w:ind w:left="5760" w:hanging="360"/>
      </w:pPr>
      <w:rPr>
        <w:rFonts w:ascii="Courier New" w:hAnsi="Courier New" w:hint="default"/>
      </w:rPr>
    </w:lvl>
    <w:lvl w:ilvl="8" w:tplc="2722C53A">
      <w:start w:val="1"/>
      <w:numFmt w:val="bullet"/>
      <w:lvlText w:val=""/>
      <w:lvlJc w:val="left"/>
      <w:pPr>
        <w:ind w:left="6480" w:hanging="360"/>
      </w:pPr>
      <w:rPr>
        <w:rFonts w:ascii="Wingdings" w:hAnsi="Wingdings" w:hint="default"/>
      </w:rPr>
    </w:lvl>
  </w:abstractNum>
  <w:abstractNum w:abstractNumId="7" w15:restartNumberingAfterBreak="0">
    <w:nsid w:val="148B0C91"/>
    <w:multiLevelType w:val="hybridMultilevel"/>
    <w:tmpl w:val="72B643BE"/>
    <w:lvl w:ilvl="0" w:tplc="4FEEEEAA">
      <w:start w:val="1"/>
      <w:numFmt w:val="bullet"/>
      <w:lvlText w:val=""/>
      <w:lvlJc w:val="left"/>
      <w:pPr>
        <w:ind w:left="720" w:hanging="360"/>
      </w:pPr>
      <w:rPr>
        <w:rFonts w:ascii="Symbol" w:hAnsi="Symbol" w:hint="default"/>
      </w:rPr>
    </w:lvl>
    <w:lvl w:ilvl="1" w:tplc="8C52C392">
      <w:start w:val="1"/>
      <w:numFmt w:val="bullet"/>
      <w:lvlText w:val="o"/>
      <w:lvlJc w:val="left"/>
      <w:pPr>
        <w:ind w:left="1440" w:hanging="360"/>
      </w:pPr>
      <w:rPr>
        <w:rFonts w:ascii="Courier New" w:hAnsi="Courier New" w:hint="default"/>
      </w:rPr>
    </w:lvl>
    <w:lvl w:ilvl="2" w:tplc="2F845A92">
      <w:start w:val="1"/>
      <w:numFmt w:val="bullet"/>
      <w:lvlText w:val=""/>
      <w:lvlJc w:val="left"/>
      <w:pPr>
        <w:ind w:left="2160" w:hanging="360"/>
      </w:pPr>
      <w:rPr>
        <w:rFonts w:ascii="Wingdings" w:hAnsi="Wingdings" w:hint="default"/>
      </w:rPr>
    </w:lvl>
    <w:lvl w:ilvl="3" w:tplc="126C1D3E">
      <w:start w:val="1"/>
      <w:numFmt w:val="bullet"/>
      <w:lvlText w:val=""/>
      <w:lvlJc w:val="left"/>
      <w:pPr>
        <w:ind w:left="2880" w:hanging="360"/>
      </w:pPr>
      <w:rPr>
        <w:rFonts w:ascii="Symbol" w:hAnsi="Symbol" w:hint="default"/>
      </w:rPr>
    </w:lvl>
    <w:lvl w:ilvl="4" w:tplc="391E97B8">
      <w:start w:val="1"/>
      <w:numFmt w:val="bullet"/>
      <w:lvlText w:val="o"/>
      <w:lvlJc w:val="left"/>
      <w:pPr>
        <w:ind w:left="3600" w:hanging="360"/>
      </w:pPr>
      <w:rPr>
        <w:rFonts w:ascii="Courier New" w:hAnsi="Courier New" w:hint="default"/>
      </w:rPr>
    </w:lvl>
    <w:lvl w:ilvl="5" w:tplc="E7BEFEDA">
      <w:start w:val="1"/>
      <w:numFmt w:val="bullet"/>
      <w:lvlText w:val=""/>
      <w:lvlJc w:val="left"/>
      <w:pPr>
        <w:ind w:left="4320" w:hanging="360"/>
      </w:pPr>
      <w:rPr>
        <w:rFonts w:ascii="Wingdings" w:hAnsi="Wingdings" w:hint="default"/>
      </w:rPr>
    </w:lvl>
    <w:lvl w:ilvl="6" w:tplc="9D04352E">
      <w:start w:val="1"/>
      <w:numFmt w:val="bullet"/>
      <w:lvlText w:val=""/>
      <w:lvlJc w:val="left"/>
      <w:pPr>
        <w:ind w:left="5040" w:hanging="360"/>
      </w:pPr>
      <w:rPr>
        <w:rFonts w:ascii="Symbol" w:hAnsi="Symbol" w:hint="default"/>
      </w:rPr>
    </w:lvl>
    <w:lvl w:ilvl="7" w:tplc="6D9C946C">
      <w:start w:val="1"/>
      <w:numFmt w:val="bullet"/>
      <w:lvlText w:val="o"/>
      <w:lvlJc w:val="left"/>
      <w:pPr>
        <w:ind w:left="5760" w:hanging="360"/>
      </w:pPr>
      <w:rPr>
        <w:rFonts w:ascii="Courier New" w:hAnsi="Courier New" w:hint="default"/>
      </w:rPr>
    </w:lvl>
    <w:lvl w:ilvl="8" w:tplc="5BB0DD3A">
      <w:start w:val="1"/>
      <w:numFmt w:val="bullet"/>
      <w:lvlText w:val=""/>
      <w:lvlJc w:val="left"/>
      <w:pPr>
        <w:ind w:left="6480" w:hanging="360"/>
      </w:pPr>
      <w:rPr>
        <w:rFonts w:ascii="Wingdings" w:hAnsi="Wingdings" w:hint="default"/>
      </w:rPr>
    </w:lvl>
  </w:abstractNum>
  <w:abstractNum w:abstractNumId="8" w15:restartNumberingAfterBreak="0">
    <w:nsid w:val="159C3A2D"/>
    <w:multiLevelType w:val="multilevel"/>
    <w:tmpl w:val="05E22C14"/>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9" w15:restartNumberingAfterBreak="0">
    <w:nsid w:val="163B0B92"/>
    <w:multiLevelType w:val="multilevel"/>
    <w:tmpl w:val="E9E23870"/>
    <w:lvl w:ilvl="0">
      <w:start w:val="1"/>
      <w:numFmt w:val="decimal"/>
      <w:lvlText w:val="%1."/>
      <w:lvlJc w:val="left"/>
      <w:pPr>
        <w:ind w:left="1080" w:hanging="360"/>
      </w:pPr>
    </w:lvl>
    <w:lvl w:ilvl="1">
      <w:start w:val="1"/>
      <w:numFmt w:val="decimal"/>
      <w:lvlText w:val="%1.%2"/>
      <w:lvlJc w:val="left"/>
      <w:pPr>
        <w:ind w:left="1080" w:hanging="360"/>
      </w:pPr>
      <w:rPr>
        <w:b/>
      </w:rPr>
    </w:lvl>
    <w:lvl w:ilvl="2">
      <w:start w:val="1"/>
      <w:numFmt w:val="decimal"/>
      <w:lvlText w:val="%1.%2.%3"/>
      <w:lvlJc w:val="left"/>
      <w:pPr>
        <w:ind w:left="1440" w:hanging="720"/>
      </w:pPr>
      <w:rPr>
        <w:b/>
      </w:rPr>
    </w:lvl>
    <w:lvl w:ilvl="3">
      <w:start w:val="1"/>
      <w:numFmt w:val="decimal"/>
      <w:lvlText w:val="%1.%2.%3.%4"/>
      <w:lvlJc w:val="left"/>
      <w:pPr>
        <w:ind w:left="1800" w:hanging="1080"/>
      </w:pPr>
      <w:rPr>
        <w:b/>
      </w:rPr>
    </w:lvl>
    <w:lvl w:ilvl="4">
      <w:start w:val="1"/>
      <w:numFmt w:val="decimal"/>
      <w:lvlText w:val="%1.%2.%3.%4.%5"/>
      <w:lvlJc w:val="left"/>
      <w:pPr>
        <w:ind w:left="1800" w:hanging="1080"/>
      </w:pPr>
      <w:rPr>
        <w:b/>
      </w:rPr>
    </w:lvl>
    <w:lvl w:ilvl="5">
      <w:start w:val="1"/>
      <w:numFmt w:val="decimal"/>
      <w:lvlText w:val="%1.%2.%3.%4.%5.%6"/>
      <w:lvlJc w:val="left"/>
      <w:pPr>
        <w:ind w:left="2160" w:hanging="1440"/>
      </w:pPr>
      <w:rPr>
        <w:b/>
      </w:rPr>
    </w:lvl>
    <w:lvl w:ilvl="6">
      <w:start w:val="1"/>
      <w:numFmt w:val="decimal"/>
      <w:lvlText w:val="%1.%2.%3.%4.%5.%6.%7"/>
      <w:lvlJc w:val="left"/>
      <w:pPr>
        <w:ind w:left="2160" w:hanging="1440"/>
      </w:pPr>
      <w:rPr>
        <w:b/>
      </w:rPr>
    </w:lvl>
    <w:lvl w:ilvl="7">
      <w:start w:val="1"/>
      <w:numFmt w:val="decimal"/>
      <w:lvlText w:val="%1.%2.%3.%4.%5.%6.%7.%8"/>
      <w:lvlJc w:val="left"/>
      <w:pPr>
        <w:ind w:left="2520" w:hanging="1800"/>
      </w:pPr>
      <w:rPr>
        <w:b/>
      </w:rPr>
    </w:lvl>
    <w:lvl w:ilvl="8">
      <w:start w:val="1"/>
      <w:numFmt w:val="decimal"/>
      <w:lvlText w:val="%1.%2.%3.%4.%5.%6.%7.%8.%9"/>
      <w:lvlJc w:val="left"/>
      <w:pPr>
        <w:ind w:left="2520" w:hanging="1800"/>
      </w:pPr>
      <w:rPr>
        <w:b/>
      </w:rPr>
    </w:lvl>
  </w:abstractNum>
  <w:abstractNum w:abstractNumId="10" w15:restartNumberingAfterBreak="0">
    <w:nsid w:val="18DB37B7"/>
    <w:multiLevelType w:val="hybridMultilevel"/>
    <w:tmpl w:val="522829E0"/>
    <w:lvl w:ilvl="0" w:tplc="C7689362">
      <w:start w:val="1"/>
      <w:numFmt w:val="decimal"/>
      <w:lvlText w:val="%1."/>
      <w:lvlJc w:val="left"/>
      <w:pPr>
        <w:ind w:left="36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1A7E1979"/>
    <w:multiLevelType w:val="multilevel"/>
    <w:tmpl w:val="C1903688"/>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12" w15:restartNumberingAfterBreak="0">
    <w:nsid w:val="1ED625D9"/>
    <w:multiLevelType w:val="multilevel"/>
    <w:tmpl w:val="7C88FCF0"/>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13" w15:restartNumberingAfterBreak="0">
    <w:nsid w:val="20DEE36F"/>
    <w:multiLevelType w:val="hybridMultilevel"/>
    <w:tmpl w:val="674409A8"/>
    <w:lvl w:ilvl="0" w:tplc="F1E43F7C">
      <w:start w:val="1"/>
      <w:numFmt w:val="bullet"/>
      <w:lvlText w:val=""/>
      <w:lvlJc w:val="left"/>
      <w:pPr>
        <w:ind w:left="720" w:hanging="360"/>
      </w:pPr>
      <w:rPr>
        <w:rFonts w:ascii="Symbol" w:hAnsi="Symbol" w:hint="default"/>
      </w:rPr>
    </w:lvl>
    <w:lvl w:ilvl="1" w:tplc="D6EA5432">
      <w:start w:val="1"/>
      <w:numFmt w:val="bullet"/>
      <w:lvlText w:val="o"/>
      <w:lvlJc w:val="left"/>
      <w:pPr>
        <w:ind w:left="1440" w:hanging="360"/>
      </w:pPr>
      <w:rPr>
        <w:rFonts w:ascii="Courier New" w:hAnsi="Courier New" w:hint="default"/>
      </w:rPr>
    </w:lvl>
    <w:lvl w:ilvl="2" w:tplc="8BE65B2E">
      <w:start w:val="1"/>
      <w:numFmt w:val="bullet"/>
      <w:lvlText w:val=""/>
      <w:lvlJc w:val="left"/>
      <w:pPr>
        <w:ind w:left="2160" w:hanging="360"/>
      </w:pPr>
      <w:rPr>
        <w:rFonts w:ascii="Wingdings" w:hAnsi="Wingdings" w:hint="default"/>
      </w:rPr>
    </w:lvl>
    <w:lvl w:ilvl="3" w:tplc="6624D590">
      <w:start w:val="1"/>
      <w:numFmt w:val="bullet"/>
      <w:lvlText w:val=""/>
      <w:lvlJc w:val="left"/>
      <w:pPr>
        <w:ind w:left="2880" w:hanging="360"/>
      </w:pPr>
      <w:rPr>
        <w:rFonts w:ascii="Symbol" w:hAnsi="Symbol" w:hint="default"/>
      </w:rPr>
    </w:lvl>
    <w:lvl w:ilvl="4" w:tplc="89A89A50">
      <w:start w:val="1"/>
      <w:numFmt w:val="bullet"/>
      <w:lvlText w:val="o"/>
      <w:lvlJc w:val="left"/>
      <w:pPr>
        <w:ind w:left="3600" w:hanging="360"/>
      </w:pPr>
      <w:rPr>
        <w:rFonts w:ascii="Courier New" w:hAnsi="Courier New" w:hint="default"/>
      </w:rPr>
    </w:lvl>
    <w:lvl w:ilvl="5" w:tplc="676039D0">
      <w:start w:val="1"/>
      <w:numFmt w:val="bullet"/>
      <w:lvlText w:val=""/>
      <w:lvlJc w:val="left"/>
      <w:pPr>
        <w:ind w:left="4320" w:hanging="360"/>
      </w:pPr>
      <w:rPr>
        <w:rFonts w:ascii="Wingdings" w:hAnsi="Wingdings" w:hint="default"/>
      </w:rPr>
    </w:lvl>
    <w:lvl w:ilvl="6" w:tplc="73FAE19E">
      <w:start w:val="1"/>
      <w:numFmt w:val="bullet"/>
      <w:lvlText w:val=""/>
      <w:lvlJc w:val="left"/>
      <w:pPr>
        <w:ind w:left="5040" w:hanging="360"/>
      </w:pPr>
      <w:rPr>
        <w:rFonts w:ascii="Symbol" w:hAnsi="Symbol" w:hint="default"/>
      </w:rPr>
    </w:lvl>
    <w:lvl w:ilvl="7" w:tplc="FF04D53C">
      <w:start w:val="1"/>
      <w:numFmt w:val="bullet"/>
      <w:lvlText w:val="o"/>
      <w:lvlJc w:val="left"/>
      <w:pPr>
        <w:ind w:left="5760" w:hanging="360"/>
      </w:pPr>
      <w:rPr>
        <w:rFonts w:ascii="Courier New" w:hAnsi="Courier New" w:hint="default"/>
      </w:rPr>
    </w:lvl>
    <w:lvl w:ilvl="8" w:tplc="0264F458">
      <w:start w:val="1"/>
      <w:numFmt w:val="bullet"/>
      <w:lvlText w:val=""/>
      <w:lvlJc w:val="left"/>
      <w:pPr>
        <w:ind w:left="6480" w:hanging="360"/>
      </w:pPr>
      <w:rPr>
        <w:rFonts w:ascii="Wingdings" w:hAnsi="Wingdings" w:hint="default"/>
      </w:rPr>
    </w:lvl>
  </w:abstractNum>
  <w:abstractNum w:abstractNumId="14" w15:restartNumberingAfterBreak="0">
    <w:nsid w:val="272F7479"/>
    <w:multiLevelType w:val="hybridMultilevel"/>
    <w:tmpl w:val="3D8CA118"/>
    <w:lvl w:ilvl="0" w:tplc="08090015">
      <w:start w:val="1"/>
      <w:numFmt w:val="upperLetter"/>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2CBF612B"/>
    <w:multiLevelType w:val="multilevel"/>
    <w:tmpl w:val="FDA2CA5E"/>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16" w15:restartNumberingAfterBreak="0">
    <w:nsid w:val="2DA1D492"/>
    <w:multiLevelType w:val="hybridMultilevel"/>
    <w:tmpl w:val="8B001206"/>
    <w:lvl w:ilvl="0" w:tplc="DE04B85A">
      <w:start w:val="1"/>
      <w:numFmt w:val="bullet"/>
      <w:lvlText w:val=""/>
      <w:lvlJc w:val="left"/>
      <w:pPr>
        <w:ind w:left="720" w:hanging="360"/>
      </w:pPr>
      <w:rPr>
        <w:rFonts w:ascii="Symbol" w:hAnsi="Symbol" w:hint="default"/>
      </w:rPr>
    </w:lvl>
    <w:lvl w:ilvl="1" w:tplc="D654CFF8">
      <w:start w:val="1"/>
      <w:numFmt w:val="bullet"/>
      <w:lvlText w:val="o"/>
      <w:lvlJc w:val="left"/>
      <w:pPr>
        <w:ind w:left="1440" w:hanging="360"/>
      </w:pPr>
      <w:rPr>
        <w:rFonts w:ascii="Courier New" w:hAnsi="Courier New" w:hint="default"/>
      </w:rPr>
    </w:lvl>
    <w:lvl w:ilvl="2" w:tplc="D6B22B8A">
      <w:start w:val="1"/>
      <w:numFmt w:val="bullet"/>
      <w:lvlText w:val=""/>
      <w:lvlJc w:val="left"/>
      <w:pPr>
        <w:ind w:left="2160" w:hanging="360"/>
      </w:pPr>
      <w:rPr>
        <w:rFonts w:ascii="Wingdings" w:hAnsi="Wingdings" w:hint="default"/>
      </w:rPr>
    </w:lvl>
    <w:lvl w:ilvl="3" w:tplc="A144407A">
      <w:start w:val="1"/>
      <w:numFmt w:val="bullet"/>
      <w:lvlText w:val=""/>
      <w:lvlJc w:val="left"/>
      <w:pPr>
        <w:ind w:left="2880" w:hanging="360"/>
      </w:pPr>
      <w:rPr>
        <w:rFonts w:ascii="Symbol" w:hAnsi="Symbol" w:hint="default"/>
      </w:rPr>
    </w:lvl>
    <w:lvl w:ilvl="4" w:tplc="FBF449EA">
      <w:start w:val="1"/>
      <w:numFmt w:val="bullet"/>
      <w:lvlText w:val="o"/>
      <w:lvlJc w:val="left"/>
      <w:pPr>
        <w:ind w:left="3600" w:hanging="360"/>
      </w:pPr>
      <w:rPr>
        <w:rFonts w:ascii="Courier New" w:hAnsi="Courier New" w:hint="default"/>
      </w:rPr>
    </w:lvl>
    <w:lvl w:ilvl="5" w:tplc="F4C82EC4">
      <w:start w:val="1"/>
      <w:numFmt w:val="bullet"/>
      <w:lvlText w:val=""/>
      <w:lvlJc w:val="left"/>
      <w:pPr>
        <w:ind w:left="4320" w:hanging="360"/>
      </w:pPr>
      <w:rPr>
        <w:rFonts w:ascii="Wingdings" w:hAnsi="Wingdings" w:hint="default"/>
      </w:rPr>
    </w:lvl>
    <w:lvl w:ilvl="6" w:tplc="728A8C4A">
      <w:start w:val="1"/>
      <w:numFmt w:val="bullet"/>
      <w:lvlText w:val=""/>
      <w:lvlJc w:val="left"/>
      <w:pPr>
        <w:ind w:left="5040" w:hanging="360"/>
      </w:pPr>
      <w:rPr>
        <w:rFonts w:ascii="Symbol" w:hAnsi="Symbol" w:hint="default"/>
      </w:rPr>
    </w:lvl>
    <w:lvl w:ilvl="7" w:tplc="8A4892E4">
      <w:start w:val="1"/>
      <w:numFmt w:val="bullet"/>
      <w:lvlText w:val="o"/>
      <w:lvlJc w:val="left"/>
      <w:pPr>
        <w:ind w:left="5760" w:hanging="360"/>
      </w:pPr>
      <w:rPr>
        <w:rFonts w:ascii="Courier New" w:hAnsi="Courier New" w:hint="default"/>
      </w:rPr>
    </w:lvl>
    <w:lvl w:ilvl="8" w:tplc="CD62B2FA">
      <w:start w:val="1"/>
      <w:numFmt w:val="bullet"/>
      <w:lvlText w:val=""/>
      <w:lvlJc w:val="left"/>
      <w:pPr>
        <w:ind w:left="6480" w:hanging="360"/>
      </w:pPr>
      <w:rPr>
        <w:rFonts w:ascii="Wingdings" w:hAnsi="Wingdings" w:hint="default"/>
      </w:rPr>
    </w:lvl>
  </w:abstractNum>
  <w:abstractNum w:abstractNumId="17" w15:restartNumberingAfterBreak="0">
    <w:nsid w:val="34233ECB"/>
    <w:multiLevelType w:val="hybridMultilevel"/>
    <w:tmpl w:val="FB52FBD6"/>
    <w:lvl w:ilvl="0" w:tplc="D7CC5E46">
      <w:start w:val="1"/>
      <w:numFmt w:val="bullet"/>
      <w:lvlText w:val=""/>
      <w:lvlJc w:val="left"/>
      <w:pPr>
        <w:ind w:left="720" w:hanging="360"/>
      </w:pPr>
      <w:rPr>
        <w:rFonts w:ascii="Symbol" w:hAnsi="Symbol" w:hint="default"/>
      </w:rPr>
    </w:lvl>
    <w:lvl w:ilvl="1" w:tplc="38E0731A">
      <w:start w:val="1"/>
      <w:numFmt w:val="bullet"/>
      <w:lvlText w:val="o"/>
      <w:lvlJc w:val="left"/>
      <w:pPr>
        <w:ind w:left="1440" w:hanging="360"/>
      </w:pPr>
      <w:rPr>
        <w:rFonts w:ascii="Courier New" w:hAnsi="Courier New" w:hint="default"/>
      </w:rPr>
    </w:lvl>
    <w:lvl w:ilvl="2" w:tplc="1714DD40">
      <w:start w:val="1"/>
      <w:numFmt w:val="bullet"/>
      <w:lvlText w:val=""/>
      <w:lvlJc w:val="left"/>
      <w:pPr>
        <w:ind w:left="2160" w:hanging="360"/>
      </w:pPr>
      <w:rPr>
        <w:rFonts w:ascii="Wingdings" w:hAnsi="Wingdings" w:hint="default"/>
      </w:rPr>
    </w:lvl>
    <w:lvl w:ilvl="3" w:tplc="6632F5CC">
      <w:start w:val="1"/>
      <w:numFmt w:val="bullet"/>
      <w:lvlText w:val=""/>
      <w:lvlJc w:val="left"/>
      <w:pPr>
        <w:ind w:left="2880" w:hanging="360"/>
      </w:pPr>
      <w:rPr>
        <w:rFonts w:ascii="Symbol" w:hAnsi="Symbol" w:hint="default"/>
      </w:rPr>
    </w:lvl>
    <w:lvl w:ilvl="4" w:tplc="2B8ABBAC">
      <w:start w:val="1"/>
      <w:numFmt w:val="bullet"/>
      <w:lvlText w:val="o"/>
      <w:lvlJc w:val="left"/>
      <w:pPr>
        <w:ind w:left="3600" w:hanging="360"/>
      </w:pPr>
      <w:rPr>
        <w:rFonts w:ascii="Courier New" w:hAnsi="Courier New" w:hint="default"/>
      </w:rPr>
    </w:lvl>
    <w:lvl w:ilvl="5" w:tplc="65B2CF46">
      <w:start w:val="1"/>
      <w:numFmt w:val="bullet"/>
      <w:lvlText w:val=""/>
      <w:lvlJc w:val="left"/>
      <w:pPr>
        <w:ind w:left="4320" w:hanging="360"/>
      </w:pPr>
      <w:rPr>
        <w:rFonts w:ascii="Wingdings" w:hAnsi="Wingdings" w:hint="default"/>
      </w:rPr>
    </w:lvl>
    <w:lvl w:ilvl="6" w:tplc="3A5430D0">
      <w:start w:val="1"/>
      <w:numFmt w:val="bullet"/>
      <w:lvlText w:val=""/>
      <w:lvlJc w:val="left"/>
      <w:pPr>
        <w:ind w:left="5040" w:hanging="360"/>
      </w:pPr>
      <w:rPr>
        <w:rFonts w:ascii="Symbol" w:hAnsi="Symbol" w:hint="default"/>
      </w:rPr>
    </w:lvl>
    <w:lvl w:ilvl="7" w:tplc="00B2FE3C">
      <w:start w:val="1"/>
      <w:numFmt w:val="bullet"/>
      <w:lvlText w:val="o"/>
      <w:lvlJc w:val="left"/>
      <w:pPr>
        <w:ind w:left="5760" w:hanging="360"/>
      </w:pPr>
      <w:rPr>
        <w:rFonts w:ascii="Courier New" w:hAnsi="Courier New" w:hint="default"/>
      </w:rPr>
    </w:lvl>
    <w:lvl w:ilvl="8" w:tplc="D070CD6C">
      <w:start w:val="1"/>
      <w:numFmt w:val="bullet"/>
      <w:lvlText w:val=""/>
      <w:lvlJc w:val="left"/>
      <w:pPr>
        <w:ind w:left="6480" w:hanging="360"/>
      </w:pPr>
      <w:rPr>
        <w:rFonts w:ascii="Wingdings" w:hAnsi="Wingdings" w:hint="default"/>
      </w:rPr>
    </w:lvl>
  </w:abstractNum>
  <w:abstractNum w:abstractNumId="18" w15:restartNumberingAfterBreak="0">
    <w:nsid w:val="35DD1D3C"/>
    <w:multiLevelType w:val="hybridMultilevel"/>
    <w:tmpl w:val="A0E88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A69FC4"/>
    <w:multiLevelType w:val="hybridMultilevel"/>
    <w:tmpl w:val="36E8C4F2"/>
    <w:lvl w:ilvl="0" w:tplc="EF96E820">
      <w:start w:val="1"/>
      <w:numFmt w:val="bullet"/>
      <w:lvlText w:val=""/>
      <w:lvlJc w:val="left"/>
      <w:pPr>
        <w:ind w:left="720" w:hanging="360"/>
      </w:pPr>
      <w:rPr>
        <w:rFonts w:ascii="Symbol" w:hAnsi="Symbol" w:hint="default"/>
      </w:rPr>
    </w:lvl>
    <w:lvl w:ilvl="1" w:tplc="926CB214">
      <w:start w:val="1"/>
      <w:numFmt w:val="bullet"/>
      <w:lvlText w:val="o"/>
      <w:lvlJc w:val="left"/>
      <w:pPr>
        <w:ind w:left="1440" w:hanging="360"/>
      </w:pPr>
      <w:rPr>
        <w:rFonts w:ascii="Courier New" w:hAnsi="Courier New" w:hint="default"/>
      </w:rPr>
    </w:lvl>
    <w:lvl w:ilvl="2" w:tplc="3D5E8DD0">
      <w:start w:val="1"/>
      <w:numFmt w:val="bullet"/>
      <w:lvlText w:val=""/>
      <w:lvlJc w:val="left"/>
      <w:pPr>
        <w:ind w:left="2160" w:hanging="360"/>
      </w:pPr>
      <w:rPr>
        <w:rFonts w:ascii="Wingdings" w:hAnsi="Wingdings" w:hint="default"/>
      </w:rPr>
    </w:lvl>
    <w:lvl w:ilvl="3" w:tplc="0E7AA5EE">
      <w:start w:val="1"/>
      <w:numFmt w:val="bullet"/>
      <w:lvlText w:val=""/>
      <w:lvlJc w:val="left"/>
      <w:pPr>
        <w:ind w:left="2880" w:hanging="360"/>
      </w:pPr>
      <w:rPr>
        <w:rFonts w:ascii="Symbol" w:hAnsi="Symbol" w:hint="default"/>
      </w:rPr>
    </w:lvl>
    <w:lvl w:ilvl="4" w:tplc="3FFC104E">
      <w:start w:val="1"/>
      <w:numFmt w:val="bullet"/>
      <w:lvlText w:val="o"/>
      <w:lvlJc w:val="left"/>
      <w:pPr>
        <w:ind w:left="3600" w:hanging="360"/>
      </w:pPr>
      <w:rPr>
        <w:rFonts w:ascii="Courier New" w:hAnsi="Courier New" w:hint="default"/>
      </w:rPr>
    </w:lvl>
    <w:lvl w:ilvl="5" w:tplc="D1E6E49C">
      <w:start w:val="1"/>
      <w:numFmt w:val="bullet"/>
      <w:lvlText w:val=""/>
      <w:lvlJc w:val="left"/>
      <w:pPr>
        <w:ind w:left="4320" w:hanging="360"/>
      </w:pPr>
      <w:rPr>
        <w:rFonts w:ascii="Wingdings" w:hAnsi="Wingdings" w:hint="default"/>
      </w:rPr>
    </w:lvl>
    <w:lvl w:ilvl="6" w:tplc="B3B26C3C">
      <w:start w:val="1"/>
      <w:numFmt w:val="bullet"/>
      <w:lvlText w:val=""/>
      <w:lvlJc w:val="left"/>
      <w:pPr>
        <w:ind w:left="5040" w:hanging="360"/>
      </w:pPr>
      <w:rPr>
        <w:rFonts w:ascii="Symbol" w:hAnsi="Symbol" w:hint="default"/>
      </w:rPr>
    </w:lvl>
    <w:lvl w:ilvl="7" w:tplc="B21C8576">
      <w:start w:val="1"/>
      <w:numFmt w:val="bullet"/>
      <w:lvlText w:val="o"/>
      <w:lvlJc w:val="left"/>
      <w:pPr>
        <w:ind w:left="5760" w:hanging="360"/>
      </w:pPr>
      <w:rPr>
        <w:rFonts w:ascii="Courier New" w:hAnsi="Courier New" w:hint="default"/>
      </w:rPr>
    </w:lvl>
    <w:lvl w:ilvl="8" w:tplc="9C7A9C1A">
      <w:start w:val="1"/>
      <w:numFmt w:val="bullet"/>
      <w:lvlText w:val=""/>
      <w:lvlJc w:val="left"/>
      <w:pPr>
        <w:ind w:left="6480" w:hanging="360"/>
      </w:pPr>
      <w:rPr>
        <w:rFonts w:ascii="Wingdings" w:hAnsi="Wingdings" w:hint="default"/>
      </w:rPr>
    </w:lvl>
  </w:abstractNum>
  <w:abstractNum w:abstractNumId="20" w15:restartNumberingAfterBreak="0">
    <w:nsid w:val="3AF492A0"/>
    <w:multiLevelType w:val="hybridMultilevel"/>
    <w:tmpl w:val="05EA3A48"/>
    <w:lvl w:ilvl="0" w:tplc="6298F19E">
      <w:start w:val="1"/>
      <w:numFmt w:val="bullet"/>
      <w:lvlText w:val=""/>
      <w:lvlJc w:val="left"/>
      <w:pPr>
        <w:ind w:left="360" w:hanging="360"/>
      </w:pPr>
      <w:rPr>
        <w:rFonts w:ascii="Symbol" w:hAnsi="Symbol" w:hint="default"/>
      </w:rPr>
    </w:lvl>
    <w:lvl w:ilvl="1" w:tplc="D1461DBA">
      <w:start w:val="1"/>
      <w:numFmt w:val="bullet"/>
      <w:lvlText w:val="o"/>
      <w:lvlJc w:val="left"/>
      <w:pPr>
        <w:ind w:left="1080" w:hanging="360"/>
      </w:pPr>
      <w:rPr>
        <w:rFonts w:ascii="Courier New" w:hAnsi="Courier New" w:hint="default"/>
      </w:rPr>
    </w:lvl>
    <w:lvl w:ilvl="2" w:tplc="D98C630C">
      <w:start w:val="1"/>
      <w:numFmt w:val="bullet"/>
      <w:lvlText w:val=""/>
      <w:lvlJc w:val="left"/>
      <w:pPr>
        <w:ind w:left="1800" w:hanging="360"/>
      </w:pPr>
      <w:rPr>
        <w:rFonts w:ascii="Wingdings" w:hAnsi="Wingdings" w:hint="default"/>
      </w:rPr>
    </w:lvl>
    <w:lvl w:ilvl="3" w:tplc="497C695E">
      <w:start w:val="1"/>
      <w:numFmt w:val="bullet"/>
      <w:lvlText w:val=""/>
      <w:lvlJc w:val="left"/>
      <w:pPr>
        <w:ind w:left="2520" w:hanging="360"/>
      </w:pPr>
      <w:rPr>
        <w:rFonts w:ascii="Symbol" w:hAnsi="Symbol" w:hint="default"/>
      </w:rPr>
    </w:lvl>
    <w:lvl w:ilvl="4" w:tplc="B83EC254">
      <w:start w:val="1"/>
      <w:numFmt w:val="bullet"/>
      <w:lvlText w:val="o"/>
      <w:lvlJc w:val="left"/>
      <w:pPr>
        <w:ind w:left="3240" w:hanging="360"/>
      </w:pPr>
      <w:rPr>
        <w:rFonts w:ascii="Courier New" w:hAnsi="Courier New" w:hint="default"/>
      </w:rPr>
    </w:lvl>
    <w:lvl w:ilvl="5" w:tplc="9C308DFE">
      <w:start w:val="1"/>
      <w:numFmt w:val="bullet"/>
      <w:lvlText w:val=""/>
      <w:lvlJc w:val="left"/>
      <w:pPr>
        <w:ind w:left="3960" w:hanging="360"/>
      </w:pPr>
      <w:rPr>
        <w:rFonts w:ascii="Wingdings" w:hAnsi="Wingdings" w:hint="default"/>
      </w:rPr>
    </w:lvl>
    <w:lvl w:ilvl="6" w:tplc="BB52D96C">
      <w:start w:val="1"/>
      <w:numFmt w:val="bullet"/>
      <w:lvlText w:val=""/>
      <w:lvlJc w:val="left"/>
      <w:pPr>
        <w:ind w:left="4680" w:hanging="360"/>
      </w:pPr>
      <w:rPr>
        <w:rFonts w:ascii="Symbol" w:hAnsi="Symbol" w:hint="default"/>
      </w:rPr>
    </w:lvl>
    <w:lvl w:ilvl="7" w:tplc="92E27094">
      <w:start w:val="1"/>
      <w:numFmt w:val="bullet"/>
      <w:lvlText w:val="o"/>
      <w:lvlJc w:val="left"/>
      <w:pPr>
        <w:ind w:left="5400" w:hanging="360"/>
      </w:pPr>
      <w:rPr>
        <w:rFonts w:ascii="Courier New" w:hAnsi="Courier New" w:hint="default"/>
      </w:rPr>
    </w:lvl>
    <w:lvl w:ilvl="8" w:tplc="404CFDAA">
      <w:start w:val="1"/>
      <w:numFmt w:val="bullet"/>
      <w:lvlText w:val=""/>
      <w:lvlJc w:val="left"/>
      <w:pPr>
        <w:ind w:left="6120" w:hanging="360"/>
      </w:pPr>
      <w:rPr>
        <w:rFonts w:ascii="Wingdings" w:hAnsi="Wingdings" w:hint="default"/>
      </w:rPr>
    </w:lvl>
  </w:abstractNum>
  <w:abstractNum w:abstractNumId="21" w15:restartNumberingAfterBreak="0">
    <w:nsid w:val="3B8174F2"/>
    <w:multiLevelType w:val="hybridMultilevel"/>
    <w:tmpl w:val="5D74A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BCCD66E"/>
    <w:multiLevelType w:val="hybridMultilevel"/>
    <w:tmpl w:val="903021E6"/>
    <w:lvl w:ilvl="0" w:tplc="E3A24AB4">
      <w:start w:val="1"/>
      <w:numFmt w:val="bullet"/>
      <w:lvlText w:val=""/>
      <w:lvlJc w:val="left"/>
      <w:pPr>
        <w:ind w:left="720" w:hanging="360"/>
      </w:pPr>
      <w:rPr>
        <w:rFonts w:ascii="Symbol" w:hAnsi="Symbol" w:hint="default"/>
      </w:rPr>
    </w:lvl>
    <w:lvl w:ilvl="1" w:tplc="66121DA6">
      <w:start w:val="1"/>
      <w:numFmt w:val="bullet"/>
      <w:lvlText w:val="o"/>
      <w:lvlJc w:val="left"/>
      <w:pPr>
        <w:ind w:left="1440" w:hanging="360"/>
      </w:pPr>
      <w:rPr>
        <w:rFonts w:ascii="Courier New" w:hAnsi="Courier New" w:hint="default"/>
      </w:rPr>
    </w:lvl>
    <w:lvl w:ilvl="2" w:tplc="E160D16C">
      <w:start w:val="1"/>
      <w:numFmt w:val="bullet"/>
      <w:lvlText w:val=""/>
      <w:lvlJc w:val="left"/>
      <w:pPr>
        <w:ind w:left="2160" w:hanging="360"/>
      </w:pPr>
      <w:rPr>
        <w:rFonts w:ascii="Wingdings" w:hAnsi="Wingdings" w:hint="default"/>
      </w:rPr>
    </w:lvl>
    <w:lvl w:ilvl="3" w:tplc="A17488D2">
      <w:start w:val="1"/>
      <w:numFmt w:val="bullet"/>
      <w:lvlText w:val=""/>
      <w:lvlJc w:val="left"/>
      <w:pPr>
        <w:ind w:left="2880" w:hanging="360"/>
      </w:pPr>
      <w:rPr>
        <w:rFonts w:ascii="Symbol" w:hAnsi="Symbol" w:hint="default"/>
      </w:rPr>
    </w:lvl>
    <w:lvl w:ilvl="4" w:tplc="583C4932">
      <w:start w:val="1"/>
      <w:numFmt w:val="bullet"/>
      <w:lvlText w:val="o"/>
      <w:lvlJc w:val="left"/>
      <w:pPr>
        <w:ind w:left="3600" w:hanging="360"/>
      </w:pPr>
      <w:rPr>
        <w:rFonts w:ascii="Courier New" w:hAnsi="Courier New" w:hint="default"/>
      </w:rPr>
    </w:lvl>
    <w:lvl w:ilvl="5" w:tplc="87262CB4">
      <w:start w:val="1"/>
      <w:numFmt w:val="bullet"/>
      <w:lvlText w:val=""/>
      <w:lvlJc w:val="left"/>
      <w:pPr>
        <w:ind w:left="4320" w:hanging="360"/>
      </w:pPr>
      <w:rPr>
        <w:rFonts w:ascii="Wingdings" w:hAnsi="Wingdings" w:hint="default"/>
      </w:rPr>
    </w:lvl>
    <w:lvl w:ilvl="6" w:tplc="478424A8">
      <w:start w:val="1"/>
      <w:numFmt w:val="bullet"/>
      <w:lvlText w:val=""/>
      <w:lvlJc w:val="left"/>
      <w:pPr>
        <w:ind w:left="5040" w:hanging="360"/>
      </w:pPr>
      <w:rPr>
        <w:rFonts w:ascii="Symbol" w:hAnsi="Symbol" w:hint="default"/>
      </w:rPr>
    </w:lvl>
    <w:lvl w:ilvl="7" w:tplc="A9884DC0">
      <w:start w:val="1"/>
      <w:numFmt w:val="bullet"/>
      <w:lvlText w:val="o"/>
      <w:lvlJc w:val="left"/>
      <w:pPr>
        <w:ind w:left="5760" w:hanging="360"/>
      </w:pPr>
      <w:rPr>
        <w:rFonts w:ascii="Courier New" w:hAnsi="Courier New" w:hint="default"/>
      </w:rPr>
    </w:lvl>
    <w:lvl w:ilvl="8" w:tplc="12BAE7D0">
      <w:start w:val="1"/>
      <w:numFmt w:val="bullet"/>
      <w:lvlText w:val=""/>
      <w:lvlJc w:val="left"/>
      <w:pPr>
        <w:ind w:left="6480" w:hanging="360"/>
      </w:pPr>
      <w:rPr>
        <w:rFonts w:ascii="Wingdings" w:hAnsi="Wingdings" w:hint="default"/>
      </w:rPr>
    </w:lvl>
  </w:abstractNum>
  <w:abstractNum w:abstractNumId="23" w15:restartNumberingAfterBreak="0">
    <w:nsid w:val="3F99919D"/>
    <w:multiLevelType w:val="hybridMultilevel"/>
    <w:tmpl w:val="FDF2C090"/>
    <w:lvl w:ilvl="0" w:tplc="CFC6908E">
      <w:start w:val="1"/>
      <w:numFmt w:val="bullet"/>
      <w:lvlText w:val="·"/>
      <w:lvlJc w:val="left"/>
      <w:pPr>
        <w:ind w:left="360" w:hanging="360"/>
      </w:pPr>
      <w:rPr>
        <w:rFonts w:ascii="Symbol" w:hAnsi="Symbol" w:hint="default"/>
      </w:rPr>
    </w:lvl>
    <w:lvl w:ilvl="1" w:tplc="16644E60">
      <w:start w:val="1"/>
      <w:numFmt w:val="bullet"/>
      <w:lvlText w:val="o"/>
      <w:lvlJc w:val="left"/>
      <w:pPr>
        <w:ind w:left="1080" w:hanging="360"/>
      </w:pPr>
      <w:rPr>
        <w:rFonts w:ascii="Courier New" w:hAnsi="Courier New" w:hint="default"/>
      </w:rPr>
    </w:lvl>
    <w:lvl w:ilvl="2" w:tplc="4194451C">
      <w:start w:val="1"/>
      <w:numFmt w:val="bullet"/>
      <w:lvlText w:val=""/>
      <w:lvlJc w:val="left"/>
      <w:pPr>
        <w:ind w:left="1800" w:hanging="360"/>
      </w:pPr>
      <w:rPr>
        <w:rFonts w:ascii="Wingdings" w:hAnsi="Wingdings" w:hint="default"/>
      </w:rPr>
    </w:lvl>
    <w:lvl w:ilvl="3" w:tplc="CFE417E6">
      <w:start w:val="1"/>
      <w:numFmt w:val="bullet"/>
      <w:lvlText w:val=""/>
      <w:lvlJc w:val="left"/>
      <w:pPr>
        <w:ind w:left="2520" w:hanging="360"/>
      </w:pPr>
      <w:rPr>
        <w:rFonts w:ascii="Symbol" w:hAnsi="Symbol" w:hint="default"/>
      </w:rPr>
    </w:lvl>
    <w:lvl w:ilvl="4" w:tplc="1E727D10">
      <w:start w:val="1"/>
      <w:numFmt w:val="bullet"/>
      <w:lvlText w:val="o"/>
      <w:lvlJc w:val="left"/>
      <w:pPr>
        <w:ind w:left="3240" w:hanging="360"/>
      </w:pPr>
      <w:rPr>
        <w:rFonts w:ascii="Courier New" w:hAnsi="Courier New" w:hint="default"/>
      </w:rPr>
    </w:lvl>
    <w:lvl w:ilvl="5" w:tplc="33E64C24">
      <w:start w:val="1"/>
      <w:numFmt w:val="bullet"/>
      <w:lvlText w:val=""/>
      <w:lvlJc w:val="left"/>
      <w:pPr>
        <w:ind w:left="3960" w:hanging="360"/>
      </w:pPr>
      <w:rPr>
        <w:rFonts w:ascii="Wingdings" w:hAnsi="Wingdings" w:hint="default"/>
      </w:rPr>
    </w:lvl>
    <w:lvl w:ilvl="6" w:tplc="9322081A">
      <w:start w:val="1"/>
      <w:numFmt w:val="bullet"/>
      <w:lvlText w:val=""/>
      <w:lvlJc w:val="left"/>
      <w:pPr>
        <w:ind w:left="4680" w:hanging="360"/>
      </w:pPr>
      <w:rPr>
        <w:rFonts w:ascii="Symbol" w:hAnsi="Symbol" w:hint="default"/>
      </w:rPr>
    </w:lvl>
    <w:lvl w:ilvl="7" w:tplc="400EBB14">
      <w:start w:val="1"/>
      <w:numFmt w:val="bullet"/>
      <w:lvlText w:val="o"/>
      <w:lvlJc w:val="left"/>
      <w:pPr>
        <w:ind w:left="5400" w:hanging="360"/>
      </w:pPr>
      <w:rPr>
        <w:rFonts w:ascii="Courier New" w:hAnsi="Courier New" w:hint="default"/>
      </w:rPr>
    </w:lvl>
    <w:lvl w:ilvl="8" w:tplc="9AA4F044">
      <w:start w:val="1"/>
      <w:numFmt w:val="bullet"/>
      <w:lvlText w:val=""/>
      <w:lvlJc w:val="left"/>
      <w:pPr>
        <w:ind w:left="6120" w:hanging="360"/>
      </w:pPr>
      <w:rPr>
        <w:rFonts w:ascii="Wingdings" w:hAnsi="Wingdings" w:hint="default"/>
      </w:rPr>
    </w:lvl>
  </w:abstractNum>
  <w:abstractNum w:abstractNumId="24" w15:restartNumberingAfterBreak="0">
    <w:nsid w:val="45DC3A13"/>
    <w:multiLevelType w:val="hybridMultilevel"/>
    <w:tmpl w:val="3CCA6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EE4C0A"/>
    <w:multiLevelType w:val="hybridMultilevel"/>
    <w:tmpl w:val="DF0EC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3B92C2"/>
    <w:multiLevelType w:val="hybridMultilevel"/>
    <w:tmpl w:val="2CAAC706"/>
    <w:lvl w:ilvl="0" w:tplc="B8B0A740">
      <w:start w:val="1"/>
      <w:numFmt w:val="decimal"/>
      <w:lvlText w:val="%1."/>
      <w:lvlJc w:val="left"/>
      <w:pPr>
        <w:ind w:left="720" w:hanging="360"/>
      </w:pPr>
    </w:lvl>
    <w:lvl w:ilvl="1" w:tplc="DE589A5A">
      <w:start w:val="1"/>
      <w:numFmt w:val="lowerLetter"/>
      <w:lvlText w:val="%2."/>
      <w:lvlJc w:val="left"/>
      <w:pPr>
        <w:ind w:left="1440" w:hanging="360"/>
      </w:pPr>
    </w:lvl>
    <w:lvl w:ilvl="2" w:tplc="FE6AD33E">
      <w:start w:val="1"/>
      <w:numFmt w:val="lowerRoman"/>
      <w:lvlText w:val="%3."/>
      <w:lvlJc w:val="right"/>
      <w:pPr>
        <w:ind w:left="2160" w:hanging="180"/>
      </w:pPr>
    </w:lvl>
    <w:lvl w:ilvl="3" w:tplc="8EF24BD0">
      <w:start w:val="1"/>
      <w:numFmt w:val="decimal"/>
      <w:lvlText w:val="%4."/>
      <w:lvlJc w:val="left"/>
      <w:pPr>
        <w:ind w:left="2880" w:hanging="360"/>
      </w:pPr>
    </w:lvl>
    <w:lvl w:ilvl="4" w:tplc="EBCEFC6E">
      <w:start w:val="1"/>
      <w:numFmt w:val="lowerLetter"/>
      <w:lvlText w:val="%5."/>
      <w:lvlJc w:val="left"/>
      <w:pPr>
        <w:ind w:left="3600" w:hanging="360"/>
      </w:pPr>
    </w:lvl>
    <w:lvl w:ilvl="5" w:tplc="BE206712">
      <w:start w:val="1"/>
      <w:numFmt w:val="lowerRoman"/>
      <w:lvlText w:val="%6."/>
      <w:lvlJc w:val="right"/>
      <w:pPr>
        <w:ind w:left="4320" w:hanging="180"/>
      </w:pPr>
    </w:lvl>
    <w:lvl w:ilvl="6" w:tplc="7666994E">
      <w:start w:val="1"/>
      <w:numFmt w:val="decimal"/>
      <w:lvlText w:val="%7."/>
      <w:lvlJc w:val="left"/>
      <w:pPr>
        <w:ind w:left="5040" w:hanging="360"/>
      </w:pPr>
    </w:lvl>
    <w:lvl w:ilvl="7" w:tplc="C2E68CB6">
      <w:start w:val="1"/>
      <w:numFmt w:val="lowerLetter"/>
      <w:lvlText w:val="%8."/>
      <w:lvlJc w:val="left"/>
      <w:pPr>
        <w:ind w:left="5760" w:hanging="360"/>
      </w:pPr>
    </w:lvl>
    <w:lvl w:ilvl="8" w:tplc="A7A4EDA2">
      <w:start w:val="1"/>
      <w:numFmt w:val="lowerRoman"/>
      <w:lvlText w:val="%9."/>
      <w:lvlJc w:val="right"/>
      <w:pPr>
        <w:ind w:left="6480" w:hanging="180"/>
      </w:pPr>
    </w:lvl>
  </w:abstractNum>
  <w:abstractNum w:abstractNumId="27" w15:restartNumberingAfterBreak="0">
    <w:nsid w:val="48AACDE3"/>
    <w:multiLevelType w:val="hybridMultilevel"/>
    <w:tmpl w:val="6BC625E6"/>
    <w:lvl w:ilvl="0" w:tplc="65446A30">
      <w:start w:val="1"/>
      <w:numFmt w:val="bullet"/>
      <w:lvlText w:val=""/>
      <w:lvlJc w:val="left"/>
      <w:pPr>
        <w:ind w:left="720" w:hanging="360"/>
      </w:pPr>
      <w:rPr>
        <w:rFonts w:ascii="Symbol" w:hAnsi="Symbol" w:hint="default"/>
      </w:rPr>
    </w:lvl>
    <w:lvl w:ilvl="1" w:tplc="204ECA58">
      <w:start w:val="1"/>
      <w:numFmt w:val="bullet"/>
      <w:lvlText w:val="o"/>
      <w:lvlJc w:val="left"/>
      <w:pPr>
        <w:ind w:left="1440" w:hanging="360"/>
      </w:pPr>
      <w:rPr>
        <w:rFonts w:ascii="Courier New" w:hAnsi="Courier New" w:hint="default"/>
      </w:rPr>
    </w:lvl>
    <w:lvl w:ilvl="2" w:tplc="1D14CF90">
      <w:start w:val="1"/>
      <w:numFmt w:val="bullet"/>
      <w:lvlText w:val=""/>
      <w:lvlJc w:val="left"/>
      <w:pPr>
        <w:ind w:left="2160" w:hanging="360"/>
      </w:pPr>
      <w:rPr>
        <w:rFonts w:ascii="Wingdings" w:hAnsi="Wingdings" w:hint="default"/>
      </w:rPr>
    </w:lvl>
    <w:lvl w:ilvl="3" w:tplc="7D98D4AE">
      <w:start w:val="1"/>
      <w:numFmt w:val="bullet"/>
      <w:lvlText w:val=""/>
      <w:lvlJc w:val="left"/>
      <w:pPr>
        <w:ind w:left="2880" w:hanging="360"/>
      </w:pPr>
      <w:rPr>
        <w:rFonts w:ascii="Symbol" w:hAnsi="Symbol" w:hint="default"/>
      </w:rPr>
    </w:lvl>
    <w:lvl w:ilvl="4" w:tplc="BE7886E6">
      <w:start w:val="1"/>
      <w:numFmt w:val="bullet"/>
      <w:lvlText w:val="o"/>
      <w:lvlJc w:val="left"/>
      <w:pPr>
        <w:ind w:left="3600" w:hanging="360"/>
      </w:pPr>
      <w:rPr>
        <w:rFonts w:ascii="Courier New" w:hAnsi="Courier New" w:hint="default"/>
      </w:rPr>
    </w:lvl>
    <w:lvl w:ilvl="5" w:tplc="A984A3F0">
      <w:start w:val="1"/>
      <w:numFmt w:val="bullet"/>
      <w:lvlText w:val=""/>
      <w:lvlJc w:val="left"/>
      <w:pPr>
        <w:ind w:left="4320" w:hanging="360"/>
      </w:pPr>
      <w:rPr>
        <w:rFonts w:ascii="Wingdings" w:hAnsi="Wingdings" w:hint="default"/>
      </w:rPr>
    </w:lvl>
    <w:lvl w:ilvl="6" w:tplc="BB46F9FA">
      <w:start w:val="1"/>
      <w:numFmt w:val="bullet"/>
      <w:lvlText w:val=""/>
      <w:lvlJc w:val="left"/>
      <w:pPr>
        <w:ind w:left="5040" w:hanging="360"/>
      </w:pPr>
      <w:rPr>
        <w:rFonts w:ascii="Symbol" w:hAnsi="Symbol" w:hint="default"/>
      </w:rPr>
    </w:lvl>
    <w:lvl w:ilvl="7" w:tplc="8E62B3E2">
      <w:start w:val="1"/>
      <w:numFmt w:val="bullet"/>
      <w:lvlText w:val="o"/>
      <w:lvlJc w:val="left"/>
      <w:pPr>
        <w:ind w:left="5760" w:hanging="360"/>
      </w:pPr>
      <w:rPr>
        <w:rFonts w:ascii="Courier New" w:hAnsi="Courier New" w:hint="default"/>
      </w:rPr>
    </w:lvl>
    <w:lvl w:ilvl="8" w:tplc="7012FE00">
      <w:start w:val="1"/>
      <w:numFmt w:val="bullet"/>
      <w:lvlText w:val=""/>
      <w:lvlJc w:val="left"/>
      <w:pPr>
        <w:ind w:left="6480" w:hanging="360"/>
      </w:pPr>
      <w:rPr>
        <w:rFonts w:ascii="Wingdings" w:hAnsi="Wingdings" w:hint="default"/>
      </w:rPr>
    </w:lvl>
  </w:abstractNum>
  <w:abstractNum w:abstractNumId="28" w15:restartNumberingAfterBreak="0">
    <w:nsid w:val="53DB3EB0"/>
    <w:multiLevelType w:val="multilevel"/>
    <w:tmpl w:val="67DCCC62"/>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6840" w:hanging="360"/>
      </w:pPr>
      <w:rPr>
        <w:rFonts w:ascii="Symbol" w:hAnsi="Symbol" w:hint="default"/>
        <w:sz w:val="20"/>
      </w:rPr>
    </w:lvl>
    <w:lvl w:ilvl="2" w:tentative="1">
      <w:start w:val="1"/>
      <w:numFmt w:val="bullet"/>
      <w:lvlText w:val=""/>
      <w:lvlJc w:val="left"/>
      <w:pPr>
        <w:tabs>
          <w:tab w:val="num" w:pos="2160"/>
        </w:tabs>
        <w:ind w:left="7560" w:hanging="360"/>
      </w:pPr>
      <w:rPr>
        <w:rFonts w:ascii="Symbol" w:hAnsi="Symbol" w:hint="default"/>
        <w:sz w:val="20"/>
      </w:rPr>
    </w:lvl>
    <w:lvl w:ilvl="3" w:tentative="1">
      <w:start w:val="1"/>
      <w:numFmt w:val="bullet"/>
      <w:lvlText w:val=""/>
      <w:lvlJc w:val="left"/>
      <w:pPr>
        <w:tabs>
          <w:tab w:val="num" w:pos="2880"/>
        </w:tabs>
        <w:ind w:left="8280" w:hanging="360"/>
      </w:pPr>
      <w:rPr>
        <w:rFonts w:ascii="Symbol" w:hAnsi="Symbol" w:hint="default"/>
        <w:sz w:val="20"/>
      </w:rPr>
    </w:lvl>
    <w:lvl w:ilvl="4" w:tentative="1">
      <w:start w:val="1"/>
      <w:numFmt w:val="bullet"/>
      <w:lvlText w:val=""/>
      <w:lvlJc w:val="left"/>
      <w:pPr>
        <w:tabs>
          <w:tab w:val="num" w:pos="3600"/>
        </w:tabs>
        <w:ind w:left="9000" w:hanging="360"/>
      </w:pPr>
      <w:rPr>
        <w:rFonts w:ascii="Symbol" w:hAnsi="Symbol" w:hint="default"/>
        <w:sz w:val="20"/>
      </w:rPr>
    </w:lvl>
    <w:lvl w:ilvl="5" w:tentative="1">
      <w:start w:val="1"/>
      <w:numFmt w:val="bullet"/>
      <w:lvlText w:val=""/>
      <w:lvlJc w:val="left"/>
      <w:pPr>
        <w:tabs>
          <w:tab w:val="num" w:pos="4320"/>
        </w:tabs>
        <w:ind w:left="9720" w:hanging="360"/>
      </w:pPr>
      <w:rPr>
        <w:rFonts w:ascii="Symbol" w:hAnsi="Symbol" w:hint="default"/>
        <w:sz w:val="20"/>
      </w:rPr>
    </w:lvl>
    <w:lvl w:ilvl="6" w:tentative="1">
      <w:start w:val="1"/>
      <w:numFmt w:val="bullet"/>
      <w:lvlText w:val=""/>
      <w:lvlJc w:val="left"/>
      <w:pPr>
        <w:tabs>
          <w:tab w:val="num" w:pos="5040"/>
        </w:tabs>
        <w:ind w:left="10440" w:hanging="360"/>
      </w:pPr>
      <w:rPr>
        <w:rFonts w:ascii="Symbol" w:hAnsi="Symbol" w:hint="default"/>
        <w:sz w:val="20"/>
      </w:rPr>
    </w:lvl>
    <w:lvl w:ilvl="7" w:tentative="1">
      <w:start w:val="1"/>
      <w:numFmt w:val="bullet"/>
      <w:lvlText w:val=""/>
      <w:lvlJc w:val="left"/>
      <w:pPr>
        <w:tabs>
          <w:tab w:val="num" w:pos="5760"/>
        </w:tabs>
        <w:ind w:left="11160" w:hanging="360"/>
      </w:pPr>
      <w:rPr>
        <w:rFonts w:ascii="Symbol" w:hAnsi="Symbol" w:hint="default"/>
        <w:sz w:val="20"/>
      </w:rPr>
    </w:lvl>
    <w:lvl w:ilvl="8" w:tentative="1">
      <w:start w:val="1"/>
      <w:numFmt w:val="bullet"/>
      <w:lvlText w:val=""/>
      <w:lvlJc w:val="left"/>
      <w:pPr>
        <w:tabs>
          <w:tab w:val="num" w:pos="6480"/>
        </w:tabs>
        <w:ind w:left="11880" w:hanging="360"/>
      </w:pPr>
      <w:rPr>
        <w:rFonts w:ascii="Symbol" w:hAnsi="Symbol" w:hint="default"/>
        <w:sz w:val="20"/>
      </w:rPr>
    </w:lvl>
  </w:abstractNum>
  <w:abstractNum w:abstractNumId="29" w15:restartNumberingAfterBreak="0">
    <w:nsid w:val="54D11707"/>
    <w:multiLevelType w:val="multilevel"/>
    <w:tmpl w:val="3964FBFE"/>
    <w:lvl w:ilvl="0">
      <w:start w:val="4"/>
      <w:numFmt w:val="decimal"/>
      <w:lvlText w:val="%1"/>
      <w:lvlJc w:val="left"/>
      <w:pPr>
        <w:ind w:left="430" w:hanging="43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56972E37"/>
    <w:multiLevelType w:val="hybridMultilevel"/>
    <w:tmpl w:val="6CEE8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A0BDF2"/>
    <w:multiLevelType w:val="hybridMultilevel"/>
    <w:tmpl w:val="2EB425B2"/>
    <w:lvl w:ilvl="0" w:tplc="94D66F26">
      <w:start w:val="1"/>
      <w:numFmt w:val="bullet"/>
      <w:lvlText w:val=""/>
      <w:lvlJc w:val="left"/>
      <w:pPr>
        <w:ind w:left="360" w:hanging="360"/>
      </w:pPr>
      <w:rPr>
        <w:rFonts w:ascii="Symbol" w:hAnsi="Symbol" w:hint="default"/>
      </w:rPr>
    </w:lvl>
    <w:lvl w:ilvl="1" w:tplc="8C866242">
      <w:start w:val="1"/>
      <w:numFmt w:val="bullet"/>
      <w:lvlText w:val="o"/>
      <w:lvlJc w:val="left"/>
      <w:pPr>
        <w:ind w:left="1080" w:hanging="360"/>
      </w:pPr>
      <w:rPr>
        <w:rFonts w:ascii="Courier New" w:hAnsi="Courier New" w:hint="default"/>
      </w:rPr>
    </w:lvl>
    <w:lvl w:ilvl="2" w:tplc="04C43CBC">
      <w:start w:val="1"/>
      <w:numFmt w:val="bullet"/>
      <w:lvlText w:val=""/>
      <w:lvlJc w:val="left"/>
      <w:pPr>
        <w:ind w:left="1800" w:hanging="360"/>
      </w:pPr>
      <w:rPr>
        <w:rFonts w:ascii="Wingdings" w:hAnsi="Wingdings" w:hint="default"/>
      </w:rPr>
    </w:lvl>
    <w:lvl w:ilvl="3" w:tplc="4B44C184">
      <w:start w:val="1"/>
      <w:numFmt w:val="bullet"/>
      <w:lvlText w:val=""/>
      <w:lvlJc w:val="left"/>
      <w:pPr>
        <w:ind w:left="2520" w:hanging="360"/>
      </w:pPr>
      <w:rPr>
        <w:rFonts w:ascii="Symbol" w:hAnsi="Symbol" w:hint="default"/>
      </w:rPr>
    </w:lvl>
    <w:lvl w:ilvl="4" w:tplc="7CFC69B8">
      <w:start w:val="1"/>
      <w:numFmt w:val="bullet"/>
      <w:lvlText w:val="o"/>
      <w:lvlJc w:val="left"/>
      <w:pPr>
        <w:ind w:left="3240" w:hanging="360"/>
      </w:pPr>
      <w:rPr>
        <w:rFonts w:ascii="Courier New" w:hAnsi="Courier New" w:hint="default"/>
      </w:rPr>
    </w:lvl>
    <w:lvl w:ilvl="5" w:tplc="1EB0C82A">
      <w:start w:val="1"/>
      <w:numFmt w:val="bullet"/>
      <w:lvlText w:val=""/>
      <w:lvlJc w:val="left"/>
      <w:pPr>
        <w:ind w:left="3960" w:hanging="360"/>
      </w:pPr>
      <w:rPr>
        <w:rFonts w:ascii="Wingdings" w:hAnsi="Wingdings" w:hint="default"/>
      </w:rPr>
    </w:lvl>
    <w:lvl w:ilvl="6" w:tplc="6602C2B2">
      <w:start w:val="1"/>
      <w:numFmt w:val="bullet"/>
      <w:lvlText w:val=""/>
      <w:lvlJc w:val="left"/>
      <w:pPr>
        <w:ind w:left="4680" w:hanging="360"/>
      </w:pPr>
      <w:rPr>
        <w:rFonts w:ascii="Symbol" w:hAnsi="Symbol" w:hint="default"/>
      </w:rPr>
    </w:lvl>
    <w:lvl w:ilvl="7" w:tplc="E048A378">
      <w:start w:val="1"/>
      <w:numFmt w:val="bullet"/>
      <w:lvlText w:val="o"/>
      <w:lvlJc w:val="left"/>
      <w:pPr>
        <w:ind w:left="5400" w:hanging="360"/>
      </w:pPr>
      <w:rPr>
        <w:rFonts w:ascii="Courier New" w:hAnsi="Courier New" w:hint="default"/>
      </w:rPr>
    </w:lvl>
    <w:lvl w:ilvl="8" w:tplc="E1307DE6">
      <w:start w:val="1"/>
      <w:numFmt w:val="bullet"/>
      <w:lvlText w:val=""/>
      <w:lvlJc w:val="left"/>
      <w:pPr>
        <w:ind w:left="6120" w:hanging="360"/>
      </w:pPr>
      <w:rPr>
        <w:rFonts w:ascii="Wingdings" w:hAnsi="Wingdings" w:hint="default"/>
      </w:rPr>
    </w:lvl>
  </w:abstractNum>
  <w:abstractNum w:abstractNumId="32" w15:restartNumberingAfterBreak="0">
    <w:nsid w:val="58644428"/>
    <w:multiLevelType w:val="multilevel"/>
    <w:tmpl w:val="563A7F60"/>
    <w:lvl w:ilvl="0">
      <w:start w:val="1"/>
      <w:numFmt w:val="decimal"/>
      <w:lvlText w:val="%1"/>
      <w:lvlJc w:val="left"/>
      <w:pPr>
        <w:ind w:left="564" w:hanging="564"/>
      </w:pPr>
      <w:rPr>
        <w:rFonts w:hint="default"/>
      </w:rPr>
    </w:lvl>
    <w:lvl w:ilvl="1">
      <w:start w:val="1"/>
      <w:numFmt w:val="decimal"/>
      <w:lvlText w:val="%1.%2"/>
      <w:lvlJc w:val="left"/>
      <w:pPr>
        <w:ind w:left="564" w:hanging="564"/>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DA5FD8D"/>
    <w:multiLevelType w:val="hybridMultilevel"/>
    <w:tmpl w:val="0018FB56"/>
    <w:lvl w:ilvl="0" w:tplc="BEF2043C">
      <w:start w:val="1"/>
      <w:numFmt w:val="bullet"/>
      <w:lvlText w:val=""/>
      <w:lvlJc w:val="left"/>
      <w:pPr>
        <w:ind w:left="720" w:hanging="360"/>
      </w:pPr>
      <w:rPr>
        <w:rFonts w:ascii="Symbol" w:hAnsi="Symbol" w:hint="default"/>
      </w:rPr>
    </w:lvl>
    <w:lvl w:ilvl="1" w:tplc="CCE87900">
      <w:start w:val="1"/>
      <w:numFmt w:val="bullet"/>
      <w:lvlText w:val="o"/>
      <w:lvlJc w:val="left"/>
      <w:pPr>
        <w:ind w:left="1440" w:hanging="360"/>
      </w:pPr>
      <w:rPr>
        <w:rFonts w:ascii="Courier New" w:hAnsi="Courier New" w:hint="default"/>
      </w:rPr>
    </w:lvl>
    <w:lvl w:ilvl="2" w:tplc="896C914A">
      <w:start w:val="1"/>
      <w:numFmt w:val="bullet"/>
      <w:lvlText w:val=""/>
      <w:lvlJc w:val="left"/>
      <w:pPr>
        <w:ind w:left="2160" w:hanging="360"/>
      </w:pPr>
      <w:rPr>
        <w:rFonts w:ascii="Wingdings" w:hAnsi="Wingdings" w:hint="default"/>
      </w:rPr>
    </w:lvl>
    <w:lvl w:ilvl="3" w:tplc="286E4F4A">
      <w:start w:val="1"/>
      <w:numFmt w:val="bullet"/>
      <w:lvlText w:val=""/>
      <w:lvlJc w:val="left"/>
      <w:pPr>
        <w:ind w:left="2880" w:hanging="360"/>
      </w:pPr>
      <w:rPr>
        <w:rFonts w:ascii="Symbol" w:hAnsi="Symbol" w:hint="default"/>
      </w:rPr>
    </w:lvl>
    <w:lvl w:ilvl="4" w:tplc="53D8FAA2">
      <w:start w:val="1"/>
      <w:numFmt w:val="bullet"/>
      <w:lvlText w:val="o"/>
      <w:lvlJc w:val="left"/>
      <w:pPr>
        <w:ind w:left="3600" w:hanging="360"/>
      </w:pPr>
      <w:rPr>
        <w:rFonts w:ascii="Courier New" w:hAnsi="Courier New" w:hint="default"/>
      </w:rPr>
    </w:lvl>
    <w:lvl w:ilvl="5" w:tplc="A4246F68">
      <w:start w:val="1"/>
      <w:numFmt w:val="bullet"/>
      <w:lvlText w:val=""/>
      <w:lvlJc w:val="left"/>
      <w:pPr>
        <w:ind w:left="4320" w:hanging="360"/>
      </w:pPr>
      <w:rPr>
        <w:rFonts w:ascii="Wingdings" w:hAnsi="Wingdings" w:hint="default"/>
      </w:rPr>
    </w:lvl>
    <w:lvl w:ilvl="6" w:tplc="8B769E7C">
      <w:start w:val="1"/>
      <w:numFmt w:val="bullet"/>
      <w:lvlText w:val=""/>
      <w:lvlJc w:val="left"/>
      <w:pPr>
        <w:ind w:left="5040" w:hanging="360"/>
      </w:pPr>
      <w:rPr>
        <w:rFonts w:ascii="Symbol" w:hAnsi="Symbol" w:hint="default"/>
      </w:rPr>
    </w:lvl>
    <w:lvl w:ilvl="7" w:tplc="80D270CC">
      <w:start w:val="1"/>
      <w:numFmt w:val="bullet"/>
      <w:lvlText w:val="o"/>
      <w:lvlJc w:val="left"/>
      <w:pPr>
        <w:ind w:left="5760" w:hanging="360"/>
      </w:pPr>
      <w:rPr>
        <w:rFonts w:ascii="Courier New" w:hAnsi="Courier New" w:hint="default"/>
      </w:rPr>
    </w:lvl>
    <w:lvl w:ilvl="8" w:tplc="B51A189A">
      <w:start w:val="1"/>
      <w:numFmt w:val="bullet"/>
      <w:lvlText w:val=""/>
      <w:lvlJc w:val="left"/>
      <w:pPr>
        <w:ind w:left="6480" w:hanging="360"/>
      </w:pPr>
      <w:rPr>
        <w:rFonts w:ascii="Wingdings" w:hAnsi="Wingdings" w:hint="default"/>
      </w:rPr>
    </w:lvl>
  </w:abstractNum>
  <w:abstractNum w:abstractNumId="34" w15:restartNumberingAfterBreak="0">
    <w:nsid w:val="5E215152"/>
    <w:multiLevelType w:val="hybridMultilevel"/>
    <w:tmpl w:val="E9CCD6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6E14CC"/>
    <w:multiLevelType w:val="hybridMultilevel"/>
    <w:tmpl w:val="31DE7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31C0136"/>
    <w:multiLevelType w:val="multilevel"/>
    <w:tmpl w:val="263C3AE0"/>
    <w:lvl w:ilvl="0">
      <w:start w:val="3"/>
      <w:numFmt w:val="decimal"/>
      <w:lvlText w:val="%1"/>
      <w:lvlJc w:val="left"/>
      <w:pPr>
        <w:ind w:left="430" w:hanging="43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7" w15:restartNumberingAfterBreak="0">
    <w:nsid w:val="6344A9F6"/>
    <w:multiLevelType w:val="hybridMultilevel"/>
    <w:tmpl w:val="B0ECB8E4"/>
    <w:lvl w:ilvl="0" w:tplc="B1660FF0">
      <w:start w:val="1"/>
      <w:numFmt w:val="bullet"/>
      <w:lvlText w:val=""/>
      <w:lvlJc w:val="left"/>
      <w:pPr>
        <w:ind w:left="720" w:hanging="360"/>
      </w:pPr>
      <w:rPr>
        <w:rFonts w:ascii="Symbol" w:hAnsi="Symbol" w:hint="default"/>
      </w:rPr>
    </w:lvl>
    <w:lvl w:ilvl="1" w:tplc="A922E780">
      <w:start w:val="1"/>
      <w:numFmt w:val="bullet"/>
      <w:lvlText w:val="o"/>
      <w:lvlJc w:val="left"/>
      <w:pPr>
        <w:ind w:left="1440" w:hanging="360"/>
      </w:pPr>
      <w:rPr>
        <w:rFonts w:ascii="Courier New" w:hAnsi="Courier New" w:hint="default"/>
      </w:rPr>
    </w:lvl>
    <w:lvl w:ilvl="2" w:tplc="AEBE6312">
      <w:start w:val="1"/>
      <w:numFmt w:val="bullet"/>
      <w:lvlText w:val=""/>
      <w:lvlJc w:val="left"/>
      <w:pPr>
        <w:ind w:left="2160" w:hanging="360"/>
      </w:pPr>
      <w:rPr>
        <w:rFonts w:ascii="Wingdings" w:hAnsi="Wingdings" w:hint="default"/>
      </w:rPr>
    </w:lvl>
    <w:lvl w:ilvl="3" w:tplc="2B1AEC02">
      <w:start w:val="1"/>
      <w:numFmt w:val="bullet"/>
      <w:lvlText w:val=""/>
      <w:lvlJc w:val="left"/>
      <w:pPr>
        <w:ind w:left="2880" w:hanging="360"/>
      </w:pPr>
      <w:rPr>
        <w:rFonts w:ascii="Symbol" w:hAnsi="Symbol" w:hint="default"/>
      </w:rPr>
    </w:lvl>
    <w:lvl w:ilvl="4" w:tplc="9DAC750A">
      <w:start w:val="1"/>
      <w:numFmt w:val="bullet"/>
      <w:lvlText w:val="o"/>
      <w:lvlJc w:val="left"/>
      <w:pPr>
        <w:ind w:left="3600" w:hanging="360"/>
      </w:pPr>
      <w:rPr>
        <w:rFonts w:ascii="Courier New" w:hAnsi="Courier New" w:hint="default"/>
      </w:rPr>
    </w:lvl>
    <w:lvl w:ilvl="5" w:tplc="A1F002AC">
      <w:start w:val="1"/>
      <w:numFmt w:val="bullet"/>
      <w:lvlText w:val=""/>
      <w:lvlJc w:val="left"/>
      <w:pPr>
        <w:ind w:left="4320" w:hanging="360"/>
      </w:pPr>
      <w:rPr>
        <w:rFonts w:ascii="Wingdings" w:hAnsi="Wingdings" w:hint="default"/>
      </w:rPr>
    </w:lvl>
    <w:lvl w:ilvl="6" w:tplc="C1789644">
      <w:start w:val="1"/>
      <w:numFmt w:val="bullet"/>
      <w:lvlText w:val=""/>
      <w:lvlJc w:val="left"/>
      <w:pPr>
        <w:ind w:left="5040" w:hanging="360"/>
      </w:pPr>
      <w:rPr>
        <w:rFonts w:ascii="Symbol" w:hAnsi="Symbol" w:hint="default"/>
      </w:rPr>
    </w:lvl>
    <w:lvl w:ilvl="7" w:tplc="369C5928">
      <w:start w:val="1"/>
      <w:numFmt w:val="bullet"/>
      <w:lvlText w:val="o"/>
      <w:lvlJc w:val="left"/>
      <w:pPr>
        <w:ind w:left="5760" w:hanging="360"/>
      </w:pPr>
      <w:rPr>
        <w:rFonts w:ascii="Courier New" w:hAnsi="Courier New" w:hint="default"/>
      </w:rPr>
    </w:lvl>
    <w:lvl w:ilvl="8" w:tplc="CE788C58">
      <w:start w:val="1"/>
      <w:numFmt w:val="bullet"/>
      <w:lvlText w:val=""/>
      <w:lvlJc w:val="left"/>
      <w:pPr>
        <w:ind w:left="6480" w:hanging="360"/>
      </w:pPr>
      <w:rPr>
        <w:rFonts w:ascii="Wingdings" w:hAnsi="Wingdings" w:hint="default"/>
      </w:rPr>
    </w:lvl>
  </w:abstractNum>
  <w:abstractNum w:abstractNumId="38" w15:restartNumberingAfterBreak="0">
    <w:nsid w:val="689D9835"/>
    <w:multiLevelType w:val="hybridMultilevel"/>
    <w:tmpl w:val="4D2E3614"/>
    <w:lvl w:ilvl="0" w:tplc="124688E2">
      <w:start w:val="1"/>
      <w:numFmt w:val="bullet"/>
      <w:lvlText w:val=""/>
      <w:lvlJc w:val="left"/>
      <w:pPr>
        <w:ind w:left="720" w:hanging="360"/>
      </w:pPr>
      <w:rPr>
        <w:rFonts w:ascii="Symbol" w:hAnsi="Symbol" w:hint="default"/>
      </w:rPr>
    </w:lvl>
    <w:lvl w:ilvl="1" w:tplc="BBC06DEA">
      <w:start w:val="1"/>
      <w:numFmt w:val="bullet"/>
      <w:lvlText w:val="o"/>
      <w:lvlJc w:val="left"/>
      <w:pPr>
        <w:ind w:left="1440" w:hanging="360"/>
      </w:pPr>
      <w:rPr>
        <w:rFonts w:ascii="Courier New" w:hAnsi="Courier New" w:hint="default"/>
      </w:rPr>
    </w:lvl>
    <w:lvl w:ilvl="2" w:tplc="1CFE9492">
      <w:start w:val="1"/>
      <w:numFmt w:val="bullet"/>
      <w:lvlText w:val=""/>
      <w:lvlJc w:val="left"/>
      <w:pPr>
        <w:ind w:left="2160" w:hanging="360"/>
      </w:pPr>
      <w:rPr>
        <w:rFonts w:ascii="Wingdings" w:hAnsi="Wingdings" w:hint="default"/>
      </w:rPr>
    </w:lvl>
    <w:lvl w:ilvl="3" w:tplc="3DE03A24">
      <w:start w:val="1"/>
      <w:numFmt w:val="bullet"/>
      <w:lvlText w:val=""/>
      <w:lvlJc w:val="left"/>
      <w:pPr>
        <w:ind w:left="2880" w:hanging="360"/>
      </w:pPr>
      <w:rPr>
        <w:rFonts w:ascii="Symbol" w:hAnsi="Symbol" w:hint="default"/>
      </w:rPr>
    </w:lvl>
    <w:lvl w:ilvl="4" w:tplc="E306DF5C">
      <w:start w:val="1"/>
      <w:numFmt w:val="bullet"/>
      <w:lvlText w:val="o"/>
      <w:lvlJc w:val="left"/>
      <w:pPr>
        <w:ind w:left="3600" w:hanging="360"/>
      </w:pPr>
      <w:rPr>
        <w:rFonts w:ascii="Courier New" w:hAnsi="Courier New" w:hint="default"/>
      </w:rPr>
    </w:lvl>
    <w:lvl w:ilvl="5" w:tplc="4CAE2E62">
      <w:start w:val="1"/>
      <w:numFmt w:val="bullet"/>
      <w:lvlText w:val=""/>
      <w:lvlJc w:val="left"/>
      <w:pPr>
        <w:ind w:left="4320" w:hanging="360"/>
      </w:pPr>
      <w:rPr>
        <w:rFonts w:ascii="Wingdings" w:hAnsi="Wingdings" w:hint="default"/>
      </w:rPr>
    </w:lvl>
    <w:lvl w:ilvl="6" w:tplc="EDEC0EF6">
      <w:start w:val="1"/>
      <w:numFmt w:val="bullet"/>
      <w:lvlText w:val=""/>
      <w:lvlJc w:val="left"/>
      <w:pPr>
        <w:ind w:left="5040" w:hanging="360"/>
      </w:pPr>
      <w:rPr>
        <w:rFonts w:ascii="Symbol" w:hAnsi="Symbol" w:hint="default"/>
      </w:rPr>
    </w:lvl>
    <w:lvl w:ilvl="7" w:tplc="48986B44">
      <w:start w:val="1"/>
      <w:numFmt w:val="bullet"/>
      <w:lvlText w:val="o"/>
      <w:lvlJc w:val="left"/>
      <w:pPr>
        <w:ind w:left="5760" w:hanging="360"/>
      </w:pPr>
      <w:rPr>
        <w:rFonts w:ascii="Courier New" w:hAnsi="Courier New" w:hint="default"/>
      </w:rPr>
    </w:lvl>
    <w:lvl w:ilvl="8" w:tplc="7982055A">
      <w:start w:val="1"/>
      <w:numFmt w:val="bullet"/>
      <w:lvlText w:val=""/>
      <w:lvlJc w:val="left"/>
      <w:pPr>
        <w:ind w:left="6480" w:hanging="360"/>
      </w:pPr>
      <w:rPr>
        <w:rFonts w:ascii="Wingdings" w:hAnsi="Wingdings" w:hint="default"/>
      </w:rPr>
    </w:lvl>
  </w:abstractNum>
  <w:abstractNum w:abstractNumId="39" w15:restartNumberingAfterBreak="0">
    <w:nsid w:val="69CF6D02"/>
    <w:multiLevelType w:val="multilevel"/>
    <w:tmpl w:val="73FA9904"/>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40" w15:restartNumberingAfterBreak="0">
    <w:nsid w:val="6A0510F0"/>
    <w:multiLevelType w:val="hybridMultilevel"/>
    <w:tmpl w:val="370E70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AA851C8"/>
    <w:multiLevelType w:val="hybridMultilevel"/>
    <w:tmpl w:val="3DFA0540"/>
    <w:lvl w:ilvl="0" w:tplc="AF224D4A">
      <w:start w:val="1"/>
      <w:numFmt w:val="bullet"/>
      <w:lvlText w:val=""/>
      <w:lvlJc w:val="left"/>
      <w:pPr>
        <w:ind w:left="360" w:hanging="360"/>
      </w:pPr>
      <w:rPr>
        <w:rFonts w:ascii="Symbol" w:hAnsi="Symbol" w:hint="default"/>
      </w:rPr>
    </w:lvl>
    <w:lvl w:ilvl="1" w:tplc="75DCE5AA">
      <w:start w:val="1"/>
      <w:numFmt w:val="bullet"/>
      <w:lvlText w:val="o"/>
      <w:lvlJc w:val="left"/>
      <w:pPr>
        <w:ind w:left="1080" w:hanging="360"/>
      </w:pPr>
      <w:rPr>
        <w:rFonts w:ascii="Courier New" w:hAnsi="Courier New" w:hint="default"/>
      </w:rPr>
    </w:lvl>
    <w:lvl w:ilvl="2" w:tplc="65E8EF2A">
      <w:start w:val="1"/>
      <w:numFmt w:val="bullet"/>
      <w:lvlText w:val=""/>
      <w:lvlJc w:val="left"/>
      <w:pPr>
        <w:ind w:left="1800" w:hanging="360"/>
      </w:pPr>
      <w:rPr>
        <w:rFonts w:ascii="Wingdings" w:hAnsi="Wingdings" w:hint="default"/>
      </w:rPr>
    </w:lvl>
    <w:lvl w:ilvl="3" w:tplc="BED8E5E6">
      <w:start w:val="1"/>
      <w:numFmt w:val="bullet"/>
      <w:lvlText w:val=""/>
      <w:lvlJc w:val="left"/>
      <w:pPr>
        <w:ind w:left="2520" w:hanging="360"/>
      </w:pPr>
      <w:rPr>
        <w:rFonts w:ascii="Symbol" w:hAnsi="Symbol" w:hint="default"/>
      </w:rPr>
    </w:lvl>
    <w:lvl w:ilvl="4" w:tplc="6332D818">
      <w:start w:val="1"/>
      <w:numFmt w:val="bullet"/>
      <w:lvlText w:val="o"/>
      <w:lvlJc w:val="left"/>
      <w:pPr>
        <w:ind w:left="3240" w:hanging="360"/>
      </w:pPr>
      <w:rPr>
        <w:rFonts w:ascii="Courier New" w:hAnsi="Courier New" w:hint="default"/>
      </w:rPr>
    </w:lvl>
    <w:lvl w:ilvl="5" w:tplc="CAB89528">
      <w:start w:val="1"/>
      <w:numFmt w:val="bullet"/>
      <w:lvlText w:val=""/>
      <w:lvlJc w:val="left"/>
      <w:pPr>
        <w:ind w:left="3960" w:hanging="360"/>
      </w:pPr>
      <w:rPr>
        <w:rFonts w:ascii="Wingdings" w:hAnsi="Wingdings" w:hint="default"/>
      </w:rPr>
    </w:lvl>
    <w:lvl w:ilvl="6" w:tplc="BEBE1C14">
      <w:start w:val="1"/>
      <w:numFmt w:val="bullet"/>
      <w:lvlText w:val=""/>
      <w:lvlJc w:val="left"/>
      <w:pPr>
        <w:ind w:left="4680" w:hanging="360"/>
      </w:pPr>
      <w:rPr>
        <w:rFonts w:ascii="Symbol" w:hAnsi="Symbol" w:hint="default"/>
      </w:rPr>
    </w:lvl>
    <w:lvl w:ilvl="7" w:tplc="7E969FF6">
      <w:start w:val="1"/>
      <w:numFmt w:val="bullet"/>
      <w:lvlText w:val="o"/>
      <w:lvlJc w:val="left"/>
      <w:pPr>
        <w:ind w:left="5400" w:hanging="360"/>
      </w:pPr>
      <w:rPr>
        <w:rFonts w:ascii="Courier New" w:hAnsi="Courier New" w:hint="default"/>
      </w:rPr>
    </w:lvl>
    <w:lvl w:ilvl="8" w:tplc="1682D7C2">
      <w:start w:val="1"/>
      <w:numFmt w:val="bullet"/>
      <w:lvlText w:val=""/>
      <w:lvlJc w:val="left"/>
      <w:pPr>
        <w:ind w:left="6120" w:hanging="360"/>
      </w:pPr>
      <w:rPr>
        <w:rFonts w:ascii="Wingdings" w:hAnsi="Wingdings" w:hint="default"/>
      </w:rPr>
    </w:lvl>
  </w:abstractNum>
  <w:abstractNum w:abstractNumId="42" w15:restartNumberingAfterBreak="0">
    <w:nsid w:val="6ADF484C"/>
    <w:multiLevelType w:val="multilevel"/>
    <w:tmpl w:val="AD426164"/>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43" w15:restartNumberingAfterBreak="0">
    <w:nsid w:val="798A7A73"/>
    <w:multiLevelType w:val="hybridMultilevel"/>
    <w:tmpl w:val="A490D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151B53"/>
    <w:multiLevelType w:val="hybridMultilevel"/>
    <w:tmpl w:val="F52AC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A04490"/>
    <w:multiLevelType w:val="hybridMultilevel"/>
    <w:tmpl w:val="B4D27732"/>
    <w:lvl w:ilvl="0" w:tplc="310CF514">
      <w:start w:val="1"/>
      <w:numFmt w:val="bullet"/>
      <w:lvlText w:val=""/>
      <w:lvlJc w:val="left"/>
      <w:pPr>
        <w:ind w:left="720" w:hanging="360"/>
      </w:pPr>
      <w:rPr>
        <w:rFonts w:ascii="Symbol" w:hAnsi="Symbol" w:hint="default"/>
      </w:rPr>
    </w:lvl>
    <w:lvl w:ilvl="1" w:tplc="C70CB264">
      <w:start w:val="1"/>
      <w:numFmt w:val="bullet"/>
      <w:lvlText w:val="o"/>
      <w:lvlJc w:val="left"/>
      <w:pPr>
        <w:ind w:left="1440" w:hanging="360"/>
      </w:pPr>
      <w:rPr>
        <w:rFonts w:ascii="Courier New" w:hAnsi="Courier New" w:hint="default"/>
      </w:rPr>
    </w:lvl>
    <w:lvl w:ilvl="2" w:tplc="46B60430">
      <w:start w:val="1"/>
      <w:numFmt w:val="bullet"/>
      <w:lvlText w:val=""/>
      <w:lvlJc w:val="left"/>
      <w:pPr>
        <w:ind w:left="2160" w:hanging="360"/>
      </w:pPr>
      <w:rPr>
        <w:rFonts w:ascii="Wingdings" w:hAnsi="Wingdings" w:hint="default"/>
      </w:rPr>
    </w:lvl>
    <w:lvl w:ilvl="3" w:tplc="FF14537C">
      <w:start w:val="1"/>
      <w:numFmt w:val="bullet"/>
      <w:lvlText w:val=""/>
      <w:lvlJc w:val="left"/>
      <w:pPr>
        <w:ind w:left="2880" w:hanging="360"/>
      </w:pPr>
      <w:rPr>
        <w:rFonts w:ascii="Symbol" w:hAnsi="Symbol" w:hint="default"/>
      </w:rPr>
    </w:lvl>
    <w:lvl w:ilvl="4" w:tplc="386283B4">
      <w:start w:val="1"/>
      <w:numFmt w:val="bullet"/>
      <w:lvlText w:val="o"/>
      <w:lvlJc w:val="left"/>
      <w:pPr>
        <w:ind w:left="3600" w:hanging="360"/>
      </w:pPr>
      <w:rPr>
        <w:rFonts w:ascii="Courier New" w:hAnsi="Courier New" w:hint="default"/>
      </w:rPr>
    </w:lvl>
    <w:lvl w:ilvl="5" w:tplc="2D4E8CAE">
      <w:start w:val="1"/>
      <w:numFmt w:val="bullet"/>
      <w:lvlText w:val=""/>
      <w:lvlJc w:val="left"/>
      <w:pPr>
        <w:ind w:left="4320" w:hanging="360"/>
      </w:pPr>
      <w:rPr>
        <w:rFonts w:ascii="Wingdings" w:hAnsi="Wingdings" w:hint="default"/>
      </w:rPr>
    </w:lvl>
    <w:lvl w:ilvl="6" w:tplc="9A705F0E">
      <w:start w:val="1"/>
      <w:numFmt w:val="bullet"/>
      <w:lvlText w:val=""/>
      <w:lvlJc w:val="left"/>
      <w:pPr>
        <w:ind w:left="5040" w:hanging="360"/>
      </w:pPr>
      <w:rPr>
        <w:rFonts w:ascii="Symbol" w:hAnsi="Symbol" w:hint="default"/>
      </w:rPr>
    </w:lvl>
    <w:lvl w:ilvl="7" w:tplc="F95A80B2">
      <w:start w:val="1"/>
      <w:numFmt w:val="bullet"/>
      <w:lvlText w:val="o"/>
      <w:lvlJc w:val="left"/>
      <w:pPr>
        <w:ind w:left="5760" w:hanging="360"/>
      </w:pPr>
      <w:rPr>
        <w:rFonts w:ascii="Courier New" w:hAnsi="Courier New" w:hint="default"/>
      </w:rPr>
    </w:lvl>
    <w:lvl w:ilvl="8" w:tplc="D1E24548">
      <w:start w:val="1"/>
      <w:numFmt w:val="bullet"/>
      <w:lvlText w:val=""/>
      <w:lvlJc w:val="left"/>
      <w:pPr>
        <w:ind w:left="6480" w:hanging="360"/>
      </w:pPr>
      <w:rPr>
        <w:rFonts w:ascii="Wingdings" w:hAnsi="Wingdings" w:hint="default"/>
      </w:rPr>
    </w:lvl>
  </w:abstractNum>
  <w:abstractNum w:abstractNumId="46" w15:restartNumberingAfterBreak="0">
    <w:nsid w:val="7C978968"/>
    <w:multiLevelType w:val="hybridMultilevel"/>
    <w:tmpl w:val="D25A71BA"/>
    <w:lvl w:ilvl="0" w:tplc="6D34F724">
      <w:start w:val="1"/>
      <w:numFmt w:val="bullet"/>
      <w:lvlText w:val=""/>
      <w:lvlJc w:val="left"/>
      <w:pPr>
        <w:ind w:left="1080" w:hanging="360"/>
      </w:pPr>
      <w:rPr>
        <w:rFonts w:ascii="Symbol" w:hAnsi="Symbol" w:hint="default"/>
      </w:rPr>
    </w:lvl>
    <w:lvl w:ilvl="1" w:tplc="C15A28C4">
      <w:start w:val="1"/>
      <w:numFmt w:val="bullet"/>
      <w:lvlText w:val="o"/>
      <w:lvlJc w:val="left"/>
      <w:pPr>
        <w:ind w:left="1800" w:hanging="360"/>
      </w:pPr>
      <w:rPr>
        <w:rFonts w:ascii="Courier New" w:hAnsi="Courier New" w:hint="default"/>
      </w:rPr>
    </w:lvl>
    <w:lvl w:ilvl="2" w:tplc="6C928876">
      <w:start w:val="1"/>
      <w:numFmt w:val="bullet"/>
      <w:lvlText w:val=""/>
      <w:lvlJc w:val="left"/>
      <w:pPr>
        <w:ind w:left="2520" w:hanging="360"/>
      </w:pPr>
      <w:rPr>
        <w:rFonts w:ascii="Wingdings" w:hAnsi="Wingdings" w:hint="default"/>
      </w:rPr>
    </w:lvl>
    <w:lvl w:ilvl="3" w:tplc="7A38338C">
      <w:start w:val="1"/>
      <w:numFmt w:val="bullet"/>
      <w:lvlText w:val=""/>
      <w:lvlJc w:val="left"/>
      <w:pPr>
        <w:ind w:left="3240" w:hanging="360"/>
      </w:pPr>
      <w:rPr>
        <w:rFonts w:ascii="Symbol" w:hAnsi="Symbol" w:hint="default"/>
      </w:rPr>
    </w:lvl>
    <w:lvl w:ilvl="4" w:tplc="FECC9362">
      <w:start w:val="1"/>
      <w:numFmt w:val="bullet"/>
      <w:lvlText w:val="o"/>
      <w:lvlJc w:val="left"/>
      <w:pPr>
        <w:ind w:left="3960" w:hanging="360"/>
      </w:pPr>
      <w:rPr>
        <w:rFonts w:ascii="Courier New" w:hAnsi="Courier New" w:hint="default"/>
      </w:rPr>
    </w:lvl>
    <w:lvl w:ilvl="5" w:tplc="7DFEF756">
      <w:start w:val="1"/>
      <w:numFmt w:val="bullet"/>
      <w:lvlText w:val=""/>
      <w:lvlJc w:val="left"/>
      <w:pPr>
        <w:ind w:left="4680" w:hanging="360"/>
      </w:pPr>
      <w:rPr>
        <w:rFonts w:ascii="Wingdings" w:hAnsi="Wingdings" w:hint="default"/>
      </w:rPr>
    </w:lvl>
    <w:lvl w:ilvl="6" w:tplc="6922C000">
      <w:start w:val="1"/>
      <w:numFmt w:val="bullet"/>
      <w:lvlText w:val=""/>
      <w:lvlJc w:val="left"/>
      <w:pPr>
        <w:ind w:left="5400" w:hanging="360"/>
      </w:pPr>
      <w:rPr>
        <w:rFonts w:ascii="Symbol" w:hAnsi="Symbol" w:hint="default"/>
      </w:rPr>
    </w:lvl>
    <w:lvl w:ilvl="7" w:tplc="5AA00C60">
      <w:start w:val="1"/>
      <w:numFmt w:val="bullet"/>
      <w:lvlText w:val="o"/>
      <w:lvlJc w:val="left"/>
      <w:pPr>
        <w:ind w:left="6120" w:hanging="360"/>
      </w:pPr>
      <w:rPr>
        <w:rFonts w:ascii="Courier New" w:hAnsi="Courier New" w:hint="default"/>
      </w:rPr>
    </w:lvl>
    <w:lvl w:ilvl="8" w:tplc="1446174C">
      <w:start w:val="1"/>
      <w:numFmt w:val="bullet"/>
      <w:lvlText w:val=""/>
      <w:lvlJc w:val="left"/>
      <w:pPr>
        <w:ind w:left="6840" w:hanging="360"/>
      </w:pPr>
      <w:rPr>
        <w:rFonts w:ascii="Wingdings" w:hAnsi="Wingdings" w:hint="default"/>
      </w:rPr>
    </w:lvl>
  </w:abstractNum>
  <w:num w:numId="1" w16cid:durableId="659701362">
    <w:abstractNumId w:val="41"/>
  </w:num>
  <w:num w:numId="2" w16cid:durableId="818226025">
    <w:abstractNumId w:val="20"/>
  </w:num>
  <w:num w:numId="3" w16cid:durableId="1406610367">
    <w:abstractNumId w:val="31"/>
  </w:num>
  <w:num w:numId="4" w16cid:durableId="626742122">
    <w:abstractNumId w:val="1"/>
  </w:num>
  <w:num w:numId="5" w16cid:durableId="1407730429">
    <w:abstractNumId w:val="46"/>
  </w:num>
  <w:num w:numId="6" w16cid:durableId="1916863244">
    <w:abstractNumId w:val="23"/>
  </w:num>
  <w:num w:numId="7" w16cid:durableId="1568302119">
    <w:abstractNumId w:val="3"/>
  </w:num>
  <w:num w:numId="8" w16cid:durableId="1271010404">
    <w:abstractNumId w:val="9"/>
  </w:num>
  <w:num w:numId="9" w16cid:durableId="674263465">
    <w:abstractNumId w:val="28"/>
  </w:num>
  <w:num w:numId="10" w16cid:durableId="1039597750">
    <w:abstractNumId w:val="12"/>
  </w:num>
  <w:num w:numId="11" w16cid:durableId="694382312">
    <w:abstractNumId w:val="11"/>
  </w:num>
  <w:num w:numId="12" w16cid:durableId="668600707">
    <w:abstractNumId w:val="39"/>
  </w:num>
  <w:num w:numId="13" w16cid:durableId="80690017">
    <w:abstractNumId w:val="15"/>
  </w:num>
  <w:num w:numId="14" w16cid:durableId="842665782">
    <w:abstractNumId w:val="8"/>
  </w:num>
  <w:num w:numId="15" w16cid:durableId="1037311089">
    <w:abstractNumId w:val="42"/>
  </w:num>
  <w:num w:numId="16" w16cid:durableId="1806239652">
    <w:abstractNumId w:val="34"/>
  </w:num>
  <w:num w:numId="17" w16cid:durableId="1874993891">
    <w:abstractNumId w:val="40"/>
  </w:num>
  <w:num w:numId="18" w16cid:durableId="648361746">
    <w:abstractNumId w:val="25"/>
  </w:num>
  <w:num w:numId="19" w16cid:durableId="1600066565">
    <w:abstractNumId w:val="21"/>
  </w:num>
  <w:num w:numId="20" w16cid:durableId="1556232204">
    <w:abstractNumId w:val="2"/>
  </w:num>
  <w:num w:numId="21" w16cid:durableId="871504573">
    <w:abstractNumId w:val="18"/>
  </w:num>
  <w:num w:numId="22" w16cid:durableId="1717002435">
    <w:abstractNumId w:val="4"/>
  </w:num>
  <w:num w:numId="23" w16cid:durableId="758789682">
    <w:abstractNumId w:val="32"/>
  </w:num>
  <w:num w:numId="24" w16cid:durableId="936251862">
    <w:abstractNumId w:val="30"/>
  </w:num>
  <w:num w:numId="25" w16cid:durableId="1585921574">
    <w:abstractNumId w:val="37"/>
  </w:num>
  <w:num w:numId="26" w16cid:durableId="1697467908">
    <w:abstractNumId w:val="7"/>
  </w:num>
  <w:num w:numId="27" w16cid:durableId="1365713215">
    <w:abstractNumId w:val="16"/>
  </w:num>
  <w:num w:numId="28" w16cid:durableId="1306928927">
    <w:abstractNumId w:val="38"/>
  </w:num>
  <w:num w:numId="29" w16cid:durableId="1137797824">
    <w:abstractNumId w:val="17"/>
  </w:num>
  <w:num w:numId="30" w16cid:durableId="638876358">
    <w:abstractNumId w:val="13"/>
  </w:num>
  <w:num w:numId="31" w16cid:durableId="761413315">
    <w:abstractNumId w:val="22"/>
  </w:num>
  <w:num w:numId="32" w16cid:durableId="1981222885">
    <w:abstractNumId w:val="5"/>
  </w:num>
  <w:num w:numId="33" w16cid:durableId="169179056">
    <w:abstractNumId w:val="27"/>
  </w:num>
  <w:num w:numId="34" w16cid:durableId="35740095">
    <w:abstractNumId w:val="33"/>
  </w:num>
  <w:num w:numId="35" w16cid:durableId="1508057251">
    <w:abstractNumId w:val="26"/>
  </w:num>
  <w:num w:numId="36" w16cid:durableId="944656211">
    <w:abstractNumId w:val="19"/>
  </w:num>
  <w:num w:numId="37" w16cid:durableId="1706371798">
    <w:abstractNumId w:val="6"/>
  </w:num>
  <w:num w:numId="38" w16cid:durableId="1991707445">
    <w:abstractNumId w:val="45"/>
  </w:num>
  <w:num w:numId="39" w16cid:durableId="410935228">
    <w:abstractNumId w:val="29"/>
  </w:num>
  <w:num w:numId="40" w16cid:durableId="100102991">
    <w:abstractNumId w:val="24"/>
  </w:num>
  <w:num w:numId="41" w16cid:durableId="220749027">
    <w:abstractNumId w:val="36"/>
  </w:num>
  <w:num w:numId="42" w16cid:durableId="279994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604002175">
    <w:abstractNumId w:val="14"/>
    <w:lvlOverride w:ilvl="0">
      <w:startOverride w:val="1"/>
    </w:lvlOverride>
    <w:lvlOverride w:ilvl="1"/>
    <w:lvlOverride w:ilvl="2"/>
    <w:lvlOverride w:ilvl="3"/>
    <w:lvlOverride w:ilvl="4"/>
    <w:lvlOverride w:ilvl="5"/>
    <w:lvlOverride w:ilvl="6"/>
    <w:lvlOverride w:ilvl="7"/>
    <w:lvlOverride w:ilvl="8"/>
  </w:num>
  <w:num w:numId="44" w16cid:durableId="618804540">
    <w:abstractNumId w:val="14"/>
  </w:num>
  <w:num w:numId="45" w16cid:durableId="1551454704">
    <w:abstractNumId w:val="44"/>
  </w:num>
  <w:num w:numId="46" w16cid:durableId="1748186659">
    <w:abstractNumId w:val="0"/>
  </w:num>
  <w:num w:numId="47" w16cid:durableId="1622568978">
    <w:abstractNumId w:val="43"/>
  </w:num>
  <w:num w:numId="48" w16cid:durableId="1200557345">
    <w:abstractNumId w:val="3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773"/>
    <w:rsid w:val="00003CA6"/>
    <w:rsid w:val="000137C4"/>
    <w:rsid w:val="00017E6C"/>
    <w:rsid w:val="00021C60"/>
    <w:rsid w:val="00022078"/>
    <w:rsid w:val="00022A2A"/>
    <w:rsid w:val="00025507"/>
    <w:rsid w:val="00032757"/>
    <w:rsid w:val="00034194"/>
    <w:rsid w:val="00045AC6"/>
    <w:rsid w:val="0004626E"/>
    <w:rsid w:val="00046E8A"/>
    <w:rsid w:val="00047DA9"/>
    <w:rsid w:val="00051DEF"/>
    <w:rsid w:val="0005351F"/>
    <w:rsid w:val="0005616D"/>
    <w:rsid w:val="00063A1B"/>
    <w:rsid w:val="0006518E"/>
    <w:rsid w:val="00070080"/>
    <w:rsid w:val="00070C77"/>
    <w:rsid w:val="00082288"/>
    <w:rsid w:val="00083FC0"/>
    <w:rsid w:val="000843CC"/>
    <w:rsid w:val="00085EFD"/>
    <w:rsid w:val="00096DC9"/>
    <w:rsid w:val="000A1532"/>
    <w:rsid w:val="000C329C"/>
    <w:rsid w:val="000C5A2E"/>
    <w:rsid w:val="000C5DE9"/>
    <w:rsid w:val="000C6DC6"/>
    <w:rsid w:val="000D6073"/>
    <w:rsid w:val="000E6847"/>
    <w:rsid w:val="000E7DCB"/>
    <w:rsid w:val="000F2407"/>
    <w:rsid w:val="000F2437"/>
    <w:rsid w:val="000F361B"/>
    <w:rsid w:val="0010026F"/>
    <w:rsid w:val="00101611"/>
    <w:rsid w:val="00107DB3"/>
    <w:rsid w:val="001156FB"/>
    <w:rsid w:val="0012434D"/>
    <w:rsid w:val="00124BC5"/>
    <w:rsid w:val="00126DD5"/>
    <w:rsid w:val="00130432"/>
    <w:rsid w:val="00133A50"/>
    <w:rsid w:val="00133EA1"/>
    <w:rsid w:val="00140713"/>
    <w:rsid w:val="00140ED7"/>
    <w:rsid w:val="0014314C"/>
    <w:rsid w:val="00143FBB"/>
    <w:rsid w:val="001440BC"/>
    <w:rsid w:val="0014773C"/>
    <w:rsid w:val="00147E41"/>
    <w:rsid w:val="001510A6"/>
    <w:rsid w:val="001547D5"/>
    <w:rsid w:val="00155E21"/>
    <w:rsid w:val="0016096B"/>
    <w:rsid w:val="00170BF3"/>
    <w:rsid w:val="00172235"/>
    <w:rsid w:val="00175583"/>
    <w:rsid w:val="00183999"/>
    <w:rsid w:val="00186F98"/>
    <w:rsid w:val="00190D6C"/>
    <w:rsid w:val="00191E48"/>
    <w:rsid w:val="00197D59"/>
    <w:rsid w:val="001A07D3"/>
    <w:rsid w:val="001A17B2"/>
    <w:rsid w:val="001A3D74"/>
    <w:rsid w:val="001A68FA"/>
    <w:rsid w:val="001A69E1"/>
    <w:rsid w:val="001B16D9"/>
    <w:rsid w:val="001C3AC6"/>
    <w:rsid w:val="001C5D90"/>
    <w:rsid w:val="001D0628"/>
    <w:rsid w:val="001E0851"/>
    <w:rsid w:val="001E0A59"/>
    <w:rsid w:val="001E407B"/>
    <w:rsid w:val="001F021B"/>
    <w:rsid w:val="001F337F"/>
    <w:rsid w:val="001F47D8"/>
    <w:rsid w:val="001F7E21"/>
    <w:rsid w:val="00201E3F"/>
    <w:rsid w:val="0020539A"/>
    <w:rsid w:val="00205FE3"/>
    <w:rsid w:val="00213240"/>
    <w:rsid w:val="0022409F"/>
    <w:rsid w:val="00233330"/>
    <w:rsid w:val="00236B3D"/>
    <w:rsid w:val="00236B9D"/>
    <w:rsid w:val="002405CB"/>
    <w:rsid w:val="00240B5F"/>
    <w:rsid w:val="00241662"/>
    <w:rsid w:val="0024270D"/>
    <w:rsid w:val="0025092B"/>
    <w:rsid w:val="0025551B"/>
    <w:rsid w:val="002627C4"/>
    <w:rsid w:val="00264E80"/>
    <w:rsid w:val="002669CD"/>
    <w:rsid w:val="00267342"/>
    <w:rsid w:val="00272817"/>
    <w:rsid w:val="0027361F"/>
    <w:rsid w:val="00276CD6"/>
    <w:rsid w:val="0027706B"/>
    <w:rsid w:val="00277DCF"/>
    <w:rsid w:val="00281834"/>
    <w:rsid w:val="002819FC"/>
    <w:rsid w:val="00282316"/>
    <w:rsid w:val="002950FF"/>
    <w:rsid w:val="00296CD9"/>
    <w:rsid w:val="002974A8"/>
    <w:rsid w:val="002B600B"/>
    <w:rsid w:val="002B7A07"/>
    <w:rsid w:val="002B7AAC"/>
    <w:rsid w:val="002B7C9A"/>
    <w:rsid w:val="002B7E1F"/>
    <w:rsid w:val="002C0B13"/>
    <w:rsid w:val="002C11E0"/>
    <w:rsid w:val="002C1562"/>
    <w:rsid w:val="002C3DD6"/>
    <w:rsid w:val="002D0253"/>
    <w:rsid w:val="002F244E"/>
    <w:rsid w:val="003045E0"/>
    <w:rsid w:val="00306743"/>
    <w:rsid w:val="003102D6"/>
    <w:rsid w:val="0031781F"/>
    <w:rsid w:val="003241F8"/>
    <w:rsid w:val="0032747D"/>
    <w:rsid w:val="003324CB"/>
    <w:rsid w:val="00332825"/>
    <w:rsid w:val="00336C8D"/>
    <w:rsid w:val="00342FA1"/>
    <w:rsid w:val="00357CAE"/>
    <w:rsid w:val="00361253"/>
    <w:rsid w:val="003620DF"/>
    <w:rsid w:val="00363F29"/>
    <w:rsid w:val="0036625E"/>
    <w:rsid w:val="003700A7"/>
    <w:rsid w:val="00370B31"/>
    <w:rsid w:val="00373D40"/>
    <w:rsid w:val="00375F4E"/>
    <w:rsid w:val="0037686F"/>
    <w:rsid w:val="00380F75"/>
    <w:rsid w:val="003921B9"/>
    <w:rsid w:val="00397C97"/>
    <w:rsid w:val="003A3EC4"/>
    <w:rsid w:val="003A4E00"/>
    <w:rsid w:val="003B1EC7"/>
    <w:rsid w:val="003B3D08"/>
    <w:rsid w:val="003B5ADA"/>
    <w:rsid w:val="003C0FF8"/>
    <w:rsid w:val="003C18CF"/>
    <w:rsid w:val="003C1DCB"/>
    <w:rsid w:val="003C23FA"/>
    <w:rsid w:val="003D4B1A"/>
    <w:rsid w:val="003E08F5"/>
    <w:rsid w:val="003E0AEC"/>
    <w:rsid w:val="003E20ED"/>
    <w:rsid w:val="003E3513"/>
    <w:rsid w:val="003F0001"/>
    <w:rsid w:val="003F0D0B"/>
    <w:rsid w:val="00414894"/>
    <w:rsid w:val="00415674"/>
    <w:rsid w:val="004258AF"/>
    <w:rsid w:val="00425979"/>
    <w:rsid w:val="00427D98"/>
    <w:rsid w:val="004318CB"/>
    <w:rsid w:val="004345E3"/>
    <w:rsid w:val="00436AE6"/>
    <w:rsid w:val="00440A3A"/>
    <w:rsid w:val="00444BD9"/>
    <w:rsid w:val="00444DE8"/>
    <w:rsid w:val="00445378"/>
    <w:rsid w:val="0044700B"/>
    <w:rsid w:val="00455B87"/>
    <w:rsid w:val="004563A3"/>
    <w:rsid w:val="00461835"/>
    <w:rsid w:val="00461C43"/>
    <w:rsid w:val="00466502"/>
    <w:rsid w:val="0047360C"/>
    <w:rsid w:val="00486A35"/>
    <w:rsid w:val="004872FA"/>
    <w:rsid w:val="004875E6"/>
    <w:rsid w:val="00487C30"/>
    <w:rsid w:val="00495BE7"/>
    <w:rsid w:val="004A08AA"/>
    <w:rsid w:val="004A390C"/>
    <w:rsid w:val="004A4738"/>
    <w:rsid w:val="004A6095"/>
    <w:rsid w:val="004A7676"/>
    <w:rsid w:val="004B35BA"/>
    <w:rsid w:val="004C0715"/>
    <w:rsid w:val="004D0F36"/>
    <w:rsid w:val="004E4EAE"/>
    <w:rsid w:val="004F21FF"/>
    <w:rsid w:val="004F4132"/>
    <w:rsid w:val="004F42E1"/>
    <w:rsid w:val="004F6B46"/>
    <w:rsid w:val="005034FC"/>
    <w:rsid w:val="00503650"/>
    <w:rsid w:val="00503BF1"/>
    <w:rsid w:val="00505061"/>
    <w:rsid w:val="00506487"/>
    <w:rsid w:val="005116BA"/>
    <w:rsid w:val="00511AE9"/>
    <w:rsid w:val="00514007"/>
    <w:rsid w:val="005140D8"/>
    <w:rsid w:val="00514D16"/>
    <w:rsid w:val="00522157"/>
    <w:rsid w:val="0052297E"/>
    <w:rsid w:val="00532A52"/>
    <w:rsid w:val="0053554E"/>
    <w:rsid w:val="00543C8B"/>
    <w:rsid w:val="00544D99"/>
    <w:rsid w:val="005454D8"/>
    <w:rsid w:val="00557EE0"/>
    <w:rsid w:val="00566366"/>
    <w:rsid w:val="00574889"/>
    <w:rsid w:val="00574BCF"/>
    <w:rsid w:val="005754C6"/>
    <w:rsid w:val="00576265"/>
    <w:rsid w:val="00583E6C"/>
    <w:rsid w:val="005840B8"/>
    <w:rsid w:val="00585277"/>
    <w:rsid w:val="00586E0B"/>
    <w:rsid w:val="00590E7B"/>
    <w:rsid w:val="00594F24"/>
    <w:rsid w:val="00595C46"/>
    <w:rsid w:val="005A02D7"/>
    <w:rsid w:val="005A216E"/>
    <w:rsid w:val="005A44F3"/>
    <w:rsid w:val="005A5503"/>
    <w:rsid w:val="005B05A2"/>
    <w:rsid w:val="005B14CC"/>
    <w:rsid w:val="005B5E55"/>
    <w:rsid w:val="005B668F"/>
    <w:rsid w:val="005C3ED8"/>
    <w:rsid w:val="005C523C"/>
    <w:rsid w:val="005D0BE6"/>
    <w:rsid w:val="005D1652"/>
    <w:rsid w:val="005D7EB6"/>
    <w:rsid w:val="005E1054"/>
    <w:rsid w:val="005E3DE3"/>
    <w:rsid w:val="005E46FF"/>
    <w:rsid w:val="00603EBA"/>
    <w:rsid w:val="006119EF"/>
    <w:rsid w:val="006129A8"/>
    <w:rsid w:val="006144F3"/>
    <w:rsid w:val="006161C6"/>
    <w:rsid w:val="00626521"/>
    <w:rsid w:val="00627A5B"/>
    <w:rsid w:val="00633E66"/>
    <w:rsid w:val="00640549"/>
    <w:rsid w:val="0064544F"/>
    <w:rsid w:val="00646551"/>
    <w:rsid w:val="006532B2"/>
    <w:rsid w:val="00653AEC"/>
    <w:rsid w:val="00653B79"/>
    <w:rsid w:val="00653CF0"/>
    <w:rsid w:val="00655190"/>
    <w:rsid w:val="006567C7"/>
    <w:rsid w:val="00662218"/>
    <w:rsid w:val="00662DFD"/>
    <w:rsid w:val="00674D2C"/>
    <w:rsid w:val="00677215"/>
    <w:rsid w:val="00685AE0"/>
    <w:rsid w:val="00686B51"/>
    <w:rsid w:val="00692265"/>
    <w:rsid w:val="006948D0"/>
    <w:rsid w:val="006A2B25"/>
    <w:rsid w:val="006A2FDB"/>
    <w:rsid w:val="006A6B66"/>
    <w:rsid w:val="006B3BDE"/>
    <w:rsid w:val="006D0168"/>
    <w:rsid w:val="006D1998"/>
    <w:rsid w:val="006D2399"/>
    <w:rsid w:val="006D7A4C"/>
    <w:rsid w:val="006E0989"/>
    <w:rsid w:val="006E1570"/>
    <w:rsid w:val="006E6A0C"/>
    <w:rsid w:val="006E7FE5"/>
    <w:rsid w:val="006F4DB8"/>
    <w:rsid w:val="006F7C37"/>
    <w:rsid w:val="00701881"/>
    <w:rsid w:val="00703D77"/>
    <w:rsid w:val="00711095"/>
    <w:rsid w:val="00713F91"/>
    <w:rsid w:val="00722001"/>
    <w:rsid w:val="0072604C"/>
    <w:rsid w:val="00726C23"/>
    <w:rsid w:val="00736BE9"/>
    <w:rsid w:val="00745E4A"/>
    <w:rsid w:val="00747F72"/>
    <w:rsid w:val="00750B9D"/>
    <w:rsid w:val="00753D2C"/>
    <w:rsid w:val="00762BBE"/>
    <w:rsid w:val="0076646E"/>
    <w:rsid w:val="00767E3E"/>
    <w:rsid w:val="0077105E"/>
    <w:rsid w:val="00777736"/>
    <w:rsid w:val="00780D47"/>
    <w:rsid w:val="007821DF"/>
    <w:rsid w:val="00787545"/>
    <w:rsid w:val="007944FE"/>
    <w:rsid w:val="00796762"/>
    <w:rsid w:val="007A0169"/>
    <w:rsid w:val="007A69CE"/>
    <w:rsid w:val="007A7F5F"/>
    <w:rsid w:val="007B065E"/>
    <w:rsid w:val="007B538E"/>
    <w:rsid w:val="007B6BB7"/>
    <w:rsid w:val="007B781A"/>
    <w:rsid w:val="007B79EA"/>
    <w:rsid w:val="007D05AB"/>
    <w:rsid w:val="007D0C78"/>
    <w:rsid w:val="007D282A"/>
    <w:rsid w:val="007D2A96"/>
    <w:rsid w:val="007D3A5D"/>
    <w:rsid w:val="007E0B96"/>
    <w:rsid w:val="007E37D4"/>
    <w:rsid w:val="007E50AB"/>
    <w:rsid w:val="007E6050"/>
    <w:rsid w:val="007E73FA"/>
    <w:rsid w:val="007F4704"/>
    <w:rsid w:val="00815E7D"/>
    <w:rsid w:val="00816A26"/>
    <w:rsid w:val="008173DC"/>
    <w:rsid w:val="00817A52"/>
    <w:rsid w:val="008213D5"/>
    <w:rsid w:val="00822333"/>
    <w:rsid w:val="00825450"/>
    <w:rsid w:val="008300D3"/>
    <w:rsid w:val="00853E4F"/>
    <w:rsid w:val="0086416C"/>
    <w:rsid w:val="008648CF"/>
    <w:rsid w:val="00866A5A"/>
    <w:rsid w:val="00890ACC"/>
    <w:rsid w:val="00897CC9"/>
    <w:rsid w:val="008B47EC"/>
    <w:rsid w:val="008B4AFE"/>
    <w:rsid w:val="008C15D9"/>
    <w:rsid w:val="008C2DA3"/>
    <w:rsid w:val="008C57B4"/>
    <w:rsid w:val="008D0747"/>
    <w:rsid w:val="008D3911"/>
    <w:rsid w:val="008E009A"/>
    <w:rsid w:val="008E078A"/>
    <w:rsid w:val="008E2249"/>
    <w:rsid w:val="008E5927"/>
    <w:rsid w:val="008F3614"/>
    <w:rsid w:val="008F5CFC"/>
    <w:rsid w:val="00903981"/>
    <w:rsid w:val="0090456E"/>
    <w:rsid w:val="00910860"/>
    <w:rsid w:val="009112DC"/>
    <w:rsid w:val="00912BC1"/>
    <w:rsid w:val="0091369C"/>
    <w:rsid w:val="009147A9"/>
    <w:rsid w:val="009274B6"/>
    <w:rsid w:val="00931517"/>
    <w:rsid w:val="0093345B"/>
    <w:rsid w:val="009377EF"/>
    <w:rsid w:val="00941BE9"/>
    <w:rsid w:val="0095176B"/>
    <w:rsid w:val="0095204B"/>
    <w:rsid w:val="00960F63"/>
    <w:rsid w:val="00987DD0"/>
    <w:rsid w:val="00990098"/>
    <w:rsid w:val="00992129"/>
    <w:rsid w:val="009947F9"/>
    <w:rsid w:val="00997EFE"/>
    <w:rsid w:val="009A10A5"/>
    <w:rsid w:val="009B42B4"/>
    <w:rsid w:val="009C1E7A"/>
    <w:rsid w:val="009C1EEE"/>
    <w:rsid w:val="009C608D"/>
    <w:rsid w:val="009C65B7"/>
    <w:rsid w:val="009C6815"/>
    <w:rsid w:val="009D3B68"/>
    <w:rsid w:val="009E1260"/>
    <w:rsid w:val="009E2A62"/>
    <w:rsid w:val="009E3A5B"/>
    <w:rsid w:val="009E41E4"/>
    <w:rsid w:val="009E7AF7"/>
    <w:rsid w:val="009F39C1"/>
    <w:rsid w:val="009F5597"/>
    <w:rsid w:val="00A00FA4"/>
    <w:rsid w:val="00A1228A"/>
    <w:rsid w:val="00A13CD4"/>
    <w:rsid w:val="00A149F2"/>
    <w:rsid w:val="00A17389"/>
    <w:rsid w:val="00A24D69"/>
    <w:rsid w:val="00A26B4F"/>
    <w:rsid w:val="00A31740"/>
    <w:rsid w:val="00A46A0A"/>
    <w:rsid w:val="00A46C55"/>
    <w:rsid w:val="00A470FC"/>
    <w:rsid w:val="00A536BE"/>
    <w:rsid w:val="00A6357D"/>
    <w:rsid w:val="00A63A5F"/>
    <w:rsid w:val="00A717CD"/>
    <w:rsid w:val="00A8191B"/>
    <w:rsid w:val="00A8763F"/>
    <w:rsid w:val="00A92593"/>
    <w:rsid w:val="00A94F15"/>
    <w:rsid w:val="00AB07BA"/>
    <w:rsid w:val="00AB0B41"/>
    <w:rsid w:val="00AB4432"/>
    <w:rsid w:val="00AB6E57"/>
    <w:rsid w:val="00AC77EE"/>
    <w:rsid w:val="00AD064D"/>
    <w:rsid w:val="00AD3094"/>
    <w:rsid w:val="00AD7721"/>
    <w:rsid w:val="00AE118B"/>
    <w:rsid w:val="00AE2827"/>
    <w:rsid w:val="00AE4177"/>
    <w:rsid w:val="00AE6D0A"/>
    <w:rsid w:val="00AF2D4F"/>
    <w:rsid w:val="00AF32D1"/>
    <w:rsid w:val="00AF6CC9"/>
    <w:rsid w:val="00B03961"/>
    <w:rsid w:val="00B0479E"/>
    <w:rsid w:val="00B07D5F"/>
    <w:rsid w:val="00B11F31"/>
    <w:rsid w:val="00B16C15"/>
    <w:rsid w:val="00B21ED7"/>
    <w:rsid w:val="00B30076"/>
    <w:rsid w:val="00B35ECC"/>
    <w:rsid w:val="00B413F8"/>
    <w:rsid w:val="00B52572"/>
    <w:rsid w:val="00B52EDC"/>
    <w:rsid w:val="00B55F99"/>
    <w:rsid w:val="00B569AA"/>
    <w:rsid w:val="00B633DA"/>
    <w:rsid w:val="00B66129"/>
    <w:rsid w:val="00B718BB"/>
    <w:rsid w:val="00B8008A"/>
    <w:rsid w:val="00B83000"/>
    <w:rsid w:val="00B87E22"/>
    <w:rsid w:val="00B96225"/>
    <w:rsid w:val="00B9785B"/>
    <w:rsid w:val="00BA2507"/>
    <w:rsid w:val="00BA6F19"/>
    <w:rsid w:val="00BB57BC"/>
    <w:rsid w:val="00BC1F3F"/>
    <w:rsid w:val="00BC241D"/>
    <w:rsid w:val="00BC44AB"/>
    <w:rsid w:val="00BC44DC"/>
    <w:rsid w:val="00BD1641"/>
    <w:rsid w:val="00BD36D9"/>
    <w:rsid w:val="00BF3BDF"/>
    <w:rsid w:val="00BF4D33"/>
    <w:rsid w:val="00C107F2"/>
    <w:rsid w:val="00C11328"/>
    <w:rsid w:val="00C2143D"/>
    <w:rsid w:val="00C33A04"/>
    <w:rsid w:val="00C34554"/>
    <w:rsid w:val="00C412DF"/>
    <w:rsid w:val="00C42CB6"/>
    <w:rsid w:val="00C43EB5"/>
    <w:rsid w:val="00C5087D"/>
    <w:rsid w:val="00C57A1B"/>
    <w:rsid w:val="00C61A44"/>
    <w:rsid w:val="00C62841"/>
    <w:rsid w:val="00C70AFD"/>
    <w:rsid w:val="00C869D4"/>
    <w:rsid w:val="00C92F7D"/>
    <w:rsid w:val="00C94AC6"/>
    <w:rsid w:val="00C95B3C"/>
    <w:rsid w:val="00CA6D65"/>
    <w:rsid w:val="00CD565F"/>
    <w:rsid w:val="00CD5827"/>
    <w:rsid w:val="00CD75AE"/>
    <w:rsid w:val="00CD79ED"/>
    <w:rsid w:val="00CD7AA5"/>
    <w:rsid w:val="00CE0BDE"/>
    <w:rsid w:val="00CF064F"/>
    <w:rsid w:val="00CF1BD1"/>
    <w:rsid w:val="00CF7774"/>
    <w:rsid w:val="00D064F6"/>
    <w:rsid w:val="00D07F21"/>
    <w:rsid w:val="00D11EE0"/>
    <w:rsid w:val="00D14422"/>
    <w:rsid w:val="00D16261"/>
    <w:rsid w:val="00D17C63"/>
    <w:rsid w:val="00D23201"/>
    <w:rsid w:val="00D34C8F"/>
    <w:rsid w:val="00D44428"/>
    <w:rsid w:val="00D479A4"/>
    <w:rsid w:val="00D50763"/>
    <w:rsid w:val="00D57E7A"/>
    <w:rsid w:val="00D5D6BF"/>
    <w:rsid w:val="00D6456A"/>
    <w:rsid w:val="00D6586C"/>
    <w:rsid w:val="00D74758"/>
    <w:rsid w:val="00D7604D"/>
    <w:rsid w:val="00D798A2"/>
    <w:rsid w:val="00D8006F"/>
    <w:rsid w:val="00D908A1"/>
    <w:rsid w:val="00D957C4"/>
    <w:rsid w:val="00DA1A1D"/>
    <w:rsid w:val="00DA76AD"/>
    <w:rsid w:val="00DB1AD9"/>
    <w:rsid w:val="00DB3B58"/>
    <w:rsid w:val="00DB73C8"/>
    <w:rsid w:val="00DB7D70"/>
    <w:rsid w:val="00DC1997"/>
    <w:rsid w:val="00DC2738"/>
    <w:rsid w:val="00DC4000"/>
    <w:rsid w:val="00DC5B57"/>
    <w:rsid w:val="00DC5F53"/>
    <w:rsid w:val="00DD0F21"/>
    <w:rsid w:val="00E024C3"/>
    <w:rsid w:val="00E05640"/>
    <w:rsid w:val="00E120D8"/>
    <w:rsid w:val="00E164D7"/>
    <w:rsid w:val="00E1686B"/>
    <w:rsid w:val="00E22685"/>
    <w:rsid w:val="00E242E5"/>
    <w:rsid w:val="00E3063B"/>
    <w:rsid w:val="00E30A67"/>
    <w:rsid w:val="00E35938"/>
    <w:rsid w:val="00E433AE"/>
    <w:rsid w:val="00E50E8F"/>
    <w:rsid w:val="00E51675"/>
    <w:rsid w:val="00E528AE"/>
    <w:rsid w:val="00E55138"/>
    <w:rsid w:val="00E6278D"/>
    <w:rsid w:val="00E72741"/>
    <w:rsid w:val="00E741CA"/>
    <w:rsid w:val="00E82C4F"/>
    <w:rsid w:val="00E86044"/>
    <w:rsid w:val="00E866FA"/>
    <w:rsid w:val="00E8749E"/>
    <w:rsid w:val="00E87BF9"/>
    <w:rsid w:val="00E90798"/>
    <w:rsid w:val="00EA6BDC"/>
    <w:rsid w:val="00ED1769"/>
    <w:rsid w:val="00ED35B9"/>
    <w:rsid w:val="00ED6764"/>
    <w:rsid w:val="00ED6B89"/>
    <w:rsid w:val="00EE3495"/>
    <w:rsid w:val="00EE3A95"/>
    <w:rsid w:val="00EE510A"/>
    <w:rsid w:val="00EE6953"/>
    <w:rsid w:val="00EF31AD"/>
    <w:rsid w:val="00F05977"/>
    <w:rsid w:val="00F06D6F"/>
    <w:rsid w:val="00F11CD2"/>
    <w:rsid w:val="00F13052"/>
    <w:rsid w:val="00F13098"/>
    <w:rsid w:val="00F1739C"/>
    <w:rsid w:val="00F2146E"/>
    <w:rsid w:val="00F26196"/>
    <w:rsid w:val="00F35884"/>
    <w:rsid w:val="00F3676F"/>
    <w:rsid w:val="00F4084F"/>
    <w:rsid w:val="00F44DB7"/>
    <w:rsid w:val="00F50311"/>
    <w:rsid w:val="00F504E7"/>
    <w:rsid w:val="00F5082D"/>
    <w:rsid w:val="00F531BD"/>
    <w:rsid w:val="00F5324A"/>
    <w:rsid w:val="00F54635"/>
    <w:rsid w:val="00F54CC4"/>
    <w:rsid w:val="00F55629"/>
    <w:rsid w:val="00F57042"/>
    <w:rsid w:val="00F57C68"/>
    <w:rsid w:val="00F61633"/>
    <w:rsid w:val="00F70E38"/>
    <w:rsid w:val="00F7778D"/>
    <w:rsid w:val="00F801F3"/>
    <w:rsid w:val="00F87904"/>
    <w:rsid w:val="00FA0CA9"/>
    <w:rsid w:val="00FA1206"/>
    <w:rsid w:val="00FA470E"/>
    <w:rsid w:val="00FB35E3"/>
    <w:rsid w:val="00FBC99C"/>
    <w:rsid w:val="00FC5505"/>
    <w:rsid w:val="00FD3D0F"/>
    <w:rsid w:val="00FD4A74"/>
    <w:rsid w:val="00FD53D6"/>
    <w:rsid w:val="00FD5CDC"/>
    <w:rsid w:val="00FF1F4F"/>
    <w:rsid w:val="00FF7866"/>
    <w:rsid w:val="011EAE7F"/>
    <w:rsid w:val="012BF946"/>
    <w:rsid w:val="012D1586"/>
    <w:rsid w:val="014A8E7F"/>
    <w:rsid w:val="01600F63"/>
    <w:rsid w:val="016A915B"/>
    <w:rsid w:val="016BB071"/>
    <w:rsid w:val="01861307"/>
    <w:rsid w:val="023028F5"/>
    <w:rsid w:val="028C80BD"/>
    <w:rsid w:val="02BBA1C8"/>
    <w:rsid w:val="02BD9B6C"/>
    <w:rsid w:val="02C27C95"/>
    <w:rsid w:val="02E73FE9"/>
    <w:rsid w:val="02F2244B"/>
    <w:rsid w:val="02F307F4"/>
    <w:rsid w:val="02F64296"/>
    <w:rsid w:val="02F92758"/>
    <w:rsid w:val="0340EE22"/>
    <w:rsid w:val="03681926"/>
    <w:rsid w:val="039FC73B"/>
    <w:rsid w:val="03C3B54A"/>
    <w:rsid w:val="03DD0E71"/>
    <w:rsid w:val="03F152CA"/>
    <w:rsid w:val="0414CF01"/>
    <w:rsid w:val="0418E2C2"/>
    <w:rsid w:val="04237185"/>
    <w:rsid w:val="0427D1BF"/>
    <w:rsid w:val="0498913C"/>
    <w:rsid w:val="04A9C011"/>
    <w:rsid w:val="04C59418"/>
    <w:rsid w:val="04E6BCDA"/>
    <w:rsid w:val="04FC7D8A"/>
    <w:rsid w:val="053835E5"/>
    <w:rsid w:val="053A8D0B"/>
    <w:rsid w:val="054E0E6C"/>
    <w:rsid w:val="0595B309"/>
    <w:rsid w:val="05A550F8"/>
    <w:rsid w:val="05AAE482"/>
    <w:rsid w:val="05BC593F"/>
    <w:rsid w:val="05C228CE"/>
    <w:rsid w:val="05EA8BE6"/>
    <w:rsid w:val="064404FB"/>
    <w:rsid w:val="0653328E"/>
    <w:rsid w:val="0689D40D"/>
    <w:rsid w:val="06A4E764"/>
    <w:rsid w:val="06A58640"/>
    <w:rsid w:val="06DB500D"/>
    <w:rsid w:val="06E1124D"/>
    <w:rsid w:val="06FF6AA1"/>
    <w:rsid w:val="0714B8B4"/>
    <w:rsid w:val="074A9FDC"/>
    <w:rsid w:val="07680CF5"/>
    <w:rsid w:val="076E2D62"/>
    <w:rsid w:val="07925570"/>
    <w:rsid w:val="07C69767"/>
    <w:rsid w:val="07E45D3C"/>
    <w:rsid w:val="0815C2EF"/>
    <w:rsid w:val="0862B002"/>
    <w:rsid w:val="08733003"/>
    <w:rsid w:val="088D6793"/>
    <w:rsid w:val="089F6B18"/>
    <w:rsid w:val="08A9F36C"/>
    <w:rsid w:val="08C5B8DD"/>
    <w:rsid w:val="08D8D627"/>
    <w:rsid w:val="08F50C3F"/>
    <w:rsid w:val="08F715EA"/>
    <w:rsid w:val="091D5AFC"/>
    <w:rsid w:val="0923F6FC"/>
    <w:rsid w:val="09307BD2"/>
    <w:rsid w:val="0939FA21"/>
    <w:rsid w:val="094361A1"/>
    <w:rsid w:val="09A97238"/>
    <w:rsid w:val="09B9AAE7"/>
    <w:rsid w:val="09CBF87C"/>
    <w:rsid w:val="09E45862"/>
    <w:rsid w:val="0A1D7CA8"/>
    <w:rsid w:val="0A8D92F4"/>
    <w:rsid w:val="0A92BE44"/>
    <w:rsid w:val="0AA89BAB"/>
    <w:rsid w:val="0AABCF62"/>
    <w:rsid w:val="0AE80B27"/>
    <w:rsid w:val="0AF4940B"/>
    <w:rsid w:val="0B0C39A4"/>
    <w:rsid w:val="0B13B7FC"/>
    <w:rsid w:val="0B16AD9D"/>
    <w:rsid w:val="0B37BC73"/>
    <w:rsid w:val="0B513B7A"/>
    <w:rsid w:val="0B5CF571"/>
    <w:rsid w:val="0B61D18D"/>
    <w:rsid w:val="0B8DCCD2"/>
    <w:rsid w:val="0B9BC5F7"/>
    <w:rsid w:val="0BB25846"/>
    <w:rsid w:val="0BCC37D6"/>
    <w:rsid w:val="0BD2087F"/>
    <w:rsid w:val="0BEA62F1"/>
    <w:rsid w:val="0BEF62A0"/>
    <w:rsid w:val="0C4986EB"/>
    <w:rsid w:val="0C508EA2"/>
    <w:rsid w:val="0C6DC56A"/>
    <w:rsid w:val="0C739428"/>
    <w:rsid w:val="0C8E23CA"/>
    <w:rsid w:val="0C966778"/>
    <w:rsid w:val="0C9D8153"/>
    <w:rsid w:val="0CA05C79"/>
    <w:rsid w:val="0CB38D32"/>
    <w:rsid w:val="0CC525D4"/>
    <w:rsid w:val="0CD24C27"/>
    <w:rsid w:val="0D131BAD"/>
    <w:rsid w:val="0D39208B"/>
    <w:rsid w:val="0D695DD4"/>
    <w:rsid w:val="0D77B7DD"/>
    <w:rsid w:val="0D93495E"/>
    <w:rsid w:val="0D9E9221"/>
    <w:rsid w:val="0E52F56B"/>
    <w:rsid w:val="0E9494DF"/>
    <w:rsid w:val="0ED11BD7"/>
    <w:rsid w:val="0ED42943"/>
    <w:rsid w:val="0ED47433"/>
    <w:rsid w:val="0EF43F6D"/>
    <w:rsid w:val="0F1A4C21"/>
    <w:rsid w:val="0F598CF2"/>
    <w:rsid w:val="0F5B1D9F"/>
    <w:rsid w:val="0F5FB343"/>
    <w:rsid w:val="0FA8B3CB"/>
    <w:rsid w:val="0FAE7113"/>
    <w:rsid w:val="0FBB352E"/>
    <w:rsid w:val="0FBBEB4F"/>
    <w:rsid w:val="0FF757C2"/>
    <w:rsid w:val="0FFA6A97"/>
    <w:rsid w:val="107BD488"/>
    <w:rsid w:val="10912D0B"/>
    <w:rsid w:val="10981792"/>
    <w:rsid w:val="10C6C901"/>
    <w:rsid w:val="10C8F656"/>
    <w:rsid w:val="10D5E3A2"/>
    <w:rsid w:val="1130A3C7"/>
    <w:rsid w:val="114FDB84"/>
    <w:rsid w:val="1159AB78"/>
    <w:rsid w:val="1159DE05"/>
    <w:rsid w:val="1164330E"/>
    <w:rsid w:val="1175089B"/>
    <w:rsid w:val="11832C02"/>
    <w:rsid w:val="11931E2C"/>
    <w:rsid w:val="1196C9FB"/>
    <w:rsid w:val="11B27EE4"/>
    <w:rsid w:val="11BC788A"/>
    <w:rsid w:val="11CBF1D2"/>
    <w:rsid w:val="124D5B95"/>
    <w:rsid w:val="1253A4C8"/>
    <w:rsid w:val="126A8C40"/>
    <w:rsid w:val="12B3B720"/>
    <w:rsid w:val="12CE8FDE"/>
    <w:rsid w:val="12E7997E"/>
    <w:rsid w:val="13491398"/>
    <w:rsid w:val="13B34AB2"/>
    <w:rsid w:val="13C91F3F"/>
    <w:rsid w:val="13E987CD"/>
    <w:rsid w:val="13F32665"/>
    <w:rsid w:val="1412AB67"/>
    <w:rsid w:val="144AD3C0"/>
    <w:rsid w:val="1452DD14"/>
    <w:rsid w:val="1454D2BA"/>
    <w:rsid w:val="145AE7A9"/>
    <w:rsid w:val="146082BC"/>
    <w:rsid w:val="148EAB2E"/>
    <w:rsid w:val="14DA413C"/>
    <w:rsid w:val="14E18C08"/>
    <w:rsid w:val="14EB9E3D"/>
    <w:rsid w:val="14FB5F7E"/>
    <w:rsid w:val="1546CDB1"/>
    <w:rsid w:val="1563CDF3"/>
    <w:rsid w:val="156BA6EF"/>
    <w:rsid w:val="157A6B1E"/>
    <w:rsid w:val="15B1B277"/>
    <w:rsid w:val="15B9E9CD"/>
    <w:rsid w:val="15D92177"/>
    <w:rsid w:val="162C22C2"/>
    <w:rsid w:val="162D43A8"/>
    <w:rsid w:val="165EFD68"/>
    <w:rsid w:val="1667F816"/>
    <w:rsid w:val="166B13DC"/>
    <w:rsid w:val="16764CFE"/>
    <w:rsid w:val="167F42C3"/>
    <w:rsid w:val="16846A9D"/>
    <w:rsid w:val="169A1A76"/>
    <w:rsid w:val="16E53613"/>
    <w:rsid w:val="16E7232C"/>
    <w:rsid w:val="1733CD6A"/>
    <w:rsid w:val="1779EA13"/>
    <w:rsid w:val="177BB48A"/>
    <w:rsid w:val="1790BC8F"/>
    <w:rsid w:val="17C9647B"/>
    <w:rsid w:val="17CE9968"/>
    <w:rsid w:val="18152AE7"/>
    <w:rsid w:val="1815EEB8"/>
    <w:rsid w:val="184A63AD"/>
    <w:rsid w:val="185C1429"/>
    <w:rsid w:val="186C7939"/>
    <w:rsid w:val="1888285C"/>
    <w:rsid w:val="1896ECB8"/>
    <w:rsid w:val="19116C20"/>
    <w:rsid w:val="19A31EB7"/>
    <w:rsid w:val="19AABCB6"/>
    <w:rsid w:val="19AEBCFE"/>
    <w:rsid w:val="19B4AED8"/>
    <w:rsid w:val="19BE2C96"/>
    <w:rsid w:val="19FD8206"/>
    <w:rsid w:val="1A11600E"/>
    <w:rsid w:val="1A1A950C"/>
    <w:rsid w:val="1A30799E"/>
    <w:rsid w:val="1A30D4C7"/>
    <w:rsid w:val="1A40D3F7"/>
    <w:rsid w:val="1A5C9FBF"/>
    <w:rsid w:val="1A63826B"/>
    <w:rsid w:val="1A7F06FA"/>
    <w:rsid w:val="1A8E23F6"/>
    <w:rsid w:val="1AB913D8"/>
    <w:rsid w:val="1B1AD7DA"/>
    <w:rsid w:val="1B4E87AE"/>
    <w:rsid w:val="1B8A3419"/>
    <w:rsid w:val="1BB99E01"/>
    <w:rsid w:val="1BFA0522"/>
    <w:rsid w:val="1C12BEE8"/>
    <w:rsid w:val="1C163433"/>
    <w:rsid w:val="1C5F85DC"/>
    <w:rsid w:val="1C60840A"/>
    <w:rsid w:val="1C62650F"/>
    <w:rsid w:val="1C9E95F3"/>
    <w:rsid w:val="1CA913D8"/>
    <w:rsid w:val="1CBC9407"/>
    <w:rsid w:val="1CE494A6"/>
    <w:rsid w:val="1CFD3ECE"/>
    <w:rsid w:val="1CFD9058"/>
    <w:rsid w:val="1D5992D1"/>
    <w:rsid w:val="1DC81CAC"/>
    <w:rsid w:val="1DCBAA93"/>
    <w:rsid w:val="1DE1D9EF"/>
    <w:rsid w:val="1DF6AACE"/>
    <w:rsid w:val="1E2A7C4E"/>
    <w:rsid w:val="1E75ADDF"/>
    <w:rsid w:val="1E94C1A3"/>
    <w:rsid w:val="1EA7F0D7"/>
    <w:rsid w:val="1EBF35F1"/>
    <w:rsid w:val="1EC1D330"/>
    <w:rsid w:val="1EC2A24F"/>
    <w:rsid w:val="1EC5C6AC"/>
    <w:rsid w:val="1EE25E57"/>
    <w:rsid w:val="1EE2DF75"/>
    <w:rsid w:val="1EF22076"/>
    <w:rsid w:val="1F174E70"/>
    <w:rsid w:val="1F30AC36"/>
    <w:rsid w:val="1F50CF95"/>
    <w:rsid w:val="1F5FC557"/>
    <w:rsid w:val="1F83506B"/>
    <w:rsid w:val="1F89D506"/>
    <w:rsid w:val="1F8E8CC4"/>
    <w:rsid w:val="1F91F0C5"/>
    <w:rsid w:val="1FB411DE"/>
    <w:rsid w:val="1FC260D4"/>
    <w:rsid w:val="1FC3E78F"/>
    <w:rsid w:val="1FD26B9D"/>
    <w:rsid w:val="1FF6C2AD"/>
    <w:rsid w:val="20190313"/>
    <w:rsid w:val="206719EA"/>
    <w:rsid w:val="20EA78C7"/>
    <w:rsid w:val="21137A65"/>
    <w:rsid w:val="211FBE20"/>
    <w:rsid w:val="2123D408"/>
    <w:rsid w:val="213580DE"/>
    <w:rsid w:val="213B1159"/>
    <w:rsid w:val="213CCF61"/>
    <w:rsid w:val="21412B1B"/>
    <w:rsid w:val="215E78E5"/>
    <w:rsid w:val="21684F4C"/>
    <w:rsid w:val="21728521"/>
    <w:rsid w:val="21817415"/>
    <w:rsid w:val="21AB4C85"/>
    <w:rsid w:val="21EEB30D"/>
    <w:rsid w:val="2201FA67"/>
    <w:rsid w:val="2228603F"/>
    <w:rsid w:val="224DB484"/>
    <w:rsid w:val="22714CCE"/>
    <w:rsid w:val="22A1A77C"/>
    <w:rsid w:val="22C751EF"/>
    <w:rsid w:val="22E0022F"/>
    <w:rsid w:val="22E4F051"/>
    <w:rsid w:val="22FA776B"/>
    <w:rsid w:val="2302F3A4"/>
    <w:rsid w:val="230D860F"/>
    <w:rsid w:val="2334283C"/>
    <w:rsid w:val="233C49AE"/>
    <w:rsid w:val="236D4A48"/>
    <w:rsid w:val="236E395C"/>
    <w:rsid w:val="236ED685"/>
    <w:rsid w:val="238A4645"/>
    <w:rsid w:val="239B8720"/>
    <w:rsid w:val="23AF1024"/>
    <w:rsid w:val="23B8E3E2"/>
    <w:rsid w:val="23C485AE"/>
    <w:rsid w:val="23F7D991"/>
    <w:rsid w:val="24805549"/>
    <w:rsid w:val="2480BC05"/>
    <w:rsid w:val="24EA25A0"/>
    <w:rsid w:val="24F694EB"/>
    <w:rsid w:val="25128858"/>
    <w:rsid w:val="251B15FF"/>
    <w:rsid w:val="251DD4EE"/>
    <w:rsid w:val="2528D298"/>
    <w:rsid w:val="252F1911"/>
    <w:rsid w:val="258CADB2"/>
    <w:rsid w:val="25B6F86B"/>
    <w:rsid w:val="25BE86BD"/>
    <w:rsid w:val="25D76540"/>
    <w:rsid w:val="25ECF9A6"/>
    <w:rsid w:val="260CD843"/>
    <w:rsid w:val="2624E1C8"/>
    <w:rsid w:val="2631F7A9"/>
    <w:rsid w:val="2651C35D"/>
    <w:rsid w:val="265C8336"/>
    <w:rsid w:val="266FB399"/>
    <w:rsid w:val="26780FBF"/>
    <w:rsid w:val="2694CCBE"/>
    <w:rsid w:val="269E12AE"/>
    <w:rsid w:val="26AA0A08"/>
    <w:rsid w:val="26AC5B34"/>
    <w:rsid w:val="26C7F09A"/>
    <w:rsid w:val="2725A33D"/>
    <w:rsid w:val="27488A0B"/>
    <w:rsid w:val="2750085C"/>
    <w:rsid w:val="276AFAC6"/>
    <w:rsid w:val="277AD721"/>
    <w:rsid w:val="277FA192"/>
    <w:rsid w:val="27893EEA"/>
    <w:rsid w:val="27B12AA5"/>
    <w:rsid w:val="27B2ED07"/>
    <w:rsid w:val="27CE4CC0"/>
    <w:rsid w:val="27F0E70D"/>
    <w:rsid w:val="27FA71B6"/>
    <w:rsid w:val="282D4DA8"/>
    <w:rsid w:val="282ED1B5"/>
    <w:rsid w:val="2840A1F3"/>
    <w:rsid w:val="284DEED9"/>
    <w:rsid w:val="285835D6"/>
    <w:rsid w:val="2861D761"/>
    <w:rsid w:val="288568A3"/>
    <w:rsid w:val="289C72DE"/>
    <w:rsid w:val="28B4FDF8"/>
    <w:rsid w:val="28E3147B"/>
    <w:rsid w:val="28EF9656"/>
    <w:rsid w:val="29369717"/>
    <w:rsid w:val="293A5CE9"/>
    <w:rsid w:val="294DE8DA"/>
    <w:rsid w:val="294FBDC5"/>
    <w:rsid w:val="299473F9"/>
    <w:rsid w:val="29AFF1D0"/>
    <w:rsid w:val="29C156C3"/>
    <w:rsid w:val="29CCCFD1"/>
    <w:rsid w:val="2A3D44A8"/>
    <w:rsid w:val="2A45AF6C"/>
    <w:rsid w:val="2A4C4C94"/>
    <w:rsid w:val="2A5876C0"/>
    <w:rsid w:val="2A6B899A"/>
    <w:rsid w:val="2A7D3E42"/>
    <w:rsid w:val="2A8B7A89"/>
    <w:rsid w:val="2AC80637"/>
    <w:rsid w:val="2ACE70FE"/>
    <w:rsid w:val="2AE6C284"/>
    <w:rsid w:val="2AF2EB7D"/>
    <w:rsid w:val="2AF4A958"/>
    <w:rsid w:val="2B65F3DE"/>
    <w:rsid w:val="2B6E77C4"/>
    <w:rsid w:val="2B94E7CF"/>
    <w:rsid w:val="2B9A631C"/>
    <w:rsid w:val="2BA325EE"/>
    <w:rsid w:val="2BAD806E"/>
    <w:rsid w:val="2BF4DE96"/>
    <w:rsid w:val="2C04A197"/>
    <w:rsid w:val="2C1EF96B"/>
    <w:rsid w:val="2C65D07D"/>
    <w:rsid w:val="2C8225BA"/>
    <w:rsid w:val="2C8C9DB2"/>
    <w:rsid w:val="2C8D8178"/>
    <w:rsid w:val="2D07EF39"/>
    <w:rsid w:val="2D89F8F7"/>
    <w:rsid w:val="2D9D327D"/>
    <w:rsid w:val="2D9DCC03"/>
    <w:rsid w:val="2DA955BF"/>
    <w:rsid w:val="2DB97D82"/>
    <w:rsid w:val="2DD10599"/>
    <w:rsid w:val="2DF054B2"/>
    <w:rsid w:val="2DFBF6D2"/>
    <w:rsid w:val="2E03C90F"/>
    <w:rsid w:val="2E2482A6"/>
    <w:rsid w:val="2E4A8778"/>
    <w:rsid w:val="2EACAC84"/>
    <w:rsid w:val="2EC86369"/>
    <w:rsid w:val="2F390A48"/>
    <w:rsid w:val="2F4104EA"/>
    <w:rsid w:val="2F425F76"/>
    <w:rsid w:val="2F7CF338"/>
    <w:rsid w:val="2F84A566"/>
    <w:rsid w:val="2F8F06F3"/>
    <w:rsid w:val="2F8F409A"/>
    <w:rsid w:val="2FAE9A3D"/>
    <w:rsid w:val="2FBD2267"/>
    <w:rsid w:val="2FD30477"/>
    <w:rsid w:val="300346F3"/>
    <w:rsid w:val="303BFA1A"/>
    <w:rsid w:val="30450279"/>
    <w:rsid w:val="3063002D"/>
    <w:rsid w:val="308CF3B1"/>
    <w:rsid w:val="3094CC9F"/>
    <w:rsid w:val="30CF583F"/>
    <w:rsid w:val="30EF04DE"/>
    <w:rsid w:val="30F9DAD9"/>
    <w:rsid w:val="313C8571"/>
    <w:rsid w:val="314B832B"/>
    <w:rsid w:val="315ACEAF"/>
    <w:rsid w:val="316541A4"/>
    <w:rsid w:val="3171EBFD"/>
    <w:rsid w:val="3178D7E9"/>
    <w:rsid w:val="31926480"/>
    <w:rsid w:val="31930A0A"/>
    <w:rsid w:val="319721A1"/>
    <w:rsid w:val="31981F91"/>
    <w:rsid w:val="31BDCE54"/>
    <w:rsid w:val="31D9A563"/>
    <w:rsid w:val="320B9635"/>
    <w:rsid w:val="3256C290"/>
    <w:rsid w:val="3260C2B5"/>
    <w:rsid w:val="3278D928"/>
    <w:rsid w:val="327E4EE1"/>
    <w:rsid w:val="3296512C"/>
    <w:rsid w:val="32AF01D1"/>
    <w:rsid w:val="32D89180"/>
    <w:rsid w:val="32F7257F"/>
    <w:rsid w:val="331E4D3A"/>
    <w:rsid w:val="333CCFBE"/>
    <w:rsid w:val="333DDB98"/>
    <w:rsid w:val="3369D71F"/>
    <w:rsid w:val="337077E9"/>
    <w:rsid w:val="337DA2AB"/>
    <w:rsid w:val="338F6B3A"/>
    <w:rsid w:val="33A86F9B"/>
    <w:rsid w:val="33B2C064"/>
    <w:rsid w:val="33B2F722"/>
    <w:rsid w:val="33BBC01C"/>
    <w:rsid w:val="33C502AE"/>
    <w:rsid w:val="33CF0CE0"/>
    <w:rsid w:val="33E3DD48"/>
    <w:rsid w:val="33F170C8"/>
    <w:rsid w:val="3407C54B"/>
    <w:rsid w:val="34472376"/>
    <w:rsid w:val="348292CE"/>
    <w:rsid w:val="348BDAB2"/>
    <w:rsid w:val="349E3962"/>
    <w:rsid w:val="34E9D87F"/>
    <w:rsid w:val="34EA248E"/>
    <w:rsid w:val="34ED93A3"/>
    <w:rsid w:val="34EEB7CC"/>
    <w:rsid w:val="3525C6DD"/>
    <w:rsid w:val="353FA9B1"/>
    <w:rsid w:val="35942A05"/>
    <w:rsid w:val="35ADB401"/>
    <w:rsid w:val="35DCA7B5"/>
    <w:rsid w:val="361294E4"/>
    <w:rsid w:val="361C451F"/>
    <w:rsid w:val="3631CC2A"/>
    <w:rsid w:val="363E2D09"/>
    <w:rsid w:val="364E76B5"/>
    <w:rsid w:val="364EA322"/>
    <w:rsid w:val="366B93B2"/>
    <w:rsid w:val="3675331E"/>
    <w:rsid w:val="36776154"/>
    <w:rsid w:val="367937A3"/>
    <w:rsid w:val="3693F299"/>
    <w:rsid w:val="36A1B2AF"/>
    <w:rsid w:val="36CB94AD"/>
    <w:rsid w:val="36EE72C9"/>
    <w:rsid w:val="3749A198"/>
    <w:rsid w:val="3757FA0C"/>
    <w:rsid w:val="37CD3F1E"/>
    <w:rsid w:val="37F8F8D5"/>
    <w:rsid w:val="37FDD6FD"/>
    <w:rsid w:val="3813A38C"/>
    <w:rsid w:val="3815A773"/>
    <w:rsid w:val="384C14E1"/>
    <w:rsid w:val="385C2B58"/>
    <w:rsid w:val="3862C046"/>
    <w:rsid w:val="38718CC0"/>
    <w:rsid w:val="38724091"/>
    <w:rsid w:val="3886FE53"/>
    <w:rsid w:val="38B99E1A"/>
    <w:rsid w:val="38C762BF"/>
    <w:rsid w:val="38EEA27A"/>
    <w:rsid w:val="38FD37D4"/>
    <w:rsid w:val="39093E34"/>
    <w:rsid w:val="391749EE"/>
    <w:rsid w:val="3958D9C7"/>
    <w:rsid w:val="39809239"/>
    <w:rsid w:val="39B49CA9"/>
    <w:rsid w:val="39D65DB0"/>
    <w:rsid w:val="3A0E94B8"/>
    <w:rsid w:val="3A15B474"/>
    <w:rsid w:val="3A916FCB"/>
    <w:rsid w:val="3A92DDBE"/>
    <w:rsid w:val="3A941084"/>
    <w:rsid w:val="3AA74D64"/>
    <w:rsid w:val="3AABE0BC"/>
    <w:rsid w:val="3AB580F5"/>
    <w:rsid w:val="3AC70B70"/>
    <w:rsid w:val="3ADB0610"/>
    <w:rsid w:val="3AF04DCB"/>
    <w:rsid w:val="3B119E48"/>
    <w:rsid w:val="3B235444"/>
    <w:rsid w:val="3B25EC78"/>
    <w:rsid w:val="3B2AFB6C"/>
    <w:rsid w:val="3B2F55CB"/>
    <w:rsid w:val="3B31C7F3"/>
    <w:rsid w:val="3B3A61F3"/>
    <w:rsid w:val="3B47A2A3"/>
    <w:rsid w:val="3B5783DF"/>
    <w:rsid w:val="3B801783"/>
    <w:rsid w:val="3B814377"/>
    <w:rsid w:val="3B873F35"/>
    <w:rsid w:val="3B9333DC"/>
    <w:rsid w:val="3B9C4FA6"/>
    <w:rsid w:val="3BA4F6F0"/>
    <w:rsid w:val="3BA9B473"/>
    <w:rsid w:val="3BC2D4E1"/>
    <w:rsid w:val="3C18D270"/>
    <w:rsid w:val="3C285B79"/>
    <w:rsid w:val="3C390D97"/>
    <w:rsid w:val="3C926CF1"/>
    <w:rsid w:val="3CB09C54"/>
    <w:rsid w:val="3CC94857"/>
    <w:rsid w:val="3CE17CD9"/>
    <w:rsid w:val="3CE46083"/>
    <w:rsid w:val="3D191DBD"/>
    <w:rsid w:val="3D38FB7F"/>
    <w:rsid w:val="3D4B3D06"/>
    <w:rsid w:val="3D60665E"/>
    <w:rsid w:val="3D6C1AB5"/>
    <w:rsid w:val="3DA8A215"/>
    <w:rsid w:val="3DAC042F"/>
    <w:rsid w:val="3DDB5A47"/>
    <w:rsid w:val="3E240F74"/>
    <w:rsid w:val="3E2B39BB"/>
    <w:rsid w:val="3E368739"/>
    <w:rsid w:val="3E3E490F"/>
    <w:rsid w:val="3E421EF2"/>
    <w:rsid w:val="3E9C2567"/>
    <w:rsid w:val="3EA504B2"/>
    <w:rsid w:val="3EA64ADD"/>
    <w:rsid w:val="3F0DCE79"/>
    <w:rsid w:val="3F1BF556"/>
    <w:rsid w:val="3F33D48E"/>
    <w:rsid w:val="3FA3BE9B"/>
    <w:rsid w:val="3FA76B7A"/>
    <w:rsid w:val="3FC00897"/>
    <w:rsid w:val="3FDB8F98"/>
    <w:rsid w:val="40068504"/>
    <w:rsid w:val="400A804B"/>
    <w:rsid w:val="402065E7"/>
    <w:rsid w:val="40291F61"/>
    <w:rsid w:val="4046A8C3"/>
    <w:rsid w:val="404872BF"/>
    <w:rsid w:val="404D85D9"/>
    <w:rsid w:val="404F9693"/>
    <w:rsid w:val="405B464D"/>
    <w:rsid w:val="405EDAE6"/>
    <w:rsid w:val="40780D8D"/>
    <w:rsid w:val="40A83888"/>
    <w:rsid w:val="40F6B914"/>
    <w:rsid w:val="412E3F5A"/>
    <w:rsid w:val="41393BCB"/>
    <w:rsid w:val="413FDBD7"/>
    <w:rsid w:val="41AC8D08"/>
    <w:rsid w:val="41AD5617"/>
    <w:rsid w:val="41D44689"/>
    <w:rsid w:val="41DBB436"/>
    <w:rsid w:val="42015F9A"/>
    <w:rsid w:val="420FDE23"/>
    <w:rsid w:val="42388028"/>
    <w:rsid w:val="4239A17D"/>
    <w:rsid w:val="423DCA9F"/>
    <w:rsid w:val="4243ED23"/>
    <w:rsid w:val="42639843"/>
    <w:rsid w:val="4264E9C1"/>
    <w:rsid w:val="426DD105"/>
    <w:rsid w:val="42A10C58"/>
    <w:rsid w:val="42BB0F64"/>
    <w:rsid w:val="42E0FE24"/>
    <w:rsid w:val="42E43504"/>
    <w:rsid w:val="42FD9AD6"/>
    <w:rsid w:val="431F487B"/>
    <w:rsid w:val="4320177F"/>
    <w:rsid w:val="437D4094"/>
    <w:rsid w:val="43D1586D"/>
    <w:rsid w:val="43DE0AD8"/>
    <w:rsid w:val="43DFAFC8"/>
    <w:rsid w:val="443729FB"/>
    <w:rsid w:val="444C1FBB"/>
    <w:rsid w:val="4475AF23"/>
    <w:rsid w:val="44A519BE"/>
    <w:rsid w:val="44AA374C"/>
    <w:rsid w:val="44AFB62F"/>
    <w:rsid w:val="44B9CB5A"/>
    <w:rsid w:val="44C2C866"/>
    <w:rsid w:val="44C3F346"/>
    <w:rsid w:val="44E77ECB"/>
    <w:rsid w:val="44FBD736"/>
    <w:rsid w:val="450D8D53"/>
    <w:rsid w:val="4518D5D9"/>
    <w:rsid w:val="45423A5C"/>
    <w:rsid w:val="454A738A"/>
    <w:rsid w:val="459419BD"/>
    <w:rsid w:val="45A4C742"/>
    <w:rsid w:val="45BE8E2B"/>
    <w:rsid w:val="45D1C169"/>
    <w:rsid w:val="4615C4E3"/>
    <w:rsid w:val="46542AC1"/>
    <w:rsid w:val="465D739E"/>
    <w:rsid w:val="46600DCA"/>
    <w:rsid w:val="4666E4FA"/>
    <w:rsid w:val="46684351"/>
    <w:rsid w:val="466D6B58"/>
    <w:rsid w:val="468E59C6"/>
    <w:rsid w:val="46FF236A"/>
    <w:rsid w:val="470D9CB3"/>
    <w:rsid w:val="4717FDD3"/>
    <w:rsid w:val="471C7486"/>
    <w:rsid w:val="4724D81D"/>
    <w:rsid w:val="472B6B3D"/>
    <w:rsid w:val="472E7778"/>
    <w:rsid w:val="47329F71"/>
    <w:rsid w:val="47411379"/>
    <w:rsid w:val="474950CA"/>
    <w:rsid w:val="475EEC8D"/>
    <w:rsid w:val="47625EA7"/>
    <w:rsid w:val="4765D8FE"/>
    <w:rsid w:val="47AA94EB"/>
    <w:rsid w:val="47F08B13"/>
    <w:rsid w:val="4806904E"/>
    <w:rsid w:val="4809339F"/>
    <w:rsid w:val="48116F57"/>
    <w:rsid w:val="48285506"/>
    <w:rsid w:val="48478E4C"/>
    <w:rsid w:val="485D0125"/>
    <w:rsid w:val="48631AC3"/>
    <w:rsid w:val="487F950F"/>
    <w:rsid w:val="48845077"/>
    <w:rsid w:val="48971A66"/>
    <w:rsid w:val="48A35435"/>
    <w:rsid w:val="48B492F6"/>
    <w:rsid w:val="48BFB481"/>
    <w:rsid w:val="48C25430"/>
    <w:rsid w:val="48CD81F1"/>
    <w:rsid w:val="48D7E217"/>
    <w:rsid w:val="48D89547"/>
    <w:rsid w:val="4931FD9F"/>
    <w:rsid w:val="494532B7"/>
    <w:rsid w:val="496C89FE"/>
    <w:rsid w:val="4970D33A"/>
    <w:rsid w:val="49C449E9"/>
    <w:rsid w:val="4A133C6B"/>
    <w:rsid w:val="4A1FC297"/>
    <w:rsid w:val="4A3A4C4A"/>
    <w:rsid w:val="4A671F22"/>
    <w:rsid w:val="4A6E7CBD"/>
    <w:rsid w:val="4B1D545E"/>
    <w:rsid w:val="4B5C9545"/>
    <w:rsid w:val="4BB20B59"/>
    <w:rsid w:val="4BBF3B0A"/>
    <w:rsid w:val="4BC15468"/>
    <w:rsid w:val="4BDDA8EA"/>
    <w:rsid w:val="4BE04DC5"/>
    <w:rsid w:val="4BEE1E07"/>
    <w:rsid w:val="4C2ACE5B"/>
    <w:rsid w:val="4C3F71B1"/>
    <w:rsid w:val="4C587435"/>
    <w:rsid w:val="4C802B51"/>
    <w:rsid w:val="4CD1FD7E"/>
    <w:rsid w:val="4CF913A3"/>
    <w:rsid w:val="4D2F5A85"/>
    <w:rsid w:val="4D37AA7D"/>
    <w:rsid w:val="4D4CFABF"/>
    <w:rsid w:val="4D6D4FB6"/>
    <w:rsid w:val="4D7B40CB"/>
    <w:rsid w:val="4D828BA8"/>
    <w:rsid w:val="4D857AD3"/>
    <w:rsid w:val="4DB40100"/>
    <w:rsid w:val="4DC3132D"/>
    <w:rsid w:val="4DCA6B62"/>
    <w:rsid w:val="4DE13D43"/>
    <w:rsid w:val="4DE379CC"/>
    <w:rsid w:val="4DF92B47"/>
    <w:rsid w:val="4E25A0A9"/>
    <w:rsid w:val="4E6D8CA2"/>
    <w:rsid w:val="4E90D1AB"/>
    <w:rsid w:val="4EA02640"/>
    <w:rsid w:val="4EBD9615"/>
    <w:rsid w:val="4ED2E831"/>
    <w:rsid w:val="4ED4F353"/>
    <w:rsid w:val="4ED94B7F"/>
    <w:rsid w:val="4F19FC3D"/>
    <w:rsid w:val="4F236E10"/>
    <w:rsid w:val="4F256932"/>
    <w:rsid w:val="4F38F52A"/>
    <w:rsid w:val="4F45AAE2"/>
    <w:rsid w:val="4F45DF54"/>
    <w:rsid w:val="4F58C98A"/>
    <w:rsid w:val="4FC3A1D9"/>
    <w:rsid w:val="4FFEC6DF"/>
    <w:rsid w:val="500676B6"/>
    <w:rsid w:val="502065E6"/>
    <w:rsid w:val="5037D79B"/>
    <w:rsid w:val="50432943"/>
    <w:rsid w:val="50590315"/>
    <w:rsid w:val="505B4E53"/>
    <w:rsid w:val="50612F50"/>
    <w:rsid w:val="50692BB8"/>
    <w:rsid w:val="507E97FB"/>
    <w:rsid w:val="50C0D706"/>
    <w:rsid w:val="50ECE2E3"/>
    <w:rsid w:val="50F95E03"/>
    <w:rsid w:val="510F598C"/>
    <w:rsid w:val="511627F8"/>
    <w:rsid w:val="5188363D"/>
    <w:rsid w:val="51999847"/>
    <w:rsid w:val="51A17EF9"/>
    <w:rsid w:val="51C8090C"/>
    <w:rsid w:val="51C84D77"/>
    <w:rsid w:val="51D88D3F"/>
    <w:rsid w:val="51E47761"/>
    <w:rsid w:val="51E52CA1"/>
    <w:rsid w:val="51FEE6C0"/>
    <w:rsid w:val="5228E3A3"/>
    <w:rsid w:val="526A56AD"/>
    <w:rsid w:val="52812B76"/>
    <w:rsid w:val="52A3F606"/>
    <w:rsid w:val="52A69AD6"/>
    <w:rsid w:val="52C0D45F"/>
    <w:rsid w:val="52CCBDB5"/>
    <w:rsid w:val="52D1F280"/>
    <w:rsid w:val="52EDC75A"/>
    <w:rsid w:val="52EF8656"/>
    <w:rsid w:val="53090E63"/>
    <w:rsid w:val="531417BF"/>
    <w:rsid w:val="535BD56F"/>
    <w:rsid w:val="53B41A19"/>
    <w:rsid w:val="53BD6566"/>
    <w:rsid w:val="53E06805"/>
    <w:rsid w:val="53E5F014"/>
    <w:rsid w:val="5401B24E"/>
    <w:rsid w:val="540E0B04"/>
    <w:rsid w:val="542F12C6"/>
    <w:rsid w:val="54398BFF"/>
    <w:rsid w:val="544DBA00"/>
    <w:rsid w:val="54706712"/>
    <w:rsid w:val="5474D13D"/>
    <w:rsid w:val="547541BC"/>
    <w:rsid w:val="54A1CC3F"/>
    <w:rsid w:val="54ADCB50"/>
    <w:rsid w:val="54AE95A3"/>
    <w:rsid w:val="54BF1F73"/>
    <w:rsid w:val="54DDEF51"/>
    <w:rsid w:val="5508497E"/>
    <w:rsid w:val="550EE5E5"/>
    <w:rsid w:val="55118461"/>
    <w:rsid w:val="55170C6A"/>
    <w:rsid w:val="557BD5B0"/>
    <w:rsid w:val="55E1AE52"/>
    <w:rsid w:val="55F10BDB"/>
    <w:rsid w:val="561A82DD"/>
    <w:rsid w:val="561C1806"/>
    <w:rsid w:val="563069DC"/>
    <w:rsid w:val="56392211"/>
    <w:rsid w:val="56537EC8"/>
    <w:rsid w:val="565794ED"/>
    <w:rsid w:val="566EF1AA"/>
    <w:rsid w:val="56789915"/>
    <w:rsid w:val="567C2AA3"/>
    <w:rsid w:val="568C5EAC"/>
    <w:rsid w:val="569A6394"/>
    <w:rsid w:val="569B018F"/>
    <w:rsid w:val="56BCC858"/>
    <w:rsid w:val="56E45AA9"/>
    <w:rsid w:val="56FE3B1C"/>
    <w:rsid w:val="57350CA7"/>
    <w:rsid w:val="5757BB2A"/>
    <w:rsid w:val="578A4F49"/>
    <w:rsid w:val="57B09941"/>
    <w:rsid w:val="57C6035D"/>
    <w:rsid w:val="582C2254"/>
    <w:rsid w:val="5838F493"/>
    <w:rsid w:val="5882E36B"/>
    <w:rsid w:val="5889351E"/>
    <w:rsid w:val="5895AA99"/>
    <w:rsid w:val="58B8B249"/>
    <w:rsid w:val="58D4F6BC"/>
    <w:rsid w:val="58E25276"/>
    <w:rsid w:val="590F9E8D"/>
    <w:rsid w:val="59DBA5BA"/>
    <w:rsid w:val="59E81561"/>
    <w:rsid w:val="59EA1A88"/>
    <w:rsid w:val="5A0916A1"/>
    <w:rsid w:val="5A26F750"/>
    <w:rsid w:val="5A5A11EA"/>
    <w:rsid w:val="5A8EA0FD"/>
    <w:rsid w:val="5AB8F47B"/>
    <w:rsid w:val="5ACF85CF"/>
    <w:rsid w:val="5B10BB37"/>
    <w:rsid w:val="5B151A0C"/>
    <w:rsid w:val="5B480B84"/>
    <w:rsid w:val="5B58E08C"/>
    <w:rsid w:val="5B936B15"/>
    <w:rsid w:val="5B9FD080"/>
    <w:rsid w:val="5BAD2EAF"/>
    <w:rsid w:val="5BCBA41C"/>
    <w:rsid w:val="5BD5A481"/>
    <w:rsid w:val="5BF5BC1C"/>
    <w:rsid w:val="5C1F11F8"/>
    <w:rsid w:val="5C66A541"/>
    <w:rsid w:val="5C935AAC"/>
    <w:rsid w:val="5CA05041"/>
    <w:rsid w:val="5CD23A4D"/>
    <w:rsid w:val="5CE6B329"/>
    <w:rsid w:val="5CE7089D"/>
    <w:rsid w:val="5D2E1D98"/>
    <w:rsid w:val="5D3B5662"/>
    <w:rsid w:val="5D3F529B"/>
    <w:rsid w:val="5D50DDD1"/>
    <w:rsid w:val="5D5AEA06"/>
    <w:rsid w:val="5D6049E2"/>
    <w:rsid w:val="5DD7834A"/>
    <w:rsid w:val="5DDE9550"/>
    <w:rsid w:val="5E00944C"/>
    <w:rsid w:val="5E14D070"/>
    <w:rsid w:val="5E1715CD"/>
    <w:rsid w:val="5E3F0D0B"/>
    <w:rsid w:val="5E588CD5"/>
    <w:rsid w:val="5E59466A"/>
    <w:rsid w:val="5E59F407"/>
    <w:rsid w:val="5E7704F9"/>
    <w:rsid w:val="5E804E68"/>
    <w:rsid w:val="5E99C681"/>
    <w:rsid w:val="5EA5935F"/>
    <w:rsid w:val="5ED4AD26"/>
    <w:rsid w:val="5F0E6C3C"/>
    <w:rsid w:val="5F13E0AE"/>
    <w:rsid w:val="5F20EE30"/>
    <w:rsid w:val="5F290D47"/>
    <w:rsid w:val="5F3558EA"/>
    <w:rsid w:val="5F368082"/>
    <w:rsid w:val="5F3768B7"/>
    <w:rsid w:val="5F581300"/>
    <w:rsid w:val="5F729B26"/>
    <w:rsid w:val="5F8BE2D5"/>
    <w:rsid w:val="5F93A9E1"/>
    <w:rsid w:val="5F93D779"/>
    <w:rsid w:val="5FEBCB8A"/>
    <w:rsid w:val="5FFDA071"/>
    <w:rsid w:val="60236AC5"/>
    <w:rsid w:val="603851EC"/>
    <w:rsid w:val="60439B5A"/>
    <w:rsid w:val="605DC6AF"/>
    <w:rsid w:val="6072B6DE"/>
    <w:rsid w:val="6072D931"/>
    <w:rsid w:val="60B20080"/>
    <w:rsid w:val="60C17889"/>
    <w:rsid w:val="60C68674"/>
    <w:rsid w:val="60D4DD75"/>
    <w:rsid w:val="610A64AD"/>
    <w:rsid w:val="610B21C3"/>
    <w:rsid w:val="6113E0AA"/>
    <w:rsid w:val="612533F9"/>
    <w:rsid w:val="61578034"/>
    <w:rsid w:val="616B72E7"/>
    <w:rsid w:val="616DE979"/>
    <w:rsid w:val="618F75E7"/>
    <w:rsid w:val="61B147F6"/>
    <w:rsid w:val="61C940BA"/>
    <w:rsid w:val="61EC7EEE"/>
    <w:rsid w:val="61EFB6ED"/>
    <w:rsid w:val="61F19990"/>
    <w:rsid w:val="61F6DA78"/>
    <w:rsid w:val="61FE3CFB"/>
    <w:rsid w:val="6207C663"/>
    <w:rsid w:val="622EA4D1"/>
    <w:rsid w:val="6257953C"/>
    <w:rsid w:val="6291F186"/>
    <w:rsid w:val="62BB79B3"/>
    <w:rsid w:val="62BDC90A"/>
    <w:rsid w:val="62D1CF78"/>
    <w:rsid w:val="62F43C30"/>
    <w:rsid w:val="63380787"/>
    <w:rsid w:val="6356696A"/>
    <w:rsid w:val="636513F8"/>
    <w:rsid w:val="637F10D4"/>
    <w:rsid w:val="6380C698"/>
    <w:rsid w:val="6393EEC5"/>
    <w:rsid w:val="63A65121"/>
    <w:rsid w:val="63B59FCA"/>
    <w:rsid w:val="63E5A99A"/>
    <w:rsid w:val="63EB0576"/>
    <w:rsid w:val="642F7754"/>
    <w:rsid w:val="6468A3AA"/>
    <w:rsid w:val="64773DC1"/>
    <w:rsid w:val="6492A0F9"/>
    <w:rsid w:val="64A80B6D"/>
    <w:rsid w:val="64D99296"/>
    <w:rsid w:val="64EA57AE"/>
    <w:rsid w:val="64EFCE04"/>
    <w:rsid w:val="64FC6FFE"/>
    <w:rsid w:val="64FEDF1D"/>
    <w:rsid w:val="6507AB35"/>
    <w:rsid w:val="650EDD94"/>
    <w:rsid w:val="651420DD"/>
    <w:rsid w:val="6515A13F"/>
    <w:rsid w:val="651779BE"/>
    <w:rsid w:val="656979D2"/>
    <w:rsid w:val="65C67C15"/>
    <w:rsid w:val="65CBBF62"/>
    <w:rsid w:val="65E8BBDE"/>
    <w:rsid w:val="65F59204"/>
    <w:rsid w:val="66050B24"/>
    <w:rsid w:val="66081D7B"/>
    <w:rsid w:val="660837ED"/>
    <w:rsid w:val="66297703"/>
    <w:rsid w:val="6629951C"/>
    <w:rsid w:val="6660D345"/>
    <w:rsid w:val="66E0C986"/>
    <w:rsid w:val="66F5C18A"/>
    <w:rsid w:val="67156E91"/>
    <w:rsid w:val="673B6247"/>
    <w:rsid w:val="674ED502"/>
    <w:rsid w:val="674F498E"/>
    <w:rsid w:val="676DBAA5"/>
    <w:rsid w:val="6771D915"/>
    <w:rsid w:val="6786F62C"/>
    <w:rsid w:val="678A5391"/>
    <w:rsid w:val="679D4C7E"/>
    <w:rsid w:val="67A6BB73"/>
    <w:rsid w:val="67A82431"/>
    <w:rsid w:val="67BA55C1"/>
    <w:rsid w:val="67D724E2"/>
    <w:rsid w:val="67E82F6A"/>
    <w:rsid w:val="67EB831B"/>
    <w:rsid w:val="67F93DED"/>
    <w:rsid w:val="681FF3E7"/>
    <w:rsid w:val="68422DF9"/>
    <w:rsid w:val="6850A856"/>
    <w:rsid w:val="6866B1E3"/>
    <w:rsid w:val="6885BA4C"/>
    <w:rsid w:val="68878384"/>
    <w:rsid w:val="68A14824"/>
    <w:rsid w:val="68AE3D25"/>
    <w:rsid w:val="68B495AC"/>
    <w:rsid w:val="68BB7D3D"/>
    <w:rsid w:val="68BDEAC4"/>
    <w:rsid w:val="68C8C5BF"/>
    <w:rsid w:val="68D2473B"/>
    <w:rsid w:val="695CF887"/>
    <w:rsid w:val="697877B7"/>
    <w:rsid w:val="6984AEF1"/>
    <w:rsid w:val="69B8E234"/>
    <w:rsid w:val="69BBE5FA"/>
    <w:rsid w:val="69C8EB11"/>
    <w:rsid w:val="69C9D308"/>
    <w:rsid w:val="69D6A908"/>
    <w:rsid w:val="69FC86EA"/>
    <w:rsid w:val="69FFC464"/>
    <w:rsid w:val="6A03764E"/>
    <w:rsid w:val="6A0B4DD6"/>
    <w:rsid w:val="6A2042DD"/>
    <w:rsid w:val="6A266D69"/>
    <w:rsid w:val="6A270DBD"/>
    <w:rsid w:val="6A2C1B23"/>
    <w:rsid w:val="6A7D2448"/>
    <w:rsid w:val="6A87C772"/>
    <w:rsid w:val="6A89C118"/>
    <w:rsid w:val="6A951E89"/>
    <w:rsid w:val="6AC126E3"/>
    <w:rsid w:val="6AC14F0B"/>
    <w:rsid w:val="6AFBA60E"/>
    <w:rsid w:val="6B01A915"/>
    <w:rsid w:val="6B47D83A"/>
    <w:rsid w:val="6B62651A"/>
    <w:rsid w:val="6B632C9B"/>
    <w:rsid w:val="6B633908"/>
    <w:rsid w:val="6BA4663F"/>
    <w:rsid w:val="6BAA069C"/>
    <w:rsid w:val="6BE2A511"/>
    <w:rsid w:val="6BE3E6AB"/>
    <w:rsid w:val="6C0639E0"/>
    <w:rsid w:val="6C0CFCCB"/>
    <w:rsid w:val="6C18097D"/>
    <w:rsid w:val="6C1DA226"/>
    <w:rsid w:val="6C2ADC35"/>
    <w:rsid w:val="6C5643A1"/>
    <w:rsid w:val="6C9800AF"/>
    <w:rsid w:val="6CD8D354"/>
    <w:rsid w:val="6CDF8799"/>
    <w:rsid w:val="6CF766EA"/>
    <w:rsid w:val="6CF9BB8B"/>
    <w:rsid w:val="6D7ACB93"/>
    <w:rsid w:val="6D7C8D77"/>
    <w:rsid w:val="6D9278CC"/>
    <w:rsid w:val="6DDEEC29"/>
    <w:rsid w:val="6E1785FB"/>
    <w:rsid w:val="6E1B52E4"/>
    <w:rsid w:val="6E3C5B4B"/>
    <w:rsid w:val="6E3D6638"/>
    <w:rsid w:val="6E636E05"/>
    <w:rsid w:val="6E6BBB49"/>
    <w:rsid w:val="6E7087C6"/>
    <w:rsid w:val="6EA85C51"/>
    <w:rsid w:val="6ECB1617"/>
    <w:rsid w:val="6ECEFAD1"/>
    <w:rsid w:val="6EF9FD5D"/>
    <w:rsid w:val="6EFC8556"/>
    <w:rsid w:val="6F125CC1"/>
    <w:rsid w:val="6F5A342B"/>
    <w:rsid w:val="6FBD0F10"/>
    <w:rsid w:val="6FEC0D8D"/>
    <w:rsid w:val="700C0E6B"/>
    <w:rsid w:val="707B8916"/>
    <w:rsid w:val="708BCAA0"/>
    <w:rsid w:val="70A6A284"/>
    <w:rsid w:val="70AA79B9"/>
    <w:rsid w:val="70B7DA12"/>
    <w:rsid w:val="70F44A16"/>
    <w:rsid w:val="712A3182"/>
    <w:rsid w:val="71387027"/>
    <w:rsid w:val="714B5D54"/>
    <w:rsid w:val="7164B451"/>
    <w:rsid w:val="71698F82"/>
    <w:rsid w:val="71A1F117"/>
    <w:rsid w:val="71AB75C8"/>
    <w:rsid w:val="71AF0947"/>
    <w:rsid w:val="71D340F4"/>
    <w:rsid w:val="71D50A9E"/>
    <w:rsid w:val="71E16BBD"/>
    <w:rsid w:val="7213CE44"/>
    <w:rsid w:val="72150045"/>
    <w:rsid w:val="721B8565"/>
    <w:rsid w:val="723A1B55"/>
    <w:rsid w:val="72572F3F"/>
    <w:rsid w:val="7270CF4A"/>
    <w:rsid w:val="72745A6E"/>
    <w:rsid w:val="7298AAA2"/>
    <w:rsid w:val="72D086CE"/>
    <w:rsid w:val="72EB5CF6"/>
    <w:rsid w:val="73119299"/>
    <w:rsid w:val="732153DE"/>
    <w:rsid w:val="732AB56E"/>
    <w:rsid w:val="738B0E28"/>
    <w:rsid w:val="73A8EF4D"/>
    <w:rsid w:val="73D1C104"/>
    <w:rsid w:val="73F9AD06"/>
    <w:rsid w:val="73FEF866"/>
    <w:rsid w:val="740EB9FF"/>
    <w:rsid w:val="74138E81"/>
    <w:rsid w:val="743741E0"/>
    <w:rsid w:val="744E0633"/>
    <w:rsid w:val="745AC8FE"/>
    <w:rsid w:val="7469D121"/>
    <w:rsid w:val="7481CFCF"/>
    <w:rsid w:val="74DB5D02"/>
    <w:rsid w:val="74F3C9E0"/>
    <w:rsid w:val="74F81CDC"/>
    <w:rsid w:val="75006630"/>
    <w:rsid w:val="7522DAA2"/>
    <w:rsid w:val="75A7AECA"/>
    <w:rsid w:val="76072C30"/>
    <w:rsid w:val="7628549A"/>
    <w:rsid w:val="764AC70F"/>
    <w:rsid w:val="7662DFBE"/>
    <w:rsid w:val="767D359E"/>
    <w:rsid w:val="7697C5A6"/>
    <w:rsid w:val="76B063B0"/>
    <w:rsid w:val="76F32F07"/>
    <w:rsid w:val="76F3B8EC"/>
    <w:rsid w:val="77454C9A"/>
    <w:rsid w:val="774FB2F6"/>
    <w:rsid w:val="7767313A"/>
    <w:rsid w:val="77789C4A"/>
    <w:rsid w:val="7795DFC1"/>
    <w:rsid w:val="77BBA4F3"/>
    <w:rsid w:val="77C2596D"/>
    <w:rsid w:val="77CFD0C4"/>
    <w:rsid w:val="77D9DE3D"/>
    <w:rsid w:val="77DAC4B2"/>
    <w:rsid w:val="78294CFB"/>
    <w:rsid w:val="782DE496"/>
    <w:rsid w:val="78464ED9"/>
    <w:rsid w:val="785E14D3"/>
    <w:rsid w:val="78B759E6"/>
    <w:rsid w:val="78BB1236"/>
    <w:rsid w:val="78CDFD0F"/>
    <w:rsid w:val="78D1C43E"/>
    <w:rsid w:val="78F0F942"/>
    <w:rsid w:val="78F71872"/>
    <w:rsid w:val="78F8A8F4"/>
    <w:rsid w:val="790F3BF4"/>
    <w:rsid w:val="793A422C"/>
    <w:rsid w:val="793B735A"/>
    <w:rsid w:val="793F652D"/>
    <w:rsid w:val="794950F5"/>
    <w:rsid w:val="7951795D"/>
    <w:rsid w:val="797BB181"/>
    <w:rsid w:val="797E914B"/>
    <w:rsid w:val="79C656CB"/>
    <w:rsid w:val="79C862F9"/>
    <w:rsid w:val="79E7355F"/>
    <w:rsid w:val="7A0F82F1"/>
    <w:rsid w:val="7A3427EC"/>
    <w:rsid w:val="7A384C85"/>
    <w:rsid w:val="7A3C1F7E"/>
    <w:rsid w:val="7A5BEAB7"/>
    <w:rsid w:val="7A5D4C36"/>
    <w:rsid w:val="7A6A76B5"/>
    <w:rsid w:val="7A979F49"/>
    <w:rsid w:val="7ABE1EC8"/>
    <w:rsid w:val="7AC0A5A1"/>
    <w:rsid w:val="7AF85787"/>
    <w:rsid w:val="7AFD1711"/>
    <w:rsid w:val="7AFF1865"/>
    <w:rsid w:val="7B20714B"/>
    <w:rsid w:val="7B35FF83"/>
    <w:rsid w:val="7B444E7C"/>
    <w:rsid w:val="7B7B8990"/>
    <w:rsid w:val="7BA2AB6A"/>
    <w:rsid w:val="7BAEBE51"/>
    <w:rsid w:val="7BD8454E"/>
    <w:rsid w:val="7BDBDBB1"/>
    <w:rsid w:val="7C138C41"/>
    <w:rsid w:val="7C13A481"/>
    <w:rsid w:val="7C642A44"/>
    <w:rsid w:val="7C6911FD"/>
    <w:rsid w:val="7C77B95E"/>
    <w:rsid w:val="7C788833"/>
    <w:rsid w:val="7C9F6012"/>
    <w:rsid w:val="7CA14DC1"/>
    <w:rsid w:val="7CA51356"/>
    <w:rsid w:val="7CB50048"/>
    <w:rsid w:val="7CE7AE0A"/>
    <w:rsid w:val="7D17E7D5"/>
    <w:rsid w:val="7D220C61"/>
    <w:rsid w:val="7D72AAEF"/>
    <w:rsid w:val="7D81DA75"/>
    <w:rsid w:val="7DACFEF5"/>
    <w:rsid w:val="7DD3839C"/>
    <w:rsid w:val="7DE363AE"/>
    <w:rsid w:val="7E1A49F7"/>
    <w:rsid w:val="7E2B517B"/>
    <w:rsid w:val="7E2F071A"/>
    <w:rsid w:val="7E4DEB08"/>
    <w:rsid w:val="7E52299A"/>
    <w:rsid w:val="7E6146D5"/>
    <w:rsid w:val="7E686551"/>
    <w:rsid w:val="7E71EF35"/>
    <w:rsid w:val="7E76BA8E"/>
    <w:rsid w:val="7E7C494D"/>
    <w:rsid w:val="7E833CFA"/>
    <w:rsid w:val="7E85552F"/>
    <w:rsid w:val="7E8D5B5B"/>
    <w:rsid w:val="7E9B4210"/>
    <w:rsid w:val="7EA9938F"/>
    <w:rsid w:val="7ED71FB7"/>
    <w:rsid w:val="7EEC244D"/>
    <w:rsid w:val="7F114708"/>
    <w:rsid w:val="7F4757A7"/>
    <w:rsid w:val="7F4E6830"/>
    <w:rsid w:val="7F64DFDE"/>
    <w:rsid w:val="7F944C85"/>
    <w:rsid w:val="7FA2907C"/>
    <w:rsid w:val="7FD179FA"/>
    <w:rsid w:val="7FEA1299"/>
    <w:rsid w:val="7FF653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07D5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736BE9"/>
  </w:style>
  <w:style w:type="character" w:customStyle="1" w:styleId="eop">
    <w:name w:val="eop"/>
    <w:basedOn w:val="DefaultParagraphFont"/>
    <w:rsid w:val="009377EF"/>
  </w:style>
  <w:style w:type="paragraph" w:customStyle="1" w:styleId="paragraph">
    <w:name w:val="paragraph"/>
    <w:basedOn w:val="Normal"/>
    <w:rsid w:val="009377E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AE2827"/>
    <w:rPr>
      <w:color w:val="605E5C"/>
      <w:shd w:val="clear" w:color="auto" w:fill="E1DFDD"/>
    </w:rPr>
  </w:style>
  <w:style w:type="character" w:customStyle="1" w:styleId="Heading3Char">
    <w:name w:val="Heading 3 Char"/>
    <w:basedOn w:val="DefaultParagraphFont"/>
    <w:link w:val="Heading3"/>
    <w:uiPriority w:val="9"/>
    <w:semiHidden/>
    <w:rsid w:val="00B07D5F"/>
    <w:rPr>
      <w:rFonts w:asciiTheme="majorHAnsi" w:eastAsiaTheme="majorEastAsia" w:hAnsiTheme="majorHAnsi" w:cstheme="majorBidi"/>
      <w:color w:val="1F4D78" w:themeColor="accent1" w:themeShade="7F"/>
      <w:sz w:val="24"/>
      <w:szCs w:val="24"/>
    </w:rPr>
  </w:style>
  <w:style w:type="character" w:styleId="FollowedHyperlink">
    <w:name w:val="FollowedHyperlink"/>
    <w:basedOn w:val="DefaultParagraphFont"/>
    <w:uiPriority w:val="99"/>
    <w:semiHidden/>
    <w:unhideWhenUsed/>
    <w:rsid w:val="001C3AC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521016">
      <w:bodyDiv w:val="1"/>
      <w:marLeft w:val="0"/>
      <w:marRight w:val="0"/>
      <w:marTop w:val="0"/>
      <w:marBottom w:val="0"/>
      <w:divBdr>
        <w:top w:val="none" w:sz="0" w:space="0" w:color="auto"/>
        <w:left w:val="none" w:sz="0" w:space="0" w:color="auto"/>
        <w:bottom w:val="none" w:sz="0" w:space="0" w:color="auto"/>
        <w:right w:val="none" w:sz="0" w:space="0" w:color="auto"/>
      </w:divBdr>
      <w:divsChild>
        <w:div w:id="390350673">
          <w:marLeft w:val="0"/>
          <w:marRight w:val="0"/>
          <w:marTop w:val="0"/>
          <w:marBottom w:val="0"/>
          <w:divBdr>
            <w:top w:val="none" w:sz="0" w:space="0" w:color="auto"/>
            <w:left w:val="none" w:sz="0" w:space="0" w:color="auto"/>
            <w:bottom w:val="none" w:sz="0" w:space="0" w:color="auto"/>
            <w:right w:val="none" w:sz="0" w:space="0" w:color="auto"/>
          </w:divBdr>
          <w:divsChild>
            <w:div w:id="1085809409">
              <w:marLeft w:val="0"/>
              <w:marRight w:val="0"/>
              <w:marTop w:val="0"/>
              <w:marBottom w:val="0"/>
              <w:divBdr>
                <w:top w:val="none" w:sz="0" w:space="0" w:color="auto"/>
                <w:left w:val="none" w:sz="0" w:space="0" w:color="auto"/>
                <w:bottom w:val="none" w:sz="0" w:space="0" w:color="auto"/>
                <w:right w:val="none" w:sz="0" w:space="0" w:color="auto"/>
              </w:divBdr>
            </w:div>
            <w:div w:id="155281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89133">
      <w:bodyDiv w:val="1"/>
      <w:marLeft w:val="0"/>
      <w:marRight w:val="0"/>
      <w:marTop w:val="0"/>
      <w:marBottom w:val="0"/>
      <w:divBdr>
        <w:top w:val="none" w:sz="0" w:space="0" w:color="auto"/>
        <w:left w:val="none" w:sz="0" w:space="0" w:color="auto"/>
        <w:bottom w:val="none" w:sz="0" w:space="0" w:color="auto"/>
        <w:right w:val="none" w:sz="0" w:space="0" w:color="auto"/>
      </w:divBdr>
      <w:divsChild>
        <w:div w:id="725762277">
          <w:marLeft w:val="0"/>
          <w:marRight w:val="0"/>
          <w:marTop w:val="0"/>
          <w:marBottom w:val="0"/>
          <w:divBdr>
            <w:top w:val="none" w:sz="0" w:space="0" w:color="auto"/>
            <w:left w:val="none" w:sz="0" w:space="0" w:color="auto"/>
            <w:bottom w:val="none" w:sz="0" w:space="0" w:color="auto"/>
            <w:right w:val="none" w:sz="0" w:space="0" w:color="auto"/>
          </w:divBdr>
        </w:div>
        <w:div w:id="820003973">
          <w:marLeft w:val="0"/>
          <w:marRight w:val="0"/>
          <w:marTop w:val="0"/>
          <w:marBottom w:val="0"/>
          <w:divBdr>
            <w:top w:val="none" w:sz="0" w:space="0" w:color="auto"/>
            <w:left w:val="none" w:sz="0" w:space="0" w:color="auto"/>
            <w:bottom w:val="none" w:sz="0" w:space="0" w:color="auto"/>
            <w:right w:val="none" w:sz="0" w:space="0" w:color="auto"/>
          </w:divBdr>
        </w:div>
        <w:div w:id="887034005">
          <w:marLeft w:val="0"/>
          <w:marRight w:val="0"/>
          <w:marTop w:val="0"/>
          <w:marBottom w:val="0"/>
          <w:divBdr>
            <w:top w:val="none" w:sz="0" w:space="0" w:color="auto"/>
            <w:left w:val="none" w:sz="0" w:space="0" w:color="auto"/>
            <w:bottom w:val="none" w:sz="0" w:space="0" w:color="auto"/>
            <w:right w:val="none" w:sz="0" w:space="0" w:color="auto"/>
          </w:divBdr>
        </w:div>
        <w:div w:id="847402023">
          <w:marLeft w:val="0"/>
          <w:marRight w:val="0"/>
          <w:marTop w:val="0"/>
          <w:marBottom w:val="0"/>
          <w:divBdr>
            <w:top w:val="none" w:sz="0" w:space="0" w:color="auto"/>
            <w:left w:val="none" w:sz="0" w:space="0" w:color="auto"/>
            <w:bottom w:val="none" w:sz="0" w:space="0" w:color="auto"/>
            <w:right w:val="none" w:sz="0" w:space="0" w:color="auto"/>
          </w:divBdr>
        </w:div>
      </w:divsChild>
    </w:div>
    <w:div w:id="114956434">
      <w:bodyDiv w:val="1"/>
      <w:marLeft w:val="0"/>
      <w:marRight w:val="0"/>
      <w:marTop w:val="0"/>
      <w:marBottom w:val="0"/>
      <w:divBdr>
        <w:top w:val="none" w:sz="0" w:space="0" w:color="auto"/>
        <w:left w:val="none" w:sz="0" w:space="0" w:color="auto"/>
        <w:bottom w:val="none" w:sz="0" w:space="0" w:color="auto"/>
        <w:right w:val="none" w:sz="0" w:space="0" w:color="auto"/>
      </w:divBdr>
    </w:div>
    <w:div w:id="197621080">
      <w:bodyDiv w:val="1"/>
      <w:marLeft w:val="0"/>
      <w:marRight w:val="0"/>
      <w:marTop w:val="0"/>
      <w:marBottom w:val="0"/>
      <w:divBdr>
        <w:top w:val="none" w:sz="0" w:space="0" w:color="auto"/>
        <w:left w:val="none" w:sz="0" w:space="0" w:color="auto"/>
        <w:bottom w:val="none" w:sz="0" w:space="0" w:color="auto"/>
        <w:right w:val="none" w:sz="0" w:space="0" w:color="auto"/>
      </w:divBdr>
      <w:divsChild>
        <w:div w:id="893390471">
          <w:marLeft w:val="0"/>
          <w:marRight w:val="0"/>
          <w:marTop w:val="0"/>
          <w:marBottom w:val="0"/>
          <w:divBdr>
            <w:top w:val="none" w:sz="0" w:space="0" w:color="auto"/>
            <w:left w:val="none" w:sz="0" w:space="0" w:color="auto"/>
            <w:bottom w:val="none" w:sz="0" w:space="0" w:color="auto"/>
            <w:right w:val="none" w:sz="0" w:space="0" w:color="auto"/>
          </w:divBdr>
        </w:div>
        <w:div w:id="1609434573">
          <w:marLeft w:val="0"/>
          <w:marRight w:val="0"/>
          <w:marTop w:val="0"/>
          <w:marBottom w:val="0"/>
          <w:divBdr>
            <w:top w:val="none" w:sz="0" w:space="0" w:color="auto"/>
            <w:left w:val="none" w:sz="0" w:space="0" w:color="auto"/>
            <w:bottom w:val="none" w:sz="0" w:space="0" w:color="auto"/>
            <w:right w:val="none" w:sz="0" w:space="0" w:color="auto"/>
          </w:divBdr>
        </w:div>
      </w:divsChild>
    </w:div>
    <w:div w:id="550457934">
      <w:bodyDiv w:val="1"/>
      <w:marLeft w:val="0"/>
      <w:marRight w:val="0"/>
      <w:marTop w:val="0"/>
      <w:marBottom w:val="0"/>
      <w:divBdr>
        <w:top w:val="none" w:sz="0" w:space="0" w:color="auto"/>
        <w:left w:val="none" w:sz="0" w:space="0" w:color="auto"/>
        <w:bottom w:val="none" w:sz="0" w:space="0" w:color="auto"/>
        <w:right w:val="none" w:sz="0" w:space="0" w:color="auto"/>
      </w:divBdr>
      <w:divsChild>
        <w:div w:id="1189564726">
          <w:marLeft w:val="0"/>
          <w:marRight w:val="0"/>
          <w:marTop w:val="0"/>
          <w:marBottom w:val="0"/>
          <w:divBdr>
            <w:top w:val="none" w:sz="0" w:space="0" w:color="auto"/>
            <w:left w:val="none" w:sz="0" w:space="0" w:color="auto"/>
            <w:bottom w:val="none" w:sz="0" w:space="0" w:color="auto"/>
            <w:right w:val="none" w:sz="0" w:space="0" w:color="auto"/>
          </w:divBdr>
        </w:div>
        <w:div w:id="426652888">
          <w:marLeft w:val="0"/>
          <w:marRight w:val="0"/>
          <w:marTop w:val="0"/>
          <w:marBottom w:val="0"/>
          <w:divBdr>
            <w:top w:val="none" w:sz="0" w:space="0" w:color="auto"/>
            <w:left w:val="none" w:sz="0" w:space="0" w:color="auto"/>
            <w:bottom w:val="none" w:sz="0" w:space="0" w:color="auto"/>
            <w:right w:val="none" w:sz="0" w:space="0" w:color="auto"/>
          </w:divBdr>
        </w:div>
        <w:div w:id="1250428032">
          <w:marLeft w:val="0"/>
          <w:marRight w:val="0"/>
          <w:marTop w:val="0"/>
          <w:marBottom w:val="0"/>
          <w:divBdr>
            <w:top w:val="none" w:sz="0" w:space="0" w:color="auto"/>
            <w:left w:val="none" w:sz="0" w:space="0" w:color="auto"/>
            <w:bottom w:val="none" w:sz="0" w:space="0" w:color="auto"/>
            <w:right w:val="none" w:sz="0" w:space="0" w:color="auto"/>
          </w:divBdr>
        </w:div>
        <w:div w:id="768502275">
          <w:marLeft w:val="0"/>
          <w:marRight w:val="0"/>
          <w:marTop w:val="0"/>
          <w:marBottom w:val="0"/>
          <w:divBdr>
            <w:top w:val="none" w:sz="0" w:space="0" w:color="auto"/>
            <w:left w:val="none" w:sz="0" w:space="0" w:color="auto"/>
            <w:bottom w:val="none" w:sz="0" w:space="0" w:color="auto"/>
            <w:right w:val="none" w:sz="0" w:space="0" w:color="auto"/>
          </w:divBdr>
        </w:div>
      </w:divsChild>
    </w:div>
    <w:div w:id="605767140">
      <w:bodyDiv w:val="1"/>
      <w:marLeft w:val="0"/>
      <w:marRight w:val="0"/>
      <w:marTop w:val="0"/>
      <w:marBottom w:val="0"/>
      <w:divBdr>
        <w:top w:val="none" w:sz="0" w:space="0" w:color="auto"/>
        <w:left w:val="none" w:sz="0" w:space="0" w:color="auto"/>
        <w:bottom w:val="none" w:sz="0" w:space="0" w:color="auto"/>
        <w:right w:val="none" w:sz="0" w:space="0" w:color="auto"/>
      </w:divBdr>
    </w:div>
    <w:div w:id="6431212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090448">
      <w:bodyDiv w:val="1"/>
      <w:marLeft w:val="0"/>
      <w:marRight w:val="0"/>
      <w:marTop w:val="0"/>
      <w:marBottom w:val="0"/>
      <w:divBdr>
        <w:top w:val="none" w:sz="0" w:space="0" w:color="auto"/>
        <w:left w:val="none" w:sz="0" w:space="0" w:color="auto"/>
        <w:bottom w:val="none" w:sz="0" w:space="0" w:color="auto"/>
        <w:right w:val="none" w:sz="0" w:space="0" w:color="auto"/>
      </w:divBdr>
      <w:divsChild>
        <w:div w:id="1316760183">
          <w:marLeft w:val="0"/>
          <w:marRight w:val="0"/>
          <w:marTop w:val="0"/>
          <w:marBottom w:val="0"/>
          <w:divBdr>
            <w:top w:val="none" w:sz="0" w:space="0" w:color="auto"/>
            <w:left w:val="none" w:sz="0" w:space="0" w:color="auto"/>
            <w:bottom w:val="none" w:sz="0" w:space="0" w:color="auto"/>
            <w:right w:val="none" w:sz="0" w:space="0" w:color="auto"/>
          </w:divBdr>
        </w:div>
        <w:div w:id="871722251">
          <w:marLeft w:val="0"/>
          <w:marRight w:val="0"/>
          <w:marTop w:val="0"/>
          <w:marBottom w:val="0"/>
          <w:divBdr>
            <w:top w:val="none" w:sz="0" w:space="0" w:color="auto"/>
            <w:left w:val="none" w:sz="0" w:space="0" w:color="auto"/>
            <w:bottom w:val="none" w:sz="0" w:space="0" w:color="auto"/>
            <w:right w:val="none" w:sz="0" w:space="0" w:color="auto"/>
          </w:divBdr>
        </w:div>
        <w:div w:id="1437679946">
          <w:marLeft w:val="0"/>
          <w:marRight w:val="0"/>
          <w:marTop w:val="0"/>
          <w:marBottom w:val="0"/>
          <w:divBdr>
            <w:top w:val="none" w:sz="0" w:space="0" w:color="auto"/>
            <w:left w:val="none" w:sz="0" w:space="0" w:color="auto"/>
            <w:bottom w:val="none" w:sz="0" w:space="0" w:color="auto"/>
            <w:right w:val="none" w:sz="0" w:space="0" w:color="auto"/>
          </w:divBdr>
        </w:div>
        <w:div w:id="1093211732">
          <w:marLeft w:val="0"/>
          <w:marRight w:val="0"/>
          <w:marTop w:val="0"/>
          <w:marBottom w:val="0"/>
          <w:divBdr>
            <w:top w:val="none" w:sz="0" w:space="0" w:color="auto"/>
            <w:left w:val="none" w:sz="0" w:space="0" w:color="auto"/>
            <w:bottom w:val="none" w:sz="0" w:space="0" w:color="auto"/>
            <w:right w:val="none" w:sz="0" w:space="0" w:color="auto"/>
          </w:divBdr>
        </w:div>
      </w:divsChild>
    </w:div>
    <w:div w:id="900023209">
      <w:bodyDiv w:val="1"/>
      <w:marLeft w:val="0"/>
      <w:marRight w:val="0"/>
      <w:marTop w:val="0"/>
      <w:marBottom w:val="0"/>
      <w:divBdr>
        <w:top w:val="none" w:sz="0" w:space="0" w:color="auto"/>
        <w:left w:val="none" w:sz="0" w:space="0" w:color="auto"/>
        <w:bottom w:val="none" w:sz="0" w:space="0" w:color="auto"/>
        <w:right w:val="none" w:sz="0" w:space="0" w:color="auto"/>
      </w:divBdr>
      <w:divsChild>
        <w:div w:id="99839396">
          <w:marLeft w:val="0"/>
          <w:marRight w:val="0"/>
          <w:marTop w:val="0"/>
          <w:marBottom w:val="0"/>
          <w:divBdr>
            <w:top w:val="none" w:sz="0" w:space="0" w:color="auto"/>
            <w:left w:val="none" w:sz="0" w:space="0" w:color="auto"/>
            <w:bottom w:val="none" w:sz="0" w:space="0" w:color="auto"/>
            <w:right w:val="none" w:sz="0" w:space="0" w:color="auto"/>
          </w:divBdr>
        </w:div>
        <w:div w:id="1913544338">
          <w:marLeft w:val="0"/>
          <w:marRight w:val="0"/>
          <w:marTop w:val="0"/>
          <w:marBottom w:val="0"/>
          <w:divBdr>
            <w:top w:val="none" w:sz="0" w:space="0" w:color="auto"/>
            <w:left w:val="none" w:sz="0" w:space="0" w:color="auto"/>
            <w:bottom w:val="none" w:sz="0" w:space="0" w:color="auto"/>
            <w:right w:val="none" w:sz="0" w:space="0" w:color="auto"/>
          </w:divBdr>
        </w:div>
      </w:divsChild>
    </w:div>
    <w:div w:id="995886399">
      <w:bodyDiv w:val="1"/>
      <w:marLeft w:val="0"/>
      <w:marRight w:val="0"/>
      <w:marTop w:val="0"/>
      <w:marBottom w:val="0"/>
      <w:divBdr>
        <w:top w:val="none" w:sz="0" w:space="0" w:color="auto"/>
        <w:left w:val="none" w:sz="0" w:space="0" w:color="auto"/>
        <w:bottom w:val="none" w:sz="0" w:space="0" w:color="auto"/>
        <w:right w:val="none" w:sz="0" w:space="0" w:color="auto"/>
      </w:divBdr>
    </w:div>
    <w:div w:id="1153567559">
      <w:bodyDiv w:val="1"/>
      <w:marLeft w:val="0"/>
      <w:marRight w:val="0"/>
      <w:marTop w:val="0"/>
      <w:marBottom w:val="0"/>
      <w:divBdr>
        <w:top w:val="none" w:sz="0" w:space="0" w:color="auto"/>
        <w:left w:val="none" w:sz="0" w:space="0" w:color="auto"/>
        <w:bottom w:val="none" w:sz="0" w:space="0" w:color="auto"/>
        <w:right w:val="none" w:sz="0" w:space="0" w:color="auto"/>
      </w:divBdr>
      <w:divsChild>
        <w:div w:id="1123966686">
          <w:marLeft w:val="0"/>
          <w:marRight w:val="0"/>
          <w:marTop w:val="0"/>
          <w:marBottom w:val="0"/>
          <w:divBdr>
            <w:top w:val="none" w:sz="0" w:space="0" w:color="auto"/>
            <w:left w:val="none" w:sz="0" w:space="0" w:color="auto"/>
            <w:bottom w:val="none" w:sz="0" w:space="0" w:color="auto"/>
            <w:right w:val="none" w:sz="0" w:space="0" w:color="auto"/>
          </w:divBdr>
        </w:div>
        <w:div w:id="2131314753">
          <w:marLeft w:val="0"/>
          <w:marRight w:val="0"/>
          <w:marTop w:val="0"/>
          <w:marBottom w:val="0"/>
          <w:divBdr>
            <w:top w:val="none" w:sz="0" w:space="0" w:color="auto"/>
            <w:left w:val="none" w:sz="0" w:space="0" w:color="auto"/>
            <w:bottom w:val="none" w:sz="0" w:space="0" w:color="auto"/>
            <w:right w:val="none" w:sz="0" w:space="0" w:color="auto"/>
          </w:divBdr>
        </w:div>
        <w:div w:id="1891070592">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097945">
      <w:bodyDiv w:val="1"/>
      <w:marLeft w:val="0"/>
      <w:marRight w:val="0"/>
      <w:marTop w:val="0"/>
      <w:marBottom w:val="0"/>
      <w:divBdr>
        <w:top w:val="none" w:sz="0" w:space="0" w:color="auto"/>
        <w:left w:val="none" w:sz="0" w:space="0" w:color="auto"/>
        <w:bottom w:val="none" w:sz="0" w:space="0" w:color="auto"/>
        <w:right w:val="none" w:sz="0" w:space="0" w:color="auto"/>
      </w:divBdr>
    </w:div>
    <w:div w:id="1650282386">
      <w:bodyDiv w:val="1"/>
      <w:marLeft w:val="0"/>
      <w:marRight w:val="0"/>
      <w:marTop w:val="0"/>
      <w:marBottom w:val="0"/>
      <w:divBdr>
        <w:top w:val="none" w:sz="0" w:space="0" w:color="auto"/>
        <w:left w:val="none" w:sz="0" w:space="0" w:color="auto"/>
        <w:bottom w:val="none" w:sz="0" w:space="0" w:color="auto"/>
        <w:right w:val="none" w:sz="0" w:space="0" w:color="auto"/>
      </w:divBdr>
      <w:divsChild>
        <w:div w:id="1718165535">
          <w:marLeft w:val="0"/>
          <w:marRight w:val="0"/>
          <w:marTop w:val="0"/>
          <w:marBottom w:val="0"/>
          <w:divBdr>
            <w:top w:val="none" w:sz="0" w:space="0" w:color="auto"/>
            <w:left w:val="none" w:sz="0" w:space="0" w:color="auto"/>
            <w:bottom w:val="none" w:sz="0" w:space="0" w:color="auto"/>
            <w:right w:val="none" w:sz="0" w:space="0" w:color="auto"/>
          </w:divBdr>
        </w:div>
        <w:div w:id="1409771043">
          <w:marLeft w:val="0"/>
          <w:marRight w:val="0"/>
          <w:marTop w:val="0"/>
          <w:marBottom w:val="0"/>
          <w:divBdr>
            <w:top w:val="none" w:sz="0" w:space="0" w:color="auto"/>
            <w:left w:val="none" w:sz="0" w:space="0" w:color="auto"/>
            <w:bottom w:val="none" w:sz="0" w:space="0" w:color="auto"/>
            <w:right w:val="none" w:sz="0" w:space="0" w:color="auto"/>
          </w:divBdr>
        </w:div>
      </w:divsChild>
    </w:div>
    <w:div w:id="1702395184">
      <w:bodyDiv w:val="1"/>
      <w:marLeft w:val="0"/>
      <w:marRight w:val="0"/>
      <w:marTop w:val="0"/>
      <w:marBottom w:val="0"/>
      <w:divBdr>
        <w:top w:val="none" w:sz="0" w:space="0" w:color="auto"/>
        <w:left w:val="none" w:sz="0" w:space="0" w:color="auto"/>
        <w:bottom w:val="none" w:sz="0" w:space="0" w:color="auto"/>
        <w:right w:val="none" w:sz="0" w:space="0" w:color="auto"/>
      </w:divBdr>
      <w:divsChild>
        <w:div w:id="1814105814">
          <w:marLeft w:val="0"/>
          <w:marRight w:val="0"/>
          <w:marTop w:val="0"/>
          <w:marBottom w:val="0"/>
          <w:divBdr>
            <w:top w:val="none" w:sz="0" w:space="0" w:color="auto"/>
            <w:left w:val="none" w:sz="0" w:space="0" w:color="auto"/>
            <w:bottom w:val="none" w:sz="0" w:space="0" w:color="auto"/>
            <w:right w:val="none" w:sz="0" w:space="0" w:color="auto"/>
          </w:divBdr>
        </w:div>
        <w:div w:id="557085724">
          <w:marLeft w:val="0"/>
          <w:marRight w:val="0"/>
          <w:marTop w:val="0"/>
          <w:marBottom w:val="0"/>
          <w:divBdr>
            <w:top w:val="none" w:sz="0" w:space="0" w:color="auto"/>
            <w:left w:val="none" w:sz="0" w:space="0" w:color="auto"/>
            <w:bottom w:val="none" w:sz="0" w:space="0" w:color="auto"/>
            <w:right w:val="none" w:sz="0" w:space="0" w:color="auto"/>
          </w:divBdr>
        </w:div>
        <w:div w:id="460811282">
          <w:marLeft w:val="0"/>
          <w:marRight w:val="0"/>
          <w:marTop w:val="0"/>
          <w:marBottom w:val="0"/>
          <w:divBdr>
            <w:top w:val="none" w:sz="0" w:space="0" w:color="auto"/>
            <w:left w:val="none" w:sz="0" w:space="0" w:color="auto"/>
            <w:bottom w:val="none" w:sz="0" w:space="0" w:color="auto"/>
            <w:right w:val="none" w:sz="0" w:space="0" w:color="auto"/>
          </w:divBdr>
        </w:div>
        <w:div w:id="662440786">
          <w:marLeft w:val="0"/>
          <w:marRight w:val="0"/>
          <w:marTop w:val="0"/>
          <w:marBottom w:val="0"/>
          <w:divBdr>
            <w:top w:val="none" w:sz="0" w:space="0" w:color="auto"/>
            <w:left w:val="none" w:sz="0" w:space="0" w:color="auto"/>
            <w:bottom w:val="none" w:sz="0" w:space="0" w:color="auto"/>
            <w:right w:val="none" w:sz="0" w:space="0" w:color="auto"/>
          </w:divBdr>
        </w:div>
        <w:div w:id="1596015252">
          <w:marLeft w:val="0"/>
          <w:marRight w:val="0"/>
          <w:marTop w:val="0"/>
          <w:marBottom w:val="0"/>
          <w:divBdr>
            <w:top w:val="none" w:sz="0" w:space="0" w:color="auto"/>
            <w:left w:val="none" w:sz="0" w:space="0" w:color="auto"/>
            <w:bottom w:val="none" w:sz="0" w:space="0" w:color="auto"/>
            <w:right w:val="none" w:sz="0" w:space="0" w:color="auto"/>
          </w:divBdr>
        </w:div>
        <w:div w:id="2105110755">
          <w:marLeft w:val="0"/>
          <w:marRight w:val="0"/>
          <w:marTop w:val="0"/>
          <w:marBottom w:val="0"/>
          <w:divBdr>
            <w:top w:val="none" w:sz="0" w:space="0" w:color="auto"/>
            <w:left w:val="none" w:sz="0" w:space="0" w:color="auto"/>
            <w:bottom w:val="none" w:sz="0" w:space="0" w:color="auto"/>
            <w:right w:val="none" w:sz="0" w:space="0" w:color="auto"/>
          </w:divBdr>
        </w:div>
      </w:divsChild>
    </w:div>
    <w:div w:id="1727026594">
      <w:bodyDiv w:val="1"/>
      <w:marLeft w:val="0"/>
      <w:marRight w:val="0"/>
      <w:marTop w:val="0"/>
      <w:marBottom w:val="0"/>
      <w:divBdr>
        <w:top w:val="none" w:sz="0" w:space="0" w:color="auto"/>
        <w:left w:val="none" w:sz="0" w:space="0" w:color="auto"/>
        <w:bottom w:val="none" w:sz="0" w:space="0" w:color="auto"/>
        <w:right w:val="none" w:sz="0" w:space="0" w:color="auto"/>
      </w:divBdr>
      <w:divsChild>
        <w:div w:id="1727337563">
          <w:marLeft w:val="0"/>
          <w:marRight w:val="0"/>
          <w:marTop w:val="0"/>
          <w:marBottom w:val="0"/>
          <w:divBdr>
            <w:top w:val="none" w:sz="0" w:space="0" w:color="auto"/>
            <w:left w:val="none" w:sz="0" w:space="0" w:color="auto"/>
            <w:bottom w:val="none" w:sz="0" w:space="0" w:color="auto"/>
            <w:right w:val="none" w:sz="0" w:space="0" w:color="auto"/>
          </w:divBdr>
        </w:div>
        <w:div w:id="2129008673">
          <w:marLeft w:val="0"/>
          <w:marRight w:val="0"/>
          <w:marTop w:val="0"/>
          <w:marBottom w:val="0"/>
          <w:divBdr>
            <w:top w:val="none" w:sz="0" w:space="0" w:color="auto"/>
            <w:left w:val="none" w:sz="0" w:space="0" w:color="auto"/>
            <w:bottom w:val="none" w:sz="0" w:space="0" w:color="auto"/>
            <w:right w:val="none" w:sz="0" w:space="0" w:color="auto"/>
          </w:divBdr>
        </w:div>
        <w:div w:id="770929184">
          <w:marLeft w:val="0"/>
          <w:marRight w:val="0"/>
          <w:marTop w:val="0"/>
          <w:marBottom w:val="0"/>
          <w:divBdr>
            <w:top w:val="none" w:sz="0" w:space="0" w:color="auto"/>
            <w:left w:val="none" w:sz="0" w:space="0" w:color="auto"/>
            <w:bottom w:val="none" w:sz="0" w:space="0" w:color="auto"/>
            <w:right w:val="none" w:sz="0" w:space="0" w:color="auto"/>
          </w:divBdr>
        </w:div>
      </w:divsChild>
    </w:div>
    <w:div w:id="1783643804">
      <w:bodyDiv w:val="1"/>
      <w:marLeft w:val="0"/>
      <w:marRight w:val="0"/>
      <w:marTop w:val="0"/>
      <w:marBottom w:val="0"/>
      <w:divBdr>
        <w:top w:val="none" w:sz="0" w:space="0" w:color="auto"/>
        <w:left w:val="none" w:sz="0" w:space="0" w:color="auto"/>
        <w:bottom w:val="none" w:sz="0" w:space="0" w:color="auto"/>
        <w:right w:val="none" w:sz="0" w:space="0" w:color="auto"/>
      </w:divBdr>
      <w:divsChild>
        <w:div w:id="63995223">
          <w:marLeft w:val="0"/>
          <w:marRight w:val="0"/>
          <w:marTop w:val="0"/>
          <w:marBottom w:val="0"/>
          <w:divBdr>
            <w:top w:val="none" w:sz="0" w:space="0" w:color="auto"/>
            <w:left w:val="none" w:sz="0" w:space="0" w:color="auto"/>
            <w:bottom w:val="none" w:sz="0" w:space="0" w:color="auto"/>
            <w:right w:val="none" w:sz="0" w:space="0" w:color="auto"/>
          </w:divBdr>
        </w:div>
        <w:div w:id="573584904">
          <w:marLeft w:val="0"/>
          <w:marRight w:val="0"/>
          <w:marTop w:val="0"/>
          <w:marBottom w:val="0"/>
          <w:divBdr>
            <w:top w:val="none" w:sz="0" w:space="0" w:color="auto"/>
            <w:left w:val="none" w:sz="0" w:space="0" w:color="auto"/>
            <w:bottom w:val="none" w:sz="0" w:space="0" w:color="auto"/>
            <w:right w:val="none" w:sz="0" w:space="0" w:color="auto"/>
          </w:divBdr>
        </w:div>
      </w:divsChild>
    </w:div>
    <w:div w:id="195836792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8515490">
      <w:bodyDiv w:val="1"/>
      <w:marLeft w:val="0"/>
      <w:marRight w:val="0"/>
      <w:marTop w:val="0"/>
      <w:marBottom w:val="0"/>
      <w:divBdr>
        <w:top w:val="none" w:sz="0" w:space="0" w:color="auto"/>
        <w:left w:val="none" w:sz="0" w:space="0" w:color="auto"/>
        <w:bottom w:val="none" w:sz="0" w:space="0" w:color="auto"/>
        <w:right w:val="none" w:sz="0" w:space="0" w:color="auto"/>
      </w:divBdr>
      <w:divsChild>
        <w:div w:id="1897274486">
          <w:marLeft w:val="0"/>
          <w:marRight w:val="0"/>
          <w:marTop w:val="0"/>
          <w:marBottom w:val="0"/>
          <w:divBdr>
            <w:top w:val="none" w:sz="0" w:space="0" w:color="auto"/>
            <w:left w:val="none" w:sz="0" w:space="0" w:color="auto"/>
            <w:bottom w:val="none" w:sz="0" w:space="0" w:color="auto"/>
            <w:right w:val="none" w:sz="0" w:space="0" w:color="auto"/>
          </w:divBdr>
        </w:div>
        <w:div w:id="1854999749">
          <w:marLeft w:val="0"/>
          <w:marRight w:val="0"/>
          <w:marTop w:val="0"/>
          <w:marBottom w:val="0"/>
          <w:divBdr>
            <w:top w:val="none" w:sz="0" w:space="0" w:color="auto"/>
            <w:left w:val="none" w:sz="0" w:space="0" w:color="auto"/>
            <w:bottom w:val="none" w:sz="0" w:space="0" w:color="auto"/>
            <w:right w:val="none" w:sz="0" w:space="0" w:color="auto"/>
          </w:divBdr>
        </w:div>
        <w:div w:id="1230456915">
          <w:marLeft w:val="0"/>
          <w:marRight w:val="0"/>
          <w:marTop w:val="0"/>
          <w:marBottom w:val="0"/>
          <w:divBdr>
            <w:top w:val="none" w:sz="0" w:space="0" w:color="auto"/>
            <w:left w:val="none" w:sz="0" w:space="0" w:color="auto"/>
            <w:bottom w:val="none" w:sz="0" w:space="0" w:color="auto"/>
            <w:right w:val="none" w:sz="0" w:space="0" w:color="auto"/>
          </w:divBdr>
        </w:div>
        <w:div w:id="319886808">
          <w:marLeft w:val="0"/>
          <w:marRight w:val="0"/>
          <w:marTop w:val="0"/>
          <w:marBottom w:val="0"/>
          <w:divBdr>
            <w:top w:val="none" w:sz="0" w:space="0" w:color="auto"/>
            <w:left w:val="none" w:sz="0" w:space="0" w:color="auto"/>
            <w:bottom w:val="none" w:sz="0" w:space="0" w:color="auto"/>
            <w:right w:val="none" w:sz="0" w:space="0" w:color="auto"/>
          </w:divBdr>
        </w:div>
        <w:div w:id="1022050331">
          <w:marLeft w:val="0"/>
          <w:marRight w:val="0"/>
          <w:marTop w:val="0"/>
          <w:marBottom w:val="0"/>
          <w:divBdr>
            <w:top w:val="none" w:sz="0" w:space="0" w:color="auto"/>
            <w:left w:val="none" w:sz="0" w:space="0" w:color="auto"/>
            <w:bottom w:val="none" w:sz="0" w:space="0" w:color="auto"/>
            <w:right w:val="none" w:sz="0" w:space="0" w:color="auto"/>
          </w:divBdr>
        </w:div>
        <w:div w:id="1358695725">
          <w:marLeft w:val="0"/>
          <w:marRight w:val="0"/>
          <w:marTop w:val="0"/>
          <w:marBottom w:val="0"/>
          <w:divBdr>
            <w:top w:val="none" w:sz="0" w:space="0" w:color="auto"/>
            <w:left w:val="none" w:sz="0" w:space="0" w:color="auto"/>
            <w:bottom w:val="none" w:sz="0" w:space="0" w:color="auto"/>
            <w:right w:val="none" w:sz="0" w:space="0" w:color="auto"/>
          </w:divBdr>
        </w:div>
      </w:divsChild>
    </w:div>
    <w:div w:id="1990283700">
      <w:bodyDiv w:val="1"/>
      <w:marLeft w:val="0"/>
      <w:marRight w:val="0"/>
      <w:marTop w:val="0"/>
      <w:marBottom w:val="0"/>
      <w:divBdr>
        <w:top w:val="none" w:sz="0" w:space="0" w:color="auto"/>
        <w:left w:val="none" w:sz="0" w:space="0" w:color="auto"/>
        <w:bottom w:val="none" w:sz="0" w:space="0" w:color="auto"/>
        <w:right w:val="none" w:sz="0" w:space="0" w:color="auto"/>
      </w:divBdr>
      <w:divsChild>
        <w:div w:id="1165127300">
          <w:marLeft w:val="0"/>
          <w:marRight w:val="0"/>
          <w:marTop w:val="0"/>
          <w:marBottom w:val="0"/>
          <w:divBdr>
            <w:top w:val="none" w:sz="0" w:space="0" w:color="auto"/>
            <w:left w:val="none" w:sz="0" w:space="0" w:color="auto"/>
            <w:bottom w:val="none" w:sz="0" w:space="0" w:color="auto"/>
            <w:right w:val="none" w:sz="0" w:space="0" w:color="auto"/>
          </w:divBdr>
        </w:div>
        <w:div w:id="1759406140">
          <w:marLeft w:val="0"/>
          <w:marRight w:val="0"/>
          <w:marTop w:val="0"/>
          <w:marBottom w:val="0"/>
          <w:divBdr>
            <w:top w:val="none" w:sz="0" w:space="0" w:color="auto"/>
            <w:left w:val="none" w:sz="0" w:space="0" w:color="auto"/>
            <w:bottom w:val="none" w:sz="0" w:space="0" w:color="auto"/>
            <w:right w:val="none" w:sz="0" w:space="0" w:color="auto"/>
          </w:divBdr>
        </w:div>
      </w:divsChild>
    </w:div>
    <w:div w:id="1994525601">
      <w:bodyDiv w:val="1"/>
      <w:marLeft w:val="0"/>
      <w:marRight w:val="0"/>
      <w:marTop w:val="0"/>
      <w:marBottom w:val="0"/>
      <w:divBdr>
        <w:top w:val="none" w:sz="0" w:space="0" w:color="auto"/>
        <w:left w:val="none" w:sz="0" w:space="0" w:color="auto"/>
        <w:bottom w:val="none" w:sz="0" w:space="0" w:color="auto"/>
        <w:right w:val="none" w:sz="0" w:space="0" w:color="auto"/>
      </w:divBdr>
      <w:divsChild>
        <w:div w:id="530341334">
          <w:marLeft w:val="0"/>
          <w:marRight w:val="0"/>
          <w:marTop w:val="0"/>
          <w:marBottom w:val="0"/>
          <w:divBdr>
            <w:top w:val="none" w:sz="0" w:space="0" w:color="auto"/>
            <w:left w:val="none" w:sz="0" w:space="0" w:color="auto"/>
            <w:bottom w:val="none" w:sz="0" w:space="0" w:color="auto"/>
            <w:right w:val="none" w:sz="0" w:space="0" w:color="auto"/>
          </w:divBdr>
        </w:div>
        <w:div w:id="1930575145">
          <w:marLeft w:val="0"/>
          <w:marRight w:val="0"/>
          <w:marTop w:val="0"/>
          <w:marBottom w:val="0"/>
          <w:divBdr>
            <w:top w:val="none" w:sz="0" w:space="0" w:color="auto"/>
            <w:left w:val="none" w:sz="0" w:space="0" w:color="auto"/>
            <w:bottom w:val="none" w:sz="0" w:space="0" w:color="auto"/>
            <w:right w:val="none" w:sz="0" w:space="0" w:color="auto"/>
          </w:divBdr>
        </w:div>
        <w:div w:id="1635987145">
          <w:marLeft w:val="0"/>
          <w:marRight w:val="0"/>
          <w:marTop w:val="0"/>
          <w:marBottom w:val="0"/>
          <w:divBdr>
            <w:top w:val="none" w:sz="0" w:space="0" w:color="auto"/>
            <w:left w:val="none" w:sz="0" w:space="0" w:color="auto"/>
            <w:bottom w:val="none" w:sz="0" w:space="0" w:color="auto"/>
            <w:right w:val="none" w:sz="0" w:space="0" w:color="auto"/>
          </w:divBdr>
        </w:div>
        <w:div w:id="2067407911">
          <w:marLeft w:val="0"/>
          <w:marRight w:val="0"/>
          <w:marTop w:val="0"/>
          <w:marBottom w:val="0"/>
          <w:divBdr>
            <w:top w:val="none" w:sz="0" w:space="0" w:color="auto"/>
            <w:left w:val="none" w:sz="0" w:space="0" w:color="auto"/>
            <w:bottom w:val="none" w:sz="0" w:space="0" w:color="auto"/>
            <w:right w:val="none" w:sz="0" w:space="0" w:color="auto"/>
          </w:divBdr>
        </w:div>
      </w:divsChild>
    </w:div>
    <w:div w:id="2022119763">
      <w:bodyDiv w:val="1"/>
      <w:marLeft w:val="0"/>
      <w:marRight w:val="0"/>
      <w:marTop w:val="0"/>
      <w:marBottom w:val="0"/>
      <w:divBdr>
        <w:top w:val="none" w:sz="0" w:space="0" w:color="auto"/>
        <w:left w:val="none" w:sz="0" w:space="0" w:color="auto"/>
        <w:bottom w:val="none" w:sz="0" w:space="0" w:color="auto"/>
        <w:right w:val="none" w:sz="0" w:space="0" w:color="auto"/>
      </w:divBdr>
      <w:divsChild>
        <w:div w:id="2102988839">
          <w:marLeft w:val="0"/>
          <w:marRight w:val="0"/>
          <w:marTop w:val="0"/>
          <w:marBottom w:val="0"/>
          <w:divBdr>
            <w:top w:val="none" w:sz="0" w:space="0" w:color="auto"/>
            <w:left w:val="none" w:sz="0" w:space="0" w:color="auto"/>
            <w:bottom w:val="none" w:sz="0" w:space="0" w:color="auto"/>
            <w:right w:val="none" w:sz="0" w:space="0" w:color="auto"/>
          </w:divBdr>
        </w:div>
        <w:div w:id="934752202">
          <w:marLeft w:val="0"/>
          <w:marRight w:val="0"/>
          <w:marTop w:val="0"/>
          <w:marBottom w:val="0"/>
          <w:divBdr>
            <w:top w:val="none" w:sz="0" w:space="0" w:color="auto"/>
            <w:left w:val="none" w:sz="0" w:space="0" w:color="auto"/>
            <w:bottom w:val="none" w:sz="0" w:space="0" w:color="auto"/>
            <w:right w:val="none" w:sz="0" w:space="0" w:color="auto"/>
          </w:divBdr>
        </w:div>
      </w:divsChild>
    </w:div>
    <w:div w:id="2057586281">
      <w:bodyDiv w:val="1"/>
      <w:marLeft w:val="0"/>
      <w:marRight w:val="0"/>
      <w:marTop w:val="0"/>
      <w:marBottom w:val="0"/>
      <w:divBdr>
        <w:top w:val="none" w:sz="0" w:space="0" w:color="auto"/>
        <w:left w:val="none" w:sz="0" w:space="0" w:color="auto"/>
        <w:bottom w:val="none" w:sz="0" w:space="0" w:color="auto"/>
        <w:right w:val="none" w:sz="0" w:space="0" w:color="auto"/>
      </w:divBdr>
      <w:divsChild>
        <w:div w:id="2021394056">
          <w:marLeft w:val="0"/>
          <w:marRight w:val="0"/>
          <w:marTop w:val="0"/>
          <w:marBottom w:val="0"/>
          <w:divBdr>
            <w:top w:val="none" w:sz="0" w:space="0" w:color="auto"/>
            <w:left w:val="none" w:sz="0" w:space="0" w:color="auto"/>
            <w:bottom w:val="none" w:sz="0" w:space="0" w:color="auto"/>
            <w:right w:val="none" w:sz="0" w:space="0" w:color="auto"/>
          </w:divBdr>
          <w:divsChild>
            <w:div w:id="75782777">
              <w:marLeft w:val="0"/>
              <w:marRight w:val="0"/>
              <w:marTop w:val="0"/>
              <w:marBottom w:val="0"/>
              <w:divBdr>
                <w:top w:val="none" w:sz="0" w:space="0" w:color="auto"/>
                <w:left w:val="none" w:sz="0" w:space="0" w:color="auto"/>
                <w:bottom w:val="none" w:sz="0" w:space="0" w:color="auto"/>
                <w:right w:val="none" w:sz="0" w:space="0" w:color="auto"/>
              </w:divBdr>
            </w:div>
          </w:divsChild>
        </w:div>
        <w:div w:id="576672164">
          <w:marLeft w:val="0"/>
          <w:marRight w:val="0"/>
          <w:marTop w:val="0"/>
          <w:marBottom w:val="0"/>
          <w:divBdr>
            <w:top w:val="none" w:sz="0" w:space="0" w:color="auto"/>
            <w:left w:val="none" w:sz="0" w:space="0" w:color="auto"/>
            <w:bottom w:val="none" w:sz="0" w:space="0" w:color="auto"/>
            <w:right w:val="none" w:sz="0" w:space="0" w:color="auto"/>
          </w:divBdr>
          <w:divsChild>
            <w:div w:id="576676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420446">
      <w:bodyDiv w:val="1"/>
      <w:marLeft w:val="0"/>
      <w:marRight w:val="0"/>
      <w:marTop w:val="0"/>
      <w:marBottom w:val="0"/>
      <w:divBdr>
        <w:top w:val="none" w:sz="0" w:space="0" w:color="auto"/>
        <w:left w:val="none" w:sz="0" w:space="0" w:color="auto"/>
        <w:bottom w:val="none" w:sz="0" w:space="0" w:color="auto"/>
        <w:right w:val="none" w:sz="0" w:space="0" w:color="auto"/>
      </w:divBdr>
      <w:divsChild>
        <w:div w:id="501117756">
          <w:marLeft w:val="0"/>
          <w:marRight w:val="0"/>
          <w:marTop w:val="0"/>
          <w:marBottom w:val="0"/>
          <w:divBdr>
            <w:top w:val="none" w:sz="0" w:space="0" w:color="auto"/>
            <w:left w:val="none" w:sz="0" w:space="0" w:color="auto"/>
            <w:bottom w:val="none" w:sz="0" w:space="0" w:color="auto"/>
            <w:right w:val="none" w:sz="0" w:space="0" w:color="auto"/>
          </w:divBdr>
        </w:div>
        <w:div w:id="167646909">
          <w:marLeft w:val="0"/>
          <w:marRight w:val="0"/>
          <w:marTop w:val="0"/>
          <w:marBottom w:val="0"/>
          <w:divBdr>
            <w:top w:val="none" w:sz="0" w:space="0" w:color="auto"/>
            <w:left w:val="none" w:sz="0" w:space="0" w:color="auto"/>
            <w:bottom w:val="none" w:sz="0" w:space="0" w:color="auto"/>
            <w:right w:val="none" w:sz="0" w:space="0" w:color="auto"/>
          </w:divBdr>
        </w:div>
        <w:div w:id="981228803">
          <w:marLeft w:val="0"/>
          <w:marRight w:val="0"/>
          <w:marTop w:val="0"/>
          <w:marBottom w:val="0"/>
          <w:divBdr>
            <w:top w:val="none" w:sz="0" w:space="0" w:color="auto"/>
            <w:left w:val="none" w:sz="0" w:space="0" w:color="auto"/>
            <w:bottom w:val="none" w:sz="0" w:space="0" w:color="auto"/>
            <w:right w:val="none" w:sz="0" w:space="0" w:color="auto"/>
          </w:divBdr>
        </w:div>
        <w:div w:id="1210410647">
          <w:marLeft w:val="0"/>
          <w:marRight w:val="0"/>
          <w:marTop w:val="0"/>
          <w:marBottom w:val="0"/>
          <w:divBdr>
            <w:top w:val="none" w:sz="0" w:space="0" w:color="auto"/>
            <w:left w:val="none" w:sz="0" w:space="0" w:color="auto"/>
            <w:bottom w:val="none" w:sz="0" w:space="0" w:color="auto"/>
            <w:right w:val="none" w:sz="0" w:space="0" w:color="auto"/>
          </w:divBdr>
        </w:div>
        <w:div w:id="1440102506">
          <w:marLeft w:val="0"/>
          <w:marRight w:val="0"/>
          <w:marTop w:val="0"/>
          <w:marBottom w:val="0"/>
          <w:divBdr>
            <w:top w:val="none" w:sz="0" w:space="0" w:color="auto"/>
            <w:left w:val="none" w:sz="0" w:space="0" w:color="auto"/>
            <w:bottom w:val="none" w:sz="0" w:space="0" w:color="auto"/>
            <w:right w:val="none" w:sz="0" w:space="0" w:color="auto"/>
          </w:divBdr>
        </w:div>
        <w:div w:id="787284745">
          <w:marLeft w:val="0"/>
          <w:marRight w:val="0"/>
          <w:marTop w:val="0"/>
          <w:marBottom w:val="0"/>
          <w:divBdr>
            <w:top w:val="none" w:sz="0" w:space="0" w:color="auto"/>
            <w:left w:val="none" w:sz="0" w:space="0" w:color="auto"/>
            <w:bottom w:val="none" w:sz="0" w:space="0" w:color="auto"/>
            <w:right w:val="none" w:sz="0" w:space="0" w:color="auto"/>
          </w:divBdr>
        </w:div>
        <w:div w:id="655770276">
          <w:marLeft w:val="0"/>
          <w:marRight w:val="0"/>
          <w:marTop w:val="0"/>
          <w:marBottom w:val="0"/>
          <w:divBdr>
            <w:top w:val="none" w:sz="0" w:space="0" w:color="auto"/>
            <w:left w:val="none" w:sz="0" w:space="0" w:color="auto"/>
            <w:bottom w:val="none" w:sz="0" w:space="0" w:color="auto"/>
            <w:right w:val="none" w:sz="0" w:space="0" w:color="auto"/>
          </w:divBdr>
        </w:div>
        <w:div w:id="1579096461">
          <w:marLeft w:val="0"/>
          <w:marRight w:val="0"/>
          <w:marTop w:val="0"/>
          <w:marBottom w:val="0"/>
          <w:divBdr>
            <w:top w:val="none" w:sz="0" w:space="0" w:color="auto"/>
            <w:left w:val="none" w:sz="0" w:space="0" w:color="auto"/>
            <w:bottom w:val="none" w:sz="0" w:space="0" w:color="auto"/>
            <w:right w:val="none" w:sz="0" w:space="0" w:color="auto"/>
          </w:divBdr>
        </w:div>
        <w:div w:id="6774655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2.jpg@01DBEFDA.5B73B42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990F7A2-C9DC-4E80-9D1C-E71334BB12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829D5E-A0C3-4112-8EE0-E121FDC18881}">
  <ds:schemaRefs>
    <ds:schemaRef ds:uri="http://schemas.openxmlformats.org/package/2006/metadata/core-properties"/>
    <ds:schemaRef ds:uri="http://purl.org/dc/terms/"/>
    <ds:schemaRef ds:uri="http://purl.org/dc/elements/1.1/"/>
    <ds:schemaRef ds:uri="http://schemas.microsoft.com/office/2006/documentManagement/types"/>
    <ds:schemaRef ds:uri="http://schemas.microsoft.com/office/infopath/2007/PartnerControls"/>
    <ds:schemaRef ds:uri="http://schemas.microsoft.com/office/2006/metadata/properties"/>
    <ds:schemaRef ds:uri="4af4aa62-c326-4181-8186-72e2f67a9717"/>
    <ds:schemaRef ds:uri="http://www.w3.org/XML/1998/namespace"/>
    <ds:schemaRef ds:uri="http://purl.org/dc/dcmitype/"/>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CFAA6018-50B2-4318-BCD9-F4B21AAB3D1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6415</Words>
  <Characters>36570</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2</cp:revision>
  <dcterms:created xsi:type="dcterms:W3CDTF">2025-07-23T12:45:00Z</dcterms:created>
  <dcterms:modified xsi:type="dcterms:W3CDTF">2025-07-23T12:45:00Z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