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tasks/documenttasks1.xml" ContentType="application/vnd.ms-office.documenttask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10206" w:type="dxa"/>
        <w:tblInd w:w="-572" w:type="dxa"/>
        <w:tblLook w:val="04A0" w:firstRow="1" w:lastRow="0" w:firstColumn="1" w:lastColumn="0" w:noHBand="0" w:noVBand="1"/>
      </w:tblPr>
      <w:tblGrid>
        <w:gridCol w:w="672"/>
        <w:gridCol w:w="2198"/>
        <w:gridCol w:w="532"/>
        <w:gridCol w:w="6804"/>
      </w:tblGrid>
      <w:tr w:rsidR="0023775D" w:rsidRPr="00AF451F" w14:paraId="0903AEFD" w14:textId="77777777" w:rsidTr="27FCF7B2">
        <w:tc>
          <w:tcPr>
            <w:tcW w:w="10206" w:type="dxa"/>
            <w:gridSpan w:val="4"/>
            <w:shd w:val="clear" w:color="auto" w:fill="002060"/>
          </w:tcPr>
          <w:p w14:paraId="407BC2BA" w14:textId="77777777" w:rsidR="0023775D" w:rsidRPr="00AF451F" w:rsidRDefault="0023775D" w:rsidP="00AF451F">
            <w:pPr>
              <w:rPr>
                <w:rFonts w:ascii="Verdana" w:hAnsi="Verdana" w:cs="Arial"/>
                <w:b/>
                <w:bCs/>
                <w:color w:val="FFFFFF" w:themeColor="background1"/>
                <w:sz w:val="24"/>
                <w:szCs w:val="24"/>
              </w:rPr>
            </w:pPr>
          </w:p>
          <w:p w14:paraId="4FA79116" w14:textId="47FBC1D4" w:rsidR="0023775D" w:rsidRPr="00AF451F" w:rsidRDefault="4BCC1D3D" w:rsidP="00AF451F">
            <w:pPr>
              <w:jc w:val="center"/>
              <w:rPr>
                <w:rFonts w:ascii="Verdana" w:hAnsi="Verdana" w:cs="Arial"/>
                <w:b/>
                <w:bCs/>
                <w:color w:val="FFFFFF" w:themeColor="background1"/>
                <w:sz w:val="24"/>
                <w:szCs w:val="24"/>
              </w:rPr>
            </w:pPr>
            <w:r w:rsidRPr="00AF451F">
              <w:rPr>
                <w:rFonts w:ascii="Verdana" w:eastAsia="Verdana" w:hAnsi="Verdana" w:cs="Verdana"/>
                <w:b/>
                <w:bCs/>
                <w:color w:val="FFFFFF" w:themeColor="background1"/>
                <w:sz w:val="24"/>
                <w:szCs w:val="24"/>
              </w:rPr>
              <w:t>Digital, Data, Research and Innovation Committee</w:t>
            </w:r>
          </w:p>
          <w:p w14:paraId="2A5B2172" w14:textId="77777777" w:rsidR="0023775D" w:rsidRPr="00AF451F" w:rsidRDefault="0023775D" w:rsidP="00AF451F">
            <w:pPr>
              <w:jc w:val="center"/>
              <w:rPr>
                <w:rFonts w:ascii="Verdana" w:hAnsi="Verdana" w:cs="Arial"/>
                <w:b/>
                <w:bCs/>
                <w:color w:val="FFFFFF" w:themeColor="background1"/>
                <w:sz w:val="24"/>
                <w:szCs w:val="24"/>
              </w:rPr>
            </w:pPr>
            <w:r w:rsidRPr="00AF451F">
              <w:rPr>
                <w:rFonts w:ascii="Verdana" w:hAnsi="Verdana" w:cs="Arial"/>
                <w:b/>
                <w:bCs/>
                <w:color w:val="FFFFFF" w:themeColor="background1"/>
                <w:sz w:val="24"/>
                <w:szCs w:val="24"/>
              </w:rPr>
              <w:t>Key Issues Report</w:t>
            </w:r>
          </w:p>
          <w:p w14:paraId="3CB864E6" w14:textId="259C7867" w:rsidR="0023775D" w:rsidRPr="00AF451F" w:rsidRDefault="0023775D" w:rsidP="00AF451F">
            <w:pPr>
              <w:rPr>
                <w:rFonts w:ascii="Verdana" w:hAnsi="Verdana" w:cs="Arial"/>
                <w:sz w:val="24"/>
                <w:szCs w:val="24"/>
              </w:rPr>
            </w:pPr>
          </w:p>
        </w:tc>
      </w:tr>
      <w:tr w:rsidR="00F51935" w:rsidRPr="00AF451F" w14:paraId="2C11B3F2" w14:textId="77777777" w:rsidTr="27FCF7B2">
        <w:tc>
          <w:tcPr>
            <w:tcW w:w="10206" w:type="dxa"/>
            <w:gridSpan w:val="4"/>
          </w:tcPr>
          <w:p w14:paraId="4B3785B8" w14:textId="732A2D99" w:rsidR="007419C6" w:rsidRPr="00AF451F" w:rsidRDefault="00832030" w:rsidP="00AF451F">
            <w:pPr>
              <w:rPr>
                <w:rFonts w:ascii="Verdana" w:hAnsi="Verdana" w:cs="Arial"/>
                <w:sz w:val="24"/>
                <w:szCs w:val="24"/>
              </w:rPr>
            </w:pPr>
            <w:r w:rsidRPr="00AF451F">
              <w:rPr>
                <w:rFonts w:ascii="Verdana" w:hAnsi="Verdana" w:cs="Arial"/>
                <w:sz w:val="24"/>
                <w:szCs w:val="24"/>
              </w:rPr>
              <w:t>The purpose of t</w:t>
            </w:r>
            <w:r w:rsidR="00F51935" w:rsidRPr="00AF451F">
              <w:rPr>
                <w:rFonts w:ascii="Verdana" w:hAnsi="Verdana" w:cs="Arial"/>
                <w:sz w:val="24"/>
                <w:szCs w:val="24"/>
              </w:rPr>
              <w:t>his report</w:t>
            </w:r>
            <w:r w:rsidR="007419C6" w:rsidRPr="00AF451F">
              <w:rPr>
                <w:rFonts w:ascii="Verdana" w:hAnsi="Verdana" w:cs="Arial"/>
                <w:sz w:val="24"/>
                <w:szCs w:val="24"/>
              </w:rPr>
              <w:t>,</w:t>
            </w:r>
            <w:r w:rsidR="00F51935" w:rsidRPr="00AF451F">
              <w:rPr>
                <w:rFonts w:ascii="Verdana" w:hAnsi="Verdana" w:cs="Arial"/>
                <w:sz w:val="24"/>
                <w:szCs w:val="24"/>
              </w:rPr>
              <w:t xml:space="preserve"> </w:t>
            </w:r>
            <w:r w:rsidRPr="00AF451F">
              <w:rPr>
                <w:rFonts w:ascii="Verdana" w:hAnsi="Verdana" w:cs="Arial"/>
                <w:sz w:val="24"/>
                <w:szCs w:val="24"/>
              </w:rPr>
              <w:t xml:space="preserve">is to </w:t>
            </w:r>
            <w:r w:rsidR="00F51935" w:rsidRPr="00AF451F">
              <w:rPr>
                <w:rFonts w:ascii="Verdana" w:hAnsi="Verdana" w:cs="Arial"/>
                <w:sz w:val="24"/>
                <w:szCs w:val="24"/>
              </w:rPr>
              <w:t xml:space="preserve">provide an overview of the matters identified by </w:t>
            </w:r>
            <w:r w:rsidR="002112EB" w:rsidRPr="00AF451F">
              <w:rPr>
                <w:rFonts w:ascii="Verdana" w:hAnsi="Verdana" w:cs="Arial"/>
                <w:sz w:val="24"/>
                <w:szCs w:val="24"/>
              </w:rPr>
              <w:t xml:space="preserve">the </w:t>
            </w:r>
            <w:r w:rsidR="6043F76D" w:rsidRPr="00AF451F">
              <w:rPr>
                <w:rFonts w:ascii="Verdana" w:eastAsia="Verdana" w:hAnsi="Verdana" w:cs="Verdana"/>
                <w:color w:val="000000" w:themeColor="text1"/>
                <w:sz w:val="24"/>
                <w:szCs w:val="24"/>
              </w:rPr>
              <w:t>Digital, Data, Research and Innovation Committee</w:t>
            </w:r>
            <w:r w:rsidR="6043F76D" w:rsidRPr="00AF451F">
              <w:rPr>
                <w:rFonts w:ascii="Verdana" w:hAnsi="Verdana" w:cs="Arial"/>
                <w:sz w:val="24"/>
                <w:szCs w:val="24"/>
              </w:rPr>
              <w:t xml:space="preserve"> </w:t>
            </w:r>
            <w:r w:rsidR="003F76CE" w:rsidRPr="00AF451F">
              <w:rPr>
                <w:rFonts w:ascii="Verdana" w:hAnsi="Verdana" w:cs="Arial"/>
                <w:sz w:val="24"/>
                <w:szCs w:val="24"/>
              </w:rPr>
              <w:t xml:space="preserve">to </w:t>
            </w:r>
            <w:r w:rsidR="00F51935" w:rsidRPr="00AF451F">
              <w:rPr>
                <w:rFonts w:ascii="Verdana" w:hAnsi="Verdana" w:cs="Arial"/>
                <w:sz w:val="24"/>
                <w:szCs w:val="24"/>
              </w:rPr>
              <w:t xml:space="preserve">be brought to the attention of </w:t>
            </w:r>
            <w:r w:rsidR="003F76CE" w:rsidRPr="00AF451F">
              <w:rPr>
                <w:rFonts w:ascii="Verdana" w:hAnsi="Verdana" w:cs="Arial"/>
                <w:sz w:val="24"/>
                <w:szCs w:val="24"/>
              </w:rPr>
              <w:t xml:space="preserve">the </w:t>
            </w:r>
            <w:r w:rsidR="007419C6" w:rsidRPr="00AF451F">
              <w:rPr>
                <w:rFonts w:ascii="Verdana" w:hAnsi="Verdana" w:cs="Arial"/>
                <w:sz w:val="24"/>
                <w:szCs w:val="24"/>
              </w:rPr>
              <w:t xml:space="preserve">Board </w:t>
            </w:r>
            <w:r w:rsidR="00F51935" w:rsidRPr="00AF451F">
              <w:rPr>
                <w:rFonts w:ascii="Verdana" w:hAnsi="Verdana" w:cs="Arial"/>
                <w:sz w:val="24"/>
                <w:szCs w:val="24"/>
              </w:rPr>
              <w:t xml:space="preserve">following discussions at the last </w:t>
            </w:r>
            <w:r w:rsidR="007419C6" w:rsidRPr="00AF451F">
              <w:rPr>
                <w:rFonts w:ascii="Verdana" w:hAnsi="Verdana" w:cs="Arial"/>
                <w:sz w:val="24"/>
                <w:szCs w:val="24"/>
              </w:rPr>
              <w:t>m</w:t>
            </w:r>
            <w:r w:rsidR="00F51935" w:rsidRPr="00AF451F">
              <w:rPr>
                <w:rFonts w:ascii="Verdana" w:hAnsi="Verdana" w:cs="Arial"/>
                <w:sz w:val="24"/>
                <w:szCs w:val="24"/>
              </w:rPr>
              <w:t>eeting</w:t>
            </w:r>
            <w:r w:rsidR="007419C6" w:rsidRPr="00AF451F">
              <w:rPr>
                <w:rFonts w:ascii="Verdana" w:hAnsi="Verdana" w:cs="Arial"/>
                <w:sz w:val="24"/>
                <w:szCs w:val="24"/>
              </w:rPr>
              <w:t>.</w:t>
            </w:r>
          </w:p>
        </w:tc>
      </w:tr>
      <w:tr w:rsidR="005C40F6" w:rsidRPr="00AF451F" w14:paraId="5ED92A0C" w14:textId="77777777" w:rsidTr="27FCF7B2">
        <w:tc>
          <w:tcPr>
            <w:tcW w:w="2870" w:type="dxa"/>
            <w:gridSpan w:val="2"/>
          </w:tcPr>
          <w:p w14:paraId="14401D6D" w14:textId="765C663D" w:rsidR="005C40F6" w:rsidRPr="00AF451F" w:rsidRDefault="005C40F6" w:rsidP="00AF451F">
            <w:pPr>
              <w:rPr>
                <w:rFonts w:ascii="Verdana" w:hAnsi="Verdana" w:cs="Arial"/>
                <w:b/>
                <w:sz w:val="24"/>
                <w:szCs w:val="24"/>
              </w:rPr>
            </w:pPr>
            <w:r w:rsidRPr="00AF451F">
              <w:rPr>
                <w:rFonts w:ascii="Verdana" w:hAnsi="Verdana" w:cs="Arial"/>
                <w:b/>
                <w:sz w:val="24"/>
                <w:szCs w:val="24"/>
              </w:rPr>
              <w:t>Date of Committee meeting:</w:t>
            </w:r>
          </w:p>
        </w:tc>
        <w:tc>
          <w:tcPr>
            <w:tcW w:w="7336" w:type="dxa"/>
            <w:gridSpan w:val="2"/>
          </w:tcPr>
          <w:p w14:paraId="18C522A8" w14:textId="2479740E" w:rsidR="162F0851" w:rsidRDefault="17B22E2B" w:rsidP="32FBE628">
            <w:pPr>
              <w:rPr>
                <w:rFonts w:ascii="Verdana" w:eastAsia="Verdana" w:hAnsi="Verdana" w:cs="Verdana"/>
                <w:color w:val="000000" w:themeColor="text1"/>
                <w:sz w:val="24"/>
                <w:szCs w:val="24"/>
              </w:rPr>
            </w:pPr>
            <w:r w:rsidRPr="74E709CC">
              <w:rPr>
                <w:rFonts w:ascii="Verdana" w:eastAsia="Verdana" w:hAnsi="Verdana" w:cs="Verdana"/>
                <w:color w:val="000000" w:themeColor="text1"/>
                <w:sz w:val="24"/>
                <w:szCs w:val="24"/>
              </w:rPr>
              <w:t>5 March</w:t>
            </w:r>
            <w:r w:rsidR="162F0851" w:rsidRPr="74E709CC">
              <w:rPr>
                <w:rFonts w:ascii="Verdana" w:eastAsia="Verdana" w:hAnsi="Verdana" w:cs="Verdana"/>
                <w:color w:val="000000" w:themeColor="text1"/>
                <w:sz w:val="24"/>
                <w:szCs w:val="24"/>
              </w:rPr>
              <w:t xml:space="preserve"> 2026</w:t>
            </w:r>
          </w:p>
          <w:p w14:paraId="253E3738" w14:textId="3BEF08EB" w:rsidR="005C40F6" w:rsidRPr="00AF451F" w:rsidRDefault="005C40F6" w:rsidP="00AF451F">
            <w:pPr>
              <w:rPr>
                <w:rFonts w:ascii="Verdana" w:hAnsi="Verdana" w:cs="Arial"/>
                <w:sz w:val="24"/>
                <w:szCs w:val="24"/>
              </w:rPr>
            </w:pPr>
          </w:p>
        </w:tc>
      </w:tr>
      <w:tr w:rsidR="005C40F6" w:rsidRPr="00AF451F" w14:paraId="0A50D892" w14:textId="77777777" w:rsidTr="27FCF7B2">
        <w:tc>
          <w:tcPr>
            <w:tcW w:w="2870" w:type="dxa"/>
            <w:gridSpan w:val="2"/>
          </w:tcPr>
          <w:p w14:paraId="2672562A" w14:textId="51CB1BE2" w:rsidR="005C40F6" w:rsidRPr="00AF451F" w:rsidRDefault="005C40F6" w:rsidP="00AF451F">
            <w:pPr>
              <w:rPr>
                <w:rFonts w:ascii="Verdana" w:hAnsi="Verdana" w:cs="Arial"/>
                <w:b/>
                <w:sz w:val="24"/>
                <w:szCs w:val="24"/>
              </w:rPr>
            </w:pPr>
            <w:r w:rsidRPr="00AF451F">
              <w:rPr>
                <w:rFonts w:ascii="Verdana" w:hAnsi="Verdana" w:cs="Arial"/>
                <w:b/>
                <w:sz w:val="24"/>
                <w:szCs w:val="24"/>
              </w:rPr>
              <w:t>Members Present:</w:t>
            </w:r>
          </w:p>
        </w:tc>
        <w:tc>
          <w:tcPr>
            <w:tcW w:w="7336" w:type="dxa"/>
            <w:gridSpan w:val="2"/>
          </w:tcPr>
          <w:p w14:paraId="2E03EA21" w14:textId="60A02313" w:rsidR="0EF070D5" w:rsidRPr="00AF451F" w:rsidRDefault="00807F54" w:rsidP="32FBE628">
            <w:pPr>
              <w:rPr>
                <w:rFonts w:ascii="Verdana" w:eastAsia="Verdana" w:hAnsi="Verdana" w:cs="Verdana"/>
                <w:sz w:val="24"/>
                <w:szCs w:val="24"/>
              </w:rPr>
            </w:pPr>
            <w:r w:rsidRPr="32FBE628">
              <w:rPr>
                <w:rFonts w:ascii="Verdana" w:eastAsia="Verdana" w:hAnsi="Verdana" w:cs="Verdana"/>
                <w:b/>
                <w:bCs/>
                <w:color w:val="000000" w:themeColor="text1"/>
                <w:sz w:val="24"/>
                <w:szCs w:val="24"/>
              </w:rPr>
              <w:t>Three</w:t>
            </w:r>
            <w:r w:rsidR="0EF070D5" w:rsidRPr="32FBE628">
              <w:rPr>
                <w:rFonts w:ascii="Verdana" w:eastAsia="Verdana" w:hAnsi="Verdana" w:cs="Verdana"/>
                <w:b/>
                <w:bCs/>
                <w:color w:val="000000" w:themeColor="text1"/>
                <w:sz w:val="24"/>
                <w:szCs w:val="24"/>
              </w:rPr>
              <w:t xml:space="preserve"> Members</w:t>
            </w:r>
            <w:r w:rsidR="0EF070D5" w:rsidRPr="32FBE628">
              <w:rPr>
                <w:rFonts w:ascii="Verdana" w:eastAsia="Verdana" w:hAnsi="Verdana" w:cs="Verdana"/>
                <w:color w:val="000000" w:themeColor="text1"/>
                <w:sz w:val="24"/>
                <w:szCs w:val="24"/>
              </w:rPr>
              <w:t xml:space="preserve"> were present at the Digital, Data, Research and Innovation Committee: Andrew Griffiths, </w:t>
            </w:r>
            <w:r w:rsidR="3936A711" w:rsidRPr="32FBE628">
              <w:rPr>
                <w:rFonts w:ascii="Verdana" w:eastAsia="Verdana" w:hAnsi="Verdana" w:cs="Verdana"/>
                <w:color w:val="000000" w:themeColor="text1"/>
                <w:sz w:val="24"/>
                <w:szCs w:val="24"/>
              </w:rPr>
              <w:t xml:space="preserve">Jean Church and Nuria Zolle. </w:t>
            </w:r>
          </w:p>
          <w:p w14:paraId="0B60595C" w14:textId="1D6A0102" w:rsidR="005C40F6" w:rsidRPr="00AF451F" w:rsidRDefault="005C40F6" w:rsidP="00AF451F">
            <w:pPr>
              <w:rPr>
                <w:rFonts w:ascii="Verdana" w:hAnsi="Verdana" w:cs="Arial"/>
                <w:sz w:val="24"/>
                <w:szCs w:val="24"/>
              </w:rPr>
            </w:pPr>
          </w:p>
        </w:tc>
      </w:tr>
      <w:tr w:rsidR="005C40F6" w:rsidRPr="00AF451F" w14:paraId="1E562767" w14:textId="77777777" w:rsidTr="27FCF7B2">
        <w:tc>
          <w:tcPr>
            <w:tcW w:w="2870" w:type="dxa"/>
            <w:gridSpan w:val="2"/>
          </w:tcPr>
          <w:p w14:paraId="4250A8AA" w14:textId="77F99254" w:rsidR="005C40F6" w:rsidRPr="00AF451F" w:rsidRDefault="005C40F6" w:rsidP="00AF451F">
            <w:pPr>
              <w:rPr>
                <w:rFonts w:ascii="Verdana" w:hAnsi="Verdana" w:cs="Arial"/>
                <w:b/>
                <w:sz w:val="24"/>
                <w:szCs w:val="24"/>
              </w:rPr>
            </w:pPr>
            <w:r w:rsidRPr="00AF451F">
              <w:rPr>
                <w:rFonts w:ascii="Verdana" w:hAnsi="Verdana" w:cs="Arial"/>
                <w:b/>
                <w:bCs/>
                <w:sz w:val="24"/>
                <w:szCs w:val="24"/>
              </w:rPr>
              <w:t>Quoracy:</w:t>
            </w:r>
          </w:p>
        </w:tc>
        <w:tc>
          <w:tcPr>
            <w:tcW w:w="7336" w:type="dxa"/>
            <w:gridSpan w:val="2"/>
          </w:tcPr>
          <w:p w14:paraId="2B635F92" w14:textId="28964BD8" w:rsidR="005C40F6" w:rsidRPr="00AF451F" w:rsidRDefault="005C40F6" w:rsidP="00AF451F">
            <w:pPr>
              <w:rPr>
                <w:rFonts w:ascii="Verdana" w:hAnsi="Verdana" w:cs="Arial"/>
                <w:sz w:val="24"/>
                <w:szCs w:val="24"/>
              </w:rPr>
            </w:pPr>
            <w:r w:rsidRPr="00AF451F">
              <w:rPr>
                <w:rFonts w:ascii="Verdana" w:hAnsi="Verdana" w:cs="Arial"/>
                <w:sz w:val="24"/>
                <w:szCs w:val="24"/>
              </w:rPr>
              <w:t>YES</w:t>
            </w:r>
          </w:p>
        </w:tc>
      </w:tr>
      <w:tr w:rsidR="005C40F6" w:rsidRPr="00AF451F" w14:paraId="51570042" w14:textId="77777777" w:rsidTr="27FCF7B2">
        <w:tc>
          <w:tcPr>
            <w:tcW w:w="2870" w:type="dxa"/>
            <w:gridSpan w:val="2"/>
          </w:tcPr>
          <w:p w14:paraId="3C6F8991" w14:textId="77777777" w:rsidR="005C40F6" w:rsidRPr="00AF451F" w:rsidRDefault="005C40F6" w:rsidP="00AF451F">
            <w:pPr>
              <w:rPr>
                <w:rFonts w:ascii="Verdana" w:hAnsi="Verdana" w:cs="Arial"/>
                <w:b/>
                <w:sz w:val="24"/>
                <w:szCs w:val="24"/>
              </w:rPr>
            </w:pPr>
            <w:r w:rsidRPr="00AF451F">
              <w:rPr>
                <w:rFonts w:ascii="Verdana" w:hAnsi="Verdana" w:cs="Arial"/>
                <w:b/>
                <w:sz w:val="24"/>
                <w:szCs w:val="24"/>
              </w:rPr>
              <w:t>Group/Committee Chair:</w:t>
            </w:r>
          </w:p>
          <w:p w14:paraId="7596B525" w14:textId="5CF64C95" w:rsidR="005C40F6" w:rsidRPr="00AF451F" w:rsidRDefault="005C40F6" w:rsidP="00AF451F">
            <w:pPr>
              <w:rPr>
                <w:rFonts w:ascii="Verdana" w:hAnsi="Verdana" w:cs="Arial"/>
                <w:b/>
                <w:sz w:val="24"/>
                <w:szCs w:val="24"/>
              </w:rPr>
            </w:pPr>
          </w:p>
        </w:tc>
        <w:tc>
          <w:tcPr>
            <w:tcW w:w="7336" w:type="dxa"/>
            <w:gridSpan w:val="2"/>
          </w:tcPr>
          <w:p w14:paraId="31B03E69" w14:textId="5D7D0ABB" w:rsidR="005C40F6" w:rsidRPr="00AF451F" w:rsidRDefault="0D6DE7B7" w:rsidP="00AF451F">
            <w:pPr>
              <w:rPr>
                <w:rFonts w:ascii="Verdana" w:eastAsia="Verdana" w:hAnsi="Verdana" w:cs="Verdana"/>
                <w:sz w:val="24"/>
                <w:szCs w:val="24"/>
              </w:rPr>
            </w:pPr>
            <w:r w:rsidRPr="00AF451F">
              <w:rPr>
                <w:rFonts w:ascii="Verdana" w:eastAsia="Verdana" w:hAnsi="Verdana" w:cs="Verdana"/>
                <w:color w:val="000000" w:themeColor="text1"/>
                <w:sz w:val="24"/>
                <w:szCs w:val="24"/>
              </w:rPr>
              <w:t>Andrew Griffiths, Digital, Data, Research and Innovation Committee Chair</w:t>
            </w:r>
          </w:p>
        </w:tc>
      </w:tr>
      <w:tr w:rsidR="005C40F6" w:rsidRPr="00AF451F" w14:paraId="7AAA6032" w14:textId="77777777" w:rsidTr="27FCF7B2">
        <w:tc>
          <w:tcPr>
            <w:tcW w:w="2870" w:type="dxa"/>
            <w:gridSpan w:val="2"/>
          </w:tcPr>
          <w:p w14:paraId="197184DF" w14:textId="77777777" w:rsidR="005C40F6" w:rsidRPr="00AF451F" w:rsidRDefault="005C40F6" w:rsidP="00AF451F">
            <w:pPr>
              <w:rPr>
                <w:rFonts w:ascii="Verdana" w:hAnsi="Verdana" w:cs="Arial"/>
                <w:b/>
                <w:sz w:val="24"/>
                <w:szCs w:val="24"/>
              </w:rPr>
            </w:pPr>
            <w:r w:rsidRPr="00AF451F">
              <w:rPr>
                <w:rFonts w:ascii="Verdana" w:hAnsi="Verdana" w:cs="Arial"/>
                <w:b/>
                <w:sz w:val="24"/>
                <w:szCs w:val="24"/>
              </w:rPr>
              <w:t>Report Submitted by:</w:t>
            </w:r>
          </w:p>
          <w:p w14:paraId="6B6BA8DD" w14:textId="1DFD4CA1" w:rsidR="005C40F6" w:rsidRPr="00AF451F" w:rsidRDefault="005C40F6" w:rsidP="00AF451F">
            <w:pPr>
              <w:rPr>
                <w:rFonts w:ascii="Verdana" w:hAnsi="Verdana" w:cs="Arial"/>
                <w:b/>
                <w:sz w:val="24"/>
                <w:szCs w:val="24"/>
              </w:rPr>
            </w:pPr>
          </w:p>
        </w:tc>
        <w:tc>
          <w:tcPr>
            <w:tcW w:w="7336" w:type="dxa"/>
            <w:gridSpan w:val="2"/>
          </w:tcPr>
          <w:p w14:paraId="1C3A10FC" w14:textId="5BCDF216" w:rsidR="005C40F6" w:rsidRPr="00AF451F" w:rsidRDefault="005C40F6" w:rsidP="00AF451F">
            <w:pPr>
              <w:rPr>
                <w:rFonts w:ascii="Verdana" w:hAnsi="Verdana" w:cs="Arial"/>
                <w:sz w:val="24"/>
                <w:szCs w:val="24"/>
              </w:rPr>
            </w:pPr>
            <w:r w:rsidRPr="00AF451F">
              <w:rPr>
                <w:rFonts w:ascii="Verdana" w:hAnsi="Verdana" w:cs="Arial"/>
                <w:sz w:val="24"/>
                <w:szCs w:val="24"/>
              </w:rPr>
              <w:t>Corporate Governance.</w:t>
            </w:r>
          </w:p>
        </w:tc>
      </w:tr>
      <w:tr w:rsidR="005C40F6" w:rsidRPr="00AF451F" w14:paraId="0034719D" w14:textId="77777777" w:rsidTr="27FCF7B2">
        <w:tc>
          <w:tcPr>
            <w:tcW w:w="2870" w:type="dxa"/>
            <w:gridSpan w:val="2"/>
          </w:tcPr>
          <w:p w14:paraId="1BD6E724" w14:textId="33032452" w:rsidR="005C40F6" w:rsidRPr="00AF451F" w:rsidRDefault="005C40F6" w:rsidP="00AF451F">
            <w:pPr>
              <w:rPr>
                <w:rFonts w:ascii="Verdana" w:hAnsi="Verdana" w:cs="Arial"/>
                <w:b/>
                <w:bCs/>
                <w:sz w:val="24"/>
                <w:szCs w:val="24"/>
              </w:rPr>
            </w:pPr>
            <w:r w:rsidRPr="00AF451F">
              <w:rPr>
                <w:rFonts w:ascii="Verdana" w:hAnsi="Verdana" w:cs="Arial"/>
                <w:b/>
                <w:bCs/>
                <w:sz w:val="24"/>
                <w:szCs w:val="24"/>
              </w:rPr>
              <w:t>Report Signed off by:</w:t>
            </w:r>
          </w:p>
        </w:tc>
        <w:tc>
          <w:tcPr>
            <w:tcW w:w="7336" w:type="dxa"/>
            <w:gridSpan w:val="2"/>
          </w:tcPr>
          <w:p w14:paraId="1E6E1550" w14:textId="6D30357B" w:rsidR="005C40F6" w:rsidRPr="00AF451F" w:rsidRDefault="28AD821E" w:rsidP="00AF451F">
            <w:pPr>
              <w:rPr>
                <w:rFonts w:ascii="Verdana" w:eastAsia="Verdana" w:hAnsi="Verdana" w:cs="Verdana"/>
                <w:color w:val="000000" w:themeColor="text1"/>
                <w:sz w:val="24"/>
                <w:szCs w:val="24"/>
              </w:rPr>
            </w:pPr>
            <w:r w:rsidRPr="00AF451F">
              <w:rPr>
                <w:rFonts w:ascii="Verdana" w:eastAsia="Verdana" w:hAnsi="Verdana" w:cs="Verdana"/>
                <w:color w:val="000000" w:themeColor="text1"/>
                <w:sz w:val="24"/>
                <w:szCs w:val="24"/>
              </w:rPr>
              <w:t>Andrew Griffiths, Digital, Data, Research and Innovation Committee Chair</w:t>
            </w:r>
          </w:p>
        </w:tc>
      </w:tr>
      <w:tr w:rsidR="005C40F6" w:rsidRPr="00AF451F" w14:paraId="676FE4CC" w14:textId="77777777" w:rsidTr="27FCF7B2">
        <w:tc>
          <w:tcPr>
            <w:tcW w:w="2870" w:type="dxa"/>
            <w:gridSpan w:val="2"/>
          </w:tcPr>
          <w:p w14:paraId="54B7DC76" w14:textId="1A95384E" w:rsidR="005C40F6" w:rsidRPr="00AF451F" w:rsidRDefault="005C40F6" w:rsidP="00AF451F">
            <w:pPr>
              <w:rPr>
                <w:rFonts w:ascii="Verdana" w:hAnsi="Verdana" w:cs="Arial"/>
                <w:b/>
                <w:bCs/>
                <w:sz w:val="24"/>
                <w:szCs w:val="24"/>
              </w:rPr>
            </w:pPr>
            <w:r w:rsidRPr="00AF451F">
              <w:rPr>
                <w:rFonts w:ascii="Verdana" w:hAnsi="Verdana" w:cs="Arial"/>
                <w:b/>
                <w:bCs/>
                <w:sz w:val="24"/>
                <w:szCs w:val="24"/>
              </w:rPr>
              <w:t>Date of Board receiving the report:</w:t>
            </w:r>
          </w:p>
        </w:tc>
        <w:tc>
          <w:tcPr>
            <w:tcW w:w="7336" w:type="dxa"/>
            <w:gridSpan w:val="2"/>
          </w:tcPr>
          <w:p w14:paraId="2C9190E1" w14:textId="0285FB4C" w:rsidR="005C40F6" w:rsidRPr="00AF451F" w:rsidRDefault="35556D0E" w:rsidP="32FBE628">
            <w:r w:rsidRPr="32FBE628">
              <w:rPr>
                <w:rFonts w:ascii="Verdana" w:hAnsi="Verdana" w:cs="Arial"/>
                <w:color w:val="000000" w:themeColor="text1"/>
                <w:sz w:val="24"/>
                <w:szCs w:val="24"/>
              </w:rPr>
              <w:t>26 March 2026</w:t>
            </w:r>
          </w:p>
        </w:tc>
      </w:tr>
      <w:tr w:rsidR="005C40F6" w:rsidRPr="00AF451F" w14:paraId="59CBE9C9" w14:textId="77777777" w:rsidTr="27FCF7B2">
        <w:tc>
          <w:tcPr>
            <w:tcW w:w="3402" w:type="dxa"/>
            <w:gridSpan w:val="3"/>
            <w:shd w:val="clear" w:color="auto" w:fill="002060"/>
          </w:tcPr>
          <w:p w14:paraId="1273E948" w14:textId="77777777" w:rsidR="005C40F6" w:rsidRPr="00AF451F" w:rsidRDefault="005C40F6" w:rsidP="00AF451F">
            <w:pPr>
              <w:rPr>
                <w:rFonts w:ascii="Verdana" w:hAnsi="Verdana" w:cs="Arial"/>
                <w:b/>
                <w:bCs/>
                <w:sz w:val="24"/>
                <w:szCs w:val="24"/>
              </w:rPr>
            </w:pPr>
          </w:p>
        </w:tc>
        <w:tc>
          <w:tcPr>
            <w:tcW w:w="6804" w:type="dxa"/>
            <w:shd w:val="clear" w:color="auto" w:fill="002060"/>
          </w:tcPr>
          <w:p w14:paraId="03C93A3D" w14:textId="77777777" w:rsidR="005C40F6" w:rsidRPr="00AF451F" w:rsidRDefault="005C40F6" w:rsidP="00AF451F">
            <w:pPr>
              <w:rPr>
                <w:rFonts w:ascii="Verdana" w:hAnsi="Verdana" w:cs="Arial"/>
                <w:sz w:val="24"/>
                <w:szCs w:val="24"/>
              </w:rPr>
            </w:pPr>
          </w:p>
        </w:tc>
      </w:tr>
      <w:tr w:rsidR="00EF7A9E" w:rsidRPr="00AF451F" w14:paraId="6023F688" w14:textId="77777777" w:rsidTr="27FCF7B2">
        <w:tc>
          <w:tcPr>
            <w:tcW w:w="672" w:type="dxa"/>
          </w:tcPr>
          <w:p w14:paraId="55B72030" w14:textId="57331ECA" w:rsidR="008F1F2A" w:rsidRPr="00AF451F" w:rsidRDefault="008F1F2A" w:rsidP="00AF451F">
            <w:pPr>
              <w:rPr>
                <w:rFonts w:ascii="Verdana" w:hAnsi="Verdana" w:cs="Arial"/>
                <w:b/>
                <w:sz w:val="24"/>
                <w:szCs w:val="24"/>
              </w:rPr>
            </w:pPr>
            <w:r w:rsidRPr="00AF451F">
              <w:rPr>
                <w:rFonts w:ascii="Verdana" w:hAnsi="Verdana" w:cs="Arial"/>
                <w:b/>
                <w:sz w:val="24"/>
                <w:szCs w:val="24"/>
              </w:rPr>
              <w:t>1</w:t>
            </w:r>
            <w:r w:rsidR="009B580C" w:rsidRPr="00AF451F">
              <w:rPr>
                <w:rFonts w:ascii="Verdana" w:hAnsi="Verdana" w:cs="Arial"/>
                <w:b/>
                <w:sz w:val="24"/>
                <w:szCs w:val="24"/>
              </w:rPr>
              <w:t>.</w:t>
            </w:r>
          </w:p>
        </w:tc>
        <w:tc>
          <w:tcPr>
            <w:tcW w:w="2198" w:type="dxa"/>
          </w:tcPr>
          <w:p w14:paraId="4C2EEBDF" w14:textId="5DD1215A" w:rsidR="008F1F2A" w:rsidRPr="00AF451F" w:rsidRDefault="008F1F2A" w:rsidP="00AF451F">
            <w:pPr>
              <w:rPr>
                <w:rFonts w:ascii="Verdana" w:hAnsi="Verdana" w:cs="Arial"/>
                <w:b/>
                <w:sz w:val="24"/>
                <w:szCs w:val="24"/>
              </w:rPr>
            </w:pPr>
            <w:r w:rsidRPr="00AF451F">
              <w:rPr>
                <w:rFonts w:ascii="Verdana" w:hAnsi="Verdana" w:cs="Arial"/>
                <w:b/>
                <w:sz w:val="24"/>
                <w:szCs w:val="24"/>
              </w:rPr>
              <w:t>Agenda</w:t>
            </w:r>
          </w:p>
        </w:tc>
        <w:tc>
          <w:tcPr>
            <w:tcW w:w="7336" w:type="dxa"/>
            <w:gridSpan w:val="2"/>
          </w:tcPr>
          <w:p w14:paraId="209DC890" w14:textId="1EEC2606" w:rsidR="000D25AE" w:rsidRPr="00336302" w:rsidRDefault="04A4EEED" w:rsidP="00AF451F">
            <w:pPr>
              <w:rPr>
                <w:rFonts w:ascii="Verdana" w:eastAsia="Verdana" w:hAnsi="Verdana" w:cs="Verdana"/>
                <w:sz w:val="24"/>
                <w:szCs w:val="24"/>
              </w:rPr>
            </w:pPr>
            <w:r w:rsidRPr="00AF451F">
              <w:rPr>
                <w:rFonts w:ascii="Verdana" w:eastAsia="Verdana" w:hAnsi="Verdana" w:cs="Verdana"/>
                <w:color w:val="1C1C1C"/>
                <w:sz w:val="24"/>
                <w:szCs w:val="24"/>
              </w:rPr>
              <w:t xml:space="preserve">The Digital, Data, Research and Innovation Committee convenes quarterly, and the agenda, relevant documents, and minutes from the meetings are accessible on the SBUHB </w:t>
            </w:r>
            <w:hyperlink r:id="rId10" w:history="1">
              <w:r w:rsidRPr="0052003F">
                <w:rPr>
                  <w:rStyle w:val="Hyperlink"/>
                  <w:rFonts w:ascii="Verdana" w:eastAsia="Verdana" w:hAnsi="Verdana" w:cs="Verdana"/>
                  <w:sz w:val="24"/>
                  <w:szCs w:val="24"/>
                </w:rPr>
                <w:t>website</w:t>
              </w:r>
            </w:hyperlink>
            <w:r w:rsidRPr="00AF451F">
              <w:rPr>
                <w:rFonts w:ascii="Verdana" w:eastAsia="Calibri" w:hAnsi="Verdana" w:cs="Calibri"/>
                <w:color w:val="000000" w:themeColor="text1"/>
                <w:sz w:val="24"/>
                <w:szCs w:val="24"/>
              </w:rPr>
              <w:t xml:space="preserve">. </w:t>
            </w:r>
            <w:r w:rsidRPr="00AF451F">
              <w:rPr>
                <w:rFonts w:ascii="Verdana" w:eastAsia="Verdana" w:hAnsi="Verdana" w:cs="Verdana"/>
                <w:sz w:val="24"/>
                <w:szCs w:val="24"/>
              </w:rPr>
              <w:t xml:space="preserve"> </w:t>
            </w:r>
          </w:p>
        </w:tc>
      </w:tr>
      <w:tr w:rsidR="005C40F6" w:rsidRPr="00AF451F" w14:paraId="13DECA5D" w14:textId="77777777" w:rsidTr="27FCF7B2">
        <w:tc>
          <w:tcPr>
            <w:tcW w:w="3402" w:type="dxa"/>
            <w:gridSpan w:val="3"/>
            <w:shd w:val="clear" w:color="auto" w:fill="002060"/>
          </w:tcPr>
          <w:p w14:paraId="4FB91289" w14:textId="77777777" w:rsidR="005C40F6" w:rsidRPr="00AF451F" w:rsidRDefault="005C40F6" w:rsidP="00AF451F">
            <w:pPr>
              <w:rPr>
                <w:rFonts w:ascii="Verdana" w:hAnsi="Verdana" w:cs="Arial"/>
                <w:b/>
                <w:bCs/>
                <w:sz w:val="24"/>
                <w:szCs w:val="24"/>
              </w:rPr>
            </w:pPr>
          </w:p>
        </w:tc>
        <w:tc>
          <w:tcPr>
            <w:tcW w:w="6804" w:type="dxa"/>
            <w:shd w:val="clear" w:color="auto" w:fill="002060"/>
          </w:tcPr>
          <w:p w14:paraId="0A08EFA9" w14:textId="77777777" w:rsidR="005C40F6" w:rsidRPr="00AF451F" w:rsidRDefault="005C40F6" w:rsidP="00AF451F">
            <w:pPr>
              <w:rPr>
                <w:rFonts w:ascii="Verdana" w:hAnsi="Verdana" w:cs="Arial"/>
                <w:sz w:val="24"/>
                <w:szCs w:val="24"/>
              </w:rPr>
            </w:pPr>
          </w:p>
        </w:tc>
      </w:tr>
      <w:tr w:rsidR="00320435" w:rsidRPr="00AF451F" w14:paraId="335F9667" w14:textId="77777777" w:rsidTr="27FCF7B2">
        <w:tc>
          <w:tcPr>
            <w:tcW w:w="672" w:type="dxa"/>
          </w:tcPr>
          <w:p w14:paraId="7A3B3D8E" w14:textId="1A8D2FA0" w:rsidR="00320435" w:rsidRPr="00AF451F" w:rsidRDefault="00320435" w:rsidP="00AF451F">
            <w:pPr>
              <w:rPr>
                <w:rFonts w:ascii="Verdana" w:hAnsi="Verdana" w:cs="Arial"/>
                <w:b/>
                <w:sz w:val="24"/>
                <w:szCs w:val="24"/>
              </w:rPr>
            </w:pPr>
            <w:r w:rsidRPr="00AF451F">
              <w:rPr>
                <w:rFonts w:ascii="Verdana" w:hAnsi="Verdana" w:cs="Arial"/>
                <w:b/>
                <w:sz w:val="24"/>
                <w:szCs w:val="24"/>
              </w:rPr>
              <w:t>2.</w:t>
            </w:r>
          </w:p>
        </w:tc>
        <w:tc>
          <w:tcPr>
            <w:tcW w:w="2198" w:type="dxa"/>
          </w:tcPr>
          <w:p w14:paraId="5F6A3ECF" w14:textId="6B410CF8" w:rsidR="00584E09" w:rsidRPr="00AF451F" w:rsidRDefault="00320435" w:rsidP="32FBE628">
            <w:pPr>
              <w:rPr>
                <w:rFonts w:ascii="Verdana" w:hAnsi="Verdana" w:cs="Arial"/>
                <w:b/>
                <w:bCs/>
                <w:sz w:val="24"/>
                <w:szCs w:val="24"/>
              </w:rPr>
            </w:pPr>
            <w:r w:rsidRPr="32FBE628">
              <w:rPr>
                <w:rFonts w:ascii="Verdana" w:hAnsi="Verdana" w:cs="Arial"/>
                <w:b/>
                <w:bCs/>
                <w:sz w:val="24"/>
                <w:szCs w:val="24"/>
              </w:rPr>
              <w:t>Alert</w:t>
            </w:r>
          </w:p>
          <w:p w14:paraId="359B0C7C" w14:textId="356D5666" w:rsidR="74E709CC" w:rsidRDefault="74E709CC" w:rsidP="74E709CC">
            <w:pPr>
              <w:rPr>
                <w:rFonts w:ascii="Verdana" w:hAnsi="Verdana" w:cs="Arial"/>
                <w:sz w:val="24"/>
                <w:szCs w:val="24"/>
              </w:rPr>
            </w:pPr>
          </w:p>
          <w:p w14:paraId="745199EC" w14:textId="4F8007A1" w:rsidR="74E709CC" w:rsidRDefault="74E709CC" w:rsidP="578C3497">
            <w:pPr>
              <w:rPr>
                <w:rFonts w:ascii="Verdana" w:hAnsi="Verdana" w:cs="Arial"/>
                <w:sz w:val="24"/>
                <w:szCs w:val="24"/>
              </w:rPr>
            </w:pPr>
          </w:p>
          <w:p w14:paraId="6CEACCC1" w14:textId="77777777" w:rsidR="57B0F537" w:rsidRDefault="57B0F537" w:rsidP="74E709CC">
            <w:pPr>
              <w:rPr>
                <w:rFonts w:ascii="Verdana" w:eastAsia="Verdana" w:hAnsi="Verdana" w:cs="Verdana"/>
                <w:color w:val="000000" w:themeColor="text1"/>
                <w:sz w:val="24"/>
                <w:szCs w:val="24"/>
              </w:rPr>
            </w:pPr>
            <w:r w:rsidRPr="74E709CC">
              <w:rPr>
                <w:rFonts w:ascii="Verdana" w:eastAsia="Verdana" w:hAnsi="Verdana" w:cs="Verdana"/>
                <w:color w:val="000000" w:themeColor="text1"/>
                <w:sz w:val="24"/>
                <w:szCs w:val="24"/>
              </w:rPr>
              <w:t>Minute Reference:</w:t>
            </w:r>
          </w:p>
          <w:p w14:paraId="5273302A" w14:textId="5311A5F0" w:rsidR="57B0F537" w:rsidRDefault="57B0F537" w:rsidP="74E709CC">
            <w:pPr>
              <w:rPr>
                <w:rFonts w:ascii="Verdana" w:hAnsi="Verdana" w:cs="Arial"/>
                <w:sz w:val="24"/>
                <w:szCs w:val="24"/>
              </w:rPr>
            </w:pPr>
            <w:r w:rsidRPr="74E709CC">
              <w:rPr>
                <w:rFonts w:ascii="Verdana" w:hAnsi="Verdana" w:cs="Arial"/>
                <w:sz w:val="24"/>
                <w:szCs w:val="24"/>
              </w:rPr>
              <w:t>38/26</w:t>
            </w:r>
          </w:p>
          <w:p w14:paraId="782FE0DD" w14:textId="7C1E20EF" w:rsidR="74E709CC" w:rsidRDefault="74E709CC" w:rsidP="74E709CC">
            <w:pPr>
              <w:rPr>
                <w:rFonts w:ascii="Verdana" w:hAnsi="Verdana" w:cs="Arial"/>
                <w:sz w:val="24"/>
                <w:szCs w:val="24"/>
              </w:rPr>
            </w:pPr>
          </w:p>
          <w:p w14:paraId="0D9057BD" w14:textId="3F686C16" w:rsidR="74E709CC" w:rsidRDefault="74E709CC" w:rsidP="74E709CC">
            <w:pPr>
              <w:rPr>
                <w:rFonts w:ascii="Verdana" w:hAnsi="Verdana" w:cs="Arial"/>
                <w:sz w:val="24"/>
                <w:szCs w:val="24"/>
              </w:rPr>
            </w:pPr>
          </w:p>
          <w:p w14:paraId="29F54B46" w14:textId="0D85B089" w:rsidR="32FBE628" w:rsidRDefault="32FBE628" w:rsidP="32FBE628">
            <w:pPr>
              <w:rPr>
                <w:rFonts w:ascii="Verdana" w:hAnsi="Verdana" w:cs="Arial"/>
                <w:b/>
                <w:bCs/>
                <w:sz w:val="24"/>
                <w:szCs w:val="24"/>
              </w:rPr>
            </w:pPr>
          </w:p>
          <w:p w14:paraId="4DB56519" w14:textId="314CB991" w:rsidR="00584E09" w:rsidRPr="00AF451F" w:rsidRDefault="00584E09" w:rsidP="00AF451F">
            <w:pPr>
              <w:rPr>
                <w:rFonts w:ascii="Verdana" w:hAnsi="Verdana" w:cs="Arial"/>
                <w:b/>
                <w:bCs/>
                <w:sz w:val="24"/>
                <w:szCs w:val="24"/>
              </w:rPr>
            </w:pPr>
          </w:p>
        </w:tc>
        <w:tc>
          <w:tcPr>
            <w:tcW w:w="7336" w:type="dxa"/>
            <w:gridSpan w:val="2"/>
          </w:tcPr>
          <w:p w14:paraId="4C0FCDA2" w14:textId="52843435" w:rsidR="5B15AFDF" w:rsidRDefault="5B15AFDF" w:rsidP="32FBE628">
            <w:pPr>
              <w:rPr>
                <w:rFonts w:ascii="Verdana" w:eastAsia="Verdana" w:hAnsi="Verdana" w:cs="Verdana"/>
                <w:sz w:val="24"/>
                <w:szCs w:val="24"/>
              </w:rPr>
            </w:pPr>
            <w:r w:rsidRPr="578C3497">
              <w:rPr>
                <w:rFonts w:ascii="Verdana" w:eastAsia="Verdana" w:hAnsi="Verdana" w:cs="Verdana"/>
                <w:color w:val="000000" w:themeColor="text1"/>
                <w:sz w:val="24"/>
                <w:szCs w:val="24"/>
              </w:rPr>
              <w:t>The Committee is a</w:t>
            </w:r>
            <w:r w:rsidR="25912840" w:rsidRPr="578C3497">
              <w:rPr>
                <w:rFonts w:ascii="Verdana" w:eastAsia="Verdana" w:hAnsi="Verdana" w:cs="Verdana"/>
                <w:color w:val="000000" w:themeColor="text1"/>
                <w:sz w:val="24"/>
                <w:szCs w:val="24"/>
              </w:rPr>
              <w:t>lerting</w:t>
            </w:r>
            <w:r w:rsidRPr="578C3497">
              <w:rPr>
                <w:rFonts w:ascii="Verdana" w:eastAsia="Verdana" w:hAnsi="Verdana" w:cs="Verdana"/>
                <w:color w:val="000000" w:themeColor="text1"/>
                <w:sz w:val="24"/>
                <w:szCs w:val="24"/>
              </w:rPr>
              <w:t xml:space="preserve"> the Board </w:t>
            </w:r>
            <w:r w:rsidR="5DB0B7C2" w:rsidRPr="578C3497">
              <w:rPr>
                <w:rFonts w:ascii="Verdana" w:eastAsia="Verdana" w:hAnsi="Verdana" w:cs="Verdana"/>
                <w:color w:val="000000" w:themeColor="text1"/>
                <w:sz w:val="24"/>
                <w:szCs w:val="24"/>
              </w:rPr>
              <w:t>to</w:t>
            </w:r>
            <w:r w:rsidRPr="578C3497">
              <w:rPr>
                <w:rFonts w:ascii="Verdana" w:eastAsia="Verdana" w:hAnsi="Verdana" w:cs="Verdana"/>
                <w:color w:val="000000" w:themeColor="text1"/>
                <w:sz w:val="24"/>
                <w:szCs w:val="24"/>
              </w:rPr>
              <w:t xml:space="preserve"> the following item.</w:t>
            </w:r>
          </w:p>
          <w:p w14:paraId="519A3224" w14:textId="3FBA940F" w:rsidR="00336302" w:rsidRPr="00336302" w:rsidRDefault="00336302" w:rsidP="74E709CC">
            <w:pPr>
              <w:jc w:val="both"/>
              <w:rPr>
                <w:rFonts w:ascii="Verdana" w:eastAsia="Verdana" w:hAnsi="Verdana" w:cs="Verdana"/>
                <w:sz w:val="24"/>
                <w:szCs w:val="24"/>
              </w:rPr>
            </w:pPr>
          </w:p>
          <w:p w14:paraId="4A356FCB" w14:textId="2DB4E8F6" w:rsidR="00336302" w:rsidRPr="00336302" w:rsidRDefault="5549643E" w:rsidP="74E709CC">
            <w:pPr>
              <w:pStyle w:val="ListParagraph"/>
              <w:numPr>
                <w:ilvl w:val="0"/>
                <w:numId w:val="3"/>
              </w:numPr>
              <w:spacing w:before="120" w:after="120"/>
              <w:jc w:val="both"/>
              <w:rPr>
                <w:rFonts w:ascii="Verdana" w:eastAsia="Verdana" w:hAnsi="Verdana" w:cs="Verdana"/>
                <w:sz w:val="24"/>
                <w:szCs w:val="24"/>
              </w:rPr>
            </w:pPr>
            <w:r w:rsidRPr="578C3497">
              <w:rPr>
                <w:rFonts w:ascii="Verdana" w:eastAsia="Verdana" w:hAnsi="Verdana" w:cs="Verdana"/>
                <w:b/>
                <w:bCs/>
                <w:color w:val="000000" w:themeColor="text1"/>
                <w:sz w:val="24"/>
                <w:szCs w:val="24"/>
              </w:rPr>
              <w:t>Digital Strategy and Plan</w:t>
            </w:r>
            <w:r w:rsidR="7ACE9B71" w:rsidRPr="578C3497">
              <w:rPr>
                <w:rFonts w:ascii="Verdana" w:eastAsia="Verdana" w:hAnsi="Verdana" w:cs="Verdana"/>
                <w:b/>
                <w:bCs/>
                <w:color w:val="000000" w:themeColor="text1"/>
                <w:sz w:val="24"/>
                <w:szCs w:val="24"/>
              </w:rPr>
              <w:t>:</w:t>
            </w:r>
            <w:r w:rsidRPr="578C3497">
              <w:rPr>
                <w:rFonts w:ascii="Verdana" w:eastAsia="Verdana" w:hAnsi="Verdana" w:cs="Verdana"/>
                <w:sz w:val="24"/>
                <w:szCs w:val="24"/>
                <w:lang w:val="en-US"/>
              </w:rPr>
              <w:t xml:space="preserve"> </w:t>
            </w:r>
            <w:r w:rsidRPr="578C3497">
              <w:rPr>
                <w:rFonts w:ascii="Verdana" w:eastAsia="Verdana" w:hAnsi="Verdana" w:cs="Verdana"/>
                <w:color w:val="000000" w:themeColor="text1"/>
                <w:sz w:val="24"/>
                <w:szCs w:val="24"/>
                <w:lang w:val="en-US"/>
              </w:rPr>
              <w:t>The</w:t>
            </w:r>
            <w:r w:rsidR="7AD93D58" w:rsidRPr="578C3497">
              <w:rPr>
                <w:rFonts w:ascii="Verdana" w:eastAsia="Verdana" w:hAnsi="Verdana" w:cs="Verdana"/>
                <w:color w:val="000000" w:themeColor="text1"/>
                <w:sz w:val="24"/>
                <w:szCs w:val="24"/>
                <w:lang w:val="en-US"/>
              </w:rPr>
              <w:t xml:space="preserve">re </w:t>
            </w:r>
            <w:r w:rsidR="1739A443" w:rsidRPr="578C3497">
              <w:rPr>
                <w:rFonts w:ascii="Verdana" w:eastAsia="Verdana" w:hAnsi="Verdana" w:cs="Verdana"/>
                <w:color w:val="000000" w:themeColor="text1"/>
                <w:sz w:val="24"/>
                <w:szCs w:val="24"/>
                <w:lang w:val="en-US"/>
              </w:rPr>
              <w:t xml:space="preserve">are </w:t>
            </w:r>
            <w:r w:rsidRPr="578C3497">
              <w:rPr>
                <w:rFonts w:ascii="Verdana" w:eastAsia="Verdana" w:hAnsi="Verdana" w:cs="Verdana"/>
                <w:color w:val="000000" w:themeColor="text1"/>
                <w:sz w:val="24"/>
                <w:szCs w:val="24"/>
                <w:lang w:val="en-US"/>
              </w:rPr>
              <w:t>delivery risks with</w:t>
            </w:r>
            <w:r w:rsidR="453523EB" w:rsidRPr="578C3497">
              <w:rPr>
                <w:rFonts w:ascii="Verdana" w:eastAsia="Verdana" w:hAnsi="Verdana" w:cs="Verdana"/>
                <w:color w:val="000000" w:themeColor="text1"/>
                <w:sz w:val="24"/>
                <w:szCs w:val="24"/>
                <w:lang w:val="en-US"/>
              </w:rPr>
              <w:t xml:space="preserve"> key milestones in March. To mitigate this s</w:t>
            </w:r>
            <w:r w:rsidR="180E1817" w:rsidRPr="578C3497">
              <w:rPr>
                <w:rFonts w:ascii="Verdana" w:eastAsia="Verdana" w:hAnsi="Verdana" w:cs="Verdana"/>
                <w:color w:val="000000" w:themeColor="text1"/>
                <w:sz w:val="24"/>
                <w:szCs w:val="24"/>
                <w:lang w:val="en-US"/>
              </w:rPr>
              <w:t xml:space="preserve">ome </w:t>
            </w:r>
            <w:r w:rsidR="453523EB" w:rsidRPr="578C3497">
              <w:rPr>
                <w:rFonts w:ascii="Verdana" w:eastAsia="Verdana" w:hAnsi="Verdana" w:cs="Verdana"/>
                <w:color w:val="000000" w:themeColor="text1"/>
                <w:sz w:val="24"/>
                <w:szCs w:val="24"/>
                <w:lang w:val="en-US"/>
              </w:rPr>
              <w:t xml:space="preserve">milestones have been moved into the first quarter of next financial year. </w:t>
            </w:r>
            <w:r w:rsidR="51B67160" w:rsidRPr="578C3497">
              <w:rPr>
                <w:rFonts w:ascii="Verdana" w:eastAsia="Verdana" w:hAnsi="Verdana" w:cs="Verdana"/>
                <w:color w:val="000000" w:themeColor="text1"/>
                <w:sz w:val="24"/>
                <w:szCs w:val="24"/>
                <w:lang w:val="en-US"/>
              </w:rPr>
              <w:t xml:space="preserve">This will delay the implementation of the next release of </w:t>
            </w:r>
            <w:r w:rsidR="6409192D" w:rsidRPr="00DD0FF0">
              <w:rPr>
                <w:rFonts w:ascii="Verdana" w:eastAsia="Verdana" w:hAnsi="Verdana" w:cs="Verdana"/>
                <w:sz w:val="24"/>
                <w:szCs w:val="24"/>
                <w:lang w:val="en-US"/>
              </w:rPr>
              <w:t>S</w:t>
            </w:r>
            <w:r w:rsidR="51B67160" w:rsidRPr="064728D4">
              <w:rPr>
                <w:rFonts w:ascii="Verdana" w:eastAsia="Verdana" w:hAnsi="Verdana" w:cs="Verdana"/>
                <w:color w:val="000000" w:themeColor="text1"/>
                <w:sz w:val="24"/>
                <w:szCs w:val="24"/>
                <w:lang w:val="en-US"/>
              </w:rPr>
              <w:t>ignal</w:t>
            </w:r>
            <w:r w:rsidR="7A2CDC2E" w:rsidRPr="578C3497">
              <w:rPr>
                <w:rFonts w:ascii="Verdana" w:eastAsia="Verdana" w:hAnsi="Verdana" w:cs="Verdana"/>
                <w:color w:val="000000" w:themeColor="text1"/>
                <w:sz w:val="24"/>
                <w:szCs w:val="24"/>
                <w:lang w:val="en-US"/>
              </w:rPr>
              <w:t xml:space="preserve"> and the implementation of the shared medicines record. </w:t>
            </w:r>
          </w:p>
          <w:p w14:paraId="487296DE" w14:textId="0F5D94B1" w:rsidR="0A29B27A" w:rsidRDefault="0A29B27A" w:rsidP="0A29B27A">
            <w:pPr>
              <w:pStyle w:val="ListParagraph"/>
              <w:spacing w:before="120" w:after="120"/>
              <w:jc w:val="both"/>
              <w:rPr>
                <w:rFonts w:ascii="Verdana" w:eastAsia="Verdana" w:hAnsi="Verdana" w:cs="Verdana"/>
                <w:sz w:val="24"/>
                <w:szCs w:val="24"/>
              </w:rPr>
            </w:pPr>
          </w:p>
          <w:p w14:paraId="42F45B4E" w14:textId="78E64A0E" w:rsidR="00336302" w:rsidRPr="00336302" w:rsidRDefault="58435F86" w:rsidP="578C3497">
            <w:pPr>
              <w:pStyle w:val="ListParagraph"/>
              <w:spacing w:before="120" w:after="120"/>
              <w:jc w:val="both"/>
              <w:rPr>
                <w:rFonts w:ascii="Verdana" w:eastAsia="Verdana" w:hAnsi="Verdana" w:cs="Verdana"/>
                <w:sz w:val="24"/>
                <w:szCs w:val="24"/>
              </w:rPr>
            </w:pPr>
            <w:r w:rsidRPr="578C3497">
              <w:rPr>
                <w:rFonts w:ascii="Verdana" w:eastAsia="Verdana" w:hAnsi="Verdana" w:cs="Verdana"/>
                <w:color w:val="000000" w:themeColor="text1"/>
                <w:sz w:val="24"/>
                <w:szCs w:val="24"/>
                <w:lang w:val="en-US"/>
              </w:rPr>
              <w:t xml:space="preserve">The plans for unscheduled and </w:t>
            </w:r>
            <w:r w:rsidR="0087AF0B" w:rsidRPr="0A29B27A">
              <w:rPr>
                <w:rFonts w:ascii="Verdana" w:eastAsia="Verdana" w:hAnsi="Verdana" w:cs="Verdana"/>
                <w:color w:val="000000" w:themeColor="text1"/>
                <w:sz w:val="24"/>
                <w:szCs w:val="24"/>
                <w:lang w:val="en-US"/>
              </w:rPr>
              <w:t>e</w:t>
            </w:r>
            <w:r w:rsidRPr="0A29B27A">
              <w:rPr>
                <w:rFonts w:ascii="Verdana" w:eastAsia="Verdana" w:hAnsi="Verdana" w:cs="Verdana"/>
                <w:color w:val="000000" w:themeColor="text1"/>
                <w:sz w:val="24"/>
                <w:szCs w:val="24"/>
                <w:lang w:val="en-US"/>
              </w:rPr>
              <w:t>mergency</w:t>
            </w:r>
            <w:r w:rsidRPr="578C3497">
              <w:rPr>
                <w:rFonts w:ascii="Verdana" w:eastAsia="Verdana" w:hAnsi="Verdana" w:cs="Verdana"/>
                <w:color w:val="000000" w:themeColor="text1"/>
                <w:sz w:val="24"/>
                <w:szCs w:val="24"/>
                <w:lang w:val="en-US"/>
              </w:rPr>
              <w:t xml:space="preserve"> care are also changing </w:t>
            </w:r>
            <w:r w:rsidR="7AB6DAC5" w:rsidRPr="578C3497">
              <w:rPr>
                <w:rFonts w:ascii="Verdana" w:eastAsia="Verdana" w:hAnsi="Verdana" w:cs="Verdana"/>
                <w:color w:val="000000" w:themeColor="text1"/>
                <w:sz w:val="24"/>
                <w:szCs w:val="24"/>
                <w:lang w:val="en-US"/>
              </w:rPr>
              <w:t xml:space="preserve">with delays to the app and the need </w:t>
            </w:r>
            <w:r w:rsidR="00B76256" w:rsidRPr="39C653F9">
              <w:rPr>
                <w:rFonts w:ascii="Verdana" w:eastAsia="Verdana" w:hAnsi="Verdana" w:cs="Verdana"/>
                <w:color w:val="000000" w:themeColor="text1"/>
                <w:sz w:val="24"/>
                <w:szCs w:val="24"/>
                <w:lang w:val="en-US"/>
              </w:rPr>
              <w:t xml:space="preserve">for a </w:t>
            </w:r>
            <w:r w:rsidR="00751A51" w:rsidRPr="39C653F9">
              <w:rPr>
                <w:rFonts w:ascii="Verdana" w:eastAsia="Verdana" w:hAnsi="Verdana" w:cs="Verdana"/>
                <w:color w:val="000000" w:themeColor="text1"/>
                <w:sz w:val="24"/>
                <w:szCs w:val="24"/>
                <w:lang w:val="en-US"/>
              </w:rPr>
              <w:t>digital solution to support the wider unscheduled care model</w:t>
            </w:r>
            <w:r w:rsidR="00021037" w:rsidRPr="39C653F9">
              <w:rPr>
                <w:rFonts w:ascii="Verdana" w:eastAsia="Verdana" w:hAnsi="Verdana" w:cs="Verdana"/>
                <w:color w:val="000000" w:themeColor="text1"/>
                <w:sz w:val="24"/>
                <w:szCs w:val="24"/>
                <w:lang w:val="en-US"/>
              </w:rPr>
              <w:t>. There is also a</w:t>
            </w:r>
            <w:r w:rsidR="7AB6DAC5" w:rsidRPr="39C653F9">
              <w:rPr>
                <w:rFonts w:ascii="Verdana" w:eastAsia="Verdana" w:hAnsi="Verdana" w:cs="Verdana"/>
                <w:color w:val="000000" w:themeColor="text1"/>
                <w:sz w:val="24"/>
                <w:szCs w:val="24"/>
                <w:lang w:val="en-US"/>
              </w:rPr>
              <w:t xml:space="preserve"> need </w:t>
            </w:r>
            <w:r w:rsidR="7AB6DAC5" w:rsidRPr="578C3497">
              <w:rPr>
                <w:rFonts w:ascii="Verdana" w:eastAsia="Verdana" w:hAnsi="Verdana" w:cs="Verdana"/>
                <w:color w:val="000000" w:themeColor="text1"/>
                <w:sz w:val="24"/>
                <w:szCs w:val="24"/>
                <w:lang w:val="en-US"/>
              </w:rPr>
              <w:t>to replace the minor injuries system by September 2026</w:t>
            </w:r>
            <w:r w:rsidR="00021037" w:rsidRPr="39C653F9">
              <w:rPr>
                <w:rFonts w:ascii="Verdana" w:eastAsia="Verdana" w:hAnsi="Verdana" w:cs="Verdana"/>
                <w:color w:val="000000" w:themeColor="text1"/>
                <w:sz w:val="24"/>
                <w:szCs w:val="24"/>
                <w:lang w:val="en-US"/>
              </w:rPr>
              <w:t xml:space="preserve">, with the </w:t>
            </w:r>
            <w:r w:rsidR="00021037" w:rsidRPr="39C653F9">
              <w:rPr>
                <w:rFonts w:ascii="Verdana" w:eastAsia="Verdana" w:hAnsi="Verdana" w:cs="Verdana"/>
                <w:color w:val="000000" w:themeColor="text1"/>
                <w:sz w:val="24"/>
                <w:szCs w:val="24"/>
                <w:lang w:val="en-US"/>
              </w:rPr>
              <w:lastRenderedPageBreak/>
              <w:t>mitigation of reverting to Welsh PAS</w:t>
            </w:r>
            <w:r w:rsidR="7AB6DAC5" w:rsidRPr="39C653F9">
              <w:rPr>
                <w:rFonts w:ascii="Verdana" w:eastAsia="Verdana" w:hAnsi="Verdana" w:cs="Verdana"/>
                <w:color w:val="000000" w:themeColor="text1"/>
                <w:sz w:val="24"/>
                <w:szCs w:val="24"/>
                <w:lang w:val="en-US"/>
              </w:rPr>
              <w:t>.</w:t>
            </w:r>
            <w:r w:rsidR="7AB6DAC5" w:rsidRPr="578C3497">
              <w:rPr>
                <w:rFonts w:ascii="Verdana" w:eastAsia="Verdana" w:hAnsi="Verdana" w:cs="Verdana"/>
                <w:color w:val="000000" w:themeColor="text1"/>
                <w:sz w:val="24"/>
                <w:szCs w:val="24"/>
                <w:lang w:val="en-US"/>
              </w:rPr>
              <w:t xml:space="preserve"> A business case and plan are requi</w:t>
            </w:r>
            <w:r w:rsidR="408F33E9" w:rsidRPr="578C3497">
              <w:rPr>
                <w:rFonts w:ascii="Verdana" w:eastAsia="Verdana" w:hAnsi="Verdana" w:cs="Verdana"/>
                <w:color w:val="000000" w:themeColor="text1"/>
                <w:sz w:val="24"/>
                <w:szCs w:val="24"/>
                <w:lang w:val="en-US"/>
              </w:rPr>
              <w:t>red as a priority</w:t>
            </w:r>
            <w:r w:rsidR="00021037" w:rsidRPr="39C653F9">
              <w:rPr>
                <w:rFonts w:ascii="Verdana" w:eastAsia="Verdana" w:hAnsi="Verdana" w:cs="Verdana"/>
                <w:color w:val="000000" w:themeColor="text1"/>
                <w:sz w:val="24"/>
                <w:szCs w:val="24"/>
                <w:lang w:val="en-US"/>
              </w:rPr>
              <w:t xml:space="preserve"> for the wider </w:t>
            </w:r>
            <w:r w:rsidR="00016989" w:rsidRPr="39C653F9">
              <w:rPr>
                <w:rFonts w:ascii="Verdana" w:eastAsia="Verdana" w:hAnsi="Verdana" w:cs="Verdana"/>
                <w:color w:val="000000" w:themeColor="text1"/>
                <w:sz w:val="24"/>
                <w:szCs w:val="24"/>
                <w:lang w:val="en-US"/>
              </w:rPr>
              <w:t>unscheduled care solution</w:t>
            </w:r>
            <w:r w:rsidR="408F33E9" w:rsidRPr="39C653F9">
              <w:rPr>
                <w:rFonts w:ascii="Verdana" w:eastAsia="Verdana" w:hAnsi="Verdana" w:cs="Verdana"/>
                <w:color w:val="000000" w:themeColor="text1"/>
                <w:sz w:val="24"/>
                <w:szCs w:val="24"/>
                <w:lang w:val="en-US"/>
              </w:rPr>
              <w:t>.</w:t>
            </w:r>
            <w:r w:rsidR="5549643E" w:rsidRPr="39C653F9">
              <w:rPr>
                <w:rFonts w:ascii="Verdana" w:eastAsia="Verdana" w:hAnsi="Verdana" w:cs="Verdana"/>
                <w:color w:val="000000" w:themeColor="text1"/>
                <w:sz w:val="24"/>
                <w:szCs w:val="24"/>
                <w:lang w:val="en-US"/>
              </w:rPr>
              <w:t xml:space="preserve"> </w:t>
            </w:r>
            <w:r w:rsidR="5549643E" w:rsidRPr="39C653F9">
              <w:rPr>
                <w:rFonts w:ascii="Verdana" w:eastAsia="Verdana" w:hAnsi="Verdana" w:cs="Verdana"/>
                <w:sz w:val="24"/>
                <w:szCs w:val="24"/>
              </w:rPr>
              <w:t xml:space="preserve"> </w:t>
            </w:r>
          </w:p>
        </w:tc>
      </w:tr>
      <w:tr w:rsidR="005C40F6" w:rsidRPr="00AF451F" w14:paraId="07D92424" w14:textId="77777777" w:rsidTr="27FCF7B2">
        <w:tc>
          <w:tcPr>
            <w:tcW w:w="3402" w:type="dxa"/>
            <w:gridSpan w:val="3"/>
            <w:shd w:val="clear" w:color="auto" w:fill="002060"/>
          </w:tcPr>
          <w:p w14:paraId="015D581A" w14:textId="77777777" w:rsidR="005C40F6" w:rsidRPr="00AF451F" w:rsidRDefault="005C40F6" w:rsidP="00AF451F">
            <w:pPr>
              <w:rPr>
                <w:rFonts w:ascii="Verdana" w:hAnsi="Verdana" w:cs="Arial"/>
                <w:b/>
                <w:bCs/>
                <w:sz w:val="24"/>
                <w:szCs w:val="24"/>
              </w:rPr>
            </w:pPr>
          </w:p>
        </w:tc>
        <w:tc>
          <w:tcPr>
            <w:tcW w:w="6804" w:type="dxa"/>
            <w:shd w:val="clear" w:color="auto" w:fill="002060"/>
          </w:tcPr>
          <w:p w14:paraId="75097BA3" w14:textId="77777777" w:rsidR="005C40F6" w:rsidRPr="00AF451F" w:rsidRDefault="005C40F6" w:rsidP="00AF451F">
            <w:pPr>
              <w:rPr>
                <w:rFonts w:ascii="Verdana" w:hAnsi="Verdana" w:cs="Arial"/>
                <w:sz w:val="24"/>
                <w:szCs w:val="24"/>
              </w:rPr>
            </w:pPr>
          </w:p>
        </w:tc>
      </w:tr>
      <w:tr w:rsidR="00320435" w:rsidRPr="00AF451F" w14:paraId="281E5AF4" w14:textId="77777777" w:rsidTr="27FCF7B2">
        <w:tc>
          <w:tcPr>
            <w:tcW w:w="672" w:type="dxa"/>
          </w:tcPr>
          <w:p w14:paraId="04EF96D4" w14:textId="15B6568E" w:rsidR="00320435" w:rsidRPr="00AF451F" w:rsidRDefault="00320435" w:rsidP="00AF451F">
            <w:pPr>
              <w:rPr>
                <w:rFonts w:ascii="Verdana" w:hAnsi="Verdana" w:cs="Arial"/>
                <w:b/>
                <w:sz w:val="24"/>
                <w:szCs w:val="24"/>
              </w:rPr>
            </w:pPr>
            <w:r w:rsidRPr="00AF451F">
              <w:rPr>
                <w:rFonts w:ascii="Verdana" w:hAnsi="Verdana" w:cs="Arial"/>
                <w:b/>
                <w:sz w:val="24"/>
                <w:szCs w:val="24"/>
              </w:rPr>
              <w:t>3.</w:t>
            </w:r>
          </w:p>
        </w:tc>
        <w:tc>
          <w:tcPr>
            <w:tcW w:w="2198" w:type="dxa"/>
          </w:tcPr>
          <w:p w14:paraId="42CCB579" w14:textId="77777777" w:rsidR="00320435" w:rsidRPr="00AF451F" w:rsidRDefault="00320435" w:rsidP="00AF451F">
            <w:pPr>
              <w:rPr>
                <w:rFonts w:ascii="Verdana" w:hAnsi="Verdana" w:cs="Arial"/>
                <w:b/>
                <w:sz w:val="24"/>
                <w:szCs w:val="24"/>
              </w:rPr>
            </w:pPr>
            <w:r w:rsidRPr="00AF451F">
              <w:rPr>
                <w:rFonts w:ascii="Verdana" w:hAnsi="Verdana" w:cs="Arial"/>
                <w:b/>
                <w:sz w:val="24"/>
                <w:szCs w:val="24"/>
              </w:rPr>
              <w:t>Assurance</w:t>
            </w:r>
          </w:p>
          <w:p w14:paraId="2D2F399D" w14:textId="77777777" w:rsidR="002F4F44" w:rsidRPr="00AF451F" w:rsidRDefault="002F4F44" w:rsidP="00AF451F">
            <w:pPr>
              <w:rPr>
                <w:rFonts w:ascii="Verdana" w:hAnsi="Verdana" w:cs="Arial"/>
                <w:b/>
                <w:sz w:val="24"/>
                <w:szCs w:val="24"/>
              </w:rPr>
            </w:pPr>
          </w:p>
          <w:p w14:paraId="0AB4925C" w14:textId="4C5F7969" w:rsidR="0062734E" w:rsidRPr="00AF451F" w:rsidRDefault="0062734E" w:rsidP="00AF451F">
            <w:pPr>
              <w:rPr>
                <w:rFonts w:ascii="Verdana" w:eastAsia="Verdana" w:hAnsi="Verdana" w:cs="Verdana"/>
                <w:color w:val="000000" w:themeColor="text1"/>
                <w:sz w:val="24"/>
                <w:szCs w:val="24"/>
              </w:rPr>
            </w:pPr>
          </w:p>
          <w:p w14:paraId="05C18E82" w14:textId="6BBA9108" w:rsidR="0062734E" w:rsidRPr="00AF451F" w:rsidRDefault="0062734E" w:rsidP="00AF451F">
            <w:pPr>
              <w:rPr>
                <w:rFonts w:ascii="Verdana" w:eastAsia="Verdana" w:hAnsi="Verdana" w:cs="Verdana"/>
                <w:color w:val="000000" w:themeColor="text1"/>
                <w:sz w:val="24"/>
                <w:szCs w:val="24"/>
              </w:rPr>
            </w:pPr>
            <w:r w:rsidRPr="74E709CC">
              <w:rPr>
                <w:rFonts w:ascii="Verdana" w:eastAsia="Verdana" w:hAnsi="Verdana" w:cs="Verdana"/>
                <w:color w:val="000000" w:themeColor="text1"/>
                <w:sz w:val="24"/>
                <w:szCs w:val="24"/>
              </w:rPr>
              <w:t xml:space="preserve">Minute </w:t>
            </w:r>
            <w:r w:rsidR="00BA723B" w:rsidRPr="74E709CC">
              <w:rPr>
                <w:rFonts w:ascii="Verdana" w:eastAsia="Verdana" w:hAnsi="Verdana" w:cs="Verdana"/>
                <w:color w:val="000000" w:themeColor="text1"/>
                <w:sz w:val="24"/>
                <w:szCs w:val="24"/>
              </w:rPr>
              <w:t>R</w:t>
            </w:r>
            <w:r w:rsidRPr="74E709CC">
              <w:rPr>
                <w:rFonts w:ascii="Verdana" w:eastAsia="Verdana" w:hAnsi="Verdana" w:cs="Verdana"/>
                <w:color w:val="000000" w:themeColor="text1"/>
                <w:sz w:val="24"/>
                <w:szCs w:val="24"/>
              </w:rPr>
              <w:t>eference:</w:t>
            </w:r>
          </w:p>
          <w:p w14:paraId="1B582999" w14:textId="1BE290B4" w:rsidR="0062734E" w:rsidRPr="00AF451F" w:rsidRDefault="3A71C4A4" w:rsidP="00AF451F">
            <w:pPr>
              <w:rPr>
                <w:rFonts w:ascii="Verdana" w:eastAsia="Verdana" w:hAnsi="Verdana" w:cs="Verdana"/>
                <w:color w:val="000000" w:themeColor="text1"/>
                <w:sz w:val="24"/>
                <w:szCs w:val="24"/>
              </w:rPr>
            </w:pPr>
            <w:r w:rsidRPr="74E709CC">
              <w:rPr>
                <w:rFonts w:ascii="Verdana" w:eastAsia="Verdana" w:hAnsi="Verdana" w:cs="Verdana"/>
                <w:color w:val="000000" w:themeColor="text1"/>
                <w:sz w:val="24"/>
                <w:szCs w:val="24"/>
              </w:rPr>
              <w:t>32/26</w:t>
            </w:r>
          </w:p>
          <w:p w14:paraId="6749B4C6" w14:textId="11A8F8E8" w:rsidR="0062734E" w:rsidRDefault="0062734E" w:rsidP="00AF451F">
            <w:pPr>
              <w:rPr>
                <w:rFonts w:ascii="Verdana" w:eastAsia="Verdana" w:hAnsi="Verdana" w:cs="Verdana"/>
                <w:color w:val="000000" w:themeColor="text1"/>
                <w:sz w:val="24"/>
                <w:szCs w:val="24"/>
              </w:rPr>
            </w:pPr>
          </w:p>
          <w:p w14:paraId="59C5B5A9" w14:textId="157DA088" w:rsidR="74E709CC" w:rsidRDefault="74E709CC" w:rsidP="74E709CC">
            <w:pPr>
              <w:rPr>
                <w:rFonts w:ascii="Verdana" w:eastAsia="Verdana" w:hAnsi="Verdana" w:cs="Verdana"/>
                <w:color w:val="000000" w:themeColor="text1"/>
                <w:sz w:val="24"/>
                <w:szCs w:val="24"/>
              </w:rPr>
            </w:pPr>
          </w:p>
          <w:p w14:paraId="2A8FA4FE" w14:textId="4E5D1A76" w:rsidR="74E709CC" w:rsidRDefault="74E709CC" w:rsidP="74E709CC">
            <w:pPr>
              <w:rPr>
                <w:rFonts w:ascii="Verdana" w:eastAsia="Verdana" w:hAnsi="Verdana" w:cs="Verdana"/>
                <w:color w:val="000000" w:themeColor="text1"/>
                <w:sz w:val="24"/>
                <w:szCs w:val="24"/>
              </w:rPr>
            </w:pPr>
          </w:p>
          <w:p w14:paraId="2DEBE1F5" w14:textId="03DE25F0" w:rsidR="74E709CC" w:rsidRDefault="74E709CC" w:rsidP="74E709CC">
            <w:pPr>
              <w:rPr>
                <w:rFonts w:ascii="Verdana" w:eastAsia="Verdana" w:hAnsi="Verdana" w:cs="Verdana"/>
                <w:color w:val="000000" w:themeColor="text1"/>
                <w:sz w:val="24"/>
                <w:szCs w:val="24"/>
              </w:rPr>
            </w:pPr>
          </w:p>
          <w:p w14:paraId="432BBE73" w14:textId="6BBA9108" w:rsidR="3F8FB997" w:rsidRDefault="3F8FB997" w:rsidP="74E709CC">
            <w:pPr>
              <w:rPr>
                <w:rFonts w:ascii="Verdana" w:eastAsia="Verdana" w:hAnsi="Verdana" w:cs="Verdana"/>
                <w:color w:val="000000" w:themeColor="text1"/>
                <w:sz w:val="24"/>
                <w:szCs w:val="24"/>
              </w:rPr>
            </w:pPr>
            <w:r w:rsidRPr="74E709CC">
              <w:rPr>
                <w:rFonts w:ascii="Verdana" w:eastAsia="Verdana" w:hAnsi="Verdana" w:cs="Verdana"/>
                <w:color w:val="000000" w:themeColor="text1"/>
                <w:sz w:val="24"/>
                <w:szCs w:val="24"/>
              </w:rPr>
              <w:t>Minute Reference:</w:t>
            </w:r>
          </w:p>
          <w:p w14:paraId="167BB7B6" w14:textId="477D8E92" w:rsidR="3F8FB997" w:rsidRDefault="3F8FB997" w:rsidP="74E709CC">
            <w:pPr>
              <w:rPr>
                <w:rFonts w:ascii="Verdana" w:eastAsia="Verdana" w:hAnsi="Verdana" w:cs="Verdana"/>
                <w:color w:val="000000" w:themeColor="text1"/>
                <w:sz w:val="24"/>
                <w:szCs w:val="24"/>
              </w:rPr>
            </w:pPr>
            <w:r w:rsidRPr="74E709CC">
              <w:rPr>
                <w:rFonts w:ascii="Verdana" w:eastAsia="Verdana" w:hAnsi="Verdana" w:cs="Verdana"/>
                <w:color w:val="000000" w:themeColor="text1"/>
                <w:sz w:val="24"/>
                <w:szCs w:val="24"/>
              </w:rPr>
              <w:t>33/26</w:t>
            </w:r>
          </w:p>
          <w:p w14:paraId="0410D396" w14:textId="0E8092C7" w:rsidR="74E709CC" w:rsidRDefault="74E709CC" w:rsidP="74E709CC">
            <w:pPr>
              <w:rPr>
                <w:rFonts w:ascii="Verdana" w:eastAsia="Verdana" w:hAnsi="Verdana" w:cs="Verdana"/>
                <w:color w:val="000000" w:themeColor="text1"/>
                <w:sz w:val="24"/>
                <w:szCs w:val="24"/>
              </w:rPr>
            </w:pPr>
          </w:p>
          <w:p w14:paraId="676E8621" w14:textId="669FCD96" w:rsidR="74E709CC" w:rsidRDefault="74E709CC" w:rsidP="74E709CC">
            <w:pPr>
              <w:rPr>
                <w:rFonts w:ascii="Verdana" w:eastAsia="Verdana" w:hAnsi="Verdana" w:cs="Verdana"/>
                <w:color w:val="000000" w:themeColor="text1"/>
                <w:sz w:val="24"/>
                <w:szCs w:val="24"/>
              </w:rPr>
            </w:pPr>
          </w:p>
          <w:p w14:paraId="6E9C6AF0" w14:textId="11078F59" w:rsidR="74E709CC" w:rsidRDefault="74E709CC" w:rsidP="74E709CC">
            <w:pPr>
              <w:rPr>
                <w:rFonts w:ascii="Verdana" w:eastAsia="Verdana" w:hAnsi="Verdana" w:cs="Verdana"/>
                <w:color w:val="000000" w:themeColor="text1"/>
                <w:sz w:val="24"/>
                <w:szCs w:val="24"/>
              </w:rPr>
            </w:pPr>
          </w:p>
          <w:p w14:paraId="0A00EF28" w14:textId="2C04340E" w:rsidR="74E709CC" w:rsidRDefault="74E709CC" w:rsidP="74E709CC">
            <w:pPr>
              <w:rPr>
                <w:rFonts w:ascii="Verdana" w:eastAsia="Verdana" w:hAnsi="Verdana" w:cs="Verdana"/>
                <w:color w:val="000000" w:themeColor="text1"/>
                <w:sz w:val="24"/>
                <w:szCs w:val="24"/>
              </w:rPr>
            </w:pPr>
          </w:p>
          <w:p w14:paraId="75BE6E45" w14:textId="6BBA9108" w:rsidR="625CDA6B" w:rsidRDefault="625CDA6B" w:rsidP="74E709CC">
            <w:pPr>
              <w:rPr>
                <w:rFonts w:ascii="Verdana" w:eastAsia="Verdana" w:hAnsi="Verdana" w:cs="Verdana"/>
                <w:color w:val="000000" w:themeColor="text1"/>
                <w:sz w:val="24"/>
                <w:szCs w:val="24"/>
              </w:rPr>
            </w:pPr>
            <w:r w:rsidRPr="74E709CC">
              <w:rPr>
                <w:rFonts w:ascii="Verdana" w:eastAsia="Verdana" w:hAnsi="Verdana" w:cs="Verdana"/>
                <w:color w:val="000000" w:themeColor="text1"/>
                <w:sz w:val="24"/>
                <w:szCs w:val="24"/>
              </w:rPr>
              <w:t>Minute Reference:</w:t>
            </w:r>
          </w:p>
          <w:p w14:paraId="1DD83D8D" w14:textId="4B7222F8" w:rsidR="625CDA6B" w:rsidRDefault="625CDA6B" w:rsidP="74E709CC">
            <w:pPr>
              <w:rPr>
                <w:rFonts w:ascii="Verdana" w:eastAsia="Verdana" w:hAnsi="Verdana" w:cs="Verdana"/>
                <w:color w:val="000000" w:themeColor="text1"/>
                <w:sz w:val="24"/>
                <w:szCs w:val="24"/>
              </w:rPr>
            </w:pPr>
            <w:r w:rsidRPr="74E709CC">
              <w:rPr>
                <w:rFonts w:ascii="Verdana" w:eastAsia="Verdana" w:hAnsi="Verdana" w:cs="Verdana"/>
                <w:color w:val="000000" w:themeColor="text1"/>
                <w:sz w:val="24"/>
                <w:szCs w:val="24"/>
              </w:rPr>
              <w:t>34/26</w:t>
            </w:r>
          </w:p>
          <w:p w14:paraId="4775712E" w14:textId="188D200F" w:rsidR="74E709CC" w:rsidRDefault="74E709CC" w:rsidP="74E709CC">
            <w:pPr>
              <w:rPr>
                <w:rFonts w:ascii="Verdana" w:eastAsia="Verdana" w:hAnsi="Verdana" w:cs="Verdana"/>
                <w:color w:val="000000" w:themeColor="text1"/>
                <w:sz w:val="24"/>
                <w:szCs w:val="24"/>
              </w:rPr>
            </w:pPr>
          </w:p>
          <w:p w14:paraId="41070D55" w14:textId="098F5466" w:rsidR="74E709CC" w:rsidRDefault="74E709CC" w:rsidP="74E709CC">
            <w:pPr>
              <w:rPr>
                <w:rFonts w:ascii="Verdana" w:eastAsia="Verdana" w:hAnsi="Verdana" w:cs="Verdana"/>
                <w:color w:val="000000" w:themeColor="text1"/>
                <w:sz w:val="24"/>
                <w:szCs w:val="24"/>
              </w:rPr>
            </w:pPr>
          </w:p>
          <w:p w14:paraId="2F7BBD68" w14:textId="6BBA9108" w:rsidR="7FDDFBF7" w:rsidRDefault="7FDDFBF7" w:rsidP="74E709CC">
            <w:pPr>
              <w:rPr>
                <w:rFonts w:ascii="Verdana" w:eastAsia="Verdana" w:hAnsi="Verdana" w:cs="Verdana"/>
                <w:color w:val="000000" w:themeColor="text1"/>
                <w:sz w:val="24"/>
                <w:szCs w:val="24"/>
              </w:rPr>
            </w:pPr>
            <w:r w:rsidRPr="74E709CC">
              <w:rPr>
                <w:rFonts w:ascii="Verdana" w:eastAsia="Verdana" w:hAnsi="Verdana" w:cs="Verdana"/>
                <w:color w:val="000000" w:themeColor="text1"/>
                <w:sz w:val="24"/>
                <w:szCs w:val="24"/>
              </w:rPr>
              <w:t>Minute Reference:</w:t>
            </w:r>
          </w:p>
          <w:p w14:paraId="33E21123" w14:textId="511AF94D" w:rsidR="7FDDFBF7" w:rsidRDefault="7FDDFBF7" w:rsidP="74E709CC">
            <w:pPr>
              <w:rPr>
                <w:rFonts w:ascii="Verdana" w:eastAsia="Verdana" w:hAnsi="Verdana" w:cs="Verdana"/>
                <w:color w:val="000000" w:themeColor="text1"/>
                <w:sz w:val="24"/>
                <w:szCs w:val="24"/>
              </w:rPr>
            </w:pPr>
            <w:r w:rsidRPr="74E709CC">
              <w:rPr>
                <w:rFonts w:ascii="Verdana" w:eastAsia="Verdana" w:hAnsi="Verdana" w:cs="Verdana"/>
                <w:color w:val="000000" w:themeColor="text1"/>
                <w:sz w:val="24"/>
                <w:szCs w:val="24"/>
              </w:rPr>
              <w:t>35/26</w:t>
            </w:r>
          </w:p>
          <w:p w14:paraId="63B366E6" w14:textId="63C1823B" w:rsidR="74E709CC" w:rsidRDefault="74E709CC" w:rsidP="74E709CC">
            <w:pPr>
              <w:rPr>
                <w:rFonts w:ascii="Verdana" w:eastAsia="Verdana" w:hAnsi="Verdana" w:cs="Verdana"/>
                <w:color w:val="000000" w:themeColor="text1"/>
                <w:sz w:val="24"/>
                <w:szCs w:val="24"/>
              </w:rPr>
            </w:pPr>
          </w:p>
          <w:p w14:paraId="7BFE9055" w14:textId="27C7FFE6" w:rsidR="0062734E" w:rsidRPr="00AF451F" w:rsidRDefault="0062734E" w:rsidP="00AF451F">
            <w:pPr>
              <w:rPr>
                <w:rFonts w:ascii="Verdana" w:eastAsia="Verdana" w:hAnsi="Verdana" w:cs="Verdana"/>
                <w:color w:val="000000" w:themeColor="text1"/>
                <w:sz w:val="24"/>
                <w:szCs w:val="24"/>
              </w:rPr>
            </w:pPr>
          </w:p>
        </w:tc>
        <w:tc>
          <w:tcPr>
            <w:tcW w:w="7336" w:type="dxa"/>
            <w:gridSpan w:val="2"/>
          </w:tcPr>
          <w:p w14:paraId="68E050E4" w14:textId="7DD534F2" w:rsidR="002F4F44" w:rsidRDefault="39D31993" w:rsidP="00AF451F">
            <w:pPr>
              <w:rPr>
                <w:rFonts w:ascii="Verdana" w:eastAsia="Verdana" w:hAnsi="Verdana" w:cs="Verdana"/>
                <w:color w:val="000000" w:themeColor="text1"/>
                <w:sz w:val="24"/>
                <w:szCs w:val="24"/>
              </w:rPr>
            </w:pPr>
            <w:r w:rsidRPr="74E709CC">
              <w:rPr>
                <w:rFonts w:ascii="Verdana" w:eastAsia="Verdana" w:hAnsi="Verdana" w:cs="Verdana"/>
                <w:color w:val="000000" w:themeColor="text1"/>
                <w:sz w:val="24"/>
                <w:szCs w:val="24"/>
              </w:rPr>
              <w:t xml:space="preserve">The Committee is assuring the Board </w:t>
            </w:r>
            <w:r w:rsidR="00884CF7" w:rsidRPr="74E709CC">
              <w:rPr>
                <w:rFonts w:ascii="Verdana" w:eastAsia="Verdana" w:hAnsi="Verdana" w:cs="Verdana"/>
                <w:color w:val="000000" w:themeColor="text1"/>
                <w:sz w:val="24"/>
                <w:szCs w:val="24"/>
              </w:rPr>
              <w:t>on</w:t>
            </w:r>
            <w:r w:rsidRPr="74E709CC">
              <w:rPr>
                <w:rFonts w:ascii="Verdana" w:eastAsia="Verdana" w:hAnsi="Verdana" w:cs="Verdana"/>
                <w:color w:val="000000" w:themeColor="text1"/>
                <w:sz w:val="24"/>
                <w:szCs w:val="24"/>
              </w:rPr>
              <w:t xml:space="preserve"> the following items (</w:t>
            </w:r>
            <w:r w:rsidR="10EE4D34" w:rsidRPr="74E709CC">
              <w:rPr>
                <w:rFonts w:ascii="Verdana" w:eastAsia="Verdana" w:hAnsi="Verdana" w:cs="Verdana"/>
                <w:color w:val="000000" w:themeColor="text1"/>
                <w:sz w:val="24"/>
                <w:szCs w:val="24"/>
              </w:rPr>
              <w:t>4</w:t>
            </w:r>
            <w:r w:rsidRPr="74E709CC">
              <w:rPr>
                <w:rFonts w:ascii="Verdana" w:eastAsia="Verdana" w:hAnsi="Verdana" w:cs="Verdana"/>
                <w:color w:val="000000" w:themeColor="text1"/>
                <w:sz w:val="24"/>
                <w:szCs w:val="24"/>
              </w:rPr>
              <w:t>).</w:t>
            </w:r>
          </w:p>
          <w:p w14:paraId="41602D72" w14:textId="77777777" w:rsidR="005E3156" w:rsidRPr="005E3156" w:rsidRDefault="005E3156" w:rsidP="005E3156">
            <w:pPr>
              <w:rPr>
                <w:rFonts w:ascii="Verdana" w:eastAsia="Verdana" w:hAnsi="Verdana" w:cs="Verdana"/>
                <w:sz w:val="24"/>
                <w:szCs w:val="24"/>
              </w:rPr>
            </w:pPr>
          </w:p>
          <w:p w14:paraId="78F54A76" w14:textId="42AC6B41" w:rsidR="005E3156" w:rsidRPr="005E3156" w:rsidRDefault="0A4FD66A" w:rsidP="578C3497">
            <w:pPr>
              <w:pStyle w:val="ListParagraph"/>
              <w:numPr>
                <w:ilvl w:val="0"/>
                <w:numId w:val="1"/>
              </w:numPr>
              <w:jc w:val="both"/>
              <w:rPr>
                <w:rFonts w:ascii="Verdana" w:eastAsia="Verdana" w:hAnsi="Verdana" w:cs="Verdana"/>
                <w:b/>
                <w:bCs/>
                <w:sz w:val="24"/>
                <w:szCs w:val="24"/>
              </w:rPr>
            </w:pPr>
            <w:r w:rsidRPr="578C3497">
              <w:rPr>
                <w:rFonts w:ascii="Verdana" w:eastAsia="Verdana" w:hAnsi="Verdana" w:cs="Verdana"/>
                <w:b/>
                <w:bCs/>
                <w:sz w:val="24"/>
                <w:szCs w:val="24"/>
              </w:rPr>
              <w:t>Research and Development Governance Group:</w:t>
            </w:r>
            <w:r w:rsidR="7A036255" w:rsidRPr="578C3497">
              <w:rPr>
                <w:rFonts w:ascii="Verdana" w:eastAsia="Verdana" w:hAnsi="Verdana" w:cs="Verdana"/>
                <w:b/>
                <w:bCs/>
                <w:sz w:val="24"/>
                <w:szCs w:val="24"/>
              </w:rPr>
              <w:t xml:space="preserve"> </w:t>
            </w:r>
            <w:r w:rsidR="7A036255" w:rsidRPr="578C3497">
              <w:rPr>
                <w:rFonts w:ascii="Verdana" w:eastAsia="Verdana" w:hAnsi="Verdana" w:cs="Verdana"/>
                <w:sz w:val="24"/>
                <w:szCs w:val="24"/>
              </w:rPr>
              <w:t>The Research and Development Governance Group had now commenced its work, was beginning to bring forward items to support the Committee’s agenda and would continue to provide updates to strengthen assurance.</w:t>
            </w:r>
          </w:p>
          <w:p w14:paraId="62E76F4D" w14:textId="77777777" w:rsidR="005E3156" w:rsidRPr="005E3156" w:rsidRDefault="005E3156" w:rsidP="005E3156">
            <w:pPr>
              <w:rPr>
                <w:rFonts w:ascii="Verdana" w:eastAsia="Verdana" w:hAnsi="Verdana" w:cs="Verdana"/>
                <w:sz w:val="24"/>
                <w:szCs w:val="24"/>
              </w:rPr>
            </w:pPr>
          </w:p>
          <w:p w14:paraId="55133B1E" w14:textId="2EFD725A" w:rsidR="32FBE628" w:rsidRDefault="17BE0CFE" w:rsidP="27FCF7B2">
            <w:pPr>
              <w:pStyle w:val="ListParagraph"/>
              <w:numPr>
                <w:ilvl w:val="0"/>
                <w:numId w:val="1"/>
              </w:numPr>
              <w:jc w:val="both"/>
              <w:rPr>
                <w:rFonts w:ascii="Verdana" w:eastAsia="Verdana" w:hAnsi="Verdana" w:cs="Verdana"/>
                <w:sz w:val="24"/>
                <w:szCs w:val="24"/>
              </w:rPr>
            </w:pPr>
            <w:r w:rsidRPr="27FCF7B2">
              <w:rPr>
                <w:rFonts w:ascii="Verdana" w:eastAsia="Verdana" w:hAnsi="Verdana" w:cs="Verdana"/>
                <w:b/>
                <w:bCs/>
                <w:color w:val="000000" w:themeColor="text1"/>
                <w:sz w:val="24"/>
                <w:szCs w:val="24"/>
              </w:rPr>
              <w:t xml:space="preserve">Health and Care Research Wales (HCRW) Self-Assessment Submission: </w:t>
            </w:r>
            <w:r w:rsidRPr="27FCF7B2">
              <w:rPr>
                <w:rFonts w:ascii="Verdana" w:eastAsia="Verdana" w:hAnsi="Verdana" w:cs="Verdana"/>
                <w:color w:val="000000" w:themeColor="text1"/>
                <w:sz w:val="24"/>
                <w:szCs w:val="24"/>
              </w:rPr>
              <w:t>T</w:t>
            </w:r>
            <w:r w:rsidRPr="27FCF7B2">
              <w:rPr>
                <w:rFonts w:ascii="Verdana" w:eastAsia="Verdana" w:hAnsi="Verdana" w:cs="Verdana"/>
                <w:sz w:val="24"/>
                <w:szCs w:val="24"/>
              </w:rPr>
              <w:t>he NHS Wales Research &amp; Development Framework Self‑Assessment submission was being completed, and that the Committee had had appropriate sight of the assessment.</w:t>
            </w:r>
          </w:p>
          <w:p w14:paraId="2CE721EA" w14:textId="4BF2DAFE" w:rsidR="32FBE628" w:rsidRDefault="32FBE628" w:rsidP="32FBE628">
            <w:pPr>
              <w:rPr>
                <w:rFonts w:ascii="Verdana" w:eastAsia="Verdana" w:hAnsi="Verdana" w:cs="Verdana"/>
                <w:color w:val="000000" w:themeColor="text1"/>
                <w:sz w:val="24"/>
                <w:szCs w:val="24"/>
              </w:rPr>
            </w:pPr>
          </w:p>
          <w:p w14:paraId="0D6D4B52" w14:textId="011B3464" w:rsidR="00720C7D" w:rsidRPr="0093453C" w:rsidRDefault="161C70C9" w:rsidP="74E709CC">
            <w:pPr>
              <w:pStyle w:val="ListParagraph"/>
              <w:numPr>
                <w:ilvl w:val="0"/>
                <w:numId w:val="1"/>
              </w:numPr>
              <w:jc w:val="both"/>
              <w:rPr>
                <w:rFonts w:ascii="Verdana" w:eastAsia="Verdana" w:hAnsi="Verdana" w:cs="Verdana"/>
                <w:sz w:val="24"/>
                <w:szCs w:val="24"/>
              </w:rPr>
            </w:pPr>
            <w:r w:rsidRPr="74E709CC">
              <w:rPr>
                <w:rFonts w:ascii="Verdana" w:eastAsia="Verdana" w:hAnsi="Verdana" w:cs="Verdana"/>
                <w:b/>
                <w:bCs/>
                <w:color w:val="000000" w:themeColor="text1"/>
                <w:sz w:val="24"/>
                <w:szCs w:val="24"/>
              </w:rPr>
              <w:t xml:space="preserve">Operational Performance: </w:t>
            </w:r>
            <w:r w:rsidRPr="74E709CC">
              <w:rPr>
                <w:rFonts w:ascii="Verdana" w:eastAsia="Verdana" w:hAnsi="Verdana" w:cs="Verdana"/>
                <w:color w:val="000000" w:themeColor="text1"/>
                <w:sz w:val="24"/>
                <w:szCs w:val="24"/>
              </w:rPr>
              <w:t>The Health Board’s digital infrastructure was being effectively maintained and that the required programme spend for the year had been delivered.</w:t>
            </w:r>
          </w:p>
          <w:p w14:paraId="5B6189EB" w14:textId="6BB4CECA" w:rsidR="00720C7D" w:rsidRPr="0093453C" w:rsidRDefault="00720C7D" w:rsidP="74E709CC">
            <w:pPr>
              <w:rPr>
                <w:rFonts w:ascii="Verdana" w:eastAsia="Verdana" w:hAnsi="Verdana" w:cs="Verdana"/>
                <w:color w:val="000000" w:themeColor="text1"/>
                <w:sz w:val="24"/>
                <w:szCs w:val="24"/>
              </w:rPr>
            </w:pPr>
          </w:p>
          <w:p w14:paraId="7CFD9A88" w14:textId="07CC69BF" w:rsidR="00720C7D" w:rsidRPr="0093453C" w:rsidRDefault="55C5C30B" w:rsidP="74E709CC">
            <w:pPr>
              <w:pStyle w:val="ListParagraph"/>
              <w:numPr>
                <w:ilvl w:val="0"/>
                <w:numId w:val="1"/>
              </w:numPr>
              <w:jc w:val="both"/>
            </w:pPr>
            <w:r w:rsidRPr="74E709CC">
              <w:rPr>
                <w:rFonts w:ascii="Verdana" w:eastAsia="Verdana" w:hAnsi="Verdana" w:cs="Verdana"/>
                <w:b/>
                <w:bCs/>
                <w:color w:val="000000" w:themeColor="text1"/>
                <w:sz w:val="24"/>
                <w:szCs w:val="24"/>
              </w:rPr>
              <w:t xml:space="preserve">Business Intelligence and Analytics: </w:t>
            </w:r>
            <w:r w:rsidRPr="74E709CC">
              <w:rPr>
                <w:rFonts w:ascii="Verdana" w:eastAsia="Verdana" w:hAnsi="Verdana" w:cs="Verdana"/>
                <w:color w:val="000000" w:themeColor="text1"/>
                <w:sz w:val="24"/>
                <w:szCs w:val="24"/>
              </w:rPr>
              <w:t>T</w:t>
            </w:r>
            <w:r w:rsidRPr="74E709CC">
              <w:rPr>
                <w:rFonts w:ascii="Verdana" w:eastAsia="Verdana" w:hAnsi="Verdana" w:cs="Verdana"/>
                <w:color w:val="000000" w:themeColor="text1"/>
                <w:sz w:val="24"/>
                <w:szCs w:val="24"/>
                <w:lang w:val="en-US"/>
              </w:rPr>
              <w:t>he Committee was satisfied with the progress reported and looked forward to receiving the refreshed, more integrated version of the Integrated Performance Report.</w:t>
            </w:r>
          </w:p>
        </w:tc>
      </w:tr>
      <w:tr w:rsidR="005C40F6" w:rsidRPr="00AF451F" w14:paraId="449350D2" w14:textId="77777777" w:rsidTr="27FCF7B2">
        <w:tc>
          <w:tcPr>
            <w:tcW w:w="3402" w:type="dxa"/>
            <w:gridSpan w:val="3"/>
            <w:shd w:val="clear" w:color="auto" w:fill="002060"/>
          </w:tcPr>
          <w:p w14:paraId="158C1957" w14:textId="77777777" w:rsidR="005C40F6" w:rsidRPr="00AF451F" w:rsidRDefault="005C40F6" w:rsidP="00AF451F">
            <w:pPr>
              <w:rPr>
                <w:rFonts w:ascii="Verdana" w:hAnsi="Verdana" w:cs="Arial"/>
                <w:b/>
                <w:bCs/>
                <w:sz w:val="24"/>
                <w:szCs w:val="24"/>
              </w:rPr>
            </w:pPr>
          </w:p>
        </w:tc>
        <w:tc>
          <w:tcPr>
            <w:tcW w:w="6804" w:type="dxa"/>
            <w:shd w:val="clear" w:color="auto" w:fill="002060"/>
          </w:tcPr>
          <w:p w14:paraId="3AB4C917" w14:textId="77777777" w:rsidR="005C40F6" w:rsidRPr="00AF451F" w:rsidRDefault="005C40F6" w:rsidP="00AF451F">
            <w:pPr>
              <w:rPr>
                <w:rFonts w:ascii="Verdana" w:hAnsi="Verdana" w:cs="Arial"/>
                <w:sz w:val="24"/>
                <w:szCs w:val="24"/>
              </w:rPr>
            </w:pPr>
          </w:p>
        </w:tc>
      </w:tr>
      <w:tr w:rsidR="00377C5E" w:rsidRPr="00AF451F" w14:paraId="1B0AB477" w14:textId="77777777" w:rsidTr="27FCF7B2">
        <w:tc>
          <w:tcPr>
            <w:tcW w:w="672" w:type="dxa"/>
          </w:tcPr>
          <w:p w14:paraId="1EB41B02" w14:textId="1E4D6D25" w:rsidR="00377C5E" w:rsidRPr="00AF451F" w:rsidRDefault="00377C5E" w:rsidP="00AF451F">
            <w:pPr>
              <w:rPr>
                <w:rFonts w:ascii="Verdana" w:hAnsi="Verdana" w:cs="Arial"/>
                <w:b/>
                <w:sz w:val="24"/>
                <w:szCs w:val="24"/>
              </w:rPr>
            </w:pPr>
            <w:r w:rsidRPr="00AF451F">
              <w:rPr>
                <w:rFonts w:ascii="Verdana" w:hAnsi="Verdana" w:cs="Arial"/>
                <w:b/>
                <w:sz w:val="24"/>
                <w:szCs w:val="24"/>
              </w:rPr>
              <w:t xml:space="preserve">4. </w:t>
            </w:r>
          </w:p>
        </w:tc>
        <w:tc>
          <w:tcPr>
            <w:tcW w:w="2198" w:type="dxa"/>
          </w:tcPr>
          <w:p w14:paraId="2D49052C" w14:textId="77777777" w:rsidR="00BF765C" w:rsidRPr="00AF451F" w:rsidRDefault="00377C5E" w:rsidP="00AF451F">
            <w:pPr>
              <w:rPr>
                <w:rFonts w:ascii="Verdana" w:hAnsi="Verdana" w:cs="Arial"/>
                <w:b/>
                <w:bCs/>
                <w:sz w:val="24"/>
                <w:szCs w:val="24"/>
              </w:rPr>
            </w:pPr>
            <w:r w:rsidRPr="00AF451F">
              <w:rPr>
                <w:rFonts w:ascii="Verdana" w:hAnsi="Verdana" w:cs="Arial"/>
                <w:b/>
                <w:bCs/>
                <w:sz w:val="24"/>
                <w:szCs w:val="24"/>
              </w:rPr>
              <w:t>Advise</w:t>
            </w:r>
          </w:p>
          <w:p w14:paraId="01B5BC1E" w14:textId="77777777" w:rsidR="00764F80" w:rsidRPr="00AF451F" w:rsidRDefault="00764F80" w:rsidP="00AF451F">
            <w:pPr>
              <w:rPr>
                <w:rFonts w:ascii="Verdana" w:hAnsi="Verdana" w:cs="Arial"/>
                <w:b/>
                <w:bCs/>
                <w:sz w:val="24"/>
                <w:szCs w:val="24"/>
              </w:rPr>
            </w:pPr>
          </w:p>
          <w:p w14:paraId="473FC3A9" w14:textId="036D0DC8" w:rsidR="00764F80" w:rsidRPr="00AF451F" w:rsidRDefault="00764F80" w:rsidP="00AF451F">
            <w:pPr>
              <w:rPr>
                <w:rFonts w:ascii="Verdana" w:hAnsi="Verdana" w:cs="Arial"/>
                <w:b/>
                <w:bCs/>
                <w:sz w:val="24"/>
                <w:szCs w:val="24"/>
              </w:rPr>
            </w:pPr>
          </w:p>
          <w:p w14:paraId="623E6FBF" w14:textId="77777777" w:rsidR="5272EB8F" w:rsidRDefault="5272EB8F" w:rsidP="578C3497">
            <w:pPr>
              <w:rPr>
                <w:rFonts w:ascii="Verdana" w:eastAsia="Verdana" w:hAnsi="Verdana" w:cs="Verdana"/>
                <w:color w:val="000000" w:themeColor="text1"/>
                <w:sz w:val="24"/>
                <w:szCs w:val="24"/>
              </w:rPr>
            </w:pPr>
            <w:r w:rsidRPr="578C3497">
              <w:rPr>
                <w:rFonts w:ascii="Verdana" w:eastAsia="Verdana" w:hAnsi="Verdana" w:cs="Verdana"/>
                <w:color w:val="000000" w:themeColor="text1"/>
                <w:sz w:val="24"/>
                <w:szCs w:val="24"/>
              </w:rPr>
              <w:t>Minute Reference:</w:t>
            </w:r>
          </w:p>
          <w:p w14:paraId="453D6CFF" w14:textId="2C3A6663" w:rsidR="5272EB8F" w:rsidRDefault="5272EB8F" w:rsidP="578C3497">
            <w:pPr>
              <w:rPr>
                <w:rFonts w:ascii="Verdana" w:hAnsi="Verdana" w:cs="Arial"/>
                <w:sz w:val="24"/>
                <w:szCs w:val="24"/>
              </w:rPr>
            </w:pPr>
            <w:r w:rsidRPr="578C3497">
              <w:rPr>
                <w:rFonts w:ascii="Verdana" w:hAnsi="Verdana" w:cs="Arial"/>
                <w:sz w:val="24"/>
                <w:szCs w:val="24"/>
              </w:rPr>
              <w:t>28/26</w:t>
            </w:r>
          </w:p>
          <w:p w14:paraId="1F0CA7D0" w14:textId="6D2BD4B0" w:rsidR="578C3497" w:rsidRDefault="578C3497" w:rsidP="578C3497">
            <w:pPr>
              <w:rPr>
                <w:rFonts w:ascii="Verdana" w:hAnsi="Verdana" w:cs="Arial"/>
                <w:sz w:val="24"/>
                <w:szCs w:val="24"/>
              </w:rPr>
            </w:pPr>
          </w:p>
          <w:p w14:paraId="689A9A6D" w14:textId="3E6E79A8" w:rsidR="578C3497" w:rsidRDefault="578C3497" w:rsidP="578C3497">
            <w:pPr>
              <w:rPr>
                <w:rFonts w:ascii="Verdana" w:hAnsi="Verdana" w:cs="Arial"/>
                <w:sz w:val="24"/>
                <w:szCs w:val="24"/>
              </w:rPr>
            </w:pPr>
          </w:p>
          <w:p w14:paraId="34D8EC26" w14:textId="77777777" w:rsidR="5272EB8F" w:rsidRDefault="5272EB8F" w:rsidP="578C3497">
            <w:pPr>
              <w:rPr>
                <w:rFonts w:ascii="Verdana" w:eastAsia="Verdana" w:hAnsi="Verdana" w:cs="Verdana"/>
                <w:color w:val="000000" w:themeColor="text1"/>
                <w:sz w:val="24"/>
                <w:szCs w:val="24"/>
              </w:rPr>
            </w:pPr>
            <w:r w:rsidRPr="578C3497">
              <w:rPr>
                <w:rFonts w:ascii="Verdana" w:eastAsia="Verdana" w:hAnsi="Verdana" w:cs="Verdana"/>
                <w:color w:val="000000" w:themeColor="text1"/>
                <w:sz w:val="24"/>
                <w:szCs w:val="24"/>
              </w:rPr>
              <w:t>Minute Reference:</w:t>
            </w:r>
          </w:p>
          <w:p w14:paraId="02247F19" w14:textId="37E842BC" w:rsidR="5272EB8F" w:rsidRDefault="5272EB8F" w:rsidP="578C3497">
            <w:pPr>
              <w:rPr>
                <w:rFonts w:ascii="Verdana" w:hAnsi="Verdana" w:cs="Arial"/>
                <w:sz w:val="24"/>
                <w:szCs w:val="24"/>
              </w:rPr>
            </w:pPr>
            <w:r w:rsidRPr="578C3497">
              <w:rPr>
                <w:rFonts w:ascii="Verdana" w:hAnsi="Verdana" w:cs="Arial"/>
                <w:sz w:val="24"/>
                <w:szCs w:val="24"/>
              </w:rPr>
              <w:t>30/26</w:t>
            </w:r>
          </w:p>
          <w:p w14:paraId="1E255FC6" w14:textId="793974E0" w:rsidR="578C3497" w:rsidRDefault="578C3497" w:rsidP="578C3497">
            <w:pPr>
              <w:rPr>
                <w:rFonts w:ascii="Verdana" w:hAnsi="Verdana" w:cs="Arial"/>
                <w:sz w:val="24"/>
                <w:szCs w:val="24"/>
              </w:rPr>
            </w:pPr>
          </w:p>
          <w:p w14:paraId="36461CAD" w14:textId="10E4D3C9" w:rsidR="578C3497" w:rsidRDefault="578C3497" w:rsidP="578C3497">
            <w:pPr>
              <w:rPr>
                <w:rFonts w:ascii="Verdana" w:hAnsi="Verdana" w:cs="Arial"/>
                <w:sz w:val="24"/>
                <w:szCs w:val="24"/>
              </w:rPr>
            </w:pPr>
          </w:p>
          <w:p w14:paraId="3B769B9F" w14:textId="59586F51" w:rsidR="578C3497" w:rsidRDefault="578C3497" w:rsidP="578C3497">
            <w:pPr>
              <w:rPr>
                <w:rFonts w:ascii="Verdana" w:hAnsi="Verdana" w:cs="Arial"/>
                <w:sz w:val="24"/>
                <w:szCs w:val="24"/>
              </w:rPr>
            </w:pPr>
          </w:p>
          <w:p w14:paraId="0BED835C" w14:textId="151AFBD9" w:rsidR="578C3497" w:rsidRDefault="578C3497" w:rsidP="578C3497">
            <w:pPr>
              <w:rPr>
                <w:rFonts w:ascii="Verdana" w:hAnsi="Verdana" w:cs="Arial"/>
                <w:sz w:val="24"/>
                <w:szCs w:val="24"/>
              </w:rPr>
            </w:pPr>
          </w:p>
          <w:p w14:paraId="10FC60E7" w14:textId="491C67A8" w:rsidR="578C3497" w:rsidRDefault="578C3497" w:rsidP="578C3497">
            <w:pPr>
              <w:rPr>
                <w:rFonts w:ascii="Verdana" w:hAnsi="Verdana" w:cs="Arial"/>
                <w:sz w:val="24"/>
                <w:szCs w:val="24"/>
              </w:rPr>
            </w:pPr>
          </w:p>
          <w:p w14:paraId="49CCBE35" w14:textId="19F8E267" w:rsidR="578C3497" w:rsidRDefault="578C3497" w:rsidP="578C3497">
            <w:pPr>
              <w:rPr>
                <w:rFonts w:ascii="Verdana" w:hAnsi="Verdana" w:cs="Arial"/>
                <w:sz w:val="24"/>
                <w:szCs w:val="24"/>
              </w:rPr>
            </w:pPr>
          </w:p>
          <w:p w14:paraId="0F9A9365" w14:textId="38FDA23D" w:rsidR="578C3497" w:rsidRDefault="578C3497" w:rsidP="578C3497">
            <w:pPr>
              <w:rPr>
                <w:rFonts w:ascii="Verdana" w:hAnsi="Verdana" w:cs="Arial"/>
                <w:sz w:val="24"/>
                <w:szCs w:val="24"/>
              </w:rPr>
            </w:pPr>
          </w:p>
          <w:p w14:paraId="09B65540" w14:textId="297D79BA" w:rsidR="006100F2" w:rsidRPr="00AF451F" w:rsidRDefault="006100F2" w:rsidP="00AF451F">
            <w:pPr>
              <w:rPr>
                <w:rFonts w:ascii="Verdana" w:hAnsi="Verdana" w:cs="Arial"/>
                <w:sz w:val="24"/>
                <w:szCs w:val="24"/>
              </w:rPr>
            </w:pPr>
            <w:r w:rsidRPr="74E709CC">
              <w:rPr>
                <w:rFonts w:ascii="Verdana" w:hAnsi="Verdana" w:cs="Arial"/>
                <w:sz w:val="24"/>
                <w:szCs w:val="24"/>
              </w:rPr>
              <w:t xml:space="preserve">Minute </w:t>
            </w:r>
            <w:r w:rsidR="00BA723B" w:rsidRPr="74E709CC">
              <w:rPr>
                <w:rFonts w:ascii="Verdana" w:hAnsi="Verdana" w:cs="Arial"/>
                <w:sz w:val="24"/>
                <w:szCs w:val="24"/>
              </w:rPr>
              <w:t>R</w:t>
            </w:r>
            <w:r w:rsidRPr="74E709CC">
              <w:rPr>
                <w:rFonts w:ascii="Verdana" w:hAnsi="Verdana" w:cs="Arial"/>
                <w:sz w:val="24"/>
                <w:szCs w:val="24"/>
              </w:rPr>
              <w:t>efe</w:t>
            </w:r>
            <w:r w:rsidR="00BA723B" w:rsidRPr="74E709CC">
              <w:rPr>
                <w:rFonts w:ascii="Verdana" w:hAnsi="Verdana" w:cs="Arial"/>
                <w:sz w:val="24"/>
                <w:szCs w:val="24"/>
              </w:rPr>
              <w:t>re</w:t>
            </w:r>
            <w:r w:rsidRPr="74E709CC">
              <w:rPr>
                <w:rFonts w:ascii="Verdana" w:hAnsi="Verdana" w:cs="Arial"/>
                <w:sz w:val="24"/>
                <w:szCs w:val="24"/>
              </w:rPr>
              <w:t>nce:</w:t>
            </w:r>
          </w:p>
          <w:p w14:paraId="0D743F72" w14:textId="713694CD" w:rsidR="00764F80" w:rsidRPr="00AF451F" w:rsidRDefault="12508516" w:rsidP="74E709CC">
            <w:r w:rsidRPr="74E709CC">
              <w:rPr>
                <w:rFonts w:ascii="Verdana" w:hAnsi="Verdana" w:cs="Arial"/>
                <w:sz w:val="24"/>
                <w:szCs w:val="24"/>
              </w:rPr>
              <w:t>31/26</w:t>
            </w:r>
          </w:p>
          <w:p w14:paraId="20C35626" w14:textId="2AE313A7" w:rsidR="00764F80" w:rsidRPr="00AF451F" w:rsidRDefault="00764F80" w:rsidP="74E709CC">
            <w:pPr>
              <w:rPr>
                <w:rFonts w:ascii="Verdana" w:hAnsi="Verdana" w:cs="Arial"/>
                <w:sz w:val="24"/>
                <w:szCs w:val="24"/>
              </w:rPr>
            </w:pPr>
          </w:p>
          <w:p w14:paraId="4FD7BE20" w14:textId="4AB4DD43" w:rsidR="00764F80" w:rsidRPr="00AF451F" w:rsidRDefault="00764F80" w:rsidP="74E709CC">
            <w:pPr>
              <w:rPr>
                <w:rFonts w:ascii="Verdana" w:hAnsi="Verdana" w:cs="Arial"/>
                <w:sz w:val="24"/>
                <w:szCs w:val="24"/>
              </w:rPr>
            </w:pPr>
          </w:p>
          <w:p w14:paraId="25C8C79A" w14:textId="4210AA26" w:rsidR="00764F80" w:rsidRPr="00AF451F" w:rsidRDefault="00764F80" w:rsidP="74E709CC">
            <w:pPr>
              <w:rPr>
                <w:rFonts w:ascii="Verdana" w:hAnsi="Verdana" w:cs="Arial"/>
                <w:sz w:val="24"/>
                <w:szCs w:val="24"/>
              </w:rPr>
            </w:pPr>
          </w:p>
          <w:p w14:paraId="740D352F" w14:textId="41DFDDC2" w:rsidR="00764F80" w:rsidRPr="00AF451F" w:rsidRDefault="00764F80" w:rsidP="74E709CC">
            <w:pPr>
              <w:rPr>
                <w:rFonts w:ascii="Verdana" w:hAnsi="Verdana" w:cs="Arial"/>
                <w:sz w:val="24"/>
                <w:szCs w:val="24"/>
              </w:rPr>
            </w:pPr>
          </w:p>
          <w:p w14:paraId="4D64D6D9" w14:textId="272D6BBB" w:rsidR="00764F80" w:rsidRPr="00AF451F" w:rsidRDefault="00764F80" w:rsidP="74E709CC">
            <w:pPr>
              <w:rPr>
                <w:rFonts w:ascii="Verdana" w:hAnsi="Verdana" w:cs="Arial"/>
                <w:sz w:val="24"/>
                <w:szCs w:val="24"/>
              </w:rPr>
            </w:pPr>
          </w:p>
          <w:p w14:paraId="7E7CEC32" w14:textId="65CA2F13" w:rsidR="00764F80" w:rsidRPr="00AF451F" w:rsidRDefault="00764F80" w:rsidP="74E709CC">
            <w:pPr>
              <w:rPr>
                <w:rFonts w:ascii="Verdana" w:hAnsi="Verdana" w:cs="Arial"/>
                <w:sz w:val="24"/>
                <w:szCs w:val="24"/>
              </w:rPr>
            </w:pPr>
          </w:p>
        </w:tc>
        <w:tc>
          <w:tcPr>
            <w:tcW w:w="7336" w:type="dxa"/>
            <w:gridSpan w:val="2"/>
          </w:tcPr>
          <w:p w14:paraId="0E170A71" w14:textId="095EB734" w:rsidR="00764F80" w:rsidRPr="00C00AF2" w:rsidRDefault="00764F80" w:rsidP="00AF451F">
            <w:pPr>
              <w:rPr>
                <w:rFonts w:ascii="Verdana" w:hAnsi="Verdana" w:cs="Arial"/>
                <w:sz w:val="24"/>
                <w:szCs w:val="24"/>
              </w:rPr>
            </w:pPr>
            <w:r w:rsidRPr="27FCF7B2">
              <w:rPr>
                <w:rFonts w:ascii="Verdana" w:hAnsi="Verdana" w:cs="Arial"/>
                <w:sz w:val="24"/>
                <w:szCs w:val="24"/>
              </w:rPr>
              <w:lastRenderedPageBreak/>
              <w:t>The Committee is advising the Board on the following items (</w:t>
            </w:r>
            <w:r w:rsidR="17DC2CAB" w:rsidRPr="27FCF7B2">
              <w:rPr>
                <w:rFonts w:ascii="Verdana" w:hAnsi="Verdana" w:cs="Arial"/>
                <w:sz w:val="24"/>
                <w:szCs w:val="24"/>
              </w:rPr>
              <w:t>4</w:t>
            </w:r>
            <w:r w:rsidRPr="27FCF7B2">
              <w:rPr>
                <w:rFonts w:ascii="Verdana" w:hAnsi="Verdana" w:cs="Arial"/>
                <w:sz w:val="24"/>
                <w:szCs w:val="24"/>
              </w:rPr>
              <w:t>):</w:t>
            </w:r>
          </w:p>
          <w:p w14:paraId="288C2B89" w14:textId="0E9B6372" w:rsidR="00BF765C" w:rsidRPr="00AF451F" w:rsidRDefault="00BF765C" w:rsidP="578C3497">
            <w:pPr>
              <w:rPr>
                <w:rFonts w:ascii="Verdana" w:hAnsi="Verdana" w:cs="Arial"/>
                <w:sz w:val="24"/>
                <w:szCs w:val="24"/>
              </w:rPr>
            </w:pPr>
          </w:p>
          <w:p w14:paraId="1D447C7D" w14:textId="60A442A9" w:rsidR="00BF765C" w:rsidRPr="00AF451F" w:rsidRDefault="4AEDFBF8" w:rsidP="578C3497">
            <w:pPr>
              <w:pStyle w:val="ListParagraph"/>
              <w:numPr>
                <w:ilvl w:val="0"/>
                <w:numId w:val="3"/>
              </w:numPr>
              <w:jc w:val="both"/>
              <w:rPr>
                <w:rFonts w:ascii="Verdana" w:eastAsia="Verdana" w:hAnsi="Verdana" w:cs="Verdana"/>
                <w:sz w:val="24"/>
                <w:szCs w:val="24"/>
              </w:rPr>
            </w:pPr>
            <w:r w:rsidRPr="578C3497">
              <w:rPr>
                <w:rFonts w:ascii="Verdana" w:eastAsia="Verdana" w:hAnsi="Verdana" w:cs="Verdana"/>
                <w:b/>
                <w:bCs/>
                <w:color w:val="000000" w:themeColor="text1"/>
                <w:sz w:val="24"/>
                <w:szCs w:val="24"/>
              </w:rPr>
              <w:t xml:space="preserve">Information Governance &amp; Cyber Security Assurance Group (IGCAG): </w:t>
            </w:r>
            <w:r w:rsidRPr="578C3497">
              <w:rPr>
                <w:rFonts w:ascii="Verdana" w:eastAsia="Verdana" w:hAnsi="Verdana" w:cs="Verdana"/>
                <w:sz w:val="24"/>
                <w:szCs w:val="24"/>
              </w:rPr>
              <w:t>The Committee a</w:t>
            </w:r>
            <w:r w:rsidR="577D6AC3" w:rsidRPr="578C3497">
              <w:rPr>
                <w:rFonts w:ascii="Verdana" w:eastAsia="Verdana" w:hAnsi="Verdana" w:cs="Verdana"/>
                <w:sz w:val="24"/>
                <w:szCs w:val="24"/>
              </w:rPr>
              <w:t>dvises</w:t>
            </w:r>
            <w:r w:rsidRPr="578C3497">
              <w:rPr>
                <w:rFonts w:ascii="Verdana" w:eastAsia="Verdana" w:hAnsi="Verdana" w:cs="Verdana"/>
                <w:sz w:val="24"/>
                <w:szCs w:val="24"/>
              </w:rPr>
              <w:t xml:space="preserve"> the Board that it was not </w:t>
            </w:r>
            <w:r w:rsidR="4407241F" w:rsidRPr="578C3497">
              <w:rPr>
                <w:rFonts w:ascii="Verdana" w:eastAsia="Verdana" w:hAnsi="Verdana" w:cs="Verdana"/>
                <w:sz w:val="24"/>
                <w:szCs w:val="24"/>
              </w:rPr>
              <w:t xml:space="preserve">able to approve the policy on data quality due to lack of clarity on the scope of the policy and approval pathway. </w:t>
            </w:r>
          </w:p>
          <w:p w14:paraId="487B6D63" w14:textId="41647E5B" w:rsidR="00BF765C" w:rsidRPr="00AF451F" w:rsidRDefault="00BF765C" w:rsidP="578C3497">
            <w:pPr>
              <w:pStyle w:val="ListParagraph"/>
              <w:jc w:val="both"/>
              <w:rPr>
                <w:rFonts w:ascii="Verdana" w:eastAsia="Verdana" w:hAnsi="Verdana" w:cs="Verdana"/>
                <w:sz w:val="24"/>
                <w:szCs w:val="24"/>
              </w:rPr>
            </w:pPr>
          </w:p>
          <w:p w14:paraId="36898BD0" w14:textId="1BE71820" w:rsidR="00BF765C" w:rsidRPr="00AF451F" w:rsidRDefault="4AEDFBF8" w:rsidP="578C3497">
            <w:pPr>
              <w:pStyle w:val="ListParagraph"/>
              <w:numPr>
                <w:ilvl w:val="0"/>
                <w:numId w:val="3"/>
              </w:numPr>
              <w:rPr>
                <w:rFonts w:ascii="Verdana" w:eastAsia="Verdana" w:hAnsi="Verdana" w:cs="Verdana"/>
                <w:sz w:val="24"/>
                <w:szCs w:val="24"/>
              </w:rPr>
            </w:pPr>
            <w:r w:rsidRPr="578C3497">
              <w:rPr>
                <w:rFonts w:ascii="Verdana" w:eastAsia="Verdana" w:hAnsi="Verdana" w:cs="Verdana"/>
                <w:b/>
                <w:bCs/>
                <w:sz w:val="24"/>
                <w:szCs w:val="24"/>
              </w:rPr>
              <w:t xml:space="preserve">Regional Oncology Review: </w:t>
            </w:r>
            <w:r w:rsidRPr="578C3497">
              <w:rPr>
                <w:rFonts w:ascii="Verdana" w:eastAsia="Verdana" w:hAnsi="Verdana" w:cs="Verdana"/>
                <w:sz w:val="24"/>
                <w:szCs w:val="24"/>
              </w:rPr>
              <w:t xml:space="preserve">The Committee </w:t>
            </w:r>
            <w:r w:rsidR="16F36C18" w:rsidRPr="578C3497">
              <w:rPr>
                <w:rFonts w:ascii="Verdana" w:eastAsia="Verdana" w:hAnsi="Verdana" w:cs="Verdana"/>
                <w:sz w:val="24"/>
                <w:szCs w:val="24"/>
              </w:rPr>
              <w:t>received a report on the</w:t>
            </w:r>
            <w:r w:rsidRPr="578C3497">
              <w:rPr>
                <w:rFonts w:ascii="Verdana" w:eastAsia="Verdana" w:hAnsi="Verdana" w:cs="Verdana"/>
                <w:sz w:val="24"/>
                <w:szCs w:val="24"/>
              </w:rPr>
              <w:t xml:space="preserve"> Regional Oncology Review </w:t>
            </w:r>
            <w:r w:rsidR="33AE2BC2" w:rsidRPr="578C3497">
              <w:rPr>
                <w:rFonts w:ascii="Verdana" w:eastAsia="Verdana" w:hAnsi="Verdana" w:cs="Verdana"/>
                <w:sz w:val="24"/>
                <w:szCs w:val="24"/>
              </w:rPr>
              <w:t xml:space="preserve">and has asked for further information on </w:t>
            </w:r>
            <w:r w:rsidRPr="578C3497">
              <w:rPr>
                <w:rFonts w:ascii="Verdana" w:eastAsia="Verdana" w:hAnsi="Verdana" w:cs="Verdana"/>
                <w:sz w:val="24"/>
                <w:szCs w:val="24"/>
              </w:rPr>
              <w:t>the financial position</w:t>
            </w:r>
            <w:r w:rsidR="57ED4A7D" w:rsidRPr="578C3497">
              <w:rPr>
                <w:rFonts w:ascii="Verdana" w:eastAsia="Verdana" w:hAnsi="Verdana" w:cs="Verdana"/>
                <w:sz w:val="24"/>
                <w:szCs w:val="24"/>
              </w:rPr>
              <w:t xml:space="preserve"> and</w:t>
            </w:r>
            <w:r w:rsidRPr="578C3497">
              <w:rPr>
                <w:rFonts w:ascii="Verdana" w:eastAsia="Verdana" w:hAnsi="Verdana" w:cs="Verdana"/>
                <w:sz w:val="24"/>
                <w:szCs w:val="24"/>
              </w:rPr>
              <w:t xml:space="preserve"> approval pathways across </w:t>
            </w:r>
            <w:r w:rsidRPr="578C3497">
              <w:rPr>
                <w:rFonts w:ascii="Verdana" w:eastAsia="Verdana" w:hAnsi="Verdana" w:cs="Verdana"/>
                <w:sz w:val="24"/>
                <w:szCs w:val="24"/>
              </w:rPr>
              <w:lastRenderedPageBreak/>
              <w:t xml:space="preserve">SBUHB and </w:t>
            </w:r>
            <w:r w:rsidR="1C20A089" w:rsidRPr="578C3497">
              <w:rPr>
                <w:rFonts w:ascii="Verdana" w:eastAsia="Verdana" w:hAnsi="Verdana" w:cs="Verdana"/>
                <w:sz w:val="24"/>
                <w:szCs w:val="24"/>
              </w:rPr>
              <w:t>the region</w:t>
            </w:r>
            <w:r w:rsidRPr="578C3497">
              <w:rPr>
                <w:rFonts w:ascii="Verdana" w:eastAsia="Verdana" w:hAnsi="Verdana" w:cs="Verdana"/>
                <w:sz w:val="24"/>
                <w:szCs w:val="24"/>
              </w:rPr>
              <w:t xml:space="preserve">. The Committee emphasised that these issues must be resolved to avoid further delays that could impact patients </w:t>
            </w:r>
            <w:r w:rsidR="0133A8B5" w:rsidRPr="578C3497">
              <w:rPr>
                <w:rFonts w:ascii="Verdana" w:eastAsia="Verdana" w:hAnsi="Verdana" w:cs="Verdana"/>
                <w:sz w:val="24"/>
                <w:szCs w:val="24"/>
              </w:rPr>
              <w:t xml:space="preserve">access to research trials. </w:t>
            </w:r>
          </w:p>
          <w:p w14:paraId="0033EBED" w14:textId="1A91C302" w:rsidR="00BF765C" w:rsidRPr="00AF451F" w:rsidRDefault="00BF765C" w:rsidP="578C3497">
            <w:pPr>
              <w:rPr>
                <w:rFonts w:ascii="Verdana" w:eastAsia="Verdana" w:hAnsi="Verdana" w:cs="Verdana"/>
                <w:sz w:val="24"/>
                <w:szCs w:val="24"/>
              </w:rPr>
            </w:pPr>
          </w:p>
          <w:p w14:paraId="0281E358" w14:textId="60B4F776" w:rsidR="00BF765C" w:rsidRPr="00AF451F" w:rsidRDefault="4AEF1609" w:rsidP="578C3497">
            <w:pPr>
              <w:pStyle w:val="ListParagraph"/>
              <w:numPr>
                <w:ilvl w:val="0"/>
                <w:numId w:val="2"/>
              </w:numPr>
              <w:jc w:val="both"/>
              <w:rPr>
                <w:rFonts w:ascii="Verdana" w:eastAsia="Verdana" w:hAnsi="Verdana" w:cs="Verdana"/>
                <w:b/>
                <w:bCs/>
                <w:sz w:val="24"/>
                <w:szCs w:val="24"/>
              </w:rPr>
            </w:pPr>
            <w:r w:rsidRPr="578C3497">
              <w:rPr>
                <w:rFonts w:ascii="Verdana" w:eastAsia="Verdana" w:hAnsi="Verdana" w:cs="Verdana"/>
                <w:b/>
                <w:bCs/>
                <w:color w:val="000000" w:themeColor="text1"/>
                <w:sz w:val="24"/>
                <w:szCs w:val="24"/>
              </w:rPr>
              <w:t>Committee Risk Register:</w:t>
            </w:r>
            <w:r w:rsidRPr="578C3497">
              <w:rPr>
                <w:rFonts w:ascii="Verdana" w:eastAsia="Verdana" w:hAnsi="Verdana" w:cs="Verdana"/>
                <w:color w:val="000000" w:themeColor="text1"/>
                <w:sz w:val="24"/>
                <w:szCs w:val="24"/>
              </w:rPr>
              <w:t xml:space="preserve"> T</w:t>
            </w:r>
            <w:r w:rsidRPr="578C3497">
              <w:rPr>
                <w:rFonts w:ascii="Verdana" w:eastAsia="Verdana" w:hAnsi="Verdana" w:cs="Verdana"/>
                <w:sz w:val="24"/>
                <w:szCs w:val="24"/>
              </w:rPr>
              <w:t xml:space="preserve">he Committee acknowledged the ongoing concerns regarding several </w:t>
            </w:r>
            <w:r w:rsidRPr="0A29B27A">
              <w:rPr>
                <w:rFonts w:ascii="Verdana" w:eastAsia="Verdana" w:hAnsi="Verdana" w:cs="Verdana"/>
                <w:sz w:val="24"/>
                <w:szCs w:val="24"/>
              </w:rPr>
              <w:t>o</w:t>
            </w:r>
            <w:r w:rsidR="1E065729" w:rsidRPr="0A29B27A">
              <w:rPr>
                <w:rFonts w:ascii="Verdana" w:eastAsia="Verdana" w:hAnsi="Verdana" w:cs="Verdana"/>
                <w:sz w:val="24"/>
                <w:szCs w:val="24"/>
              </w:rPr>
              <w:t>pen</w:t>
            </w:r>
            <w:r w:rsidRPr="578C3497">
              <w:rPr>
                <w:rFonts w:ascii="Verdana" w:eastAsia="Verdana" w:hAnsi="Verdana" w:cs="Verdana"/>
                <w:sz w:val="24"/>
                <w:szCs w:val="24"/>
              </w:rPr>
              <w:t xml:space="preserve"> corporate risks, specifically Cyber Security, Subject Access Request (SAR) compliance, Paper Record Storage </w:t>
            </w:r>
            <w:r w:rsidR="3791B684" w:rsidRPr="578C3497">
              <w:rPr>
                <w:rFonts w:ascii="Verdana" w:eastAsia="Verdana" w:hAnsi="Verdana" w:cs="Verdana"/>
                <w:sz w:val="24"/>
                <w:szCs w:val="24"/>
              </w:rPr>
              <w:t>with</w:t>
            </w:r>
            <w:r w:rsidRPr="578C3497">
              <w:rPr>
                <w:rFonts w:ascii="Verdana" w:eastAsia="Verdana" w:hAnsi="Verdana" w:cs="Verdana"/>
                <w:sz w:val="24"/>
                <w:szCs w:val="24"/>
              </w:rPr>
              <w:t xml:space="preserve"> the Destruction Embargo, and Clinical Coding and confirmed it would continue to monitor these closely to ensure the Board remain</w:t>
            </w:r>
            <w:r w:rsidR="256BA2B3" w:rsidRPr="578C3497">
              <w:rPr>
                <w:rFonts w:ascii="Verdana" w:eastAsia="Verdana" w:hAnsi="Verdana" w:cs="Verdana"/>
                <w:sz w:val="24"/>
                <w:szCs w:val="24"/>
              </w:rPr>
              <w:t>ed</w:t>
            </w:r>
            <w:r w:rsidRPr="578C3497">
              <w:rPr>
                <w:rFonts w:ascii="Verdana" w:eastAsia="Verdana" w:hAnsi="Verdana" w:cs="Verdana"/>
                <w:sz w:val="24"/>
                <w:szCs w:val="24"/>
              </w:rPr>
              <w:t xml:space="preserve"> fully sighted on areas where assurance </w:t>
            </w:r>
            <w:r w:rsidR="086A8ADA" w:rsidRPr="578C3497">
              <w:rPr>
                <w:rFonts w:ascii="Verdana" w:eastAsia="Verdana" w:hAnsi="Verdana" w:cs="Verdana"/>
                <w:sz w:val="24"/>
                <w:szCs w:val="24"/>
              </w:rPr>
              <w:t>wa</w:t>
            </w:r>
            <w:r w:rsidRPr="578C3497">
              <w:rPr>
                <w:rFonts w:ascii="Verdana" w:eastAsia="Verdana" w:hAnsi="Verdana" w:cs="Verdana"/>
                <w:sz w:val="24"/>
                <w:szCs w:val="24"/>
              </w:rPr>
              <w:t>s still required.</w:t>
            </w:r>
          </w:p>
          <w:p w14:paraId="197E3D84" w14:textId="38E93C23" w:rsidR="00BF765C" w:rsidRPr="008E6574" w:rsidRDefault="11102659" w:rsidP="008E6574">
            <w:pPr>
              <w:jc w:val="both"/>
              <w:rPr>
                <w:rFonts w:ascii="Verdana" w:eastAsia="Verdana" w:hAnsi="Verdana" w:cs="Verdana"/>
                <w:sz w:val="24"/>
                <w:szCs w:val="24"/>
              </w:rPr>
            </w:pPr>
            <w:r w:rsidRPr="008E6574">
              <w:rPr>
                <w:rFonts w:ascii="Verdana" w:eastAsia="Verdana" w:hAnsi="Verdana" w:cs="Verdana"/>
                <w:sz w:val="24"/>
                <w:szCs w:val="24"/>
              </w:rPr>
              <w:t xml:space="preserve"> </w:t>
            </w:r>
          </w:p>
        </w:tc>
      </w:tr>
      <w:tr w:rsidR="00336302" w:rsidRPr="00AF451F" w14:paraId="0DF106E5" w14:textId="77777777" w:rsidTr="27FCF7B2">
        <w:tc>
          <w:tcPr>
            <w:tcW w:w="10206" w:type="dxa"/>
            <w:gridSpan w:val="4"/>
            <w:shd w:val="clear" w:color="auto" w:fill="002060"/>
          </w:tcPr>
          <w:p w14:paraId="3038CBD9" w14:textId="77777777" w:rsidR="00336302" w:rsidRPr="00AF451F" w:rsidRDefault="00336302" w:rsidP="00AF451F">
            <w:pPr>
              <w:rPr>
                <w:rFonts w:ascii="Verdana" w:hAnsi="Verdana" w:cs="Arial"/>
                <w:sz w:val="24"/>
                <w:szCs w:val="24"/>
              </w:rPr>
            </w:pPr>
          </w:p>
        </w:tc>
      </w:tr>
      <w:tr w:rsidR="00320435" w:rsidRPr="00AF451F" w14:paraId="56F9F6CF" w14:textId="77777777" w:rsidTr="27FCF7B2">
        <w:tc>
          <w:tcPr>
            <w:tcW w:w="672" w:type="dxa"/>
          </w:tcPr>
          <w:p w14:paraId="17463CE9" w14:textId="170E3096" w:rsidR="00320435" w:rsidRPr="00AF451F" w:rsidRDefault="00320435" w:rsidP="00AF451F">
            <w:pPr>
              <w:rPr>
                <w:rFonts w:ascii="Verdana" w:hAnsi="Verdana" w:cs="Arial"/>
                <w:b/>
                <w:sz w:val="24"/>
                <w:szCs w:val="24"/>
              </w:rPr>
            </w:pPr>
            <w:r w:rsidRPr="00AF451F">
              <w:rPr>
                <w:rFonts w:ascii="Verdana" w:hAnsi="Verdana" w:cs="Arial"/>
                <w:b/>
                <w:sz w:val="24"/>
                <w:szCs w:val="24"/>
              </w:rPr>
              <w:t>5.</w:t>
            </w:r>
          </w:p>
        </w:tc>
        <w:tc>
          <w:tcPr>
            <w:tcW w:w="2198" w:type="dxa"/>
          </w:tcPr>
          <w:p w14:paraId="74A460A0" w14:textId="70788741" w:rsidR="00320435" w:rsidRPr="00AF451F" w:rsidRDefault="00320435" w:rsidP="00AF451F">
            <w:pPr>
              <w:rPr>
                <w:rFonts w:ascii="Verdana" w:hAnsi="Verdana" w:cs="Arial"/>
                <w:b/>
                <w:sz w:val="24"/>
                <w:szCs w:val="24"/>
              </w:rPr>
            </w:pPr>
            <w:r w:rsidRPr="00AF451F">
              <w:rPr>
                <w:rFonts w:ascii="Verdana" w:hAnsi="Verdana" w:cs="Arial"/>
                <w:b/>
                <w:sz w:val="24"/>
                <w:szCs w:val="24"/>
              </w:rPr>
              <w:t>Review of Risks</w:t>
            </w:r>
          </w:p>
        </w:tc>
        <w:tc>
          <w:tcPr>
            <w:tcW w:w="7336" w:type="dxa"/>
            <w:gridSpan w:val="2"/>
          </w:tcPr>
          <w:p w14:paraId="014F36E7" w14:textId="341D59B4" w:rsidR="00764F80" w:rsidRPr="00336302" w:rsidRDefault="070454F6" w:rsidP="00AF451F">
            <w:pPr>
              <w:rPr>
                <w:rFonts w:ascii="Verdana" w:eastAsia="Verdana" w:hAnsi="Verdana" w:cs="Verdana"/>
                <w:color w:val="000000" w:themeColor="text1"/>
                <w:sz w:val="24"/>
                <w:szCs w:val="24"/>
              </w:rPr>
            </w:pPr>
            <w:r w:rsidRPr="00AF451F">
              <w:rPr>
                <w:rFonts w:ascii="Verdana" w:eastAsia="Verdana" w:hAnsi="Verdana" w:cs="Verdana"/>
                <w:color w:val="000000" w:themeColor="text1"/>
                <w:sz w:val="24"/>
                <w:szCs w:val="24"/>
              </w:rPr>
              <w:t>The Committee will keep the Board updated on any developments regarding associated risks in relation to the above.</w:t>
            </w:r>
          </w:p>
        </w:tc>
      </w:tr>
      <w:tr w:rsidR="00336302" w:rsidRPr="00AF451F" w14:paraId="7F31DBD4" w14:textId="77777777" w:rsidTr="27FCF7B2">
        <w:tc>
          <w:tcPr>
            <w:tcW w:w="10206" w:type="dxa"/>
            <w:gridSpan w:val="4"/>
            <w:shd w:val="clear" w:color="auto" w:fill="002060"/>
          </w:tcPr>
          <w:p w14:paraId="5E806865" w14:textId="77777777" w:rsidR="00336302" w:rsidRPr="00AF451F" w:rsidRDefault="00336302" w:rsidP="00AF451F">
            <w:pPr>
              <w:rPr>
                <w:rFonts w:ascii="Verdana" w:hAnsi="Verdana" w:cs="Arial"/>
                <w:sz w:val="24"/>
                <w:szCs w:val="24"/>
              </w:rPr>
            </w:pPr>
          </w:p>
        </w:tc>
      </w:tr>
      <w:tr w:rsidR="00320435" w:rsidRPr="00AF451F" w14:paraId="73A8408F" w14:textId="77777777" w:rsidTr="27FCF7B2">
        <w:tc>
          <w:tcPr>
            <w:tcW w:w="672" w:type="dxa"/>
          </w:tcPr>
          <w:p w14:paraId="21EDB55D" w14:textId="27923EC2" w:rsidR="00320435" w:rsidRPr="00AF451F" w:rsidRDefault="00320435" w:rsidP="00AF451F">
            <w:pPr>
              <w:rPr>
                <w:rFonts w:ascii="Verdana" w:hAnsi="Verdana" w:cs="Arial"/>
                <w:b/>
                <w:sz w:val="24"/>
                <w:szCs w:val="24"/>
              </w:rPr>
            </w:pPr>
            <w:r w:rsidRPr="00AF451F">
              <w:rPr>
                <w:rFonts w:ascii="Verdana" w:hAnsi="Verdana" w:cs="Arial"/>
                <w:b/>
                <w:sz w:val="24"/>
                <w:szCs w:val="24"/>
              </w:rPr>
              <w:t>6.</w:t>
            </w:r>
          </w:p>
        </w:tc>
        <w:tc>
          <w:tcPr>
            <w:tcW w:w="2198" w:type="dxa"/>
          </w:tcPr>
          <w:p w14:paraId="425A9045" w14:textId="26C5833E" w:rsidR="00320435" w:rsidRPr="00AF451F" w:rsidRDefault="00320435" w:rsidP="00AF451F">
            <w:pPr>
              <w:rPr>
                <w:rFonts w:ascii="Verdana" w:hAnsi="Verdana" w:cs="Arial"/>
                <w:b/>
                <w:sz w:val="24"/>
                <w:szCs w:val="24"/>
              </w:rPr>
            </w:pPr>
            <w:r w:rsidRPr="00AF451F">
              <w:rPr>
                <w:rFonts w:ascii="Verdana" w:hAnsi="Verdana" w:cs="Arial"/>
                <w:b/>
                <w:sz w:val="24"/>
                <w:szCs w:val="24"/>
              </w:rPr>
              <w:t>Sharing of learning</w:t>
            </w:r>
          </w:p>
        </w:tc>
        <w:tc>
          <w:tcPr>
            <w:tcW w:w="7336" w:type="dxa"/>
            <w:gridSpan w:val="2"/>
          </w:tcPr>
          <w:p w14:paraId="48FED7C3" w14:textId="45BCCDB0" w:rsidR="00320435" w:rsidRPr="00AF451F" w:rsidRDefault="002558B0" w:rsidP="00AF451F">
            <w:pPr>
              <w:rPr>
                <w:rFonts w:ascii="Verdana" w:hAnsi="Verdana" w:cs="Arial"/>
                <w:sz w:val="24"/>
                <w:szCs w:val="24"/>
              </w:rPr>
            </w:pPr>
            <w:r w:rsidRPr="00AF451F">
              <w:rPr>
                <w:rFonts w:ascii="Verdana" w:hAnsi="Verdana" w:cs="Arial"/>
                <w:sz w:val="24"/>
                <w:szCs w:val="24"/>
              </w:rPr>
              <w:t>None identified during the meeting.</w:t>
            </w:r>
          </w:p>
        </w:tc>
      </w:tr>
      <w:tr w:rsidR="005C40F6" w:rsidRPr="00AF451F" w14:paraId="457BE111" w14:textId="77777777" w:rsidTr="27FCF7B2">
        <w:tc>
          <w:tcPr>
            <w:tcW w:w="3402" w:type="dxa"/>
            <w:gridSpan w:val="3"/>
            <w:shd w:val="clear" w:color="auto" w:fill="002060"/>
          </w:tcPr>
          <w:p w14:paraId="69BBC65B" w14:textId="77777777" w:rsidR="005C40F6" w:rsidRPr="00AF451F" w:rsidRDefault="005C40F6" w:rsidP="00AF451F">
            <w:pPr>
              <w:rPr>
                <w:rFonts w:ascii="Verdana" w:hAnsi="Verdana" w:cs="Arial"/>
                <w:b/>
                <w:bCs/>
                <w:sz w:val="24"/>
                <w:szCs w:val="24"/>
              </w:rPr>
            </w:pPr>
          </w:p>
        </w:tc>
        <w:tc>
          <w:tcPr>
            <w:tcW w:w="6804" w:type="dxa"/>
            <w:shd w:val="clear" w:color="auto" w:fill="002060"/>
          </w:tcPr>
          <w:p w14:paraId="63B58353" w14:textId="77777777" w:rsidR="005C40F6" w:rsidRPr="00AF451F" w:rsidRDefault="005C40F6" w:rsidP="00AF451F">
            <w:pPr>
              <w:rPr>
                <w:rFonts w:ascii="Verdana" w:hAnsi="Verdana" w:cs="Arial"/>
                <w:sz w:val="24"/>
                <w:szCs w:val="24"/>
              </w:rPr>
            </w:pPr>
          </w:p>
        </w:tc>
      </w:tr>
      <w:tr w:rsidR="00320435" w:rsidRPr="00AF451F" w14:paraId="76A37085" w14:textId="77777777" w:rsidTr="27FCF7B2">
        <w:tc>
          <w:tcPr>
            <w:tcW w:w="672" w:type="dxa"/>
          </w:tcPr>
          <w:p w14:paraId="154E4F1C" w14:textId="00389DE6" w:rsidR="00320435" w:rsidRPr="00AF451F" w:rsidRDefault="00320435" w:rsidP="00AF451F">
            <w:pPr>
              <w:rPr>
                <w:rFonts w:ascii="Verdana" w:hAnsi="Verdana" w:cs="Arial"/>
                <w:b/>
                <w:sz w:val="24"/>
                <w:szCs w:val="24"/>
              </w:rPr>
            </w:pPr>
            <w:r w:rsidRPr="00AF451F">
              <w:rPr>
                <w:rFonts w:ascii="Verdana" w:hAnsi="Verdana" w:cs="Arial"/>
                <w:b/>
                <w:sz w:val="24"/>
                <w:szCs w:val="24"/>
              </w:rPr>
              <w:t>7.</w:t>
            </w:r>
          </w:p>
        </w:tc>
        <w:tc>
          <w:tcPr>
            <w:tcW w:w="2198" w:type="dxa"/>
          </w:tcPr>
          <w:p w14:paraId="18C19D4C" w14:textId="466D95A5" w:rsidR="00320435" w:rsidRPr="00AF451F" w:rsidRDefault="00320435" w:rsidP="00AF451F">
            <w:pPr>
              <w:rPr>
                <w:rFonts w:ascii="Verdana" w:hAnsi="Verdana" w:cs="Arial"/>
                <w:b/>
                <w:sz w:val="24"/>
                <w:szCs w:val="24"/>
              </w:rPr>
            </w:pPr>
            <w:r w:rsidRPr="00AF451F">
              <w:rPr>
                <w:rFonts w:ascii="Verdana" w:hAnsi="Verdana" w:cs="Arial"/>
                <w:b/>
                <w:sz w:val="24"/>
                <w:szCs w:val="24"/>
              </w:rPr>
              <w:t>Actions to be considered by Board</w:t>
            </w:r>
          </w:p>
        </w:tc>
        <w:tc>
          <w:tcPr>
            <w:tcW w:w="7336" w:type="dxa"/>
            <w:gridSpan w:val="2"/>
          </w:tcPr>
          <w:p w14:paraId="53535380" w14:textId="7F4D189C" w:rsidR="0031545D" w:rsidRDefault="00643D90" w:rsidP="00AF451F">
            <w:pPr>
              <w:rPr>
                <w:rFonts w:ascii="Verdana" w:eastAsia="Verdana" w:hAnsi="Verdana" w:cs="Verdana"/>
                <w:color w:val="000000" w:themeColor="text1"/>
                <w:sz w:val="24"/>
                <w:szCs w:val="24"/>
              </w:rPr>
            </w:pPr>
            <w:r w:rsidRPr="27FCF7B2">
              <w:rPr>
                <w:rFonts w:ascii="Verdana" w:eastAsia="Verdana" w:hAnsi="Verdana" w:cs="Verdana"/>
                <w:color w:val="000000" w:themeColor="text1"/>
                <w:sz w:val="24"/>
                <w:szCs w:val="24"/>
              </w:rPr>
              <w:t xml:space="preserve">Consider the </w:t>
            </w:r>
            <w:r w:rsidR="74A2E808" w:rsidRPr="27FCF7B2">
              <w:rPr>
                <w:rFonts w:ascii="Verdana" w:eastAsia="Verdana" w:hAnsi="Verdana" w:cs="Verdana"/>
                <w:color w:val="000000" w:themeColor="text1"/>
                <w:sz w:val="24"/>
                <w:szCs w:val="24"/>
              </w:rPr>
              <w:t>alerts (</w:t>
            </w:r>
            <w:r w:rsidR="46AEBE50" w:rsidRPr="27FCF7B2">
              <w:rPr>
                <w:rFonts w:ascii="Verdana" w:eastAsia="Verdana" w:hAnsi="Verdana" w:cs="Verdana"/>
                <w:color w:val="000000" w:themeColor="text1"/>
                <w:sz w:val="24"/>
                <w:szCs w:val="24"/>
              </w:rPr>
              <w:t>1</w:t>
            </w:r>
            <w:r w:rsidR="74A2E808" w:rsidRPr="27FCF7B2">
              <w:rPr>
                <w:rFonts w:ascii="Verdana" w:eastAsia="Verdana" w:hAnsi="Verdana" w:cs="Verdana"/>
                <w:color w:val="000000" w:themeColor="text1"/>
                <w:sz w:val="24"/>
                <w:szCs w:val="24"/>
              </w:rPr>
              <w:t xml:space="preserve">) </w:t>
            </w:r>
            <w:r w:rsidR="0031545D" w:rsidRPr="27FCF7B2">
              <w:rPr>
                <w:rFonts w:ascii="Verdana" w:eastAsia="Verdana" w:hAnsi="Verdana" w:cs="Verdana"/>
                <w:color w:val="000000" w:themeColor="text1"/>
                <w:sz w:val="24"/>
                <w:szCs w:val="24"/>
              </w:rPr>
              <w:t>assurances (</w:t>
            </w:r>
            <w:r w:rsidR="389F0D7A" w:rsidRPr="27FCF7B2">
              <w:rPr>
                <w:rFonts w:ascii="Verdana" w:eastAsia="Verdana" w:hAnsi="Verdana" w:cs="Verdana"/>
                <w:color w:val="000000" w:themeColor="text1"/>
                <w:sz w:val="24"/>
                <w:szCs w:val="24"/>
              </w:rPr>
              <w:t>4</w:t>
            </w:r>
            <w:r w:rsidR="0031545D" w:rsidRPr="27FCF7B2">
              <w:rPr>
                <w:rFonts w:ascii="Verdana" w:eastAsia="Verdana" w:hAnsi="Verdana" w:cs="Verdana"/>
                <w:color w:val="000000" w:themeColor="text1"/>
                <w:sz w:val="24"/>
                <w:szCs w:val="24"/>
              </w:rPr>
              <w:t>) and advice (</w:t>
            </w:r>
            <w:r w:rsidR="4379E3D9" w:rsidRPr="0A29B27A">
              <w:rPr>
                <w:rFonts w:ascii="Verdana" w:eastAsia="Verdana" w:hAnsi="Verdana" w:cs="Verdana"/>
                <w:color w:val="000000" w:themeColor="text1"/>
                <w:sz w:val="24"/>
                <w:szCs w:val="24"/>
              </w:rPr>
              <w:t>3</w:t>
            </w:r>
            <w:r w:rsidR="0031545D" w:rsidRPr="27FCF7B2">
              <w:rPr>
                <w:rFonts w:ascii="Verdana" w:eastAsia="Verdana" w:hAnsi="Verdana" w:cs="Verdana"/>
                <w:color w:val="000000" w:themeColor="text1"/>
                <w:sz w:val="24"/>
                <w:szCs w:val="24"/>
              </w:rPr>
              <w:t xml:space="preserve">) </w:t>
            </w:r>
            <w:r w:rsidRPr="27FCF7B2">
              <w:rPr>
                <w:rFonts w:ascii="Verdana" w:eastAsia="Verdana" w:hAnsi="Verdana" w:cs="Verdana"/>
                <w:color w:val="000000" w:themeColor="text1"/>
                <w:sz w:val="24"/>
                <w:szCs w:val="24"/>
              </w:rPr>
              <w:t xml:space="preserve">as </w:t>
            </w:r>
            <w:r w:rsidR="0031545D" w:rsidRPr="27FCF7B2">
              <w:rPr>
                <w:rFonts w:ascii="Verdana" w:eastAsia="Verdana" w:hAnsi="Verdana" w:cs="Verdana"/>
                <w:color w:val="000000" w:themeColor="text1"/>
                <w:sz w:val="24"/>
                <w:szCs w:val="24"/>
              </w:rPr>
              <w:t>mentioned above.  </w:t>
            </w:r>
          </w:p>
          <w:p w14:paraId="6AA600E7" w14:textId="3FCCA34A" w:rsidR="0093453C" w:rsidRPr="00AF451F" w:rsidRDefault="0093453C" w:rsidP="00AF451F">
            <w:pPr>
              <w:rPr>
                <w:rFonts w:ascii="Verdana" w:eastAsia="Verdana" w:hAnsi="Verdana" w:cs="Verdana"/>
                <w:color w:val="000000" w:themeColor="text1"/>
                <w:sz w:val="24"/>
                <w:szCs w:val="24"/>
              </w:rPr>
            </w:pPr>
          </w:p>
        </w:tc>
      </w:tr>
    </w:tbl>
    <w:p w14:paraId="3AF35110" w14:textId="77777777" w:rsidR="00C644DB" w:rsidRPr="00AF451F" w:rsidRDefault="00C644DB" w:rsidP="00AF451F">
      <w:pPr>
        <w:rPr>
          <w:rFonts w:ascii="Verdana" w:hAnsi="Verdana"/>
          <w:sz w:val="24"/>
          <w:szCs w:val="24"/>
        </w:rPr>
      </w:pPr>
    </w:p>
    <w:sectPr w:rsidR="00C644DB" w:rsidRPr="00AF451F" w:rsidSect="00573EF9">
      <w:headerReference w:type="default" r:id="rId11"/>
      <w:footerReference w:type="default" r:id="rId12"/>
      <w:pgSz w:w="11906" w:h="16838"/>
      <w:pgMar w:top="1843" w:right="1440" w:bottom="1440" w:left="1440" w:header="283"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457C7C4" w14:textId="77777777" w:rsidR="00E633CD" w:rsidRDefault="00E633CD" w:rsidP="009B580C">
      <w:pPr>
        <w:spacing w:after="0" w:line="240" w:lineRule="auto"/>
      </w:pPr>
      <w:r>
        <w:separator/>
      </w:r>
    </w:p>
  </w:endnote>
  <w:endnote w:type="continuationSeparator" w:id="0">
    <w:p w14:paraId="2C331CDF" w14:textId="77777777" w:rsidR="00E633CD" w:rsidRDefault="00E633CD" w:rsidP="009B580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Unicode MS">
    <w:panose1 w:val="020B0604020202020204"/>
    <w:charset w:val="00"/>
    <w:family w:val="roman"/>
    <w:pitch w:val="variable"/>
    <w:sig w:usb0="00000003" w:usb1="00000000" w:usb2="00000000" w:usb3="00000000" w:csb0="00000001"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200247B" w:usb2="00000009" w:usb3="00000000" w:csb0="000001FF" w:csb1="00000000"/>
  </w:font>
  <w:font w:name="Yu Mincho">
    <w:altName w:val="游明朝"/>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Fonts w:ascii="Verdana" w:hAnsi="Verdana"/>
        <w:sz w:val="20"/>
        <w:szCs w:val="20"/>
      </w:rPr>
      <w:id w:val="84504326"/>
      <w:docPartObj>
        <w:docPartGallery w:val="Page Numbers (Bottom of Page)"/>
        <w:docPartUnique/>
      </w:docPartObj>
    </w:sdtPr>
    <w:sdtEndPr/>
    <w:sdtContent>
      <w:sdt>
        <w:sdtPr>
          <w:rPr>
            <w:rFonts w:ascii="Verdana" w:hAnsi="Verdana"/>
            <w:sz w:val="20"/>
            <w:szCs w:val="20"/>
          </w:rPr>
          <w:id w:val="1728636285"/>
          <w:docPartObj>
            <w:docPartGallery w:val="Page Numbers (Top of Page)"/>
            <w:docPartUnique/>
          </w:docPartObj>
        </w:sdtPr>
        <w:sdtEndPr/>
        <w:sdtContent>
          <w:p w14:paraId="418092A7" w14:textId="77777777" w:rsidR="005E3156" w:rsidRDefault="005E3156" w:rsidP="005E3156">
            <w:pPr>
              <w:pStyle w:val="Footer"/>
              <w:jc w:val="right"/>
              <w:rPr>
                <w:rFonts w:ascii="Verdana" w:hAnsi="Verdana"/>
                <w:sz w:val="20"/>
                <w:szCs w:val="20"/>
              </w:rPr>
            </w:pPr>
            <w:r w:rsidRPr="004C7750">
              <w:rPr>
                <w:noProof/>
              </w:rPr>
              <w:drawing>
                <wp:anchor distT="0" distB="0" distL="114300" distR="114300" simplePos="0" relativeHeight="251658240" behindDoc="1" locked="0" layoutInCell="1" allowOverlap="1" wp14:anchorId="74CA16C8" wp14:editId="07D8EF4B">
                  <wp:simplePos x="0" y="0"/>
                  <wp:positionH relativeFrom="column">
                    <wp:posOffset>-495300</wp:posOffset>
                  </wp:positionH>
                  <wp:positionV relativeFrom="paragraph">
                    <wp:posOffset>-111605</wp:posOffset>
                  </wp:positionV>
                  <wp:extent cx="2757106" cy="749300"/>
                  <wp:effectExtent l="0" t="0" r="0" b="0"/>
                  <wp:wrapNone/>
                  <wp:docPr id="829602866" name="Picture 2" descr="A black background with blue tex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53593497" name="Picture 2" descr="A black background with blue text"/>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2757106" cy="749300"/>
                          </a:xfrm>
                          <a:prstGeom prst="rect">
                            <a:avLst/>
                          </a:prstGeom>
                          <a:noFill/>
                          <a:ln>
                            <a:noFill/>
                          </a:ln>
                        </pic:spPr>
                      </pic:pic>
                    </a:graphicData>
                  </a:graphic>
                </wp:anchor>
              </w:drawing>
            </w:r>
            <w:r w:rsidRPr="007257A5">
              <w:rPr>
                <w:rFonts w:ascii="Verdana" w:hAnsi="Verdana"/>
                <w:sz w:val="20"/>
                <w:szCs w:val="20"/>
              </w:rPr>
              <w:t xml:space="preserve">Page </w:t>
            </w:r>
            <w:r w:rsidRPr="007257A5">
              <w:rPr>
                <w:rFonts w:ascii="Verdana" w:hAnsi="Verdana"/>
                <w:b/>
                <w:bCs/>
                <w:sz w:val="20"/>
                <w:szCs w:val="20"/>
              </w:rPr>
              <w:fldChar w:fldCharType="begin"/>
            </w:r>
            <w:r w:rsidRPr="007257A5">
              <w:rPr>
                <w:rFonts w:ascii="Verdana" w:hAnsi="Verdana"/>
                <w:b/>
                <w:bCs/>
                <w:sz w:val="20"/>
                <w:szCs w:val="20"/>
              </w:rPr>
              <w:instrText>PAGE</w:instrText>
            </w:r>
            <w:r w:rsidRPr="007257A5">
              <w:rPr>
                <w:rFonts w:ascii="Verdana" w:hAnsi="Verdana"/>
                <w:b/>
                <w:bCs/>
                <w:sz w:val="20"/>
                <w:szCs w:val="20"/>
              </w:rPr>
              <w:fldChar w:fldCharType="separate"/>
            </w:r>
            <w:r>
              <w:rPr>
                <w:rFonts w:ascii="Verdana" w:hAnsi="Verdana"/>
                <w:b/>
                <w:bCs/>
                <w:sz w:val="20"/>
                <w:szCs w:val="20"/>
              </w:rPr>
              <w:t>2</w:t>
            </w:r>
            <w:r w:rsidRPr="007257A5">
              <w:rPr>
                <w:rFonts w:ascii="Verdana" w:hAnsi="Verdana"/>
                <w:b/>
                <w:bCs/>
                <w:sz w:val="20"/>
                <w:szCs w:val="20"/>
              </w:rPr>
              <w:fldChar w:fldCharType="end"/>
            </w:r>
            <w:r w:rsidRPr="007257A5">
              <w:rPr>
                <w:rFonts w:ascii="Verdana" w:hAnsi="Verdana"/>
                <w:sz w:val="20"/>
                <w:szCs w:val="20"/>
              </w:rPr>
              <w:t xml:space="preserve"> of </w:t>
            </w:r>
            <w:r w:rsidRPr="007257A5">
              <w:rPr>
                <w:rFonts w:ascii="Verdana" w:hAnsi="Verdana"/>
                <w:b/>
                <w:bCs/>
                <w:sz w:val="20"/>
                <w:szCs w:val="20"/>
              </w:rPr>
              <w:fldChar w:fldCharType="begin"/>
            </w:r>
            <w:r w:rsidRPr="007257A5">
              <w:rPr>
                <w:rFonts w:ascii="Verdana" w:hAnsi="Verdana"/>
                <w:b/>
                <w:bCs/>
                <w:sz w:val="20"/>
                <w:szCs w:val="20"/>
              </w:rPr>
              <w:instrText>NUMPAGES</w:instrText>
            </w:r>
            <w:r w:rsidRPr="007257A5">
              <w:rPr>
                <w:rFonts w:ascii="Verdana" w:hAnsi="Verdana"/>
                <w:b/>
                <w:bCs/>
                <w:sz w:val="20"/>
                <w:szCs w:val="20"/>
              </w:rPr>
              <w:fldChar w:fldCharType="separate"/>
            </w:r>
            <w:r>
              <w:rPr>
                <w:rFonts w:ascii="Verdana" w:hAnsi="Verdana"/>
                <w:b/>
                <w:bCs/>
                <w:sz w:val="20"/>
                <w:szCs w:val="20"/>
              </w:rPr>
              <w:t>5</w:t>
            </w:r>
            <w:r w:rsidRPr="007257A5">
              <w:rPr>
                <w:rFonts w:ascii="Verdana" w:hAnsi="Verdana"/>
                <w:b/>
                <w:bCs/>
                <w:sz w:val="20"/>
                <w:szCs w:val="20"/>
              </w:rPr>
              <w:fldChar w:fldCharType="end"/>
            </w:r>
          </w:p>
        </w:sdtContent>
      </w:sdt>
    </w:sdtContent>
  </w:sdt>
  <w:p w14:paraId="4F751CE5" w14:textId="3A9EC83E" w:rsidR="009B580C" w:rsidRPr="005E3156" w:rsidRDefault="005E3156" w:rsidP="005E3156">
    <w:pPr>
      <w:pStyle w:val="Footer"/>
      <w:jc w:val="right"/>
      <w:rPr>
        <w:rFonts w:ascii="Verdana" w:hAnsi="Verdana"/>
        <w:sz w:val="20"/>
        <w:szCs w:val="20"/>
      </w:rPr>
    </w:pPr>
    <w:r>
      <w:rPr>
        <w:rFonts w:ascii="Verdana" w:hAnsi="Verdana"/>
        <w:sz w:val="20"/>
        <w:szCs w:val="20"/>
      </w:rPr>
      <w:t>Committee AAA Report</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445E381" w14:textId="77777777" w:rsidR="00E633CD" w:rsidRDefault="00E633CD" w:rsidP="009B580C">
      <w:pPr>
        <w:spacing w:after="0" w:line="240" w:lineRule="auto"/>
      </w:pPr>
      <w:r>
        <w:separator/>
      </w:r>
    </w:p>
  </w:footnote>
  <w:footnote w:type="continuationSeparator" w:id="0">
    <w:p w14:paraId="06072DEE" w14:textId="77777777" w:rsidR="00E633CD" w:rsidRDefault="00E633CD" w:rsidP="009B580C">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B3CE94" w14:textId="4F7F1F80" w:rsidR="00BC0DB5" w:rsidRDefault="00BC0DB5" w:rsidP="00BC0DB5">
    <w:pPr>
      <w:pStyle w:val="Header"/>
      <w:jc w:val="center"/>
    </w:pPr>
    <w:r w:rsidRPr="008D01BB">
      <w:rPr>
        <w:rFonts w:ascii="Verdana" w:hAnsi="Verdana"/>
        <w:b/>
        <w:noProof/>
        <w:sz w:val="24"/>
        <w:szCs w:val="24"/>
        <w:lang w:eastAsia="en-GB"/>
      </w:rPr>
      <w:drawing>
        <wp:inline distT="0" distB="0" distL="0" distR="0" wp14:anchorId="5AE84CD6" wp14:editId="1CD897B1">
          <wp:extent cx="2857572" cy="724395"/>
          <wp:effectExtent l="0" t="0" r="0" b="0"/>
          <wp:docPr id="794996707" name="Picture 794996707" descr="C:\Users\cl004355\Desktop\Lo res Swansea Bay 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cl004355\Desktop\Lo res Swansea Bay logo.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889314" cy="732441"/>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73CE635"/>
    <w:multiLevelType w:val="hybridMultilevel"/>
    <w:tmpl w:val="B36E3B38"/>
    <w:lvl w:ilvl="0" w:tplc="39AC03BE">
      <w:start w:val="1"/>
      <w:numFmt w:val="bullet"/>
      <w:lvlText w:val=""/>
      <w:lvlJc w:val="left"/>
      <w:pPr>
        <w:ind w:left="720" w:hanging="360"/>
      </w:pPr>
      <w:rPr>
        <w:rFonts w:ascii="Symbol" w:hAnsi="Symbol" w:hint="default"/>
      </w:rPr>
    </w:lvl>
    <w:lvl w:ilvl="1" w:tplc="0EAA0268">
      <w:start w:val="1"/>
      <w:numFmt w:val="bullet"/>
      <w:lvlText w:val="o"/>
      <w:lvlJc w:val="left"/>
      <w:pPr>
        <w:ind w:left="1440" w:hanging="360"/>
      </w:pPr>
      <w:rPr>
        <w:rFonts w:ascii="Courier New" w:hAnsi="Courier New" w:hint="default"/>
      </w:rPr>
    </w:lvl>
    <w:lvl w:ilvl="2" w:tplc="C9B80E3A">
      <w:start w:val="1"/>
      <w:numFmt w:val="bullet"/>
      <w:lvlText w:val=""/>
      <w:lvlJc w:val="left"/>
      <w:pPr>
        <w:ind w:left="2160" w:hanging="360"/>
      </w:pPr>
      <w:rPr>
        <w:rFonts w:ascii="Wingdings" w:hAnsi="Wingdings" w:hint="default"/>
      </w:rPr>
    </w:lvl>
    <w:lvl w:ilvl="3" w:tplc="3F8ADAAA">
      <w:start w:val="1"/>
      <w:numFmt w:val="bullet"/>
      <w:lvlText w:val=""/>
      <w:lvlJc w:val="left"/>
      <w:pPr>
        <w:ind w:left="2880" w:hanging="360"/>
      </w:pPr>
      <w:rPr>
        <w:rFonts w:ascii="Symbol" w:hAnsi="Symbol" w:hint="default"/>
      </w:rPr>
    </w:lvl>
    <w:lvl w:ilvl="4" w:tplc="52AADBA8">
      <w:start w:val="1"/>
      <w:numFmt w:val="bullet"/>
      <w:lvlText w:val="o"/>
      <w:lvlJc w:val="left"/>
      <w:pPr>
        <w:ind w:left="3600" w:hanging="360"/>
      </w:pPr>
      <w:rPr>
        <w:rFonts w:ascii="Courier New" w:hAnsi="Courier New" w:hint="default"/>
      </w:rPr>
    </w:lvl>
    <w:lvl w:ilvl="5" w:tplc="49B2BEBC">
      <w:start w:val="1"/>
      <w:numFmt w:val="bullet"/>
      <w:lvlText w:val=""/>
      <w:lvlJc w:val="left"/>
      <w:pPr>
        <w:ind w:left="4320" w:hanging="360"/>
      </w:pPr>
      <w:rPr>
        <w:rFonts w:ascii="Wingdings" w:hAnsi="Wingdings" w:hint="default"/>
      </w:rPr>
    </w:lvl>
    <w:lvl w:ilvl="6" w:tplc="A7CCDF20">
      <w:start w:val="1"/>
      <w:numFmt w:val="bullet"/>
      <w:lvlText w:val=""/>
      <w:lvlJc w:val="left"/>
      <w:pPr>
        <w:ind w:left="5040" w:hanging="360"/>
      </w:pPr>
      <w:rPr>
        <w:rFonts w:ascii="Symbol" w:hAnsi="Symbol" w:hint="default"/>
      </w:rPr>
    </w:lvl>
    <w:lvl w:ilvl="7" w:tplc="6CEC10B4">
      <w:start w:val="1"/>
      <w:numFmt w:val="bullet"/>
      <w:lvlText w:val="o"/>
      <w:lvlJc w:val="left"/>
      <w:pPr>
        <w:ind w:left="5760" w:hanging="360"/>
      </w:pPr>
      <w:rPr>
        <w:rFonts w:ascii="Courier New" w:hAnsi="Courier New" w:hint="default"/>
      </w:rPr>
    </w:lvl>
    <w:lvl w:ilvl="8" w:tplc="46C42F10">
      <w:start w:val="1"/>
      <w:numFmt w:val="bullet"/>
      <w:lvlText w:val=""/>
      <w:lvlJc w:val="left"/>
      <w:pPr>
        <w:ind w:left="6480" w:hanging="360"/>
      </w:pPr>
      <w:rPr>
        <w:rFonts w:ascii="Wingdings" w:hAnsi="Wingdings" w:hint="default"/>
      </w:rPr>
    </w:lvl>
  </w:abstractNum>
  <w:abstractNum w:abstractNumId="1" w15:restartNumberingAfterBreak="0">
    <w:nsid w:val="0A3ED450"/>
    <w:multiLevelType w:val="hybridMultilevel"/>
    <w:tmpl w:val="27DEF7BE"/>
    <w:lvl w:ilvl="0" w:tplc="E8DCF7BE">
      <w:start w:val="1"/>
      <w:numFmt w:val="bullet"/>
      <w:lvlText w:val=""/>
      <w:lvlJc w:val="left"/>
      <w:pPr>
        <w:ind w:left="720" w:hanging="360"/>
      </w:pPr>
      <w:rPr>
        <w:rFonts w:ascii="Symbol" w:hAnsi="Symbol" w:hint="default"/>
      </w:rPr>
    </w:lvl>
    <w:lvl w:ilvl="1" w:tplc="DB2CDB30">
      <w:start w:val="1"/>
      <w:numFmt w:val="bullet"/>
      <w:lvlText w:val="o"/>
      <w:lvlJc w:val="left"/>
      <w:pPr>
        <w:ind w:left="1440" w:hanging="360"/>
      </w:pPr>
      <w:rPr>
        <w:rFonts w:ascii="Courier New" w:hAnsi="Courier New" w:hint="default"/>
      </w:rPr>
    </w:lvl>
    <w:lvl w:ilvl="2" w:tplc="4CC8E81C">
      <w:start w:val="1"/>
      <w:numFmt w:val="bullet"/>
      <w:lvlText w:val=""/>
      <w:lvlJc w:val="left"/>
      <w:pPr>
        <w:ind w:left="2160" w:hanging="360"/>
      </w:pPr>
      <w:rPr>
        <w:rFonts w:ascii="Wingdings" w:hAnsi="Wingdings" w:hint="default"/>
      </w:rPr>
    </w:lvl>
    <w:lvl w:ilvl="3" w:tplc="0B9A954C">
      <w:start w:val="1"/>
      <w:numFmt w:val="bullet"/>
      <w:lvlText w:val=""/>
      <w:lvlJc w:val="left"/>
      <w:pPr>
        <w:ind w:left="2880" w:hanging="360"/>
      </w:pPr>
      <w:rPr>
        <w:rFonts w:ascii="Symbol" w:hAnsi="Symbol" w:hint="default"/>
      </w:rPr>
    </w:lvl>
    <w:lvl w:ilvl="4" w:tplc="EBA48C3E">
      <w:start w:val="1"/>
      <w:numFmt w:val="bullet"/>
      <w:lvlText w:val="o"/>
      <w:lvlJc w:val="left"/>
      <w:pPr>
        <w:ind w:left="3600" w:hanging="360"/>
      </w:pPr>
      <w:rPr>
        <w:rFonts w:ascii="Courier New" w:hAnsi="Courier New" w:hint="default"/>
      </w:rPr>
    </w:lvl>
    <w:lvl w:ilvl="5" w:tplc="89D893FE">
      <w:start w:val="1"/>
      <w:numFmt w:val="bullet"/>
      <w:lvlText w:val=""/>
      <w:lvlJc w:val="left"/>
      <w:pPr>
        <w:ind w:left="4320" w:hanging="360"/>
      </w:pPr>
      <w:rPr>
        <w:rFonts w:ascii="Wingdings" w:hAnsi="Wingdings" w:hint="default"/>
      </w:rPr>
    </w:lvl>
    <w:lvl w:ilvl="6" w:tplc="F924732C">
      <w:start w:val="1"/>
      <w:numFmt w:val="bullet"/>
      <w:lvlText w:val=""/>
      <w:lvlJc w:val="left"/>
      <w:pPr>
        <w:ind w:left="5040" w:hanging="360"/>
      </w:pPr>
      <w:rPr>
        <w:rFonts w:ascii="Symbol" w:hAnsi="Symbol" w:hint="default"/>
      </w:rPr>
    </w:lvl>
    <w:lvl w:ilvl="7" w:tplc="EFDC7C84">
      <w:start w:val="1"/>
      <w:numFmt w:val="bullet"/>
      <w:lvlText w:val="o"/>
      <w:lvlJc w:val="left"/>
      <w:pPr>
        <w:ind w:left="5760" w:hanging="360"/>
      </w:pPr>
      <w:rPr>
        <w:rFonts w:ascii="Courier New" w:hAnsi="Courier New" w:hint="default"/>
      </w:rPr>
    </w:lvl>
    <w:lvl w:ilvl="8" w:tplc="300C9EA0">
      <w:start w:val="1"/>
      <w:numFmt w:val="bullet"/>
      <w:lvlText w:val=""/>
      <w:lvlJc w:val="left"/>
      <w:pPr>
        <w:ind w:left="6480" w:hanging="360"/>
      </w:pPr>
      <w:rPr>
        <w:rFonts w:ascii="Wingdings" w:hAnsi="Wingdings" w:hint="default"/>
      </w:rPr>
    </w:lvl>
  </w:abstractNum>
  <w:abstractNum w:abstractNumId="2" w15:restartNumberingAfterBreak="0">
    <w:nsid w:val="0A662137"/>
    <w:multiLevelType w:val="hybridMultilevel"/>
    <w:tmpl w:val="6E226F94"/>
    <w:lvl w:ilvl="0" w:tplc="DE2AB362">
      <w:numFmt w:val="bullet"/>
      <w:lvlText w:val=""/>
      <w:lvlJc w:val="left"/>
      <w:pPr>
        <w:ind w:left="720" w:hanging="360"/>
      </w:pPr>
      <w:rPr>
        <w:rFonts w:ascii="Symbol" w:eastAsiaTheme="minorHAnsi" w:hAnsi="Symbo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CB70033"/>
    <w:multiLevelType w:val="hybridMultilevel"/>
    <w:tmpl w:val="8362EB0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0CCB6F7F"/>
    <w:multiLevelType w:val="hybridMultilevel"/>
    <w:tmpl w:val="51F0C3C0"/>
    <w:lvl w:ilvl="0" w:tplc="08090001">
      <w:start w:val="1"/>
      <w:numFmt w:val="bullet"/>
      <w:lvlText w:val=""/>
      <w:lvlJc w:val="left"/>
      <w:pPr>
        <w:ind w:left="720" w:hanging="360"/>
      </w:pPr>
      <w:rPr>
        <w:rFonts w:ascii="Symbol" w:hAnsi="Symbol" w:hint="default"/>
      </w:rPr>
    </w:lvl>
    <w:lvl w:ilvl="1" w:tplc="D3283900">
      <w:numFmt w:val="bullet"/>
      <w:lvlText w:val="-"/>
      <w:lvlJc w:val="left"/>
      <w:pPr>
        <w:ind w:left="1440" w:hanging="360"/>
      </w:pPr>
      <w:rPr>
        <w:rFonts w:ascii="Verdana" w:eastAsiaTheme="minorHAnsi" w:hAnsi="Verdana" w:cs="Aria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62E0C76"/>
    <w:multiLevelType w:val="hybridMultilevel"/>
    <w:tmpl w:val="6DAA7A70"/>
    <w:lvl w:ilvl="0" w:tplc="08090001">
      <w:start w:val="1"/>
      <w:numFmt w:val="bullet"/>
      <w:lvlText w:val=""/>
      <w:lvlJc w:val="left"/>
      <w:pPr>
        <w:ind w:left="1030" w:hanging="360"/>
      </w:pPr>
      <w:rPr>
        <w:rFonts w:ascii="Symbol" w:hAnsi="Symbol" w:hint="default"/>
      </w:rPr>
    </w:lvl>
    <w:lvl w:ilvl="1" w:tplc="08090003" w:tentative="1">
      <w:start w:val="1"/>
      <w:numFmt w:val="bullet"/>
      <w:lvlText w:val="o"/>
      <w:lvlJc w:val="left"/>
      <w:pPr>
        <w:ind w:left="1750" w:hanging="360"/>
      </w:pPr>
      <w:rPr>
        <w:rFonts w:ascii="Courier New" w:hAnsi="Courier New" w:cs="Courier New" w:hint="default"/>
      </w:rPr>
    </w:lvl>
    <w:lvl w:ilvl="2" w:tplc="08090005" w:tentative="1">
      <w:start w:val="1"/>
      <w:numFmt w:val="bullet"/>
      <w:lvlText w:val=""/>
      <w:lvlJc w:val="left"/>
      <w:pPr>
        <w:ind w:left="2470" w:hanging="360"/>
      </w:pPr>
      <w:rPr>
        <w:rFonts w:ascii="Wingdings" w:hAnsi="Wingdings" w:hint="default"/>
      </w:rPr>
    </w:lvl>
    <w:lvl w:ilvl="3" w:tplc="08090001" w:tentative="1">
      <w:start w:val="1"/>
      <w:numFmt w:val="bullet"/>
      <w:lvlText w:val=""/>
      <w:lvlJc w:val="left"/>
      <w:pPr>
        <w:ind w:left="3190" w:hanging="360"/>
      </w:pPr>
      <w:rPr>
        <w:rFonts w:ascii="Symbol" w:hAnsi="Symbol" w:hint="default"/>
      </w:rPr>
    </w:lvl>
    <w:lvl w:ilvl="4" w:tplc="08090003" w:tentative="1">
      <w:start w:val="1"/>
      <w:numFmt w:val="bullet"/>
      <w:lvlText w:val="o"/>
      <w:lvlJc w:val="left"/>
      <w:pPr>
        <w:ind w:left="3910" w:hanging="360"/>
      </w:pPr>
      <w:rPr>
        <w:rFonts w:ascii="Courier New" w:hAnsi="Courier New" w:cs="Courier New" w:hint="default"/>
      </w:rPr>
    </w:lvl>
    <w:lvl w:ilvl="5" w:tplc="08090005" w:tentative="1">
      <w:start w:val="1"/>
      <w:numFmt w:val="bullet"/>
      <w:lvlText w:val=""/>
      <w:lvlJc w:val="left"/>
      <w:pPr>
        <w:ind w:left="4630" w:hanging="360"/>
      </w:pPr>
      <w:rPr>
        <w:rFonts w:ascii="Wingdings" w:hAnsi="Wingdings" w:hint="default"/>
      </w:rPr>
    </w:lvl>
    <w:lvl w:ilvl="6" w:tplc="08090001" w:tentative="1">
      <w:start w:val="1"/>
      <w:numFmt w:val="bullet"/>
      <w:lvlText w:val=""/>
      <w:lvlJc w:val="left"/>
      <w:pPr>
        <w:ind w:left="5350" w:hanging="360"/>
      </w:pPr>
      <w:rPr>
        <w:rFonts w:ascii="Symbol" w:hAnsi="Symbol" w:hint="default"/>
      </w:rPr>
    </w:lvl>
    <w:lvl w:ilvl="7" w:tplc="08090003" w:tentative="1">
      <w:start w:val="1"/>
      <w:numFmt w:val="bullet"/>
      <w:lvlText w:val="o"/>
      <w:lvlJc w:val="left"/>
      <w:pPr>
        <w:ind w:left="6070" w:hanging="360"/>
      </w:pPr>
      <w:rPr>
        <w:rFonts w:ascii="Courier New" w:hAnsi="Courier New" w:cs="Courier New" w:hint="default"/>
      </w:rPr>
    </w:lvl>
    <w:lvl w:ilvl="8" w:tplc="08090005" w:tentative="1">
      <w:start w:val="1"/>
      <w:numFmt w:val="bullet"/>
      <w:lvlText w:val=""/>
      <w:lvlJc w:val="left"/>
      <w:pPr>
        <w:ind w:left="6790" w:hanging="360"/>
      </w:pPr>
      <w:rPr>
        <w:rFonts w:ascii="Wingdings" w:hAnsi="Wingdings" w:hint="default"/>
      </w:rPr>
    </w:lvl>
  </w:abstractNum>
  <w:abstractNum w:abstractNumId="6" w15:restartNumberingAfterBreak="0">
    <w:nsid w:val="19C97CE7"/>
    <w:multiLevelType w:val="hybridMultilevel"/>
    <w:tmpl w:val="DEE0E82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CED7916"/>
    <w:multiLevelType w:val="hybridMultilevel"/>
    <w:tmpl w:val="466276C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FDC768A"/>
    <w:multiLevelType w:val="hybridMultilevel"/>
    <w:tmpl w:val="4A507054"/>
    <w:lvl w:ilvl="0" w:tplc="08090001">
      <w:start w:val="1"/>
      <w:numFmt w:val="bullet"/>
      <w:lvlText w:val=""/>
      <w:lvlJc w:val="left"/>
      <w:pPr>
        <w:ind w:left="800" w:hanging="360"/>
      </w:pPr>
      <w:rPr>
        <w:rFonts w:ascii="Symbol" w:hAnsi="Symbol" w:hint="default"/>
      </w:rPr>
    </w:lvl>
    <w:lvl w:ilvl="1" w:tplc="08090003" w:tentative="1">
      <w:start w:val="1"/>
      <w:numFmt w:val="bullet"/>
      <w:lvlText w:val="o"/>
      <w:lvlJc w:val="left"/>
      <w:pPr>
        <w:ind w:left="1520" w:hanging="360"/>
      </w:pPr>
      <w:rPr>
        <w:rFonts w:ascii="Courier New" w:hAnsi="Courier New" w:cs="Courier New" w:hint="default"/>
      </w:rPr>
    </w:lvl>
    <w:lvl w:ilvl="2" w:tplc="08090005" w:tentative="1">
      <w:start w:val="1"/>
      <w:numFmt w:val="bullet"/>
      <w:lvlText w:val=""/>
      <w:lvlJc w:val="left"/>
      <w:pPr>
        <w:ind w:left="2240" w:hanging="360"/>
      </w:pPr>
      <w:rPr>
        <w:rFonts w:ascii="Wingdings" w:hAnsi="Wingdings" w:hint="default"/>
      </w:rPr>
    </w:lvl>
    <w:lvl w:ilvl="3" w:tplc="08090001" w:tentative="1">
      <w:start w:val="1"/>
      <w:numFmt w:val="bullet"/>
      <w:lvlText w:val=""/>
      <w:lvlJc w:val="left"/>
      <w:pPr>
        <w:ind w:left="2960" w:hanging="360"/>
      </w:pPr>
      <w:rPr>
        <w:rFonts w:ascii="Symbol" w:hAnsi="Symbol" w:hint="default"/>
      </w:rPr>
    </w:lvl>
    <w:lvl w:ilvl="4" w:tplc="08090003" w:tentative="1">
      <w:start w:val="1"/>
      <w:numFmt w:val="bullet"/>
      <w:lvlText w:val="o"/>
      <w:lvlJc w:val="left"/>
      <w:pPr>
        <w:ind w:left="3680" w:hanging="360"/>
      </w:pPr>
      <w:rPr>
        <w:rFonts w:ascii="Courier New" w:hAnsi="Courier New" w:cs="Courier New" w:hint="default"/>
      </w:rPr>
    </w:lvl>
    <w:lvl w:ilvl="5" w:tplc="08090005" w:tentative="1">
      <w:start w:val="1"/>
      <w:numFmt w:val="bullet"/>
      <w:lvlText w:val=""/>
      <w:lvlJc w:val="left"/>
      <w:pPr>
        <w:ind w:left="4400" w:hanging="360"/>
      </w:pPr>
      <w:rPr>
        <w:rFonts w:ascii="Wingdings" w:hAnsi="Wingdings" w:hint="default"/>
      </w:rPr>
    </w:lvl>
    <w:lvl w:ilvl="6" w:tplc="08090001" w:tentative="1">
      <w:start w:val="1"/>
      <w:numFmt w:val="bullet"/>
      <w:lvlText w:val=""/>
      <w:lvlJc w:val="left"/>
      <w:pPr>
        <w:ind w:left="5120" w:hanging="360"/>
      </w:pPr>
      <w:rPr>
        <w:rFonts w:ascii="Symbol" w:hAnsi="Symbol" w:hint="default"/>
      </w:rPr>
    </w:lvl>
    <w:lvl w:ilvl="7" w:tplc="08090003" w:tentative="1">
      <w:start w:val="1"/>
      <w:numFmt w:val="bullet"/>
      <w:lvlText w:val="o"/>
      <w:lvlJc w:val="left"/>
      <w:pPr>
        <w:ind w:left="5840" w:hanging="360"/>
      </w:pPr>
      <w:rPr>
        <w:rFonts w:ascii="Courier New" w:hAnsi="Courier New" w:cs="Courier New" w:hint="default"/>
      </w:rPr>
    </w:lvl>
    <w:lvl w:ilvl="8" w:tplc="08090005" w:tentative="1">
      <w:start w:val="1"/>
      <w:numFmt w:val="bullet"/>
      <w:lvlText w:val=""/>
      <w:lvlJc w:val="left"/>
      <w:pPr>
        <w:ind w:left="6560" w:hanging="360"/>
      </w:pPr>
      <w:rPr>
        <w:rFonts w:ascii="Wingdings" w:hAnsi="Wingdings" w:hint="default"/>
      </w:rPr>
    </w:lvl>
  </w:abstractNum>
  <w:abstractNum w:abstractNumId="9" w15:restartNumberingAfterBreak="0">
    <w:nsid w:val="297C420D"/>
    <w:multiLevelType w:val="hybridMultilevel"/>
    <w:tmpl w:val="8B44229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29F54FF1"/>
    <w:multiLevelType w:val="hybridMultilevel"/>
    <w:tmpl w:val="2F34371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2FFD20A4"/>
    <w:multiLevelType w:val="hybridMultilevel"/>
    <w:tmpl w:val="B0FC3460"/>
    <w:lvl w:ilvl="0" w:tplc="D75CA554">
      <w:start w:val="1"/>
      <w:numFmt w:val="bullet"/>
      <w:lvlText w:val=""/>
      <w:lvlJc w:val="left"/>
      <w:pPr>
        <w:ind w:left="720" w:hanging="360"/>
      </w:pPr>
      <w:rPr>
        <w:rFonts w:ascii="Symbol" w:hAnsi="Symbol" w:hint="default"/>
      </w:rPr>
    </w:lvl>
    <w:lvl w:ilvl="1" w:tplc="068A2C42">
      <w:start w:val="1"/>
      <w:numFmt w:val="bullet"/>
      <w:lvlText w:val="o"/>
      <w:lvlJc w:val="left"/>
      <w:pPr>
        <w:ind w:left="1440" w:hanging="360"/>
      </w:pPr>
      <w:rPr>
        <w:rFonts w:ascii="Courier New" w:hAnsi="Courier New" w:hint="default"/>
      </w:rPr>
    </w:lvl>
    <w:lvl w:ilvl="2" w:tplc="431E53AC">
      <w:start w:val="1"/>
      <w:numFmt w:val="bullet"/>
      <w:lvlText w:val=""/>
      <w:lvlJc w:val="left"/>
      <w:pPr>
        <w:ind w:left="2160" w:hanging="360"/>
      </w:pPr>
      <w:rPr>
        <w:rFonts w:ascii="Wingdings" w:hAnsi="Wingdings" w:hint="default"/>
      </w:rPr>
    </w:lvl>
    <w:lvl w:ilvl="3" w:tplc="48369CAE">
      <w:start w:val="1"/>
      <w:numFmt w:val="bullet"/>
      <w:lvlText w:val=""/>
      <w:lvlJc w:val="left"/>
      <w:pPr>
        <w:ind w:left="2880" w:hanging="360"/>
      </w:pPr>
      <w:rPr>
        <w:rFonts w:ascii="Symbol" w:hAnsi="Symbol" w:hint="default"/>
      </w:rPr>
    </w:lvl>
    <w:lvl w:ilvl="4" w:tplc="3A005D82">
      <w:start w:val="1"/>
      <w:numFmt w:val="bullet"/>
      <w:lvlText w:val="o"/>
      <w:lvlJc w:val="left"/>
      <w:pPr>
        <w:ind w:left="3600" w:hanging="360"/>
      </w:pPr>
      <w:rPr>
        <w:rFonts w:ascii="Courier New" w:hAnsi="Courier New" w:hint="default"/>
      </w:rPr>
    </w:lvl>
    <w:lvl w:ilvl="5" w:tplc="A4F0086A">
      <w:start w:val="1"/>
      <w:numFmt w:val="bullet"/>
      <w:lvlText w:val=""/>
      <w:lvlJc w:val="left"/>
      <w:pPr>
        <w:ind w:left="4320" w:hanging="360"/>
      </w:pPr>
      <w:rPr>
        <w:rFonts w:ascii="Wingdings" w:hAnsi="Wingdings" w:hint="default"/>
      </w:rPr>
    </w:lvl>
    <w:lvl w:ilvl="6" w:tplc="2B860B3C">
      <w:start w:val="1"/>
      <w:numFmt w:val="bullet"/>
      <w:lvlText w:val=""/>
      <w:lvlJc w:val="left"/>
      <w:pPr>
        <w:ind w:left="5040" w:hanging="360"/>
      </w:pPr>
      <w:rPr>
        <w:rFonts w:ascii="Symbol" w:hAnsi="Symbol" w:hint="default"/>
      </w:rPr>
    </w:lvl>
    <w:lvl w:ilvl="7" w:tplc="7390005C">
      <w:start w:val="1"/>
      <w:numFmt w:val="bullet"/>
      <w:lvlText w:val="o"/>
      <w:lvlJc w:val="left"/>
      <w:pPr>
        <w:ind w:left="5760" w:hanging="360"/>
      </w:pPr>
      <w:rPr>
        <w:rFonts w:ascii="Courier New" w:hAnsi="Courier New" w:hint="default"/>
      </w:rPr>
    </w:lvl>
    <w:lvl w:ilvl="8" w:tplc="339AEA80">
      <w:start w:val="1"/>
      <w:numFmt w:val="bullet"/>
      <w:lvlText w:val=""/>
      <w:lvlJc w:val="left"/>
      <w:pPr>
        <w:ind w:left="6480" w:hanging="360"/>
      </w:pPr>
      <w:rPr>
        <w:rFonts w:ascii="Wingdings" w:hAnsi="Wingdings" w:hint="default"/>
      </w:rPr>
    </w:lvl>
  </w:abstractNum>
  <w:abstractNum w:abstractNumId="12" w15:restartNumberingAfterBreak="0">
    <w:nsid w:val="3377B719"/>
    <w:multiLevelType w:val="hybridMultilevel"/>
    <w:tmpl w:val="BD88A1E8"/>
    <w:lvl w:ilvl="0" w:tplc="BDF0263A">
      <w:start w:val="1"/>
      <w:numFmt w:val="bullet"/>
      <w:lvlText w:val=""/>
      <w:lvlJc w:val="left"/>
      <w:pPr>
        <w:ind w:left="720" w:hanging="360"/>
      </w:pPr>
      <w:rPr>
        <w:rFonts w:ascii="Symbol" w:hAnsi="Symbol" w:hint="default"/>
      </w:rPr>
    </w:lvl>
    <w:lvl w:ilvl="1" w:tplc="000ACC54">
      <w:start w:val="1"/>
      <w:numFmt w:val="bullet"/>
      <w:lvlText w:val="o"/>
      <w:lvlJc w:val="left"/>
      <w:pPr>
        <w:ind w:left="1440" w:hanging="360"/>
      </w:pPr>
      <w:rPr>
        <w:rFonts w:ascii="Courier New" w:hAnsi="Courier New" w:hint="default"/>
      </w:rPr>
    </w:lvl>
    <w:lvl w:ilvl="2" w:tplc="49C681CA">
      <w:start w:val="1"/>
      <w:numFmt w:val="bullet"/>
      <w:lvlText w:val=""/>
      <w:lvlJc w:val="left"/>
      <w:pPr>
        <w:ind w:left="2160" w:hanging="360"/>
      </w:pPr>
      <w:rPr>
        <w:rFonts w:ascii="Wingdings" w:hAnsi="Wingdings" w:hint="default"/>
      </w:rPr>
    </w:lvl>
    <w:lvl w:ilvl="3" w:tplc="8F203F80">
      <w:start w:val="1"/>
      <w:numFmt w:val="bullet"/>
      <w:lvlText w:val=""/>
      <w:lvlJc w:val="left"/>
      <w:pPr>
        <w:ind w:left="2880" w:hanging="360"/>
      </w:pPr>
      <w:rPr>
        <w:rFonts w:ascii="Symbol" w:hAnsi="Symbol" w:hint="default"/>
      </w:rPr>
    </w:lvl>
    <w:lvl w:ilvl="4" w:tplc="734A60FE">
      <w:start w:val="1"/>
      <w:numFmt w:val="bullet"/>
      <w:lvlText w:val="o"/>
      <w:lvlJc w:val="left"/>
      <w:pPr>
        <w:ind w:left="3600" w:hanging="360"/>
      </w:pPr>
      <w:rPr>
        <w:rFonts w:ascii="Courier New" w:hAnsi="Courier New" w:hint="default"/>
      </w:rPr>
    </w:lvl>
    <w:lvl w:ilvl="5" w:tplc="7BE21D9C">
      <w:start w:val="1"/>
      <w:numFmt w:val="bullet"/>
      <w:lvlText w:val=""/>
      <w:lvlJc w:val="left"/>
      <w:pPr>
        <w:ind w:left="4320" w:hanging="360"/>
      </w:pPr>
      <w:rPr>
        <w:rFonts w:ascii="Wingdings" w:hAnsi="Wingdings" w:hint="default"/>
      </w:rPr>
    </w:lvl>
    <w:lvl w:ilvl="6" w:tplc="3796BD92">
      <w:start w:val="1"/>
      <w:numFmt w:val="bullet"/>
      <w:lvlText w:val=""/>
      <w:lvlJc w:val="left"/>
      <w:pPr>
        <w:ind w:left="5040" w:hanging="360"/>
      </w:pPr>
      <w:rPr>
        <w:rFonts w:ascii="Symbol" w:hAnsi="Symbol" w:hint="default"/>
      </w:rPr>
    </w:lvl>
    <w:lvl w:ilvl="7" w:tplc="033ECE54">
      <w:start w:val="1"/>
      <w:numFmt w:val="bullet"/>
      <w:lvlText w:val="o"/>
      <w:lvlJc w:val="left"/>
      <w:pPr>
        <w:ind w:left="5760" w:hanging="360"/>
      </w:pPr>
      <w:rPr>
        <w:rFonts w:ascii="Courier New" w:hAnsi="Courier New" w:hint="default"/>
      </w:rPr>
    </w:lvl>
    <w:lvl w:ilvl="8" w:tplc="F3D007F4">
      <w:start w:val="1"/>
      <w:numFmt w:val="bullet"/>
      <w:lvlText w:val=""/>
      <w:lvlJc w:val="left"/>
      <w:pPr>
        <w:ind w:left="6480" w:hanging="360"/>
      </w:pPr>
      <w:rPr>
        <w:rFonts w:ascii="Wingdings" w:hAnsi="Wingdings" w:hint="default"/>
      </w:rPr>
    </w:lvl>
  </w:abstractNum>
  <w:abstractNum w:abstractNumId="13" w15:restartNumberingAfterBreak="0">
    <w:nsid w:val="386822E7"/>
    <w:multiLevelType w:val="hybridMultilevel"/>
    <w:tmpl w:val="6A78EF6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400B228B"/>
    <w:multiLevelType w:val="hybridMultilevel"/>
    <w:tmpl w:val="D7C07950"/>
    <w:lvl w:ilvl="0" w:tplc="08090001">
      <w:start w:val="1"/>
      <w:numFmt w:val="bullet"/>
      <w:lvlText w:val=""/>
      <w:lvlJc w:val="left"/>
      <w:pPr>
        <w:ind w:left="892" w:hanging="360"/>
      </w:pPr>
      <w:rPr>
        <w:rFonts w:ascii="Symbol" w:hAnsi="Symbol" w:hint="default"/>
      </w:rPr>
    </w:lvl>
    <w:lvl w:ilvl="1" w:tplc="08090003" w:tentative="1">
      <w:start w:val="1"/>
      <w:numFmt w:val="bullet"/>
      <w:lvlText w:val="o"/>
      <w:lvlJc w:val="left"/>
      <w:pPr>
        <w:ind w:left="1612" w:hanging="360"/>
      </w:pPr>
      <w:rPr>
        <w:rFonts w:ascii="Courier New" w:hAnsi="Courier New" w:cs="Courier New" w:hint="default"/>
      </w:rPr>
    </w:lvl>
    <w:lvl w:ilvl="2" w:tplc="08090005" w:tentative="1">
      <w:start w:val="1"/>
      <w:numFmt w:val="bullet"/>
      <w:lvlText w:val=""/>
      <w:lvlJc w:val="left"/>
      <w:pPr>
        <w:ind w:left="2332" w:hanging="360"/>
      </w:pPr>
      <w:rPr>
        <w:rFonts w:ascii="Wingdings" w:hAnsi="Wingdings" w:hint="default"/>
      </w:rPr>
    </w:lvl>
    <w:lvl w:ilvl="3" w:tplc="08090001" w:tentative="1">
      <w:start w:val="1"/>
      <w:numFmt w:val="bullet"/>
      <w:lvlText w:val=""/>
      <w:lvlJc w:val="left"/>
      <w:pPr>
        <w:ind w:left="3052" w:hanging="360"/>
      </w:pPr>
      <w:rPr>
        <w:rFonts w:ascii="Symbol" w:hAnsi="Symbol" w:hint="default"/>
      </w:rPr>
    </w:lvl>
    <w:lvl w:ilvl="4" w:tplc="08090003" w:tentative="1">
      <w:start w:val="1"/>
      <w:numFmt w:val="bullet"/>
      <w:lvlText w:val="o"/>
      <w:lvlJc w:val="left"/>
      <w:pPr>
        <w:ind w:left="3772" w:hanging="360"/>
      </w:pPr>
      <w:rPr>
        <w:rFonts w:ascii="Courier New" w:hAnsi="Courier New" w:cs="Courier New" w:hint="default"/>
      </w:rPr>
    </w:lvl>
    <w:lvl w:ilvl="5" w:tplc="08090005" w:tentative="1">
      <w:start w:val="1"/>
      <w:numFmt w:val="bullet"/>
      <w:lvlText w:val=""/>
      <w:lvlJc w:val="left"/>
      <w:pPr>
        <w:ind w:left="4492" w:hanging="360"/>
      </w:pPr>
      <w:rPr>
        <w:rFonts w:ascii="Wingdings" w:hAnsi="Wingdings" w:hint="default"/>
      </w:rPr>
    </w:lvl>
    <w:lvl w:ilvl="6" w:tplc="08090001" w:tentative="1">
      <w:start w:val="1"/>
      <w:numFmt w:val="bullet"/>
      <w:lvlText w:val=""/>
      <w:lvlJc w:val="left"/>
      <w:pPr>
        <w:ind w:left="5212" w:hanging="360"/>
      </w:pPr>
      <w:rPr>
        <w:rFonts w:ascii="Symbol" w:hAnsi="Symbol" w:hint="default"/>
      </w:rPr>
    </w:lvl>
    <w:lvl w:ilvl="7" w:tplc="08090003" w:tentative="1">
      <w:start w:val="1"/>
      <w:numFmt w:val="bullet"/>
      <w:lvlText w:val="o"/>
      <w:lvlJc w:val="left"/>
      <w:pPr>
        <w:ind w:left="5932" w:hanging="360"/>
      </w:pPr>
      <w:rPr>
        <w:rFonts w:ascii="Courier New" w:hAnsi="Courier New" w:cs="Courier New" w:hint="default"/>
      </w:rPr>
    </w:lvl>
    <w:lvl w:ilvl="8" w:tplc="08090005" w:tentative="1">
      <w:start w:val="1"/>
      <w:numFmt w:val="bullet"/>
      <w:lvlText w:val=""/>
      <w:lvlJc w:val="left"/>
      <w:pPr>
        <w:ind w:left="6652" w:hanging="360"/>
      </w:pPr>
      <w:rPr>
        <w:rFonts w:ascii="Wingdings" w:hAnsi="Wingdings" w:hint="default"/>
      </w:rPr>
    </w:lvl>
  </w:abstractNum>
  <w:abstractNum w:abstractNumId="15" w15:restartNumberingAfterBreak="0">
    <w:nsid w:val="4AD80F49"/>
    <w:multiLevelType w:val="hybridMultilevel"/>
    <w:tmpl w:val="0896C5E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521235E6"/>
    <w:multiLevelType w:val="hybridMultilevel"/>
    <w:tmpl w:val="0D2CC6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56F3000C"/>
    <w:multiLevelType w:val="hybridMultilevel"/>
    <w:tmpl w:val="F57AF24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5DB1F045"/>
    <w:multiLevelType w:val="hybridMultilevel"/>
    <w:tmpl w:val="05DAE7D0"/>
    <w:lvl w:ilvl="0" w:tplc="A7E8E7EA">
      <w:start w:val="1"/>
      <w:numFmt w:val="bullet"/>
      <w:lvlText w:val=""/>
      <w:lvlJc w:val="left"/>
      <w:pPr>
        <w:ind w:left="720" w:hanging="360"/>
      </w:pPr>
      <w:rPr>
        <w:rFonts w:ascii="Symbol" w:hAnsi="Symbol" w:hint="default"/>
      </w:rPr>
    </w:lvl>
    <w:lvl w:ilvl="1" w:tplc="BCB4FB84">
      <w:start w:val="1"/>
      <w:numFmt w:val="bullet"/>
      <w:lvlText w:val="o"/>
      <w:lvlJc w:val="left"/>
      <w:pPr>
        <w:ind w:left="1440" w:hanging="360"/>
      </w:pPr>
      <w:rPr>
        <w:rFonts w:ascii="Courier New" w:hAnsi="Courier New" w:hint="default"/>
      </w:rPr>
    </w:lvl>
    <w:lvl w:ilvl="2" w:tplc="C2B884FA">
      <w:start w:val="1"/>
      <w:numFmt w:val="bullet"/>
      <w:lvlText w:val=""/>
      <w:lvlJc w:val="left"/>
      <w:pPr>
        <w:ind w:left="2160" w:hanging="360"/>
      </w:pPr>
      <w:rPr>
        <w:rFonts w:ascii="Wingdings" w:hAnsi="Wingdings" w:hint="default"/>
      </w:rPr>
    </w:lvl>
    <w:lvl w:ilvl="3" w:tplc="095083D4">
      <w:start w:val="1"/>
      <w:numFmt w:val="bullet"/>
      <w:lvlText w:val=""/>
      <w:lvlJc w:val="left"/>
      <w:pPr>
        <w:ind w:left="2880" w:hanging="360"/>
      </w:pPr>
      <w:rPr>
        <w:rFonts w:ascii="Symbol" w:hAnsi="Symbol" w:hint="default"/>
      </w:rPr>
    </w:lvl>
    <w:lvl w:ilvl="4" w:tplc="F02A17DE">
      <w:start w:val="1"/>
      <w:numFmt w:val="bullet"/>
      <w:lvlText w:val="o"/>
      <w:lvlJc w:val="left"/>
      <w:pPr>
        <w:ind w:left="3600" w:hanging="360"/>
      </w:pPr>
      <w:rPr>
        <w:rFonts w:ascii="Courier New" w:hAnsi="Courier New" w:hint="default"/>
      </w:rPr>
    </w:lvl>
    <w:lvl w:ilvl="5" w:tplc="E146C290">
      <w:start w:val="1"/>
      <w:numFmt w:val="bullet"/>
      <w:lvlText w:val=""/>
      <w:lvlJc w:val="left"/>
      <w:pPr>
        <w:ind w:left="4320" w:hanging="360"/>
      </w:pPr>
      <w:rPr>
        <w:rFonts w:ascii="Wingdings" w:hAnsi="Wingdings" w:hint="default"/>
      </w:rPr>
    </w:lvl>
    <w:lvl w:ilvl="6" w:tplc="8B5480BA">
      <w:start w:val="1"/>
      <w:numFmt w:val="bullet"/>
      <w:lvlText w:val=""/>
      <w:lvlJc w:val="left"/>
      <w:pPr>
        <w:ind w:left="5040" w:hanging="360"/>
      </w:pPr>
      <w:rPr>
        <w:rFonts w:ascii="Symbol" w:hAnsi="Symbol" w:hint="default"/>
      </w:rPr>
    </w:lvl>
    <w:lvl w:ilvl="7" w:tplc="E6E0CFD4">
      <w:start w:val="1"/>
      <w:numFmt w:val="bullet"/>
      <w:lvlText w:val="o"/>
      <w:lvlJc w:val="left"/>
      <w:pPr>
        <w:ind w:left="5760" w:hanging="360"/>
      </w:pPr>
      <w:rPr>
        <w:rFonts w:ascii="Courier New" w:hAnsi="Courier New" w:hint="default"/>
      </w:rPr>
    </w:lvl>
    <w:lvl w:ilvl="8" w:tplc="83AA8074">
      <w:start w:val="1"/>
      <w:numFmt w:val="bullet"/>
      <w:lvlText w:val=""/>
      <w:lvlJc w:val="left"/>
      <w:pPr>
        <w:ind w:left="6480" w:hanging="360"/>
      </w:pPr>
      <w:rPr>
        <w:rFonts w:ascii="Wingdings" w:hAnsi="Wingdings" w:hint="default"/>
      </w:rPr>
    </w:lvl>
  </w:abstractNum>
  <w:abstractNum w:abstractNumId="19" w15:restartNumberingAfterBreak="0">
    <w:nsid w:val="6077041D"/>
    <w:multiLevelType w:val="hybridMultilevel"/>
    <w:tmpl w:val="EAD6B752"/>
    <w:lvl w:ilvl="0" w:tplc="5AC6D3AC">
      <w:numFmt w:val="bullet"/>
      <w:lvlText w:val=""/>
      <w:lvlJc w:val="left"/>
      <w:pPr>
        <w:ind w:left="720" w:hanging="360"/>
      </w:pPr>
      <w:rPr>
        <w:rFonts w:ascii="Symbol" w:eastAsiaTheme="minorHAnsi" w:hAnsi="Symbol"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631D114C"/>
    <w:multiLevelType w:val="hybridMultilevel"/>
    <w:tmpl w:val="8014F538"/>
    <w:lvl w:ilvl="0" w:tplc="08090001">
      <w:start w:val="1"/>
      <w:numFmt w:val="bullet"/>
      <w:lvlText w:val=""/>
      <w:lvlJc w:val="left"/>
      <w:pPr>
        <w:ind w:left="804" w:hanging="360"/>
      </w:pPr>
      <w:rPr>
        <w:rFonts w:ascii="Symbol" w:hAnsi="Symbol" w:hint="default"/>
      </w:rPr>
    </w:lvl>
    <w:lvl w:ilvl="1" w:tplc="08090003" w:tentative="1">
      <w:start w:val="1"/>
      <w:numFmt w:val="bullet"/>
      <w:lvlText w:val="o"/>
      <w:lvlJc w:val="left"/>
      <w:pPr>
        <w:ind w:left="1524" w:hanging="360"/>
      </w:pPr>
      <w:rPr>
        <w:rFonts w:ascii="Courier New" w:hAnsi="Courier New" w:cs="Courier New" w:hint="default"/>
      </w:rPr>
    </w:lvl>
    <w:lvl w:ilvl="2" w:tplc="08090005" w:tentative="1">
      <w:start w:val="1"/>
      <w:numFmt w:val="bullet"/>
      <w:lvlText w:val=""/>
      <w:lvlJc w:val="left"/>
      <w:pPr>
        <w:ind w:left="2244" w:hanging="360"/>
      </w:pPr>
      <w:rPr>
        <w:rFonts w:ascii="Wingdings" w:hAnsi="Wingdings" w:hint="default"/>
      </w:rPr>
    </w:lvl>
    <w:lvl w:ilvl="3" w:tplc="08090001" w:tentative="1">
      <w:start w:val="1"/>
      <w:numFmt w:val="bullet"/>
      <w:lvlText w:val=""/>
      <w:lvlJc w:val="left"/>
      <w:pPr>
        <w:ind w:left="2964" w:hanging="360"/>
      </w:pPr>
      <w:rPr>
        <w:rFonts w:ascii="Symbol" w:hAnsi="Symbol" w:hint="default"/>
      </w:rPr>
    </w:lvl>
    <w:lvl w:ilvl="4" w:tplc="08090003" w:tentative="1">
      <w:start w:val="1"/>
      <w:numFmt w:val="bullet"/>
      <w:lvlText w:val="o"/>
      <w:lvlJc w:val="left"/>
      <w:pPr>
        <w:ind w:left="3684" w:hanging="360"/>
      </w:pPr>
      <w:rPr>
        <w:rFonts w:ascii="Courier New" w:hAnsi="Courier New" w:cs="Courier New" w:hint="default"/>
      </w:rPr>
    </w:lvl>
    <w:lvl w:ilvl="5" w:tplc="08090005" w:tentative="1">
      <w:start w:val="1"/>
      <w:numFmt w:val="bullet"/>
      <w:lvlText w:val=""/>
      <w:lvlJc w:val="left"/>
      <w:pPr>
        <w:ind w:left="4404" w:hanging="360"/>
      </w:pPr>
      <w:rPr>
        <w:rFonts w:ascii="Wingdings" w:hAnsi="Wingdings" w:hint="default"/>
      </w:rPr>
    </w:lvl>
    <w:lvl w:ilvl="6" w:tplc="08090001" w:tentative="1">
      <w:start w:val="1"/>
      <w:numFmt w:val="bullet"/>
      <w:lvlText w:val=""/>
      <w:lvlJc w:val="left"/>
      <w:pPr>
        <w:ind w:left="5124" w:hanging="360"/>
      </w:pPr>
      <w:rPr>
        <w:rFonts w:ascii="Symbol" w:hAnsi="Symbol" w:hint="default"/>
      </w:rPr>
    </w:lvl>
    <w:lvl w:ilvl="7" w:tplc="08090003" w:tentative="1">
      <w:start w:val="1"/>
      <w:numFmt w:val="bullet"/>
      <w:lvlText w:val="o"/>
      <w:lvlJc w:val="left"/>
      <w:pPr>
        <w:ind w:left="5844" w:hanging="360"/>
      </w:pPr>
      <w:rPr>
        <w:rFonts w:ascii="Courier New" w:hAnsi="Courier New" w:cs="Courier New" w:hint="default"/>
      </w:rPr>
    </w:lvl>
    <w:lvl w:ilvl="8" w:tplc="08090005" w:tentative="1">
      <w:start w:val="1"/>
      <w:numFmt w:val="bullet"/>
      <w:lvlText w:val=""/>
      <w:lvlJc w:val="left"/>
      <w:pPr>
        <w:ind w:left="6564" w:hanging="360"/>
      </w:pPr>
      <w:rPr>
        <w:rFonts w:ascii="Wingdings" w:hAnsi="Wingdings" w:hint="default"/>
      </w:rPr>
    </w:lvl>
  </w:abstractNum>
  <w:abstractNum w:abstractNumId="21" w15:restartNumberingAfterBreak="0">
    <w:nsid w:val="643C2C37"/>
    <w:multiLevelType w:val="hybridMultilevel"/>
    <w:tmpl w:val="0CB6E57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703C0580"/>
    <w:multiLevelType w:val="hybridMultilevel"/>
    <w:tmpl w:val="6122DF5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020275220">
    <w:abstractNumId w:val="18"/>
  </w:num>
  <w:num w:numId="2" w16cid:durableId="1131051560">
    <w:abstractNumId w:val="12"/>
  </w:num>
  <w:num w:numId="3" w16cid:durableId="591351830">
    <w:abstractNumId w:val="11"/>
  </w:num>
  <w:num w:numId="4" w16cid:durableId="2111388723">
    <w:abstractNumId w:val="1"/>
  </w:num>
  <w:num w:numId="5" w16cid:durableId="1579442011">
    <w:abstractNumId w:val="0"/>
  </w:num>
  <w:num w:numId="6" w16cid:durableId="200674599">
    <w:abstractNumId w:val="19"/>
  </w:num>
  <w:num w:numId="7" w16cid:durableId="194585548">
    <w:abstractNumId w:val="8"/>
  </w:num>
  <w:num w:numId="8" w16cid:durableId="1612323026">
    <w:abstractNumId w:val="5"/>
  </w:num>
  <w:num w:numId="9" w16cid:durableId="1435786364">
    <w:abstractNumId w:val="22"/>
  </w:num>
  <w:num w:numId="10" w16cid:durableId="1037855782">
    <w:abstractNumId w:val="13"/>
  </w:num>
  <w:num w:numId="11" w16cid:durableId="1579706263">
    <w:abstractNumId w:val="6"/>
  </w:num>
  <w:num w:numId="12" w16cid:durableId="416051308">
    <w:abstractNumId w:val="17"/>
  </w:num>
  <w:num w:numId="13" w16cid:durableId="1381780951">
    <w:abstractNumId w:val="4"/>
  </w:num>
  <w:num w:numId="14" w16cid:durableId="1963412621">
    <w:abstractNumId w:val="3"/>
  </w:num>
  <w:num w:numId="15" w16cid:durableId="453451940">
    <w:abstractNumId w:val="20"/>
  </w:num>
  <w:num w:numId="16" w16cid:durableId="413629987">
    <w:abstractNumId w:val="7"/>
  </w:num>
  <w:num w:numId="17" w16cid:durableId="1127161932">
    <w:abstractNumId w:val="9"/>
  </w:num>
  <w:num w:numId="18" w16cid:durableId="1289896276">
    <w:abstractNumId w:val="16"/>
  </w:num>
  <w:num w:numId="19" w16cid:durableId="791022445">
    <w:abstractNumId w:val="2"/>
  </w:num>
  <w:num w:numId="20" w16cid:durableId="1126587064">
    <w:abstractNumId w:val="21"/>
  </w:num>
  <w:num w:numId="21" w16cid:durableId="629895290">
    <w:abstractNumId w:val="10"/>
  </w:num>
  <w:num w:numId="22" w16cid:durableId="369843072">
    <w:abstractNumId w:val="14"/>
  </w:num>
  <w:num w:numId="23" w16cid:durableId="664867250">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6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A016B"/>
    <w:rsid w:val="000027D0"/>
    <w:rsid w:val="00007A7E"/>
    <w:rsid w:val="000113F0"/>
    <w:rsid w:val="000159CE"/>
    <w:rsid w:val="00016989"/>
    <w:rsid w:val="00021037"/>
    <w:rsid w:val="00045A15"/>
    <w:rsid w:val="0004605C"/>
    <w:rsid w:val="00052579"/>
    <w:rsid w:val="000620AF"/>
    <w:rsid w:val="0006CBE8"/>
    <w:rsid w:val="000913F8"/>
    <w:rsid w:val="00092272"/>
    <w:rsid w:val="00092F8A"/>
    <w:rsid w:val="000A0D18"/>
    <w:rsid w:val="000A1DE8"/>
    <w:rsid w:val="000A7979"/>
    <w:rsid w:val="000B2490"/>
    <w:rsid w:val="000C5B23"/>
    <w:rsid w:val="000D15A1"/>
    <w:rsid w:val="000D25AE"/>
    <w:rsid w:val="000E2285"/>
    <w:rsid w:val="000F3621"/>
    <w:rsid w:val="00122882"/>
    <w:rsid w:val="00125E04"/>
    <w:rsid w:val="00125F28"/>
    <w:rsid w:val="0014778B"/>
    <w:rsid w:val="0015294F"/>
    <w:rsid w:val="0016183A"/>
    <w:rsid w:val="00164B9E"/>
    <w:rsid w:val="001952D8"/>
    <w:rsid w:val="001B1220"/>
    <w:rsid w:val="001B1912"/>
    <w:rsid w:val="001B3428"/>
    <w:rsid w:val="001B52A8"/>
    <w:rsid w:val="001C471C"/>
    <w:rsid w:val="001D58F3"/>
    <w:rsid w:val="001E3274"/>
    <w:rsid w:val="001E6695"/>
    <w:rsid w:val="001F6E6D"/>
    <w:rsid w:val="00200471"/>
    <w:rsid w:val="00201C22"/>
    <w:rsid w:val="002056FF"/>
    <w:rsid w:val="002112EB"/>
    <w:rsid w:val="002147A4"/>
    <w:rsid w:val="00217134"/>
    <w:rsid w:val="002175E0"/>
    <w:rsid w:val="00220306"/>
    <w:rsid w:val="00222FF5"/>
    <w:rsid w:val="002230DE"/>
    <w:rsid w:val="002248DF"/>
    <w:rsid w:val="0023775D"/>
    <w:rsid w:val="002450AF"/>
    <w:rsid w:val="0024654B"/>
    <w:rsid w:val="002558B0"/>
    <w:rsid w:val="002736B7"/>
    <w:rsid w:val="00283E45"/>
    <w:rsid w:val="002A6C65"/>
    <w:rsid w:val="002B15BC"/>
    <w:rsid w:val="002C3502"/>
    <w:rsid w:val="002D2F5B"/>
    <w:rsid w:val="002D6813"/>
    <w:rsid w:val="002D6B82"/>
    <w:rsid w:val="002E2545"/>
    <w:rsid w:val="002E3801"/>
    <w:rsid w:val="002E4BFD"/>
    <w:rsid w:val="002F4F44"/>
    <w:rsid w:val="0030586D"/>
    <w:rsid w:val="00310200"/>
    <w:rsid w:val="00313F26"/>
    <w:rsid w:val="0031545D"/>
    <w:rsid w:val="00317ED4"/>
    <w:rsid w:val="00320435"/>
    <w:rsid w:val="00322FE3"/>
    <w:rsid w:val="00323A18"/>
    <w:rsid w:val="0033080B"/>
    <w:rsid w:val="00331A5C"/>
    <w:rsid w:val="00334F5F"/>
    <w:rsid w:val="00335A70"/>
    <w:rsid w:val="00336302"/>
    <w:rsid w:val="003374E2"/>
    <w:rsid w:val="003428B0"/>
    <w:rsid w:val="0034744D"/>
    <w:rsid w:val="00352DFA"/>
    <w:rsid w:val="0035482D"/>
    <w:rsid w:val="00356830"/>
    <w:rsid w:val="00364260"/>
    <w:rsid w:val="0036751C"/>
    <w:rsid w:val="003734A3"/>
    <w:rsid w:val="003749F8"/>
    <w:rsid w:val="003775FC"/>
    <w:rsid w:val="00377C5E"/>
    <w:rsid w:val="00383222"/>
    <w:rsid w:val="00390AED"/>
    <w:rsid w:val="00391AB5"/>
    <w:rsid w:val="00395975"/>
    <w:rsid w:val="003A2F86"/>
    <w:rsid w:val="003A374F"/>
    <w:rsid w:val="003C1E3A"/>
    <w:rsid w:val="003C3277"/>
    <w:rsid w:val="003D2075"/>
    <w:rsid w:val="003E6319"/>
    <w:rsid w:val="003E7BDC"/>
    <w:rsid w:val="003F18C2"/>
    <w:rsid w:val="003F3D6F"/>
    <w:rsid w:val="003F76CE"/>
    <w:rsid w:val="0040637A"/>
    <w:rsid w:val="004219C1"/>
    <w:rsid w:val="00424335"/>
    <w:rsid w:val="00443E0E"/>
    <w:rsid w:val="004563CF"/>
    <w:rsid w:val="00461228"/>
    <w:rsid w:val="00464998"/>
    <w:rsid w:val="00471579"/>
    <w:rsid w:val="004746BE"/>
    <w:rsid w:val="00475ACF"/>
    <w:rsid w:val="004774E0"/>
    <w:rsid w:val="00477A79"/>
    <w:rsid w:val="004813A7"/>
    <w:rsid w:val="00490BD5"/>
    <w:rsid w:val="00492D7E"/>
    <w:rsid w:val="004A02B2"/>
    <w:rsid w:val="004A6382"/>
    <w:rsid w:val="004D2A60"/>
    <w:rsid w:val="004D6D08"/>
    <w:rsid w:val="004E0578"/>
    <w:rsid w:val="004E14D4"/>
    <w:rsid w:val="004E233A"/>
    <w:rsid w:val="004E23A5"/>
    <w:rsid w:val="004E675B"/>
    <w:rsid w:val="00505426"/>
    <w:rsid w:val="00514890"/>
    <w:rsid w:val="0052003F"/>
    <w:rsid w:val="00544485"/>
    <w:rsid w:val="00544E55"/>
    <w:rsid w:val="005535A7"/>
    <w:rsid w:val="005604FE"/>
    <w:rsid w:val="005670BF"/>
    <w:rsid w:val="005733DA"/>
    <w:rsid w:val="00573EF9"/>
    <w:rsid w:val="0057466A"/>
    <w:rsid w:val="005803F0"/>
    <w:rsid w:val="005810C2"/>
    <w:rsid w:val="00583168"/>
    <w:rsid w:val="005831EB"/>
    <w:rsid w:val="00583AE6"/>
    <w:rsid w:val="00584E09"/>
    <w:rsid w:val="00585074"/>
    <w:rsid w:val="00597435"/>
    <w:rsid w:val="005A4AF6"/>
    <w:rsid w:val="005C40F6"/>
    <w:rsid w:val="005D3A97"/>
    <w:rsid w:val="005E3156"/>
    <w:rsid w:val="005E498F"/>
    <w:rsid w:val="005F5E2A"/>
    <w:rsid w:val="00602729"/>
    <w:rsid w:val="00604480"/>
    <w:rsid w:val="00604A95"/>
    <w:rsid w:val="006100F2"/>
    <w:rsid w:val="00617FBD"/>
    <w:rsid w:val="006218BF"/>
    <w:rsid w:val="00623228"/>
    <w:rsid w:val="0062734E"/>
    <w:rsid w:val="0063631B"/>
    <w:rsid w:val="00636E96"/>
    <w:rsid w:val="0063718B"/>
    <w:rsid w:val="00643D90"/>
    <w:rsid w:val="006444C3"/>
    <w:rsid w:val="006541CC"/>
    <w:rsid w:val="00666FD6"/>
    <w:rsid w:val="00670F2A"/>
    <w:rsid w:val="0068215A"/>
    <w:rsid w:val="00696CC4"/>
    <w:rsid w:val="006D2C8C"/>
    <w:rsid w:val="006D653C"/>
    <w:rsid w:val="006F30D7"/>
    <w:rsid w:val="006F4458"/>
    <w:rsid w:val="006F4AB4"/>
    <w:rsid w:val="006F6A27"/>
    <w:rsid w:val="007058CA"/>
    <w:rsid w:val="007116A5"/>
    <w:rsid w:val="00720C7D"/>
    <w:rsid w:val="00722413"/>
    <w:rsid w:val="00732773"/>
    <w:rsid w:val="0074170A"/>
    <w:rsid w:val="007419C6"/>
    <w:rsid w:val="00751A51"/>
    <w:rsid w:val="00755AE3"/>
    <w:rsid w:val="00757338"/>
    <w:rsid w:val="007576AC"/>
    <w:rsid w:val="00764F80"/>
    <w:rsid w:val="00766583"/>
    <w:rsid w:val="0077630B"/>
    <w:rsid w:val="00782697"/>
    <w:rsid w:val="00784251"/>
    <w:rsid w:val="00793BB4"/>
    <w:rsid w:val="007954F3"/>
    <w:rsid w:val="00797D66"/>
    <w:rsid w:val="007B6694"/>
    <w:rsid w:val="007C35A0"/>
    <w:rsid w:val="007D0F15"/>
    <w:rsid w:val="007D4865"/>
    <w:rsid w:val="007E6F65"/>
    <w:rsid w:val="007E7453"/>
    <w:rsid w:val="00807F54"/>
    <w:rsid w:val="008105AD"/>
    <w:rsid w:val="008158A4"/>
    <w:rsid w:val="00824825"/>
    <w:rsid w:val="00832030"/>
    <w:rsid w:val="008411F0"/>
    <w:rsid w:val="00843B4E"/>
    <w:rsid w:val="00862565"/>
    <w:rsid w:val="00863015"/>
    <w:rsid w:val="00865FD2"/>
    <w:rsid w:val="0086624F"/>
    <w:rsid w:val="008676EA"/>
    <w:rsid w:val="0087AF0B"/>
    <w:rsid w:val="00884CF7"/>
    <w:rsid w:val="008A0647"/>
    <w:rsid w:val="008A3D25"/>
    <w:rsid w:val="008A7C4D"/>
    <w:rsid w:val="008B5BA3"/>
    <w:rsid w:val="008D01BB"/>
    <w:rsid w:val="008D19C8"/>
    <w:rsid w:val="008D2184"/>
    <w:rsid w:val="008D7A88"/>
    <w:rsid w:val="008E3B2B"/>
    <w:rsid w:val="008E6574"/>
    <w:rsid w:val="008F1F2A"/>
    <w:rsid w:val="008F52EB"/>
    <w:rsid w:val="008F5ADB"/>
    <w:rsid w:val="009040C3"/>
    <w:rsid w:val="00911CB6"/>
    <w:rsid w:val="00912BF4"/>
    <w:rsid w:val="009231A3"/>
    <w:rsid w:val="00926AEE"/>
    <w:rsid w:val="00932E36"/>
    <w:rsid w:val="0093453C"/>
    <w:rsid w:val="00936FD3"/>
    <w:rsid w:val="0095496B"/>
    <w:rsid w:val="009558D4"/>
    <w:rsid w:val="009801C2"/>
    <w:rsid w:val="00981609"/>
    <w:rsid w:val="00985A67"/>
    <w:rsid w:val="009A3CB8"/>
    <w:rsid w:val="009B580C"/>
    <w:rsid w:val="009BD1CB"/>
    <w:rsid w:val="009D0F54"/>
    <w:rsid w:val="009D6753"/>
    <w:rsid w:val="00A07F4D"/>
    <w:rsid w:val="00A208E3"/>
    <w:rsid w:val="00A225C6"/>
    <w:rsid w:val="00A266CC"/>
    <w:rsid w:val="00A450AF"/>
    <w:rsid w:val="00A45AE8"/>
    <w:rsid w:val="00A56698"/>
    <w:rsid w:val="00A56BAE"/>
    <w:rsid w:val="00A81B02"/>
    <w:rsid w:val="00A87184"/>
    <w:rsid w:val="00A87C2D"/>
    <w:rsid w:val="00A96BDC"/>
    <w:rsid w:val="00AA0B77"/>
    <w:rsid w:val="00AA1A1D"/>
    <w:rsid w:val="00AA6455"/>
    <w:rsid w:val="00AA7877"/>
    <w:rsid w:val="00AB3413"/>
    <w:rsid w:val="00AB5095"/>
    <w:rsid w:val="00AC340B"/>
    <w:rsid w:val="00AE383D"/>
    <w:rsid w:val="00AF451F"/>
    <w:rsid w:val="00B048BC"/>
    <w:rsid w:val="00B0533B"/>
    <w:rsid w:val="00B11D60"/>
    <w:rsid w:val="00B2613E"/>
    <w:rsid w:val="00B364E9"/>
    <w:rsid w:val="00B44312"/>
    <w:rsid w:val="00B457ED"/>
    <w:rsid w:val="00B467A3"/>
    <w:rsid w:val="00B57806"/>
    <w:rsid w:val="00B623BA"/>
    <w:rsid w:val="00B727D6"/>
    <w:rsid w:val="00B73C52"/>
    <w:rsid w:val="00B76256"/>
    <w:rsid w:val="00B8363C"/>
    <w:rsid w:val="00B856D1"/>
    <w:rsid w:val="00B90534"/>
    <w:rsid w:val="00B9169F"/>
    <w:rsid w:val="00BA66DF"/>
    <w:rsid w:val="00BA723B"/>
    <w:rsid w:val="00BB2710"/>
    <w:rsid w:val="00BC0DB5"/>
    <w:rsid w:val="00BC44C9"/>
    <w:rsid w:val="00BD6EE6"/>
    <w:rsid w:val="00BE5895"/>
    <w:rsid w:val="00BF3EE4"/>
    <w:rsid w:val="00BF4035"/>
    <w:rsid w:val="00BF765C"/>
    <w:rsid w:val="00C00AF2"/>
    <w:rsid w:val="00C03470"/>
    <w:rsid w:val="00C0360A"/>
    <w:rsid w:val="00C0752C"/>
    <w:rsid w:val="00C1361B"/>
    <w:rsid w:val="00C15BB2"/>
    <w:rsid w:val="00C17A08"/>
    <w:rsid w:val="00C21900"/>
    <w:rsid w:val="00C35888"/>
    <w:rsid w:val="00C35FF7"/>
    <w:rsid w:val="00C37141"/>
    <w:rsid w:val="00C42F75"/>
    <w:rsid w:val="00C52D38"/>
    <w:rsid w:val="00C62FAC"/>
    <w:rsid w:val="00C644DB"/>
    <w:rsid w:val="00C7158F"/>
    <w:rsid w:val="00C80B27"/>
    <w:rsid w:val="00C860E1"/>
    <w:rsid w:val="00C900CA"/>
    <w:rsid w:val="00C90C81"/>
    <w:rsid w:val="00C95D1E"/>
    <w:rsid w:val="00C95E4F"/>
    <w:rsid w:val="00CA02E1"/>
    <w:rsid w:val="00CB7438"/>
    <w:rsid w:val="00CC0560"/>
    <w:rsid w:val="00CD0254"/>
    <w:rsid w:val="00CD3B4B"/>
    <w:rsid w:val="00CF28B1"/>
    <w:rsid w:val="00CF4579"/>
    <w:rsid w:val="00CF6057"/>
    <w:rsid w:val="00D35F48"/>
    <w:rsid w:val="00D40DC5"/>
    <w:rsid w:val="00D52AC9"/>
    <w:rsid w:val="00D60468"/>
    <w:rsid w:val="00D60FF2"/>
    <w:rsid w:val="00D641F1"/>
    <w:rsid w:val="00D70823"/>
    <w:rsid w:val="00DA59FF"/>
    <w:rsid w:val="00DB2136"/>
    <w:rsid w:val="00DC5726"/>
    <w:rsid w:val="00DD06DE"/>
    <w:rsid w:val="00DD0FF0"/>
    <w:rsid w:val="00DE34A6"/>
    <w:rsid w:val="00DE7B68"/>
    <w:rsid w:val="00DF056D"/>
    <w:rsid w:val="00DF2668"/>
    <w:rsid w:val="00DF53FB"/>
    <w:rsid w:val="00E03928"/>
    <w:rsid w:val="00E10E36"/>
    <w:rsid w:val="00E24EBC"/>
    <w:rsid w:val="00E3605C"/>
    <w:rsid w:val="00E368B4"/>
    <w:rsid w:val="00E50A3A"/>
    <w:rsid w:val="00E5137E"/>
    <w:rsid w:val="00E52619"/>
    <w:rsid w:val="00E52A1D"/>
    <w:rsid w:val="00E55798"/>
    <w:rsid w:val="00E62C31"/>
    <w:rsid w:val="00E62F49"/>
    <w:rsid w:val="00E633CD"/>
    <w:rsid w:val="00E644ED"/>
    <w:rsid w:val="00E65660"/>
    <w:rsid w:val="00E65A71"/>
    <w:rsid w:val="00E67085"/>
    <w:rsid w:val="00E76E98"/>
    <w:rsid w:val="00E922E2"/>
    <w:rsid w:val="00E96CDE"/>
    <w:rsid w:val="00EA016B"/>
    <w:rsid w:val="00EA3D9C"/>
    <w:rsid w:val="00EC12BE"/>
    <w:rsid w:val="00EE698F"/>
    <w:rsid w:val="00EF7A9E"/>
    <w:rsid w:val="00F11A01"/>
    <w:rsid w:val="00F1209C"/>
    <w:rsid w:val="00F15B7C"/>
    <w:rsid w:val="00F15E8D"/>
    <w:rsid w:val="00F27CA0"/>
    <w:rsid w:val="00F307CD"/>
    <w:rsid w:val="00F3756E"/>
    <w:rsid w:val="00F40821"/>
    <w:rsid w:val="00F43E11"/>
    <w:rsid w:val="00F51935"/>
    <w:rsid w:val="00F60029"/>
    <w:rsid w:val="00F76E54"/>
    <w:rsid w:val="00F85D39"/>
    <w:rsid w:val="00FA2359"/>
    <w:rsid w:val="00FB0571"/>
    <w:rsid w:val="00FB2288"/>
    <w:rsid w:val="00FD64E4"/>
    <w:rsid w:val="00FE61FB"/>
    <w:rsid w:val="00FF6222"/>
    <w:rsid w:val="0129E10C"/>
    <w:rsid w:val="0133A8B5"/>
    <w:rsid w:val="01A8D4A6"/>
    <w:rsid w:val="023F96F8"/>
    <w:rsid w:val="03C133A7"/>
    <w:rsid w:val="046984D2"/>
    <w:rsid w:val="04A4EEED"/>
    <w:rsid w:val="04E6A064"/>
    <w:rsid w:val="05B80FA5"/>
    <w:rsid w:val="05E622D7"/>
    <w:rsid w:val="064728D4"/>
    <w:rsid w:val="0648F05C"/>
    <w:rsid w:val="070454F6"/>
    <w:rsid w:val="07CC8E78"/>
    <w:rsid w:val="07E46BC9"/>
    <w:rsid w:val="07ED765A"/>
    <w:rsid w:val="086A8ADA"/>
    <w:rsid w:val="086D9A12"/>
    <w:rsid w:val="088114CC"/>
    <w:rsid w:val="08AA0307"/>
    <w:rsid w:val="08EC7427"/>
    <w:rsid w:val="0918010A"/>
    <w:rsid w:val="094DEAC6"/>
    <w:rsid w:val="098B9874"/>
    <w:rsid w:val="09A32BE5"/>
    <w:rsid w:val="09B78CD3"/>
    <w:rsid w:val="0A136228"/>
    <w:rsid w:val="0A29B27A"/>
    <w:rsid w:val="0A4FD66A"/>
    <w:rsid w:val="0B27387A"/>
    <w:rsid w:val="0B71C977"/>
    <w:rsid w:val="0BDE2A5C"/>
    <w:rsid w:val="0D6DE7B7"/>
    <w:rsid w:val="0D7E4B98"/>
    <w:rsid w:val="0DE55137"/>
    <w:rsid w:val="0EF070D5"/>
    <w:rsid w:val="10B94703"/>
    <w:rsid w:val="10BBBBEE"/>
    <w:rsid w:val="10ED40D1"/>
    <w:rsid w:val="10EE4D34"/>
    <w:rsid w:val="11102659"/>
    <w:rsid w:val="11ED7B62"/>
    <w:rsid w:val="12508516"/>
    <w:rsid w:val="1274AB3A"/>
    <w:rsid w:val="12EEA506"/>
    <w:rsid w:val="1357F2F3"/>
    <w:rsid w:val="161C70C9"/>
    <w:rsid w:val="162F0851"/>
    <w:rsid w:val="16907D0F"/>
    <w:rsid w:val="16F36C18"/>
    <w:rsid w:val="17215267"/>
    <w:rsid w:val="1739A443"/>
    <w:rsid w:val="175B77A9"/>
    <w:rsid w:val="1784E7DF"/>
    <w:rsid w:val="17ACD6B1"/>
    <w:rsid w:val="17B22E2B"/>
    <w:rsid w:val="17BE0CFE"/>
    <w:rsid w:val="17DC2CAB"/>
    <w:rsid w:val="180E1817"/>
    <w:rsid w:val="1937F968"/>
    <w:rsid w:val="19E0DA58"/>
    <w:rsid w:val="1A4FB863"/>
    <w:rsid w:val="1AD7DC81"/>
    <w:rsid w:val="1B7D084E"/>
    <w:rsid w:val="1B8A26F8"/>
    <w:rsid w:val="1C20A089"/>
    <w:rsid w:val="1C310359"/>
    <w:rsid w:val="1E065729"/>
    <w:rsid w:val="1E9BF7CB"/>
    <w:rsid w:val="1EADB730"/>
    <w:rsid w:val="1F58E9A6"/>
    <w:rsid w:val="2023418C"/>
    <w:rsid w:val="20E94149"/>
    <w:rsid w:val="2191CB33"/>
    <w:rsid w:val="2364BD63"/>
    <w:rsid w:val="2397027F"/>
    <w:rsid w:val="23AD717D"/>
    <w:rsid w:val="2435D915"/>
    <w:rsid w:val="24E6852B"/>
    <w:rsid w:val="256BA2B3"/>
    <w:rsid w:val="25912840"/>
    <w:rsid w:val="25F71F89"/>
    <w:rsid w:val="262EEEFA"/>
    <w:rsid w:val="264A0266"/>
    <w:rsid w:val="279212C6"/>
    <w:rsid w:val="27FCF7B2"/>
    <w:rsid w:val="28092FFC"/>
    <w:rsid w:val="285A2C51"/>
    <w:rsid w:val="28AD821E"/>
    <w:rsid w:val="28C68A6C"/>
    <w:rsid w:val="28F7BC04"/>
    <w:rsid w:val="296442CE"/>
    <w:rsid w:val="29BAF4F5"/>
    <w:rsid w:val="29EDBD9A"/>
    <w:rsid w:val="2A69E817"/>
    <w:rsid w:val="2AFF9B51"/>
    <w:rsid w:val="2B08B0C7"/>
    <w:rsid w:val="2B3B0E3E"/>
    <w:rsid w:val="2CB4A5A3"/>
    <w:rsid w:val="2D51E00B"/>
    <w:rsid w:val="2DCA9538"/>
    <w:rsid w:val="2DE64011"/>
    <w:rsid w:val="2ED148AD"/>
    <w:rsid w:val="2F0498D8"/>
    <w:rsid w:val="2F8CC557"/>
    <w:rsid w:val="2FE2A9FA"/>
    <w:rsid w:val="307101F2"/>
    <w:rsid w:val="3144EB7B"/>
    <w:rsid w:val="314C673F"/>
    <w:rsid w:val="31730D42"/>
    <w:rsid w:val="32C9496C"/>
    <w:rsid w:val="32FBE628"/>
    <w:rsid w:val="3330D95E"/>
    <w:rsid w:val="33520AA4"/>
    <w:rsid w:val="3364D1DA"/>
    <w:rsid w:val="33AE2BC2"/>
    <w:rsid w:val="340EDF2F"/>
    <w:rsid w:val="3521601E"/>
    <w:rsid w:val="3525A94A"/>
    <w:rsid w:val="35556D0E"/>
    <w:rsid w:val="35D1540B"/>
    <w:rsid w:val="35E67107"/>
    <w:rsid w:val="3788AF4A"/>
    <w:rsid w:val="3791B684"/>
    <w:rsid w:val="382C1FEF"/>
    <w:rsid w:val="389F0D7A"/>
    <w:rsid w:val="38F9282A"/>
    <w:rsid w:val="3936A711"/>
    <w:rsid w:val="39C653F9"/>
    <w:rsid w:val="39D31993"/>
    <w:rsid w:val="39EAA6B3"/>
    <w:rsid w:val="3A3439E5"/>
    <w:rsid w:val="3A71C4A4"/>
    <w:rsid w:val="3C31FB59"/>
    <w:rsid w:val="3E2AA3F5"/>
    <w:rsid w:val="3E3812D0"/>
    <w:rsid w:val="3F8FB997"/>
    <w:rsid w:val="4056155A"/>
    <w:rsid w:val="406E17A2"/>
    <w:rsid w:val="408F33E9"/>
    <w:rsid w:val="41000558"/>
    <w:rsid w:val="41281666"/>
    <w:rsid w:val="417B6F2C"/>
    <w:rsid w:val="41998397"/>
    <w:rsid w:val="4379E3D9"/>
    <w:rsid w:val="4407241F"/>
    <w:rsid w:val="44309509"/>
    <w:rsid w:val="453523EB"/>
    <w:rsid w:val="4564CC54"/>
    <w:rsid w:val="45DA30D6"/>
    <w:rsid w:val="469D55DF"/>
    <w:rsid w:val="46AEBE50"/>
    <w:rsid w:val="4782F037"/>
    <w:rsid w:val="487EA759"/>
    <w:rsid w:val="48908320"/>
    <w:rsid w:val="49A35A99"/>
    <w:rsid w:val="4AEDFBF8"/>
    <w:rsid w:val="4AEF1609"/>
    <w:rsid w:val="4B0F8A79"/>
    <w:rsid w:val="4BCC1D3D"/>
    <w:rsid w:val="4BD5B2B9"/>
    <w:rsid w:val="4BDD666B"/>
    <w:rsid w:val="4BE9FB7D"/>
    <w:rsid w:val="4C1293E1"/>
    <w:rsid w:val="4CEC2A46"/>
    <w:rsid w:val="4DB6580D"/>
    <w:rsid w:val="4E6658A4"/>
    <w:rsid w:val="4EC5C43E"/>
    <w:rsid w:val="4F2E8855"/>
    <w:rsid w:val="4F69EA1D"/>
    <w:rsid w:val="507CFBB4"/>
    <w:rsid w:val="50E69C36"/>
    <w:rsid w:val="51B67160"/>
    <w:rsid w:val="51F32C59"/>
    <w:rsid w:val="5272EB8F"/>
    <w:rsid w:val="52F968E7"/>
    <w:rsid w:val="53C7DE7D"/>
    <w:rsid w:val="5462240D"/>
    <w:rsid w:val="5478CAB4"/>
    <w:rsid w:val="54F8075E"/>
    <w:rsid w:val="5549643E"/>
    <w:rsid w:val="55C5C30B"/>
    <w:rsid w:val="562462EE"/>
    <w:rsid w:val="5678F32E"/>
    <w:rsid w:val="571F31A7"/>
    <w:rsid w:val="577D6AC3"/>
    <w:rsid w:val="578C3497"/>
    <w:rsid w:val="57B0F537"/>
    <w:rsid w:val="57D0DD58"/>
    <w:rsid w:val="57ED4A7D"/>
    <w:rsid w:val="581439BC"/>
    <w:rsid w:val="58435F86"/>
    <w:rsid w:val="58F3EEAC"/>
    <w:rsid w:val="59DC338B"/>
    <w:rsid w:val="5A5F8554"/>
    <w:rsid w:val="5A98E7E5"/>
    <w:rsid w:val="5AFA1650"/>
    <w:rsid w:val="5AFA9465"/>
    <w:rsid w:val="5B15AFDF"/>
    <w:rsid w:val="5B2E6DD7"/>
    <w:rsid w:val="5B4D0409"/>
    <w:rsid w:val="5CB8BC25"/>
    <w:rsid w:val="5D64FFDD"/>
    <w:rsid w:val="5DB0B7C2"/>
    <w:rsid w:val="5E4F09D6"/>
    <w:rsid w:val="5E812C89"/>
    <w:rsid w:val="5EA74E27"/>
    <w:rsid w:val="5EE913F0"/>
    <w:rsid w:val="5F2089BF"/>
    <w:rsid w:val="5F37551A"/>
    <w:rsid w:val="5FC7C4BE"/>
    <w:rsid w:val="601DA2AB"/>
    <w:rsid w:val="602F2852"/>
    <w:rsid w:val="6043F76D"/>
    <w:rsid w:val="60C51CC8"/>
    <w:rsid w:val="625CDA6B"/>
    <w:rsid w:val="63546631"/>
    <w:rsid w:val="63F472B9"/>
    <w:rsid w:val="6409192D"/>
    <w:rsid w:val="656344C2"/>
    <w:rsid w:val="66FCED71"/>
    <w:rsid w:val="67960E04"/>
    <w:rsid w:val="6815F3FE"/>
    <w:rsid w:val="682F0DC1"/>
    <w:rsid w:val="688229E1"/>
    <w:rsid w:val="68E73F53"/>
    <w:rsid w:val="68F0788E"/>
    <w:rsid w:val="69A3F117"/>
    <w:rsid w:val="69FEE791"/>
    <w:rsid w:val="6B9C2544"/>
    <w:rsid w:val="6E029FBC"/>
    <w:rsid w:val="6EF9B3AA"/>
    <w:rsid w:val="6F1E8795"/>
    <w:rsid w:val="705F1670"/>
    <w:rsid w:val="713D9197"/>
    <w:rsid w:val="7184420F"/>
    <w:rsid w:val="71BA5DD2"/>
    <w:rsid w:val="71F96FB7"/>
    <w:rsid w:val="72CDAA72"/>
    <w:rsid w:val="732D9F9E"/>
    <w:rsid w:val="73478B83"/>
    <w:rsid w:val="73990C18"/>
    <w:rsid w:val="73D75C72"/>
    <w:rsid w:val="7471AA25"/>
    <w:rsid w:val="74A2E808"/>
    <w:rsid w:val="74E1AC70"/>
    <w:rsid w:val="74E709CC"/>
    <w:rsid w:val="75A3ADCC"/>
    <w:rsid w:val="75A44FCA"/>
    <w:rsid w:val="7804A30B"/>
    <w:rsid w:val="78589288"/>
    <w:rsid w:val="79473ABC"/>
    <w:rsid w:val="7A036255"/>
    <w:rsid w:val="7A2CDC2E"/>
    <w:rsid w:val="7A6838C5"/>
    <w:rsid w:val="7AB6DAC5"/>
    <w:rsid w:val="7ACE9B71"/>
    <w:rsid w:val="7AD93D58"/>
    <w:rsid w:val="7C8CFEB3"/>
    <w:rsid w:val="7C97AD93"/>
    <w:rsid w:val="7CF39328"/>
    <w:rsid w:val="7E9773EE"/>
    <w:rsid w:val="7FDDFBF7"/>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0F417477"/>
  <w15:chartTrackingRefBased/>
  <w15:docId w15:val="{457377EC-6A7C-4698-89AF-882F92E8CC6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EA016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Bulleted list,Dot pt,No Spacing1,List Paragraph Char Char Char,Indicator Text,Numbered Para 1,List Paragraph1,Bullet Points,MAIN CONTENT,Bullet 1,List Paragraph11,List Paragraph12,F5 List Paragraph,Colorful List - Accent 11,Bullet Style,L"/>
    <w:basedOn w:val="Normal"/>
    <w:link w:val="ListParagraphChar"/>
    <w:uiPriority w:val="34"/>
    <w:qFormat/>
    <w:rsid w:val="0015294F"/>
    <w:pPr>
      <w:ind w:left="720"/>
      <w:contextualSpacing/>
    </w:pPr>
  </w:style>
  <w:style w:type="paragraph" w:styleId="Header">
    <w:name w:val="header"/>
    <w:basedOn w:val="Normal"/>
    <w:link w:val="HeaderChar"/>
    <w:uiPriority w:val="99"/>
    <w:unhideWhenUsed/>
    <w:rsid w:val="009B580C"/>
    <w:pPr>
      <w:tabs>
        <w:tab w:val="center" w:pos="4513"/>
        <w:tab w:val="right" w:pos="9026"/>
      </w:tabs>
      <w:spacing w:after="0" w:line="240" w:lineRule="auto"/>
    </w:pPr>
  </w:style>
  <w:style w:type="character" w:customStyle="1" w:styleId="HeaderChar">
    <w:name w:val="Header Char"/>
    <w:basedOn w:val="DefaultParagraphFont"/>
    <w:link w:val="Header"/>
    <w:uiPriority w:val="99"/>
    <w:rsid w:val="009B580C"/>
  </w:style>
  <w:style w:type="paragraph" w:styleId="Footer">
    <w:name w:val="footer"/>
    <w:basedOn w:val="Normal"/>
    <w:link w:val="FooterChar"/>
    <w:uiPriority w:val="99"/>
    <w:unhideWhenUsed/>
    <w:rsid w:val="009B580C"/>
    <w:pPr>
      <w:tabs>
        <w:tab w:val="center" w:pos="4513"/>
        <w:tab w:val="right" w:pos="9026"/>
      </w:tabs>
      <w:spacing w:after="0" w:line="240" w:lineRule="auto"/>
    </w:pPr>
  </w:style>
  <w:style w:type="character" w:customStyle="1" w:styleId="FooterChar">
    <w:name w:val="Footer Char"/>
    <w:basedOn w:val="DefaultParagraphFont"/>
    <w:link w:val="Footer"/>
    <w:uiPriority w:val="99"/>
    <w:rsid w:val="009B580C"/>
  </w:style>
  <w:style w:type="character" w:styleId="Hyperlink">
    <w:name w:val="Hyperlink"/>
    <w:basedOn w:val="DefaultParagraphFont"/>
    <w:uiPriority w:val="99"/>
    <w:unhideWhenUsed/>
    <w:rsid w:val="000D25AE"/>
    <w:rPr>
      <w:color w:val="0563C1" w:themeColor="hyperlink"/>
      <w:u w:val="single"/>
    </w:rPr>
  </w:style>
  <w:style w:type="character" w:styleId="FollowedHyperlink">
    <w:name w:val="FollowedHyperlink"/>
    <w:basedOn w:val="DefaultParagraphFont"/>
    <w:uiPriority w:val="99"/>
    <w:semiHidden/>
    <w:unhideWhenUsed/>
    <w:rsid w:val="00A225C6"/>
    <w:rPr>
      <w:color w:val="954F72" w:themeColor="followedHyperlink"/>
      <w:u w:val="single"/>
    </w:rPr>
  </w:style>
  <w:style w:type="character" w:styleId="UnresolvedMention">
    <w:name w:val="Unresolved Mention"/>
    <w:basedOn w:val="DefaultParagraphFont"/>
    <w:uiPriority w:val="99"/>
    <w:semiHidden/>
    <w:unhideWhenUsed/>
    <w:rsid w:val="002450AF"/>
    <w:rPr>
      <w:color w:val="605E5C"/>
      <w:shd w:val="clear" w:color="auto" w:fill="E1DFDD"/>
    </w:rPr>
  </w:style>
  <w:style w:type="paragraph" w:styleId="Revision">
    <w:name w:val="Revision"/>
    <w:hidden/>
    <w:uiPriority w:val="99"/>
    <w:semiHidden/>
    <w:rsid w:val="00A450AF"/>
    <w:pPr>
      <w:spacing w:after="0" w:line="240" w:lineRule="auto"/>
    </w:pPr>
  </w:style>
  <w:style w:type="character" w:styleId="CommentReference">
    <w:name w:val="annotation reference"/>
    <w:basedOn w:val="DefaultParagraphFont"/>
    <w:uiPriority w:val="99"/>
    <w:semiHidden/>
    <w:unhideWhenUsed/>
    <w:rsid w:val="00DF53FB"/>
    <w:rPr>
      <w:sz w:val="16"/>
      <w:szCs w:val="16"/>
    </w:rPr>
  </w:style>
  <w:style w:type="paragraph" w:styleId="CommentText">
    <w:name w:val="annotation text"/>
    <w:basedOn w:val="Normal"/>
    <w:link w:val="CommentTextChar"/>
    <w:uiPriority w:val="99"/>
    <w:unhideWhenUsed/>
    <w:rsid w:val="00DF53FB"/>
    <w:pPr>
      <w:spacing w:line="240" w:lineRule="auto"/>
    </w:pPr>
    <w:rPr>
      <w:sz w:val="20"/>
      <w:szCs w:val="20"/>
    </w:rPr>
  </w:style>
  <w:style w:type="character" w:customStyle="1" w:styleId="CommentTextChar">
    <w:name w:val="Comment Text Char"/>
    <w:basedOn w:val="DefaultParagraphFont"/>
    <w:link w:val="CommentText"/>
    <w:uiPriority w:val="99"/>
    <w:rsid w:val="00DF53FB"/>
    <w:rPr>
      <w:sz w:val="20"/>
      <w:szCs w:val="20"/>
    </w:rPr>
  </w:style>
  <w:style w:type="paragraph" w:styleId="CommentSubject">
    <w:name w:val="annotation subject"/>
    <w:basedOn w:val="CommentText"/>
    <w:next w:val="CommentText"/>
    <w:link w:val="CommentSubjectChar"/>
    <w:uiPriority w:val="99"/>
    <w:semiHidden/>
    <w:unhideWhenUsed/>
    <w:rsid w:val="00DF53FB"/>
    <w:rPr>
      <w:b/>
      <w:bCs/>
    </w:rPr>
  </w:style>
  <w:style w:type="character" w:customStyle="1" w:styleId="CommentSubjectChar">
    <w:name w:val="Comment Subject Char"/>
    <w:basedOn w:val="CommentTextChar"/>
    <w:link w:val="CommentSubject"/>
    <w:uiPriority w:val="99"/>
    <w:semiHidden/>
    <w:rsid w:val="00DF53FB"/>
    <w:rPr>
      <w:b/>
      <w:bCs/>
      <w:sz w:val="20"/>
      <w:szCs w:val="20"/>
    </w:rPr>
  </w:style>
  <w:style w:type="character" w:customStyle="1" w:styleId="ListParagraphChar">
    <w:name w:val="List Paragraph Char"/>
    <w:aliases w:val="Bulleted list Char,Dot pt Char,No Spacing1 Char,List Paragraph Char Char Char Char,Indicator Text Char,Numbered Para 1 Char,List Paragraph1 Char,Bullet Points Char,MAIN CONTENT Char,Bullet 1 Char,List Paragraph11 Char,L Char"/>
    <w:basedOn w:val="DefaultParagraphFont"/>
    <w:link w:val="ListParagraph"/>
    <w:uiPriority w:val="34"/>
    <w:qFormat/>
    <w:locked/>
    <w:rsid w:val="00283E45"/>
  </w:style>
  <w:style w:type="paragraph" w:customStyle="1" w:styleId="Body">
    <w:name w:val="Body"/>
    <w:rsid w:val="00FA2359"/>
    <w:pPr>
      <w:pBdr>
        <w:top w:val="nil"/>
        <w:left w:val="nil"/>
        <w:bottom w:val="nil"/>
        <w:right w:val="nil"/>
        <w:between w:val="nil"/>
        <w:bar w:val="nil"/>
      </w:pBdr>
      <w:spacing w:after="0" w:line="240" w:lineRule="auto"/>
    </w:pPr>
    <w:rPr>
      <w:rFonts w:ascii="Calibri" w:eastAsia="Calibri" w:hAnsi="Calibri" w:cs="Calibri"/>
      <w:color w:val="000000"/>
      <w:u w:color="000000"/>
      <w:bdr w:val="nil"/>
      <w:lang w:val="en-US" w:eastAsia="en-GB"/>
    </w:rPr>
  </w:style>
  <w:style w:type="paragraph" w:customStyle="1" w:styleId="BodyA">
    <w:name w:val="Body A"/>
    <w:rsid w:val="004E23A5"/>
    <w:pPr>
      <w:pBdr>
        <w:top w:val="nil"/>
        <w:left w:val="nil"/>
        <w:bottom w:val="nil"/>
        <w:right w:val="nil"/>
        <w:between w:val="nil"/>
        <w:bar w:val="nil"/>
      </w:pBdr>
      <w:spacing w:before="120" w:after="120" w:line="240" w:lineRule="auto"/>
    </w:pPr>
    <w:rPr>
      <w:rFonts w:ascii="Arial" w:eastAsia="Arial Unicode MS" w:hAnsi="Arial Unicode MS" w:cs="Arial Unicode MS"/>
      <w:color w:val="000000"/>
      <w:sz w:val="24"/>
      <w:szCs w:val="24"/>
      <w:u w:color="000000"/>
      <w:bdr w:val="nil"/>
      <w:lang w:val="en-US" w:eastAsia="en-GB"/>
    </w:rPr>
  </w:style>
  <w:style w:type="character" w:customStyle="1" w:styleId="normaltextrun">
    <w:name w:val="normaltextrun"/>
    <w:basedOn w:val="DefaultParagraphFont"/>
    <w:rsid w:val="0062734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5" Type="http://schemas.openxmlformats.org/officeDocument/2006/relationships/styles" Target="styles.xml"/><Relationship Id="rId15" Type="http://schemas.microsoft.com/office/2019/05/relationships/documenttasks" Target="documenttasks/documenttasks1.xml"/><Relationship Id="rId10" Type="http://schemas.openxmlformats.org/officeDocument/2006/relationships/hyperlink" Target="https://sbuhb.nhs.wales/about-us/key-documents-folder/digital-data-research-and-innovation-committee/" TargetMode="Externa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documenttasks/documenttasks1.xml><?xml version="1.0" encoding="utf-8"?>
<t:Tasks xmlns:t="http://schemas.microsoft.com/office/tasks/2019/documenttasks" xmlns:oel="http://schemas.microsoft.com/office/2019/extlst">
  <t:Task id="{A53DD8A0-0F53-4978-97CC-E18FB915A02C}">
    <t:Anchor>
      <t:Comment id="922673179"/>
    </t:Anchor>
    <t:History>
      <t:Event id="{DD003F6C-838A-4D34-A504-83ECE5FC7352}" time="2026-02-24T10:57:59.251Z">
        <t:Attribution userId="S::carys.richards@wales.nhs.uk::6993b18c-4e89-4466-935e-d98e2435f822" userProvider="AD" userName="Carys Richards (Swansea Bay UHB - Corporate Governance)"/>
        <t:Anchor>
          <t:Comment id="165914897"/>
        </t:Anchor>
        <t:Create/>
      </t:Event>
      <t:Event id="{191FEF03-D0A7-4C10-98FD-146E03F08345}" time="2026-02-24T10:57:59.251Z">
        <t:Attribution userId="S::carys.richards@wales.nhs.uk::6993b18c-4e89-4466-935e-d98e2435f822" userProvider="AD" userName="Carys Richards (Swansea Bay UHB - Corporate Governance)"/>
        <t:Anchor>
          <t:Comment id="165914897"/>
        </t:Anchor>
        <t:Assign userId="S::Amelia.Cole@wales.nhs.uk::46c844e6-9f2e-48ae-bf2a-168c568901a6" userProvider="AD" userName="Amelia Cole (Swansea Bay UHB - Corporate)"/>
      </t:Event>
      <t:Event id="{B6F554B9-B72B-45DC-8DC1-398F82FC7852}" time="2026-02-24T10:57:59.251Z">
        <t:Attribution userId="S::carys.richards@wales.nhs.uk::6993b18c-4e89-4466-935e-d98e2435f822" userProvider="AD" userName="Carys Richards (Swansea Bay UHB - Corporate Governance)"/>
        <t:Anchor>
          <t:Comment id="165914897"/>
        </t:Anchor>
        <t:SetTitle title="@Amelia Cole (Swansea Bay UHB - Corporate)"/>
      </t:Event>
    </t:History>
  </t:Task>
</t:Task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2b64952811415c62d0d0df39f3d34ba2">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b85015dbfa83b7beca0f1d5edc8036d9"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Props1.xml><?xml version="1.0" encoding="utf-8"?>
<ds:datastoreItem xmlns:ds="http://schemas.openxmlformats.org/officeDocument/2006/customXml" ds:itemID="{7D5E37F9-E344-44BD-B8AD-048E1EB20E2A}">
  <ds:schemaRefs>
    <ds:schemaRef ds:uri="http://schemas.microsoft.com/sharepoint/v3/contenttype/forms"/>
  </ds:schemaRefs>
</ds:datastoreItem>
</file>

<file path=customXml/itemProps2.xml><?xml version="1.0" encoding="utf-8"?>
<ds:datastoreItem xmlns:ds="http://schemas.openxmlformats.org/officeDocument/2006/customXml" ds:itemID="{044A23F6-2BED-448F-9A09-EC865879B6B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43CF5F7D-40EA-46EF-91CE-CF3810E9E500}">
  <ds:schemaRefs>
    <ds:schemaRef ds:uri="http://schemas.microsoft.com/office/2006/documentManagement/types"/>
    <ds:schemaRef ds:uri="http://www.w3.org/XML/1998/namespace"/>
    <ds:schemaRef ds:uri="http://schemas.microsoft.com/sharepoint/v3"/>
    <ds:schemaRef ds:uri="http://schemas.openxmlformats.org/package/2006/metadata/core-properties"/>
    <ds:schemaRef ds:uri="http://schemas.microsoft.com/office/infopath/2007/PartnerControls"/>
    <ds:schemaRef ds:uri="http://purl.org/dc/elements/1.1/"/>
    <ds:schemaRef ds:uri="http://schemas.microsoft.com/office/2006/metadata/properties"/>
    <ds:schemaRef ds:uri="http://purl.org/dc/dcmitype/"/>
    <ds:schemaRef ds:uri="fdfaf355-f7ae-47f3-8f93-739a60756710"/>
    <ds:schemaRef ds:uri="60b0568e-e574-4342-a9c0-c22c6fec6509"/>
    <ds:schemaRef ds:uri="http://purl.org/dc/terms/"/>
  </ds:schemaRefs>
</ds:datastoreItem>
</file>

<file path=docProps/app.xml><?xml version="1.0" encoding="utf-8"?>
<Properties xmlns="http://schemas.openxmlformats.org/officeDocument/2006/extended-properties" xmlns:vt="http://schemas.openxmlformats.org/officeDocument/2006/docPropsVTypes">
  <Template>Normal</Template>
  <TotalTime>18</TotalTime>
  <Pages>3</Pages>
  <Words>631</Words>
  <Characters>3768</Characters>
  <Application>Microsoft Office Word</Application>
  <DocSecurity>0</DocSecurity>
  <Lines>235</Lines>
  <Paragraphs>75</Paragraphs>
  <ScaleCrop>false</ScaleCrop>
  <Company/>
  <LinksUpToDate>false</LinksUpToDate>
  <CharactersWithSpaces>4324</CharactersWithSpaces>
  <SharedDoc>false</SharedDoc>
  <HLinks>
    <vt:vector size="6" baseType="variant">
      <vt:variant>
        <vt:i4>262155</vt:i4>
      </vt:variant>
      <vt:variant>
        <vt:i4>0</vt:i4>
      </vt:variant>
      <vt:variant>
        <vt:i4>0</vt:i4>
      </vt:variant>
      <vt:variant>
        <vt:i4>5</vt:i4>
      </vt:variant>
      <vt:variant>
        <vt:lpwstr>https://sbuhb.nhs.wales/about-us/key-documents-folder/digital-data-research-and-innovation-committee/</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Hazel Lloyd (Swansea Bay UHB - Corporate Governance)</dc:creator>
  <cp:keywords/>
  <dc:description/>
  <cp:lastModifiedBy>Carys Richards (Swansea Bay UHB - Corporate Governance)</cp:lastModifiedBy>
  <cp:revision>37</cp:revision>
  <dcterms:created xsi:type="dcterms:W3CDTF">2025-11-17T01:02:00Z</dcterms:created>
  <dcterms:modified xsi:type="dcterms:W3CDTF">2026-03-19T14:27:00Z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89678b40d291a81f0e5f251f74deaaea9d51d24f71f1a6635cb359e74d5b84a0</vt:lpwstr>
  </property>
  <property fmtid="{D5CDD505-2E9C-101B-9397-08002B2CF9AE}" pid="3" name="ContentTypeId">
    <vt:lpwstr>0x01010001C022EFBB18C64ABE3B9933434D2554</vt:lpwstr>
  </property>
  <property fmtid="{D5CDD505-2E9C-101B-9397-08002B2CF9AE}" pid="4" name="MediaServiceImageTags">
    <vt:lpwstr/>
  </property>
  <property fmtid="{D5CDD505-2E9C-101B-9397-08002B2CF9AE}" pid="5" name="docLang">
    <vt:lpwstr>en</vt:lpwstr>
  </property>
</Properties>
</file>