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05553027" w:rsidR="00975529" w:rsidRDefault="00C7682B" w:rsidP="00975529">
      <w:pPr>
        <w:jc w:val="center"/>
        <w:rPr>
          <w:rFonts w:ascii="Arial" w:hAnsi="Arial" w:cs="Arial"/>
          <w:b/>
          <w:sz w:val="56"/>
        </w:rPr>
      </w:pPr>
      <w:r>
        <w:rPr>
          <w:rFonts w:ascii="Arial" w:hAnsi="Arial" w:cs="Arial"/>
          <w:b/>
          <w:sz w:val="56"/>
        </w:rPr>
        <w:t>October</w:t>
      </w:r>
      <w:r w:rsidR="001272D7">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6FA5B83"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7D95B270" w14:textId="77777777" w:rsidR="00882463" w:rsidRPr="007E21ED" w:rsidRDefault="00882463" w:rsidP="00EC0EE1">
            <w:pPr>
              <w:widowControl/>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6BF36D82" w14:textId="77777777" w:rsidR="00882463" w:rsidRPr="00E52D5D" w:rsidRDefault="00882463" w:rsidP="00EC0EE1">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5AF4550F" w14:textId="1FC54598" w:rsidR="00EE5438" w:rsidRDefault="00882463" w:rsidP="00EC0EE1">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sidR="00EE5438">
              <w:rPr>
                <w:rFonts w:ascii="Arial" w:hAnsi="Arial" w:cs="Arial"/>
                <w:sz w:val="20"/>
                <w:szCs w:val="20"/>
              </w:rPr>
              <w:t>s</w:t>
            </w:r>
          </w:p>
          <w:p w14:paraId="4EC3DD43" w14:textId="42B06A55" w:rsidR="00EE5438" w:rsidRP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53A0B04C"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56984666" w14:textId="77777777"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1ADF20FA" w14:textId="77777777" w:rsidR="00D259D4" w:rsidRDefault="00D259D4" w:rsidP="00D259D4">
            <w:pPr>
              <w:widowControl/>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p>
          <w:p w14:paraId="229CD470" w14:textId="1CAC2E73" w:rsidR="00D259D4" w:rsidRPr="00D259D4" w:rsidRDefault="00D259D4" w:rsidP="00D259D4">
            <w:pPr>
              <w:widowControl/>
              <w:rPr>
                <w:rFonts w:ascii="Arial" w:hAnsi="Arial" w:cs="Arial"/>
                <w:b/>
                <w:bCs/>
                <w:color w:val="FF0000"/>
                <w:sz w:val="20"/>
                <w:szCs w:val="20"/>
              </w:rPr>
            </w:pPr>
            <w:r w:rsidRPr="00D259D4">
              <w:rPr>
                <w:rFonts w:ascii="Arial" w:hAnsi="Arial" w:cs="Arial"/>
                <w:b/>
                <w:bCs/>
                <w:color w:val="FF0000"/>
                <w:sz w:val="20"/>
                <w:szCs w:val="20"/>
                <w:highlight w:val="yellow"/>
              </w:rPr>
              <w:t>Reduced from 16</w:t>
            </w:r>
          </w:p>
          <w:p w14:paraId="2AD19B63" w14:textId="11AC0E9C" w:rsidR="00D259D4" w:rsidRPr="007E21ED" w:rsidRDefault="00D259D4" w:rsidP="00EC0EE1">
            <w:pPr>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059DBEA" w14:textId="77777777" w:rsidR="00882463" w:rsidRDefault="00882463" w:rsidP="00EC0EE1">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3256543C"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34EA4C6D" w14:textId="07AC5647" w:rsidR="00882463" w:rsidRPr="007E21ED" w:rsidRDefault="00882463" w:rsidP="00EC0EE1">
            <w:pPr>
              <w:widowControl/>
              <w:rPr>
                <w:rFonts w:ascii="Arial" w:hAnsi="Arial" w:cs="Arial"/>
                <w:b/>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6ADCEBDE" w14:textId="77777777" w:rsidR="00882463" w:rsidRPr="007E21ED" w:rsidRDefault="00882463" w:rsidP="00EC0EE1">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Pr>
                <w:rFonts w:ascii="Arial" w:hAnsi="Arial" w:cs="Arial"/>
                <w:sz w:val="20"/>
                <w:szCs w:val="20"/>
              </w:rPr>
              <w:t xml:space="preserve">96: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1"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77777777"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805677">
        <w:tc>
          <w:tcPr>
            <w:tcW w:w="1843" w:type="dxa"/>
            <w:tcMar>
              <w:top w:w="57" w:type="dxa"/>
              <w:left w:w="57" w:type="dxa"/>
              <w:bottom w:w="57" w:type="dxa"/>
              <w:right w:w="57" w:type="dxa"/>
            </w:tcMar>
          </w:tcPr>
          <w:p w14:paraId="5F509FC1" w14:textId="77777777" w:rsidR="00805677" w:rsidRPr="007E21ED" w:rsidRDefault="00805677" w:rsidP="00EC0EE1">
            <w:pPr>
              <w:rPr>
                <w:rFonts w:ascii="Arial Narrow" w:hAnsi="Arial Narrow" w:cs="Arial"/>
                <w:b/>
              </w:rPr>
            </w:pPr>
            <w:r>
              <w:rPr>
                <w:rFonts w:ascii="Arial Narrow" w:hAnsi="Arial Narrow" w:cs="Arial"/>
                <w:b/>
              </w:rPr>
              <w:t xml:space="preserve">1 - </w:t>
            </w:r>
            <w:r w:rsidRPr="007E21ED">
              <w:rPr>
                <w:rFonts w:ascii="Arial Narrow" w:hAnsi="Arial Narrow" w:cs="Arial"/>
                <w:b/>
              </w:rPr>
              <w:t xml:space="preserve">People of Swansea Bay live healthier, equitable and </w:t>
            </w:r>
            <w:r>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77777777" w:rsidR="00805677" w:rsidRPr="007E21ED" w:rsidRDefault="00805677" w:rsidP="00EC0EE1">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564F3DA5"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EE3E9D3" w14:textId="21B76A00"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805677">
        <w:trPr>
          <w:trHeight w:val="651"/>
        </w:trPr>
        <w:tc>
          <w:tcPr>
            <w:tcW w:w="1843" w:type="dxa"/>
            <w:tcMar>
              <w:top w:w="57" w:type="dxa"/>
              <w:left w:w="57" w:type="dxa"/>
              <w:bottom w:w="57" w:type="dxa"/>
              <w:right w:w="57" w:type="dxa"/>
            </w:tcMar>
          </w:tcPr>
          <w:p w14:paraId="6C46E86B" w14:textId="77777777" w:rsidR="00805677" w:rsidRPr="007E21ED" w:rsidRDefault="00805677" w:rsidP="00EC0EE1">
            <w:pPr>
              <w:rPr>
                <w:rFonts w:ascii="Arial Narrow" w:hAnsi="Arial Narrow" w:cs="Arial"/>
                <w:b/>
              </w:rPr>
            </w:pPr>
            <w:r w:rsidRPr="007E21ED">
              <w:rPr>
                <w:rFonts w:ascii="Arial Narrow" w:hAnsi="Arial Narrow" w:cs="Arial"/>
                <w:b/>
              </w:rPr>
              <w:t>1</w:t>
            </w:r>
            <w:r>
              <w:rPr>
                <w:rFonts w:ascii="Arial Narrow" w:hAnsi="Arial Narrow" w:cs="Arial"/>
                <w:b/>
              </w:rPr>
              <w:t xml:space="preserve"> - </w:t>
            </w:r>
            <w:r w:rsidRPr="007E21ED">
              <w:rPr>
                <w:rFonts w:ascii="Arial Narrow" w:hAnsi="Arial Narrow" w:cs="Arial"/>
                <w:b/>
              </w:rPr>
              <w:t>People of Swansea Bay live healthier, equitable prosperous lives</w:t>
            </w:r>
          </w:p>
          <w:p w14:paraId="774F4395" w14:textId="77777777" w:rsidR="00805677" w:rsidRPr="007E21ED" w:rsidRDefault="00805677" w:rsidP="00EC0EE1">
            <w:pPr>
              <w:rPr>
                <w:rFonts w:ascii="Arial Narrow" w:hAnsi="Arial Narrow" w:cs="Arial"/>
                <w:b/>
              </w:rPr>
            </w:pPr>
          </w:p>
        </w:tc>
        <w:tc>
          <w:tcPr>
            <w:tcW w:w="779" w:type="dxa"/>
            <w:tcMar>
              <w:top w:w="57" w:type="dxa"/>
              <w:left w:w="57" w:type="dxa"/>
              <w:bottom w:w="57" w:type="dxa"/>
              <w:right w:w="57" w:type="dxa"/>
            </w:tcMar>
          </w:tcPr>
          <w:p w14:paraId="36E0AEEE"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77777777" w:rsidR="00805677" w:rsidRPr="007E21ED" w:rsidRDefault="00805677" w:rsidP="00EC0EE1">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296BB873"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08ED778" w14:textId="5A3DDC60"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5024B943" w14:textId="6BE5BBC7" w:rsidR="00805677" w:rsidRPr="007E21ED" w:rsidRDefault="00805677" w:rsidP="00B45E97">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805677">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25A57C9"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67C4837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6868184C"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4C471F3E" w14:textId="77777777" w:rsidTr="00805677">
        <w:trPr>
          <w:trHeight w:val="1134"/>
        </w:trPr>
        <w:tc>
          <w:tcPr>
            <w:tcW w:w="1843" w:type="dxa"/>
            <w:tcMar>
              <w:top w:w="57" w:type="dxa"/>
              <w:left w:w="57" w:type="dxa"/>
              <w:bottom w:w="57" w:type="dxa"/>
              <w:right w:w="57" w:type="dxa"/>
            </w:tcMar>
          </w:tcPr>
          <w:p w14:paraId="0B7D0BDD"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573CD781"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CAMHS failure to meet required standards of performance</w:t>
            </w:r>
          </w:p>
          <w:p w14:paraId="6B02D9A8" w14:textId="77777777" w:rsidR="00805677" w:rsidRPr="00830718" w:rsidRDefault="00805677" w:rsidP="00EC0EE1">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6764EA1B" w14:textId="77777777" w:rsidR="00805677" w:rsidRPr="007E21ED" w:rsidRDefault="00805677" w:rsidP="00EC0EE1">
            <w:pPr>
              <w:pStyle w:val="TableParagraph"/>
              <w:jc w:val="center"/>
              <w:rPr>
                <w:rFonts w:ascii="Arial Narrow" w:hAnsi="Arial Narrow" w:cs="Arial"/>
              </w:rPr>
            </w:pPr>
            <w:r>
              <w:rPr>
                <w:rFonts w:ascii="Arial Narrow" w:hAnsi="Arial Narrow" w:cs="Arial"/>
              </w:rPr>
              <w:t>Oct 2023</w:t>
            </w:r>
          </w:p>
        </w:tc>
        <w:tc>
          <w:tcPr>
            <w:tcW w:w="744" w:type="dxa"/>
            <w:shd w:val="clear" w:color="auto" w:fill="C00000"/>
            <w:vAlign w:val="center"/>
          </w:tcPr>
          <w:p w14:paraId="2575F33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7DDE27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A4BC60B" w14:textId="5836AED5"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A4B3B05" w14:textId="6A7C34A4" w:rsidR="00805677" w:rsidRPr="007E21ED" w:rsidRDefault="00805677" w:rsidP="00B45E97">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7625C920" w14:textId="77777777" w:rsidTr="00805677">
        <w:tc>
          <w:tcPr>
            <w:tcW w:w="1843" w:type="dxa"/>
            <w:tcMar>
              <w:top w:w="57" w:type="dxa"/>
              <w:left w:w="57" w:type="dxa"/>
              <w:bottom w:w="57" w:type="dxa"/>
              <w:right w:w="57" w:type="dxa"/>
            </w:tcMar>
          </w:tcPr>
          <w:p w14:paraId="5506CD29"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00F97FD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80</w:t>
            </w:r>
          </w:p>
          <w:p w14:paraId="7EA9C200"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77777777" w:rsidR="00805677" w:rsidRPr="007E21ED" w:rsidRDefault="00805677" w:rsidP="00EC0EE1">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that could have been available from an early </w:t>
            </w:r>
            <w:r w:rsidRPr="007E21ED">
              <w:rPr>
                <w:rFonts w:ascii="Arial Narrow" w:hAnsi="Arial Narrow" w:cs="Arial"/>
                <w:lang w:eastAsia="en-GB"/>
              </w:rPr>
              <w:lastRenderedPageBreak/>
              <w:t>discharge.</w:t>
            </w:r>
          </w:p>
        </w:tc>
        <w:tc>
          <w:tcPr>
            <w:tcW w:w="851" w:type="dxa"/>
            <w:tcMar>
              <w:top w:w="57" w:type="dxa"/>
              <w:left w:w="57" w:type="dxa"/>
              <w:bottom w:w="57" w:type="dxa"/>
              <w:right w:w="57" w:type="dxa"/>
            </w:tcMar>
            <w:vAlign w:val="center"/>
          </w:tcPr>
          <w:p w14:paraId="02C5695F" w14:textId="77777777" w:rsidR="00805677" w:rsidRPr="007E21ED" w:rsidRDefault="00805677" w:rsidP="00EC0EE1">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6F62C69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627D6F9" w14:textId="27B351D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25E928B9" w14:textId="72BF185E"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0379E3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5DAD85C4" w14:textId="77777777" w:rsidTr="00805677">
        <w:trPr>
          <w:trHeight w:val="982"/>
        </w:trPr>
        <w:tc>
          <w:tcPr>
            <w:tcW w:w="1843" w:type="dxa"/>
            <w:tcMar>
              <w:top w:w="57" w:type="dxa"/>
              <w:left w:w="57" w:type="dxa"/>
              <w:bottom w:w="57" w:type="dxa"/>
              <w:right w:w="57" w:type="dxa"/>
            </w:tcMar>
          </w:tcPr>
          <w:p w14:paraId="79F709C4"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779" w:type="dxa"/>
            <w:tcMar>
              <w:top w:w="57" w:type="dxa"/>
              <w:left w:w="57" w:type="dxa"/>
              <w:bottom w:w="57" w:type="dxa"/>
              <w:right w:w="57" w:type="dxa"/>
            </w:tcMar>
          </w:tcPr>
          <w:p w14:paraId="153E90E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61</w:t>
            </w:r>
          </w:p>
          <w:p w14:paraId="1C4A9D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(1587)</w:t>
            </w:r>
          </w:p>
        </w:tc>
        <w:tc>
          <w:tcPr>
            <w:tcW w:w="5316" w:type="dxa"/>
            <w:tcMar>
              <w:top w:w="57" w:type="dxa"/>
              <w:left w:w="57" w:type="dxa"/>
              <w:bottom w:w="57" w:type="dxa"/>
              <w:right w:w="57" w:type="dxa"/>
            </w:tcMar>
          </w:tcPr>
          <w:p w14:paraId="757BBED3"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Paediatric Dental GA Service – Parkway</w:t>
            </w:r>
          </w:p>
          <w:p w14:paraId="2754A6CE" w14:textId="77777777" w:rsidR="00805677" w:rsidRPr="00830718" w:rsidRDefault="00805677" w:rsidP="00EC0EE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851" w:type="dxa"/>
            <w:tcMar>
              <w:top w:w="57" w:type="dxa"/>
              <w:left w:w="57" w:type="dxa"/>
              <w:bottom w:w="57" w:type="dxa"/>
              <w:right w:w="57" w:type="dxa"/>
            </w:tcMar>
            <w:vAlign w:val="center"/>
          </w:tcPr>
          <w:p w14:paraId="758FF3F1" w14:textId="77777777" w:rsidR="00805677" w:rsidRPr="007E21ED" w:rsidRDefault="00805677" w:rsidP="00EC0EE1">
            <w:pPr>
              <w:pStyle w:val="TableParagraph"/>
              <w:jc w:val="center"/>
              <w:rPr>
                <w:rFonts w:ascii="Arial Narrow" w:eastAsia="Verdana" w:hAnsi="Arial Narrow" w:cs="Arial"/>
              </w:rPr>
            </w:pPr>
            <w:r>
              <w:rPr>
                <w:rFonts w:ascii="Arial Narrow" w:hAnsi="Arial Narrow" w:cs="Arial"/>
              </w:rPr>
              <w:t>Apr 2019</w:t>
            </w:r>
          </w:p>
        </w:tc>
        <w:tc>
          <w:tcPr>
            <w:tcW w:w="744" w:type="dxa"/>
            <w:shd w:val="clear" w:color="auto" w:fill="FFC000"/>
            <w:vAlign w:val="center"/>
          </w:tcPr>
          <w:p w14:paraId="2E8E4CDA"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15</w:t>
            </w:r>
          </w:p>
        </w:tc>
        <w:tc>
          <w:tcPr>
            <w:tcW w:w="815" w:type="dxa"/>
            <w:shd w:val="clear" w:color="auto" w:fill="C00000"/>
            <w:tcMar>
              <w:top w:w="57" w:type="dxa"/>
              <w:left w:w="57" w:type="dxa"/>
              <w:bottom w:w="57" w:type="dxa"/>
              <w:right w:w="57" w:type="dxa"/>
            </w:tcMar>
            <w:vAlign w:val="center"/>
          </w:tcPr>
          <w:p w14:paraId="24271B0B"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0B45324A" w14:textId="497865C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B51D88E" w14:textId="47489FC4"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3BE2DA3" w14:textId="699220D1"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ED9886" w14:textId="27214E1B"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2F013D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0294523E" w14:textId="77777777" w:rsidTr="00805677">
        <w:tc>
          <w:tcPr>
            <w:tcW w:w="1843" w:type="dxa"/>
            <w:tcMar>
              <w:top w:w="57" w:type="dxa"/>
              <w:left w:w="57" w:type="dxa"/>
              <w:bottom w:w="57" w:type="dxa"/>
              <w:right w:w="57" w:type="dxa"/>
            </w:tcMar>
          </w:tcPr>
          <w:p w14:paraId="0B60C134" w14:textId="77777777" w:rsidR="00805677" w:rsidRPr="007E21ED" w:rsidRDefault="00805677" w:rsidP="00EC0EE1">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19E0A57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805677"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805677" w:rsidRPr="00830718" w:rsidRDefault="00805677" w:rsidP="00EC0EE1">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805677" w:rsidRPr="007E21ED" w:rsidRDefault="00805677" w:rsidP="00EC0EE1">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76CB921B"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B212E4B" w14:textId="1E47D69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78EB38F5" w14:textId="1E50D4E7"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9ECFBC"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rPr>
              <w:t>Committee</w:t>
            </w:r>
          </w:p>
        </w:tc>
      </w:tr>
      <w:tr w:rsidR="00805677" w:rsidRPr="007E21ED" w14:paraId="1C4679E7" w14:textId="77777777" w:rsidTr="00805677">
        <w:tc>
          <w:tcPr>
            <w:tcW w:w="1843" w:type="dxa"/>
            <w:tcMar>
              <w:top w:w="57" w:type="dxa"/>
              <w:left w:w="57" w:type="dxa"/>
              <w:bottom w:w="57" w:type="dxa"/>
              <w:right w:w="57" w:type="dxa"/>
            </w:tcMar>
          </w:tcPr>
          <w:p w14:paraId="0F23BA11" w14:textId="77777777" w:rsidR="00805677" w:rsidRPr="007E21ED" w:rsidRDefault="00805677" w:rsidP="00EC0EE1">
            <w:pPr>
              <w:rPr>
                <w:rFonts w:ascii="Arial Narrow" w:eastAsia="Verdana" w:hAnsi="Arial Narrow" w:cs="Arial"/>
                <w:b/>
              </w:rPr>
            </w:pPr>
            <w:r w:rsidRPr="007E21ED">
              <w:br w:type="page"/>
            </w: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68A5D1BA"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69</w:t>
            </w:r>
          </w:p>
          <w:p w14:paraId="3C6BBC37"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(1418)</w:t>
            </w:r>
          </w:p>
        </w:tc>
        <w:tc>
          <w:tcPr>
            <w:tcW w:w="5316" w:type="dxa"/>
            <w:tcMar>
              <w:top w:w="57" w:type="dxa"/>
              <w:left w:w="57" w:type="dxa"/>
              <w:bottom w:w="57" w:type="dxa"/>
              <w:right w:w="57" w:type="dxa"/>
            </w:tcMar>
          </w:tcPr>
          <w:p w14:paraId="0C205630"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4F97187F"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851" w:type="dxa"/>
            <w:tcMar>
              <w:top w:w="57" w:type="dxa"/>
              <w:left w:w="57" w:type="dxa"/>
              <w:bottom w:w="57" w:type="dxa"/>
              <w:right w:w="57" w:type="dxa"/>
            </w:tcMar>
            <w:vAlign w:val="center"/>
          </w:tcPr>
          <w:p w14:paraId="7293AEA7" w14:textId="77777777" w:rsidR="00805677" w:rsidRPr="007E21ED" w:rsidRDefault="00805677" w:rsidP="00EC0EE1">
            <w:pPr>
              <w:pStyle w:val="TableParagraph"/>
              <w:jc w:val="center"/>
              <w:rPr>
                <w:rFonts w:ascii="Arial Narrow" w:hAnsi="Arial Narrow" w:cs="Arial"/>
              </w:rPr>
            </w:pPr>
            <w:r>
              <w:rPr>
                <w:rFonts w:ascii="Arial Narrow" w:hAnsi="Arial Narrow" w:cs="Arial"/>
              </w:rPr>
              <w:t>Feb 2020</w:t>
            </w:r>
          </w:p>
        </w:tc>
        <w:tc>
          <w:tcPr>
            <w:tcW w:w="744" w:type="dxa"/>
            <w:shd w:val="clear" w:color="auto" w:fill="C00000"/>
            <w:vAlign w:val="center"/>
          </w:tcPr>
          <w:p w14:paraId="26A039C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BD62E2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12B4C531" w14:textId="750B3541"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DF9BC7" w14:textId="431C0E9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D8BFF0E" w14:textId="5E5AB870"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1C67DED0" w14:textId="72F509F5"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DB89E8"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489A0DA5" w14:textId="77777777" w:rsidTr="006B63BF">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77777777" w:rsidR="00805677" w:rsidRPr="007E21ED" w:rsidRDefault="00805677" w:rsidP="00EC0EE1">
            <w:pPr>
              <w:rPr>
                <w:rFonts w:ascii="Arial Narrow" w:hAnsi="Arial Narrow" w:cs="Arial"/>
                <w:b/>
              </w:rPr>
            </w:pPr>
            <w:r w:rsidRPr="007E21ED">
              <w:rPr>
                <w:rFonts w:ascii="Arial Narrow" w:hAnsi="Arial Narrow" w:cs="Arial"/>
                <w:b/>
              </w:rPr>
              <w:t>3</w:t>
            </w:r>
            <w:r>
              <w:rPr>
                <w:rFonts w:ascii="Arial Narrow" w:hAnsi="Arial Narrow" w:cs="Arial"/>
                <w:b/>
              </w:rPr>
              <w:t xml:space="preserve"> - </w:t>
            </w:r>
            <w:r w:rsidRPr="007E21ED">
              <w:rPr>
                <w:rFonts w:ascii="Arial Narrow" w:hAnsi="Arial Narrow" w:cs="Arial"/>
                <w:b/>
              </w:rPr>
              <w:t>Care is delivered in safe and appropriate settings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64</w:t>
            </w:r>
          </w:p>
          <w:p w14:paraId="2C3E8ADC"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805677" w:rsidRPr="007E21ED" w:rsidRDefault="00805677" w:rsidP="00EC0EE1">
            <w:pPr>
              <w:pStyle w:val="TableParagraph"/>
              <w:jc w:val="center"/>
              <w:rPr>
                <w:rFonts w:ascii="Arial Narrow" w:hAnsi="Arial Narrow" w:cs="Arial"/>
              </w:rPr>
            </w:pPr>
            <w:r>
              <w:rPr>
                <w:rFonts w:ascii="Arial Narrow" w:hAnsi="Arial Narrow"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7777777" w:rsidR="00805677" w:rsidRPr="006C140B" w:rsidRDefault="00805677" w:rsidP="00EC0EE1">
            <w:pPr>
              <w:pStyle w:val="TableParagraph"/>
              <w:ind w:left="113" w:right="113"/>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805677" w:rsidRPr="007E21ED" w:rsidRDefault="00805677" w:rsidP="00EC0EE1">
            <w:pPr>
              <w:pStyle w:val="TableParagraph"/>
              <w:jc w:val="center"/>
              <w:rPr>
                <w:rFonts w:ascii="Arial Narrow" w:eastAsia="Verdana" w:hAnsi="Arial Narrow" w:cs="Arial"/>
              </w:rPr>
            </w:pPr>
          </w:p>
          <w:p w14:paraId="2A4DAB38" w14:textId="71482372"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57F9213E"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805677" w:rsidRPr="007E21ED" w:rsidRDefault="00805677" w:rsidP="00B45E97">
            <w:pPr>
              <w:pStyle w:val="TableParagraph"/>
              <w:jc w:val="center"/>
              <w:rPr>
                <w:rFonts w:ascii="Arial Narrow" w:hAnsi="Arial Narrow" w:cs="Arial"/>
                <w:bCs/>
              </w:rPr>
            </w:pPr>
          </w:p>
          <w:p w14:paraId="379C3AE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Committee</w:t>
            </w:r>
          </w:p>
        </w:tc>
      </w:tr>
      <w:tr w:rsidR="00805677" w:rsidRPr="007E21ED" w14:paraId="261992DE" w14:textId="77777777" w:rsidTr="00805677">
        <w:trPr>
          <w:trHeight w:val="1134"/>
        </w:trPr>
        <w:tc>
          <w:tcPr>
            <w:tcW w:w="1843" w:type="dxa"/>
            <w:tcMar>
              <w:top w:w="57" w:type="dxa"/>
              <w:left w:w="57" w:type="dxa"/>
              <w:bottom w:w="57" w:type="dxa"/>
              <w:right w:w="57" w:type="dxa"/>
            </w:tcMar>
          </w:tcPr>
          <w:p w14:paraId="4AAB0725" w14:textId="77777777" w:rsidR="00805677" w:rsidRPr="007E21ED" w:rsidRDefault="00805677" w:rsidP="00EC0EE1">
            <w:pPr>
              <w:rPr>
                <w:rFonts w:ascii="Arial Narrow" w:hAnsi="Arial Narrow" w:cs="Arial"/>
                <w:b/>
              </w:rPr>
            </w:pPr>
            <w:r>
              <w:rPr>
                <w:rFonts w:ascii="Arial Narrow" w:hAnsi="Arial Narrow" w:cs="Arial"/>
                <w:b/>
              </w:rPr>
              <w:lastRenderedPageBreak/>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E3DFDC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805677" w:rsidRPr="007E21ED" w:rsidRDefault="00805677" w:rsidP="00EC0EE1">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52A9DFE6"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shd w:val="clear" w:color="auto" w:fill="C00000"/>
            <w:vAlign w:val="center"/>
          </w:tcPr>
          <w:p w14:paraId="59FF52D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076C6479" w:rsidR="00805677" w:rsidRPr="006C140B" w:rsidRDefault="00805677" w:rsidP="00EC0EE1">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0AB2D69" w14:textId="600C5683"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13670E49" w14:textId="59C9C01C"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44628206" w14:textId="77777777" w:rsidTr="00805677">
        <w:trPr>
          <w:trHeight w:val="1134"/>
        </w:trPr>
        <w:tc>
          <w:tcPr>
            <w:tcW w:w="1843" w:type="dxa"/>
            <w:tcMar>
              <w:top w:w="57" w:type="dxa"/>
              <w:left w:w="57" w:type="dxa"/>
              <w:bottom w:w="57" w:type="dxa"/>
              <w:right w:w="57" w:type="dxa"/>
            </w:tcMar>
          </w:tcPr>
          <w:p w14:paraId="3E2420C5" w14:textId="77777777" w:rsidR="00805677" w:rsidRPr="007E21ED" w:rsidRDefault="00805677" w:rsidP="00EC0EE1">
            <w:pPr>
              <w:rPr>
                <w:rFonts w:ascii="Arial Narrow" w:hAnsi="Arial Narrow" w:cs="Arial"/>
                <w:b/>
              </w:rPr>
            </w:pPr>
            <w:r>
              <w:rPr>
                <w:rFonts w:ascii="Arial Narrow" w:hAnsi="Arial Narrow" w:cs="Arial"/>
                <w:b/>
              </w:rPr>
              <w:t>3</w:t>
            </w:r>
          </w:p>
          <w:p w14:paraId="0B0A0268" w14:textId="77777777" w:rsidR="00805677" w:rsidRPr="007E21ED" w:rsidRDefault="00805677" w:rsidP="00EC0EE1">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A0B054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77777777" w:rsidR="00805677" w:rsidRPr="007E21ED" w:rsidRDefault="00805677" w:rsidP="00EC0EE1">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851" w:type="dxa"/>
            <w:tcMar>
              <w:top w:w="57" w:type="dxa"/>
              <w:left w:w="57" w:type="dxa"/>
              <w:bottom w:w="57" w:type="dxa"/>
              <w:right w:w="57" w:type="dxa"/>
            </w:tcMar>
            <w:vAlign w:val="center"/>
          </w:tcPr>
          <w:p w14:paraId="3DD83C8B" w14:textId="77777777" w:rsidR="00805677" w:rsidRPr="007E21ED" w:rsidRDefault="00805677" w:rsidP="00EC0EE1">
            <w:pPr>
              <w:pStyle w:val="TableParagraph"/>
              <w:jc w:val="center"/>
              <w:rPr>
                <w:rFonts w:ascii="Arial Narrow" w:hAnsi="Arial Narrow" w:cs="Arial"/>
              </w:rPr>
            </w:pPr>
            <w:r>
              <w:rPr>
                <w:rFonts w:ascii="Arial Narrow" w:hAnsi="Arial Narrow" w:cs="Arial"/>
              </w:rPr>
              <w:t>Jul 2019</w:t>
            </w:r>
          </w:p>
        </w:tc>
        <w:tc>
          <w:tcPr>
            <w:tcW w:w="744" w:type="dxa"/>
            <w:shd w:val="clear" w:color="auto" w:fill="C00000"/>
            <w:vAlign w:val="center"/>
          </w:tcPr>
          <w:p w14:paraId="2B977F9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7FEB8CD6"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EF58C9B" w14:textId="7C4A49B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BB0957A" w14:textId="28E2E0C7"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77CD5F7D" w14:textId="77777777" w:rsidTr="00805677">
        <w:tc>
          <w:tcPr>
            <w:tcW w:w="1843" w:type="dxa"/>
            <w:tcMar>
              <w:top w:w="57" w:type="dxa"/>
              <w:left w:w="57" w:type="dxa"/>
              <w:bottom w:w="57" w:type="dxa"/>
              <w:right w:w="57" w:type="dxa"/>
            </w:tcMar>
          </w:tcPr>
          <w:p w14:paraId="644076CB"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81A3A37"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104</w:t>
            </w:r>
          </w:p>
        </w:tc>
        <w:tc>
          <w:tcPr>
            <w:tcW w:w="5316" w:type="dxa"/>
            <w:tcMar>
              <w:top w:w="57" w:type="dxa"/>
              <w:left w:w="57" w:type="dxa"/>
              <w:bottom w:w="57" w:type="dxa"/>
              <w:right w:w="57" w:type="dxa"/>
            </w:tcMar>
          </w:tcPr>
          <w:p w14:paraId="41381C1C" w14:textId="77777777" w:rsidR="00805677" w:rsidRDefault="00805677" w:rsidP="00EC0EE1">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805677" w:rsidRPr="00722A8E" w:rsidRDefault="00805677" w:rsidP="00EC0EE1">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FFC000"/>
            <w:vAlign w:val="center"/>
          </w:tcPr>
          <w:p w14:paraId="717AC798"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C00000"/>
            <w:tcMar>
              <w:top w:w="57" w:type="dxa"/>
              <w:left w:w="57" w:type="dxa"/>
              <w:bottom w:w="57" w:type="dxa"/>
              <w:right w:w="57" w:type="dxa"/>
            </w:tcMar>
            <w:vAlign w:val="center"/>
          </w:tcPr>
          <w:p w14:paraId="0E47FCB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20BFD00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5CD186CC" w14:textId="1AF4D091" w:rsidR="00805677"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D119822" w14:textId="0696DD4E" w:rsidR="00805677" w:rsidRDefault="00805677" w:rsidP="00B45E97">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805677" w:rsidRPr="009E6D48" w:rsidRDefault="00805677"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805677" w:rsidRPr="007E21ED" w14:paraId="5227852C" w14:textId="77777777" w:rsidTr="00805677">
        <w:tc>
          <w:tcPr>
            <w:tcW w:w="1843" w:type="dxa"/>
            <w:tcMar>
              <w:top w:w="57" w:type="dxa"/>
              <w:left w:w="57" w:type="dxa"/>
              <w:bottom w:w="57" w:type="dxa"/>
              <w:right w:w="57" w:type="dxa"/>
            </w:tcMar>
          </w:tcPr>
          <w:p w14:paraId="1CD52AFC"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8DEC0AB"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105</w:t>
            </w:r>
          </w:p>
        </w:tc>
        <w:tc>
          <w:tcPr>
            <w:tcW w:w="5316" w:type="dxa"/>
            <w:tcMar>
              <w:top w:w="57" w:type="dxa"/>
              <w:left w:w="57" w:type="dxa"/>
              <w:bottom w:w="57" w:type="dxa"/>
              <w:right w:w="57" w:type="dxa"/>
            </w:tcMar>
          </w:tcPr>
          <w:p w14:paraId="1091CC1C" w14:textId="77777777" w:rsidR="00805677" w:rsidRPr="007765F0" w:rsidRDefault="00805677" w:rsidP="007765F0">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444FF5A9" w:rsidR="00805677" w:rsidRPr="00722A8E" w:rsidRDefault="00805677" w:rsidP="007765F0">
            <w:pPr>
              <w:pStyle w:val="TableParagraph"/>
              <w:rPr>
                <w:rFonts w:ascii="Arial Narrow" w:eastAsia="Times New Roman" w:hAnsi="Arial Narrow" w:cs="Arial"/>
                <w:bCs/>
                <w:lang w:eastAsia="en-GB"/>
              </w:rPr>
            </w:pPr>
            <w:r w:rsidRPr="007765F0">
              <w:rPr>
                <w:rFonts w:ascii="Arial Narrow" w:eastAsia="Times New Roman" w:hAnsi="Arial Narrow" w:cs="Arial"/>
                <w:bCs/>
                <w:lang w:eastAsia="en-GB"/>
              </w:rPr>
              <w:t>If the new Laboratory Information Management (LIMS) system is not live before 31st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851" w:type="dxa"/>
            <w:tcMar>
              <w:top w:w="57" w:type="dxa"/>
              <w:left w:w="57" w:type="dxa"/>
              <w:bottom w:w="57" w:type="dxa"/>
              <w:right w:w="57" w:type="dxa"/>
            </w:tcMar>
            <w:vAlign w:val="center"/>
          </w:tcPr>
          <w:p w14:paraId="0B6D7D67"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0270963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24A8997" w14:textId="6C4EFE6E"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3C638DF" w14:textId="2E9562F7" w:rsidR="00805677"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D5A875A" w14:textId="64B4B93F" w:rsidR="00805677"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7706077F" w:rsidR="00805677" w:rsidRPr="009E6D48" w:rsidRDefault="00805677" w:rsidP="00B45E97">
            <w:pPr>
              <w:pStyle w:val="TableParagraph"/>
              <w:jc w:val="center"/>
              <w:rPr>
                <w:rFonts w:ascii="Arial Narrow" w:hAnsi="Arial Narrow" w:cs="Arial"/>
                <w:bCs/>
              </w:rPr>
            </w:pPr>
            <w:r>
              <w:rPr>
                <w:rFonts w:ascii="Arial Narrow" w:hAnsi="Arial Narrow" w:cs="Arial"/>
                <w:bCs/>
              </w:rPr>
              <w:t>Quality &amp; Safety Committee</w:t>
            </w:r>
          </w:p>
        </w:tc>
      </w:tr>
      <w:tr w:rsidR="00805677" w:rsidRPr="007E21ED" w14:paraId="2723940C" w14:textId="77777777" w:rsidTr="00805677">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61DE2C7E" w:rsidR="00805677" w:rsidRPr="007E21ED" w:rsidRDefault="00805677" w:rsidP="00EC0EE1">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3</w:t>
            </w:r>
          </w:p>
          <w:p w14:paraId="0C184485"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805677" w:rsidRPr="007E21ED" w:rsidRDefault="00805677" w:rsidP="00EC0EE1">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805677" w:rsidRPr="007E21ED" w:rsidRDefault="00805677" w:rsidP="00EC0EE1">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CAC011"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325ADB67"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5C0B60B8"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805677" w:rsidRPr="007E21ED" w:rsidRDefault="00805677" w:rsidP="00B45E97">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805677" w:rsidRPr="007E21ED" w:rsidRDefault="00805677" w:rsidP="00B45E97">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05677" w:rsidRPr="007E21ED" w14:paraId="2096BF3E"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5E9A7C3A" w:rsidR="00805677" w:rsidRDefault="00805677" w:rsidP="007765F0">
            <w:pPr>
              <w:rPr>
                <w:rFonts w:ascii="Arial Narrow" w:hAnsi="Arial Narrow" w:cs="Arial"/>
                <w:b/>
              </w:rPr>
            </w:pPr>
            <w:r>
              <w:rPr>
                <w:rFonts w:ascii="Arial Narrow" w:hAnsi="Arial Narrow" w:cs="Arial"/>
                <w:b/>
              </w:rPr>
              <w:lastRenderedPageBreak/>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805677" w:rsidRPr="007E21ED" w:rsidRDefault="00805677" w:rsidP="007765F0">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805677" w:rsidRPr="007E21ED" w:rsidRDefault="00805677" w:rsidP="007765F0">
            <w:pPr>
              <w:rPr>
                <w:rFonts w:ascii="Arial Narrow" w:hAnsi="Arial Narrow" w:cs="Arial"/>
                <w:b/>
              </w:rPr>
            </w:pPr>
            <w:r w:rsidRPr="007E21ED">
              <w:rPr>
                <w:rFonts w:ascii="Arial Narrow" w:hAnsi="Arial Narrow" w:cs="Arial"/>
                <w:b/>
              </w:rPr>
              <w:t xml:space="preserve">Healthcare Nursing Staff Levels (HMPS) </w:t>
            </w:r>
          </w:p>
          <w:p w14:paraId="05B34418" w14:textId="23322946" w:rsidR="00805677" w:rsidRPr="007E21ED" w:rsidRDefault="00805677" w:rsidP="007765F0">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805677" w:rsidRDefault="00805677" w:rsidP="007765F0">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805677" w:rsidRPr="006C140B" w:rsidRDefault="00805677" w:rsidP="007765F0">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805677" w:rsidRPr="006C140B" w:rsidRDefault="00805677" w:rsidP="007765F0">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61DC9D12" w:rsidR="00805677" w:rsidRPr="006C140B" w:rsidRDefault="00805677" w:rsidP="007765F0">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6782A4A9" w:rsidR="00805677" w:rsidRDefault="00805677" w:rsidP="007765F0">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805677" w:rsidRPr="007E21ED" w:rsidRDefault="00805677" w:rsidP="00B45E97">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2EA1600E" w:rsidR="00805677" w:rsidRPr="007E21ED" w:rsidRDefault="00805677" w:rsidP="00B45E97">
            <w:pPr>
              <w:pStyle w:val="TableParagraph"/>
              <w:jc w:val="center"/>
              <w:rPr>
                <w:rFonts w:ascii="Arial Narrow" w:hAnsi="Arial Narrow" w:cs="Arial"/>
              </w:rPr>
            </w:pPr>
            <w:r>
              <w:rPr>
                <w:rFonts w:ascii="Arial Narrow" w:hAnsi="Arial Narrow" w:cs="Arial"/>
              </w:rPr>
              <w:t>Quality &amp; Safety Committee</w:t>
            </w:r>
          </w:p>
        </w:tc>
      </w:tr>
      <w:tr w:rsidR="00805677" w:rsidRPr="007E21ED" w14:paraId="3FFB79A1"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CA22C26" w14:textId="77777777" w:rsidR="00805677" w:rsidRPr="007E21ED" w:rsidRDefault="00805677" w:rsidP="00CA0A66">
            <w:pPr>
              <w:rPr>
                <w:rFonts w:ascii="Arial Narrow" w:hAnsi="Arial Narrow" w:cs="Arial"/>
                <w:b/>
              </w:rPr>
            </w:pPr>
            <w:r>
              <w:rPr>
                <w:rFonts w:ascii="Arial Narrow" w:hAnsi="Arial Narrow" w:cs="Arial"/>
                <w:b/>
              </w:rPr>
              <w:t xml:space="preserve">4 - </w:t>
            </w:r>
            <w:r w:rsidRPr="00685E49">
              <w:rPr>
                <w:rFonts w:ascii="Arial Narrow" w:hAnsi="Arial Narrow" w:cs="Arial"/>
                <w:b/>
              </w:rPr>
              <w:t>The health board is a great place to work where all staff feel valued and work together towards a common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848D58"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101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2F0CC8" w14:textId="77777777" w:rsidR="00805677" w:rsidRDefault="00805677" w:rsidP="00175145">
            <w:pPr>
              <w:rPr>
                <w:rFonts w:ascii="Arial Narrow" w:hAnsi="Arial Narrow" w:cs="Arial"/>
                <w:b/>
              </w:rPr>
            </w:pPr>
            <w:r w:rsidRPr="000D67A9">
              <w:rPr>
                <w:rFonts w:ascii="Arial Narrow" w:hAnsi="Arial Narrow" w:cs="Arial"/>
                <w:b/>
              </w:rPr>
              <w:t>Industrial Action (Healthcare Support Workers)</w:t>
            </w:r>
          </w:p>
          <w:p w14:paraId="640A4E1D" w14:textId="77777777" w:rsidR="00805677" w:rsidRPr="00175145" w:rsidRDefault="00805677" w:rsidP="00175145">
            <w:pPr>
              <w:rPr>
                <w:rFonts w:ascii="Arial Narrow" w:hAnsi="Arial Narrow" w:cs="Arial"/>
                <w:b/>
                <w:color w:val="FF0000"/>
              </w:rPr>
            </w:pPr>
            <w:r w:rsidRPr="00175145">
              <w:rPr>
                <w:rFonts w:ascii="Arial Narrow" w:hAnsi="Arial Narrow" w:cs="Arial"/>
                <w:b/>
                <w:color w:val="FF0000"/>
              </w:rPr>
              <w:t xml:space="preserve">(In Committee Risk) </w:t>
            </w:r>
          </w:p>
          <w:p w14:paraId="7A63994E" w14:textId="77777777" w:rsidR="00805677" w:rsidRPr="00E14CDD" w:rsidRDefault="00805677" w:rsidP="00175145">
            <w:pPr>
              <w:rPr>
                <w:rFonts w:ascii="Arial Narrow" w:hAnsi="Arial Narrow" w:cs="Arial"/>
                <w:bCs/>
                <w:color w:val="FF0000"/>
              </w:rPr>
            </w:pPr>
            <w:r w:rsidRPr="00E14CDD">
              <w:rPr>
                <w:rFonts w:ascii="Arial Narrow" w:hAnsi="Arial Narrow" w:cs="Arial"/>
                <w:bCs/>
                <w:color w:val="FF0000"/>
              </w:rPr>
              <w:t>Risk score reduced from 16</w:t>
            </w:r>
          </w:p>
          <w:p w14:paraId="59FD3F51" w14:textId="77777777" w:rsidR="00805677" w:rsidRPr="007E21ED" w:rsidRDefault="00805677" w:rsidP="00175145">
            <w:pPr>
              <w:rPr>
                <w:rFonts w:ascii="Arial Narrow" w:hAnsi="Arial Narrow" w:cs="Arial"/>
                <w:b/>
              </w:rPr>
            </w:pPr>
            <w:r w:rsidRPr="00175145">
              <w:rPr>
                <w:rFonts w:ascii="Arial Narrow" w:hAnsi="Arial Narrow" w:cs="Arial"/>
                <w:bCs/>
              </w:rPr>
              <w:t>Due to inconsistencies in the bandings of healthcare support workers across the UK and NHS Wales at a band two and three level, action is being taken in partnership with Unison and the RCN to address inequalities against the context of limited financial resource availability. [Full description In Committee]</w:t>
            </w:r>
            <w:r w:rsidRPr="00175145">
              <w:rPr>
                <w:rFonts w:ascii="Arial Narrow" w:hAnsi="Arial Narrow" w:cs="Arial"/>
                <w:b/>
              </w:rPr>
              <w:t xml:space="preserv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372FB89" w14:textId="77777777" w:rsidR="00805677" w:rsidRPr="007E21ED" w:rsidRDefault="00805677" w:rsidP="00CA0A66">
            <w:pPr>
              <w:pStyle w:val="TableParagraph"/>
              <w:jc w:val="center"/>
              <w:rPr>
                <w:rFonts w:ascii="Arial Narrow" w:hAnsi="Arial Narrow" w:cs="Arial"/>
              </w:rPr>
            </w:pPr>
            <w:r>
              <w:rPr>
                <w:rFonts w:ascii="Arial Narrow" w:hAnsi="Arial Narrow" w:cs="Arial"/>
              </w:rPr>
              <w:t>Jul 2024</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D28B34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2D736678" w14:textId="77777777" w:rsidR="00805677" w:rsidRPr="00175145" w:rsidRDefault="00805677" w:rsidP="00CA0A66">
            <w:pPr>
              <w:pStyle w:val="TableParagraph"/>
              <w:jc w:val="center"/>
              <w:rPr>
                <w:rFonts w:ascii="Arial Narrow" w:hAnsi="Arial Narrow" w:cs="Arial"/>
              </w:rPr>
            </w:pPr>
            <w:r w:rsidRPr="00175145">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8AFC88"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A"/>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06A5E6"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6D17671B"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B7A9C"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05677" w:rsidRPr="007E21ED" w14:paraId="26F8B986"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78FE0E" w14:textId="77777777" w:rsidR="00805677" w:rsidRPr="00175145"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B74F8E" w14:textId="77777777" w:rsidR="00805677" w:rsidRPr="00175145" w:rsidRDefault="00805677" w:rsidP="00CA0A66">
            <w:pPr>
              <w:pStyle w:val="TableParagraph"/>
              <w:jc w:val="center"/>
              <w:rPr>
                <w:rFonts w:ascii="Arial Narrow" w:eastAsia="Verdana" w:hAnsi="Arial Narrow" w:cs="Arial"/>
              </w:rPr>
            </w:pPr>
            <w:r w:rsidRPr="00175145">
              <w:rPr>
                <w:rFonts w:ascii="Arial Narrow" w:eastAsia="Verdana" w:hAnsi="Arial Narrow" w:cs="Arial"/>
              </w:rPr>
              <w:t>43</w:t>
            </w:r>
          </w:p>
          <w:p w14:paraId="7873C6B6" w14:textId="77777777" w:rsidR="00805677" w:rsidRPr="00175145" w:rsidRDefault="00805677" w:rsidP="00CA0A66">
            <w:pPr>
              <w:pStyle w:val="TableParagraph"/>
              <w:jc w:val="center"/>
              <w:rPr>
                <w:rFonts w:ascii="Arial Narrow" w:eastAsia="Verdana" w:hAnsi="Arial Narrow" w:cs="Arial"/>
              </w:rPr>
            </w:pPr>
            <w:r w:rsidRPr="00175145">
              <w:rPr>
                <w:rFonts w:ascii="Arial Narrow" w:eastAsia="Verdana" w:hAnsi="Arial Narrow" w:cs="Arial"/>
              </w:rPr>
              <w:t>(1514)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9B22F1" w14:textId="77777777" w:rsidR="00805677" w:rsidRPr="007E21ED" w:rsidRDefault="00805677" w:rsidP="00175145">
            <w:pPr>
              <w:rPr>
                <w:rFonts w:ascii="Arial Narrow" w:hAnsi="Arial Narrow" w:cs="Arial"/>
                <w:b/>
              </w:rPr>
            </w:pPr>
            <w:r w:rsidRPr="007E21ED">
              <w:rPr>
                <w:rFonts w:ascii="Arial Narrow" w:hAnsi="Arial Narrow" w:cs="Arial"/>
                <w:b/>
              </w:rPr>
              <w:t xml:space="preserve">DoLS </w:t>
            </w:r>
          </w:p>
          <w:p w14:paraId="36981D8A" w14:textId="77777777" w:rsidR="00805677" w:rsidRPr="0037467B" w:rsidRDefault="00805677" w:rsidP="00175145">
            <w:pPr>
              <w:rPr>
                <w:rFonts w:ascii="Arial Narrow" w:hAnsi="Arial Narrow" w:cs="Arial"/>
                <w:bCs/>
              </w:rPr>
            </w:pPr>
            <w:r w:rsidRPr="0037467B">
              <w:rPr>
                <w:rFonts w:ascii="Arial Narrow" w:hAnsi="Arial Narrow" w:cs="Arial"/>
                <w:bCs/>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4B2147F" w14:textId="77777777" w:rsidR="00805677" w:rsidRPr="007E21ED" w:rsidRDefault="00805677" w:rsidP="00CA0A66">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EC90C0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E0263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AFE353"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B0D021"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252D47D3"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92837"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1661AC4D"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77777777" w:rsidR="00805677" w:rsidRPr="007E21ED"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77777777" w:rsidR="00805677" w:rsidRPr="007E21ED" w:rsidRDefault="00805677" w:rsidP="00175145">
            <w:pPr>
              <w:rPr>
                <w:rFonts w:ascii="Arial Narrow" w:hAnsi="Arial Narrow" w:cs="Arial"/>
                <w:b/>
              </w:rPr>
            </w:pPr>
            <w:r w:rsidRPr="007E21ED">
              <w:rPr>
                <w:rFonts w:ascii="Arial Narrow" w:hAnsi="Arial Narrow" w:cs="Arial"/>
                <w:b/>
              </w:rPr>
              <w:t>Welsh Language Standards</w:t>
            </w:r>
          </w:p>
          <w:p w14:paraId="1CFA18A2" w14:textId="77777777" w:rsidR="00805677" w:rsidRPr="0037467B" w:rsidRDefault="00805677" w:rsidP="00175145">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18FCA61" w14:textId="77777777" w:rsidR="00805677" w:rsidRPr="007E21ED" w:rsidRDefault="00805677" w:rsidP="00CA0A66">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698E9D"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Health Board</w:t>
            </w:r>
          </w:p>
          <w:p w14:paraId="1F90F05C"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(Welsh Language Group)</w:t>
            </w:r>
          </w:p>
        </w:tc>
      </w:tr>
      <w:tr w:rsidR="00805677" w:rsidRPr="007E21ED" w14:paraId="335A4EC2"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7777777" w:rsidR="00805677" w:rsidRPr="00175145"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12A94A" w14:textId="77777777" w:rsidR="00805677" w:rsidRPr="00175145" w:rsidRDefault="00805677" w:rsidP="00175145">
            <w:pPr>
              <w:rPr>
                <w:rFonts w:ascii="Arial Narrow" w:hAnsi="Arial Narrow" w:cs="Arial"/>
                <w:b/>
              </w:rPr>
            </w:pPr>
            <w:r w:rsidRPr="00175145">
              <w:rPr>
                <w:rFonts w:ascii="Arial Narrow" w:hAnsi="Arial Narrow" w:cs="Arial"/>
                <w:b/>
              </w:rPr>
              <w:t xml:space="preserve">Non-Compliance with ALN Act </w:t>
            </w:r>
          </w:p>
          <w:p w14:paraId="77F566CD" w14:textId="77777777" w:rsidR="00805677" w:rsidRPr="00175145" w:rsidRDefault="00805677" w:rsidP="00175145">
            <w:pPr>
              <w:rPr>
                <w:rFonts w:ascii="Arial Narrow" w:hAnsi="Arial Narrow" w:cs="Arial"/>
                <w:bCs/>
              </w:rPr>
            </w:pPr>
            <w:r w:rsidRPr="00175145">
              <w:rPr>
                <w:rFonts w:ascii="Arial Narrow" w:hAnsi="Arial Narrow" w:cs="Arial"/>
                <w:bCs/>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805677" w:rsidRPr="007E21ED" w:rsidRDefault="00805677" w:rsidP="00CA0A66">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77777777" w:rsidR="00805677" w:rsidRPr="007E21ED" w:rsidRDefault="00805677" w:rsidP="00175145">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Quality &amp; Safety</w:t>
            </w:r>
          </w:p>
          <w:p w14:paraId="33C8A478"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Committee</w:t>
            </w:r>
          </w:p>
        </w:tc>
      </w:tr>
      <w:tr w:rsidR="00805677" w:rsidRPr="007E21ED" w14:paraId="34B6CD99"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805677" w:rsidRPr="007E21ED" w:rsidRDefault="00805677" w:rsidP="00CA0A66">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805677" w:rsidRPr="00DE4736" w:rsidRDefault="00805677" w:rsidP="00DE4736">
            <w:pPr>
              <w:rPr>
                <w:rFonts w:ascii="Arial Narrow" w:hAnsi="Arial Narrow" w:cs="Arial"/>
                <w:b/>
              </w:rPr>
            </w:pPr>
            <w:r w:rsidRPr="00DE4736">
              <w:rPr>
                <w:rFonts w:ascii="Arial Narrow" w:hAnsi="Arial Narrow" w:cs="Arial"/>
                <w:b/>
              </w:rPr>
              <w:t>Subject Access Request Risk</w:t>
            </w:r>
          </w:p>
          <w:p w14:paraId="2ED8B1AF" w14:textId="77777777" w:rsidR="00805677" w:rsidRPr="00175145" w:rsidRDefault="00805677" w:rsidP="00DE4736">
            <w:pPr>
              <w:rPr>
                <w:rFonts w:ascii="Arial Narrow" w:hAnsi="Arial Narrow" w:cs="Arial"/>
                <w:bCs/>
              </w:rPr>
            </w:pPr>
            <w:r w:rsidRPr="00175145">
              <w:rPr>
                <w:rFonts w:ascii="Arial Narrow" w:hAnsi="Arial Narrow" w:cs="Arial"/>
                <w:bCs/>
              </w:rPr>
              <w:t xml:space="preserve">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805677" w:rsidRPr="007E21ED" w:rsidRDefault="00805677" w:rsidP="00CA0A66">
            <w:pPr>
              <w:pStyle w:val="TableParagraph"/>
              <w:jc w:val="center"/>
              <w:rPr>
                <w:rFonts w:ascii="Arial Narrow" w:hAnsi="Arial Narrow" w:cs="Arial"/>
              </w:rPr>
            </w:pPr>
            <w:r>
              <w:rPr>
                <w:rFonts w:ascii="Arial Narrow" w:hAnsi="Arial Narrow"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805677" w:rsidRPr="00DE4736" w:rsidRDefault="00805677" w:rsidP="00CA0A66">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805677" w:rsidRPr="007E21ED" w:rsidRDefault="00805677" w:rsidP="00CA0A66">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805677" w:rsidRPr="007E21ED" w14:paraId="0A2802CE" w14:textId="77777777" w:rsidTr="00805677">
        <w:trPr>
          <w:trHeight w:val="1126"/>
        </w:trPr>
        <w:tc>
          <w:tcPr>
            <w:tcW w:w="1843" w:type="dxa"/>
            <w:tcMar>
              <w:top w:w="57" w:type="dxa"/>
              <w:left w:w="57" w:type="dxa"/>
              <w:bottom w:w="57" w:type="dxa"/>
              <w:right w:w="57" w:type="dxa"/>
            </w:tcMar>
          </w:tcPr>
          <w:p w14:paraId="1AF3463C" w14:textId="77777777" w:rsidR="00805677" w:rsidRPr="007E21ED" w:rsidRDefault="00805677" w:rsidP="007765F0">
            <w:pPr>
              <w:rPr>
                <w:rFonts w:ascii="Arial Narrow"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01DA3648"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805677" w:rsidRPr="007E21ED" w:rsidRDefault="00805677" w:rsidP="007765F0">
            <w:pPr>
              <w:rPr>
                <w:rFonts w:ascii="Arial Narrow" w:hAnsi="Arial Narrow" w:cs="Arial"/>
                <w:b/>
              </w:rPr>
            </w:pPr>
            <w:r w:rsidRPr="007E21ED">
              <w:rPr>
                <w:rFonts w:ascii="Arial Narrow" w:hAnsi="Arial Narrow" w:cs="Arial"/>
                <w:b/>
              </w:rPr>
              <w:t xml:space="preserve">Finance: Forecast Deficit Risk </w:t>
            </w:r>
          </w:p>
          <w:p w14:paraId="4B14CD38" w14:textId="77777777" w:rsidR="00805677" w:rsidRPr="007E21ED" w:rsidRDefault="00805677" w:rsidP="007765F0">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851" w:type="dxa"/>
            <w:tcMar>
              <w:top w:w="57" w:type="dxa"/>
              <w:left w:w="57" w:type="dxa"/>
              <w:bottom w:w="57" w:type="dxa"/>
              <w:right w:w="57" w:type="dxa"/>
            </w:tcMar>
            <w:vAlign w:val="center"/>
          </w:tcPr>
          <w:p w14:paraId="7811BF6C" w14:textId="77777777" w:rsidR="00805677" w:rsidRPr="007E21ED" w:rsidRDefault="00805677" w:rsidP="007765F0">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2832996B" w:rsidR="00805677" w:rsidRPr="006C140B" w:rsidRDefault="00805677" w:rsidP="007765F0">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52BCF3A" w14:textId="482793A5" w:rsidR="00805677" w:rsidRPr="007E21ED" w:rsidRDefault="00805677" w:rsidP="007765F0">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5B44EE3" w14:textId="5A390171"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4CB9ACD3" w14:textId="2F575DC0"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6220638A" w14:textId="77777777" w:rsidTr="00805677">
        <w:trPr>
          <w:trHeight w:val="1036"/>
        </w:trPr>
        <w:tc>
          <w:tcPr>
            <w:tcW w:w="1843" w:type="dxa"/>
            <w:tcMar>
              <w:top w:w="57" w:type="dxa"/>
              <w:left w:w="57" w:type="dxa"/>
              <w:bottom w:w="57" w:type="dxa"/>
              <w:right w:w="57" w:type="dxa"/>
            </w:tcMar>
          </w:tcPr>
          <w:p w14:paraId="3C005EBF" w14:textId="77777777" w:rsidR="00805677" w:rsidRPr="007E21ED" w:rsidRDefault="00805677" w:rsidP="007765F0">
            <w:pPr>
              <w:rPr>
                <w:rFonts w:ascii="Arial Narrow" w:eastAsia="Verdana"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753F8AEB"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0F124B1F" w14:textId="77777777" w:rsidR="00805677" w:rsidRDefault="00805677" w:rsidP="007765F0">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4BD8A0A7" w14:textId="77777777" w:rsidR="00805677" w:rsidRPr="007E21ED" w:rsidRDefault="00805677" w:rsidP="007765F0">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805677" w:rsidRPr="007E21ED" w:rsidRDefault="00805677" w:rsidP="007765F0">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34226B"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541957FC" w14:textId="4E858270" w:rsidR="00805677" w:rsidRPr="006C140B" w:rsidRDefault="00805677" w:rsidP="007765F0">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256305D9" w14:textId="17F773ED" w:rsidR="00805677" w:rsidRPr="007E21ED" w:rsidRDefault="00805677" w:rsidP="007765F0">
            <w:pPr>
              <w:jc w:val="center"/>
              <w:rPr>
                <w:rFonts w:ascii="Arial Narrow" w:hAnsi="Arial Narrow"/>
              </w:rPr>
            </w:pPr>
            <w:r>
              <w:rPr>
                <w:rFonts w:ascii="Arial Narrow" w:eastAsia="Verdana" w:hAnsi="Arial Narrow" w:cs="Arial"/>
              </w:rPr>
              <w:t>Oct 2025</w:t>
            </w:r>
          </w:p>
        </w:tc>
        <w:tc>
          <w:tcPr>
            <w:tcW w:w="1701" w:type="dxa"/>
            <w:vAlign w:val="center"/>
          </w:tcPr>
          <w:p w14:paraId="7D0345EE" w14:textId="3BB13899"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62E40F00" w14:textId="314346E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5A7E91" w:rsidRPr="007E21ED" w14:paraId="1D20C030" w14:textId="77777777" w:rsidTr="00805677">
        <w:trPr>
          <w:trHeight w:val="1036"/>
        </w:trPr>
        <w:tc>
          <w:tcPr>
            <w:tcW w:w="1843" w:type="dxa"/>
            <w:tcMar>
              <w:top w:w="57" w:type="dxa"/>
              <w:left w:w="57" w:type="dxa"/>
              <w:bottom w:w="57" w:type="dxa"/>
              <w:right w:w="57" w:type="dxa"/>
            </w:tcMar>
          </w:tcPr>
          <w:p w14:paraId="452EAD72" w14:textId="0ECEC8C6" w:rsidR="005A7E91" w:rsidRDefault="005A7E91" w:rsidP="005A7E91">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C0B9B8" w14:textId="2DF91DA9" w:rsidR="005A7E91" w:rsidRPr="007E21ED" w:rsidRDefault="005A7E91" w:rsidP="005A7E91">
            <w:pPr>
              <w:pStyle w:val="TableParagraph"/>
              <w:jc w:val="center"/>
              <w:rPr>
                <w:rFonts w:ascii="Arial Narrow" w:eastAsia="Verdana" w:hAnsi="Arial Narrow" w:cs="Arial"/>
                <w:bCs/>
              </w:rPr>
            </w:pPr>
            <w:r>
              <w:rPr>
                <w:rFonts w:ascii="Arial Narrow" w:eastAsia="Verdana" w:hAnsi="Arial Narrow" w:cs="Arial"/>
                <w:bCs/>
              </w:rPr>
              <w:t>96</w:t>
            </w:r>
          </w:p>
        </w:tc>
        <w:tc>
          <w:tcPr>
            <w:tcW w:w="5316" w:type="dxa"/>
            <w:tcMar>
              <w:top w:w="57" w:type="dxa"/>
              <w:left w:w="57" w:type="dxa"/>
              <w:bottom w:w="57" w:type="dxa"/>
              <w:right w:w="57" w:type="dxa"/>
            </w:tcMar>
          </w:tcPr>
          <w:p w14:paraId="48F3AC0B" w14:textId="77777777" w:rsidR="005A7E91" w:rsidRPr="00F36071" w:rsidRDefault="005A7E91" w:rsidP="005A7E91">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5A7E91" w:rsidRPr="007E21ED" w:rsidRDefault="005A7E91" w:rsidP="005A7E91">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5A7E91" w:rsidRDefault="005A7E91" w:rsidP="005A7E91">
            <w:pPr>
              <w:pStyle w:val="TableParagraph"/>
              <w:jc w:val="center"/>
              <w:rPr>
                <w:rFonts w:ascii="Arial Narrow" w:hAnsi="Arial Narrow" w:cs="Arial"/>
              </w:rPr>
            </w:pPr>
            <w:r>
              <w:rPr>
                <w:rFonts w:ascii="Arial Narrow" w:hAnsi="Arial Narrow" w:cs="Arial"/>
              </w:rPr>
              <w:t>Oct</w:t>
            </w:r>
          </w:p>
          <w:p w14:paraId="572C861F" w14:textId="6C380F32" w:rsidR="005A7E91" w:rsidRDefault="005A7E91" w:rsidP="005A7E91">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5A7E91" w:rsidRPr="006C140B" w:rsidRDefault="005A7E91" w:rsidP="005A7E91">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5A7E91" w:rsidRPr="006C140B" w:rsidRDefault="005A7E91" w:rsidP="005A7E91">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69D95EF8" w:rsidR="005A7E91" w:rsidRPr="006C140B" w:rsidRDefault="005A7E91" w:rsidP="005A7E9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66C8A2" w14:textId="531D30AE" w:rsidR="005A7E91" w:rsidRDefault="005A7E91" w:rsidP="005A7E91">
            <w:pPr>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12B9EA9" w14:textId="21E152DD" w:rsidR="005A7E91" w:rsidRDefault="005A7E91" w:rsidP="005A7E91">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01726887" w14:textId="5C349EFB" w:rsidR="005A7E91" w:rsidRPr="007E21ED" w:rsidRDefault="005A7E91" w:rsidP="005A7E91">
            <w:pPr>
              <w:pStyle w:val="TableParagraph"/>
              <w:jc w:val="center"/>
              <w:rPr>
                <w:rFonts w:ascii="Arial Narrow" w:hAnsi="Arial Narrow" w:cs="Arial"/>
                <w:bCs/>
              </w:rPr>
            </w:pPr>
            <w:r>
              <w:rPr>
                <w:rFonts w:ascii="Arial Narrow" w:hAnsi="Arial Narrow" w:cs="Arial"/>
              </w:rPr>
              <w:t>Performance &amp; Finance Committee</w:t>
            </w:r>
          </w:p>
        </w:tc>
      </w:tr>
      <w:bookmarkEnd w:id="1"/>
      <w:tr w:rsidR="00805677" w:rsidRPr="007E21ED" w14:paraId="4C8796D1" w14:textId="77777777" w:rsidTr="007B71A3">
        <w:trPr>
          <w:trHeight w:val="649"/>
        </w:trPr>
        <w:tc>
          <w:tcPr>
            <w:tcW w:w="1843" w:type="dxa"/>
            <w:tcMar>
              <w:top w:w="57" w:type="dxa"/>
              <w:left w:w="57" w:type="dxa"/>
              <w:bottom w:w="57" w:type="dxa"/>
              <w:right w:w="57" w:type="dxa"/>
            </w:tcMar>
          </w:tcPr>
          <w:p w14:paraId="24F01F4C" w14:textId="77777777" w:rsidR="00805677"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ED6D91" w14:textId="77777777" w:rsidR="00805677" w:rsidRPr="007E21ED" w:rsidRDefault="00805677" w:rsidP="00CA0A66">
            <w:pPr>
              <w:pStyle w:val="TableParagraph"/>
              <w:jc w:val="center"/>
              <w:rPr>
                <w:rFonts w:ascii="Arial Narrow" w:eastAsia="Verdana" w:hAnsi="Arial Narrow" w:cs="Arial"/>
                <w:bCs/>
              </w:rPr>
            </w:pPr>
            <w:r>
              <w:rPr>
                <w:rFonts w:ascii="Arial Narrow" w:eastAsia="Verdana" w:hAnsi="Arial Narrow" w:cs="Arial"/>
                <w:bCs/>
              </w:rPr>
              <w:t>106</w:t>
            </w:r>
          </w:p>
        </w:tc>
        <w:tc>
          <w:tcPr>
            <w:tcW w:w="5316" w:type="dxa"/>
            <w:tcMar>
              <w:top w:w="57" w:type="dxa"/>
              <w:left w:w="57" w:type="dxa"/>
              <w:bottom w:w="57" w:type="dxa"/>
              <w:right w:w="57" w:type="dxa"/>
            </w:tcMar>
          </w:tcPr>
          <w:p w14:paraId="71912E09" w14:textId="77777777" w:rsidR="00805677" w:rsidRPr="00EE5438" w:rsidRDefault="00805677" w:rsidP="00CA0A66">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r w:rsidRPr="00EE5438">
              <w:rPr>
                <w:rFonts w:ascii="Arial Narrow" w:hAnsi="Arial Narrow" w:cs="Arial"/>
                <w:b/>
                <w:color w:val="FF0000"/>
                <w:sz w:val="22"/>
                <w:szCs w:val="22"/>
                <w:highlight w:val="yellow"/>
              </w:rPr>
              <w:t>*NEW*</w:t>
            </w:r>
          </w:p>
          <w:p w14:paraId="69A011B8" w14:textId="77777777" w:rsidR="00805677" w:rsidRPr="007E21ED" w:rsidRDefault="00805677" w:rsidP="00CA0A66">
            <w:pPr>
              <w:pStyle w:val="Default"/>
              <w:jc w:val="both"/>
              <w:rPr>
                <w:rFonts w:ascii="Arial Narrow" w:hAnsi="Arial Narrow" w:cs="Arial"/>
                <w:b/>
                <w:color w:val="auto"/>
                <w:sz w:val="22"/>
                <w:szCs w:val="22"/>
              </w:rPr>
            </w:pPr>
            <w:r w:rsidRPr="00EE5438">
              <w:rPr>
                <w:rFonts w:ascii="Arial Narrow" w:hAnsi="Arial Narrow" w:cs="Arial"/>
                <w:bCs/>
                <w:color w:val="auto"/>
                <w:sz w:val="22"/>
                <w:szCs w:val="22"/>
              </w:rPr>
              <w:t xml:space="preserve">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w:t>
            </w:r>
            <w:r w:rsidRPr="00EE5438">
              <w:rPr>
                <w:rFonts w:ascii="Arial Narrow" w:hAnsi="Arial Narrow" w:cs="Arial"/>
                <w:bCs/>
                <w:color w:val="auto"/>
                <w:sz w:val="22"/>
                <w:szCs w:val="22"/>
              </w:rPr>
              <w:lastRenderedPageBreak/>
              <w:t>and expose the Health Board to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583933" w:rsidRDefault="00805677" w:rsidP="00CA0A66">
            <w:pPr>
              <w:pStyle w:val="TableParagraph"/>
              <w:jc w:val="center"/>
              <w:rPr>
                <w:rFonts w:ascii="Arial Narrow" w:hAnsi="Arial Narrow" w:cs="Arial"/>
              </w:rPr>
            </w:pPr>
            <w:r>
              <w:rPr>
                <w:rFonts w:ascii="Arial Narrow" w:hAnsi="Arial Narrow" w:cs="Arial"/>
              </w:rPr>
              <w:lastRenderedPageBreak/>
              <w:t>Oct</w:t>
            </w:r>
          </w:p>
          <w:p w14:paraId="3CD4A2D3" w14:textId="441E7C2B" w:rsidR="00805677" w:rsidRDefault="00805677" w:rsidP="00CA0A66">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805677" w:rsidRPr="006C140B" w:rsidRDefault="00805677" w:rsidP="00CA0A66">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805677" w:rsidRPr="006C140B" w:rsidRDefault="00805677" w:rsidP="00CA0A66">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77777777" w:rsidR="00805677" w:rsidRPr="006C140B" w:rsidRDefault="00805677" w:rsidP="00CA0A66">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33B8A29A" w14:textId="77777777" w:rsidR="00805677"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D42CD2E"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6C63262" w14:textId="77777777" w:rsidR="00805677" w:rsidRPr="007E21ED" w:rsidRDefault="00805677" w:rsidP="00CA0A66">
            <w:pPr>
              <w:pStyle w:val="TableParagraph"/>
              <w:jc w:val="center"/>
              <w:rPr>
                <w:rFonts w:ascii="Arial Narrow" w:hAnsi="Arial Narrow" w:cs="Arial"/>
              </w:rPr>
            </w:pPr>
            <w:r>
              <w:rPr>
                <w:rFonts w:ascii="Arial Narrow" w:hAnsi="Arial Narrow" w:cs="Arial"/>
              </w:rPr>
              <w:t>Performance &amp; Finance Committee</w:t>
            </w:r>
          </w:p>
        </w:tc>
      </w:tr>
      <w:tr w:rsidR="00805677" w:rsidRPr="007E21ED" w14:paraId="49B25B83" w14:textId="77777777" w:rsidTr="006B63BF">
        <w:trPr>
          <w:trHeight w:val="1134"/>
        </w:trPr>
        <w:tc>
          <w:tcPr>
            <w:tcW w:w="1843" w:type="dxa"/>
            <w:tcMar>
              <w:top w:w="57" w:type="dxa"/>
              <w:left w:w="57" w:type="dxa"/>
              <w:bottom w:w="57" w:type="dxa"/>
              <w:right w:w="57" w:type="dxa"/>
            </w:tcMar>
          </w:tcPr>
          <w:p w14:paraId="08B1B921" w14:textId="77777777" w:rsidR="00805677"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517DB5D" w14:textId="77777777" w:rsidR="00805677" w:rsidRDefault="00805677" w:rsidP="00CA0A66">
            <w:pPr>
              <w:pStyle w:val="TableParagraph"/>
              <w:jc w:val="center"/>
              <w:rPr>
                <w:rFonts w:ascii="Arial Narrow" w:eastAsia="Verdana" w:hAnsi="Arial Narrow" w:cs="Arial"/>
                <w:bCs/>
              </w:rPr>
            </w:pPr>
            <w:r>
              <w:rPr>
                <w:rFonts w:ascii="Arial Narrow" w:eastAsia="Verdana" w:hAnsi="Arial Narrow" w:cs="Arial"/>
                <w:bCs/>
              </w:rPr>
              <w:t>107</w:t>
            </w:r>
          </w:p>
        </w:tc>
        <w:tc>
          <w:tcPr>
            <w:tcW w:w="5316" w:type="dxa"/>
            <w:tcMar>
              <w:top w:w="57" w:type="dxa"/>
              <w:left w:w="57" w:type="dxa"/>
              <w:bottom w:w="57" w:type="dxa"/>
              <w:right w:w="57" w:type="dxa"/>
            </w:tcMar>
          </w:tcPr>
          <w:p w14:paraId="1F47575A" w14:textId="77777777" w:rsidR="00805677" w:rsidRDefault="00805677" w:rsidP="00CA0A66">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r w:rsidRPr="00EE5438">
              <w:rPr>
                <w:rFonts w:ascii="Arial Narrow" w:hAnsi="Arial Narrow" w:cs="Arial"/>
                <w:b/>
                <w:color w:val="FF0000"/>
                <w:sz w:val="22"/>
                <w:szCs w:val="22"/>
                <w:highlight w:val="yellow"/>
              </w:rPr>
              <w:t>*NEW*</w:t>
            </w:r>
          </w:p>
          <w:p w14:paraId="0EEEE600" w14:textId="77777777" w:rsidR="00805677" w:rsidRPr="00B45E97" w:rsidRDefault="00805677" w:rsidP="00CA0A66">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583933" w:rsidRDefault="00805677" w:rsidP="00CA0A66">
            <w:pPr>
              <w:pStyle w:val="TableParagraph"/>
              <w:jc w:val="center"/>
              <w:rPr>
                <w:rFonts w:ascii="Arial Narrow" w:hAnsi="Arial Narrow" w:cs="Arial"/>
              </w:rPr>
            </w:pPr>
            <w:r>
              <w:rPr>
                <w:rFonts w:ascii="Arial Narrow" w:hAnsi="Arial Narrow" w:cs="Arial"/>
              </w:rPr>
              <w:t>Oct</w:t>
            </w:r>
          </w:p>
          <w:p w14:paraId="7DFA3A5B" w14:textId="1388922B" w:rsidR="00805677" w:rsidRDefault="00805677" w:rsidP="00CA0A66">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805677" w:rsidRDefault="00805677" w:rsidP="00CA0A66">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805677" w:rsidRDefault="00805677" w:rsidP="00CA0A66">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77777777" w:rsidR="00805677" w:rsidRDefault="00805677" w:rsidP="00CA0A66">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6665A70A" w14:textId="77777777" w:rsidR="00805677"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64C615DA" w14:textId="77777777" w:rsidR="00805677" w:rsidRDefault="00805677" w:rsidP="00CA0A66">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E4149A1" w14:textId="77777777" w:rsidR="00805677" w:rsidRDefault="00805677" w:rsidP="00CA0A66">
            <w:pPr>
              <w:pStyle w:val="TableParagraph"/>
              <w:jc w:val="center"/>
              <w:rPr>
                <w:rFonts w:ascii="Arial Narrow" w:hAnsi="Arial Narrow" w:cs="Arial"/>
              </w:rPr>
            </w:pPr>
            <w:r>
              <w:rPr>
                <w:rFonts w:ascii="Arial Narrow" w:hAnsi="Arial Narrow" w:cs="Arial"/>
              </w:rPr>
              <w:t>Population Health Committee</w:t>
            </w:r>
          </w:p>
        </w:tc>
      </w:tr>
    </w:tbl>
    <w:p w14:paraId="0C1FC6FE" w14:textId="5A6D8901" w:rsidR="006C140B" w:rsidRDefault="00175145">
      <w:bookmarkStart w:id="2" w:name="_Hlk204070862"/>
      <w:r>
        <w:t xml:space="preserve"> </w:t>
      </w:r>
      <w:r w:rsidR="006C140B">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913756" w:rsidRPr="00C7682B" w14:paraId="699A8930" w14:textId="77777777" w:rsidTr="009002C1">
        <w:tc>
          <w:tcPr>
            <w:tcW w:w="4182" w:type="dxa"/>
            <w:gridSpan w:val="2"/>
          </w:tcPr>
          <w:bookmarkEnd w:id="2"/>
          <w:p w14:paraId="75492A9F" w14:textId="77777777" w:rsidR="00913756" w:rsidRDefault="00913756" w:rsidP="00E70119">
            <w:pPr>
              <w:rPr>
                <w:rFonts w:ascii="Arial Narrow" w:hAnsi="Arial Narrow"/>
                <w:b/>
                <w:sz w:val="22"/>
                <w:szCs w:val="22"/>
              </w:rPr>
            </w:pPr>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2A00AD4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C00000"/>
          </w:tcPr>
          <w:p w14:paraId="7DFF40EE" w14:textId="77777777" w:rsidR="00913756" w:rsidRPr="00C7682B" w:rsidRDefault="00913756" w:rsidP="00CF7F8A">
            <w:pPr>
              <w:rPr>
                <w:rFonts w:ascii="Arial Narrow" w:hAnsi="Arial Narrow" w:cs="Arial"/>
                <w:b/>
                <w:bCs/>
                <w:sz w:val="22"/>
                <w:szCs w:val="22"/>
              </w:rPr>
            </w:pPr>
            <w:r w:rsidRPr="00C7682B">
              <w:rPr>
                <w:rFonts w:ascii="Arial Narrow" w:hAnsi="Arial Narrow" w:cs="Arial"/>
                <w:b/>
                <w:bCs/>
                <w:sz w:val="22"/>
                <w:szCs w:val="22"/>
              </w:rPr>
              <w:t>HBR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C7682B"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p>
        </w:tc>
      </w:tr>
      <w:tr w:rsidR="00913756"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1C61AF26" w:rsidR="00913756" w:rsidRPr="00C7682B" w:rsidRDefault="00913756" w:rsidP="00B712AE">
            <w:pPr>
              <w:rPr>
                <w:rFonts w:ascii="Arial Narrow" w:hAnsi="Arial Narrow"/>
                <w:sz w:val="22"/>
                <w:szCs w:val="22"/>
              </w:rPr>
            </w:pPr>
            <w:r>
              <w:rPr>
                <w:rFonts w:ascii="Arial Narrow" w:hAnsi="Arial Narrow"/>
                <w:noProof/>
              </w:rPr>
              <w:drawing>
                <wp:inline distT="0" distB="0" distL="0" distR="0" wp14:anchorId="114B8EEB" wp14:editId="71328836">
                  <wp:extent cx="3600000" cy="1736436"/>
                  <wp:effectExtent l="0" t="0" r="635" b="0"/>
                  <wp:docPr id="17886167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sufficient numbers of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Risk score has been reviewed and reflects current position across services as a whole. Services with particular difficulties are listed under the Assurance section. Where risk at service level is significant and/or interdependencies could lead to service collapse, these will be escalated separately.</w:t>
            </w:r>
          </w:p>
        </w:tc>
      </w:tr>
      <w:tr w:rsidR="00913756"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67651E3" w14:textId="37C1EEAA" w:rsidR="00B712AE" w:rsidRPr="00C7682B"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Medical training initiatives pursued in a number of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C7682B"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lastRenderedPageBreak/>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are: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lastRenderedPageBreak/>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81C6F">
              <w:rPr>
                <w:rFonts w:ascii="Arial Narrow" w:hAnsi="Arial Narrow" w:cs="Arial"/>
                <w:bCs/>
                <w:color w:val="FF0000"/>
                <w:sz w:val="22"/>
                <w:szCs w:val="22"/>
              </w:rPr>
              <w:t xml:space="preserve">28/10/2025: The </w:t>
            </w:r>
            <w:r>
              <w:rPr>
                <w:rFonts w:ascii="Arial Narrow" w:hAnsi="Arial Narrow" w:cs="Arial"/>
                <w:bCs/>
                <w:color w:val="FF0000"/>
                <w:sz w:val="22"/>
                <w:szCs w:val="22"/>
              </w:rPr>
              <w:t xml:space="preserve">Health Board </w:t>
            </w:r>
            <w:r w:rsidRPr="00081C6F">
              <w:rPr>
                <w:rFonts w:ascii="Arial Narrow" w:hAnsi="Arial Narrow" w:cs="Arial"/>
                <w:bCs/>
                <w:color w:val="FF0000"/>
                <w:sz w:val="22"/>
                <w:szCs w:val="22"/>
              </w:rPr>
              <w:t>is considering introducing a Medacs Bank which will include a Recruitment Process Outsourcing (RPO) offer which could help with some hard to fill consultant roles.</w:t>
            </w:r>
          </w:p>
        </w:tc>
      </w:tr>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52ACD026" w14:textId="77777777" w:rsidR="008E3F25" w:rsidRPr="00C7682B" w:rsidRDefault="008E3F25" w:rsidP="00CF7F8A">
      <w:pPr>
        <w:rPr>
          <w:rFonts w:ascii="Arial Narrow" w:hAnsi="Arial Narrow"/>
          <w:b/>
        </w:rPr>
        <w:sectPr w:rsidR="008E3F25" w:rsidRPr="00C7682B"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70C32E72"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tcBorders>
              <w:top w:val="single" w:sz="4" w:space="0" w:color="auto"/>
            </w:tcBorders>
            <w:shd w:val="clear" w:color="auto" w:fill="C00000"/>
          </w:tcPr>
          <w:p w14:paraId="4158F5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04F5D460"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27C004C1" wp14:editId="7B88FE29">
                  <wp:extent cx="3600000" cy="1736436"/>
                  <wp:effectExtent l="0" t="0" r="635" b="0"/>
                  <wp:docPr id="2903650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Provision of cleaning service to meet National Standards of Cleanliness.</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2462504B"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29BB7C3A"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Clear Corporate and Service Group IPC Assurance Framework in place.</w:t>
            </w:r>
          </w:p>
          <w:p w14:paraId="18997F89" w14:textId="77777777" w:rsidR="00DF0A8A" w:rsidRPr="00C7682B" w:rsidRDefault="00DF0A8A" w:rsidP="00DF0A8A">
            <w:pPr>
              <w:pStyle w:val="Default"/>
              <w:numPr>
                <w:ilvl w:val="0"/>
                <w:numId w:val="6"/>
              </w:numPr>
              <w:ind w:left="180" w:hanging="180"/>
              <w:rPr>
                <w:rFonts w:ascii="Arial Narrow" w:hAnsi="Arial Narrow"/>
                <w:color w:val="auto"/>
                <w:sz w:val="22"/>
                <w:szCs w:val="22"/>
              </w:rPr>
            </w:pPr>
            <w:r w:rsidRPr="00C7682B">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Ongoing monitoring of infection control rates.</w:t>
            </w:r>
          </w:p>
          <w:p w14:paraId="49DC00EE" w14:textId="77777777" w:rsidR="00DF0A8A" w:rsidRPr="00C7682B" w:rsidRDefault="00DF0A8A" w:rsidP="00DF0A8A">
            <w:pPr>
              <w:pStyle w:val="Default"/>
              <w:numPr>
                <w:ilvl w:val="0"/>
                <w:numId w:val="6"/>
              </w:numPr>
              <w:ind w:left="170" w:right="-172" w:hanging="170"/>
              <w:rPr>
                <w:rFonts w:ascii="Arial Narrow" w:hAnsi="Arial Narrow"/>
                <w:color w:val="auto"/>
                <w:sz w:val="22"/>
                <w:szCs w:val="22"/>
              </w:rPr>
            </w:pPr>
            <w:r w:rsidRPr="00C7682B">
              <w:rPr>
                <w:rFonts w:ascii="Arial Narrow" w:hAnsi="Arial Narrow"/>
                <w:color w:val="auto"/>
                <w:sz w:val="22"/>
                <w:szCs w:val="22"/>
              </w:rPr>
              <w:t>IPC, antimicrobial, decontamination and cleaning audit programmes.</w:t>
            </w:r>
          </w:p>
          <w:p w14:paraId="181C76E4" w14:textId="77777777" w:rsidR="00DF0A8A" w:rsidRPr="00C7682B" w:rsidRDefault="00DF0A8A" w:rsidP="00DF0A8A">
            <w:pPr>
              <w:pStyle w:val="Default"/>
              <w:numPr>
                <w:ilvl w:val="0"/>
                <w:numId w:val="6"/>
              </w:numPr>
              <w:ind w:left="178" w:right="-172" w:hanging="178"/>
              <w:rPr>
                <w:rFonts w:ascii="Arial Narrow" w:hAnsi="Arial Narrow"/>
                <w:color w:val="auto"/>
                <w:sz w:val="22"/>
                <w:szCs w:val="22"/>
              </w:rPr>
            </w:pPr>
            <w:r w:rsidRPr="00C7682B">
              <w:rPr>
                <w:rFonts w:ascii="Arial Narrow" w:hAnsi="Arial Narrow"/>
                <w:color w:val="auto"/>
                <w:sz w:val="22"/>
                <w:szCs w:val="22"/>
              </w:rPr>
              <w:t>Annual completion of IPC Level 2 mandatory training for all HB staff.</w:t>
            </w:r>
          </w:p>
          <w:p w14:paraId="1709C6CC" w14:textId="77777777" w:rsidR="00DF0A8A" w:rsidRPr="00C7682B" w:rsidRDefault="00DF0A8A" w:rsidP="00DF0A8A">
            <w:pPr>
              <w:pStyle w:val="ListParagraph"/>
              <w:numPr>
                <w:ilvl w:val="0"/>
                <w:numId w:val="6"/>
              </w:numPr>
              <w:spacing w:after="0" w:line="240" w:lineRule="auto"/>
              <w:ind w:left="170" w:hanging="170"/>
              <w:rPr>
                <w:rFonts w:ascii="Arial Narrow" w:hAnsi="Arial Narrow"/>
                <w:sz w:val="22"/>
                <w:szCs w:val="22"/>
              </w:rPr>
            </w:pPr>
            <w:r w:rsidRPr="00C7682B">
              <w:rPr>
                <w:rFonts w:ascii="Arial Narrow" w:hAnsi="Arial Narrow"/>
                <w:sz w:val="22"/>
                <w:szCs w:val="22"/>
              </w:rPr>
              <w:t xml:space="preserve">Compliance and validation systems for water safety, ventilation systems and decontamination.  </w:t>
            </w:r>
          </w:p>
          <w:p w14:paraId="6D1C3BE6" w14:textId="77777777" w:rsidR="00DF0A8A" w:rsidRPr="00C7682B" w:rsidRDefault="00DF0A8A" w:rsidP="00DF0A8A">
            <w:pPr>
              <w:pStyle w:val="ListParagraph"/>
              <w:numPr>
                <w:ilvl w:val="0"/>
                <w:numId w:val="6"/>
              </w:numPr>
              <w:spacing w:after="0" w:line="240" w:lineRule="auto"/>
              <w:ind w:left="170" w:hanging="170"/>
              <w:rPr>
                <w:rFonts w:ascii="Arial Narrow" w:hAnsi="Arial Narrow"/>
                <w:sz w:val="22"/>
                <w:szCs w:val="22"/>
              </w:rPr>
            </w:pPr>
            <w:r w:rsidRPr="00C7682B">
              <w:rPr>
                <w:rFonts w:ascii="Arial Narrow" w:hAnsi="Arial Narrow"/>
                <w:sz w:val="22"/>
                <w:szCs w:val="22"/>
              </w:rPr>
              <w:t>Revised and strengthened governance structure for HCAI, including monthly meetings of Executive HCAI Scrutiny Group.</w:t>
            </w:r>
          </w:p>
        </w:tc>
        <w:tc>
          <w:tcPr>
            <w:tcW w:w="7093" w:type="dxa"/>
            <w:gridSpan w:val="4"/>
          </w:tcPr>
          <w:p w14:paraId="6F32E4CE"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E80B597"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High occupancy rates &amp; frequent ward moves associated with increased risk of infection transmission.</w:t>
            </w:r>
          </w:p>
          <w:p w14:paraId="7AC313FB"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DF0A8A" w:rsidRPr="00C7682B" w14:paraId="7F20F729" w14:textId="77777777" w:rsidTr="00CF7F8A">
        <w:trPr>
          <w:trHeight w:val="423"/>
        </w:trPr>
        <w:tc>
          <w:tcPr>
            <w:tcW w:w="15598" w:type="dxa"/>
            <w:gridSpan w:val="8"/>
          </w:tcPr>
          <w:p w14:paraId="0E3269A8"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3945E3FF"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Cs/>
                <w:color w:val="auto"/>
                <w:sz w:val="22"/>
                <w:szCs w:val="22"/>
                <w:lang w:eastAsia="en-US"/>
              </w:rPr>
              <w:t>13/10/2025:</w:t>
            </w:r>
          </w:p>
          <w:p w14:paraId="4D824518" w14:textId="4D3C70CA"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No updates to the AMR (Anti-Microbial Resistance)/HCAI (Healthcare Acquired Infection) reduction goals have been received from WG to date.</w:t>
            </w:r>
          </w:p>
          <w:p w14:paraId="19A18A27" w14:textId="4C55D7FC"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Health Board Q2 position to end of Sept 30</w:t>
            </w:r>
            <w:r w:rsidRPr="00C7682B">
              <w:rPr>
                <w:rFonts w:ascii="Arial Narrow" w:hAnsi="Arial Narrow" w:cs="Arial"/>
                <w:bCs/>
                <w:color w:val="auto"/>
                <w:sz w:val="22"/>
                <w:szCs w:val="22"/>
                <w:vertAlign w:val="superscript"/>
              </w:rPr>
              <w:t xml:space="preserve">th </w:t>
            </w:r>
            <w:r w:rsidRPr="00C7682B">
              <w:rPr>
                <w:rFonts w:ascii="Arial Narrow" w:hAnsi="Arial Narrow" w:cs="Arial"/>
                <w:bCs/>
                <w:color w:val="auto"/>
                <w:sz w:val="22"/>
                <w:szCs w:val="22"/>
              </w:rPr>
              <w:t>2025 for HCAI Tier one infections:</w:t>
            </w:r>
          </w:p>
          <w:p w14:paraId="653DCB3D" w14:textId="54E4B545"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C. difficile – 19 hospital onset cases (target 6). * Combined (hospital onset and community onset) cumulative total – 122 cases.</w:t>
            </w:r>
          </w:p>
          <w:p w14:paraId="0EAAD188"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Staph. aureus - 5 hospital onset cases (target 3). * Combined cumulative total - 63 cases.</w:t>
            </w:r>
          </w:p>
          <w:p w14:paraId="4A35173C"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E. coli - 6 hospital onset cases (target 4). * Combined cumulative total - 138 cases.</w:t>
            </w:r>
          </w:p>
          <w:p w14:paraId="71C947E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Klebsiella spp. - 2 hospital onset cases (target 4). * Combined cumulative total – 60 cases.</w:t>
            </w:r>
          </w:p>
          <w:p w14:paraId="03EA1EF5" w14:textId="7D60FA2D"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Pseudomonas aeruginosa (Not included within targeted interventions) * Combined cumulative total – 15 cases.</w:t>
            </w:r>
          </w:p>
          <w:p w14:paraId="2AA7B6EA" w14:textId="2792224A"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IPC training compliance target has been achieved during Q2 2025/26 – ESR report compliance levels as of Sep 30</w:t>
            </w:r>
            <w:r w:rsidRPr="00C7682B">
              <w:rPr>
                <w:rFonts w:ascii="Arial Narrow" w:hAnsi="Arial Narrow" w:cs="Arial"/>
                <w:bCs/>
                <w:color w:val="auto"/>
                <w:sz w:val="22"/>
                <w:szCs w:val="22"/>
                <w:vertAlign w:val="superscript"/>
              </w:rPr>
              <w:t>th</w:t>
            </w:r>
            <w:r w:rsidRPr="00C7682B">
              <w:rPr>
                <w:rFonts w:ascii="Arial Narrow" w:hAnsi="Arial Narrow" w:cs="Arial"/>
                <w:bCs/>
                <w:color w:val="auto"/>
                <w:sz w:val="22"/>
                <w:szCs w:val="22"/>
              </w:rPr>
              <w:t xml:space="preserve"> 2025: Level 1 = 91.03%, Level 2 = 85.32%.</w:t>
            </w:r>
          </w:p>
        </w:tc>
      </w:tr>
    </w:tbl>
    <w:p w14:paraId="371EE757" w14:textId="77777777" w:rsidR="00326B80" w:rsidRPr="00C7682B" w:rsidRDefault="00326B80">
      <w:r w:rsidRPr="00C7682B">
        <w:br w:type="page"/>
      </w:r>
    </w:p>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44ADE44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E79023A"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1760D2C0" wp14:editId="2E0FCD63">
                  <wp:extent cx="3600000" cy="1736436"/>
                  <wp:effectExtent l="0" t="0" r="635" b="0"/>
                  <wp:docPr id="11251518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3F399F9E" w:rsidR="00DF0A8A" w:rsidRPr="00C7682B" w:rsidRDefault="00DF0A8A" w:rsidP="00DF0A8A">
            <w:pPr>
              <w:rPr>
                <w:rFonts w:ascii="Arial Narrow" w:hAnsi="Arial Narrow" w:cs="Arial"/>
                <w:sz w:val="22"/>
                <w:szCs w:val="22"/>
              </w:rPr>
            </w:pPr>
            <w:r w:rsidRPr="00C7682B">
              <w:rPr>
                <w:rFonts w:ascii="Arial Narrow" w:hAnsi="Arial Narrow" w:cs="Segoe UI"/>
              </w:rPr>
              <w:t>31/12/2025</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lastRenderedPageBreak/>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D8F2466" w:rsidR="00DF0A8A" w:rsidRPr="00C7682B" w:rsidRDefault="00DF0A8A" w:rsidP="00DF0A8A">
            <w:pPr>
              <w:widowControl/>
              <w:rPr>
                <w:rFonts w:ascii="Arial Narrow" w:eastAsia="Times New Roman" w:hAnsi="Arial Narrow" w:cs="Segoe UI"/>
                <w:sz w:val="22"/>
                <w:szCs w:val="22"/>
              </w:rPr>
            </w:pPr>
            <w:r w:rsidRPr="00C7682B">
              <w:rPr>
                <w:rFonts w:ascii="Arial Narrow" w:eastAsia="Times New Roman" w:hAnsi="Arial Narrow" w:cs="Segoe UI"/>
                <w:sz w:val="22"/>
                <w:szCs w:val="22"/>
              </w:rPr>
              <w:t>14/10/2025 – Action date reviewed and amended.</w:t>
            </w:r>
          </w:p>
        </w:tc>
      </w:tr>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1632"/>
        <w:gridCol w:w="2762"/>
        <w:gridCol w:w="1418"/>
        <w:gridCol w:w="3827"/>
        <w:gridCol w:w="1417"/>
        <w:gridCol w:w="426"/>
        <w:gridCol w:w="1559"/>
      </w:tblGrid>
      <w:tr w:rsidR="00DF0A8A" w:rsidRPr="00C7682B" w14:paraId="62F75D87" w14:textId="77777777" w:rsidTr="009002C1">
        <w:tc>
          <w:tcPr>
            <w:tcW w:w="4179" w:type="dxa"/>
            <w:gridSpan w:val="2"/>
          </w:tcPr>
          <w:p w14:paraId="7C2BC8CC"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1514 </w:t>
            </w:r>
          </w:p>
          <w:p w14:paraId="37606078" w14:textId="06898D8D"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329AC43" w14:textId="77777777" w:rsidR="00DF0A8A" w:rsidRDefault="00DF0A8A" w:rsidP="00DF0A8A">
            <w:pPr>
              <w:rPr>
                <w:rFonts w:ascii="Arial Narrow" w:hAnsi="Arial Narrow"/>
                <w:b/>
                <w:sz w:val="22"/>
                <w:szCs w:val="22"/>
              </w:rPr>
            </w:pPr>
          </w:p>
          <w:p w14:paraId="654900E6" w14:textId="10C25C5C"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C00000"/>
          </w:tcPr>
          <w:p w14:paraId="3CB4524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43</w:t>
            </w:r>
          </w:p>
          <w:p w14:paraId="6CC5DFC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C00000"/>
          </w:tcPr>
          <w:p w14:paraId="7E27FCDC"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F1C7D1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4 = 16</w:t>
            </w:r>
          </w:p>
        </w:tc>
      </w:tr>
      <w:tr w:rsidR="00DF0A8A" w:rsidRPr="00C7682B" w14:paraId="76882879" w14:textId="77777777" w:rsidTr="0018098E">
        <w:tc>
          <w:tcPr>
            <w:tcW w:w="6941" w:type="dxa"/>
            <w:gridSpan w:val="3"/>
          </w:tcPr>
          <w:p w14:paraId="46CBE826" w14:textId="5D15C18C"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18" w:type="dxa"/>
          </w:tcPr>
          <w:p w14:paraId="1795C70F" w14:textId="6750A88D" w:rsidR="00DF0A8A" w:rsidRDefault="00DF0A8A" w:rsidP="00DF0A8A">
            <w:pPr>
              <w:rPr>
                <w:rFonts w:ascii="Arial Narrow" w:hAnsi="Arial Narrow"/>
                <w:bCs/>
                <w:sz w:val="22"/>
                <w:szCs w:val="22"/>
              </w:rPr>
            </w:pPr>
            <w:r>
              <w:rPr>
                <w:rFonts w:ascii="Arial Narrow" w:hAnsi="Arial Narrow"/>
                <w:b/>
                <w:sz w:val="22"/>
                <w:szCs w:val="22"/>
              </w:rPr>
              <w:t>SRR Ref</w:t>
            </w:r>
            <w:r w:rsidR="0037467B">
              <w:rPr>
                <w:rFonts w:ascii="Arial Narrow" w:hAnsi="Arial Narrow"/>
                <w:b/>
                <w:sz w:val="22"/>
                <w:szCs w:val="22"/>
              </w:rPr>
              <w:t>:</w:t>
            </w:r>
          </w:p>
          <w:p w14:paraId="09800F61" w14:textId="10BBCAD5" w:rsidR="0037467B" w:rsidRPr="0037467B" w:rsidRDefault="0037467B" w:rsidP="00DF0A8A">
            <w:pPr>
              <w:rPr>
                <w:rFonts w:ascii="Arial Narrow" w:hAnsi="Arial Narrow"/>
                <w:bCs/>
                <w:sz w:val="22"/>
                <w:szCs w:val="22"/>
              </w:rPr>
            </w:pPr>
            <w:r>
              <w:rPr>
                <w:rFonts w:ascii="Arial Narrow" w:hAnsi="Arial Narrow"/>
                <w:bCs/>
                <w:sz w:val="22"/>
                <w:szCs w:val="22"/>
              </w:rPr>
              <w:t>N/A</w:t>
            </w:r>
          </w:p>
          <w:p w14:paraId="68024856" w14:textId="77777777" w:rsidR="00DF0A8A" w:rsidRPr="00C7682B" w:rsidRDefault="00DF0A8A" w:rsidP="00DF0A8A">
            <w:pPr>
              <w:rPr>
                <w:rFonts w:ascii="Arial Narrow" w:hAnsi="Arial Narrow"/>
                <w:b/>
                <w:sz w:val="22"/>
                <w:szCs w:val="22"/>
              </w:rPr>
            </w:pPr>
          </w:p>
        </w:tc>
        <w:tc>
          <w:tcPr>
            <w:tcW w:w="7229" w:type="dxa"/>
            <w:gridSpan w:val="4"/>
          </w:tcPr>
          <w:p w14:paraId="3A9E0CC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Director Lead: </w:t>
            </w:r>
            <w:r w:rsidRPr="00C7682B">
              <w:rPr>
                <w:rFonts w:ascii="Arial Narrow" w:hAnsi="Arial Narrow"/>
                <w:bCs/>
                <w:color w:val="auto"/>
                <w:sz w:val="22"/>
                <w:szCs w:val="22"/>
              </w:rPr>
              <w:t>Elizabeth Rix, Executive Director of Nursing</w:t>
            </w:r>
          </w:p>
          <w:p w14:paraId="5C5DA3C2"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Quality &amp; Safety Committee</w:t>
            </w:r>
          </w:p>
          <w:p w14:paraId="0F60256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For Information: </w:t>
            </w:r>
            <w:r w:rsidRPr="00C7682B">
              <w:rPr>
                <w:rFonts w:ascii="Arial Narrow" w:hAnsi="Arial Narrow"/>
                <w:bCs/>
                <w:color w:val="auto"/>
                <w:sz w:val="22"/>
                <w:szCs w:val="22"/>
              </w:rPr>
              <w:t>Mental Health Legislation Committee</w:t>
            </w:r>
          </w:p>
        </w:tc>
      </w:tr>
      <w:tr w:rsidR="00DF0A8A" w:rsidRPr="00C7682B" w14:paraId="1ECFDE45" w14:textId="77777777" w:rsidTr="0060389D">
        <w:trPr>
          <w:trHeight w:val="1010"/>
        </w:trPr>
        <w:tc>
          <w:tcPr>
            <w:tcW w:w="15588" w:type="dxa"/>
            <w:gridSpan w:val="8"/>
          </w:tcPr>
          <w:p w14:paraId="12E11F59"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Deprivation of Liberty Safeguards</w:t>
            </w:r>
          </w:p>
          <w:p w14:paraId="40412908" w14:textId="617C4264" w:rsidR="00DF0A8A" w:rsidRPr="00C7682B" w:rsidRDefault="00DF0A8A" w:rsidP="00DF0A8A">
            <w:pPr>
              <w:rPr>
                <w:rFonts w:ascii="Arial Narrow" w:hAnsi="Arial Narrow"/>
                <w:sz w:val="22"/>
                <w:szCs w:val="22"/>
              </w:rPr>
            </w:pPr>
            <w:r w:rsidRPr="00C7682B">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r>
      <w:tr w:rsidR="00DF0A8A" w:rsidRPr="00C7682B" w14:paraId="3BE1A7A9" w14:textId="77777777" w:rsidTr="0018098E">
        <w:tc>
          <w:tcPr>
            <w:tcW w:w="2547" w:type="dxa"/>
            <w:vMerge w:val="restart"/>
          </w:tcPr>
          <w:p w14:paraId="278EB6B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9034B9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E76B40B" w14:textId="188C9023"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xml:space="preserve">: 4 x 4 = 16 </w:t>
            </w:r>
          </w:p>
          <w:p w14:paraId="2AE5F6F2"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533F5996"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3 x 2 = 6</w:t>
            </w:r>
          </w:p>
        </w:tc>
        <w:tc>
          <w:tcPr>
            <w:tcW w:w="5812" w:type="dxa"/>
            <w:gridSpan w:val="3"/>
            <w:vMerge w:val="restart"/>
          </w:tcPr>
          <w:p w14:paraId="405CA7C2" w14:textId="7457458E"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71A0227E" wp14:editId="119B82CC">
                  <wp:extent cx="3600000" cy="1736436"/>
                  <wp:effectExtent l="0" t="0" r="635" b="0"/>
                  <wp:docPr id="142847039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3D9C9644"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B3D91E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Multiple breaches in statutory duty </w:t>
            </w:r>
          </w:p>
          <w:p w14:paraId="44135E0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Breaches confirmed as expected at least as frequently as weekly, but not daily.</w:t>
            </w:r>
          </w:p>
          <w:p w14:paraId="360A1558"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No claims received to date.</w:t>
            </w:r>
          </w:p>
        </w:tc>
      </w:tr>
      <w:tr w:rsidR="00DF0A8A" w:rsidRPr="00C7682B" w14:paraId="2516B29E" w14:textId="77777777" w:rsidTr="006136AC">
        <w:trPr>
          <w:trHeight w:val="1020"/>
        </w:trPr>
        <w:tc>
          <w:tcPr>
            <w:tcW w:w="2547" w:type="dxa"/>
            <w:vMerge/>
            <w:tcBorders>
              <w:bottom w:val="single" w:sz="4" w:space="0" w:color="auto"/>
            </w:tcBorders>
          </w:tcPr>
          <w:p w14:paraId="59021CFE" w14:textId="770BE4D8" w:rsidR="00DF0A8A" w:rsidRPr="00C7682B" w:rsidRDefault="00DF0A8A" w:rsidP="00DF0A8A">
            <w:pPr>
              <w:jc w:val="center"/>
              <w:rPr>
                <w:rFonts w:ascii="Arial Narrow" w:hAnsi="Arial Narrow"/>
                <w:sz w:val="22"/>
                <w:szCs w:val="22"/>
              </w:rPr>
            </w:pPr>
          </w:p>
        </w:tc>
        <w:tc>
          <w:tcPr>
            <w:tcW w:w="5812" w:type="dxa"/>
            <w:gridSpan w:val="3"/>
            <w:vMerge/>
            <w:tcBorders>
              <w:bottom w:val="single" w:sz="4" w:space="0" w:color="auto"/>
            </w:tcBorders>
          </w:tcPr>
          <w:p w14:paraId="411F212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6246B532"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Rationale for target score:</w:t>
            </w:r>
          </w:p>
          <w:p w14:paraId="4DA22092"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DF0A8A" w:rsidRPr="00C7682B" w:rsidRDefault="00DF0A8A" w:rsidP="00DF0A8A">
            <w:pPr>
              <w:rPr>
                <w:rFonts w:ascii="Arial Narrow" w:hAnsi="Arial Narrow"/>
                <w:b/>
                <w:bCs/>
                <w:sz w:val="22"/>
                <w:szCs w:val="22"/>
              </w:rPr>
            </w:pPr>
            <w:r w:rsidRPr="00C7682B">
              <w:rPr>
                <w:rFonts w:ascii="Arial Narrow" w:hAnsi="Arial Narrow"/>
                <w:bCs/>
                <w:sz w:val="22"/>
                <w:szCs w:val="22"/>
              </w:rPr>
              <w:t xml:space="preserve">Risk target date indicates date of review following mitigating actions </w:t>
            </w:r>
          </w:p>
        </w:tc>
      </w:tr>
      <w:tr w:rsidR="00DF0A8A" w:rsidRPr="00C7682B" w14:paraId="18B59CF2" w14:textId="77777777" w:rsidTr="0018098E">
        <w:tc>
          <w:tcPr>
            <w:tcW w:w="8359" w:type="dxa"/>
            <w:gridSpan w:val="4"/>
          </w:tcPr>
          <w:p w14:paraId="7314FFA2" w14:textId="3E856516"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79FCE2F" w14:textId="534DC97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FF41645" w14:textId="77777777" w:rsidTr="0018098E">
        <w:tc>
          <w:tcPr>
            <w:tcW w:w="8359" w:type="dxa"/>
            <w:gridSpan w:val="4"/>
            <w:vMerge w:val="restart"/>
          </w:tcPr>
          <w:p w14:paraId="0A52A86A"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Four signatory authorisers in place. </w:t>
            </w:r>
          </w:p>
          <w:p w14:paraId="2B616111"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Monthly Performance &amp; Assurance Meeting </w:t>
            </w:r>
          </w:p>
          <w:p w14:paraId="51D58A2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08214D11" w14:textId="77777777" w:rsidR="00DF0A8A" w:rsidRPr="00C7682B" w:rsidRDefault="00DF0A8A" w:rsidP="00DF0A8A">
            <w:pPr>
              <w:autoSpaceDE w:val="0"/>
              <w:autoSpaceDN w:val="0"/>
              <w:adjustRightInd w:val="0"/>
              <w:jc w:val="both"/>
              <w:rPr>
                <w:rFonts w:asciiTheme="minorHAnsi" w:hAnsiTheme="minorHAnsi" w:cstheme="minorHAnsi"/>
                <w:bCs/>
                <w:sz w:val="22"/>
                <w:szCs w:val="22"/>
              </w:rPr>
            </w:pPr>
          </w:p>
        </w:tc>
        <w:tc>
          <w:tcPr>
            <w:tcW w:w="3827" w:type="dxa"/>
          </w:tcPr>
          <w:p w14:paraId="00962B5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1C08875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59" w:type="dxa"/>
          </w:tcPr>
          <w:p w14:paraId="0E3DB27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87E942E" w14:textId="77777777" w:rsidTr="0018098E">
        <w:trPr>
          <w:trHeight w:val="1272"/>
        </w:trPr>
        <w:tc>
          <w:tcPr>
            <w:tcW w:w="8359" w:type="dxa"/>
            <w:gridSpan w:val="4"/>
            <w:vMerge/>
          </w:tcPr>
          <w:p w14:paraId="02073C82" w14:textId="77777777" w:rsidR="00DF0A8A" w:rsidRPr="00C7682B" w:rsidRDefault="00DF0A8A" w:rsidP="00DF0A8A">
            <w:pPr>
              <w:rPr>
                <w:rFonts w:ascii="Arial Narrow" w:hAnsi="Arial Narrow"/>
                <w:sz w:val="22"/>
                <w:szCs w:val="22"/>
              </w:rPr>
            </w:pPr>
          </w:p>
        </w:tc>
        <w:tc>
          <w:tcPr>
            <w:tcW w:w="3827" w:type="dxa"/>
          </w:tcPr>
          <w:p w14:paraId="6AA90497" w14:textId="77777777" w:rsidR="00DF0A8A" w:rsidRPr="00C7682B" w:rsidRDefault="00DF0A8A" w:rsidP="00DF0A8A">
            <w:pPr>
              <w:pStyle w:val="ListParagraph1"/>
              <w:rPr>
                <w:rFonts w:ascii="Arial Narrow" w:hAnsi="Arial Narrow"/>
                <w:sz w:val="22"/>
                <w:szCs w:val="22"/>
              </w:rPr>
            </w:pPr>
          </w:p>
        </w:tc>
        <w:tc>
          <w:tcPr>
            <w:tcW w:w="1843" w:type="dxa"/>
            <w:gridSpan w:val="2"/>
          </w:tcPr>
          <w:p w14:paraId="71220BFE" w14:textId="77777777" w:rsidR="00DF0A8A" w:rsidRPr="00C7682B" w:rsidRDefault="00DF0A8A" w:rsidP="00DF0A8A">
            <w:pPr>
              <w:pStyle w:val="Default"/>
              <w:rPr>
                <w:rFonts w:ascii="Arial Narrow" w:eastAsia="Calibri" w:hAnsi="Arial Narrow" w:cs="Times New Roman"/>
                <w:bCs/>
                <w:strike/>
                <w:color w:val="auto"/>
                <w:sz w:val="22"/>
                <w:szCs w:val="22"/>
              </w:rPr>
            </w:pPr>
          </w:p>
        </w:tc>
        <w:tc>
          <w:tcPr>
            <w:tcW w:w="1559" w:type="dxa"/>
          </w:tcPr>
          <w:p w14:paraId="4232F8C6" w14:textId="77777777" w:rsidR="00DF0A8A" w:rsidRPr="00C7682B" w:rsidRDefault="00DF0A8A" w:rsidP="00DF0A8A">
            <w:pPr>
              <w:rPr>
                <w:rFonts w:ascii="Arial Narrow" w:hAnsi="Arial Narrow"/>
                <w:strike/>
                <w:sz w:val="22"/>
                <w:szCs w:val="22"/>
              </w:rPr>
            </w:pPr>
          </w:p>
        </w:tc>
      </w:tr>
      <w:tr w:rsidR="00DF0A8A" w:rsidRPr="00C7682B" w14:paraId="3D747A5D" w14:textId="77777777" w:rsidTr="0018098E">
        <w:tc>
          <w:tcPr>
            <w:tcW w:w="8359" w:type="dxa"/>
            <w:gridSpan w:val="4"/>
          </w:tcPr>
          <w:p w14:paraId="6B0770CA"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77EEB8C"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7B1F1E91"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27BA64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 resources</w:t>
            </w:r>
          </w:p>
          <w:p w14:paraId="7CA5BCFD"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sz w:val="22"/>
                <w:szCs w:val="22"/>
              </w:rPr>
              <w:t xml:space="preserve">3 </w:t>
            </w:r>
            <w:r w:rsidRPr="00C7682B">
              <w:rPr>
                <w:rFonts w:ascii="Arial Narrow" w:hAnsi="Arial Narrow" w:cstheme="minorHAnsi"/>
                <w:bCs/>
                <w:sz w:val="22"/>
                <w:szCs w:val="22"/>
              </w:rPr>
              <w:t xml:space="preserve">substantive BIA (3 wte) </w:t>
            </w:r>
          </w:p>
          <w:p w14:paraId="7D502AA5"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6 external BIA (£250 per assessment)</w:t>
            </w:r>
          </w:p>
          <w:p w14:paraId="22C6CD4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4 (band 8) signatories</w:t>
            </w:r>
          </w:p>
          <w:p w14:paraId="3FBD4CFF"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Specialist Practitioner Band 7 vacancy – out to advert.</w:t>
            </w:r>
          </w:p>
          <w:p w14:paraId="7A55E92F" w14:textId="2F7E7E7A" w:rsidR="00DF0A8A" w:rsidRPr="00C7682B" w:rsidRDefault="00DF0A8A" w:rsidP="00DF0A8A">
            <w:pPr>
              <w:autoSpaceDE w:val="0"/>
              <w:autoSpaceDN w:val="0"/>
              <w:adjustRightInd w:val="0"/>
              <w:jc w:val="both"/>
              <w:rPr>
                <w:rFonts w:ascii="Arial Narrow" w:hAnsi="Arial Narrow"/>
                <w:sz w:val="22"/>
                <w:szCs w:val="22"/>
              </w:rPr>
            </w:pPr>
            <w:r w:rsidRPr="00C7682B">
              <w:rPr>
                <w:rFonts w:ascii="Arial Narrow" w:hAnsi="Arial Narrow"/>
                <w:sz w:val="22"/>
                <w:szCs w:val="22"/>
              </w:rPr>
              <w:t>Additional 4 WTE BIAs required to meet service demands.</w:t>
            </w:r>
          </w:p>
          <w:p w14:paraId="4CDFB6C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w:t>
            </w:r>
            <w:r w:rsidRPr="00C7682B">
              <w:rPr>
                <w:rFonts w:ascii="Arial Narrow" w:hAnsi="Arial Narrow"/>
                <w:sz w:val="22"/>
                <w:szCs w:val="22"/>
              </w:rPr>
              <w:lastRenderedPageBreak/>
              <w:t>Advice and support to Managing Bodies; Support during Best Interest Meetings)</w:t>
            </w:r>
          </w:p>
        </w:tc>
      </w:tr>
      <w:tr w:rsidR="00DF0A8A" w:rsidRPr="00C7682B" w14:paraId="7AA1C280" w14:textId="77777777" w:rsidTr="0018098E">
        <w:tc>
          <w:tcPr>
            <w:tcW w:w="15588" w:type="dxa"/>
            <w:gridSpan w:val="8"/>
          </w:tcPr>
          <w:p w14:paraId="38871BDA"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4D2AB655" w14:textId="7E0B1700" w:rsidR="00DF0A8A" w:rsidRPr="00C7682B" w:rsidRDefault="00DF0A8A" w:rsidP="00DF0A8A">
            <w:pPr>
              <w:tabs>
                <w:tab w:val="left" w:pos="5900"/>
              </w:tabs>
              <w:ind w:left="22"/>
              <w:rPr>
                <w:rFonts w:ascii="Arial Narrow" w:hAnsi="Arial Narrow"/>
                <w:sz w:val="22"/>
                <w:szCs w:val="22"/>
              </w:rPr>
            </w:pPr>
            <w:r w:rsidRPr="00C7682B">
              <w:rPr>
                <w:rFonts w:ascii="Arial Narrow" w:hAnsi="Arial Narrow"/>
                <w:sz w:val="22"/>
                <w:szCs w:val="22"/>
              </w:rPr>
              <w:t>14/10/2025: Risk reviewed. Service is reporting one vacancy – Band 7 Specialist Practitioner. Now out to advert. Breaches for August were 7 and reduced to 1 for September. Due to the increase in breaches for August, to keep risk score of 16 and continue to monitor and review monthly, to ensure reduction is sustained. Likely risk that breaches will increase for October due to vacancy within the service.</w:t>
            </w:r>
          </w:p>
        </w:tc>
      </w:tr>
    </w:tbl>
    <w:p w14:paraId="5239629E" w14:textId="77777777" w:rsidR="00A32F5E" w:rsidRPr="00C7682B" w:rsidRDefault="00A32F5E" w:rsidP="00A32F5E">
      <w:pPr>
        <w:widowControl/>
        <w:spacing w:line="259" w:lineRule="auto"/>
        <w:rPr>
          <w:rFonts w:ascii="Arial Narrow" w:hAnsi="Arial Narrow" w:cs="Arial"/>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77777777" w:rsidR="00DF0A8A" w:rsidRDefault="00DF0A8A" w:rsidP="00DF0A8A">
            <w:pPr>
              <w:rPr>
                <w:rFonts w:ascii="Arial Narrow" w:hAnsi="Arial Narrow"/>
                <w:b/>
                <w:sz w:val="22"/>
                <w:szCs w:val="22"/>
              </w:rPr>
            </w:pPr>
            <w:bookmarkStart w:id="3" w:name="_Hlk192658787"/>
            <w:r>
              <w:rPr>
                <w:rFonts w:ascii="Arial Narrow" w:hAnsi="Arial Narrow"/>
                <w:b/>
                <w:sz w:val="22"/>
                <w:szCs w:val="22"/>
              </w:rPr>
              <w:lastRenderedPageBreak/>
              <w:t>D</w:t>
            </w:r>
            <w:r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24E82621"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FFC000"/>
          </w:tcPr>
          <w:p w14:paraId="143F00E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697A5AFB"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4F1320E" wp14:editId="7E99778E">
                  <wp:extent cx="3600000" cy="1736436"/>
                  <wp:effectExtent l="0" t="0" r="635" b="0"/>
                  <wp:docPr id="1951446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E3DCD41" w14:textId="77777777" w:rsidTr="0018098E">
        <w:tc>
          <w:tcPr>
            <w:tcW w:w="8359" w:type="dxa"/>
            <w:gridSpan w:val="4"/>
            <w:vMerge/>
          </w:tcPr>
          <w:p w14:paraId="44E2031D" w14:textId="77777777" w:rsidR="00DF0A8A" w:rsidRPr="00C7682B" w:rsidRDefault="00DF0A8A"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77777777" w:rsidR="00DF0A8A" w:rsidRPr="00C7682B" w:rsidRDefault="00DF0A8A" w:rsidP="00DF0A8A">
            <w:pPr>
              <w:rPr>
                <w:rFonts w:ascii="Arial Narrow" w:hAnsi="Arial Narrow"/>
                <w:b/>
              </w:rPr>
            </w:pPr>
            <w:r w:rsidRPr="00C7682B">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29F0B663" w14:textId="77777777" w:rsidR="00DF0A8A" w:rsidRPr="00C7682B" w:rsidRDefault="00DF0A8A"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0B7EA505" w:rsidR="00DF0A8A" w:rsidRPr="00C7682B" w:rsidRDefault="00DF0A8A" w:rsidP="00DF0A8A">
            <w:pPr>
              <w:rPr>
                <w:rFonts w:ascii="Arial Narrow" w:hAnsi="Arial Narrow"/>
                <w:b/>
              </w:rPr>
            </w:pPr>
            <w:r w:rsidRPr="00094081">
              <w:rPr>
                <w:rFonts w:ascii="Arial Narrow" w:hAnsi="Arial Narrow" w:cs="Arial"/>
                <w:color w:val="FF0000"/>
                <w:sz w:val="22"/>
                <w:szCs w:val="22"/>
              </w:rPr>
              <w:t>Closed</w:t>
            </w:r>
          </w:p>
        </w:tc>
      </w:tr>
      <w:tr w:rsidR="00DF0A8A" w:rsidRPr="00C7682B" w14:paraId="15F3BCE3" w14:textId="77777777" w:rsidTr="0018098E">
        <w:tc>
          <w:tcPr>
            <w:tcW w:w="8359" w:type="dxa"/>
            <w:gridSpan w:val="4"/>
            <w:vMerge/>
          </w:tcPr>
          <w:p w14:paraId="23F83ACA" w14:textId="77777777" w:rsidR="00DF0A8A" w:rsidRPr="00C7682B" w:rsidRDefault="00DF0A8A" w:rsidP="00DF0A8A">
            <w:pPr>
              <w:rPr>
                <w:rFonts w:ascii="Arial Narrow" w:hAnsi="Arial Narrow"/>
                <w:sz w:val="22"/>
                <w:szCs w:val="22"/>
              </w:rPr>
            </w:pPr>
          </w:p>
        </w:tc>
        <w:tc>
          <w:tcPr>
            <w:tcW w:w="3827" w:type="dxa"/>
          </w:tcPr>
          <w:p w14:paraId="04F41ABF" w14:textId="77777777" w:rsidR="00DF0A8A" w:rsidRPr="00C7682B" w:rsidRDefault="00DF0A8A" w:rsidP="00DF0A8A">
            <w:pPr>
              <w:autoSpaceDE w:val="0"/>
              <w:autoSpaceDN w:val="0"/>
              <w:adjustRightInd w:val="0"/>
              <w:rPr>
                <w:rFonts w:ascii="Arial Narrow" w:hAnsi="Arial Narrow" w:cs="Arial"/>
                <w:sz w:val="22"/>
                <w:szCs w:val="22"/>
              </w:rPr>
            </w:pPr>
            <w:r w:rsidRPr="00C7682B">
              <w:rPr>
                <w:rFonts w:ascii="Arial Narrow" w:hAnsi="Arial Narrow" w:cs="Arial"/>
                <w:sz w:val="22"/>
                <w:szCs w:val="22"/>
              </w:rPr>
              <w:t>Revised structure agreed and posts appointed to.</w:t>
            </w:r>
          </w:p>
        </w:tc>
        <w:tc>
          <w:tcPr>
            <w:tcW w:w="2263" w:type="dxa"/>
            <w:gridSpan w:val="2"/>
          </w:tcPr>
          <w:p w14:paraId="23B2D02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Assistant Director of Insight, Charity &amp; Engagement &amp; DICE</w:t>
            </w:r>
          </w:p>
        </w:tc>
        <w:tc>
          <w:tcPr>
            <w:tcW w:w="1139" w:type="dxa"/>
          </w:tcPr>
          <w:p w14:paraId="1DE9306E" w14:textId="3A2A8025" w:rsidR="00DF0A8A" w:rsidRPr="00C7682B" w:rsidRDefault="00DF0A8A" w:rsidP="00DF0A8A">
            <w:pPr>
              <w:rPr>
                <w:rFonts w:ascii="Arial Narrow" w:hAnsi="Arial Narrow" w:cs="Arial"/>
                <w:sz w:val="22"/>
                <w:szCs w:val="22"/>
              </w:rPr>
            </w:pPr>
            <w:r w:rsidRPr="00094081">
              <w:rPr>
                <w:rFonts w:ascii="Arial Narrow" w:hAnsi="Arial Narrow" w:cs="Arial"/>
                <w:color w:val="FF0000"/>
                <w:sz w:val="22"/>
                <w:szCs w:val="22"/>
              </w:rPr>
              <w:t>Closed</w:t>
            </w:r>
          </w:p>
        </w:tc>
      </w:tr>
      <w:tr w:rsidR="00DF0A8A" w:rsidRPr="00C7682B" w14:paraId="0C1985ED" w14:textId="77777777" w:rsidTr="00094081">
        <w:trPr>
          <w:trHeight w:val="737"/>
        </w:trPr>
        <w:tc>
          <w:tcPr>
            <w:tcW w:w="8359" w:type="dxa"/>
            <w:gridSpan w:val="4"/>
            <w:vMerge/>
          </w:tcPr>
          <w:p w14:paraId="42A20A89" w14:textId="77777777" w:rsidR="00DF0A8A" w:rsidRPr="00C7682B" w:rsidRDefault="00DF0A8A" w:rsidP="00DF0A8A">
            <w:pPr>
              <w:rPr>
                <w:rFonts w:ascii="Arial Narrow" w:hAnsi="Arial Narrow"/>
                <w:sz w:val="22"/>
                <w:szCs w:val="22"/>
              </w:rPr>
            </w:pPr>
          </w:p>
        </w:tc>
        <w:tc>
          <w:tcPr>
            <w:tcW w:w="3827" w:type="dxa"/>
          </w:tcPr>
          <w:p w14:paraId="5D7AFAD7" w14:textId="77777777" w:rsidR="00DF0A8A" w:rsidRPr="00C7682B" w:rsidRDefault="00DF0A8A" w:rsidP="00DF0A8A">
            <w:pPr>
              <w:autoSpaceDE w:val="0"/>
              <w:autoSpaceDN w:val="0"/>
              <w:adjustRightInd w:val="0"/>
              <w:rPr>
                <w:rFonts w:ascii="Arial Narrow" w:hAnsi="Arial Narrow" w:cs="Arial"/>
                <w:sz w:val="22"/>
                <w:szCs w:val="22"/>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51F5F87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Assistant Director of Insight, Charity &amp; Engagement &amp; DICE</w:t>
            </w:r>
          </w:p>
        </w:tc>
        <w:tc>
          <w:tcPr>
            <w:tcW w:w="1139" w:type="dxa"/>
          </w:tcPr>
          <w:p w14:paraId="644A2926" w14:textId="774A970D" w:rsidR="00DF0A8A" w:rsidRPr="00C7682B" w:rsidRDefault="00DF0A8A" w:rsidP="00DF0A8A">
            <w:pPr>
              <w:rPr>
                <w:rFonts w:ascii="Arial Narrow" w:hAnsi="Arial Narrow" w:cs="Arial"/>
                <w:sz w:val="22"/>
                <w:szCs w:val="22"/>
              </w:rPr>
            </w:pPr>
            <w:r w:rsidRPr="00094081">
              <w:rPr>
                <w:rFonts w:ascii="Arial Narrow" w:hAnsi="Arial Narrow" w:cs="Arial"/>
                <w:color w:val="FF0000"/>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094081">
              <w:rPr>
                <w:rFonts w:ascii="Arial Narrow" w:hAnsi="Arial Narrow" w:cs="Arial"/>
                <w:color w:val="FF0000"/>
                <w:sz w:val="22"/>
                <w:szCs w:val="22"/>
              </w:rPr>
              <w:t xml:space="preserve">29/10/2025: Actions in relation to new structure not taken forward at this stage – further discussions required with Chief Executive and Director of W&amp;OD as part of roll out of Organised for Success.  Roll out of </w:t>
            </w:r>
            <w:r>
              <w:rPr>
                <w:rFonts w:ascii="Arial Narrow" w:hAnsi="Arial Narrow" w:cs="Arial"/>
                <w:color w:val="FF0000"/>
                <w:sz w:val="22"/>
                <w:szCs w:val="22"/>
              </w:rPr>
              <w:t>I</w:t>
            </w:r>
            <w:r w:rsidRPr="00094081">
              <w:rPr>
                <w:rFonts w:ascii="Arial Narrow" w:hAnsi="Arial Narrow" w:cs="Arial"/>
                <w:color w:val="FF0000"/>
                <w:sz w:val="22"/>
                <w:szCs w:val="22"/>
              </w:rPr>
              <w:t xml:space="preserve">IA </w:t>
            </w:r>
            <w:r>
              <w:rPr>
                <w:rFonts w:ascii="Arial Narrow" w:hAnsi="Arial Narrow" w:cs="Arial"/>
                <w:color w:val="FF0000"/>
                <w:sz w:val="22"/>
                <w:szCs w:val="22"/>
              </w:rPr>
              <w:t xml:space="preserve">(Integrated Impact Assessment) </w:t>
            </w:r>
            <w:r w:rsidRPr="00094081">
              <w:rPr>
                <w:rFonts w:ascii="Arial Narrow" w:hAnsi="Arial Narrow" w:cs="Arial"/>
                <w:color w:val="FF0000"/>
                <w:sz w:val="22"/>
                <w:szCs w:val="22"/>
              </w:rPr>
              <w:t>training delayed as a result of staff absence within DICE but targeted support being provided to high profile changes where IIAs are required e.g. Gorseinon.</w:t>
            </w:r>
          </w:p>
        </w:tc>
      </w:tr>
    </w:tbl>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DF0A8A" w:rsidRPr="00C7682B" w14:paraId="7667455B" w14:textId="77777777" w:rsidTr="009002C1">
        <w:tc>
          <w:tcPr>
            <w:tcW w:w="4182" w:type="dxa"/>
            <w:gridSpan w:val="2"/>
          </w:tcPr>
          <w:bookmarkEnd w:id="3"/>
          <w:p w14:paraId="38024BFD"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1762</w:t>
            </w:r>
          </w:p>
          <w:p w14:paraId="2A7C9CB4" w14:textId="5F38CFBB"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Pr>
          <w:p w14:paraId="22710F19" w14:textId="77777777" w:rsidR="00DF0A8A" w:rsidRDefault="00DF0A8A" w:rsidP="009002C1">
            <w:pPr>
              <w:jc w:val="right"/>
              <w:rPr>
                <w:rFonts w:ascii="Arial Narrow" w:hAnsi="Arial Narrow"/>
                <w:b/>
                <w:sz w:val="22"/>
                <w:szCs w:val="22"/>
              </w:rPr>
            </w:pPr>
          </w:p>
          <w:p w14:paraId="0185E99E" w14:textId="665CF1FE"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FFC000"/>
          </w:tcPr>
          <w:p w14:paraId="096010B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53</w:t>
            </w:r>
          </w:p>
          <w:p w14:paraId="456F014C" w14:textId="0AC6D420"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31/03/2026 (Review point)</w:t>
            </w:r>
          </w:p>
        </w:tc>
        <w:tc>
          <w:tcPr>
            <w:tcW w:w="2126" w:type="dxa"/>
            <w:gridSpan w:val="2"/>
            <w:shd w:val="clear" w:color="auto" w:fill="FFC000"/>
          </w:tcPr>
          <w:p w14:paraId="4E918F65" w14:textId="048E2C74" w:rsidR="00DF0A8A" w:rsidRPr="00C7682B" w:rsidRDefault="00DF0A8A" w:rsidP="009002C1">
            <w:pPr>
              <w:jc w:val="center"/>
              <w:rPr>
                <w:rFonts w:ascii="Arial Narrow" w:hAnsi="Arial Narrow" w:cs="Arial"/>
                <w:b/>
                <w:bCs/>
                <w:sz w:val="22"/>
                <w:szCs w:val="22"/>
              </w:rPr>
            </w:pPr>
            <w:r w:rsidRPr="00C7682B">
              <w:rPr>
                <w:rFonts w:ascii="Arial Narrow" w:hAnsi="Arial Narrow" w:cs="Arial"/>
                <w:b/>
                <w:bCs/>
                <w:sz w:val="22"/>
                <w:szCs w:val="22"/>
              </w:rPr>
              <w:t>Current Risk Rating</w:t>
            </w:r>
          </w:p>
          <w:p w14:paraId="4137027D"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5 x 3 = 15</w:t>
            </w:r>
          </w:p>
        </w:tc>
      </w:tr>
      <w:tr w:rsidR="00DF0A8A" w:rsidRPr="00C7682B" w14:paraId="726E6FC9" w14:textId="77777777" w:rsidTr="00C5313D">
        <w:tc>
          <w:tcPr>
            <w:tcW w:w="6941" w:type="dxa"/>
            <w:gridSpan w:val="3"/>
          </w:tcPr>
          <w:p w14:paraId="72DCACFD" w14:textId="420E8E8D"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23" w:type="dxa"/>
          </w:tcPr>
          <w:p w14:paraId="190C46A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7A882CE6" w14:textId="2D8F0032" w:rsidR="00DF0A8A" w:rsidRPr="00C7682B" w:rsidRDefault="0037467B" w:rsidP="00DF0A8A">
            <w:pPr>
              <w:rPr>
                <w:rFonts w:ascii="Arial Narrow" w:hAnsi="Arial Narrow"/>
                <w:b/>
                <w:sz w:val="22"/>
                <w:szCs w:val="22"/>
              </w:rPr>
            </w:pPr>
            <w:r w:rsidRPr="0037467B">
              <w:rPr>
                <w:rFonts w:ascii="Arial Narrow" w:hAnsi="Arial Narrow"/>
                <w:bCs/>
                <w:sz w:val="22"/>
                <w:szCs w:val="22"/>
              </w:rPr>
              <w:t>N/A</w:t>
            </w:r>
          </w:p>
        </w:tc>
        <w:tc>
          <w:tcPr>
            <w:tcW w:w="7229" w:type="dxa"/>
            <w:gridSpan w:val="4"/>
          </w:tcPr>
          <w:p w14:paraId="552F68E4" w14:textId="57CB0841"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Director Lead</w:t>
            </w:r>
            <w:r w:rsidRPr="00C7682B">
              <w:rPr>
                <w:rFonts w:ascii="Arial Narrow" w:eastAsia="Times New Roman" w:hAnsi="Arial Narrow" w:cs="Calibri"/>
                <w:bCs/>
                <w:sz w:val="22"/>
                <w:szCs w:val="22"/>
              </w:rPr>
              <w:t>: Elizabeth Rix, Executive Director of Nursing</w:t>
            </w:r>
          </w:p>
          <w:p w14:paraId="16D7DE0E"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Health Board (Welsh Language Group)</w:t>
            </w:r>
          </w:p>
        </w:tc>
      </w:tr>
      <w:tr w:rsidR="00DF0A8A" w:rsidRPr="00C7682B" w14:paraId="0F9F0F80" w14:textId="77777777" w:rsidTr="00245778">
        <w:tc>
          <w:tcPr>
            <w:tcW w:w="15593" w:type="dxa"/>
            <w:gridSpan w:val="8"/>
          </w:tcPr>
          <w:p w14:paraId="5427EFB6"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Welsh Language Standards</w:t>
            </w:r>
          </w:p>
          <w:p w14:paraId="0E8140C9" w14:textId="1B240DD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Failure to fully comply with all the requirements of the Welsh Language Standards, as they apply to the University Health Board.  </w:t>
            </w:r>
          </w:p>
        </w:tc>
      </w:tr>
      <w:tr w:rsidR="00DF0A8A" w:rsidRPr="00C7682B" w14:paraId="1922D1AC" w14:textId="77777777" w:rsidTr="00C5313D">
        <w:tc>
          <w:tcPr>
            <w:tcW w:w="2410" w:type="dxa"/>
            <w:vMerge w:val="restart"/>
          </w:tcPr>
          <w:p w14:paraId="642268F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72249F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97C47F9" w14:textId="3A518404"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3 = 15</w:t>
            </w:r>
          </w:p>
          <w:p w14:paraId="4FE1DA9F"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5 x 3 = 15</w:t>
            </w:r>
          </w:p>
          <w:p w14:paraId="268CE453"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Calibri"/>
                <w:sz w:val="22"/>
                <w:szCs w:val="22"/>
              </w:rPr>
              <w:t>Target: 3 x 3 = 9</w:t>
            </w:r>
          </w:p>
        </w:tc>
        <w:tc>
          <w:tcPr>
            <w:tcW w:w="5954" w:type="dxa"/>
            <w:gridSpan w:val="3"/>
            <w:vMerge w:val="restart"/>
          </w:tcPr>
          <w:p w14:paraId="06200079" w14:textId="3C9CE4B4"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0501E27E" wp14:editId="63A17737">
                  <wp:extent cx="3600000" cy="1736436"/>
                  <wp:effectExtent l="0" t="0" r="635" b="0"/>
                  <wp:docPr id="104301855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14BEDDE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D967676"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C7682B">
              <w:rPr>
                <w:rFonts w:ascii="Arial Narrow" w:hAnsi="Arial Narrow" w:cs="Arial"/>
                <w:color w:val="auto"/>
                <w:sz w:val="22"/>
                <w:szCs w:val="22"/>
              </w:rPr>
              <w:t xml:space="preserve">This position has been confirmed/verified via an independent baseline assessment. </w:t>
            </w:r>
          </w:p>
          <w:p w14:paraId="7953A661" w14:textId="104B9371" w:rsidR="00DF0A8A" w:rsidRPr="00C7682B" w:rsidRDefault="00DF0A8A" w:rsidP="00DF0A8A">
            <w:pPr>
              <w:pStyle w:val="Default"/>
              <w:rPr>
                <w:rFonts w:ascii="Arial Narrow" w:hAnsi="Arial Narrow"/>
                <w:color w:val="auto"/>
                <w:sz w:val="22"/>
                <w:szCs w:val="22"/>
              </w:rPr>
            </w:pPr>
            <w:r w:rsidRPr="00C7682B">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DF0A8A" w:rsidRPr="00C7682B" w14:paraId="5E3D15C6" w14:textId="77777777" w:rsidTr="006F7B79">
        <w:trPr>
          <w:trHeight w:val="1525"/>
        </w:trPr>
        <w:tc>
          <w:tcPr>
            <w:tcW w:w="2410" w:type="dxa"/>
            <w:vMerge/>
            <w:tcBorders>
              <w:bottom w:val="single" w:sz="4" w:space="0" w:color="auto"/>
            </w:tcBorders>
          </w:tcPr>
          <w:p w14:paraId="126507C3" w14:textId="5134643F"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1F21F390" w14:textId="38C68F3C"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Working through its related improvement plan the likelihood of noncompliance will reduce as awareness and staff training in response to the Standards, is raised. Risk Target Date refreshed to indicate a review point following completion of actions planned for 2025/26.</w:t>
            </w:r>
          </w:p>
          <w:p w14:paraId="74899C46" w14:textId="77777777" w:rsidR="00DF0A8A" w:rsidRPr="00C7682B" w:rsidRDefault="00DF0A8A" w:rsidP="00DF0A8A">
            <w:pPr>
              <w:rPr>
                <w:rFonts w:ascii="Arial Narrow" w:hAnsi="Arial Narrow"/>
                <w:sz w:val="22"/>
                <w:szCs w:val="22"/>
              </w:rPr>
            </w:pPr>
          </w:p>
        </w:tc>
      </w:tr>
      <w:tr w:rsidR="00DF0A8A" w:rsidRPr="00C7682B" w14:paraId="42EA1CCE" w14:textId="77777777" w:rsidTr="00C5313D">
        <w:tc>
          <w:tcPr>
            <w:tcW w:w="8364" w:type="dxa"/>
            <w:gridSpan w:val="4"/>
          </w:tcPr>
          <w:p w14:paraId="731B55F2" w14:textId="5C11352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7ABD1561" w14:textId="2C615AF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0A3BD242" w14:textId="77777777" w:rsidTr="00A10BA6">
        <w:tc>
          <w:tcPr>
            <w:tcW w:w="8364" w:type="dxa"/>
            <w:gridSpan w:val="4"/>
            <w:vMerge w:val="restart"/>
          </w:tcPr>
          <w:p w14:paraId="2A5FDA56"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Work to implement the recommendations in the above baseline assessment was completed in 2023.</w:t>
            </w:r>
          </w:p>
          <w:p w14:paraId="12979933"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online staff Welsh Language Skills Survey has been launched. This resulted in a response rate of 15%</w:t>
            </w:r>
          </w:p>
          <w:p w14:paraId="7310BCCB" w14:textId="4D176CB1"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 xml:space="preserve">We have a record of staff Welsh language skills for 58% of our staff and continue to work to improve this. </w:t>
            </w:r>
          </w:p>
          <w:p w14:paraId="64279EFF"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Plan to provide clinical consultations through the medium of Welsh launched in 2024 (Standard 110 and Standard 110a) – this is progressing well within some areas, though more focussed work is </w:t>
            </w:r>
            <w:r w:rsidRPr="00C7682B">
              <w:rPr>
                <w:rFonts w:ascii="Arial Narrow" w:eastAsia="Times New Roman" w:hAnsi="Arial Narrow" w:cs="Arial"/>
                <w:sz w:val="22"/>
                <w:szCs w:val="22"/>
              </w:rPr>
              <w:lastRenderedPageBreak/>
              <w:t>required in stroke services, care of the elderly and children and young people’s services.</w:t>
            </w:r>
          </w:p>
        </w:tc>
        <w:tc>
          <w:tcPr>
            <w:tcW w:w="3969" w:type="dxa"/>
          </w:tcPr>
          <w:p w14:paraId="0704BB9E"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126" w:type="dxa"/>
            <w:gridSpan w:val="2"/>
          </w:tcPr>
          <w:p w14:paraId="5B9E5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6537015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25EEE7A" w14:textId="77777777" w:rsidTr="00A10BA6">
        <w:tc>
          <w:tcPr>
            <w:tcW w:w="8364" w:type="dxa"/>
            <w:gridSpan w:val="4"/>
            <w:vMerge/>
          </w:tcPr>
          <w:p w14:paraId="33FDEB6B" w14:textId="77777777" w:rsidR="00DF0A8A" w:rsidRPr="00C7682B" w:rsidRDefault="00DF0A8A" w:rsidP="00DF0A8A">
            <w:pPr>
              <w:rPr>
                <w:rFonts w:ascii="Arial Narrow" w:hAnsi="Arial Narrow"/>
                <w:sz w:val="22"/>
                <w:szCs w:val="22"/>
              </w:rPr>
            </w:pPr>
          </w:p>
        </w:tc>
        <w:tc>
          <w:tcPr>
            <w:tcW w:w="3969" w:type="dxa"/>
          </w:tcPr>
          <w:p w14:paraId="2F3D3F9D" w14:textId="0260E1B0" w:rsidR="00DF0A8A" w:rsidRPr="00C7682B" w:rsidRDefault="00DF0A8A" w:rsidP="00DF0A8A">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Welsh Language Officer</w:t>
            </w:r>
          </w:p>
        </w:tc>
        <w:tc>
          <w:tcPr>
            <w:tcW w:w="1134" w:type="dxa"/>
          </w:tcPr>
          <w:p w14:paraId="2B86EDD6" w14:textId="75F3401A"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31/03/2026</w:t>
            </w:r>
          </w:p>
        </w:tc>
      </w:tr>
      <w:tr w:rsidR="00DF0A8A" w:rsidRPr="00C7682B" w14:paraId="594B8286" w14:textId="77777777" w:rsidTr="00A10BA6">
        <w:tc>
          <w:tcPr>
            <w:tcW w:w="8364" w:type="dxa"/>
            <w:gridSpan w:val="4"/>
            <w:vMerge/>
          </w:tcPr>
          <w:p w14:paraId="79D8036B" w14:textId="77777777" w:rsidR="00DF0A8A" w:rsidRPr="00C7682B" w:rsidRDefault="00DF0A8A" w:rsidP="00DF0A8A">
            <w:pPr>
              <w:rPr>
                <w:rFonts w:ascii="Arial Narrow" w:hAnsi="Arial Narrow"/>
              </w:rPr>
            </w:pPr>
          </w:p>
        </w:tc>
        <w:tc>
          <w:tcPr>
            <w:tcW w:w="3969" w:type="dxa"/>
          </w:tcPr>
          <w:p w14:paraId="6F080A31" w14:textId="38DBC9FA" w:rsidR="00DF0A8A" w:rsidRPr="00C7682B" w:rsidRDefault="00DF0A8A" w:rsidP="00DF0A8A">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DF0A8A" w:rsidRPr="00C7682B" w:rsidRDefault="00DF0A8A" w:rsidP="00DF0A8A">
            <w:pPr>
              <w:rPr>
                <w:rFonts w:ascii="Arial Narrow" w:eastAsia="Times New Roman" w:hAnsi="Arial Narrow" w:cs="Arial"/>
                <w:sz w:val="22"/>
                <w:szCs w:val="22"/>
              </w:rPr>
            </w:pPr>
          </w:p>
        </w:tc>
        <w:tc>
          <w:tcPr>
            <w:tcW w:w="1134" w:type="dxa"/>
          </w:tcPr>
          <w:p w14:paraId="07C2DAAB" w14:textId="05AA4922" w:rsidR="00DF0A8A" w:rsidRPr="00C7682B" w:rsidRDefault="00DF0A8A" w:rsidP="00DF0A8A">
            <w:pPr>
              <w:rPr>
                <w:rFonts w:ascii="Arial Narrow" w:eastAsia="Times New Roman" w:hAnsi="Arial Narrow" w:cs="Arial"/>
                <w:sz w:val="22"/>
                <w:szCs w:val="22"/>
              </w:rPr>
            </w:pPr>
          </w:p>
        </w:tc>
      </w:tr>
      <w:tr w:rsidR="00DF0A8A" w:rsidRPr="00C7682B" w14:paraId="392A162F" w14:textId="77777777" w:rsidTr="00C5313D">
        <w:trPr>
          <w:trHeight w:val="1339"/>
        </w:trPr>
        <w:tc>
          <w:tcPr>
            <w:tcW w:w="8364" w:type="dxa"/>
            <w:gridSpan w:val="4"/>
          </w:tcPr>
          <w:p w14:paraId="3EEF9FF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9D82132"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Meetings with the Welsh Language Commissioner.</w:t>
            </w:r>
          </w:p>
          <w:p w14:paraId="5ACD3B6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Self-Assessment against the requirements of More Than Just Words.</w:t>
            </w:r>
          </w:p>
          <w:p w14:paraId="6395B179"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Production of an Annual Report.</w:t>
            </w:r>
          </w:p>
          <w:p w14:paraId="03089918"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Reporting to QSG</w:t>
            </w:r>
          </w:p>
          <w:p w14:paraId="79C5FE3E"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Outcome of compliance spot checks</w:t>
            </w:r>
          </w:p>
          <w:p w14:paraId="59F3F499" w14:textId="16D0AC36"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1D4936E"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Incorporation of relevant Welsh Language Standards into ward assurance processes.</w:t>
            </w:r>
          </w:p>
          <w:p w14:paraId="127F4FEE" w14:textId="5A1FE35B"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Welsh Language Delivery Group to be re-established, following nomination of chair.</w:t>
            </w:r>
          </w:p>
        </w:tc>
      </w:tr>
      <w:tr w:rsidR="00DF0A8A" w:rsidRPr="00C7682B" w14:paraId="23111A5E" w14:textId="77777777" w:rsidTr="00C5313D">
        <w:tc>
          <w:tcPr>
            <w:tcW w:w="15593" w:type="dxa"/>
            <w:gridSpan w:val="8"/>
          </w:tcPr>
          <w:p w14:paraId="1EA1CFC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6CD42EB7" w14:textId="03301072" w:rsidR="00DF0A8A" w:rsidRPr="00C7682B" w:rsidRDefault="00DF0A8A" w:rsidP="00DF0A8A">
            <w:pPr>
              <w:pStyle w:val="ListParagraph1"/>
              <w:jc w:val="both"/>
              <w:rPr>
                <w:rFonts w:ascii="Arial Narrow" w:eastAsia="Times New Roman" w:hAnsi="Arial Narrow" w:cs="Arial"/>
                <w:sz w:val="22"/>
                <w:szCs w:val="22"/>
              </w:rPr>
            </w:pPr>
            <w:r w:rsidRPr="00C7682B">
              <w:rPr>
                <w:rFonts w:ascii="Arial Narrow" w:eastAsia="Times New Roman" w:hAnsi="Arial Narrow" w:cs="Arial"/>
                <w:sz w:val="22"/>
                <w:szCs w:val="22"/>
              </w:rPr>
              <w:t>13/10/25: A paper is being presented to Management Board in October proposing that recording of language skills on ESR is mandated from January 1</w:t>
            </w:r>
            <w:r w:rsidRPr="00C7682B">
              <w:rPr>
                <w:rFonts w:ascii="Arial Narrow" w:eastAsia="Times New Roman" w:hAnsi="Arial Narrow" w:cs="Arial"/>
                <w:sz w:val="22"/>
                <w:szCs w:val="22"/>
                <w:vertAlign w:val="superscript"/>
              </w:rPr>
              <w:t>st</w:t>
            </w:r>
            <w:r w:rsidRPr="00C7682B">
              <w:rPr>
                <w:rFonts w:ascii="Arial Narrow" w:eastAsia="Times New Roman" w:hAnsi="Arial Narrow" w:cs="Arial"/>
                <w:sz w:val="22"/>
                <w:szCs w:val="22"/>
              </w:rPr>
              <w:t xml:space="preserve"> 2026</w:t>
            </w:r>
            <w:r>
              <w:rPr>
                <w:rFonts w:ascii="Arial Narrow" w:eastAsia="Times New Roman" w:hAnsi="Arial Narrow" w:cs="Arial"/>
                <w:sz w:val="22"/>
                <w:szCs w:val="22"/>
              </w:rPr>
              <w:t xml:space="preserve"> – </w:t>
            </w:r>
            <w:r w:rsidRPr="00C7682B">
              <w:rPr>
                <w:rFonts w:ascii="Arial Narrow" w:eastAsia="Times New Roman" w:hAnsi="Arial Narrow" w:cs="Arial"/>
                <w:sz w:val="22"/>
                <w:szCs w:val="22"/>
              </w:rPr>
              <w:t xml:space="preserve">this will improve the </w:t>
            </w:r>
            <w:r>
              <w:rPr>
                <w:rFonts w:ascii="Arial Narrow" w:eastAsia="Times New Roman" w:hAnsi="Arial Narrow" w:cs="Arial"/>
                <w:sz w:val="22"/>
                <w:szCs w:val="22"/>
              </w:rPr>
              <w:t>H</w:t>
            </w:r>
            <w:r w:rsidRPr="00C7682B">
              <w:rPr>
                <w:rFonts w:ascii="Arial Narrow" w:eastAsia="Times New Roman" w:hAnsi="Arial Narrow" w:cs="Arial"/>
                <w:sz w:val="22"/>
                <w:szCs w:val="22"/>
              </w:rPr>
              <w:t xml:space="preserve">ealth </w:t>
            </w:r>
            <w:r>
              <w:rPr>
                <w:rFonts w:ascii="Arial Narrow" w:eastAsia="Times New Roman" w:hAnsi="Arial Narrow" w:cs="Arial"/>
                <w:sz w:val="22"/>
                <w:szCs w:val="22"/>
              </w:rPr>
              <w:t>B</w:t>
            </w:r>
            <w:r w:rsidRPr="00C7682B">
              <w:rPr>
                <w:rFonts w:ascii="Arial Narrow" w:eastAsia="Times New Roman" w:hAnsi="Arial Narrow" w:cs="Arial"/>
                <w:sz w:val="22"/>
                <w:szCs w:val="22"/>
              </w:rPr>
              <w:t>oard position in relation to Standard 96.</w:t>
            </w:r>
          </w:p>
        </w:tc>
      </w:tr>
    </w:tbl>
    <w:p w14:paraId="2E8FC4B5" w14:textId="77777777" w:rsidR="00D940B4" w:rsidRPr="00C7682B" w:rsidRDefault="00D940B4">
      <w:r w:rsidRPr="00C7682B">
        <w:br w:type="page"/>
      </w:r>
    </w:p>
    <w:tbl>
      <w:tblPr>
        <w:tblStyle w:val="TableGrid"/>
        <w:tblW w:w="15593" w:type="dxa"/>
        <w:tblInd w:w="-5" w:type="dxa"/>
        <w:tblLook w:val="04A0" w:firstRow="1" w:lastRow="0" w:firstColumn="1" w:lastColumn="0" w:noHBand="0" w:noVBand="1"/>
      </w:tblPr>
      <w:tblGrid>
        <w:gridCol w:w="2410"/>
        <w:gridCol w:w="1772"/>
        <w:gridCol w:w="2622"/>
        <w:gridCol w:w="1560"/>
        <w:gridCol w:w="4110"/>
        <w:gridCol w:w="941"/>
        <w:gridCol w:w="650"/>
        <w:gridCol w:w="1528"/>
      </w:tblGrid>
      <w:tr w:rsidR="00DF0A8A" w:rsidRPr="00C7682B" w14:paraId="2DF1C643" w14:textId="77777777" w:rsidTr="00D2158F">
        <w:tc>
          <w:tcPr>
            <w:tcW w:w="4182" w:type="dxa"/>
            <w:gridSpan w:val="2"/>
            <w:tcBorders>
              <w:top w:val="single" w:sz="4" w:space="0" w:color="auto"/>
            </w:tcBorders>
          </w:tcPr>
          <w:p w14:paraId="24EFE4EE"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2B83BD9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051" w:type="dxa"/>
            <w:gridSpan w:val="2"/>
            <w:tcBorders>
              <w:top w:val="single" w:sz="4" w:space="0" w:color="auto"/>
            </w:tcBorders>
            <w:shd w:val="clear" w:color="auto" w:fill="C00000"/>
          </w:tcPr>
          <w:p w14:paraId="074F72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78"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9B12E8">
        <w:tc>
          <w:tcPr>
            <w:tcW w:w="6804"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229"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9B12E8">
        <w:tc>
          <w:tcPr>
            <w:tcW w:w="2410"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tc>
        <w:tc>
          <w:tcPr>
            <w:tcW w:w="5954" w:type="dxa"/>
            <w:gridSpan w:val="3"/>
            <w:vMerge w:val="restart"/>
          </w:tcPr>
          <w:p w14:paraId="3BD9740E" w14:textId="72A67C59"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E63CC10" wp14:editId="48A7681E">
                  <wp:extent cx="3600000" cy="1736436"/>
                  <wp:effectExtent l="0" t="0" r="635" b="0"/>
                  <wp:docPr id="156978114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206AB4">
        <w:trPr>
          <w:trHeight w:val="767"/>
        </w:trPr>
        <w:tc>
          <w:tcPr>
            <w:tcW w:w="2410"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9B12E8">
        <w:tc>
          <w:tcPr>
            <w:tcW w:w="8364"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9B12E8">
        <w:tc>
          <w:tcPr>
            <w:tcW w:w="8364"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7E8AF39E" w14:textId="77777777" w:rsidR="00DF0A8A" w:rsidRDefault="00DF0A8A" w:rsidP="00DF0A8A">
            <w:pPr>
              <w:rPr>
                <w:rFonts w:ascii="Arial Narrow" w:hAnsi="Arial Narrow"/>
                <w:sz w:val="22"/>
                <w:szCs w:val="22"/>
              </w:rPr>
            </w:pPr>
            <w:r w:rsidRPr="00C7682B">
              <w:rPr>
                <w:rFonts w:ascii="Arial Narrow" w:hAnsi="Arial Narrow"/>
                <w:sz w:val="22"/>
                <w:szCs w:val="22"/>
              </w:rPr>
              <w:t xml:space="preserve">All extended general anaesthetics cases require approval from paediatric specialist prior to treatment  </w:t>
            </w:r>
          </w:p>
          <w:p w14:paraId="558B3406" w14:textId="4E62AAF3" w:rsidR="00DC4E63" w:rsidRPr="00C7682B" w:rsidRDefault="00DC4E63" w:rsidP="00DF0A8A">
            <w:pPr>
              <w:rPr>
                <w:rFonts w:ascii="Arial Narrow" w:hAnsi="Arial Narrow"/>
                <w:sz w:val="22"/>
                <w:szCs w:val="22"/>
              </w:rPr>
            </w:pPr>
          </w:p>
        </w:tc>
        <w:tc>
          <w:tcPr>
            <w:tcW w:w="4110"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91"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28"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9B12E8">
        <w:trPr>
          <w:trHeight w:val="1500"/>
        </w:trPr>
        <w:tc>
          <w:tcPr>
            <w:tcW w:w="8364" w:type="dxa"/>
            <w:gridSpan w:val="4"/>
            <w:vMerge/>
          </w:tcPr>
          <w:p w14:paraId="3DC6D414" w14:textId="77777777" w:rsidR="00DF0A8A" w:rsidRPr="00C7682B" w:rsidRDefault="00DF0A8A" w:rsidP="00DF0A8A">
            <w:pPr>
              <w:rPr>
                <w:rFonts w:ascii="Arial Narrow" w:hAnsi="Arial Narrow"/>
                <w:sz w:val="22"/>
                <w:szCs w:val="22"/>
              </w:rPr>
            </w:pPr>
          </w:p>
        </w:tc>
        <w:tc>
          <w:tcPr>
            <w:tcW w:w="4110" w:type="dxa"/>
          </w:tcPr>
          <w:p w14:paraId="0FC2E55A" w14:textId="2B3893B5" w:rsidR="00DF0A8A" w:rsidRPr="00C7682B" w:rsidRDefault="00DF0A8A" w:rsidP="00DF0A8A">
            <w:pPr>
              <w:rPr>
                <w:rFonts w:ascii="Arial Narrow" w:hAnsi="Arial Narrow"/>
                <w:sz w:val="22"/>
                <w:szCs w:val="22"/>
              </w:rPr>
            </w:pPr>
          </w:p>
        </w:tc>
        <w:tc>
          <w:tcPr>
            <w:tcW w:w="1591" w:type="dxa"/>
            <w:gridSpan w:val="2"/>
          </w:tcPr>
          <w:p w14:paraId="42E55841" w14:textId="261C6AC3" w:rsidR="00DF0A8A" w:rsidRPr="00C7682B" w:rsidRDefault="00DF0A8A" w:rsidP="00DF0A8A">
            <w:pPr>
              <w:rPr>
                <w:rFonts w:ascii="Arial Narrow" w:hAnsi="Arial Narrow"/>
                <w:sz w:val="22"/>
                <w:szCs w:val="22"/>
              </w:rPr>
            </w:pPr>
          </w:p>
        </w:tc>
        <w:tc>
          <w:tcPr>
            <w:tcW w:w="1528"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9B12E8">
        <w:tc>
          <w:tcPr>
            <w:tcW w:w="8364"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D1C669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Regular clinical/ management meeting for CDS/primary care management team to discuss service pathway /concerns/issues arising </w:t>
            </w:r>
          </w:p>
          <w:p w14:paraId="3BF6E981" w14:textId="1B05806C" w:rsidR="00DF0A8A" w:rsidRPr="00C7682B" w:rsidRDefault="00DF0A8A" w:rsidP="00DF0A8A">
            <w:pPr>
              <w:rPr>
                <w:rFonts w:ascii="Arial Narrow" w:hAnsi="Arial Narrow"/>
                <w:sz w:val="22"/>
                <w:szCs w:val="22"/>
              </w:rPr>
            </w:pPr>
          </w:p>
        </w:tc>
        <w:tc>
          <w:tcPr>
            <w:tcW w:w="7229"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DBAA933" w14:textId="4BC32746" w:rsidR="00DF0A8A" w:rsidRPr="00C7682B" w:rsidRDefault="00DF0A8A" w:rsidP="00DF0A8A">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p w14:paraId="5CF9FE30" w14:textId="77777777" w:rsidR="00DF0A8A" w:rsidRPr="00C7682B" w:rsidRDefault="00DF0A8A" w:rsidP="00DF0A8A">
            <w:pPr>
              <w:rPr>
                <w:rFonts w:ascii="Arial Narrow" w:hAnsi="Arial Narrow"/>
                <w:sz w:val="22"/>
                <w:szCs w:val="22"/>
              </w:rPr>
            </w:pP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06/05/2025: Health Board Management Board agreed that current contract with provider will be extended for 2+1 years whilst the Health Board explores capital bid for regional service as part of </w:t>
            </w:r>
            <w:r w:rsidRPr="00C7682B">
              <w:rPr>
                <w:rFonts w:ascii="Arial Narrow" w:hAnsi="Arial Narrow"/>
                <w:bCs/>
                <w:sz w:val="22"/>
                <w:szCs w:val="22"/>
              </w:rPr>
              <w:lastRenderedPageBreak/>
              <w:t>wider Paediatrics Day Case Unit</w:t>
            </w:r>
          </w:p>
          <w:p w14:paraId="4281CE6A" w14:textId="0473136C" w:rsidR="00DF0A8A" w:rsidRPr="00C7682B" w:rsidRDefault="00DF0A8A" w:rsidP="00DF0A8A">
            <w:pPr>
              <w:rPr>
                <w:rFonts w:ascii="Arial Narrow" w:hAnsi="Arial Narrow"/>
                <w:bCs/>
                <w:sz w:val="22"/>
                <w:szCs w:val="22"/>
              </w:rPr>
            </w:pPr>
            <w:r w:rsidRPr="00C7682B">
              <w:rPr>
                <w:rFonts w:ascii="Arial Narrow" w:hAnsi="Arial Narrow"/>
                <w:bCs/>
                <w:sz w:val="22"/>
                <w:szCs w:val="22"/>
              </w:rPr>
              <w:t>04/08/2025:  This risk remains as at last update.</w:t>
            </w:r>
          </w:p>
        </w:tc>
      </w:tr>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p w14:paraId="661D1F7F" w14:textId="77777777" w:rsidR="00301293" w:rsidRPr="00C7682B"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r w:rsidRPr="00C7682B">
              <w:rPr>
                <w:rFonts w:ascii="Arial Narrow" w:hAnsi="Arial Narrow"/>
                <w:b/>
                <w:sz w:val="22"/>
                <w:szCs w:val="22"/>
              </w:rPr>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66F801BB"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5" w:type="dxa"/>
            <w:gridSpan w:val="2"/>
            <w:tcBorders>
              <w:top w:val="nil"/>
            </w:tcBorders>
            <w:shd w:val="clear" w:color="auto" w:fill="C00000"/>
          </w:tcPr>
          <w:p w14:paraId="1E79118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Calibri"/>
                <w:bCs/>
                <w:sz w:val="22"/>
                <w:szCs w:val="22"/>
              </w:rPr>
              <w:t>Darren Griffiths,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0FC6C58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C9D8BD4" wp14:editId="13EC80F2">
                  <wp:extent cx="3600000" cy="1736436"/>
                  <wp:effectExtent l="0" t="0" r="635" b="0"/>
                  <wp:docPr id="150497749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4AA3B03" w14:textId="1966B09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57B22C7" w14:textId="77777777" w:rsidTr="00A73CE1">
        <w:tc>
          <w:tcPr>
            <w:tcW w:w="8222" w:type="dxa"/>
            <w:gridSpan w:val="4"/>
            <w:vMerge w:val="restart"/>
          </w:tcPr>
          <w:p w14:paraId="589F7E09"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B14D5C">
              <w:rPr>
                <w:rFonts w:ascii="Arial Narrow" w:hAnsi="Arial Narrow" w:cs="Arial"/>
                <w:color w:val="FF0000"/>
                <w:sz w:val="22"/>
                <w:szCs w:val="22"/>
              </w:rPr>
              <w:t xml:space="preserve">concentrating on sleeping </w:t>
            </w:r>
            <w:r>
              <w:rPr>
                <w:rFonts w:ascii="Arial Narrow" w:hAnsi="Arial Narrow" w:cs="Arial"/>
                <w:color w:val="FF0000"/>
                <w:sz w:val="22"/>
                <w:szCs w:val="22"/>
              </w:rPr>
              <w:t xml:space="preserve">risk </w:t>
            </w:r>
            <w:r w:rsidRPr="00B14D5C">
              <w:rPr>
                <w:rFonts w:ascii="Arial Narrow" w:hAnsi="Arial Narrow" w:cs="Arial"/>
                <w:color w:val="FF0000"/>
                <w:sz w:val="22"/>
                <w:szCs w:val="22"/>
              </w:rPr>
              <w:t xml:space="preserve">areas </w:t>
            </w:r>
            <w:r w:rsidRPr="00C7682B">
              <w:rPr>
                <w:rFonts w:ascii="Arial Narrow" w:hAnsi="Arial Narrow" w:cs="Arial"/>
                <w:sz w:val="22"/>
                <w:szCs w:val="22"/>
              </w:rPr>
              <w:t xml:space="preserve">to maintain 100% compliance </w:t>
            </w:r>
            <w:r w:rsidRPr="00B14D5C">
              <w:rPr>
                <w:rFonts w:ascii="Arial Narrow" w:hAnsi="Arial Narrow" w:cs="Arial"/>
                <w:color w:val="FF0000"/>
                <w:sz w:val="22"/>
                <w:szCs w:val="22"/>
              </w:rPr>
              <w:t>in these areas, and other non-sleeping risk areas are regularly reviewed, with the frequency of these moved to 18-monthly or 2-yearly, dependent upon the overall risk of the premises.</w:t>
            </w:r>
          </w:p>
          <w:p w14:paraId="0195FD8A" w14:textId="551A3D43" w:rsidR="00DF0A8A" w:rsidRPr="00C7682B" w:rsidRDefault="00DF0A8A" w:rsidP="00DF0A8A">
            <w:pPr>
              <w:pStyle w:val="ListParagraph"/>
              <w:spacing w:after="0" w:line="240" w:lineRule="auto"/>
              <w:ind w:left="321"/>
              <w:rPr>
                <w:rFonts w:ascii="Arial Narrow" w:hAnsi="Arial Narrow"/>
                <w:sz w:val="22"/>
                <w:szCs w:val="22"/>
              </w:rPr>
            </w:pPr>
          </w:p>
        </w:tc>
        <w:tc>
          <w:tcPr>
            <w:tcW w:w="4111" w:type="dxa"/>
          </w:tcPr>
          <w:p w14:paraId="722C410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4B1E0233" w14:textId="77777777" w:rsidTr="005F1DA8">
        <w:trPr>
          <w:trHeight w:val="1262"/>
        </w:trPr>
        <w:tc>
          <w:tcPr>
            <w:tcW w:w="8222" w:type="dxa"/>
            <w:gridSpan w:val="4"/>
            <w:vMerge/>
          </w:tcPr>
          <w:p w14:paraId="6FF1FFFC" w14:textId="77777777" w:rsidR="00DF0A8A" w:rsidRPr="00C7682B" w:rsidRDefault="00DF0A8A" w:rsidP="00DF0A8A">
            <w:pPr>
              <w:rPr>
                <w:rFonts w:ascii="Arial Narrow" w:hAnsi="Arial Narrow"/>
                <w:sz w:val="22"/>
                <w:szCs w:val="22"/>
              </w:rPr>
            </w:pPr>
          </w:p>
        </w:tc>
        <w:tc>
          <w:tcPr>
            <w:tcW w:w="4111" w:type="dxa"/>
          </w:tcPr>
          <w:p w14:paraId="31F662A1" w14:textId="58DC3454" w:rsidR="00DF0A8A" w:rsidRPr="00C7682B" w:rsidRDefault="00DF0A8A" w:rsidP="00DF0A8A">
            <w:pPr>
              <w:rPr>
                <w:rFonts w:ascii="Arial Narrow" w:hAnsi="Arial Narrow" w:cs="Arial"/>
                <w:sz w:val="22"/>
                <w:szCs w:val="22"/>
              </w:rPr>
            </w:pPr>
            <w:bookmarkStart w:id="4"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4"/>
          </w:p>
        </w:tc>
        <w:tc>
          <w:tcPr>
            <w:tcW w:w="1134" w:type="dxa"/>
          </w:tcPr>
          <w:p w14:paraId="54328C89" w14:textId="1FA7732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lastRenderedPageBreak/>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 xml:space="preserve">Health and safety, capital and estates now sit under the umbrella of Finance and is </w:t>
            </w:r>
            <w:r w:rsidRPr="00C7682B">
              <w:rPr>
                <w:rFonts w:ascii="Arial Narrow" w:hAnsi="Arial Narrow" w:cs="Arial"/>
                <w:bCs/>
                <w:sz w:val="22"/>
                <w:szCs w:val="22"/>
              </w:rPr>
              <w:lastRenderedPageBreak/>
              <w:t>currently going through a restructure, with the H&amp;S structure also included in this and will be phased in, with a target date of 31/03/2026 for the proposed new structure to be in place.</w:t>
            </w:r>
            <w:r>
              <w:rPr>
                <w:rFonts w:ascii="Arial Narrow" w:hAnsi="Arial Narrow" w:cs="Arial"/>
                <w:bCs/>
                <w:sz w:val="22"/>
                <w:szCs w:val="22"/>
              </w:rPr>
              <w:t xml:space="preserve"> </w:t>
            </w:r>
            <w:r w:rsidRPr="00B14D5C">
              <w:rPr>
                <w:rFonts w:ascii="Arial Narrow" w:hAnsi="Arial Narrow" w:cs="Arial"/>
                <w:bCs/>
                <w:color w:val="FF0000"/>
                <w:sz w:val="22"/>
                <w:szCs w:val="22"/>
              </w:rPr>
              <w:t>Compared to other Health Boards SBUHB do</w:t>
            </w:r>
            <w:r>
              <w:rPr>
                <w:rFonts w:ascii="Arial Narrow" w:hAnsi="Arial Narrow" w:cs="Arial"/>
                <w:bCs/>
                <w:color w:val="FF0000"/>
                <w:sz w:val="22"/>
                <w:szCs w:val="22"/>
              </w:rPr>
              <w:t>es</w:t>
            </w:r>
            <w:r w:rsidRPr="00B14D5C">
              <w:rPr>
                <w:rFonts w:ascii="Arial Narrow" w:hAnsi="Arial Narrow" w:cs="Arial"/>
                <w:bCs/>
                <w:color w:val="FF0000"/>
                <w:sz w:val="22"/>
                <w:szCs w:val="22"/>
              </w:rPr>
              <w:t xml:space="preserve"> not have the same level of structures and </w:t>
            </w:r>
            <w:r>
              <w:rPr>
                <w:rFonts w:ascii="Arial Narrow" w:hAnsi="Arial Narrow" w:cs="Arial"/>
                <w:bCs/>
                <w:color w:val="FF0000"/>
                <w:sz w:val="22"/>
                <w:szCs w:val="22"/>
              </w:rPr>
              <w:t xml:space="preserve">is </w:t>
            </w:r>
            <w:r w:rsidRPr="00B14D5C">
              <w:rPr>
                <w:rFonts w:ascii="Arial Narrow" w:hAnsi="Arial Narrow" w:cs="Arial"/>
                <w:bCs/>
                <w:color w:val="FF0000"/>
                <w:sz w:val="22"/>
                <w:szCs w:val="22"/>
              </w:rPr>
              <w:t>unable to undertake audits/inspections or provide the level of support to service groups</w:t>
            </w:r>
            <w:r>
              <w:rPr>
                <w:rFonts w:ascii="Arial Narrow" w:hAnsi="Arial Narrow" w:cs="Arial"/>
                <w:bCs/>
                <w:color w:val="FF0000"/>
                <w:sz w:val="22"/>
                <w:szCs w:val="22"/>
              </w:rPr>
              <w:t xml:space="preserve"> ie </w:t>
            </w:r>
            <w:r w:rsidRPr="00B14D5C">
              <w:rPr>
                <w:rFonts w:ascii="Arial Narrow" w:hAnsi="Arial Narrow" w:cs="Arial"/>
                <w:bCs/>
                <w:color w:val="FF0000"/>
                <w:sz w:val="22"/>
                <w:szCs w:val="22"/>
              </w:rPr>
              <w:t xml:space="preserve">cover </w:t>
            </w:r>
            <w:r>
              <w:rPr>
                <w:rFonts w:ascii="Arial Narrow" w:hAnsi="Arial Narrow" w:cs="Arial"/>
                <w:bCs/>
                <w:color w:val="FF0000"/>
                <w:sz w:val="22"/>
                <w:szCs w:val="22"/>
              </w:rPr>
              <w:t xml:space="preserve">to </w:t>
            </w:r>
            <w:r w:rsidRPr="00B14D5C">
              <w:rPr>
                <w:rFonts w:ascii="Arial Narrow" w:hAnsi="Arial Narrow" w:cs="Arial"/>
                <w:bCs/>
                <w:color w:val="FF0000"/>
                <w:sz w:val="22"/>
                <w:szCs w:val="22"/>
              </w:rPr>
              <w:t>provid</w:t>
            </w:r>
            <w:r>
              <w:rPr>
                <w:rFonts w:ascii="Arial Narrow" w:hAnsi="Arial Narrow" w:cs="Arial"/>
                <w:bCs/>
                <w:color w:val="FF0000"/>
                <w:sz w:val="22"/>
                <w:szCs w:val="22"/>
              </w:rPr>
              <w:t>e</w:t>
            </w:r>
            <w:r w:rsidRPr="00B14D5C">
              <w:rPr>
                <w:rFonts w:ascii="Arial Narrow" w:hAnsi="Arial Narrow" w:cs="Arial"/>
                <w:bCs/>
                <w:color w:val="FF0000"/>
                <w:sz w:val="22"/>
                <w:szCs w:val="22"/>
              </w:rPr>
              <w:t xml:space="preserv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lastRenderedPageBreak/>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1132A064" w14:textId="4CF86524" w:rsidR="00DF0A8A" w:rsidRPr="00C7682B" w:rsidRDefault="00DF0A8A" w:rsidP="00DF0A8A">
            <w:pPr>
              <w:rPr>
                <w:rFonts w:ascii="Arial Narrow" w:hAnsi="Arial Narrow" w:cs="Arial"/>
                <w:sz w:val="22"/>
                <w:szCs w:val="22"/>
              </w:rPr>
            </w:pPr>
            <w:r w:rsidRPr="004D142B">
              <w:rPr>
                <w:rFonts w:ascii="Arial Narrow" w:hAnsi="Arial Narrow" w:cs="Arial"/>
                <w:color w:val="FF0000"/>
                <w:sz w:val="22"/>
                <w:szCs w:val="22"/>
              </w:rPr>
              <w:t xml:space="preserve">27/10/2025: Overall risks are monitored and prioritised covering </w:t>
            </w:r>
            <w:r>
              <w:rPr>
                <w:rFonts w:ascii="Arial Narrow" w:hAnsi="Arial Narrow" w:cs="Arial"/>
                <w:color w:val="FF0000"/>
                <w:sz w:val="22"/>
                <w:szCs w:val="22"/>
              </w:rPr>
              <w:t>Manual Handling</w:t>
            </w:r>
            <w:r w:rsidRPr="004D142B">
              <w:rPr>
                <w:rFonts w:ascii="Arial Narrow" w:hAnsi="Arial Narrow" w:cs="Arial"/>
                <w:color w:val="FF0000"/>
                <w:sz w:val="22"/>
                <w:szCs w:val="22"/>
              </w:rPr>
              <w:t xml:space="preserve">, </w:t>
            </w:r>
            <w:r>
              <w:rPr>
                <w:rFonts w:ascii="Arial Narrow" w:hAnsi="Arial Narrow" w:cs="Arial"/>
                <w:color w:val="FF0000"/>
                <w:sz w:val="22"/>
                <w:szCs w:val="22"/>
              </w:rPr>
              <w:t>Violence &amp; Aggression</w:t>
            </w:r>
            <w:r w:rsidRPr="004D142B">
              <w:rPr>
                <w:rFonts w:ascii="Arial Narrow" w:hAnsi="Arial Narrow" w:cs="Arial"/>
                <w:color w:val="FF0000"/>
                <w:sz w:val="22"/>
                <w:szCs w:val="22"/>
              </w:rPr>
              <w:t xml:space="preserve">, </w:t>
            </w:r>
            <w:r>
              <w:rPr>
                <w:rFonts w:ascii="Arial Narrow" w:hAnsi="Arial Narrow" w:cs="Arial"/>
                <w:color w:val="FF0000"/>
                <w:sz w:val="22"/>
                <w:szCs w:val="22"/>
              </w:rPr>
              <w:t xml:space="preserve">Health &amp; Safety </w:t>
            </w:r>
            <w:r w:rsidRPr="004D142B">
              <w:rPr>
                <w:rFonts w:ascii="Arial Narrow" w:hAnsi="Arial Narrow" w:cs="Arial"/>
                <w:color w:val="FF0000"/>
                <w:sz w:val="22"/>
                <w:szCs w:val="22"/>
              </w:rPr>
              <w:t xml:space="preserve">and </w:t>
            </w:r>
            <w:r>
              <w:rPr>
                <w:rFonts w:ascii="Arial Narrow" w:hAnsi="Arial Narrow" w:cs="Arial"/>
                <w:color w:val="FF0000"/>
                <w:sz w:val="22"/>
                <w:szCs w:val="22"/>
              </w:rPr>
              <w:t>F</w:t>
            </w:r>
            <w:r w:rsidRPr="004D142B">
              <w:rPr>
                <w:rFonts w:ascii="Arial Narrow" w:hAnsi="Arial Narrow" w:cs="Arial"/>
                <w:color w:val="FF0000"/>
                <w:sz w:val="22"/>
                <w:szCs w:val="22"/>
              </w:rPr>
              <w:t xml:space="preserve">ire with mitigations and action plans developed to address prioritised risks </w:t>
            </w:r>
            <w:r>
              <w:rPr>
                <w:rFonts w:ascii="Arial Narrow" w:hAnsi="Arial Narrow" w:cs="Arial"/>
                <w:color w:val="FF0000"/>
                <w:sz w:val="22"/>
                <w:szCs w:val="22"/>
              </w:rPr>
              <w:t xml:space="preserve">within </w:t>
            </w:r>
            <w:r w:rsidRPr="004D142B">
              <w:rPr>
                <w:rFonts w:ascii="Arial Narrow" w:hAnsi="Arial Narrow" w:cs="Arial"/>
                <w:color w:val="FF0000"/>
                <w:sz w:val="22"/>
                <w:szCs w:val="22"/>
              </w:rPr>
              <w:t xml:space="preserve">current resources i.e. On-going discussions with Fire and Rescue to address issues raised by </w:t>
            </w:r>
            <w:r>
              <w:rPr>
                <w:rFonts w:ascii="Arial Narrow" w:hAnsi="Arial Narrow" w:cs="Arial"/>
                <w:color w:val="FF0000"/>
                <w:sz w:val="22"/>
                <w:szCs w:val="22"/>
              </w:rPr>
              <w:t>Mid &amp; West Wales Fire &amp; Rescue Service (</w:t>
            </w:r>
            <w:r w:rsidRPr="004D142B">
              <w:rPr>
                <w:rFonts w:ascii="Arial Narrow" w:hAnsi="Arial Narrow" w:cs="Arial"/>
                <w:color w:val="FF0000"/>
                <w:sz w:val="22"/>
                <w:szCs w:val="22"/>
              </w:rPr>
              <w:t>MWWFRS</w:t>
            </w:r>
            <w:r>
              <w:rPr>
                <w:rFonts w:ascii="Arial Narrow" w:hAnsi="Arial Narrow" w:cs="Arial"/>
                <w:color w:val="FF0000"/>
                <w:sz w:val="22"/>
                <w:szCs w:val="22"/>
              </w:rPr>
              <w:t>)</w:t>
            </w:r>
            <w:r w:rsidRPr="004D142B">
              <w:rPr>
                <w:rFonts w:ascii="Arial Narrow" w:hAnsi="Arial Narrow" w:cs="Arial"/>
                <w:color w:val="FF0000"/>
                <w:sz w:val="22"/>
                <w:szCs w:val="22"/>
              </w:rPr>
              <w:t>, with identified mitigations planned to address ‘Your Next Patient’ challenges.</w:t>
            </w:r>
          </w:p>
        </w:tc>
      </w:tr>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541416D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tcBorders>
              <w:top w:val="single" w:sz="4" w:space="0" w:color="auto"/>
            </w:tcBorders>
            <w:shd w:val="clear" w:color="auto" w:fill="C00000"/>
          </w:tcPr>
          <w:p w14:paraId="6C4DE1DA"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0574928F"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6F55BA69" wp14:editId="0EA892DD">
                  <wp:extent cx="3600000" cy="1736436"/>
                  <wp:effectExtent l="0" t="0" r="635" b="0"/>
                  <wp:docPr id="7445193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4341F6C5" w:rsidR="00DF0A8A" w:rsidRPr="00C7682B" w:rsidRDefault="00DF0A8A" w:rsidP="00DF0A8A">
            <w:pPr>
              <w:rPr>
                <w:rFonts w:ascii="Arial Narrow" w:hAnsi="Arial Narrow"/>
                <w:sz w:val="22"/>
                <w:szCs w:val="22"/>
              </w:rPr>
            </w:pPr>
            <w:r w:rsidRPr="00C7682B">
              <w:rPr>
                <w:rFonts w:ascii="Arial Narrow" w:hAnsi="Arial Narrow"/>
                <w:sz w:val="22"/>
                <w:szCs w:val="22"/>
              </w:rPr>
              <w:t>31/10/2025</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0F49A1F2" w:rsidR="00DF0A8A" w:rsidRPr="00C7682B" w:rsidRDefault="00DF0A8A" w:rsidP="00DF0A8A">
            <w:pPr>
              <w:rPr>
                <w:rFonts w:ascii="Arial Narrow" w:hAnsi="Arial Narrow"/>
                <w:sz w:val="22"/>
                <w:szCs w:val="22"/>
              </w:rPr>
            </w:pPr>
            <w:r w:rsidRPr="00C7682B">
              <w:rPr>
                <w:rFonts w:ascii="Arial Narrow" w:hAnsi="Arial Narrow"/>
                <w:sz w:val="22"/>
                <w:szCs w:val="22"/>
              </w:rPr>
              <w:t>28/02/2026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DF0A8A" w:rsidRPr="00C7682B" w:rsidRDefault="00DF0A8A" w:rsidP="00DF0A8A">
            <w:pPr>
              <w:pStyle w:val="ListParagraph"/>
              <w:widowControl w:val="0"/>
              <w:numPr>
                <w:ilvl w:val="0"/>
                <w:numId w:val="2"/>
              </w:numPr>
              <w:spacing w:after="0" w:line="240" w:lineRule="auto"/>
              <w:ind w:left="324" w:hanging="284"/>
              <w:rPr>
                <w:rFonts w:ascii="Arial Narrow" w:hAnsi="Arial Narrow" w:cs="Arial"/>
                <w:sz w:val="22"/>
                <w:szCs w:val="22"/>
              </w:rPr>
            </w:pPr>
            <w:r w:rsidRPr="00C7682B">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7B1CE54D" w14:textId="30BA8BDD" w:rsidR="00DF0A8A" w:rsidRPr="00C7682B" w:rsidRDefault="00DF0A8A" w:rsidP="00DF0A8A">
            <w:pPr>
              <w:ind w:left="38"/>
              <w:rPr>
                <w:rFonts w:ascii="Arial Narrow" w:hAnsi="Arial Narrow" w:cs="Arial"/>
              </w:rPr>
            </w:pPr>
            <w:r w:rsidRPr="004377E4">
              <w:rPr>
                <w:rFonts w:ascii="Arial Narrow" w:hAnsi="Arial Narrow" w:cs="Arial"/>
                <w:noProof/>
              </w:rPr>
              <w:drawing>
                <wp:inline distT="0" distB="0" distL="0" distR="0" wp14:anchorId="7F9462AA" wp14:editId="7A9A1B99">
                  <wp:extent cx="5173980" cy="2828925"/>
                  <wp:effectExtent l="0" t="0" r="7620" b="9525"/>
                  <wp:docPr id="2030082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082815" name=""/>
                          <pic:cNvPicPr/>
                        </pic:nvPicPr>
                        <pic:blipFill>
                          <a:blip r:embed="rId26"/>
                          <a:stretch>
                            <a:fillRect/>
                          </a:stretch>
                        </pic:blipFill>
                        <pic:spPr>
                          <a:xfrm>
                            <a:off x="0" y="0"/>
                            <a:ext cx="5173980" cy="2828925"/>
                          </a:xfrm>
                          <a:prstGeom prst="rect">
                            <a:avLst/>
                          </a:prstGeom>
                        </pic:spPr>
                      </pic:pic>
                    </a:graphicData>
                  </a:graphic>
                </wp:inline>
              </w:drawing>
            </w: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t xml:space="preserve">Workforce requirements have and continue to be mapped to identify the additional </w:t>
            </w:r>
            <w:r w:rsidRPr="00C7682B">
              <w:rPr>
                <w:rFonts w:ascii="Arial Narrow" w:hAnsi="Arial Narrow"/>
                <w:sz w:val="22"/>
                <w:szCs w:val="22"/>
              </w:rPr>
              <w:lastRenderedPageBreak/>
              <w:t>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F8C515F" w14:textId="262CF403" w:rsidR="00DF0A8A" w:rsidRPr="00F75098" w:rsidRDefault="00DF0A8A" w:rsidP="00DF0A8A">
            <w:pPr>
              <w:rPr>
                <w:rFonts w:ascii="Arial Narrow" w:hAnsi="Arial Narrow"/>
                <w:color w:val="FF0000"/>
                <w:sz w:val="22"/>
                <w:szCs w:val="22"/>
              </w:rPr>
            </w:pPr>
            <w:r>
              <w:rPr>
                <w:rFonts w:ascii="Arial Narrow" w:hAnsi="Arial Narrow"/>
                <w:color w:val="FF0000"/>
                <w:sz w:val="22"/>
                <w:szCs w:val="22"/>
              </w:rPr>
              <w:lastRenderedPageBreak/>
              <w:t>29/10/2025</w:t>
            </w:r>
            <w:r w:rsidRPr="00F75098">
              <w:rPr>
                <w:rFonts w:ascii="Arial Narrow" w:hAnsi="Arial Narrow"/>
                <w:color w:val="FF0000"/>
                <w:sz w:val="22"/>
                <w:szCs w:val="22"/>
              </w:rPr>
              <w:t>:</w:t>
            </w:r>
            <w:r>
              <w:rPr>
                <w:rFonts w:ascii="Arial Narrow" w:hAnsi="Arial Narrow"/>
                <w:color w:val="FF0000"/>
                <w:sz w:val="22"/>
                <w:szCs w:val="22"/>
              </w:rPr>
              <w:t xml:space="preserve"> </w:t>
            </w:r>
            <w:r w:rsidRPr="00F75098">
              <w:rPr>
                <w:rFonts w:ascii="Arial Narrow" w:hAnsi="Arial Narrow"/>
                <w:color w:val="FF0000"/>
                <w:sz w:val="22"/>
                <w:szCs w:val="22"/>
              </w:rPr>
              <w:t>Current trend showing reduction in performance – no change to score.</w:t>
            </w:r>
          </w:p>
          <w:p w14:paraId="351A83CD" w14:textId="77777777"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Quality Improvement Practitioner is currently investigating the reasons behind the performance dip over the summer with the findings of the report in the process of being finalised.</w:t>
            </w:r>
          </w:p>
          <w:p w14:paraId="553F2497" w14:textId="1AEE50BF"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Action plan created to ensure all efficiencies are in place, including mitigating actions to address any potential challenges during the Christmas period.</w:t>
            </w:r>
          </w:p>
          <w:p w14:paraId="726B9BE1" w14:textId="12D3769B"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Decrease in number of patients overall however there has been an increase of new patients, which causes some complexity while their treatment plan is started;</w:t>
            </w:r>
          </w:p>
          <w:p w14:paraId="2547FD94" w14:textId="77777777"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Increase in the % of nominal capacity used.</w:t>
            </w:r>
          </w:p>
          <w:p w14:paraId="6C53C462" w14:textId="55D7CD8A" w:rsidR="00DF0A8A" w:rsidRPr="00C7682B" w:rsidRDefault="00DF0A8A" w:rsidP="00DF0A8A">
            <w:pPr>
              <w:rPr>
                <w:rFonts w:ascii="Arial Narrow" w:hAnsi="Arial Narrow"/>
                <w:sz w:val="22"/>
                <w:szCs w:val="22"/>
              </w:rPr>
            </w:pPr>
            <w:r w:rsidRPr="00F75098">
              <w:rPr>
                <w:rFonts w:ascii="Arial Narrow" w:hAnsi="Arial Narrow"/>
                <w:color w:val="FF0000"/>
                <w:sz w:val="22"/>
                <w:szCs w:val="22"/>
              </w:rPr>
              <w:t>The pharmacy posts included within the business case have been successfully recruited through internal candidates with the backfill arrangements proving challenging and could affect capacity.</w:t>
            </w:r>
          </w:p>
        </w:tc>
      </w:tr>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1375F9FC"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3"/>
            <w:tcBorders>
              <w:top w:val="single" w:sz="4" w:space="0" w:color="auto"/>
            </w:tcBorders>
            <w:shd w:val="clear" w:color="auto" w:fill="C00000"/>
          </w:tcPr>
          <w:p w14:paraId="08D4D7D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72572F0"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2 x 3 = 6 </w:t>
            </w:r>
          </w:p>
          <w:p w14:paraId="03E2BA4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30B0CD6E"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1C3886D7" wp14:editId="15611073">
                  <wp:extent cx="3600000" cy="1736436"/>
                  <wp:effectExtent l="0" t="0" r="635" b="0"/>
                  <wp:docPr id="18503913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MH&amp;LD Head of Operations &amp;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6A8C30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01/07/2025: No change in service provision but this will now be incorporated in the refresh of the Clinical Services Plan.</w:t>
            </w:r>
          </w:p>
          <w:p w14:paraId="1801AE2A" w14:textId="612EAFEC" w:rsidR="00DF0A8A" w:rsidRPr="00C7682B" w:rsidRDefault="00DF0A8A" w:rsidP="00DF0A8A">
            <w:pPr>
              <w:rPr>
                <w:rFonts w:ascii="Arial Narrow" w:hAnsi="Arial Narrow"/>
                <w:sz w:val="22"/>
                <w:szCs w:val="22"/>
              </w:rPr>
            </w:pPr>
            <w:r w:rsidRPr="00C7682B">
              <w:rPr>
                <w:rFonts w:ascii="Arial Narrow" w:hAnsi="Arial Narrow"/>
                <w:sz w:val="22"/>
                <w:szCs w:val="22"/>
              </w:rPr>
              <w:t>28/08/2025: Controls have been reviewed by the Divisional Manager. No change. Service Group to review in six months.</w:t>
            </w:r>
          </w:p>
        </w:tc>
      </w:tr>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62"/>
        <w:gridCol w:w="3824"/>
        <w:gridCol w:w="993"/>
        <w:gridCol w:w="850"/>
        <w:gridCol w:w="1276"/>
      </w:tblGrid>
      <w:tr w:rsidR="00DF0A8A" w:rsidRPr="00C7682B" w14:paraId="13873BA0" w14:textId="77777777" w:rsidTr="009002C1">
        <w:tc>
          <w:tcPr>
            <w:tcW w:w="4322" w:type="dxa"/>
            <w:gridSpan w:val="2"/>
          </w:tcPr>
          <w:p w14:paraId="34F60DA1" w14:textId="77777777" w:rsidR="00DF0A8A" w:rsidRDefault="00DF0A8A" w:rsidP="00DF0A8A">
            <w:pPr>
              <w:rPr>
                <w:rFonts w:ascii="Arial Narrow" w:hAnsi="Arial Narrow" w:cs="Arial"/>
                <w:b/>
                <w:sz w:val="22"/>
                <w:szCs w:val="22"/>
              </w:rPr>
            </w:pPr>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3" w:type="dxa"/>
            <w:gridSpan w:val="2"/>
          </w:tcPr>
          <w:p w14:paraId="418777FD" w14:textId="77777777" w:rsidR="00DF0A8A" w:rsidRDefault="00DF0A8A" w:rsidP="00DF0A8A">
            <w:pPr>
              <w:rPr>
                <w:rFonts w:ascii="Arial Narrow" w:hAnsi="Arial Narrow"/>
                <w:b/>
                <w:sz w:val="22"/>
                <w:szCs w:val="22"/>
              </w:rPr>
            </w:pPr>
          </w:p>
          <w:p w14:paraId="23E665AC" w14:textId="0512FCE1" w:rsidR="00DF0A8A" w:rsidRPr="00C7682B" w:rsidRDefault="00DF0A8A" w:rsidP="009002C1">
            <w:pPr>
              <w:jc w:val="right"/>
              <w:rPr>
                <w:rFonts w:ascii="Arial Narrow" w:hAnsi="Arial Narrow"/>
                <w:b/>
              </w:rPr>
            </w:pPr>
            <w:r>
              <w:rPr>
                <w:rFonts w:ascii="Arial Narrow" w:hAnsi="Arial Narrow"/>
                <w:b/>
                <w:sz w:val="22"/>
                <w:szCs w:val="22"/>
              </w:rPr>
              <w:t>Date Last Reviewed: October 2025</w:t>
            </w:r>
          </w:p>
        </w:tc>
        <w:tc>
          <w:tcPr>
            <w:tcW w:w="4817" w:type="dxa"/>
            <w:gridSpan w:val="2"/>
            <w:shd w:val="clear" w:color="auto" w:fill="C00000"/>
          </w:tcPr>
          <w:p w14:paraId="58D7365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DF0A8A" w:rsidRPr="00C7682B" w14:paraId="2D3B248A" w14:textId="77777777" w:rsidTr="00A73CE1">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2"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3"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BD3D2C8" w14:textId="77777777" w:rsidTr="00A91F71">
        <w:tc>
          <w:tcPr>
            <w:tcW w:w="15588" w:type="dxa"/>
            <w:gridSpan w:val="8"/>
          </w:tcPr>
          <w:p w14:paraId="72C8A84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16EC471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p>
          <w:p w14:paraId="5B0076A1" w14:textId="016F3584" w:rsidR="00DF0A8A" w:rsidRPr="00C7682B" w:rsidRDefault="00DF0A8A" w:rsidP="00DF0A8A">
            <w:pPr>
              <w:rPr>
                <w:rFonts w:ascii="Arial Narrow" w:hAnsi="Arial Narrow"/>
                <w:sz w:val="22"/>
                <w:szCs w:val="22"/>
              </w:rPr>
            </w:pPr>
            <w:r w:rsidRPr="00C7682B">
              <w:rPr>
                <w:rFonts w:ascii="Arial Narrow" w:hAnsi="Arial Narrow"/>
                <w:sz w:val="22"/>
                <w:szCs w:val="22"/>
              </w:rPr>
              <w:t>Lack of access to same day domiciliary care/emergency placements in the community hinders ability to avoid admission and associated harms.</w:t>
            </w:r>
          </w:p>
        </w:tc>
      </w:tr>
      <w:tr w:rsidR="00DF0A8A" w:rsidRPr="00C7682B" w14:paraId="7005E7DC" w14:textId="77777777" w:rsidTr="004728BC">
        <w:trPr>
          <w:trHeight w:val="2332"/>
        </w:trPr>
        <w:tc>
          <w:tcPr>
            <w:tcW w:w="2635" w:type="dxa"/>
            <w:vMerge w:val="restart"/>
            <w:tcBorders>
              <w:bottom w:val="single" w:sz="4" w:space="0" w:color="auto"/>
            </w:tcBorders>
          </w:tcPr>
          <w:p w14:paraId="484A29C2"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DF0A8A" w:rsidRPr="00C7682B" w:rsidRDefault="00F61C08" w:rsidP="00DF0A8A">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DF0A8A" w:rsidRPr="00C7682B">
              <w:rPr>
                <w:rFonts w:ascii="Arial Narrow" w:eastAsia="Times New Roman" w:hAnsi="Arial Narrow" w:cs="Arial"/>
                <w:sz w:val="22"/>
                <w:szCs w:val="22"/>
              </w:rPr>
              <w:t>: 4 x 5 = 20</w:t>
            </w:r>
          </w:p>
          <w:p w14:paraId="5E5375F8" w14:textId="77777777" w:rsidR="00DF0A8A" w:rsidRPr="00C7682B" w:rsidRDefault="00DF0A8A" w:rsidP="00DF0A8A">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DF0A8A" w:rsidRPr="00C7682B" w:rsidRDefault="00DF0A8A" w:rsidP="00DF0A8A">
            <w:pPr>
              <w:autoSpaceDE w:val="0"/>
              <w:autoSpaceDN w:val="0"/>
              <w:adjustRightInd w:val="0"/>
              <w:jc w:val="center"/>
              <w:rPr>
                <w:rFonts w:ascii="Arial Narrow" w:hAnsi="Arial Narrow"/>
                <w:sz w:val="22"/>
                <w:szCs w:val="22"/>
              </w:rPr>
            </w:pPr>
          </w:p>
        </w:tc>
        <w:tc>
          <w:tcPr>
            <w:tcW w:w="6010" w:type="dxa"/>
            <w:gridSpan w:val="3"/>
            <w:vMerge w:val="restart"/>
            <w:tcBorders>
              <w:bottom w:val="single" w:sz="4" w:space="0" w:color="auto"/>
            </w:tcBorders>
          </w:tcPr>
          <w:p w14:paraId="0D8ADBFD" w14:textId="49B61580"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083A587" wp14:editId="67AF6641">
                  <wp:extent cx="3600000" cy="1736436"/>
                  <wp:effectExtent l="0" t="0" r="635" b="0"/>
                  <wp:docPr id="131271424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43" w:type="dxa"/>
            <w:gridSpan w:val="4"/>
            <w:tcBorders>
              <w:bottom w:val="single" w:sz="4" w:space="0" w:color="auto"/>
            </w:tcBorders>
          </w:tcPr>
          <w:p w14:paraId="2326443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0E13BA8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p>
          <w:p w14:paraId="2AFE1204" w14:textId="454EFF0C"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sz w:val="22"/>
                <w:szCs w:val="22"/>
              </w:rPr>
              <w:t>Increase in demand for Pathway 1.</w:t>
            </w:r>
          </w:p>
        </w:tc>
      </w:tr>
      <w:tr w:rsidR="00DF0A8A" w:rsidRPr="00C7682B" w14:paraId="381C1EE4" w14:textId="77777777" w:rsidTr="004728BC">
        <w:trPr>
          <w:trHeight w:val="1010"/>
        </w:trPr>
        <w:tc>
          <w:tcPr>
            <w:tcW w:w="2635" w:type="dxa"/>
            <w:vMerge/>
            <w:tcBorders>
              <w:bottom w:val="single" w:sz="4" w:space="0" w:color="auto"/>
            </w:tcBorders>
          </w:tcPr>
          <w:p w14:paraId="318ADC54" w14:textId="77777777" w:rsidR="00DF0A8A" w:rsidRPr="00C7682B" w:rsidRDefault="00DF0A8A" w:rsidP="00DF0A8A">
            <w:pPr>
              <w:jc w:val="center"/>
              <w:rPr>
                <w:rFonts w:ascii="Arial Narrow" w:hAnsi="Arial Narrow"/>
                <w:sz w:val="22"/>
                <w:szCs w:val="22"/>
              </w:rPr>
            </w:pPr>
          </w:p>
        </w:tc>
        <w:tc>
          <w:tcPr>
            <w:tcW w:w="6010" w:type="dxa"/>
            <w:gridSpan w:val="3"/>
            <w:vMerge/>
            <w:tcBorders>
              <w:bottom w:val="single" w:sz="4" w:space="0" w:color="auto"/>
            </w:tcBorders>
          </w:tcPr>
          <w:p w14:paraId="373349B3" w14:textId="77777777" w:rsidR="00DF0A8A" w:rsidRPr="00C7682B" w:rsidRDefault="00DF0A8A" w:rsidP="00DF0A8A">
            <w:pPr>
              <w:rPr>
                <w:rFonts w:ascii="Arial Narrow" w:hAnsi="Arial Narrow"/>
                <w:sz w:val="22"/>
                <w:szCs w:val="22"/>
              </w:rPr>
            </w:pPr>
          </w:p>
        </w:tc>
        <w:tc>
          <w:tcPr>
            <w:tcW w:w="6943" w:type="dxa"/>
            <w:gridSpan w:val="4"/>
            <w:tcBorders>
              <w:bottom w:val="single" w:sz="4" w:space="0" w:color="auto"/>
            </w:tcBorders>
          </w:tcPr>
          <w:p w14:paraId="459F20E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04BF408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0A8A" w:rsidRPr="00C7682B" w14:paraId="164CB94A" w14:textId="77777777" w:rsidTr="00A73CE1">
        <w:tc>
          <w:tcPr>
            <w:tcW w:w="8645" w:type="dxa"/>
            <w:gridSpan w:val="4"/>
          </w:tcPr>
          <w:p w14:paraId="3F6792E2" w14:textId="1944911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3" w:type="dxa"/>
            <w:gridSpan w:val="4"/>
          </w:tcPr>
          <w:p w14:paraId="037ABA60" w14:textId="45D7A0D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533C5D4" w14:textId="77777777" w:rsidTr="00247B06">
        <w:tc>
          <w:tcPr>
            <w:tcW w:w="8645" w:type="dxa"/>
            <w:gridSpan w:val="4"/>
            <w:vMerge w:val="restart"/>
          </w:tcPr>
          <w:p w14:paraId="186CF92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Review is undertaken on a patient-by-patient basis – with explicit action agreed in order to progress transfer to appropriate clinical setting.</w:t>
            </w:r>
          </w:p>
          <w:p w14:paraId="0CBFA330"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DF0A8A" w:rsidRPr="00C7682B" w:rsidRDefault="00DF0A8A" w:rsidP="00DF0A8A">
            <w:pPr>
              <w:ind w:left="22"/>
              <w:rPr>
                <w:rFonts w:ascii="Arial Narrow" w:hAnsi="Arial Narrow"/>
                <w:sz w:val="22"/>
                <w:szCs w:val="22"/>
              </w:rPr>
            </w:pPr>
          </w:p>
        </w:tc>
        <w:tc>
          <w:tcPr>
            <w:tcW w:w="3824" w:type="dxa"/>
          </w:tcPr>
          <w:p w14:paraId="792C3BF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C241E88" w14:textId="77777777" w:rsidTr="00590AC5">
        <w:tc>
          <w:tcPr>
            <w:tcW w:w="8645" w:type="dxa"/>
            <w:gridSpan w:val="4"/>
            <w:vMerge/>
          </w:tcPr>
          <w:p w14:paraId="1E39133C" w14:textId="77777777" w:rsidR="00DF0A8A" w:rsidRPr="00C7682B" w:rsidRDefault="00DF0A8A" w:rsidP="00DF0A8A">
            <w:pPr>
              <w:rPr>
                <w:rFonts w:ascii="Arial Narrow" w:hAnsi="Arial Narrow"/>
                <w:sz w:val="22"/>
                <w:szCs w:val="22"/>
              </w:rPr>
            </w:pPr>
          </w:p>
        </w:tc>
        <w:tc>
          <w:tcPr>
            <w:tcW w:w="3824" w:type="dxa"/>
          </w:tcPr>
          <w:p w14:paraId="0EA3A7A3" w14:textId="2E05B04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Work programme and governance structure agreed by local partnership (health board &amp; local authorities) to work up sustainable D2RA model.</w:t>
            </w:r>
          </w:p>
        </w:tc>
        <w:tc>
          <w:tcPr>
            <w:tcW w:w="1843" w:type="dxa"/>
            <w:gridSpan w:val="2"/>
          </w:tcPr>
          <w:p w14:paraId="3762CC97" w14:textId="4FFA818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Associate Director UEC</w:t>
            </w:r>
          </w:p>
        </w:tc>
        <w:tc>
          <w:tcPr>
            <w:tcW w:w="1276" w:type="dxa"/>
          </w:tcPr>
          <w:p w14:paraId="644F956B" w14:textId="7A77AE1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131A775B" w14:textId="77777777" w:rsidTr="00590AC5">
        <w:tc>
          <w:tcPr>
            <w:tcW w:w="8645" w:type="dxa"/>
            <w:gridSpan w:val="4"/>
            <w:vMerge/>
          </w:tcPr>
          <w:p w14:paraId="787FAC4A" w14:textId="77777777" w:rsidR="00DF0A8A" w:rsidRPr="00C7682B" w:rsidRDefault="00DF0A8A" w:rsidP="00DF0A8A">
            <w:pPr>
              <w:rPr>
                <w:rFonts w:ascii="Arial Narrow" w:hAnsi="Arial Narrow"/>
              </w:rPr>
            </w:pPr>
          </w:p>
        </w:tc>
        <w:tc>
          <w:tcPr>
            <w:tcW w:w="3824" w:type="dxa"/>
          </w:tcPr>
          <w:p w14:paraId="550193FC" w14:textId="6B295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31/01/2026</w:t>
            </w:r>
          </w:p>
        </w:tc>
      </w:tr>
      <w:tr w:rsidR="00DF0A8A" w:rsidRPr="00C7682B" w14:paraId="06400C56" w14:textId="77777777" w:rsidTr="00A73CE1">
        <w:tc>
          <w:tcPr>
            <w:tcW w:w="8645" w:type="dxa"/>
            <w:gridSpan w:val="4"/>
          </w:tcPr>
          <w:p w14:paraId="70B4407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981A6D1" w14:textId="0081BD8F"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t>Shared vision with NPT &amp; Swansea LA CEOs agreed and governance structure with Executive Directors for sign off</w:t>
            </w:r>
          </w:p>
        </w:tc>
        <w:tc>
          <w:tcPr>
            <w:tcW w:w="6943" w:type="dxa"/>
            <w:gridSpan w:val="4"/>
          </w:tcPr>
          <w:p w14:paraId="7DE99E4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669070C" w14:textId="7D13A4A3" w:rsidR="00DF0A8A" w:rsidRPr="00C7682B" w:rsidRDefault="00DF0A8A" w:rsidP="00DF0A8A">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tc>
      </w:tr>
      <w:tr w:rsidR="00DF0A8A" w:rsidRPr="00C7682B" w14:paraId="0A0C5F41" w14:textId="77777777" w:rsidTr="00A73CE1">
        <w:tc>
          <w:tcPr>
            <w:tcW w:w="15588" w:type="dxa"/>
            <w:gridSpan w:val="8"/>
          </w:tcPr>
          <w:p w14:paraId="622602D3" w14:textId="7B86BA92"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lastRenderedPageBreak/>
              <w:t>Additional Comments / Progress Notes</w:t>
            </w:r>
          </w:p>
          <w:p w14:paraId="60D0F888" w14:textId="1AF8CF1F" w:rsidR="00DF0A8A" w:rsidRPr="00C7682B" w:rsidRDefault="00DF0A8A" w:rsidP="00DF0A8A">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594A14CA" w14:textId="209D5187" w:rsidR="00DF0A8A" w:rsidRPr="00C7682B" w:rsidRDefault="00DF0A8A" w:rsidP="00DF0A8A">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tc>
      </w:tr>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40041946"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5A7961A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at July 2025, breaches are generally occurring on an approximately daily basis).</w:t>
            </w:r>
            <w:r>
              <w:rPr>
                <w:rFonts w:ascii="Arial Narrow" w:hAnsi="Arial Narrow"/>
                <w:sz w:val="22"/>
                <w:szCs w:val="22"/>
              </w:rPr>
              <w:t xml:space="preserve"> </w:t>
            </w:r>
            <w:r w:rsidRPr="008B4150">
              <w:rPr>
                <w:rFonts w:ascii="Arial Narrow" w:hAnsi="Arial Narrow"/>
                <w:color w:val="FF0000"/>
                <w:sz w:val="22"/>
                <w:szCs w:val="22"/>
              </w:rPr>
              <w:t>Data is not currently reliably captured with regard to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Potential consequences of the risk of the Health Board not fulfilling the statutory requirements of the ALN Act within the timescales required are: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66755DFD" w:rsidR="00DF0A8A" w:rsidRDefault="00DF0A8A" w:rsidP="00DF0A8A">
            <w:pPr>
              <w:rPr>
                <w:rFonts w:ascii="Arial Narrow" w:hAnsi="Arial Narrow"/>
                <w:noProof/>
              </w:rPr>
            </w:pPr>
            <w:r>
              <w:rPr>
                <w:rFonts w:ascii="Arial Narrow" w:hAnsi="Arial Narrow"/>
                <w:noProof/>
              </w:rPr>
              <w:drawing>
                <wp:inline distT="0" distB="0" distL="0" distR="0" wp14:anchorId="3FA3A52D" wp14:editId="04048944">
                  <wp:extent cx="3600000" cy="1736436"/>
                  <wp:effectExtent l="0" t="0" r="635" b="0"/>
                  <wp:docPr id="108264136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430C4FE6" w14:textId="77777777" w:rsidR="00DF0A8A" w:rsidRPr="00C7682B" w:rsidRDefault="00DF0A8A" w:rsidP="00DF0A8A">
            <w:pPr>
              <w:rPr>
                <w:rFonts w:ascii="Arial Narrow" w:hAnsi="Arial Narrow"/>
                <w:sz w:val="22"/>
                <w:szCs w:val="22"/>
              </w:rPr>
            </w:pPr>
          </w:p>
          <w:p w14:paraId="48131B71" w14:textId="4A620B96" w:rsidR="00DF0A8A" w:rsidRPr="00C7682B" w:rsidRDefault="00DF0A8A" w:rsidP="00DF0A8A">
            <w:pPr>
              <w:rPr>
                <w:rFonts w:ascii="Arial Narrow" w:hAnsi="Arial Narrow" w:cs="Arial"/>
                <w:b/>
                <w:bCs/>
              </w:rPr>
            </w:pPr>
            <w:r w:rsidRPr="00C7682B">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DF0A8A" w:rsidRPr="00C7682B" w14:paraId="6C3BF541" w14:textId="77777777" w:rsidTr="004518B1">
        <w:trPr>
          <w:trHeight w:val="2734"/>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2DF006A7"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8B4150">
              <w:rPr>
                <w:rFonts w:ascii="Arial Narrow" w:hAnsi="Arial Narrow"/>
                <w:color w:val="FF0000"/>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06CA8AD" w14:textId="77777777" w:rsidTr="00123F57">
        <w:tc>
          <w:tcPr>
            <w:tcW w:w="8500" w:type="dxa"/>
            <w:gridSpan w:val="4"/>
            <w:vMerge/>
          </w:tcPr>
          <w:p w14:paraId="39555B5B" w14:textId="77777777" w:rsidR="00DF0A8A" w:rsidRPr="00C7682B" w:rsidRDefault="00DF0A8A" w:rsidP="00DF0A8A">
            <w:pPr>
              <w:rPr>
                <w:rFonts w:ascii="Arial Narrow" w:hAnsi="Arial Narrow"/>
                <w:sz w:val="22"/>
                <w:szCs w:val="22"/>
              </w:rPr>
            </w:pPr>
          </w:p>
        </w:tc>
        <w:tc>
          <w:tcPr>
            <w:tcW w:w="4111" w:type="dxa"/>
          </w:tcPr>
          <w:p w14:paraId="1A9E80A9" w14:textId="02095503"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Amended: Securing longer-term business and project management support, to support activity required to mitigate the risks.</w:t>
            </w:r>
          </w:p>
        </w:tc>
        <w:tc>
          <w:tcPr>
            <w:tcW w:w="1559" w:type="dxa"/>
            <w:gridSpan w:val="2"/>
          </w:tcPr>
          <w:p w14:paraId="4DBA9BA0" w14:textId="3D659D88"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Executive Director of Allied Health Professions &amp; Health Science</w:t>
            </w:r>
          </w:p>
        </w:tc>
        <w:tc>
          <w:tcPr>
            <w:tcW w:w="1418" w:type="dxa"/>
          </w:tcPr>
          <w:p w14:paraId="0AF126DD" w14:textId="34237EDF"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30/11/2025</w:t>
            </w:r>
          </w:p>
        </w:tc>
      </w:tr>
      <w:tr w:rsidR="00DF0A8A" w:rsidRPr="00C7682B" w14:paraId="0ED493D1" w14:textId="77777777" w:rsidTr="00123F57">
        <w:trPr>
          <w:trHeight w:val="1262"/>
        </w:trPr>
        <w:tc>
          <w:tcPr>
            <w:tcW w:w="8500" w:type="dxa"/>
            <w:gridSpan w:val="4"/>
            <w:vMerge/>
          </w:tcPr>
          <w:p w14:paraId="26F10024" w14:textId="77777777" w:rsidR="00DF0A8A" w:rsidRPr="00C7682B" w:rsidRDefault="00DF0A8A" w:rsidP="00DF0A8A">
            <w:pPr>
              <w:rPr>
                <w:rFonts w:ascii="Arial Narrow" w:hAnsi="Arial Narrow"/>
              </w:rPr>
            </w:pPr>
          </w:p>
        </w:tc>
        <w:tc>
          <w:tcPr>
            <w:tcW w:w="4111" w:type="dxa"/>
          </w:tcPr>
          <w:p w14:paraId="069F2F43" w14:textId="11BD3CF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 xml:space="preserve">Activity to be progressed to revise and refresh the Health Board’s ALN operational workplan for the 2025 / 26 school year, with a focus on actions required to mitigate the compliance risk.  </w:t>
            </w:r>
          </w:p>
        </w:tc>
        <w:tc>
          <w:tcPr>
            <w:tcW w:w="1559" w:type="dxa"/>
            <w:gridSpan w:val="2"/>
          </w:tcPr>
          <w:p w14:paraId="23E4CA13" w14:textId="27860CC0"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DECLO</w:t>
            </w:r>
          </w:p>
        </w:tc>
        <w:tc>
          <w:tcPr>
            <w:tcW w:w="1418" w:type="dxa"/>
          </w:tcPr>
          <w:p w14:paraId="1B28FF3D" w14:textId="5FA13764" w:rsidR="00DF0A8A" w:rsidRPr="00C7682B" w:rsidRDefault="00DF0A8A" w:rsidP="00DF0A8A">
            <w:pPr>
              <w:pStyle w:val="Default"/>
              <w:rPr>
                <w:rFonts w:ascii="Arial Narrow" w:hAnsi="Arial Narrow"/>
                <w:color w:val="auto"/>
                <w:sz w:val="22"/>
                <w:szCs w:val="22"/>
              </w:rPr>
            </w:pPr>
            <w:r w:rsidRPr="008B4150">
              <w:rPr>
                <w:rFonts w:ascii="Arial Narrow" w:hAnsi="Arial Narrow"/>
                <w:color w:val="FF0000"/>
                <w:sz w:val="22"/>
                <w:szCs w:val="22"/>
              </w:rPr>
              <w:t>Complete</w:t>
            </w:r>
          </w:p>
        </w:tc>
      </w:tr>
      <w:tr w:rsidR="00DF0A8A" w:rsidRPr="00C7682B" w14:paraId="6935BB37" w14:textId="77777777" w:rsidTr="006B63C6">
        <w:tc>
          <w:tcPr>
            <w:tcW w:w="8500" w:type="dxa"/>
            <w:gridSpan w:val="4"/>
            <w:vMerge/>
          </w:tcPr>
          <w:p w14:paraId="0F39730C" w14:textId="77777777" w:rsidR="00DF0A8A" w:rsidRPr="00C7682B" w:rsidRDefault="00DF0A8A" w:rsidP="00DF0A8A">
            <w:pPr>
              <w:rPr>
                <w:rFonts w:ascii="Arial Narrow" w:hAnsi="Arial Narrow"/>
              </w:rPr>
            </w:pPr>
          </w:p>
        </w:tc>
        <w:tc>
          <w:tcPr>
            <w:tcW w:w="4111" w:type="dxa"/>
          </w:tcPr>
          <w:p w14:paraId="29FF5D8A" w14:textId="6749590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4B44A3A" w14:textId="2BD76CCB"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DECLO</w:t>
            </w:r>
          </w:p>
        </w:tc>
        <w:tc>
          <w:tcPr>
            <w:tcW w:w="1418" w:type="dxa"/>
          </w:tcPr>
          <w:p w14:paraId="53907DC4" w14:textId="721B00CB" w:rsidR="00DF0A8A" w:rsidRPr="00C7682B" w:rsidRDefault="00DF0A8A" w:rsidP="00DF0A8A">
            <w:pPr>
              <w:pStyle w:val="Default"/>
              <w:rPr>
                <w:rFonts w:ascii="Arial Narrow" w:hAnsi="Arial Narrow"/>
                <w:color w:val="auto"/>
                <w:sz w:val="22"/>
                <w:szCs w:val="22"/>
              </w:rPr>
            </w:pPr>
            <w:r w:rsidRPr="008B4150">
              <w:rPr>
                <w:rFonts w:ascii="Arial Narrow" w:hAnsi="Arial Narrow"/>
                <w:color w:val="FF0000"/>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Establish process through which Health Board fulfils its legal duties with local college partners</w:t>
            </w:r>
          </w:p>
        </w:tc>
        <w:tc>
          <w:tcPr>
            <w:tcW w:w="1559" w:type="dxa"/>
            <w:gridSpan w:val="2"/>
          </w:tcPr>
          <w:p w14:paraId="7DD01A44" w14:textId="44E24B27"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DECLO</w:t>
            </w:r>
          </w:p>
        </w:tc>
        <w:tc>
          <w:tcPr>
            <w:tcW w:w="1418" w:type="dxa"/>
          </w:tcPr>
          <w:p w14:paraId="338CAA22" w14:textId="386A0131"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31/01/2026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DECLO</w:t>
            </w:r>
          </w:p>
        </w:tc>
        <w:tc>
          <w:tcPr>
            <w:tcW w:w="1418" w:type="dxa"/>
          </w:tcPr>
          <w:p w14:paraId="61FCD877" w14:textId="39922C70"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lastRenderedPageBreak/>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505C7599" w:rsidR="00DF0A8A" w:rsidRPr="00C7682B" w:rsidRDefault="00DF0A8A" w:rsidP="00DF0A8A">
            <w:pPr>
              <w:ind w:right="-104"/>
              <w:rPr>
                <w:rFonts w:ascii="Arial Narrow" w:hAnsi="Arial Narrow" w:cs="Arial"/>
                <w:sz w:val="22"/>
                <w:szCs w:val="22"/>
              </w:rPr>
            </w:pPr>
            <w:r w:rsidRPr="008B4150">
              <w:rPr>
                <w:rFonts w:ascii="Arial Narrow" w:hAnsi="Arial Narrow" w:cs="Arial"/>
                <w:color w:val="FF0000"/>
                <w:sz w:val="22"/>
                <w:szCs w:val="22"/>
              </w:rPr>
              <w:t>29/10/2026: ALN workplan for 2025/26 school year has been approved by ALN Steering Group.  Area of the plan with greatest likely implications for compliance performance is activity to ensure robust accountability arrangements in the relevant Service groups’ governance structures.  Activity also agreed regarding implementation with colleges and to ensure reliable data capture regarding the Health Board’s duty to notify Local Authorities of pre-school children with probable ALN.</w:t>
            </w:r>
          </w:p>
        </w:tc>
      </w:tr>
    </w:tbl>
    <w:p w14:paraId="4D787D73" w14:textId="77777777" w:rsidR="00962D09" w:rsidRPr="00C7682B" w:rsidRDefault="00962D09">
      <w:pPr>
        <w:widowControl/>
        <w:spacing w:after="160" w:line="259" w:lineRule="auto"/>
        <w:rPr>
          <w:rFonts w:ascii="Arial" w:hAnsi="Arial" w:cs="Arial"/>
          <w:b/>
          <w:u w:val="single"/>
        </w:rPr>
      </w:pPr>
    </w:p>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DF0A8A"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5"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572B189D"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326C41D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2290561D"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69F02DA" wp14:editId="51D22AF8">
                  <wp:extent cx="3600000" cy="1736436"/>
                  <wp:effectExtent l="0" t="0" r="635" b="0"/>
                  <wp:docPr id="12478778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93C0E99" w:rsidR="00DF0A8A" w:rsidRPr="00C7682B" w:rsidRDefault="00DF0A8A" w:rsidP="00DF0A8A">
            <w:pPr>
              <w:rPr>
                <w:rFonts w:ascii="Arial Narrow" w:hAnsi="Arial Narrow"/>
                <w:strike/>
                <w:sz w:val="22"/>
                <w:szCs w:val="22"/>
              </w:rPr>
            </w:pPr>
            <w:r w:rsidRPr="00C7682B">
              <w:rPr>
                <w:rFonts w:ascii="Arial Narrow" w:hAnsi="Arial Narrow" w:cs="Arial"/>
                <w:sz w:val="22"/>
                <w:szCs w:val="22"/>
              </w:rPr>
              <w:t>30/11/2025</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ED094E8" w14:textId="77777777" w:rsidR="00DF0A8A" w:rsidRDefault="00DF0A8A" w:rsidP="00DF0A8A">
            <w:pPr>
              <w:rPr>
                <w:rFonts w:ascii="Arial Narrow" w:hAnsi="Arial Narrow"/>
                <w:sz w:val="22"/>
                <w:szCs w:val="22"/>
              </w:rPr>
            </w:pPr>
            <w:bookmarkStart w:id="6" w:name="_Hlk212738830"/>
            <w:r w:rsidRPr="00C7682B">
              <w:rPr>
                <w:rFonts w:ascii="Arial Narrow" w:hAnsi="Arial Narrow"/>
                <w:sz w:val="22"/>
                <w:szCs w:val="22"/>
              </w:rPr>
              <w:t xml:space="preserve">08/10/2025: HMP and Mental Health service group workshop to develop and improve care pathway and provision to be held on 08/10/25. SBAR (Situation Background Assessment Recommendation) report, risk assessment and Quality Impact Assessment has been submitted to PCT Head of Nursing for review – it covers developing and enhancing substance misuse </w:t>
            </w:r>
            <w:r w:rsidRPr="00C7682B">
              <w:rPr>
                <w:rFonts w:ascii="Arial Narrow" w:hAnsi="Arial Narrow"/>
                <w:sz w:val="22"/>
                <w:szCs w:val="22"/>
              </w:rPr>
              <w:lastRenderedPageBreak/>
              <w:t xml:space="preserve">service in HMP in line with recommendations of RSP (Royal Society of Psychiatry) report 2024, and development of recommended actions and delivery plan for Healthcare Needs Assessment (PHW 2024) and mental health and substance misuse report (2024). </w:t>
            </w:r>
            <w:bookmarkEnd w:id="6"/>
            <w:r w:rsidRPr="00C7682B">
              <w:rPr>
                <w:rFonts w:ascii="Arial Narrow" w:hAnsi="Arial Narrow"/>
                <w:sz w:val="22"/>
                <w:szCs w:val="22"/>
              </w:rPr>
              <w:t>Roster to be reviewed 10/10/25 with Finance. Vacancies will be advertised on TRAC when agreed at relevant panels.</w:t>
            </w:r>
          </w:p>
          <w:p w14:paraId="2C813CC0" w14:textId="5D91E553" w:rsidR="00DF0A8A" w:rsidRPr="00C7682B" w:rsidRDefault="00DF0A8A" w:rsidP="00DF0A8A">
            <w:pPr>
              <w:rPr>
                <w:rFonts w:ascii="Arial Narrow" w:hAnsi="Arial Narrow"/>
                <w:sz w:val="22"/>
                <w:szCs w:val="22"/>
              </w:rPr>
            </w:pPr>
            <w:r w:rsidRPr="006D6784">
              <w:rPr>
                <w:rFonts w:ascii="Arial Narrow" w:hAnsi="Arial Narrow"/>
                <w:color w:val="FF0000"/>
                <w:sz w:val="22"/>
                <w:szCs w:val="22"/>
              </w:rPr>
              <w:t xml:space="preserve">28/10/2025:  HMP position paper was presented at PCT operational board on 28/10/25, highlighting a programme of work to address recommendations from the Healthcare Needs Assessment (HNA) 2024 and QHNSMH 2024 </w:t>
            </w:r>
            <w:r>
              <w:rPr>
                <w:rFonts w:ascii="Arial Narrow" w:hAnsi="Arial Narrow"/>
                <w:color w:val="FF0000"/>
                <w:sz w:val="22"/>
                <w:szCs w:val="22"/>
              </w:rPr>
              <w:t xml:space="preserve">(Quality Network for Prison Mental Health Services – Royal College of Psychiatrists) </w:t>
            </w:r>
            <w:r w:rsidRPr="006D6784">
              <w:rPr>
                <w:rFonts w:ascii="Arial Narrow" w:hAnsi="Arial Narrow"/>
                <w:color w:val="FF0000"/>
                <w:sz w:val="22"/>
                <w:szCs w:val="22"/>
              </w:rPr>
              <w:t>and Healthcare Inspectorate Wales (HIW) 2022 Inspection recommendations. Roster review postponed due to unavailability of finance business team – to be rescheduled for 05/11/2025. There is continued roster scrutiny weekly for variable pay. Band 6 staff interviews are planned for 03/11/2025.</w:t>
            </w:r>
          </w:p>
        </w:tc>
      </w:tr>
      <w:bookmarkEnd w:id="5"/>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DF0A8A"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4CBE70D1"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962" w:type="dxa"/>
            <w:gridSpan w:val="2"/>
            <w:shd w:val="clear" w:color="auto" w:fill="C00000"/>
          </w:tcPr>
          <w:p w14:paraId="794FEE2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7404C35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75C81163" w14:textId="77777777" w:rsidR="00DF0A8A" w:rsidRPr="00C7682B" w:rsidRDefault="00DF0A8A" w:rsidP="00DF0A8A">
            <w:pPr>
              <w:rPr>
                <w:rFonts w:ascii="Arial Narrow" w:hAnsi="Arial Narrow" w:cs="Arial"/>
                <w:sz w:val="22"/>
                <w:szCs w:val="22"/>
              </w:rPr>
            </w:pP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77777777"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While the ICO has not historically issued fines for SAR breaches, this may change, especially as enforcement activity increases. A recent reprimand issued by the ICO to another NHS Trust, 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63C75DB3" w14:textId="77777777" w:rsidR="00DF0A8A" w:rsidRPr="008D0CCF"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8D0CCF">
              <w:rPr>
                <w:rFonts w:ascii="Arial Narrow" w:hAnsi="Arial Narrow" w:cs="Arial"/>
              </w:rPr>
              <w:t>Legal Exposure: Increased risk of litigation &amp; claims from individuals with compromised data rights</w:t>
            </w:r>
          </w:p>
          <w:p w14:paraId="76E72B0F" w14:textId="77777777" w:rsidR="00DF0A8A" w:rsidRPr="00C7682B" w:rsidRDefault="00DF0A8A" w:rsidP="00DF0A8A">
            <w:pPr>
              <w:rPr>
                <w:rFonts w:ascii="Arial Narrow" w:hAnsi="Arial Narrow"/>
              </w:rPr>
            </w:pPr>
          </w:p>
        </w:tc>
      </w:tr>
      <w:tr w:rsidR="00DF0A8A"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02A401A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4 = 16</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673F069D" w:rsidR="00DF0A8A" w:rsidRPr="00C7682B" w:rsidRDefault="00DF0A8A" w:rsidP="00DF0A8A">
            <w:pPr>
              <w:jc w:val="center"/>
              <w:rPr>
                <w:rFonts w:ascii="Arial Narrow" w:hAnsi="Arial Narrow" w:cs="Arial"/>
              </w:rPr>
            </w:pPr>
            <w:r w:rsidRPr="00C7682B">
              <w:rPr>
                <w:rFonts w:ascii="Arial Narrow" w:hAnsi="Arial Narrow" w:cs="Arial"/>
                <w:sz w:val="22"/>
                <w:szCs w:val="22"/>
              </w:rPr>
              <w:t>Target: 4 x 3 = 12</w:t>
            </w:r>
          </w:p>
        </w:tc>
        <w:tc>
          <w:tcPr>
            <w:tcW w:w="5953" w:type="dxa"/>
            <w:gridSpan w:val="3"/>
            <w:vMerge w:val="restart"/>
          </w:tcPr>
          <w:p w14:paraId="4AE0CC49" w14:textId="503979BA" w:rsidR="00DF0A8A" w:rsidRPr="00C7682B" w:rsidRDefault="00DF0A8A" w:rsidP="00DF0A8A">
            <w:pPr>
              <w:rPr>
                <w:rFonts w:ascii="Arial Narrow" w:hAnsi="Arial Narrow" w:cs="Arial"/>
                <w:sz w:val="22"/>
                <w:szCs w:val="22"/>
              </w:rPr>
            </w:pPr>
            <w:r>
              <w:rPr>
                <w:rFonts w:ascii="Arial Narrow" w:hAnsi="Arial Narrow"/>
                <w:noProof/>
              </w:rPr>
              <w:drawing>
                <wp:inline distT="0" distB="0" distL="0" distR="0" wp14:anchorId="47FFA558" wp14:editId="3576F377">
                  <wp:extent cx="3600000" cy="1736436"/>
                  <wp:effectExtent l="0" t="0" r="635" b="0"/>
                  <wp:docPr id="130191158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412097AA"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p w14:paraId="2D09F412" w14:textId="02F42EB2" w:rsidR="00DF0A8A" w:rsidRPr="00C7682B" w:rsidRDefault="00DF0A8A" w:rsidP="00DF0A8A">
            <w:pPr>
              <w:rPr>
                <w:rFonts w:ascii="Arial Narrow" w:hAnsi="Arial Narrow"/>
                <w:sz w:val="22"/>
                <w:szCs w:val="22"/>
              </w:rPr>
            </w:pPr>
          </w:p>
        </w:tc>
      </w:tr>
      <w:tr w:rsidR="00DF0A8A"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D11C604" w:rsidR="00DF0A8A" w:rsidRPr="00C7682B" w:rsidRDefault="00DF0A8A" w:rsidP="00DF0A8A">
            <w:pPr>
              <w:jc w:val="both"/>
              <w:rPr>
                <w:rFonts w:ascii="Arial Narrow" w:hAnsi="Arial Narrow" w:cs="Arial"/>
                <w:b/>
                <w:bCs/>
              </w:rPr>
            </w:pPr>
            <w:r w:rsidRPr="00C7682B">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DF0A8A"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7"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7"/>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51724C03" w14:textId="28F0E0E8" w:rsidR="00DF0A8A" w:rsidRPr="00C7682B" w:rsidRDefault="00DF0A8A" w:rsidP="00DF0A8A">
            <w:pPr>
              <w:pStyle w:val="Default"/>
              <w:rPr>
                <w:rFonts w:ascii="Arial Narrow" w:hAnsi="Arial Narrow"/>
                <w:color w:val="auto"/>
                <w:sz w:val="22"/>
                <w:szCs w:val="22"/>
                <w:shd w:val="clear" w:color="auto" w:fill="FFFFFF"/>
              </w:rPr>
            </w:pPr>
            <w:r w:rsidRPr="00C7682B">
              <w:rPr>
                <w:rFonts w:ascii="Arial Narrow" w:hAnsi="Arial Narrow"/>
                <w:color w:val="auto"/>
                <w:sz w:val="22"/>
                <w:szCs w:val="22"/>
              </w:rPr>
              <w:t>03/10/2025: SAR data included within the Background and context. Risk re-articulated.</w:t>
            </w:r>
          </w:p>
          <w:p w14:paraId="2928791F" w14:textId="7F2925AB" w:rsidR="00DF0A8A" w:rsidRPr="00C7682B" w:rsidRDefault="00DF0A8A" w:rsidP="00DF0A8A">
            <w:pPr>
              <w:pStyle w:val="Default"/>
              <w:rPr>
                <w:rFonts w:ascii="Arial Narrow" w:hAnsi="Arial Narrow"/>
                <w:color w:val="auto"/>
                <w:sz w:val="22"/>
                <w:szCs w:val="22"/>
                <w:shd w:val="clear" w:color="auto" w:fill="FFFFFF"/>
              </w:rPr>
            </w:pPr>
            <w:r w:rsidRPr="00C7682B">
              <w:rPr>
                <w:rFonts w:ascii="Arial Narrow" w:hAnsi="Arial Narrow"/>
                <w:color w:val="auto"/>
                <w:sz w:val="22"/>
                <w:szCs w:val="22"/>
                <w:shd w:val="clear" w:color="auto" w:fill="FFFFFF"/>
              </w:rPr>
              <w:t>14/10/2025: Further stats added supporting score of 20.</w:t>
            </w:r>
          </w:p>
        </w:tc>
      </w:tr>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DF0A8A"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107DB7C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7A90B0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299AF14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6478B241" wp14:editId="536FF901">
                  <wp:extent cx="3600000" cy="1740871"/>
                  <wp:effectExtent l="0" t="0" r="635" b="0"/>
                  <wp:docPr id="700039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0871"/>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16E15691"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p w14:paraId="5DC2A57B" w14:textId="77777777" w:rsidR="00DF0A8A" w:rsidRPr="00C7682B" w:rsidRDefault="00DF0A8A" w:rsidP="00DF0A8A">
            <w:pPr>
              <w:pStyle w:val="ListParagraph"/>
              <w:spacing w:after="0" w:line="240" w:lineRule="auto"/>
              <w:ind w:left="175"/>
              <w:contextualSpacing w:val="0"/>
              <w:jc w:val="both"/>
              <w:rPr>
                <w:rFonts w:ascii="Arial Narrow" w:hAnsi="Arial Narrow"/>
                <w:sz w:val="22"/>
                <w:szCs w:val="22"/>
              </w:rPr>
            </w:pP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Budgetary Management approach 2025/26 requires all Services Groups to produce a Financial Strategy by end May 2025.</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25547">
              <w:rPr>
                <w:rFonts w:ascii="Arial Narrow" w:hAnsi="Arial Narrow"/>
                <w:color w:val="FF0000"/>
                <w:sz w:val="22"/>
                <w:szCs w:val="22"/>
              </w:rPr>
              <w:t xml:space="preserve">The Health Board has developed with its strategic external partner (Deloitte) a clear plan to deliver </w:t>
            </w:r>
            <w:r w:rsidRPr="00C25547">
              <w:rPr>
                <w:rFonts w:ascii="Arial Narrow" w:hAnsi="Arial Narrow"/>
                <w:color w:val="FF0000"/>
                <w:sz w:val="22"/>
                <w:szCs w:val="22"/>
              </w:rPr>
              <w:lastRenderedPageBreak/>
              <w:t>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0C9F83F0" w:rsidR="00DF0A8A" w:rsidRPr="00C25547" w:rsidRDefault="00DF0A8A" w:rsidP="00DF0A8A">
            <w:pPr>
              <w:rPr>
                <w:rFonts w:ascii="Arial Narrow" w:hAnsi="Arial Narrow"/>
                <w:sz w:val="22"/>
                <w:szCs w:val="22"/>
              </w:rPr>
            </w:pPr>
            <w:r w:rsidRPr="00C25547">
              <w:rPr>
                <w:rFonts w:ascii="Arial Narrow" w:hAnsi="Arial Narrow"/>
                <w:sz w:val="22"/>
                <w:szCs w:val="22"/>
              </w:rPr>
              <w:t>Extension to commissioning of external support (Deloitte), in collaboration with Welsh Government, which commenced on 14</w:t>
            </w:r>
            <w:r w:rsidRPr="00C25547">
              <w:rPr>
                <w:rFonts w:ascii="Arial Narrow" w:hAnsi="Arial Narrow"/>
                <w:sz w:val="22"/>
                <w:szCs w:val="22"/>
                <w:vertAlign w:val="superscript"/>
              </w:rPr>
              <w:t>th</w:t>
            </w:r>
            <w:r w:rsidRPr="00C25547">
              <w:rPr>
                <w:rFonts w:ascii="Arial Narrow" w:hAnsi="Arial Narrow"/>
                <w:sz w:val="22"/>
                <w:szCs w:val="22"/>
              </w:rPr>
              <w:t xml:space="preserve"> July 2025.</w:t>
            </w:r>
          </w:p>
        </w:tc>
        <w:tc>
          <w:tcPr>
            <w:tcW w:w="1582" w:type="dxa"/>
            <w:gridSpan w:val="2"/>
          </w:tcPr>
          <w:p w14:paraId="6EB4CB74" w14:textId="68E37CFD"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28EE1714" w14:textId="35263229" w:rsidR="00DF0A8A" w:rsidRPr="00C25547" w:rsidRDefault="00DF0A8A" w:rsidP="00DF0A8A">
            <w:pPr>
              <w:rPr>
                <w:rFonts w:ascii="Arial Narrow" w:hAnsi="Arial Narrow"/>
                <w:sz w:val="22"/>
                <w:szCs w:val="22"/>
              </w:rPr>
            </w:pPr>
            <w:r w:rsidRPr="00C25547">
              <w:rPr>
                <w:rFonts w:ascii="Arial Narrow" w:hAnsi="Arial Narrow"/>
                <w:sz w:val="22"/>
                <w:szCs w:val="22"/>
              </w:rPr>
              <w:t>Started. Expected date of completion 31/10/2025</w:t>
            </w:r>
          </w:p>
        </w:tc>
      </w:tr>
      <w:tr w:rsidR="00DF0A8A"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23E5CBB4" w:rsidR="00DF0A8A" w:rsidRPr="00C25547" w:rsidRDefault="00DF0A8A" w:rsidP="00DF0A8A">
            <w:pPr>
              <w:rPr>
                <w:rFonts w:ascii="Arial Narrow" w:hAnsi="Arial Narrow"/>
                <w:sz w:val="22"/>
                <w:szCs w:val="22"/>
              </w:rPr>
            </w:pPr>
            <w:r w:rsidRPr="00C25547">
              <w:rPr>
                <w:rFonts w:ascii="Arial Narrow" w:hAnsi="Arial Narrow"/>
                <w:sz w:val="22"/>
                <w:szCs w:val="22"/>
              </w:rPr>
              <w:t>Service Group Directors and Finance Business partners are required to provide robust forecast for 2025/26 and recurrent, including savings delivery for Check &amp; Challenge meeting with Director of Finance &amp; Performance. This will support wider assessment of the Health Board forecast to 31</w:t>
            </w:r>
            <w:r w:rsidRPr="00C25547">
              <w:rPr>
                <w:rFonts w:ascii="Arial Narrow" w:hAnsi="Arial Narrow"/>
                <w:sz w:val="22"/>
                <w:szCs w:val="22"/>
                <w:vertAlign w:val="superscript"/>
              </w:rPr>
              <w:t>st</w:t>
            </w:r>
            <w:r w:rsidRPr="00C25547">
              <w:rPr>
                <w:rFonts w:ascii="Arial Narrow" w:hAnsi="Arial Narrow"/>
                <w:sz w:val="22"/>
                <w:szCs w:val="22"/>
              </w:rPr>
              <w:t xml:space="preserve"> March 2026.</w:t>
            </w:r>
          </w:p>
        </w:tc>
        <w:tc>
          <w:tcPr>
            <w:tcW w:w="1582" w:type="dxa"/>
            <w:gridSpan w:val="2"/>
          </w:tcPr>
          <w:p w14:paraId="6BAD4E64" w14:textId="204859FF"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72A55407" w14:textId="7D2979A5" w:rsidR="00DF0A8A" w:rsidRPr="00C25547" w:rsidRDefault="00DF0A8A" w:rsidP="00DF0A8A">
            <w:pPr>
              <w:rPr>
                <w:rFonts w:ascii="Arial Narrow" w:hAnsi="Arial Narrow"/>
                <w:sz w:val="22"/>
                <w:szCs w:val="22"/>
              </w:rPr>
            </w:pPr>
            <w:r w:rsidRPr="00C25547">
              <w:rPr>
                <w:rFonts w:ascii="Arial Narrow" w:hAnsi="Arial Narrow"/>
                <w:sz w:val="22"/>
                <w:szCs w:val="22"/>
              </w:rPr>
              <w:t>Submission Data from Service Groups 3rd November. Check &amp; Challenge Meetings 4th November. Assessment wider Health Board position by mid-November.</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379FD28" w14:textId="49A1F780" w:rsidR="00DF0A8A" w:rsidRPr="00C7682B" w:rsidRDefault="00DF0A8A" w:rsidP="00DF0A8A">
            <w:pPr>
              <w:rPr>
                <w:rFonts w:ascii="Arial Narrow" w:hAnsi="Arial Narrow"/>
                <w:sz w:val="22"/>
                <w:szCs w:val="22"/>
              </w:rPr>
            </w:pPr>
            <w:r w:rsidRPr="00C25547">
              <w:rPr>
                <w:rFonts w:ascii="Arial Narrow" w:hAnsi="Arial Narrow"/>
                <w:color w:val="FF0000"/>
                <w:sz w:val="22"/>
                <w:szCs w:val="22"/>
              </w:rPr>
              <w:t xml:space="preserve">21/10/2025: First formal feedback from our external strategic partner </w:t>
            </w:r>
            <w:r>
              <w:rPr>
                <w:rFonts w:ascii="Arial Narrow" w:hAnsi="Arial Narrow"/>
                <w:color w:val="FF0000"/>
                <w:sz w:val="22"/>
                <w:szCs w:val="22"/>
              </w:rPr>
              <w:t xml:space="preserve">has been held </w:t>
            </w:r>
            <w:r w:rsidRPr="00C25547">
              <w:rPr>
                <w:rFonts w:ascii="Arial Narrow" w:hAnsi="Arial Narrow"/>
                <w:color w:val="FF0000"/>
                <w:sz w:val="22"/>
                <w:szCs w:val="22"/>
              </w:rPr>
              <w:t xml:space="preserve">held jointly with the Health Board and </w:t>
            </w:r>
            <w:r>
              <w:rPr>
                <w:rFonts w:ascii="Arial Narrow" w:hAnsi="Arial Narrow"/>
                <w:color w:val="FF0000"/>
                <w:sz w:val="22"/>
                <w:szCs w:val="22"/>
              </w:rPr>
              <w:t xml:space="preserve">Welsh Government, </w:t>
            </w:r>
            <w:r w:rsidRPr="00C25547">
              <w:rPr>
                <w:rFonts w:ascii="Arial Narrow" w:hAnsi="Arial Narrow"/>
                <w:color w:val="FF0000"/>
                <w:sz w:val="22"/>
                <w:szCs w:val="22"/>
              </w:rPr>
              <w:t xml:space="preserve">aligned to the deliverables of the contract. Feedback </w:t>
            </w:r>
            <w:r>
              <w:rPr>
                <w:rFonts w:ascii="Arial Narrow" w:hAnsi="Arial Narrow"/>
                <w:color w:val="FF0000"/>
                <w:sz w:val="22"/>
                <w:szCs w:val="22"/>
              </w:rPr>
              <w:t xml:space="preserve">was </w:t>
            </w:r>
            <w:r w:rsidRPr="00C25547">
              <w:rPr>
                <w:rFonts w:ascii="Arial Narrow" w:hAnsi="Arial Narrow"/>
                <w:color w:val="FF0000"/>
                <w:sz w:val="22"/>
                <w:szCs w:val="22"/>
              </w:rPr>
              <w:t>initially in draft</w:t>
            </w:r>
            <w:r>
              <w:rPr>
                <w:rFonts w:ascii="Arial Narrow" w:hAnsi="Arial Narrow"/>
                <w:color w:val="FF0000"/>
                <w:sz w:val="22"/>
                <w:szCs w:val="22"/>
              </w:rPr>
              <w:t>,</w:t>
            </w:r>
            <w:r w:rsidRPr="00C25547">
              <w:rPr>
                <w:rFonts w:ascii="Arial Narrow" w:hAnsi="Arial Narrow"/>
                <w:color w:val="FF0000"/>
                <w:sz w:val="22"/>
                <w:szCs w:val="22"/>
              </w:rPr>
              <w:t xml:space="preserve"> and work </w:t>
            </w:r>
            <w:r>
              <w:rPr>
                <w:rFonts w:ascii="Arial Narrow" w:hAnsi="Arial Narrow"/>
                <w:color w:val="FF0000"/>
                <w:sz w:val="22"/>
                <w:szCs w:val="22"/>
              </w:rPr>
              <w:t xml:space="preserve">is </w:t>
            </w:r>
            <w:r w:rsidRPr="00C25547">
              <w:rPr>
                <w:rFonts w:ascii="Arial Narrow" w:hAnsi="Arial Narrow"/>
                <w:color w:val="FF0000"/>
                <w:sz w:val="22"/>
                <w:szCs w:val="22"/>
              </w:rPr>
              <w:t>ongoing to finalise the reports.</w:t>
            </w:r>
          </w:p>
        </w:tc>
      </w:tr>
    </w:tbl>
    <w:p w14:paraId="6CAD2F36" w14:textId="77777777" w:rsidR="008D6457" w:rsidRPr="00C7682B" w:rsidRDefault="008D6457" w:rsidP="00054584">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9002C1">
        <w:tc>
          <w:tcPr>
            <w:tcW w:w="4145" w:type="dxa"/>
            <w:gridSpan w:val="2"/>
          </w:tcPr>
          <w:p w14:paraId="3D7D1FC3" w14:textId="77777777" w:rsidR="00DF0A8A" w:rsidRDefault="00DF0A8A" w:rsidP="00DF0A8A">
            <w:pPr>
              <w:rPr>
                <w:rFonts w:ascii="Arial Narrow" w:hAnsi="Arial Narrow"/>
                <w:b/>
                <w:sz w:val="22"/>
                <w:szCs w:val="22"/>
              </w:rPr>
            </w:pPr>
            <w:bookmarkStart w:id="8" w:name="_Hlk192584807"/>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5926C75B" w14:textId="77777777" w:rsidR="00DF0A8A" w:rsidRDefault="00DF0A8A" w:rsidP="00DF0A8A">
            <w:pPr>
              <w:rPr>
                <w:rFonts w:ascii="Arial Narrow" w:hAnsi="Arial Narrow"/>
                <w:b/>
                <w:sz w:val="22"/>
                <w:szCs w:val="22"/>
              </w:rPr>
            </w:pPr>
          </w:p>
          <w:p w14:paraId="27A14BEE" w14:textId="3FBACF04"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72" w:type="dxa"/>
            <w:shd w:val="clear" w:color="auto" w:fill="C00000"/>
          </w:tcPr>
          <w:p w14:paraId="71EAA0E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C00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388C0A1"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4 = 20</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398193A3"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283A65E" w14:textId="647FF583"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5F3698B" wp14:editId="7E1CC375">
                  <wp:extent cx="3600000" cy="1736436"/>
                  <wp:effectExtent l="0" t="0" r="635" b="0"/>
                  <wp:docPr id="100520410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outcome of the national capital prioritisation exercise means some major capital scheme business cases are on hold. A number of high-risk priority schemes will require funding support from WG, including interim measures for ED and Acute Adult Mental Health In-patients services.</w:t>
            </w:r>
          </w:p>
          <w:p w14:paraId="2746BE74" w14:textId="7FBC1B53"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approved plan assumes income of £1.499m from WG for expended business case fees.</w:t>
            </w:r>
          </w:p>
          <w:p w14:paraId="5C2CB276"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There is potential for further capital requirements arising from service model changes which will need to be managed.</w:t>
            </w:r>
          </w:p>
          <w:p w14:paraId="783A28BE"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sz w:val="22"/>
                <w:szCs w:val="22"/>
              </w:rPr>
            </w:pPr>
            <w:r w:rsidRPr="00C7682B">
              <w:rPr>
                <w:rFonts w:ascii="Arial Narrow" w:hAnsi="Arial Narrow" w:cs="Arial"/>
                <w:sz w:val="22"/>
                <w:szCs w:val="22"/>
              </w:rPr>
              <w:t>Potential consequences of this risk are the inability to achieve the ambitions set out within health</w:t>
            </w:r>
            <w:r w:rsidRPr="00C7682B">
              <w:rPr>
                <w:rFonts w:ascii="Arial Narrow" w:hAnsi="Arial Narrow"/>
                <w:sz w:val="22"/>
                <w:szCs w:val="22"/>
              </w:rPr>
              <w:t xml:space="preserve"> board plans; the potential failure of ageing equipment leading to service disruption; the exposure to potential environmental health &amp; safety risks.</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C7682B" w:rsidRPr="00C7682B" w14:paraId="70718068" w14:textId="77777777" w:rsidTr="005C13D7">
        <w:trPr>
          <w:trHeight w:val="515"/>
        </w:trPr>
        <w:tc>
          <w:tcPr>
            <w:tcW w:w="8290" w:type="dxa"/>
            <w:vMerge/>
          </w:tcPr>
          <w:p w14:paraId="4F74C3E0" w14:textId="77777777" w:rsidR="00761F1D" w:rsidRPr="00C7682B" w:rsidRDefault="00761F1D" w:rsidP="00DE3D2E">
            <w:pPr>
              <w:rPr>
                <w:rFonts w:ascii="Arial Narrow" w:hAnsi="Arial Narrow"/>
              </w:rPr>
            </w:pPr>
          </w:p>
        </w:tc>
        <w:tc>
          <w:tcPr>
            <w:tcW w:w="3329" w:type="dxa"/>
          </w:tcPr>
          <w:p w14:paraId="4D8B4EA7" w14:textId="0A273915"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26AEB0F2" w14:textId="77777777" w:rsidTr="005C13D7">
        <w:trPr>
          <w:trHeight w:val="515"/>
        </w:trPr>
        <w:tc>
          <w:tcPr>
            <w:tcW w:w="8290" w:type="dxa"/>
            <w:vMerge/>
          </w:tcPr>
          <w:p w14:paraId="61433128" w14:textId="77777777" w:rsidR="00761F1D" w:rsidRPr="00C7682B" w:rsidRDefault="00761F1D" w:rsidP="00761F1D">
            <w:pPr>
              <w:rPr>
                <w:rFonts w:ascii="Arial Narrow" w:hAnsi="Arial Narrow"/>
              </w:rPr>
            </w:pPr>
          </w:p>
        </w:tc>
        <w:tc>
          <w:tcPr>
            <w:tcW w:w="3329" w:type="dxa"/>
          </w:tcPr>
          <w:p w14:paraId="69C1B806" w14:textId="2169D4A9" w:rsidR="00761F1D" w:rsidRPr="00C7682B" w:rsidRDefault="00761F1D" w:rsidP="00761F1D">
            <w:pPr>
              <w:rPr>
                <w:rFonts w:ascii="Arial Narrow" w:hAnsi="Arial Narrow" w:cs="Arial"/>
              </w:rPr>
            </w:pPr>
            <w:r w:rsidRPr="00C7682B">
              <w:rPr>
                <w:rFonts w:ascii="Arial Narrow" w:hAnsi="Arial Narrow" w:cs="Arial"/>
                <w:sz w:val="22"/>
                <w:szCs w:val="22"/>
              </w:rPr>
              <w:t>Fix in-year CRL position with WG</w:t>
            </w:r>
          </w:p>
        </w:tc>
        <w:tc>
          <w:tcPr>
            <w:tcW w:w="2621" w:type="dxa"/>
          </w:tcPr>
          <w:p w14:paraId="47BDBEFB" w14:textId="74101642" w:rsidR="00761F1D" w:rsidRPr="00C7682B" w:rsidRDefault="00761F1D" w:rsidP="00761F1D">
            <w:pPr>
              <w:rPr>
                <w:rFonts w:ascii="Arial Narrow" w:hAnsi="Arial Narrow" w:cs="Arial"/>
              </w:rPr>
            </w:pPr>
            <w:r w:rsidRPr="00C7682B">
              <w:rPr>
                <w:rFonts w:ascii="Arial Narrow" w:hAnsi="Arial Narrow" w:cs="Arial"/>
                <w:sz w:val="22"/>
                <w:szCs w:val="22"/>
              </w:rPr>
              <w:t>Assistant Director of Finance (Strategy &amp; Planning)</w:t>
            </w:r>
          </w:p>
        </w:tc>
        <w:tc>
          <w:tcPr>
            <w:tcW w:w="1348" w:type="dxa"/>
          </w:tcPr>
          <w:p w14:paraId="5554863D" w14:textId="2832CB07" w:rsidR="00761F1D" w:rsidRPr="00C7682B" w:rsidRDefault="00761F1D" w:rsidP="00761F1D">
            <w:pPr>
              <w:rPr>
                <w:rFonts w:ascii="Arial Narrow" w:hAnsi="Arial Narrow" w:cs="Arial"/>
              </w:rPr>
            </w:pPr>
            <w:r w:rsidRPr="00C7682B">
              <w:rPr>
                <w:rFonts w:ascii="Arial Narrow" w:hAnsi="Arial Narrow" w:cs="Arial"/>
                <w:sz w:val="22"/>
                <w:szCs w:val="22"/>
              </w:rPr>
              <w:t>31/10/25</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761F1D" w:rsidRPr="00C7682B" w14:paraId="118255D8" w14:textId="77777777" w:rsidTr="005C13D7">
        <w:tc>
          <w:tcPr>
            <w:tcW w:w="15588" w:type="dxa"/>
            <w:gridSpan w:val="4"/>
          </w:tcPr>
          <w:p w14:paraId="039A9F00" w14:textId="28EC427A" w:rsidR="00761F1D" w:rsidRPr="00C7682B" w:rsidRDefault="00761F1D" w:rsidP="00761F1D">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02C941F6" w14:textId="77777777" w:rsidR="00761F1D" w:rsidRPr="00C7682B" w:rsidRDefault="00761F1D" w:rsidP="00761F1D">
            <w:pPr>
              <w:rPr>
                <w:rFonts w:ascii="Arial Narrow" w:hAnsi="Arial Narrow"/>
                <w:sz w:val="22"/>
                <w:szCs w:val="22"/>
              </w:rPr>
            </w:pPr>
            <w:r w:rsidRPr="00C7682B">
              <w:rPr>
                <w:rFonts w:ascii="Arial Narrow" w:hAnsi="Arial Narrow"/>
                <w:sz w:val="22"/>
                <w:szCs w:val="22"/>
              </w:rPr>
              <w:t>24/6/2025: Risk remains at 20 following Performance &amp; Finance Committee meeting.</w:t>
            </w:r>
          </w:p>
          <w:p w14:paraId="16668500" w14:textId="77777777" w:rsidR="00761F1D" w:rsidRPr="00C7682B" w:rsidRDefault="00761F1D" w:rsidP="00761F1D">
            <w:pPr>
              <w:rPr>
                <w:rFonts w:ascii="Arial Narrow" w:hAnsi="Arial Narrow"/>
                <w:sz w:val="22"/>
                <w:szCs w:val="22"/>
              </w:rPr>
            </w:pPr>
            <w:r w:rsidRPr="00C7682B">
              <w:rPr>
                <w:rFonts w:ascii="Arial Narrow" w:hAnsi="Arial Narrow"/>
                <w:sz w:val="22"/>
                <w:szCs w:val="22"/>
              </w:rPr>
              <w:t>24/6/2025: Some uncertainty around the future approval of capital funding following WG letter of 6/6/25 on the unapproved revenue financial plan for the Health Board.</w:t>
            </w:r>
          </w:p>
          <w:p w14:paraId="4D5A0518" w14:textId="11D59D5E" w:rsidR="00761F1D" w:rsidRPr="00C7682B" w:rsidRDefault="00761F1D" w:rsidP="00761F1D">
            <w:pPr>
              <w:rPr>
                <w:rFonts w:ascii="Arial Narrow" w:hAnsi="Arial Narrow"/>
                <w:sz w:val="22"/>
                <w:szCs w:val="22"/>
              </w:rPr>
            </w:pPr>
            <w:r w:rsidRPr="00C7682B">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C7682B">
              <w:rPr>
                <w:rFonts w:ascii="Arial Narrow" w:hAnsi="Arial Narrow"/>
                <w:sz w:val="22"/>
                <w:szCs w:val="22"/>
                <w:vertAlign w:val="superscript"/>
              </w:rPr>
              <w:t>st</w:t>
            </w:r>
            <w:r w:rsidRPr="00C7682B">
              <w:rPr>
                <w:rFonts w:ascii="Arial Narrow" w:hAnsi="Arial Narrow"/>
                <w:sz w:val="22"/>
                <w:szCs w:val="22"/>
              </w:rPr>
              <w:t xml:space="preserve"> October with WG will need to take account of the new unfunded local pressures.</w:t>
            </w:r>
          </w:p>
        </w:tc>
      </w:tr>
      <w:bookmarkEnd w:id="8"/>
    </w:tbl>
    <w:p w14:paraId="5DBA8E20" w14:textId="77777777" w:rsidR="00054584" w:rsidRPr="00C7682B" w:rsidRDefault="00054584" w:rsidP="00975529">
      <w:pPr>
        <w:rPr>
          <w:rFonts w:ascii="Arial" w:hAnsi="Arial" w:cs="Arial"/>
        </w:rPr>
      </w:pPr>
    </w:p>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DF0A8A" w:rsidRPr="00C7682B" w14:paraId="1BE7D5BE" w14:textId="77777777" w:rsidTr="009002C1">
        <w:tc>
          <w:tcPr>
            <w:tcW w:w="4321" w:type="dxa"/>
            <w:gridSpan w:val="2"/>
          </w:tcPr>
          <w:p w14:paraId="3B64B1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7CEA941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0EBB3753" w14:textId="77777777" w:rsidTr="00A73CE1">
        <w:tc>
          <w:tcPr>
            <w:tcW w:w="7083" w:type="dxa"/>
            <w:gridSpan w:val="3"/>
          </w:tcPr>
          <w:p w14:paraId="27FF9BD0" w14:textId="0A7B7B31" w:rsidR="00DF0A8A" w:rsidRPr="00C7682B" w:rsidRDefault="00DF0A8A" w:rsidP="00521061">
            <w:pPr>
              <w:spacing w:line="276" w:lineRule="auto"/>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50F661E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3AC88C5C" w14:textId="1717CBDE" w:rsidR="00DF0A8A" w:rsidRPr="00C7682B" w:rsidRDefault="00DF0A8A" w:rsidP="00DF0A8A">
            <w:pPr>
              <w:rPr>
                <w:rFonts w:ascii="Arial Narrow" w:hAnsi="Arial Narrow"/>
                <w:sz w:val="22"/>
                <w:szCs w:val="22"/>
              </w:rPr>
            </w:pPr>
            <w:r w:rsidRPr="00C7682B">
              <w:rPr>
                <w:rFonts w:ascii="Arial Narrow" w:hAnsi="Arial Narrow"/>
                <w:i/>
                <w:sz w:val="22"/>
                <w:szCs w:val="22"/>
              </w:rPr>
              <w:t>Links to other CAMHS risk register entries: (Ref: 3410/3373/3351/3346/3349/3350)</w:t>
            </w:r>
          </w:p>
        </w:tc>
      </w:tr>
      <w:tr w:rsidR="00DF0A8A" w:rsidRPr="00C7682B" w14:paraId="1427E509" w14:textId="77777777" w:rsidTr="00A73CE1">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2DDD5B6A"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7710B0C3" wp14:editId="0F70A5AF">
                  <wp:extent cx="3600000" cy="1736436"/>
                  <wp:effectExtent l="0" t="0" r="635" b="0"/>
                  <wp:docPr id="88890039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DF0A8A" w:rsidRPr="00C7682B" w14:paraId="624E1636" w14:textId="77777777" w:rsidTr="0047483E">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A73CE1">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C9CBC08" w14:textId="77777777" w:rsidTr="00A73CE1">
        <w:tc>
          <w:tcPr>
            <w:tcW w:w="8642" w:type="dxa"/>
            <w:gridSpan w:val="4"/>
            <w:vMerge w:val="restart"/>
          </w:tcPr>
          <w:p w14:paraId="3C41FB21"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-Ongoing recruitment into all staff groups</w:t>
            </w:r>
          </w:p>
          <w:p w14:paraId="4A4BF5A8"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-Temporary agency workforce in nursing at premium pay rates to sustain current levels of performance</w:t>
            </w:r>
          </w:p>
          <w:p w14:paraId="2D2987DB"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-Recent appointment into psychological therapies lead posts.</w:t>
            </w:r>
          </w:p>
          <w:p w14:paraId="3BBAED24"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-Recent appointments to substantive consultants psychiatrist posts.</w:t>
            </w:r>
          </w:p>
          <w:p w14:paraId="52DC76DF" w14:textId="0D2853CD" w:rsidR="00DF0A8A" w:rsidRPr="00C7682B" w:rsidRDefault="00DF0A8A" w:rsidP="00DF0A8A">
            <w:pPr>
              <w:jc w:val="both"/>
              <w:rPr>
                <w:rFonts w:ascii="Arial Narrow" w:hAnsi="Arial Narrow"/>
                <w:sz w:val="22"/>
                <w:szCs w:val="22"/>
              </w:rPr>
            </w:pPr>
            <w:r w:rsidRPr="00C7682B">
              <w:rPr>
                <w:rFonts w:ascii="Arial Narrow" w:hAnsi="Arial Narrow"/>
                <w:sz w:val="22"/>
                <w:szCs w:val="22"/>
              </w:rPr>
              <w:t>-Moved vacancy nursing establishments into part 1 of the services to recruit and increase capacity.</w:t>
            </w:r>
          </w:p>
        </w:tc>
        <w:tc>
          <w:tcPr>
            <w:tcW w:w="3445" w:type="dxa"/>
          </w:tcPr>
          <w:p w14:paraId="6EC923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035" w:type="dxa"/>
            <w:gridSpan w:val="2"/>
          </w:tcPr>
          <w:p w14:paraId="356D555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66" w:type="dxa"/>
          </w:tcPr>
          <w:p w14:paraId="3E6ED2E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E3FE568" w14:textId="77777777" w:rsidTr="00457410">
        <w:trPr>
          <w:trHeight w:val="492"/>
        </w:trPr>
        <w:tc>
          <w:tcPr>
            <w:tcW w:w="8642" w:type="dxa"/>
            <w:gridSpan w:val="4"/>
            <w:vMerge/>
          </w:tcPr>
          <w:p w14:paraId="63E664E2" w14:textId="77777777" w:rsidR="00DF0A8A" w:rsidRPr="00C7682B" w:rsidRDefault="00DF0A8A" w:rsidP="00DF0A8A">
            <w:pPr>
              <w:rPr>
                <w:rFonts w:ascii="Arial Narrow" w:hAnsi="Arial Narrow"/>
                <w:sz w:val="22"/>
                <w:szCs w:val="22"/>
              </w:rPr>
            </w:pPr>
          </w:p>
        </w:tc>
        <w:tc>
          <w:tcPr>
            <w:tcW w:w="3445" w:type="dxa"/>
          </w:tcPr>
          <w:p w14:paraId="18B9141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Continued efforts at recruitment</w:t>
            </w:r>
          </w:p>
        </w:tc>
        <w:tc>
          <w:tcPr>
            <w:tcW w:w="2035" w:type="dxa"/>
            <w:gridSpan w:val="2"/>
          </w:tcPr>
          <w:p w14:paraId="0F45402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Acting Associate Service Director</w:t>
            </w:r>
          </w:p>
        </w:tc>
        <w:tc>
          <w:tcPr>
            <w:tcW w:w="1466" w:type="dxa"/>
          </w:tcPr>
          <w:p w14:paraId="6EB9F02D" w14:textId="352F7749" w:rsidR="00DF0A8A" w:rsidRPr="00C7682B" w:rsidRDefault="00DF0A8A" w:rsidP="00DF0A8A">
            <w:pPr>
              <w:rPr>
                <w:rFonts w:ascii="Arial Narrow" w:hAnsi="Arial Narrow"/>
                <w:sz w:val="22"/>
                <w:szCs w:val="22"/>
              </w:rPr>
            </w:pPr>
            <w:r w:rsidRPr="00C25547">
              <w:rPr>
                <w:rFonts w:ascii="Arial Narrow" w:hAnsi="Arial Narrow"/>
                <w:color w:val="FF0000"/>
                <w:sz w:val="22"/>
                <w:szCs w:val="22"/>
              </w:rPr>
              <w:t>31/01/2026</w:t>
            </w:r>
          </w:p>
        </w:tc>
      </w:tr>
      <w:tr w:rsidR="00DF0A8A" w:rsidRPr="00C7682B" w14:paraId="3DF780A0" w14:textId="77777777" w:rsidTr="00A73CE1">
        <w:tc>
          <w:tcPr>
            <w:tcW w:w="8642" w:type="dxa"/>
            <w:gridSpan w:val="4"/>
          </w:tcPr>
          <w:p w14:paraId="2450B8C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7CC5BDE"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-Monthly CAMHS Directorate meeting in place where performance and workforce are scrutinised</w:t>
            </w:r>
          </w:p>
          <w:p w14:paraId="05ED1D6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-Reporting into Weekly Business Team and MH &amp; LD management board.</w:t>
            </w:r>
          </w:p>
          <w:p w14:paraId="748CE1E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-Reporting into SBU Performance &amp; Finance Committee and IQPD (Integrated Quality &amp; Performance Delivery) meeting with Welsh Government</w:t>
            </w:r>
          </w:p>
          <w:p w14:paraId="5BC29E86"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9549C27" w14:textId="77777777" w:rsidR="00DF0A8A" w:rsidRPr="00C7682B"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E62E959" w14:textId="77777777"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 xml:space="preserve">15/10/2025: </w:t>
            </w:r>
          </w:p>
          <w:p w14:paraId="2D53E274" w14:textId="7B07D514"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Recruitment updates: 2.0wte</w:t>
            </w:r>
            <w:r>
              <w:rPr>
                <w:rFonts w:ascii="Arial Narrow" w:hAnsi="Arial Narrow" w:cs="Arial"/>
                <w:color w:val="FF0000"/>
                <w:sz w:val="22"/>
                <w:szCs w:val="22"/>
              </w:rPr>
              <w:t xml:space="preserve"> (whole time equivalent)</w:t>
            </w:r>
            <w:r w:rsidRPr="00C25547">
              <w:rPr>
                <w:rFonts w:ascii="Arial Narrow" w:hAnsi="Arial Narrow" w:cs="Arial"/>
                <w:color w:val="FF0000"/>
                <w:sz w:val="22"/>
                <w:szCs w:val="22"/>
              </w:rPr>
              <w:t xml:space="preserve"> Band 6 staff have been recruited, commencing in post end of October 2025. 1.65wte Band 6 staff vacancies remain and are going through process of readvertisement. </w:t>
            </w:r>
          </w:p>
          <w:p w14:paraId="5702B2ED" w14:textId="739EC762"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Healthy assessment waiting list position: The longest waiter is 26 days with 0% of non-booked waiters breaching 28 day target; 100% of booked appointments have been booked within 28 days.</w:t>
            </w:r>
          </w:p>
          <w:p w14:paraId="4318C935" w14:textId="194879FB" w:rsidR="00DF0A8A" w:rsidRPr="00C7682B" w:rsidRDefault="00DF0A8A" w:rsidP="00DF0A8A">
            <w:pPr>
              <w:pStyle w:val="Default"/>
              <w:rPr>
                <w:rFonts w:ascii="Arial Narrow" w:hAnsi="Arial Narrow" w:cs="Arial"/>
                <w:color w:val="auto"/>
                <w:sz w:val="22"/>
                <w:szCs w:val="22"/>
              </w:rPr>
            </w:pPr>
            <w:r w:rsidRPr="00C25547">
              <w:rPr>
                <w:rFonts w:ascii="Arial Narrow" w:hAnsi="Arial Narrow" w:cs="Arial"/>
                <w:color w:val="FF0000"/>
                <w:sz w:val="22"/>
                <w:szCs w:val="22"/>
              </w:rPr>
              <w:lastRenderedPageBreak/>
              <w:t>Challenging Part 1B waiting list position: Only 30% of the waiting list is booked (of which 39% have been booked within 28 days [Part 1B]); of the non-booked waiters, 75% are already waiting &gt;28 days.</w:t>
            </w:r>
          </w:p>
        </w:tc>
      </w:tr>
    </w:tbl>
    <w:p w14:paraId="2511FC20" w14:textId="77777777" w:rsidR="00B53BD5" w:rsidRDefault="00B53BD5" w:rsidP="00505CE6">
      <w:pPr>
        <w:rPr>
          <w:rFonts w:ascii="Arial Narrow" w:hAnsi="Arial Narrow" w:cs="Arial"/>
        </w:rPr>
      </w:pPr>
    </w:p>
    <w:p w14:paraId="7053CBE6" w14:textId="77777777" w:rsidR="004469DF" w:rsidRDefault="004469DF" w:rsidP="00505CE6">
      <w:pPr>
        <w:rPr>
          <w:rFonts w:ascii="Arial Narrow" w:hAnsi="Arial Narrow" w:cs="Arial"/>
        </w:rPr>
      </w:pPr>
    </w:p>
    <w:p w14:paraId="7439376F" w14:textId="59C223A6" w:rsidR="004469DF" w:rsidRDefault="004469DF">
      <w:pPr>
        <w:widowControl/>
        <w:spacing w:after="160" w:line="259" w:lineRule="auto"/>
        <w:rPr>
          <w:rFonts w:ascii="Arial Narrow" w:hAnsi="Arial Narrow" w:cs="Arial"/>
        </w:rPr>
      </w:pPr>
      <w:r>
        <w:rPr>
          <w:rFonts w:ascii="Arial Narrow" w:hAnsi="Arial Narrow" w:cs="Arial"/>
        </w:rPr>
        <w:br w:type="page"/>
      </w:r>
    </w:p>
    <w:tbl>
      <w:tblPr>
        <w:tblStyle w:val="TableGrid"/>
        <w:tblW w:w="15588" w:type="dxa"/>
        <w:tblLook w:val="04A0" w:firstRow="1" w:lastRow="0" w:firstColumn="1" w:lastColumn="0" w:noHBand="0" w:noVBand="1"/>
      </w:tblPr>
      <w:tblGrid>
        <w:gridCol w:w="2487"/>
        <w:gridCol w:w="1774"/>
        <w:gridCol w:w="2893"/>
        <w:gridCol w:w="1417"/>
        <w:gridCol w:w="3429"/>
        <w:gridCol w:w="1253"/>
        <w:gridCol w:w="1216"/>
        <w:gridCol w:w="1119"/>
      </w:tblGrid>
      <w:tr w:rsidR="00BE6F8F" w:rsidRPr="00C7682B" w14:paraId="7D96F335" w14:textId="77777777" w:rsidTr="009A3124">
        <w:tc>
          <w:tcPr>
            <w:tcW w:w="4261" w:type="dxa"/>
            <w:gridSpan w:val="2"/>
          </w:tcPr>
          <w:p w14:paraId="62B8CA1D" w14:textId="77777777" w:rsidR="00BE6F8F" w:rsidRDefault="00BE6F8F" w:rsidP="009A3124">
            <w:pPr>
              <w:rPr>
                <w:rFonts w:ascii="Arial Narrow" w:hAnsi="Arial Narrow"/>
                <w:b/>
                <w:sz w:val="22"/>
                <w:szCs w:val="22"/>
              </w:rPr>
            </w:pPr>
            <w:bookmarkStart w:id="9" w:name="_Hlk195701018"/>
            <w:r w:rsidRPr="00C7682B">
              <w:rPr>
                <w:rFonts w:ascii="Arial Narrow" w:hAnsi="Arial Narrow" w:cs="Arial"/>
                <w:sz w:val="22"/>
                <w:szCs w:val="22"/>
              </w:rPr>
              <w:lastRenderedPageBreak/>
              <w:br w:type="page"/>
            </w:r>
            <w:r w:rsidRPr="00C7682B">
              <w:rPr>
                <w:rFonts w:ascii="Arial Narrow" w:hAnsi="Arial Narrow"/>
                <w:b/>
                <w:sz w:val="22"/>
                <w:szCs w:val="22"/>
              </w:rPr>
              <w:t>Datix ID Number: 3571</w:t>
            </w:r>
          </w:p>
          <w:p w14:paraId="662EA801" w14:textId="77777777" w:rsidR="00BE6F8F" w:rsidRPr="00C7682B" w:rsidRDefault="00BE6F8F" w:rsidP="009A3124">
            <w:pPr>
              <w:rPr>
                <w:rFonts w:ascii="Arial Narrow" w:hAnsi="Arial Narrow"/>
                <w:b/>
              </w:rPr>
            </w:pPr>
            <w:r>
              <w:rPr>
                <w:rFonts w:ascii="Arial Narrow" w:hAnsi="Arial Narrow"/>
                <w:b/>
              </w:rPr>
              <w:t>Date Opened: October 2023</w:t>
            </w:r>
          </w:p>
        </w:tc>
        <w:tc>
          <w:tcPr>
            <w:tcW w:w="4310" w:type="dxa"/>
            <w:gridSpan w:val="2"/>
          </w:tcPr>
          <w:p w14:paraId="26F016AA" w14:textId="77777777" w:rsidR="00BE6F8F" w:rsidRDefault="00BE6F8F" w:rsidP="009A3124">
            <w:pPr>
              <w:rPr>
                <w:rFonts w:ascii="Arial Narrow" w:hAnsi="Arial Narrow"/>
                <w:b/>
                <w:sz w:val="22"/>
                <w:szCs w:val="22"/>
              </w:rPr>
            </w:pPr>
          </w:p>
          <w:p w14:paraId="63A24B9A" w14:textId="77777777" w:rsidR="00BE6F8F" w:rsidRPr="00C7682B" w:rsidRDefault="00BE6F8F" w:rsidP="009A3124">
            <w:pPr>
              <w:jc w:val="right"/>
              <w:rPr>
                <w:rFonts w:ascii="Arial Narrow" w:hAnsi="Arial Narrow"/>
                <w:b/>
                <w:sz w:val="22"/>
                <w:szCs w:val="22"/>
              </w:rPr>
            </w:pPr>
            <w:r>
              <w:rPr>
                <w:rFonts w:ascii="Arial Narrow" w:hAnsi="Arial Narrow"/>
                <w:b/>
                <w:sz w:val="22"/>
                <w:szCs w:val="22"/>
              </w:rPr>
              <w:t>Date Last Reviewed: October 2025</w:t>
            </w:r>
          </w:p>
        </w:tc>
        <w:tc>
          <w:tcPr>
            <w:tcW w:w="4682" w:type="dxa"/>
            <w:gridSpan w:val="2"/>
            <w:shd w:val="clear" w:color="auto" w:fill="C00000"/>
          </w:tcPr>
          <w:p w14:paraId="643B3699"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HBR Ref Number: 96</w:t>
            </w:r>
          </w:p>
          <w:p w14:paraId="4EAA7BC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C7682B" w:rsidRDefault="00BE6F8F" w:rsidP="009A3124">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0A2E1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4 x 5 = 20</w:t>
            </w:r>
          </w:p>
        </w:tc>
      </w:tr>
      <w:tr w:rsidR="00BE6F8F" w:rsidRPr="00C7682B" w14:paraId="02606EFB" w14:textId="77777777" w:rsidTr="009A3124">
        <w:tc>
          <w:tcPr>
            <w:tcW w:w="7154" w:type="dxa"/>
            <w:gridSpan w:val="3"/>
          </w:tcPr>
          <w:p w14:paraId="22FD23B4"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b/>
                <w:color w:val="auto"/>
                <w:sz w:val="22"/>
                <w:szCs w:val="22"/>
              </w:rPr>
              <w:t>Objective:</w:t>
            </w:r>
            <w:r w:rsidRPr="00C7682B">
              <w:rPr>
                <w:rFonts w:ascii="Arial Narrow" w:hAnsi="Arial Narrow"/>
                <w:color w:val="auto"/>
                <w:sz w:val="22"/>
                <w:szCs w:val="22"/>
              </w:rPr>
              <w:t xml:space="preserve"> The health board is a resilient, financially sustainable and responsible organisation</w:t>
            </w:r>
          </w:p>
        </w:tc>
        <w:tc>
          <w:tcPr>
            <w:tcW w:w="1417" w:type="dxa"/>
          </w:tcPr>
          <w:p w14:paraId="644F7626" w14:textId="77777777" w:rsidR="00BE6F8F" w:rsidRDefault="00BE6F8F" w:rsidP="009A3124">
            <w:pPr>
              <w:rPr>
                <w:rFonts w:ascii="Arial Narrow" w:hAnsi="Arial Narrow"/>
                <w:b/>
                <w:sz w:val="22"/>
                <w:szCs w:val="22"/>
              </w:rPr>
            </w:pPr>
            <w:r>
              <w:rPr>
                <w:rFonts w:ascii="Arial Narrow" w:hAnsi="Arial Narrow"/>
                <w:b/>
                <w:sz w:val="22"/>
                <w:szCs w:val="22"/>
              </w:rPr>
              <w:t>SRR Ref:</w:t>
            </w:r>
          </w:p>
          <w:p w14:paraId="57746DC3" w14:textId="77777777" w:rsidR="00BE6F8F" w:rsidRPr="00C7682B" w:rsidRDefault="00BE6F8F" w:rsidP="009A3124">
            <w:pPr>
              <w:rPr>
                <w:rFonts w:ascii="Arial Narrow" w:hAnsi="Arial Narrow"/>
                <w:sz w:val="22"/>
                <w:szCs w:val="22"/>
              </w:rPr>
            </w:pPr>
            <w:r>
              <w:rPr>
                <w:rFonts w:ascii="Arial Narrow" w:hAnsi="Arial Narrow"/>
                <w:sz w:val="22"/>
                <w:szCs w:val="22"/>
              </w:rPr>
              <w:t>5.1</w:t>
            </w:r>
          </w:p>
        </w:tc>
        <w:tc>
          <w:tcPr>
            <w:tcW w:w="7017" w:type="dxa"/>
            <w:gridSpan w:val="4"/>
          </w:tcPr>
          <w:p w14:paraId="28A3C981" w14:textId="77777777" w:rsidR="00BE6F8F" w:rsidRPr="00C7682B" w:rsidRDefault="00BE6F8F" w:rsidP="009A3124">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2E76106A" w14:textId="77777777" w:rsidR="00BE6F8F" w:rsidRPr="00C7682B" w:rsidRDefault="00BE6F8F" w:rsidP="009A3124">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Assuring Committee</w:t>
            </w:r>
            <w:r w:rsidRPr="00C7682B">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C7682B" w:rsidRDefault="00BE6F8F" w:rsidP="009A3124">
            <w:pPr>
              <w:autoSpaceDE w:val="0"/>
              <w:autoSpaceDN w:val="0"/>
              <w:adjustRightInd w:val="0"/>
              <w:jc w:val="both"/>
              <w:rPr>
                <w:rFonts w:ascii="Arial Narrow" w:eastAsia="Times New Roman" w:hAnsi="Arial Narrow" w:cs="Calibri"/>
                <w:b/>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 xml:space="preserve">Failure to Develop an Approvable IMTP (statutory compliance) </w:t>
            </w:r>
          </w:p>
          <w:p w14:paraId="12D54E9E" w14:textId="77777777" w:rsidR="00BE6F8F" w:rsidRPr="00C7682B" w:rsidRDefault="00BE6F8F" w:rsidP="009A3124">
            <w:pPr>
              <w:rPr>
                <w:rFonts w:ascii="Arial Narrow" w:hAnsi="Arial Narrow" w:cs="Arial"/>
                <w:bCs/>
                <w:sz w:val="22"/>
                <w:szCs w:val="22"/>
              </w:rPr>
            </w:pPr>
            <w:r w:rsidRPr="00C7682B">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9A3124">
        <w:trPr>
          <w:trHeight w:val="1515"/>
        </w:trPr>
        <w:tc>
          <w:tcPr>
            <w:tcW w:w="2487" w:type="dxa"/>
            <w:vMerge w:val="restart"/>
            <w:tcBorders>
              <w:bottom w:val="single" w:sz="4" w:space="0" w:color="auto"/>
            </w:tcBorders>
          </w:tcPr>
          <w:p w14:paraId="56676202"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Risk Rating</w:t>
            </w:r>
          </w:p>
          <w:p w14:paraId="5727C882"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C43FEA4"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Initial: 4 x 5 = 20</w:t>
            </w:r>
          </w:p>
          <w:p w14:paraId="478CA422"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Current: 4 x 5 = 20</w:t>
            </w:r>
          </w:p>
          <w:p w14:paraId="79817BEC" w14:textId="77777777" w:rsidR="00BE6F8F" w:rsidRPr="00C7682B" w:rsidRDefault="00BE6F8F" w:rsidP="009A3124">
            <w:pPr>
              <w:jc w:val="center"/>
              <w:rPr>
                <w:rFonts w:ascii="Arial Narrow" w:hAnsi="Arial Narrow"/>
                <w:sz w:val="22"/>
                <w:szCs w:val="22"/>
              </w:rPr>
            </w:pPr>
            <w:r w:rsidRPr="00C7682B">
              <w:rPr>
                <w:rFonts w:ascii="Arial Narrow" w:hAnsi="Arial Narrow"/>
                <w:sz w:val="22"/>
                <w:szCs w:val="22"/>
              </w:rPr>
              <w:t>Target: 4 x 2 = 8</w:t>
            </w:r>
          </w:p>
        </w:tc>
        <w:tc>
          <w:tcPr>
            <w:tcW w:w="6084" w:type="dxa"/>
            <w:gridSpan w:val="3"/>
            <w:vMerge w:val="restart"/>
            <w:tcBorders>
              <w:bottom w:val="single" w:sz="4" w:space="0" w:color="auto"/>
            </w:tcBorders>
          </w:tcPr>
          <w:p w14:paraId="777C0930" w14:textId="77777777" w:rsidR="00BE6F8F" w:rsidRPr="00C7682B" w:rsidRDefault="00BE6F8F" w:rsidP="009A3124">
            <w:pPr>
              <w:rPr>
                <w:rFonts w:ascii="Arial Narrow" w:hAnsi="Arial Narrow"/>
                <w:sz w:val="22"/>
                <w:szCs w:val="22"/>
              </w:rPr>
            </w:pPr>
            <w:r>
              <w:rPr>
                <w:rFonts w:ascii="Arial Narrow" w:hAnsi="Arial Narrow"/>
                <w:noProof/>
              </w:rPr>
              <w:drawing>
                <wp:inline distT="0" distB="0" distL="0" distR="0" wp14:anchorId="309CD598" wp14:editId="0BBAFB3E">
                  <wp:extent cx="3600000" cy="1736436"/>
                  <wp:effectExtent l="0" t="0" r="635" b="0"/>
                  <wp:docPr id="731969889" name="Picture 24"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969889" name="Picture 24" descr="A graph with numbers and a red line&#10;&#10;AI-generated content may be incorrec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17" w:type="dxa"/>
            <w:gridSpan w:val="4"/>
            <w:tcBorders>
              <w:bottom w:val="single" w:sz="4" w:space="0" w:color="auto"/>
            </w:tcBorders>
          </w:tcPr>
          <w:p w14:paraId="6C796B66"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current score:</w:t>
            </w:r>
          </w:p>
          <w:p w14:paraId="091A16BA" w14:textId="77777777" w:rsidR="00BE6F8F" w:rsidRPr="00C7682B" w:rsidRDefault="00BE6F8F" w:rsidP="009A3124">
            <w:pPr>
              <w:pStyle w:val="ListParagraph1"/>
              <w:rPr>
                <w:rFonts w:ascii="Arial Narrow" w:hAnsi="Arial Narrow"/>
                <w:sz w:val="22"/>
                <w:szCs w:val="22"/>
              </w:rPr>
            </w:pPr>
            <w:r w:rsidRPr="00C7682B">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was not able to submit an IMTP in March 2025. It has instead developed an Annual Plan 25/26 set in a three-year context. </w:t>
            </w:r>
          </w:p>
        </w:tc>
      </w:tr>
      <w:tr w:rsidR="00BE6F8F" w:rsidRPr="00C7682B" w14:paraId="19CF3575" w14:textId="77777777" w:rsidTr="009A3124">
        <w:trPr>
          <w:trHeight w:val="757"/>
        </w:trPr>
        <w:tc>
          <w:tcPr>
            <w:tcW w:w="2487" w:type="dxa"/>
            <w:vMerge/>
            <w:tcBorders>
              <w:bottom w:val="single" w:sz="4" w:space="0" w:color="auto"/>
            </w:tcBorders>
          </w:tcPr>
          <w:p w14:paraId="51FAF826" w14:textId="77777777" w:rsidR="00BE6F8F" w:rsidRPr="00C7682B" w:rsidRDefault="00BE6F8F" w:rsidP="009A3124">
            <w:pPr>
              <w:jc w:val="center"/>
              <w:rPr>
                <w:rFonts w:ascii="Arial Narrow" w:hAnsi="Arial Narrow"/>
                <w:sz w:val="22"/>
                <w:szCs w:val="22"/>
              </w:rPr>
            </w:pPr>
          </w:p>
        </w:tc>
        <w:tc>
          <w:tcPr>
            <w:tcW w:w="6084" w:type="dxa"/>
            <w:gridSpan w:val="3"/>
            <w:vMerge/>
            <w:tcBorders>
              <w:bottom w:val="single" w:sz="4" w:space="0" w:color="auto"/>
            </w:tcBorders>
          </w:tcPr>
          <w:p w14:paraId="240EAF56" w14:textId="77777777" w:rsidR="00BE6F8F" w:rsidRPr="00C7682B" w:rsidRDefault="00BE6F8F" w:rsidP="009A3124">
            <w:pPr>
              <w:rPr>
                <w:rFonts w:ascii="Arial Narrow" w:hAnsi="Arial Narrow"/>
                <w:sz w:val="22"/>
                <w:szCs w:val="22"/>
              </w:rPr>
            </w:pPr>
          </w:p>
        </w:tc>
        <w:tc>
          <w:tcPr>
            <w:tcW w:w="7017" w:type="dxa"/>
            <w:gridSpan w:val="4"/>
            <w:tcBorders>
              <w:bottom w:val="single" w:sz="4" w:space="0" w:color="auto"/>
            </w:tcBorders>
          </w:tcPr>
          <w:p w14:paraId="62692E7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target score:</w:t>
            </w:r>
          </w:p>
          <w:p w14:paraId="7827615D" w14:textId="77777777" w:rsidR="00BE6F8F" w:rsidRPr="00C7682B" w:rsidRDefault="00BE6F8F" w:rsidP="009A3124">
            <w:pPr>
              <w:rPr>
                <w:rFonts w:ascii="Arial Narrow" w:hAnsi="Arial Narrow"/>
                <w:sz w:val="22"/>
                <w:szCs w:val="22"/>
              </w:rPr>
            </w:pPr>
            <w:r w:rsidRPr="00C7682B">
              <w:rPr>
                <w:rFonts w:ascii="Arial Narrow" w:hAnsi="Arial Narrow"/>
                <w:sz w:val="22"/>
                <w:szCs w:val="22"/>
              </w:rPr>
              <w:t>The target remains to develop a financially balanced IMTP so that we meet our statutory duties.</w:t>
            </w:r>
          </w:p>
        </w:tc>
      </w:tr>
      <w:tr w:rsidR="00BE6F8F" w:rsidRPr="00C7682B" w14:paraId="17952B75" w14:textId="77777777" w:rsidTr="009A3124">
        <w:tc>
          <w:tcPr>
            <w:tcW w:w="8571" w:type="dxa"/>
            <w:gridSpan w:val="4"/>
          </w:tcPr>
          <w:p w14:paraId="3D4288F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Controls (What are we currently doing about the risk?)</w:t>
            </w:r>
          </w:p>
        </w:tc>
        <w:tc>
          <w:tcPr>
            <w:tcW w:w="7017" w:type="dxa"/>
            <w:gridSpan w:val="4"/>
          </w:tcPr>
          <w:p w14:paraId="3C8D662A" w14:textId="77777777" w:rsidR="00BE6F8F" w:rsidRPr="00C7682B" w:rsidRDefault="00BE6F8F" w:rsidP="009A3124">
            <w:pPr>
              <w:jc w:val="center"/>
              <w:rPr>
                <w:rFonts w:ascii="Arial Narrow" w:hAnsi="Arial Narrow"/>
                <w:b/>
                <w:sz w:val="22"/>
                <w:szCs w:val="22"/>
              </w:rPr>
            </w:pPr>
            <w:r w:rsidRPr="00C7682B">
              <w:rPr>
                <w:rFonts w:ascii="Arial Narrow" w:hAnsi="Arial Narrow" w:cs="Arial"/>
                <w:b/>
                <w:bCs/>
                <w:sz w:val="22"/>
                <w:szCs w:val="22"/>
              </w:rPr>
              <w:t>Mitigating actions (What more should we do?)</w:t>
            </w:r>
          </w:p>
        </w:tc>
      </w:tr>
      <w:tr w:rsidR="00BE6F8F" w:rsidRPr="00C7682B" w14:paraId="02D51170" w14:textId="77777777" w:rsidTr="009A3124">
        <w:tc>
          <w:tcPr>
            <w:tcW w:w="8571" w:type="dxa"/>
            <w:gridSpan w:val="4"/>
            <w:vMerge w:val="restart"/>
          </w:tcPr>
          <w:p w14:paraId="50B0E4F2"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429" w:type="dxa"/>
          </w:tcPr>
          <w:p w14:paraId="20A1C5E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Action</w:t>
            </w:r>
          </w:p>
        </w:tc>
        <w:tc>
          <w:tcPr>
            <w:tcW w:w="2469" w:type="dxa"/>
            <w:gridSpan w:val="2"/>
          </w:tcPr>
          <w:p w14:paraId="79332F5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Lead</w:t>
            </w:r>
          </w:p>
        </w:tc>
        <w:tc>
          <w:tcPr>
            <w:tcW w:w="1119" w:type="dxa"/>
          </w:tcPr>
          <w:p w14:paraId="3BAD4FA4"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Deadline</w:t>
            </w:r>
          </w:p>
        </w:tc>
      </w:tr>
      <w:tr w:rsidR="00BE6F8F" w:rsidRPr="00C7682B" w14:paraId="62C04335" w14:textId="77777777" w:rsidTr="009A3124">
        <w:trPr>
          <w:trHeight w:val="1010"/>
        </w:trPr>
        <w:tc>
          <w:tcPr>
            <w:tcW w:w="8571" w:type="dxa"/>
            <w:gridSpan w:val="4"/>
            <w:vMerge/>
          </w:tcPr>
          <w:p w14:paraId="430A9469" w14:textId="77777777" w:rsidR="00BE6F8F" w:rsidRPr="00C7682B" w:rsidRDefault="00BE6F8F" w:rsidP="009A3124">
            <w:pPr>
              <w:rPr>
                <w:rFonts w:ascii="Arial Narrow" w:hAnsi="Arial Narrow"/>
                <w:sz w:val="22"/>
                <w:szCs w:val="22"/>
              </w:rPr>
            </w:pPr>
          </w:p>
        </w:tc>
        <w:tc>
          <w:tcPr>
            <w:tcW w:w="3429" w:type="dxa"/>
          </w:tcPr>
          <w:p w14:paraId="07EC45C2"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olor w:val="auto"/>
                <w:sz w:val="22"/>
                <w:szCs w:val="22"/>
                <w:lang w:eastAsia="en-US"/>
              </w:rPr>
              <w:t>Refresh Clinical Services Plan</w:t>
            </w:r>
          </w:p>
        </w:tc>
        <w:tc>
          <w:tcPr>
            <w:tcW w:w="2469" w:type="dxa"/>
            <w:gridSpan w:val="2"/>
          </w:tcPr>
          <w:p w14:paraId="0E3CE425"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C7682B" w:rsidRDefault="00BE6F8F" w:rsidP="009A3124">
            <w:pPr>
              <w:rPr>
                <w:rFonts w:ascii="Arial Narrow" w:eastAsia="Times New Roman" w:hAnsi="Arial Narrow" w:cs="Calibri"/>
                <w:sz w:val="22"/>
                <w:szCs w:val="22"/>
                <w:lang w:eastAsia="en-US"/>
              </w:rPr>
            </w:pPr>
            <w:r w:rsidRPr="00C7682B">
              <w:rPr>
                <w:rFonts w:ascii="Arial Narrow" w:hAnsi="Arial Narrow" w:cs="Arial"/>
                <w:bCs/>
                <w:sz w:val="22"/>
                <w:szCs w:val="22"/>
              </w:rPr>
              <w:t>31/03/2026</w:t>
            </w:r>
          </w:p>
        </w:tc>
      </w:tr>
      <w:tr w:rsidR="00BE6F8F" w:rsidRPr="00C7682B" w14:paraId="40170C68" w14:textId="77777777" w:rsidTr="009A3124">
        <w:trPr>
          <w:trHeight w:val="2074"/>
        </w:trPr>
        <w:tc>
          <w:tcPr>
            <w:tcW w:w="8571" w:type="dxa"/>
            <w:gridSpan w:val="4"/>
            <w:vMerge/>
          </w:tcPr>
          <w:p w14:paraId="04DF320E" w14:textId="77777777" w:rsidR="00BE6F8F" w:rsidRPr="00C7682B" w:rsidRDefault="00BE6F8F" w:rsidP="009A3124">
            <w:pPr>
              <w:rPr>
                <w:rFonts w:ascii="Arial Narrow" w:hAnsi="Arial Narrow"/>
              </w:rPr>
            </w:pPr>
          </w:p>
        </w:tc>
        <w:tc>
          <w:tcPr>
            <w:tcW w:w="3429" w:type="dxa"/>
          </w:tcPr>
          <w:p w14:paraId="019008D9" w14:textId="77777777" w:rsidR="00BE6F8F" w:rsidRPr="00C7682B" w:rsidRDefault="00BE6F8F" w:rsidP="009A3124">
            <w:pPr>
              <w:pStyle w:val="ListParagraph1"/>
              <w:rPr>
                <w:rFonts w:ascii="Arial Narrow" w:hAnsi="Arial Narrow" w:cs="Arial"/>
                <w:sz w:val="22"/>
                <w:szCs w:val="22"/>
              </w:rPr>
            </w:pPr>
            <w:r w:rsidRPr="00C7682B">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Finance and Performance</w:t>
            </w:r>
          </w:p>
        </w:tc>
        <w:tc>
          <w:tcPr>
            <w:tcW w:w="1119" w:type="dxa"/>
          </w:tcPr>
          <w:p w14:paraId="740A0963" w14:textId="77777777" w:rsidR="00BE6F8F" w:rsidRPr="00C7682B" w:rsidRDefault="00BE6F8F" w:rsidP="009A3124">
            <w:pPr>
              <w:rPr>
                <w:rFonts w:ascii="Arial Narrow" w:hAnsi="Arial Narrow" w:cs="Arial"/>
                <w:bCs/>
              </w:rPr>
            </w:pPr>
            <w:r w:rsidRPr="00C7682B">
              <w:rPr>
                <w:rFonts w:ascii="Arial Narrow" w:hAnsi="Arial Narrow" w:cs="Arial"/>
                <w:bCs/>
                <w:sz w:val="22"/>
                <w:szCs w:val="22"/>
              </w:rPr>
              <w:t>31/03/2026</w:t>
            </w:r>
          </w:p>
        </w:tc>
      </w:tr>
      <w:tr w:rsidR="00BE6F8F" w:rsidRPr="00C7682B" w14:paraId="6380C1DA" w14:textId="77777777" w:rsidTr="009A3124">
        <w:tc>
          <w:tcPr>
            <w:tcW w:w="8571"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17"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77777777" w:rsidR="00BE6F8F" w:rsidRPr="00C7682B" w:rsidRDefault="00BE6F8F" w:rsidP="009A3124">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13/10/2025: Register entry reviewed &amp; updated.</w:t>
            </w:r>
          </w:p>
        </w:tc>
      </w:tr>
      <w:bookmarkEnd w:id="9"/>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DF0A8A"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4B2E6E6B"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845" w:type="dxa"/>
            <w:gridSpan w:val="2"/>
            <w:shd w:val="clear" w:color="auto" w:fill="FFC000"/>
          </w:tcPr>
          <w:p w14:paraId="3883759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HBR Ref Number: 100 </w:t>
            </w:r>
          </w:p>
          <w:p w14:paraId="26423729" w14:textId="72B28E12"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30/11/2025</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2CC034CF"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E87BF30" wp14:editId="0A645C11">
                  <wp:extent cx="3600000" cy="1736436"/>
                  <wp:effectExtent l="0" t="0" r="635" b="0"/>
                  <wp:docPr id="29653847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52360C0" w14:textId="77777777" w:rsidTr="00EE0CD2">
        <w:tc>
          <w:tcPr>
            <w:tcW w:w="8475" w:type="dxa"/>
            <w:gridSpan w:val="4"/>
            <w:vMerge w:val="restart"/>
          </w:tcPr>
          <w:p w14:paraId="75821F00" w14:textId="1B6074F0"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49A2130F"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A Partnerships Tracker has been developed and presented to the Audit Committee.  The Partnerships Tracker will provide greater oversight of the health board’s statutory duties and requirements, and regular reporting has been agreed based on the Tracker to the Audit Committee.</w:t>
            </w:r>
          </w:p>
        </w:tc>
        <w:tc>
          <w:tcPr>
            <w:tcW w:w="4136" w:type="dxa"/>
          </w:tcPr>
          <w:p w14:paraId="5C93080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SB)</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BA42AC3" w14:textId="77777777" w:rsidTr="00EE0CD2">
        <w:tc>
          <w:tcPr>
            <w:tcW w:w="8475" w:type="dxa"/>
            <w:gridSpan w:val="4"/>
            <w:vMerge/>
          </w:tcPr>
          <w:p w14:paraId="19439373" w14:textId="77777777" w:rsidR="00DF0A8A" w:rsidRPr="00C7682B" w:rsidRDefault="00DF0A8A" w:rsidP="00DF0A8A">
            <w:pPr>
              <w:rPr>
                <w:rFonts w:ascii="Arial Narrow" w:hAnsi="Arial Narrow"/>
                <w:sz w:val="22"/>
                <w:szCs w:val="22"/>
              </w:rPr>
            </w:pPr>
          </w:p>
        </w:tc>
        <w:tc>
          <w:tcPr>
            <w:tcW w:w="4136" w:type="dxa"/>
          </w:tcPr>
          <w:p w14:paraId="507C5341" w14:textId="0525EE17" w:rsidR="00DF0A8A" w:rsidRPr="00C7682B" w:rsidRDefault="00DF0A8A" w:rsidP="00DF0A8A">
            <w:pPr>
              <w:rPr>
                <w:rFonts w:ascii="Arial Narrow" w:hAnsi="Arial Narrow"/>
                <w:sz w:val="22"/>
                <w:szCs w:val="22"/>
              </w:rPr>
            </w:pPr>
            <w:r w:rsidRPr="00C7682B">
              <w:rPr>
                <w:rFonts w:ascii="Arial Narrow" w:hAnsi="Arial Narrow"/>
                <w:sz w:val="22"/>
                <w:szCs w:val="22"/>
              </w:rPr>
              <w:t>Further work to be developed in relation to children &amp; young people services. This will be considered as part of the Health Boards work on the CYP strategic plan.</w:t>
            </w:r>
          </w:p>
        </w:tc>
        <w:tc>
          <w:tcPr>
            <w:tcW w:w="1843" w:type="dxa"/>
            <w:gridSpan w:val="2"/>
          </w:tcPr>
          <w:p w14:paraId="4C92D275" w14:textId="2B27AAA5" w:rsidR="00DF0A8A" w:rsidRPr="00C7682B" w:rsidRDefault="00DF0A8A" w:rsidP="00DF0A8A">
            <w:pPr>
              <w:rPr>
                <w:rFonts w:ascii="Arial Narrow" w:hAnsi="Arial Narrow"/>
                <w:sz w:val="22"/>
                <w:szCs w:val="22"/>
              </w:rPr>
            </w:pPr>
            <w:r w:rsidRPr="00C7682B">
              <w:rPr>
                <w:rFonts w:ascii="Arial Narrow" w:hAnsi="Arial Narrow"/>
                <w:sz w:val="22"/>
                <w:szCs w:val="22"/>
              </w:rPr>
              <w:t>Executive Director of Planning and Partnerships</w:t>
            </w:r>
          </w:p>
        </w:tc>
        <w:tc>
          <w:tcPr>
            <w:tcW w:w="1134" w:type="dxa"/>
          </w:tcPr>
          <w:p w14:paraId="37A0B749" w14:textId="3E027D71" w:rsidR="00DF0A8A" w:rsidRPr="00C7682B" w:rsidRDefault="00DF0A8A" w:rsidP="00DF0A8A">
            <w:pPr>
              <w:rPr>
                <w:rFonts w:ascii="Arial Narrow" w:hAnsi="Arial Narrow"/>
                <w:sz w:val="22"/>
                <w:szCs w:val="22"/>
              </w:rPr>
            </w:pPr>
            <w:r w:rsidRPr="00C7682B">
              <w:rPr>
                <w:rFonts w:ascii="Arial Narrow" w:hAnsi="Arial Narrow"/>
                <w:sz w:val="22"/>
                <w:szCs w:val="22"/>
              </w:rPr>
              <w:t>Complete</w:t>
            </w:r>
          </w:p>
        </w:tc>
      </w:tr>
      <w:tr w:rsidR="00DF0A8A" w:rsidRPr="00C7682B" w14:paraId="3B0584CC" w14:textId="77777777" w:rsidTr="00E52E49">
        <w:tc>
          <w:tcPr>
            <w:tcW w:w="8475" w:type="dxa"/>
            <w:gridSpan w:val="4"/>
          </w:tcPr>
          <w:p w14:paraId="37523D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0DB65D0" w14:textId="242F625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Strategic Partnerships Group (SPG) in place and provides oversight of partnership discussions, </w:t>
            </w:r>
            <w:r w:rsidRPr="00C7682B">
              <w:rPr>
                <w:rFonts w:ascii="Arial Narrow" w:hAnsi="Arial Narrow"/>
                <w:sz w:val="22"/>
                <w:szCs w:val="22"/>
              </w:rPr>
              <w:lastRenderedPageBreak/>
              <w:t>including the WGRPB and the Public Service Boards (PSB).</w:t>
            </w:r>
          </w:p>
          <w:p w14:paraId="38E9A94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updates and assurance are provided to Health Board via the Director of Planning and Partnerships Management Board report.</w:t>
            </w:r>
          </w:p>
          <w:p w14:paraId="6900C427" w14:textId="117E8CBE" w:rsidR="00DF0A8A" w:rsidRPr="00C7682B" w:rsidRDefault="00DF0A8A" w:rsidP="00DF0A8A">
            <w:pPr>
              <w:rPr>
                <w:rFonts w:ascii="Arial Narrow" w:hAnsi="Arial Narrow"/>
                <w:sz w:val="22"/>
                <w:szCs w:val="22"/>
              </w:rPr>
            </w:pPr>
            <w:r w:rsidRPr="00C7682B">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D66DDD" w14:textId="77777777" w:rsidR="00DF0A8A" w:rsidRPr="00C7682B" w:rsidRDefault="00DF0A8A" w:rsidP="00DF0A8A">
            <w:pPr>
              <w:ind w:left="29"/>
              <w:rPr>
                <w:rFonts w:ascii="Arial Narrow" w:eastAsia="Times New Roman" w:hAnsi="Arial Narrow" w:cs="Arial"/>
                <w:sz w:val="22"/>
                <w:szCs w:val="22"/>
              </w:rPr>
            </w:pPr>
            <w:r w:rsidRPr="00C7682B">
              <w:rPr>
                <w:rFonts w:ascii="Arial Narrow" w:eastAsia="Times New Roman" w:hAnsi="Arial Narrow" w:cs="Arial"/>
                <w:sz w:val="22"/>
                <w:szCs w:val="22"/>
              </w:rPr>
              <w:t>05/08/2025: No change</w:t>
            </w:r>
          </w:p>
          <w:p w14:paraId="31735F29" w14:textId="77777777" w:rsidR="00DF0A8A" w:rsidRPr="00C7682B" w:rsidRDefault="00DF0A8A" w:rsidP="00DF0A8A">
            <w:pPr>
              <w:ind w:left="29"/>
              <w:rPr>
                <w:rFonts w:ascii="Arial Narrow" w:eastAsia="Times New Roman" w:hAnsi="Arial Narrow"/>
                <w:sz w:val="22"/>
                <w:szCs w:val="22"/>
              </w:rPr>
            </w:pPr>
            <w:r w:rsidRPr="00C7682B">
              <w:rPr>
                <w:rFonts w:ascii="Arial Narrow" w:eastAsia="Times New Roman" w:hAnsi="Arial Narrow"/>
                <w:sz w:val="22"/>
                <w:szCs w:val="22"/>
              </w:rPr>
              <w:t xml:space="preserve">13/10/2025: Action completed: </w:t>
            </w:r>
            <w:r w:rsidRPr="00C7682B">
              <w:rPr>
                <w:rFonts w:ascii="Arial Narrow" w:hAnsi="Arial Narrow"/>
                <w:i/>
                <w:iCs/>
                <w:sz w:val="22"/>
                <w:szCs w:val="22"/>
              </w:rPr>
              <w:t>Further work to be developed in relation to children &amp; young people services. This will be considered as part of the Health Boards work on the CYP strategic plan</w:t>
            </w:r>
            <w:r w:rsidRPr="00C7682B">
              <w:rPr>
                <w:rFonts w:ascii="Arial Narrow" w:eastAsia="Times New Roman" w:hAnsi="Arial Narrow"/>
                <w:i/>
                <w:iCs/>
                <w:sz w:val="22"/>
                <w:szCs w:val="22"/>
              </w:rPr>
              <w:t>:</w:t>
            </w:r>
            <w:r w:rsidRPr="00C7682B">
              <w:rPr>
                <w:rFonts w:ascii="Arial Narrow" w:eastAsia="Times New Roman" w:hAnsi="Arial Narrow"/>
                <w:sz w:val="22"/>
                <w:szCs w:val="22"/>
              </w:rPr>
              <w:t xml:space="preserve"> There is agreement to establish a SBUHB Women, Children &amp; Young People’s Programme Board and to develop a Plan for Children &amp; Young People.  The Executive led Programme Board will provide greater oversight of partnerships, and the CYP Plan will provide strategic direction enabling SBUHB to become a productive partner with improved working relationships.  The Programme Board will have the same visibility as UEC and Planned Care.</w:t>
            </w:r>
          </w:p>
          <w:p w14:paraId="21B01A90" w14:textId="71C51C0D" w:rsidR="00DF0A8A" w:rsidRPr="00C7682B" w:rsidRDefault="00DF0A8A" w:rsidP="00DF0A8A">
            <w:pPr>
              <w:ind w:left="29"/>
              <w:rPr>
                <w:rFonts w:ascii="Arial Narrow" w:hAnsi="Arial Narrow"/>
                <w:sz w:val="22"/>
                <w:szCs w:val="22"/>
              </w:rPr>
            </w:pPr>
            <w:r w:rsidRPr="00C7682B">
              <w:rPr>
                <w:rFonts w:ascii="Arial Narrow" w:eastAsia="Times New Roman" w:hAnsi="Arial Narrow"/>
                <w:sz w:val="22"/>
                <w:szCs w:val="22"/>
              </w:rPr>
              <w:t>The risk level will be re-assessed following the establishment of the SBUHB Women, Children &amp; Young People’s Programme Board and Plan for Children &amp; Young People.</w:t>
            </w:r>
          </w:p>
        </w:tc>
      </w:tr>
    </w:tbl>
    <w:p w14:paraId="69A50BCB" w14:textId="77777777" w:rsidR="002F31EA" w:rsidRPr="00C7682B" w:rsidRDefault="002F31EA" w:rsidP="00975529">
      <w:pPr>
        <w:rPr>
          <w:rFonts w:ascii="Arial" w:hAnsi="Arial" w:cs="Arial"/>
          <w:b/>
          <w:u w:val="single"/>
        </w:rPr>
      </w:pPr>
    </w:p>
    <w:p w14:paraId="1205D4A2"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1786"/>
        <w:gridCol w:w="2896"/>
        <w:gridCol w:w="1430"/>
        <w:gridCol w:w="3817"/>
        <w:gridCol w:w="990"/>
        <w:gridCol w:w="709"/>
        <w:gridCol w:w="1417"/>
      </w:tblGrid>
      <w:tr w:rsidR="00DF0A8A" w:rsidRPr="00C7682B" w14:paraId="64B1D5C6" w14:textId="77777777" w:rsidTr="009002C1">
        <w:trPr>
          <w:trHeight w:val="300"/>
        </w:trPr>
        <w:tc>
          <w:tcPr>
            <w:tcW w:w="4326"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26"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29A739BF" w:rsidR="00DF0A8A" w:rsidRPr="00C7682B" w:rsidRDefault="00DF0A8A"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October 2025</w:t>
            </w:r>
          </w:p>
        </w:tc>
        <w:tc>
          <w:tcPr>
            <w:tcW w:w="4807"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DF0A8A" w:rsidRPr="00C7682B"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t>HBR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12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784FC6">
        <w:trPr>
          <w:trHeight w:val="300"/>
        </w:trPr>
        <w:tc>
          <w:tcPr>
            <w:tcW w:w="7222"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430"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casemix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526C83">
        <w:trPr>
          <w:trHeight w:val="300"/>
        </w:trPr>
        <w:tc>
          <w:tcPr>
            <w:tcW w:w="2540"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04BB4AEB"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3 x 4 = 12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6112"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6B987C9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Pr>
                <w:rFonts w:ascii="Arial Narrow" w:eastAsia="Times New Roman" w:hAnsi="Arial Narrow" w:cs="Segoe UI"/>
                <w:noProof/>
                <w:lang w:eastAsia="en-GB"/>
              </w:rPr>
              <w:drawing>
                <wp:inline distT="0" distB="0" distL="0" distR="0" wp14:anchorId="50E119C3" wp14:editId="3CC4B7A5">
                  <wp:extent cx="3600000" cy="1736436"/>
                  <wp:effectExtent l="0" t="0" r="635" b="0"/>
                  <wp:docPr id="8746831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526C83">
        <w:trPr>
          <w:trHeight w:val="4026"/>
        </w:trPr>
        <w:tc>
          <w:tcPr>
            <w:tcW w:w="2540"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6112"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784FC6">
        <w:trPr>
          <w:trHeight w:val="300"/>
        </w:trPr>
        <w:tc>
          <w:tcPr>
            <w:tcW w:w="8652"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393D94">
        <w:trPr>
          <w:trHeight w:val="300"/>
        </w:trPr>
        <w:tc>
          <w:tcPr>
            <w:tcW w:w="8652"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coding management team assess the staffing complement on a daily basis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monthly basis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3817"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393D94">
        <w:trPr>
          <w:trHeight w:val="757"/>
        </w:trPr>
        <w:tc>
          <w:tcPr>
            <w:tcW w:w="8652"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1EF20D5B" w14:textId="1E58CD7C"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tcPr>
          <w:p w14:paraId="46F7111C" w14:textId="377D580E"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0F5829BB" w14:textId="5D72BA85"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31/10/2025</w:t>
            </w:r>
          </w:p>
        </w:tc>
      </w:tr>
      <w:tr w:rsidR="00DF0A8A" w:rsidRPr="00C7682B" w14:paraId="18DEC55C" w14:textId="77777777" w:rsidTr="00491E6E">
        <w:trPr>
          <w:trHeight w:val="757"/>
        </w:trPr>
        <w:tc>
          <w:tcPr>
            <w:tcW w:w="8652"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49A5088E"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right w:val="single" w:sz="6" w:space="0" w:color="auto"/>
            </w:tcBorders>
          </w:tcPr>
          <w:p w14:paraId="5B46022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27CDAFD2" w14:textId="592FC6E2"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01/11/2025</w:t>
            </w:r>
          </w:p>
        </w:tc>
      </w:tr>
      <w:tr w:rsidR="00DF0A8A" w:rsidRPr="00C7682B" w14:paraId="665BDC81" w14:textId="77777777" w:rsidTr="00393D94">
        <w:trPr>
          <w:trHeight w:val="758"/>
        </w:trPr>
        <w:tc>
          <w:tcPr>
            <w:tcW w:w="8652" w:type="dxa"/>
            <w:gridSpan w:val="4"/>
            <w:vMerge/>
            <w:tcBorders>
              <w:left w:val="single" w:sz="6" w:space="0" w:color="auto"/>
              <w:right w:val="single" w:sz="6" w:space="0" w:color="auto"/>
            </w:tcBorders>
            <w:vAlign w:val="center"/>
            <w:hideMark/>
          </w:tcPr>
          <w:p w14:paraId="2F88F721"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hideMark/>
          </w:tcPr>
          <w:p w14:paraId="347D8076"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hideMark/>
          </w:tcPr>
          <w:p w14:paraId="4DB5EFAE"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Health Records &amp; Clinical Coding</w:t>
            </w:r>
            <w:r w:rsidRPr="00C7682B">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hideMark/>
          </w:tcPr>
          <w:p w14:paraId="57B8C49F"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31/10/2025 </w:t>
            </w:r>
          </w:p>
        </w:tc>
      </w:tr>
      <w:tr w:rsidR="00DF0A8A" w:rsidRPr="00C7682B" w14:paraId="654DD948" w14:textId="77777777" w:rsidTr="00393D94">
        <w:trPr>
          <w:trHeight w:val="758"/>
        </w:trPr>
        <w:tc>
          <w:tcPr>
            <w:tcW w:w="8652" w:type="dxa"/>
            <w:gridSpan w:val="4"/>
            <w:vMerge/>
            <w:tcBorders>
              <w:left w:val="single" w:sz="6" w:space="0" w:color="auto"/>
              <w:bottom w:val="single" w:sz="6" w:space="0" w:color="auto"/>
              <w:right w:val="single" w:sz="6" w:space="0" w:color="auto"/>
            </w:tcBorders>
            <w:vAlign w:val="center"/>
          </w:tcPr>
          <w:p w14:paraId="7668B4F3"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29F2BDFF" w14:textId="3FF4CF5B"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Arial" w:hAnsi="Arial Narrow" w:cs="Arial"/>
                <w:lang w:eastAsia="en-GB"/>
              </w:rPr>
              <w:t>Primary Procedure and Primary Condition Coding paper approved</w:t>
            </w:r>
          </w:p>
        </w:tc>
        <w:tc>
          <w:tcPr>
            <w:tcW w:w="1699" w:type="dxa"/>
            <w:gridSpan w:val="2"/>
            <w:tcBorders>
              <w:top w:val="single" w:sz="6" w:space="0" w:color="auto"/>
              <w:left w:val="single" w:sz="6" w:space="0" w:color="auto"/>
              <w:right w:val="single" w:sz="6" w:space="0" w:color="auto"/>
            </w:tcBorders>
          </w:tcPr>
          <w:p w14:paraId="606FB2E1" w14:textId="2DC3AD94"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Head of Health Records &amp; Clinical Coding</w:t>
            </w:r>
            <w:r w:rsidRPr="00C7682B">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tcPr>
          <w:p w14:paraId="382E5A60" w14:textId="11F3D399"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Arial Narrow" w:hAnsi="Arial Narrow" w:cs="Arial Narrow"/>
                <w:lang w:eastAsia="en-GB"/>
              </w:rPr>
              <w:t>Complete</w:t>
            </w:r>
          </w:p>
        </w:tc>
      </w:tr>
      <w:tr w:rsidR="00DF0A8A" w:rsidRPr="00C7682B" w14:paraId="301FCE3E" w14:textId="77777777" w:rsidTr="00784FC6">
        <w:trPr>
          <w:trHeight w:val="300"/>
        </w:trPr>
        <w:tc>
          <w:tcPr>
            <w:tcW w:w="8652"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lastRenderedPageBreak/>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DF0A8A" w:rsidRPr="00C7682B" w:rsidRDefault="00DF0A8A" w:rsidP="00DF0A8A">
            <w:pPr>
              <w:ind w:left="300"/>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Gaps in assurance (What additional assurances should we seek?)</w:t>
            </w:r>
            <w:r w:rsidRPr="00C7682B">
              <w:rPr>
                <w:rFonts w:ascii="Arial Narrow" w:eastAsia="Times New Roman" w:hAnsi="Arial Narrow" w:cs="Segoe UI"/>
                <w:lang w:eastAsia="en-GB"/>
              </w:rPr>
              <w:t> </w:t>
            </w:r>
          </w:p>
          <w:p w14:paraId="278F1DA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Investment required supporting the delivery and operational costs of the Digital </w:t>
            </w:r>
            <w:r w:rsidRPr="00C7682B">
              <w:rPr>
                <w:rFonts w:ascii="Arial Narrow" w:eastAsia="Times New Roman" w:hAnsi="Arial Narrow" w:cs="Segoe UI"/>
                <w:lang w:eastAsia="en-GB"/>
              </w:rPr>
              <w:lastRenderedPageBreak/>
              <w:t>strategy.  </w:t>
            </w:r>
          </w:p>
          <w:p w14:paraId="3870CEEE"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5ABF5CB2"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7A54098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 </w:t>
            </w:r>
          </w:p>
          <w:p w14:paraId="04FD88D6"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w:t>
            </w:r>
          </w:p>
          <w:p w14:paraId="36F1D9CB"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2025.</w:t>
            </w:r>
          </w:p>
          <w:p w14:paraId="2E4872E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05/08/2025: Action complete: OCP process for qualified clinical coders now completed with re-banding now having taken place. Auto-coding dataset to be sent across to 3</w:t>
            </w:r>
            <w:r w:rsidRPr="00C7682B">
              <w:rPr>
                <w:rFonts w:ascii="Arial Narrow" w:eastAsia="Times New Roman" w:hAnsi="Arial Narrow" w:cs="Segoe UI"/>
                <w:vertAlign w:val="superscript"/>
                <w:lang w:eastAsia="en-GB"/>
              </w:rPr>
              <w:t>rd</w:t>
            </w:r>
            <w:r w:rsidRPr="00C7682B">
              <w:rPr>
                <w:rFonts w:ascii="Arial Narrow" w:eastAsia="Times New Roman" w:hAnsi="Arial Narrow" w:cs="Segoe UI"/>
                <w:lang w:eastAsia="en-GB"/>
              </w:rPr>
              <w:t xml:space="preserve"> party supplier to fine tune model ahead of being available in September 2025. Paper going to IGCAG and then Management Board around coding primary procedure and condition to boost coding completeness rates.</w:t>
            </w:r>
          </w:p>
          <w:p w14:paraId="2C6D4F27" w14:textId="77777777" w:rsidR="00DF0A8A" w:rsidRPr="00C7682B" w:rsidRDefault="00DF0A8A" w:rsidP="00DF0A8A">
            <w:pPr>
              <w:textAlignment w:val="baseline"/>
              <w:rPr>
                <w:rFonts w:ascii="Arial Narrow" w:hAnsi="Arial Narrow" w:cs="Segoe UI"/>
                <w:bCs/>
                <w:lang w:eastAsia="en-GB"/>
              </w:rPr>
            </w:pPr>
            <w:r w:rsidRPr="00C7682B">
              <w:rPr>
                <w:rFonts w:ascii="Arial Narrow" w:hAnsi="Arial Narrow" w:cs="Segoe UI"/>
                <w:bCs/>
                <w:lang w:eastAsia="en-GB"/>
              </w:rPr>
              <w:t>05/09/2025 - Primary Procedure and Condition Coding has been signed off by IGCAG and Management Board and will be implemented from September 2025. Neurology Dataset for auto-coding has been sent for fine-tuning the auto-coding model with testing set to begin by the end of September 2025. Production date moved to November 2025.</w:t>
            </w:r>
          </w:p>
          <w:p w14:paraId="06CAE5D2" w14:textId="0681D4E9"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hAnsi="Arial Narrow" w:cs="Segoe UI"/>
                <w:bCs/>
                <w:lang w:eastAsia="en-GB"/>
              </w:rPr>
              <w:t>13/10/2025 - OCP Process now complete and rebanding of qualified coders has taken place. Auto-coding model about to be tested for implementation with neurology episodes and Primary Procedure coding started in September with the number of episodes coded and rate of coding showing an increase on than previous months.</w:t>
            </w:r>
          </w:p>
        </w:tc>
      </w:tr>
    </w:tbl>
    <w:p w14:paraId="4F31C7C1" w14:textId="77777777" w:rsidR="0054448E" w:rsidRPr="00C7682B" w:rsidRDefault="0054448E">
      <w:pPr>
        <w:widowControl/>
        <w:spacing w:after="160" w:line="259" w:lineRule="auto"/>
        <w:rPr>
          <w:rFonts w:ascii="Arial" w:hAnsi="Arial" w:cs="Arial"/>
          <w:b/>
          <w:u w:val="single"/>
        </w:rPr>
      </w:pPr>
    </w:p>
    <w:p w14:paraId="11F88532" w14:textId="77777777" w:rsidR="0054448E" w:rsidRPr="00C7682B" w:rsidRDefault="0054448E">
      <w:pPr>
        <w:widowControl/>
        <w:spacing w:after="160" w:line="259" w:lineRule="auto"/>
        <w:rPr>
          <w:rFonts w:ascii="Arial" w:hAnsi="Arial" w:cs="Arial"/>
          <w:b/>
          <w:u w:val="single"/>
        </w:rPr>
      </w:pPr>
    </w:p>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DF0A8A" w:rsidRPr="00C7682B" w14:paraId="7607DD02" w14:textId="77777777" w:rsidTr="009002C1">
        <w:tc>
          <w:tcPr>
            <w:tcW w:w="426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10" w:name="_Hlk207268342"/>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68"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6F26BB8F"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0E19FC">
        <w:tc>
          <w:tcPr>
            <w:tcW w:w="694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90"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6915"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1895BEDA"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sz w:val="22"/>
                <w:szCs w:val="22"/>
              </w:rPr>
              <w:t>Quality &amp; Safety</w:t>
            </w:r>
            <w:r w:rsidRPr="00C7682B">
              <w:rPr>
                <w:rFonts w:ascii="Arial Narrow" w:hAnsi="Arial Narrow" w:cs="Arial"/>
                <w:b/>
                <w:bCs/>
                <w:sz w:val="22"/>
                <w:szCs w:val="22"/>
              </w:rPr>
              <w:t xml:space="preserve"> </w:t>
            </w:r>
            <w:r w:rsidRPr="00C7682B">
              <w:rPr>
                <w:rFonts w:ascii="Arial Narrow" w:hAnsi="Arial Narrow" w:cs="Arial"/>
                <w:sz w:val="22"/>
                <w:szCs w:val="22"/>
              </w:rPr>
              <w:t>Committee</w:t>
            </w:r>
          </w:p>
          <w:p w14:paraId="19E4A463" w14:textId="43C77F6C"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Digital, Data &amp; Innovation 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0707F046" w:rsidR="00DF0A8A" w:rsidRPr="00C7682B" w:rsidRDefault="00DF0A8A" w:rsidP="00DF0A8A">
            <w:pPr>
              <w:rPr>
                <w:rFonts w:ascii="Arial Narrow" w:hAnsi="Arial Narrow"/>
                <w:sz w:val="22"/>
                <w:szCs w:val="22"/>
              </w:rPr>
            </w:pPr>
            <w:r w:rsidRPr="00C7682B">
              <w:rPr>
                <w:rFonts w:ascii="Arial Narrow" w:hAnsi="Arial Narrow" w:cs="Arial"/>
                <w:sz w:val="22"/>
                <w:szCs w:val="22"/>
              </w:rPr>
              <w:t>If the new Laboratory Information Management (LIMS) system is not live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DF0A8A" w:rsidRPr="00C7682B" w14:paraId="7E6B65B6" w14:textId="77777777" w:rsidTr="000E19FC">
        <w:trPr>
          <w:trHeight w:val="1284"/>
        </w:trPr>
        <w:tc>
          <w:tcPr>
            <w:tcW w:w="2409"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6127" w:type="dxa"/>
            <w:gridSpan w:val="3"/>
            <w:vMerge w:val="restart"/>
          </w:tcPr>
          <w:p w14:paraId="12AD93AE" w14:textId="6EA7EDB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EA29E71" wp14:editId="232FC323">
                  <wp:extent cx="3600000" cy="1736436"/>
                  <wp:effectExtent l="0" t="0" r="635" b="0"/>
                  <wp:docPr id="210785498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15"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DF0A8A" w:rsidRPr="00C7682B" w14:paraId="2117EE79" w14:textId="77777777" w:rsidTr="00215B82">
        <w:trPr>
          <w:trHeight w:val="767"/>
        </w:trPr>
        <w:tc>
          <w:tcPr>
            <w:tcW w:w="2409"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6127"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6915"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0E19FC">
        <w:tc>
          <w:tcPr>
            <w:tcW w:w="8536"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75AE322" w14:textId="77777777" w:rsidTr="000E19FC">
        <w:tc>
          <w:tcPr>
            <w:tcW w:w="8536" w:type="dxa"/>
            <w:gridSpan w:val="4"/>
            <w:vMerge w:val="restart"/>
          </w:tcPr>
          <w:p w14:paraId="0F7E65DD"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DF0A8A" w:rsidRPr="00C7682B" w:rsidRDefault="00DF0A8A" w:rsidP="00DF0A8A">
            <w:pPr>
              <w:spacing w:line="252" w:lineRule="auto"/>
              <w:rPr>
                <w:rFonts w:ascii="Arial Narrow" w:hAnsi="Arial Narrow" w:cs="Arial"/>
                <w:b/>
                <w:bCs/>
                <w:sz w:val="22"/>
                <w:szCs w:val="22"/>
              </w:rPr>
            </w:pPr>
          </w:p>
          <w:p w14:paraId="49CCB210"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Other Health </w:t>
            </w:r>
            <w:r w:rsidRPr="00C7682B">
              <w:rPr>
                <w:rFonts w:ascii="Arial Narrow" w:hAnsi="Arial Narrow" w:cs="Arial"/>
                <w:sz w:val="22"/>
                <w:szCs w:val="22"/>
              </w:rPr>
              <w:lastRenderedPageBreak/>
              <w:t>Boards and Trusts report they are following the same approach.</w:t>
            </w:r>
          </w:p>
          <w:p w14:paraId="12CC761A" w14:textId="77777777" w:rsidR="00DF0A8A" w:rsidRPr="00C7682B" w:rsidRDefault="00DF0A8A" w:rsidP="00DF0A8A">
            <w:pPr>
              <w:spacing w:line="252" w:lineRule="auto"/>
              <w:rPr>
                <w:rFonts w:ascii="Arial Narrow" w:hAnsi="Arial Narrow" w:cs="Arial"/>
                <w:b/>
                <w:bCs/>
                <w:sz w:val="22"/>
                <w:szCs w:val="22"/>
              </w:rPr>
            </w:pPr>
          </w:p>
          <w:p w14:paraId="48DB75DF"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DF0A8A" w:rsidRPr="00C7682B" w:rsidRDefault="00DF0A8A" w:rsidP="00DF0A8A">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194" w:type="dxa"/>
            <w:gridSpan w:val="2"/>
          </w:tcPr>
          <w:p w14:paraId="7F0D923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46AEB4C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1EA8CE64" w14:textId="77777777" w:rsidTr="002B499A">
        <w:tc>
          <w:tcPr>
            <w:tcW w:w="8536" w:type="dxa"/>
            <w:gridSpan w:val="4"/>
            <w:vMerge/>
          </w:tcPr>
          <w:p w14:paraId="34C84DD8" w14:textId="77777777" w:rsidR="00DF0A8A" w:rsidRPr="00C7682B" w:rsidRDefault="00DF0A8A" w:rsidP="00DF0A8A">
            <w:pPr>
              <w:rPr>
                <w:rFonts w:ascii="Arial Narrow" w:hAnsi="Arial Narrow"/>
                <w:sz w:val="22"/>
                <w:szCs w:val="22"/>
              </w:rPr>
            </w:pPr>
          </w:p>
        </w:tc>
        <w:tc>
          <w:tcPr>
            <w:tcW w:w="3230" w:type="dxa"/>
          </w:tcPr>
          <w:p w14:paraId="0FFEAA0F"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73025740" w14:textId="77777777" w:rsidR="00DF0A8A" w:rsidRPr="00C7682B" w:rsidRDefault="00DF0A8A" w:rsidP="00DF0A8A">
            <w:pPr>
              <w:rPr>
                <w:rFonts w:ascii="Arial Narrow" w:hAnsi="Arial Narrow" w:cs="Arial"/>
                <w:sz w:val="22"/>
                <w:szCs w:val="22"/>
              </w:rPr>
            </w:pPr>
          </w:p>
        </w:tc>
        <w:tc>
          <w:tcPr>
            <w:tcW w:w="2194" w:type="dxa"/>
            <w:gridSpan w:val="2"/>
          </w:tcPr>
          <w:p w14:paraId="1B80CE05"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DF0A8A" w:rsidRPr="00C7682B" w:rsidRDefault="00DF0A8A" w:rsidP="00DF0A8A">
            <w:pPr>
              <w:rPr>
                <w:rFonts w:ascii="Arial Narrow" w:hAnsi="Arial Narrow" w:cs="Arial"/>
                <w:sz w:val="22"/>
                <w:szCs w:val="22"/>
              </w:rPr>
            </w:pPr>
          </w:p>
        </w:tc>
        <w:tc>
          <w:tcPr>
            <w:tcW w:w="1491" w:type="dxa"/>
          </w:tcPr>
          <w:p w14:paraId="3D91D518" w14:textId="22722109"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31/12/2025</w:t>
            </w:r>
          </w:p>
        </w:tc>
      </w:tr>
      <w:tr w:rsidR="00DF0A8A" w:rsidRPr="00C7682B" w14:paraId="16355FD9" w14:textId="77777777" w:rsidTr="002B499A">
        <w:tc>
          <w:tcPr>
            <w:tcW w:w="8536" w:type="dxa"/>
            <w:gridSpan w:val="4"/>
            <w:vMerge/>
          </w:tcPr>
          <w:p w14:paraId="7D306872" w14:textId="77777777" w:rsidR="00DF0A8A" w:rsidRPr="00C7682B" w:rsidRDefault="00DF0A8A" w:rsidP="00DF0A8A">
            <w:pPr>
              <w:rPr>
                <w:rFonts w:ascii="Arial Narrow" w:hAnsi="Arial Narrow"/>
              </w:rPr>
            </w:pPr>
          </w:p>
        </w:tc>
        <w:tc>
          <w:tcPr>
            <w:tcW w:w="3230" w:type="dxa"/>
          </w:tcPr>
          <w:p w14:paraId="64334515"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p w14:paraId="4523DA05" w14:textId="77777777" w:rsidR="00DF0A8A" w:rsidRPr="00C7682B" w:rsidRDefault="00DF0A8A" w:rsidP="00DF0A8A">
            <w:pPr>
              <w:rPr>
                <w:rFonts w:ascii="Arial Narrow" w:hAnsi="Arial Narrow" w:cs="Arial"/>
              </w:rPr>
            </w:pPr>
          </w:p>
        </w:tc>
        <w:tc>
          <w:tcPr>
            <w:tcW w:w="2194" w:type="dxa"/>
            <w:gridSpan w:val="2"/>
          </w:tcPr>
          <w:p w14:paraId="6B1DDAB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DF0A8A" w:rsidRPr="00C7682B" w:rsidRDefault="00DF0A8A" w:rsidP="00DF0A8A">
            <w:pPr>
              <w:rPr>
                <w:rFonts w:ascii="Arial Narrow" w:hAnsi="Arial Narrow" w:cs="Arial"/>
              </w:rPr>
            </w:pPr>
          </w:p>
        </w:tc>
        <w:tc>
          <w:tcPr>
            <w:tcW w:w="1491" w:type="dxa"/>
          </w:tcPr>
          <w:p w14:paraId="5B4C390C" w14:textId="3DDA64CB"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DBB2713" w14:textId="77777777" w:rsidTr="000E19FC">
        <w:tc>
          <w:tcPr>
            <w:tcW w:w="8536" w:type="dxa"/>
            <w:gridSpan w:val="4"/>
            <w:tcBorders>
              <w:bottom w:val="single" w:sz="4" w:space="0" w:color="auto"/>
            </w:tcBorders>
          </w:tcPr>
          <w:p w14:paraId="4D028F8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6D4D830E" w14:textId="77777777" w:rsidR="00DF0A8A" w:rsidRPr="00C7682B" w:rsidRDefault="00DF0A8A" w:rsidP="00DF0A8A">
            <w:pPr>
              <w:spacing w:line="252" w:lineRule="auto"/>
              <w:rPr>
                <w:rFonts w:ascii="Arial Narrow" w:hAnsi="Arial Narrow"/>
                <w:sz w:val="22"/>
                <w:szCs w:val="22"/>
              </w:rPr>
            </w:pPr>
          </w:p>
          <w:p w14:paraId="51A9ABB8"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752D8097" w14:textId="77777777" w:rsidR="00DF0A8A" w:rsidRPr="00C7682B" w:rsidRDefault="00DF0A8A" w:rsidP="00DF0A8A">
            <w:pPr>
              <w:spacing w:line="252" w:lineRule="auto"/>
              <w:rPr>
                <w:rFonts w:ascii="Arial Narrow" w:hAnsi="Arial Narrow" w:cs="Arial"/>
                <w:sz w:val="22"/>
                <w:szCs w:val="22"/>
              </w:rPr>
            </w:pPr>
          </w:p>
          <w:p w14:paraId="6DAB1D62"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DF0A8A">
            <w:pPr>
              <w:pStyle w:val="ListParagraph"/>
              <w:spacing w:after="0" w:line="252" w:lineRule="auto"/>
              <w:ind w:left="319"/>
              <w:rPr>
                <w:rFonts w:ascii="Arial Narrow" w:hAnsi="Arial Narrow"/>
                <w:sz w:val="22"/>
                <w:szCs w:val="22"/>
              </w:rPr>
            </w:pPr>
          </w:p>
          <w:p w14:paraId="22560FD4"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DF0A8A">
            <w:pPr>
              <w:spacing w:line="252" w:lineRule="auto"/>
              <w:rPr>
                <w:rFonts w:ascii="Arial Narrow" w:hAnsi="Arial Narrow"/>
                <w:b/>
                <w:bCs/>
                <w:sz w:val="22"/>
                <w:szCs w:val="22"/>
              </w:rPr>
            </w:pPr>
          </w:p>
          <w:p w14:paraId="0D3DC46C"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DF0A8A">
            <w:pPr>
              <w:spacing w:line="252" w:lineRule="auto"/>
              <w:rPr>
                <w:rFonts w:ascii="Arial Narrow" w:hAnsi="Arial Narrow"/>
                <w:sz w:val="22"/>
                <w:szCs w:val="22"/>
              </w:rPr>
            </w:pPr>
          </w:p>
          <w:p w14:paraId="013254C5"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DF0A8A">
            <w:pPr>
              <w:spacing w:line="252" w:lineRule="auto"/>
              <w:ind w:left="33"/>
              <w:rPr>
                <w:rFonts w:ascii="Arial Narrow" w:hAnsi="Arial Narrow"/>
                <w:strike/>
                <w:sz w:val="22"/>
                <w:szCs w:val="22"/>
              </w:rPr>
            </w:pPr>
          </w:p>
          <w:p w14:paraId="01606C50" w14:textId="77777777" w:rsidR="00DF0A8A" w:rsidRPr="00C7682B" w:rsidRDefault="00DF0A8A" w:rsidP="00DF0A8A">
            <w:pPr>
              <w:spacing w:line="252" w:lineRule="auto"/>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DF0A8A">
            <w:pPr>
              <w:spacing w:line="252" w:lineRule="auto"/>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DF0A8A">
            <w:pPr>
              <w:spacing w:line="252" w:lineRule="auto"/>
              <w:rPr>
                <w:rFonts w:ascii="Arial Narrow" w:hAnsi="Arial Narrow"/>
                <w:strike/>
                <w:sz w:val="22"/>
                <w:szCs w:val="22"/>
              </w:rPr>
            </w:pPr>
          </w:p>
          <w:p w14:paraId="6A22B0F9"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Digital, Data, Research and Innovation Committee</w:t>
            </w:r>
          </w:p>
          <w:p w14:paraId="4FEC26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lastRenderedPageBreak/>
              <w:t>The SBUHB project regularly reports progress to the Digital, Data, Research and Innovation Committee.</w:t>
            </w:r>
          </w:p>
          <w:p w14:paraId="31859297" w14:textId="77777777" w:rsidR="00DF0A8A" w:rsidRPr="00C7682B" w:rsidRDefault="00DF0A8A" w:rsidP="00DF0A8A">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Digital Health and Care Wales are seeking to cover a further £0.69m 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Health Board’s current Business Continuity Plan to address a failure in digital pathology systems is to revert back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SBUHB Blood Transfusion are the only Blood Transfusion service in Wales that have successfully migrated onto the current LIMS system. Other Blood Transfusion services use other legacy systems and will potentially be impacted after the 15</w:t>
            </w:r>
            <w:r w:rsidRPr="00C7682B">
              <w:rPr>
                <w:rFonts w:ascii="Arial Narrow" w:hAnsi="Arial Narrow"/>
                <w:sz w:val="22"/>
                <w:szCs w:val="22"/>
                <w:vertAlign w:val="superscript"/>
              </w:rPr>
              <w:t xml:space="preserve">th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6EA274D7" w14:textId="77777777" w:rsidR="00DF0A8A" w:rsidRPr="00C7682B" w:rsidRDefault="00DF0A8A" w:rsidP="00DF0A8A">
            <w:pPr>
              <w:rPr>
                <w:rFonts w:ascii="Arial Narrow" w:hAnsi="Arial Narrow" w:cs="Arial"/>
                <w:sz w:val="22"/>
                <w:szCs w:val="22"/>
              </w:rPr>
            </w:pPr>
            <w:r w:rsidRPr="00C7682B">
              <w:rPr>
                <w:rFonts w:ascii="Arial Narrow" w:hAnsi="Arial Narrow" w:cs="Arial"/>
                <w:b/>
                <w:bCs/>
                <w:sz w:val="22"/>
                <w:szCs w:val="22"/>
              </w:rPr>
              <w:t xml:space="preserve">Update Aug 2025: </w:t>
            </w:r>
            <w:r w:rsidRPr="00C7682B">
              <w:rPr>
                <w:rFonts w:ascii="Arial Narrow" w:hAnsi="Arial Narrow" w:cs="Arial"/>
                <w:sz w:val="22"/>
                <w:szCs w:val="22"/>
              </w:rPr>
              <w:t>The LIMS risk is no longer framed as a “loss of system” but as a financial risk—specifically, the cost implications of ensuring continued provision of a functioning pathology system. The programme is experiencing significant delays and defect volumes, impacting deployment timelines and operational readiness.</w:t>
            </w:r>
          </w:p>
          <w:p w14:paraId="6969535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Deployment Plan &amp; Tranche 1 delay: The programme is structured into five tranches, with go-live dates staggered from July 2025 to March 2026. A sixth tranche (PHW/Microbiology/Cervical 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08AE23F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Defects: Approximately 160 new severity 1 and 2 defects are raised monthly. While a third have been fixed, they require retesting. Completion of UAT is contingent on resolving these defects. </w:t>
            </w:r>
          </w:p>
          <w:p w14:paraId="2F08506C" w14:textId="1BA696E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Dependencies and Risks: Blood Sciences must complete testing by end of August to meet the October deployment target. Significant sign-off activity is pending both locally and nationally.</w:t>
            </w:r>
          </w:p>
        </w:tc>
      </w:tr>
      <w:bookmarkEnd w:id="10"/>
    </w:tbl>
    <w:p w14:paraId="636A1A4E" w14:textId="77777777" w:rsidR="00265C33" w:rsidRDefault="00265C33">
      <w:pPr>
        <w:widowControl/>
        <w:spacing w:after="160" w:line="259" w:lineRule="auto"/>
        <w:rPr>
          <w:rFonts w:ascii="Arial" w:hAnsi="Arial" w:cs="Arial"/>
          <w:b/>
          <w:u w:val="single"/>
        </w:rPr>
      </w:pPr>
    </w:p>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77777777" w:rsidR="00265C33" w:rsidRPr="00C7682B" w:rsidRDefault="00265C33" w:rsidP="00CA0A66">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31D02743" w14:textId="5FF8CDD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72BB28DB" w:rsidR="00265C33" w:rsidRPr="00C7682B" w:rsidRDefault="00247C4C" w:rsidP="00CA0A66">
            <w:pPr>
              <w:rPr>
                <w:rFonts w:ascii="Arial Narrow" w:hAnsi="Arial Narrow"/>
                <w:sz w:val="22"/>
                <w:szCs w:val="22"/>
              </w:rPr>
            </w:pPr>
            <w:r w:rsidRPr="00247C4C">
              <w:rPr>
                <w:rFonts w:ascii="Arial Narrow" w:hAnsi="Arial Narrow"/>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r>
      <w:tr w:rsidR="004D4BB1" w:rsidRPr="00C7682B" w14:paraId="1AFBD302" w14:textId="77777777" w:rsidTr="00547BA6">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16253B79"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Pr>
                <w:rFonts w:ascii="Arial Narrow" w:hAnsi="Arial Narrow" w:cs="Arial"/>
                <w:sz w:val="22"/>
                <w:szCs w:val="22"/>
              </w:rPr>
              <w:t>3</w:t>
            </w:r>
            <w:r w:rsidRPr="00C7682B">
              <w:rPr>
                <w:rFonts w:ascii="Arial Narrow" w:hAnsi="Arial Narrow" w:cs="Arial"/>
                <w:sz w:val="22"/>
                <w:szCs w:val="22"/>
              </w:rPr>
              <w:t xml:space="preserve"> = </w:t>
            </w:r>
            <w:r>
              <w:rPr>
                <w:rFonts w:ascii="Arial Narrow" w:hAnsi="Arial Narrow" w:cs="Arial"/>
                <w:sz w:val="22"/>
                <w:szCs w:val="22"/>
              </w:rPr>
              <w:t>12</w:t>
            </w:r>
          </w:p>
        </w:tc>
        <w:tc>
          <w:tcPr>
            <w:tcW w:w="6127" w:type="dxa"/>
            <w:gridSpan w:val="3"/>
            <w:vMerge w:val="restart"/>
          </w:tcPr>
          <w:p w14:paraId="7AE984F4" w14:textId="573A8C55" w:rsidR="004D4BB1" w:rsidRPr="00C7682B" w:rsidRDefault="004D4BB1" w:rsidP="004D4BB1">
            <w:pPr>
              <w:rPr>
                <w:rFonts w:ascii="Arial Narrow" w:hAnsi="Arial Narrow"/>
                <w:sz w:val="22"/>
                <w:szCs w:val="22"/>
              </w:rPr>
            </w:pPr>
            <w:r>
              <w:rPr>
                <w:rFonts w:ascii="Arial Narrow" w:hAnsi="Arial Narrow"/>
                <w:noProof/>
              </w:rPr>
              <w:drawing>
                <wp:inline distT="0" distB="0" distL="0" distR="0" wp14:anchorId="1D445E05" wp14:editId="170C1C91">
                  <wp:extent cx="3600000" cy="1729571"/>
                  <wp:effectExtent l="0" t="0" r="635" b="4445"/>
                  <wp:docPr id="1226019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29571"/>
                          </a:xfrm>
                          <a:prstGeom prst="rect">
                            <a:avLst/>
                          </a:prstGeom>
                          <a:noFill/>
                        </pic:spPr>
                      </pic:pic>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6BC2B63F" w:rsidR="004D4BB1" w:rsidRPr="00C7682B" w:rsidRDefault="004D4BB1" w:rsidP="004D4BB1">
            <w:pPr>
              <w:rPr>
                <w:rFonts w:ascii="Arial Narrow" w:hAnsi="Arial Narrow"/>
                <w:sz w:val="22"/>
                <w:szCs w:val="22"/>
              </w:rPr>
            </w:pPr>
            <w:r w:rsidRPr="00DF1B86">
              <w:rPr>
                <w:rFonts w:ascii="Arial Narrow" w:hAnsi="Arial Narrow"/>
                <w:sz w:val="22"/>
                <w:szCs w:val="22"/>
              </w:rPr>
              <w:t>Likelihood: 5 – We are expecting to miss first targets.</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AE931CC" w:rsidR="004D4BB1" w:rsidRPr="00C7682B" w:rsidRDefault="004D4BB1" w:rsidP="004D4BB1">
            <w:pPr>
              <w:rPr>
                <w:rFonts w:ascii="Arial Narrow" w:hAnsi="Arial Narrow"/>
                <w:sz w:val="22"/>
                <w:szCs w:val="22"/>
              </w:rPr>
            </w:pPr>
            <w:r w:rsidRPr="00B472E2">
              <w:rPr>
                <w:rFonts w:ascii="Arial Narrow" w:hAnsi="Arial Narrow"/>
                <w:sz w:val="22"/>
                <w:szCs w:val="22"/>
              </w:rPr>
              <w:t xml:space="preserve">Likelhood: </w:t>
            </w:r>
            <w:r>
              <w:rPr>
                <w:rFonts w:ascii="Arial Narrow" w:hAnsi="Arial Narrow"/>
                <w:sz w:val="22"/>
                <w:szCs w:val="22"/>
              </w:rPr>
              <w:t>3</w:t>
            </w:r>
            <w:r w:rsidRPr="00B472E2">
              <w:rPr>
                <w:rFonts w:ascii="Arial Narrow" w:hAnsi="Arial Narrow"/>
                <w:sz w:val="22"/>
                <w:szCs w:val="22"/>
              </w:rPr>
              <w:t xml:space="preserve"> - Reduced likelihood of low performance rating through actions taken and engagement with stakeholders nationally.</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A8604C1" w14:textId="77777777" w:rsidTr="00CA0A66">
        <w:tc>
          <w:tcPr>
            <w:tcW w:w="8536" w:type="dxa"/>
            <w:gridSpan w:val="4"/>
            <w:vMerge w:val="restart"/>
          </w:tcPr>
          <w:p w14:paraId="4D0732B3"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sidR="00F65697">
              <w:rPr>
                <w:rFonts w:ascii="Arial Narrow" w:hAnsi="Arial Narrow" w:cs="Arial"/>
                <w:sz w:val="22"/>
                <w:szCs w:val="22"/>
              </w:rPr>
              <w:t xml:space="preserve">(CAP) </w:t>
            </w:r>
            <w:r w:rsidRPr="00247C4C">
              <w:rPr>
                <w:rFonts w:ascii="Arial Narrow" w:hAnsi="Arial Narrow" w:cs="Arial"/>
                <w:sz w:val="22"/>
                <w:szCs w:val="22"/>
              </w:rPr>
              <w:t xml:space="preserve">2024-26. </w:t>
            </w:r>
          </w:p>
          <w:p w14:paraId="7326060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 Climate Action Plan Implementation Group manages the delivery of improvement actions, reporting to the Swansea Bay Steering Group prior to Management Board.</w:t>
            </w:r>
          </w:p>
          <w:p w14:paraId="0421F229" w14:textId="67769C85"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 People Strategy; Population Health Strategy</w:t>
            </w:r>
          </w:p>
          <w:p w14:paraId="2553CA64"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1A881A5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527E9C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Buildings, Estates, Land Use Planning Programme Board</w:t>
            </w:r>
          </w:p>
          <w:p w14:paraId="09DCC528" w14:textId="645675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p>
          <w:p w14:paraId="75843BD0" w14:textId="3C9008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p>
          <w:p w14:paraId="6CF781D0" w14:textId="46C77FF4"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lastRenderedPageBreak/>
              <w:t>Adaptation Programme Board</w:t>
            </w:r>
          </w:p>
          <w:p w14:paraId="6E3BEE16" w14:textId="05D3BB9C"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p>
          <w:p w14:paraId="0C29C6FE" w14:textId="3896225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p>
          <w:p w14:paraId="39C3C1A2" w14:textId="0944058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DSDP Refresh Working Group</w:t>
            </w:r>
          </w:p>
          <w:p w14:paraId="25E84902" w14:textId="24813196"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65DD9C77" w14:textId="5B458D71" w:rsidR="00265C33" w:rsidRPr="00247C4C" w:rsidRDefault="00247C4C"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tc>
        <w:tc>
          <w:tcPr>
            <w:tcW w:w="3230" w:type="dxa"/>
          </w:tcPr>
          <w:p w14:paraId="01C870CE" w14:textId="48031EC0" w:rsidR="00265C33" w:rsidRPr="00F65697" w:rsidRDefault="00F65697"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235F6C0A" w14:textId="77777777" w:rsidR="00BA2267" w:rsidRPr="00BA2267" w:rsidRDefault="00BA2267" w:rsidP="00BA2267">
            <w:pPr>
              <w:rPr>
                <w:rFonts w:ascii="Arial Narrow" w:hAnsi="Arial Narrow"/>
                <w:bCs/>
                <w:sz w:val="22"/>
                <w:szCs w:val="22"/>
              </w:rPr>
            </w:pPr>
            <w:r w:rsidRPr="00BA2267">
              <w:rPr>
                <w:rFonts w:ascii="Arial Narrow" w:hAnsi="Arial Narrow"/>
                <w:bCs/>
                <w:sz w:val="22"/>
                <w:szCs w:val="22"/>
              </w:rPr>
              <w:t>Marie Davies, DOPP</w:t>
            </w:r>
          </w:p>
          <w:p w14:paraId="019C2DB6" w14:textId="1EC07B40" w:rsidR="00265C33" w:rsidRPr="00F65697" w:rsidRDefault="00BA2267"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BEE5C3F" w:rsidR="00265C33" w:rsidRPr="00F65697" w:rsidRDefault="00BA2267" w:rsidP="00F65697">
            <w:pPr>
              <w:rPr>
                <w:rFonts w:ascii="Arial Narrow" w:hAnsi="Arial Narrow"/>
                <w:bCs/>
                <w:sz w:val="22"/>
                <w:szCs w:val="22"/>
              </w:rPr>
            </w:pPr>
            <w:r>
              <w:rPr>
                <w:rFonts w:ascii="Arial Narrow" w:hAnsi="Arial Narrow"/>
                <w:bCs/>
                <w:sz w:val="22"/>
                <w:szCs w:val="22"/>
              </w:rPr>
              <w:t>Ongoing</w:t>
            </w:r>
          </w:p>
        </w:tc>
      </w:tr>
      <w:tr w:rsidR="00265C33" w:rsidRPr="00C7682B" w14:paraId="011E8460" w14:textId="77777777" w:rsidTr="00CA0A66">
        <w:tc>
          <w:tcPr>
            <w:tcW w:w="8536" w:type="dxa"/>
            <w:gridSpan w:val="4"/>
            <w:vMerge/>
          </w:tcPr>
          <w:p w14:paraId="52711E3A" w14:textId="77777777" w:rsidR="00265C33" w:rsidRPr="00C7682B" w:rsidRDefault="00265C33" w:rsidP="00CA0A66">
            <w:pPr>
              <w:rPr>
                <w:rFonts w:ascii="Arial Narrow" w:hAnsi="Arial Narrow"/>
                <w:sz w:val="22"/>
                <w:szCs w:val="22"/>
              </w:rPr>
            </w:pPr>
          </w:p>
        </w:tc>
        <w:tc>
          <w:tcPr>
            <w:tcW w:w="3230" w:type="dxa"/>
          </w:tcPr>
          <w:p w14:paraId="58A18729" w14:textId="232BA456"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Appropriate lead within the CAP will meet with potential funders and partners, and ongoing sourcing of funding / collaboration opportunities identified.</w:t>
            </w:r>
          </w:p>
        </w:tc>
        <w:tc>
          <w:tcPr>
            <w:tcW w:w="2194" w:type="dxa"/>
            <w:gridSpan w:val="2"/>
          </w:tcPr>
          <w:p w14:paraId="47CB25E8" w14:textId="70F6E563"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Marie Davies, DOPP</w:t>
            </w:r>
          </w:p>
        </w:tc>
        <w:tc>
          <w:tcPr>
            <w:tcW w:w="1491" w:type="dxa"/>
          </w:tcPr>
          <w:p w14:paraId="577A1257" w14:textId="05023508" w:rsidR="00265C33" w:rsidRPr="00F65697" w:rsidRDefault="00BA2267" w:rsidP="00F65697">
            <w:pPr>
              <w:rPr>
                <w:rFonts w:ascii="Arial Narrow" w:hAnsi="Arial Narrow" w:cs="Arial"/>
                <w:bCs/>
                <w:sz w:val="22"/>
                <w:szCs w:val="22"/>
              </w:rPr>
            </w:pPr>
            <w:r>
              <w:rPr>
                <w:rFonts w:ascii="Arial Narrow" w:hAnsi="Arial Narrow" w:cs="Arial"/>
                <w:bCs/>
                <w:sz w:val="22"/>
                <w:szCs w:val="22"/>
              </w:rPr>
              <w:t>Ongoing</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5FBE37ED" w14:textId="2C95961A"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t xml:space="preserve">A Revised national DSDP is </w:t>
            </w:r>
            <w:r w:rsidRPr="00BA2267">
              <w:rPr>
                <w:rFonts w:ascii="Arial Narrow" w:hAnsi="Arial Narrow" w:cs="Arial"/>
                <w:bCs/>
                <w:sz w:val="22"/>
                <w:szCs w:val="22"/>
              </w:rPr>
              <w:lastRenderedPageBreak/>
              <w:t>expected to be published in September 2025. The Health Board will be able to re-assess its position and alignment with refresh of the CAP which is being undertaken concurrently.</w:t>
            </w:r>
          </w:p>
        </w:tc>
        <w:tc>
          <w:tcPr>
            <w:tcW w:w="2194" w:type="dxa"/>
            <w:gridSpan w:val="2"/>
          </w:tcPr>
          <w:p w14:paraId="1F745861" w14:textId="6836C603"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lastRenderedPageBreak/>
              <w:t>Marie Davies, DOPP</w:t>
            </w: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5582AE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CAP Delivery Plan &amp; RAID </w:t>
            </w:r>
            <w:r w:rsidR="00F65697">
              <w:rPr>
                <w:rFonts w:ascii="Arial Narrow" w:hAnsi="Arial Narrow" w:cs="Arial"/>
                <w:sz w:val="22"/>
                <w:szCs w:val="22"/>
              </w:rPr>
              <w:t xml:space="preserve">(Risks Actions Issues &amp; Decisions) </w:t>
            </w:r>
            <w:r w:rsidRPr="00247C4C">
              <w:rPr>
                <w:rFonts w:ascii="Arial Narrow" w:hAnsi="Arial Narrow" w:cs="Arial"/>
                <w:sz w:val="22"/>
                <w:szCs w:val="22"/>
              </w:rPr>
              <w:t xml:space="preserve">log:  Implementation of the CAP is reviewed and updated monthly and received at Climate Action Plan Implementation group. CAP actions are on track. </w:t>
            </w:r>
          </w:p>
          <w:p w14:paraId="5731F818" w14:textId="0F5A15EB"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DSDP Delivery Plan &amp; RAID log: Implementation of the DSDP is reviewed and updated monthly and received at Climate Action </w:t>
            </w:r>
            <w:r w:rsidR="00F65697" w:rsidRPr="00F65697">
              <w:rPr>
                <w:rFonts w:ascii="Arial Narrow" w:hAnsi="Arial Narrow" w:cs="Arial"/>
                <w:sz w:val="22"/>
                <w:szCs w:val="22"/>
              </w:rPr>
              <w:t>Plan Implementation</w:t>
            </w:r>
            <w:r w:rsidRPr="00F65697">
              <w:rPr>
                <w:rFonts w:ascii="Arial Narrow" w:hAnsi="Arial Narrow" w:cs="Arial"/>
                <w:sz w:val="22"/>
                <w:szCs w:val="22"/>
              </w:rPr>
              <w:t xml:space="preserve"> group. DSDP elements are amber/red due to external constraints, particularly around funding.</w:t>
            </w:r>
          </w:p>
          <w:p w14:paraId="3307A7A2"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DCR reporting and benchmarking: Bi-annual reporting (Q1/2 and Q3/4) on DSDP-only actions is benchmarked against other NHS Wales Organisations, comparing progress, risks, and issues. This is not currently comparable due to differences in interpretation of the RAG system. </w:t>
            </w:r>
          </w:p>
          <w:p w14:paraId="47B6AF71"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 led by the Deputy Medical Director. </w:t>
            </w:r>
          </w:p>
          <w:p w14:paraId="56C8A928" w14:textId="77777777" w:rsidR="00265C33"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Annual CAP reporting: Progress report and assurance to Welsh Government around local Health Board actions as detailed in the CAP being undertaken in addition to those in the DSDP.</w:t>
            </w:r>
          </w:p>
          <w:p w14:paraId="7BD3F511" w14:textId="6DBFAD59"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Pr="00F65697">
              <w:rPr>
                <w:rFonts w:ascii="Arial Narrow" w:hAnsi="Arial Narrow" w:cs="Arial"/>
                <w:sz w:val="22"/>
                <w:szCs w:val="22"/>
              </w:rPr>
              <w:t xml:space="preserve">Limited assurance due to Welsh Government not having any dedicated funding stream. This risk has been </w:t>
            </w:r>
            <w:r w:rsidRPr="00F65697">
              <w:rPr>
                <w:rFonts w:ascii="Arial Narrow" w:hAnsi="Arial Narrow" w:cs="Arial"/>
                <w:sz w:val="22"/>
                <w:szCs w:val="22"/>
              </w:rPr>
              <w:lastRenderedPageBreak/>
              <w:t>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Source of emissions: The Health Board has made significant reductions on the emissions from the Estates with the RE:Fit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CB7F511"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0D6D9819" w14:textId="72A706AC" w:rsidR="00265C33"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w:t>
            </w: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The Health Board has some success in meeting the target for Scope 1 and 2 emissions, largely driven by the development of the solar farm and Re:Fit energy efficiency programme managed by Estates. This is despite new categories being added since establishment of the baseline including kerosene, fluorinated gases and anaesthetic gases. A total of 76%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In 2023/24 this data (tier 2 / supplier specific) was available for 223 suppliers reducing total emissions by 35,954.54 tCO2e. Supply chain data was also removed where it would be reported by another NHS Wales organisation or wider Welsh Public Sector body.</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317"/>
              <w:gridCol w:w="1754"/>
              <w:gridCol w:w="1754"/>
            </w:tblGrid>
            <w:tr w:rsidR="00BA2267" w:rsidRPr="00BA2267" w14:paraId="773AFDF6" w14:textId="77777777" w:rsidTr="00BA2267">
              <w:tc>
                <w:tcPr>
                  <w:tcW w:w="14194"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r>
            <w:tr w:rsidR="00BA2267" w:rsidRPr="00BA2267" w14:paraId="412618E1" w14:textId="77777777" w:rsidTr="00BA2267">
              <w:tc>
                <w:tcPr>
                  <w:tcW w:w="421"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1</w:t>
                  </w:r>
                </w:p>
              </w:tc>
              <w:tc>
                <w:tcPr>
                  <w:tcW w:w="13773" w:type="dxa"/>
                  <w:tcBorders>
                    <w:top w:val="single" w:sz="4" w:space="0" w:color="auto"/>
                    <w:left w:val="single" w:sz="4" w:space="0" w:color="auto"/>
                    <w:bottom w:val="single" w:sz="4" w:space="0" w:color="auto"/>
                    <w:right w:val="single" w:sz="4" w:space="0" w:color="auto"/>
                  </w:tcBorders>
                  <w:hideMark/>
                </w:tcPr>
                <w:p w14:paraId="5107D6B3"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Direct emissions from owned or controlled sources incl. natural gas, gas oil, kerosene, fleet, fluorinated gases, anaesthetic gases</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21,444.26</w:t>
                  </w:r>
                </w:p>
              </w:tc>
            </w:tr>
            <w:tr w:rsidR="00BA2267" w:rsidRPr="00BA2267" w14:paraId="5248AF5D" w14:textId="77777777" w:rsidTr="00BA2267">
              <w:tc>
                <w:tcPr>
                  <w:tcW w:w="421"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2</w:t>
                  </w:r>
                </w:p>
              </w:tc>
              <w:tc>
                <w:tcPr>
                  <w:tcW w:w="13773" w:type="dxa"/>
                  <w:tcBorders>
                    <w:top w:val="single" w:sz="4" w:space="0" w:color="auto"/>
                    <w:left w:val="single" w:sz="4" w:space="0" w:color="auto"/>
                    <w:bottom w:val="single" w:sz="4" w:space="0" w:color="auto"/>
                    <w:right w:val="single" w:sz="4" w:space="0" w:color="auto"/>
                  </w:tcBorders>
                  <w:hideMark/>
                </w:tcPr>
                <w:p w14:paraId="113A9B34"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60C979" w14:textId="77777777" w:rsidR="00BA2267" w:rsidRPr="00BA2267" w:rsidRDefault="00BA2267" w:rsidP="00BA2267">
                  <w:pPr>
                    <w:jc w:val="center"/>
                    <w:rPr>
                      <w:rFonts w:ascii="Arial Narrow" w:hAnsi="Arial Narrow" w:cs="Calibri"/>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1DE78B" w14:textId="77777777" w:rsidR="00BA2267" w:rsidRPr="00BA2267" w:rsidRDefault="00BA2267" w:rsidP="00BA2267">
                  <w:pPr>
                    <w:jc w:val="center"/>
                    <w:rPr>
                      <w:rFonts w:ascii="Arial Narrow" w:hAnsi="Arial Narrow" w:cs="Calibri"/>
                      <w:szCs w:val="20"/>
                    </w:rPr>
                  </w:pPr>
                </w:p>
              </w:tc>
            </w:tr>
            <w:tr w:rsidR="00BA2267" w:rsidRPr="00BA2267" w14:paraId="15B2BF7D" w14:textId="77777777" w:rsidTr="00BA2267">
              <w:tc>
                <w:tcPr>
                  <w:tcW w:w="421"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3</w:t>
                  </w:r>
                </w:p>
              </w:tc>
              <w:tc>
                <w:tcPr>
                  <w:tcW w:w="13773" w:type="dxa"/>
                  <w:tcBorders>
                    <w:top w:val="single" w:sz="4" w:space="0" w:color="auto"/>
                    <w:left w:val="single" w:sz="4" w:space="0" w:color="auto"/>
                    <w:bottom w:val="single" w:sz="4" w:space="0" w:color="auto"/>
                    <w:right w:val="single" w:sz="4" w:space="0" w:color="auto"/>
                  </w:tcBorders>
                  <w:hideMark/>
                </w:tcPr>
                <w:p w14:paraId="4413EB1F"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 business travel, water, waste, well to tank and transmission and distribution (grid)</w:t>
                  </w:r>
                </w:p>
              </w:tc>
              <w:tc>
                <w:tcPr>
                  <w:tcW w:w="1914"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90EBE9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120,499.95</w:t>
                  </w:r>
                </w:p>
              </w:tc>
            </w:tr>
            <w:tr w:rsidR="00BA2267" w:rsidRPr="00BA2267" w14:paraId="7A97FD3C" w14:textId="77777777" w:rsidTr="00BA2267">
              <w:trPr>
                <w:trHeight w:val="70"/>
              </w:trPr>
              <w:tc>
                <w:tcPr>
                  <w:tcW w:w="14194"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6DB958FE"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141,944.21</w:t>
                  </w:r>
                </w:p>
              </w:tc>
            </w:tr>
          </w:tbl>
          <w:p w14:paraId="12F87260" w14:textId="7727D3BB" w:rsidR="00F65697" w:rsidRP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6F93045C" w14:textId="77777777" w:rsidR="00BA2267" w:rsidRDefault="00BA2267" w:rsidP="00BA2267">
            <w:pPr>
              <w:pStyle w:val="Default"/>
              <w:rPr>
                <w:rFonts w:ascii="Arial Narrow" w:hAnsi="Arial Narrow" w:cs="Arial"/>
                <w:b/>
                <w:bCs/>
                <w:color w:val="auto"/>
                <w:sz w:val="22"/>
                <w:szCs w:val="22"/>
              </w:rPr>
            </w:pPr>
          </w:p>
          <w:p w14:paraId="3BF31124" w14:textId="4DF29D8D" w:rsidR="00265C33" w:rsidRPr="00265C33"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Progress Notes</w:t>
            </w:r>
          </w:p>
          <w:p w14:paraId="76E56745" w14:textId="77777777" w:rsidR="00265C33" w:rsidRDefault="00265C33" w:rsidP="00CA0A66">
            <w:pPr>
              <w:rPr>
                <w:rFonts w:ascii="Arial Narrow" w:hAnsi="Arial Narrow" w:cs="Arial"/>
                <w:sz w:val="22"/>
                <w:szCs w:val="22"/>
              </w:rPr>
            </w:pPr>
          </w:p>
          <w:p w14:paraId="59B7B00F" w14:textId="77777777" w:rsidR="00265C33" w:rsidRPr="00C7682B" w:rsidRDefault="00265C33" w:rsidP="00CA0A66">
            <w:pPr>
              <w:rPr>
                <w:rFonts w:ascii="Arial Narrow" w:hAnsi="Arial Narrow" w:cs="Arial"/>
                <w:sz w:val="22"/>
                <w:szCs w:val="22"/>
              </w:rPr>
            </w:pPr>
          </w:p>
        </w:tc>
      </w:tr>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0360FD58"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12B7AB3B" w14:textId="77777777" w:rsidTr="00CA0A66">
        <w:tc>
          <w:tcPr>
            <w:tcW w:w="4268" w:type="dxa"/>
            <w:gridSpan w:val="2"/>
            <w:tcBorders>
              <w:top w:val="single" w:sz="4" w:space="0" w:color="auto"/>
            </w:tcBorders>
          </w:tcPr>
          <w:p w14:paraId="2B3AA470" w14:textId="143D9EF4"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268"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77777777" w:rsidR="00265C33" w:rsidRPr="00C7682B" w:rsidRDefault="00265C33" w:rsidP="00CA0A66">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7B76893B" w14:textId="696C241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CA0A66">
        <w:tc>
          <w:tcPr>
            <w:tcW w:w="6946"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59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15"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DD054A">
        <w:trPr>
          <w:trHeight w:val="1284"/>
        </w:trPr>
        <w:tc>
          <w:tcPr>
            <w:tcW w:w="2409"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2E94C79E"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3D0A95" w:rsidRPr="00CC716B">
              <w:rPr>
                <w:rFonts w:ascii="Arial Narrow" w:hAnsi="Arial Narrow" w:cs="Arial"/>
                <w:sz w:val="22"/>
                <w:szCs w:val="22"/>
              </w:rPr>
              <w:t>4 x 4 = 16</w:t>
            </w:r>
          </w:p>
        </w:tc>
        <w:tc>
          <w:tcPr>
            <w:tcW w:w="6127" w:type="dxa"/>
            <w:gridSpan w:val="3"/>
            <w:vMerge w:val="restart"/>
          </w:tcPr>
          <w:p w14:paraId="477BE0A1" w14:textId="69005C70" w:rsidR="00265C33" w:rsidRPr="00C7682B" w:rsidRDefault="00EF5A98" w:rsidP="00CA0A66">
            <w:pPr>
              <w:rPr>
                <w:rFonts w:ascii="Arial Narrow" w:hAnsi="Arial Narrow"/>
                <w:sz w:val="22"/>
                <w:szCs w:val="22"/>
              </w:rPr>
            </w:pPr>
            <w:r>
              <w:rPr>
                <w:rFonts w:ascii="Arial Narrow" w:hAnsi="Arial Narrow"/>
                <w:noProof/>
              </w:rPr>
              <w:drawing>
                <wp:inline distT="0" distB="0" distL="0" distR="0" wp14:anchorId="33100118" wp14:editId="7525566F">
                  <wp:extent cx="3600000" cy="1729571"/>
                  <wp:effectExtent l="0" t="0" r="635" b="4445"/>
                  <wp:docPr id="4856158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29571"/>
                          </a:xfrm>
                          <a:prstGeom prst="rect">
                            <a:avLst/>
                          </a:prstGeom>
                          <a:noFill/>
                        </pic:spPr>
                      </pic:pic>
                    </a:graphicData>
                  </a:graphic>
                </wp:inline>
              </w:drawing>
            </w:r>
          </w:p>
        </w:tc>
        <w:tc>
          <w:tcPr>
            <w:tcW w:w="6915" w:type="dxa"/>
            <w:gridSpan w:val="4"/>
          </w:tcPr>
          <w:p w14:paraId="76656424" w14:textId="77777777" w:rsidR="00265C33" w:rsidRPr="00DD054A" w:rsidRDefault="00265C33" w:rsidP="00CA0A66">
            <w:pPr>
              <w:rPr>
                <w:rFonts w:ascii="Arial Narrow" w:hAnsi="Arial Narrow" w:cs="Arial"/>
                <w:b/>
                <w:bCs/>
                <w:sz w:val="22"/>
                <w:szCs w:val="22"/>
              </w:rPr>
            </w:pPr>
            <w:r w:rsidRPr="00DD054A">
              <w:rPr>
                <w:rFonts w:ascii="Arial Narrow" w:hAnsi="Arial Narrow" w:cs="Arial"/>
                <w:b/>
                <w:bCs/>
                <w:sz w:val="22"/>
                <w:szCs w:val="22"/>
              </w:rPr>
              <w:t>Rationale for current score:</w:t>
            </w:r>
          </w:p>
          <w:p w14:paraId="15CCAC95" w14:textId="36B91497" w:rsidR="00265C33" w:rsidRPr="00DD054A" w:rsidRDefault="00CC716B" w:rsidP="00CA0A66">
            <w:pPr>
              <w:rPr>
                <w:rFonts w:ascii="Arial Narrow" w:hAnsi="Arial Narrow"/>
                <w:sz w:val="22"/>
                <w:szCs w:val="22"/>
              </w:rPr>
            </w:pPr>
            <w:r w:rsidRPr="00CC716B">
              <w:rPr>
                <w:rFonts w:ascii="Arial Narrow" w:hAnsi="Arial Narrow"/>
                <w:sz w:val="22"/>
                <w:szCs w:val="22"/>
              </w:rPr>
              <w:t>The current score is aligned with the Wales Risk Register and reflects the Health Board’s EPRR training and business continuity arrangements compliance. While these controls strengthen preparedness, residual risk remains due to external dependencies and evolving threats.</w:t>
            </w:r>
          </w:p>
        </w:tc>
      </w:tr>
      <w:tr w:rsidR="00265C33" w:rsidRPr="00C7682B" w14:paraId="24629EE5" w14:textId="77777777" w:rsidTr="00DD054A">
        <w:trPr>
          <w:trHeight w:val="767"/>
        </w:trPr>
        <w:tc>
          <w:tcPr>
            <w:tcW w:w="2409"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6127"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15" w:type="dxa"/>
            <w:gridSpan w:val="4"/>
            <w:tcBorders>
              <w:bottom w:val="single" w:sz="4" w:space="0" w:color="auto"/>
            </w:tcBorders>
          </w:tcPr>
          <w:p w14:paraId="7500460C" w14:textId="77777777" w:rsidR="00265C33" w:rsidRPr="00DD054A" w:rsidRDefault="00265C33" w:rsidP="00CA0A66">
            <w:pPr>
              <w:rPr>
                <w:rFonts w:ascii="Arial Narrow" w:hAnsi="Arial Narrow"/>
                <w:sz w:val="22"/>
                <w:szCs w:val="22"/>
              </w:rPr>
            </w:pPr>
            <w:r w:rsidRPr="00DD054A">
              <w:rPr>
                <w:rFonts w:ascii="Arial Narrow" w:hAnsi="Arial Narrow" w:cs="Arial"/>
                <w:b/>
                <w:bCs/>
                <w:sz w:val="22"/>
                <w:szCs w:val="22"/>
              </w:rPr>
              <w:t>Rationale for target score:</w:t>
            </w:r>
          </w:p>
          <w:p w14:paraId="6DD1CAEC" w14:textId="33474EB0" w:rsidR="003D0A95" w:rsidRPr="00DD054A" w:rsidRDefault="00CC716B" w:rsidP="00CA0A66">
            <w:pPr>
              <w:rPr>
                <w:rFonts w:ascii="Arial Narrow" w:hAnsi="Arial Narrow"/>
                <w:sz w:val="22"/>
                <w:szCs w:val="22"/>
              </w:rPr>
            </w:pPr>
            <w:r w:rsidRPr="00CC716B">
              <w:rPr>
                <w:rFonts w:ascii="Arial Narrow" w:hAnsi="Arial Narrow"/>
                <w:sz w:val="22"/>
                <w:szCs w:val="22"/>
              </w:rPr>
              <w:t>Enhanced compliance with EPRR training and robust business continuity arrangements will strengthen organisational resilience, reducing vulnerability and support effective preparedness, response, and recovery in the event of a major/emergency incident occurring.</w:t>
            </w:r>
          </w:p>
        </w:tc>
      </w:tr>
      <w:tr w:rsidR="00265C33" w:rsidRPr="00C7682B" w14:paraId="52F525CC" w14:textId="77777777" w:rsidTr="00CA0A66">
        <w:tc>
          <w:tcPr>
            <w:tcW w:w="8536" w:type="dxa"/>
            <w:gridSpan w:val="4"/>
          </w:tcPr>
          <w:p w14:paraId="7676850A"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E80E089" w14:textId="77777777" w:rsidTr="00CA0A66">
        <w:tc>
          <w:tcPr>
            <w:tcW w:w="8536" w:type="dxa"/>
            <w:gridSpan w:val="4"/>
            <w:vMerge w:val="restart"/>
          </w:tcPr>
          <w:p w14:paraId="01BB7B3A" w14:textId="73926AB3" w:rsidR="001D5427" w:rsidRDefault="001D5427" w:rsidP="004578C6">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B261F1"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A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w:t>
            </w:r>
            <w:r w:rsidRPr="00004F3B">
              <w:rPr>
                <w:rFonts w:ascii="Arial Narrow" w:hAnsi="Arial Narrow" w:cs="Arial"/>
                <w:sz w:val="22"/>
                <w:szCs w:val="22"/>
              </w:rPr>
              <w:lastRenderedPageBreak/>
              <w:t>recover from emergencies. This has been shaped by consideration of lessons identified from previous emergency incidents and exercises; the management of shared risks; and the impacts outlined in the EPRR risk and preparedness register.</w:t>
            </w:r>
          </w:p>
          <w:p w14:paraId="4DC36720" w14:textId="70254ADF"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organisation has fully established emergency preparedness, resilience, and response (EPRR) measures, with the EPRR work and training programs aligned to meet Civil Contingency statutory requirements. Oversight is provided by the EPRR Strategy Grou</w:t>
            </w:r>
            <w:r w:rsidR="00CB1C06">
              <w:rPr>
                <w:rFonts w:ascii="Arial Narrow" w:hAnsi="Arial Narrow" w:cs="Arial"/>
                <w:sz w:val="22"/>
                <w:szCs w:val="22"/>
              </w:rPr>
              <w:t>p.</w:t>
            </w:r>
          </w:p>
          <w:p w14:paraId="5C5815C8"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Health Board actively participates in the NHS Executive Health Emergency Planning Advisory group and its sub-groups, which provide a platform for discussing and advancing NHS emergency preparedness and planning policies. Additionally, the HB is involved in the Wales Resilience 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510ACF44" w14:textId="0101C453" w:rsidR="00265C33"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There is a holistic approach to building, strengthening, and maintaining the EPRR work programme with consideration to leadership and governance, training and workforce development, scenario planning and exercises, risk management, community engagement and continuous improvement. This allows delivery of care to be of high quality, efficient, resilient, and adaptable during times of crisis.</w:t>
            </w:r>
          </w:p>
        </w:tc>
        <w:tc>
          <w:tcPr>
            <w:tcW w:w="3230" w:type="dxa"/>
          </w:tcPr>
          <w:p w14:paraId="26BE46D6" w14:textId="41B0B45A" w:rsidR="00265C33" w:rsidRPr="003D0A95" w:rsidRDefault="00265C33" w:rsidP="00B261F1">
            <w:pPr>
              <w:rPr>
                <w:rFonts w:ascii="Arial Narrow" w:hAnsi="Arial Narrow"/>
                <w:bCs/>
                <w:strike/>
                <w:sz w:val="22"/>
                <w:szCs w:val="22"/>
              </w:rPr>
            </w:pPr>
          </w:p>
        </w:tc>
        <w:tc>
          <w:tcPr>
            <w:tcW w:w="2194" w:type="dxa"/>
            <w:gridSpan w:val="2"/>
          </w:tcPr>
          <w:p w14:paraId="6CB03F21" w14:textId="5735B013" w:rsidR="00265C33" w:rsidRPr="00B261F1" w:rsidRDefault="00265C33" w:rsidP="00B261F1">
            <w:pPr>
              <w:rPr>
                <w:rFonts w:ascii="Arial Narrow" w:hAnsi="Arial Narrow"/>
                <w:bCs/>
                <w:sz w:val="22"/>
                <w:szCs w:val="22"/>
              </w:rPr>
            </w:pPr>
          </w:p>
        </w:tc>
        <w:tc>
          <w:tcPr>
            <w:tcW w:w="1491" w:type="dxa"/>
          </w:tcPr>
          <w:p w14:paraId="4072C874" w14:textId="531E948C" w:rsidR="00265C33" w:rsidRPr="00B261F1" w:rsidRDefault="00265C33" w:rsidP="00B261F1">
            <w:pPr>
              <w:jc w:val="center"/>
              <w:rPr>
                <w:rFonts w:ascii="Arial Narrow" w:hAnsi="Arial Narrow"/>
                <w:bCs/>
                <w:sz w:val="22"/>
                <w:szCs w:val="22"/>
              </w:rPr>
            </w:pPr>
          </w:p>
        </w:tc>
      </w:tr>
      <w:tr w:rsidR="00265C33" w:rsidRPr="00C7682B" w14:paraId="75F18F9A" w14:textId="77777777" w:rsidTr="00CA0A66">
        <w:tc>
          <w:tcPr>
            <w:tcW w:w="8536" w:type="dxa"/>
            <w:gridSpan w:val="4"/>
            <w:vMerge/>
          </w:tcPr>
          <w:p w14:paraId="0132ABCF" w14:textId="77777777" w:rsidR="00265C33" w:rsidRPr="00C7682B" w:rsidRDefault="00265C33" w:rsidP="00CA0A66">
            <w:pPr>
              <w:rPr>
                <w:rFonts w:ascii="Arial Narrow" w:hAnsi="Arial Narrow"/>
                <w:sz w:val="22"/>
                <w:szCs w:val="22"/>
              </w:rPr>
            </w:pPr>
          </w:p>
        </w:tc>
        <w:tc>
          <w:tcPr>
            <w:tcW w:w="3230" w:type="dxa"/>
          </w:tcPr>
          <w:p w14:paraId="02DA1964" w14:textId="77777777" w:rsidR="00265C33" w:rsidRDefault="00CC716B" w:rsidP="00B261F1">
            <w:pPr>
              <w:rPr>
                <w:rFonts w:ascii="Arial Narrow" w:hAnsi="Arial Narrow" w:cs="Arial"/>
                <w:bCs/>
                <w:sz w:val="22"/>
                <w:szCs w:val="22"/>
              </w:rPr>
            </w:pPr>
            <w:r w:rsidRPr="00CC716B">
              <w:rPr>
                <w:rFonts w:ascii="Arial Narrow" w:hAnsi="Arial Narrow" w:cs="Arial"/>
                <w:bCs/>
                <w:sz w:val="22"/>
                <w:szCs w:val="22"/>
              </w:rPr>
              <w:t>Achieve consistent compliance with Gold &amp; Silver on call in relation to EPRR training requirements</w:t>
            </w:r>
            <w:r>
              <w:rPr>
                <w:rFonts w:ascii="Arial Narrow" w:hAnsi="Arial Narrow" w:cs="Arial"/>
                <w:bCs/>
                <w:sz w:val="22"/>
                <w:szCs w:val="22"/>
              </w:rPr>
              <w:t>.</w:t>
            </w:r>
          </w:p>
          <w:p w14:paraId="64F85E2D" w14:textId="18AEC0E1" w:rsidR="00CC716B" w:rsidRPr="00DD054A" w:rsidRDefault="00CC716B" w:rsidP="00B261F1">
            <w:pPr>
              <w:rPr>
                <w:rFonts w:ascii="Arial Narrow" w:hAnsi="Arial Narrow" w:cs="Arial"/>
                <w:bCs/>
                <w:sz w:val="22"/>
                <w:szCs w:val="22"/>
                <w:highlight w:val="yellow"/>
              </w:rPr>
            </w:pPr>
          </w:p>
        </w:tc>
        <w:tc>
          <w:tcPr>
            <w:tcW w:w="2194" w:type="dxa"/>
            <w:gridSpan w:val="2"/>
          </w:tcPr>
          <w:p w14:paraId="210E8EDE" w14:textId="3BF1A15C" w:rsidR="00265C33" w:rsidRPr="00CC716B" w:rsidRDefault="003D0A95" w:rsidP="00B261F1">
            <w:pPr>
              <w:rPr>
                <w:rFonts w:ascii="Arial Narrow" w:hAnsi="Arial Narrow" w:cs="Arial"/>
                <w:bCs/>
                <w:sz w:val="22"/>
                <w:szCs w:val="22"/>
              </w:rPr>
            </w:pPr>
            <w:r w:rsidRPr="00CC716B">
              <w:rPr>
                <w:rFonts w:ascii="Arial Narrow" w:hAnsi="Arial Narrow"/>
                <w:bCs/>
                <w:sz w:val="22"/>
                <w:szCs w:val="22"/>
              </w:rPr>
              <w:t>Marie Davies, Executive Director of Planning and Partnerships</w:t>
            </w:r>
          </w:p>
        </w:tc>
        <w:tc>
          <w:tcPr>
            <w:tcW w:w="1491" w:type="dxa"/>
          </w:tcPr>
          <w:p w14:paraId="468BA2CE" w14:textId="5944B1CA" w:rsidR="00265C33" w:rsidRPr="00CC716B" w:rsidRDefault="003D0A95" w:rsidP="00B261F1">
            <w:pPr>
              <w:jc w:val="center"/>
              <w:rPr>
                <w:rFonts w:ascii="Arial Narrow" w:hAnsi="Arial Narrow" w:cs="Arial"/>
                <w:bCs/>
                <w:sz w:val="22"/>
                <w:szCs w:val="22"/>
              </w:rPr>
            </w:pPr>
            <w:r w:rsidRPr="00CC716B">
              <w:rPr>
                <w:rFonts w:ascii="Arial Narrow" w:hAnsi="Arial Narrow" w:cs="Arial"/>
                <w:bCs/>
                <w:sz w:val="22"/>
                <w:szCs w:val="22"/>
              </w:rPr>
              <w:t>31/03/2026</w:t>
            </w:r>
          </w:p>
        </w:tc>
      </w:tr>
      <w:tr w:rsidR="00DD054A" w:rsidRPr="00C7682B" w14:paraId="616829BB" w14:textId="77777777" w:rsidTr="00CA0A66">
        <w:tc>
          <w:tcPr>
            <w:tcW w:w="8536" w:type="dxa"/>
            <w:gridSpan w:val="4"/>
            <w:vMerge/>
          </w:tcPr>
          <w:p w14:paraId="4F1EEDD2" w14:textId="77777777" w:rsidR="00DD054A" w:rsidRPr="00C7682B" w:rsidRDefault="00DD054A" w:rsidP="00DD054A">
            <w:pPr>
              <w:rPr>
                <w:rFonts w:ascii="Arial Narrow" w:hAnsi="Arial Narrow"/>
              </w:rPr>
            </w:pPr>
          </w:p>
        </w:tc>
        <w:tc>
          <w:tcPr>
            <w:tcW w:w="3230" w:type="dxa"/>
          </w:tcPr>
          <w:p w14:paraId="57DD4889" w14:textId="4FEFA154" w:rsidR="00DD054A" w:rsidRPr="00DD054A" w:rsidRDefault="00CC716B" w:rsidP="00DD054A">
            <w:pPr>
              <w:rPr>
                <w:rFonts w:ascii="Arial Narrow" w:hAnsi="Arial Narrow" w:cs="Arial"/>
                <w:bCs/>
                <w:sz w:val="22"/>
                <w:szCs w:val="22"/>
                <w:highlight w:val="yellow"/>
              </w:rPr>
            </w:pPr>
            <w:r w:rsidRPr="00CC716B">
              <w:rPr>
                <w:rFonts w:ascii="Arial Narrow" w:hAnsi="Arial Narrow" w:cs="Arial"/>
                <w:bCs/>
                <w:sz w:val="22"/>
                <w:szCs w:val="22"/>
              </w:rPr>
              <w:t>Achieve consistent compliance with Business Continuity Management arrangements throughout the health board</w:t>
            </w:r>
            <w:r>
              <w:rPr>
                <w:rFonts w:ascii="Arial Narrow" w:hAnsi="Arial Narrow" w:cs="Arial"/>
                <w:bCs/>
                <w:sz w:val="22"/>
                <w:szCs w:val="22"/>
              </w:rPr>
              <w:t>.</w:t>
            </w:r>
          </w:p>
        </w:tc>
        <w:tc>
          <w:tcPr>
            <w:tcW w:w="2194" w:type="dxa"/>
            <w:gridSpan w:val="2"/>
          </w:tcPr>
          <w:p w14:paraId="7F396433" w14:textId="7DBD705B" w:rsidR="00DD054A" w:rsidRPr="00CC716B" w:rsidRDefault="00DD054A" w:rsidP="00DD054A">
            <w:pPr>
              <w:rPr>
                <w:rFonts w:ascii="Arial Narrow" w:hAnsi="Arial Narrow" w:cs="Arial"/>
                <w:bCs/>
                <w:sz w:val="22"/>
                <w:szCs w:val="22"/>
              </w:rPr>
            </w:pPr>
            <w:r w:rsidRPr="00CC716B">
              <w:rPr>
                <w:rFonts w:ascii="Arial Narrow" w:hAnsi="Arial Narrow"/>
                <w:bCs/>
                <w:sz w:val="22"/>
                <w:szCs w:val="22"/>
              </w:rPr>
              <w:t>Marie Davies, Executive Director of Planning and Partnerships</w:t>
            </w:r>
          </w:p>
        </w:tc>
        <w:tc>
          <w:tcPr>
            <w:tcW w:w="1491" w:type="dxa"/>
          </w:tcPr>
          <w:p w14:paraId="57C5FC2D" w14:textId="678C5AAD" w:rsidR="00DD054A" w:rsidRPr="00CC716B" w:rsidRDefault="00DD054A" w:rsidP="00DD054A">
            <w:pPr>
              <w:jc w:val="center"/>
              <w:rPr>
                <w:rFonts w:ascii="Arial Narrow" w:hAnsi="Arial Narrow" w:cs="Arial"/>
                <w:bCs/>
                <w:sz w:val="22"/>
                <w:szCs w:val="22"/>
              </w:rPr>
            </w:pPr>
            <w:r w:rsidRPr="00CC716B">
              <w:rPr>
                <w:rFonts w:ascii="Arial Narrow" w:hAnsi="Arial Narrow" w:cs="Arial"/>
                <w:bCs/>
                <w:sz w:val="22"/>
                <w:szCs w:val="22"/>
              </w:rPr>
              <w:t>31/03/2026</w:t>
            </w:r>
          </w:p>
        </w:tc>
      </w:tr>
      <w:tr w:rsidR="00DD054A" w:rsidRPr="00C7682B" w14:paraId="0636FCFF" w14:textId="77777777" w:rsidTr="00CA0A66">
        <w:tc>
          <w:tcPr>
            <w:tcW w:w="8536" w:type="dxa"/>
            <w:gridSpan w:val="4"/>
            <w:tcBorders>
              <w:bottom w:val="single" w:sz="4" w:space="0" w:color="auto"/>
            </w:tcBorders>
          </w:tcPr>
          <w:p w14:paraId="0CFA8625" w14:textId="7A88D35C" w:rsidR="00DD054A" w:rsidRPr="00265C33" w:rsidRDefault="00DD054A" w:rsidP="00DD054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22B7F4CC" w14:textId="6E2167EE" w:rsidR="00DD054A" w:rsidRPr="00C7682B" w:rsidRDefault="00DD054A" w:rsidP="00DD054A">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DD054A" w:rsidRPr="00C7682B" w14:paraId="150D1A19" w14:textId="77777777" w:rsidTr="00CA0A66">
        <w:tc>
          <w:tcPr>
            <w:tcW w:w="8536" w:type="dxa"/>
            <w:gridSpan w:val="4"/>
            <w:tcBorders>
              <w:bottom w:val="single" w:sz="4" w:space="0" w:color="auto"/>
            </w:tcBorders>
          </w:tcPr>
          <w:p w14:paraId="43B2708F" w14:textId="61B63AA1"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DD054A" w:rsidRPr="00CB1C06"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DD054A" w:rsidRPr="00CB1C06" w:rsidRDefault="00DD054A" w:rsidP="00DD054A">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DD054A" w:rsidRPr="00B261F1" w:rsidRDefault="00DD054A" w:rsidP="00DD054A">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DD054A" w:rsidRDefault="00DD054A" w:rsidP="00DD054A">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DD054A" w:rsidRDefault="00DD054A" w:rsidP="00DD054A">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6B49AB" w:rsidRPr="00265C33" w:rsidRDefault="006B49AB" w:rsidP="006B49AB">
            <w:pPr>
              <w:pStyle w:val="ListParagraph"/>
              <w:spacing w:after="0"/>
              <w:ind w:left="313"/>
              <w:rPr>
                <w:rFonts w:ascii="Arial Narrow" w:hAnsi="Arial Narrow" w:cs="Arial"/>
                <w:sz w:val="22"/>
                <w:szCs w:val="22"/>
              </w:rPr>
            </w:pPr>
          </w:p>
        </w:tc>
        <w:tc>
          <w:tcPr>
            <w:tcW w:w="6915" w:type="dxa"/>
            <w:gridSpan w:val="4"/>
            <w:tcBorders>
              <w:bottom w:val="single" w:sz="4" w:space="0" w:color="auto"/>
            </w:tcBorders>
          </w:tcPr>
          <w:p w14:paraId="450612D4" w14:textId="77C13D08" w:rsidR="00DD054A" w:rsidRPr="00265C33" w:rsidRDefault="00DD054A" w:rsidP="00DD054A">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 xml:space="preserve">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w:t>
            </w:r>
            <w:r w:rsidRPr="00B261F1">
              <w:rPr>
                <w:rFonts w:ascii="Arial Narrow" w:hAnsi="Arial Narrow" w:cs="Arial"/>
                <w:sz w:val="22"/>
                <w:szCs w:val="22"/>
              </w:rPr>
              <w:lastRenderedPageBreak/>
              <w:t>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tr w:rsidR="00DD054A" w:rsidRPr="00C7682B" w14:paraId="30AA5AA1" w14:textId="77777777" w:rsidTr="00CA0A66">
        <w:tc>
          <w:tcPr>
            <w:tcW w:w="15451" w:type="dxa"/>
            <w:gridSpan w:val="8"/>
          </w:tcPr>
          <w:p w14:paraId="06946FAC" w14:textId="77777777" w:rsidR="00DD054A" w:rsidRPr="00265C33" w:rsidRDefault="00DD054A" w:rsidP="00DD054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lastRenderedPageBreak/>
              <w:t>Additional Comments / Progress Notes</w:t>
            </w:r>
          </w:p>
          <w:p w14:paraId="32233837" w14:textId="5FFFFFEE" w:rsidR="00DD054A" w:rsidRPr="00DD054A" w:rsidRDefault="00DD054A" w:rsidP="00DD054A">
            <w:pPr>
              <w:rPr>
                <w:rFonts w:ascii="Arial Narrow" w:hAnsi="Arial Narrow" w:cs="Arial"/>
                <w:sz w:val="22"/>
                <w:szCs w:val="22"/>
              </w:rPr>
            </w:pPr>
            <w:r w:rsidRPr="00CC716B">
              <w:rPr>
                <w:rFonts w:ascii="Arial Narrow" w:hAnsi="Arial Narrow" w:cs="Arial"/>
                <w:sz w:val="22"/>
                <w:szCs w:val="22"/>
              </w:rPr>
              <w:t xml:space="preserve">06/11/2025: </w:t>
            </w:r>
            <w:r w:rsidR="00CC716B">
              <w:rPr>
                <w:rFonts w:ascii="Arial Narrow" w:hAnsi="Arial Narrow" w:cs="Arial"/>
                <w:sz w:val="22"/>
                <w:szCs w:val="22"/>
              </w:rPr>
              <w:t xml:space="preserve">Management are looking to </w:t>
            </w:r>
            <w:r w:rsidR="00CC716B" w:rsidRPr="00CC716B">
              <w:rPr>
                <w:rFonts w:ascii="Arial Narrow" w:hAnsi="Arial Narrow" w:cs="Arial"/>
                <w:sz w:val="22"/>
                <w:szCs w:val="22"/>
              </w:rPr>
              <w:t>Increase general staff awareness of roles &amp; responsibilities in the event of an emergency by mandating the NHS Wales “Introduction to Emergencies” e-learning within the health board.</w:t>
            </w:r>
          </w:p>
          <w:p w14:paraId="7AB5EF4D" w14:textId="4886F87A" w:rsidR="00DD054A" w:rsidRPr="00C7682B" w:rsidRDefault="00DD054A" w:rsidP="00DD054A">
            <w:pPr>
              <w:rPr>
                <w:rFonts w:ascii="Arial Narrow" w:hAnsi="Arial Narrow" w:cs="Arial"/>
                <w:sz w:val="22"/>
                <w:szCs w:val="22"/>
              </w:rPr>
            </w:pPr>
          </w:p>
        </w:tc>
      </w:tr>
    </w:tbl>
    <w:p w14:paraId="50943E2C" w14:textId="71C0D0F0" w:rsidR="006B49AB" w:rsidRDefault="006B49AB">
      <w:pPr>
        <w:widowControl/>
        <w:spacing w:after="160" w:line="259" w:lineRule="auto"/>
        <w:rPr>
          <w:rFonts w:ascii="Arial" w:hAnsi="Arial" w:cs="Arial"/>
          <w:b/>
          <w:u w:val="single"/>
        </w:rPr>
      </w:pPr>
    </w:p>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br w:type="page"/>
      </w:r>
    </w:p>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DFADA4" w14:textId="77777777" w:rsidR="00F42BEE" w:rsidRDefault="00F42BEE" w:rsidP="00975529">
      <w:r>
        <w:separator/>
      </w:r>
    </w:p>
  </w:endnote>
  <w:endnote w:type="continuationSeparator" w:id="0">
    <w:p w14:paraId="7283254F" w14:textId="77777777" w:rsidR="00F42BEE" w:rsidRDefault="00F42BE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5A1114F"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C66455">
          <w:rPr>
            <w:rFonts w:ascii="Arial" w:hAnsi="Arial" w:cs="Arial"/>
          </w:rPr>
          <w:t>October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0E78F" w14:textId="77777777" w:rsidR="00F42BEE" w:rsidRDefault="00F42BEE" w:rsidP="00975529">
      <w:r>
        <w:separator/>
      </w:r>
    </w:p>
  </w:footnote>
  <w:footnote w:type="continuationSeparator" w:id="0">
    <w:p w14:paraId="475EA3C6" w14:textId="77777777" w:rsidR="00F42BEE" w:rsidRDefault="00F42BEE"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700CCE05"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364879C6"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592809CC"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6"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8"/>
  </w:num>
  <w:num w:numId="3" w16cid:durableId="115029898">
    <w:abstractNumId w:val="9"/>
  </w:num>
  <w:num w:numId="4" w16cid:durableId="513418619">
    <w:abstractNumId w:val="22"/>
  </w:num>
  <w:num w:numId="5" w16cid:durableId="2025546981">
    <w:abstractNumId w:val="3"/>
  </w:num>
  <w:num w:numId="6" w16cid:durableId="197595784">
    <w:abstractNumId w:val="7"/>
  </w:num>
  <w:num w:numId="7" w16cid:durableId="684093221">
    <w:abstractNumId w:val="13"/>
  </w:num>
  <w:num w:numId="8" w16cid:durableId="776565135">
    <w:abstractNumId w:val="6"/>
  </w:num>
  <w:num w:numId="9" w16cid:durableId="1499343707">
    <w:abstractNumId w:val="5"/>
  </w:num>
  <w:num w:numId="10" w16cid:durableId="1558971185">
    <w:abstractNumId w:val="11"/>
  </w:num>
  <w:num w:numId="11" w16cid:durableId="760099842">
    <w:abstractNumId w:val="1"/>
  </w:num>
  <w:num w:numId="12" w16cid:durableId="640381739">
    <w:abstractNumId w:val="10"/>
  </w:num>
  <w:num w:numId="13" w16cid:durableId="1520967174">
    <w:abstractNumId w:val="21"/>
  </w:num>
  <w:num w:numId="14" w16cid:durableId="1739937193">
    <w:abstractNumId w:val="12"/>
  </w:num>
  <w:num w:numId="15" w16cid:durableId="1470174219">
    <w:abstractNumId w:val="15"/>
  </w:num>
  <w:num w:numId="16" w16cid:durableId="1944417720">
    <w:abstractNumId w:val="16"/>
  </w:num>
  <w:num w:numId="17" w16cid:durableId="383992773">
    <w:abstractNumId w:val="17"/>
  </w:num>
  <w:num w:numId="18" w16cid:durableId="517502586">
    <w:abstractNumId w:val="14"/>
  </w:num>
  <w:num w:numId="19" w16cid:durableId="1052146563">
    <w:abstractNumId w:val="19"/>
  </w:num>
  <w:num w:numId="20" w16cid:durableId="1767572747">
    <w:abstractNumId w:val="20"/>
  </w:num>
  <w:num w:numId="21" w16cid:durableId="62259915">
    <w:abstractNumId w:val="18"/>
  </w:num>
  <w:num w:numId="22" w16cid:durableId="2019307055">
    <w:abstractNumId w:val="0"/>
  </w:num>
  <w:num w:numId="23" w16cid:durableId="458574231">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1C6F"/>
    <w:rsid w:val="00082CDB"/>
    <w:rsid w:val="00083421"/>
    <w:rsid w:val="00083F10"/>
    <w:rsid w:val="000846FA"/>
    <w:rsid w:val="000850C6"/>
    <w:rsid w:val="00090112"/>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15A4"/>
    <w:rsid w:val="001D15A8"/>
    <w:rsid w:val="001D1D4C"/>
    <w:rsid w:val="001D3131"/>
    <w:rsid w:val="001D34B6"/>
    <w:rsid w:val="001D4870"/>
    <w:rsid w:val="001D4C35"/>
    <w:rsid w:val="001D4C66"/>
    <w:rsid w:val="001D5427"/>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D3B"/>
    <w:rsid w:val="002E4FCD"/>
    <w:rsid w:val="002E606C"/>
    <w:rsid w:val="002E65A2"/>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15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42B"/>
    <w:rsid w:val="004D16C4"/>
    <w:rsid w:val="004D17A7"/>
    <w:rsid w:val="004D1C6E"/>
    <w:rsid w:val="004D1D00"/>
    <w:rsid w:val="004D25A2"/>
    <w:rsid w:val="004D34A9"/>
    <w:rsid w:val="004D3970"/>
    <w:rsid w:val="004D4BB1"/>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7B1"/>
    <w:rsid w:val="007C5E80"/>
    <w:rsid w:val="007C60EF"/>
    <w:rsid w:val="007C74B1"/>
    <w:rsid w:val="007D064C"/>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ED2"/>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267"/>
    <w:rsid w:val="00BA24BE"/>
    <w:rsid w:val="00BA3F21"/>
    <w:rsid w:val="00BA404F"/>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5345"/>
    <w:rsid w:val="00CD5C24"/>
    <w:rsid w:val="00CD6B84"/>
    <w:rsid w:val="00CE0426"/>
    <w:rsid w:val="00CE132B"/>
    <w:rsid w:val="00CE1A45"/>
    <w:rsid w:val="00CE236F"/>
    <w:rsid w:val="00CE2B0F"/>
    <w:rsid w:val="00CE2E52"/>
    <w:rsid w:val="00CE3B69"/>
    <w:rsid w:val="00CE3E1A"/>
    <w:rsid w:val="00CE6BB8"/>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20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4CDD"/>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DF4"/>
    <w:rsid w:val="00EF5A98"/>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CC"/>
    <w:rsid w:val="00F36C0A"/>
    <w:rsid w:val="00F376C8"/>
    <w:rsid w:val="00F37BFB"/>
    <w:rsid w:val="00F40441"/>
    <w:rsid w:val="00F416EA"/>
    <w:rsid w:val="00F41B21"/>
    <w:rsid w:val="00F425B1"/>
    <w:rsid w:val="00F42848"/>
    <w:rsid w:val="00F42A6B"/>
    <w:rsid w:val="00F42BEE"/>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emf"/><Relationship Id="rId21" Type="http://schemas.openxmlformats.org/officeDocument/2006/relationships/image" Target="media/image7.png"/><Relationship Id="rId34" Type="http://schemas.openxmlformats.org/officeDocument/2006/relationships/image" Target="media/image20.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668213B-3F48-47B5-B50A-8A320CCA1D44}"/>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21028</Words>
  <Characters>119864</Characters>
  <Application>Microsoft Office Word</Application>
  <DocSecurity>0</DocSecurity>
  <Lines>998</Lines>
  <Paragraphs>281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4</cp:revision>
  <cp:lastPrinted>2025-11-11T15:48:00Z</cp:lastPrinted>
  <dcterms:created xsi:type="dcterms:W3CDTF">2025-11-18T15:16:00Z</dcterms:created>
  <dcterms:modified xsi:type="dcterms:W3CDTF">2025-11-18T15:27:00Z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