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9EA97" w14:textId="6FD82D8D" w:rsidR="00956FEE" w:rsidRDefault="00956FEE" w:rsidP="00116092">
      <w:pPr>
        <w:rPr>
          <w:rFonts w:ascii="Arial" w:hAnsi="Arial" w:cs="Arial"/>
          <w:b/>
          <w:bCs/>
          <w:sz w:val="24"/>
          <w:szCs w:val="24"/>
        </w:rPr>
      </w:pPr>
      <w:r w:rsidRPr="00956FEE">
        <w:rPr>
          <w:rFonts w:ascii="Arial" w:hAnsi="Arial" w:cs="Arial"/>
          <w:b/>
          <w:bCs/>
          <w:noProof/>
          <w:sz w:val="24"/>
          <w:szCs w:val="24"/>
        </w:rPr>
        <mc:AlternateContent>
          <mc:Choice Requires="wpg">
            <w:drawing>
              <wp:anchor distT="0" distB="0" distL="114300" distR="114300" simplePos="0" relativeHeight="251659264" behindDoc="0" locked="0" layoutInCell="1" allowOverlap="1" wp14:anchorId="70C00118" wp14:editId="6A4B68FF">
                <wp:simplePos x="0" y="0"/>
                <wp:positionH relativeFrom="column">
                  <wp:posOffset>2706624</wp:posOffset>
                </wp:positionH>
                <wp:positionV relativeFrom="paragraph">
                  <wp:posOffset>-221869</wp:posOffset>
                </wp:positionV>
                <wp:extent cx="5043488" cy="664920"/>
                <wp:effectExtent l="0" t="0" r="5080" b="1905"/>
                <wp:wrapNone/>
                <wp:docPr id="8" name="Group 7">
                  <a:extLst xmlns:a="http://schemas.openxmlformats.org/drawingml/2006/main">
                    <a:ext uri="{FF2B5EF4-FFF2-40B4-BE49-F238E27FC236}">
                      <a16:creationId xmlns:a16="http://schemas.microsoft.com/office/drawing/2014/main" id="{E4AFFC8E-0D1E-478C-9CAC-3AB82D36842B}"/>
                    </a:ext>
                  </a:extLst>
                </wp:docPr>
                <wp:cNvGraphicFramePr/>
                <a:graphic xmlns:a="http://schemas.openxmlformats.org/drawingml/2006/main">
                  <a:graphicData uri="http://schemas.microsoft.com/office/word/2010/wordprocessingGroup">
                    <wpg:wgp>
                      <wpg:cNvGrpSpPr/>
                      <wpg:grpSpPr>
                        <a:xfrm>
                          <a:off x="0" y="0"/>
                          <a:ext cx="5043488" cy="664920"/>
                          <a:chOff x="0" y="0"/>
                          <a:chExt cx="5043488" cy="664920"/>
                        </a:xfrm>
                      </wpg:grpSpPr>
                      <pic:pic xmlns:pic="http://schemas.openxmlformats.org/drawingml/2006/picture">
                        <pic:nvPicPr>
                          <pic:cNvPr id="2" name="Picture 2">
                            <a:extLst>
                              <a:ext uri="{FF2B5EF4-FFF2-40B4-BE49-F238E27FC236}">
                                <a16:creationId xmlns:a16="http://schemas.microsoft.com/office/drawing/2014/main" id="{3B18DAA8-0DBF-49A5-8E68-50E46C28FC76}"/>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2894747" y="0"/>
                            <a:ext cx="2148741" cy="664920"/>
                          </a:xfrm>
                          <a:prstGeom prst="rect">
                            <a:avLst/>
                          </a:prstGeom>
                        </pic:spPr>
                      </pic:pic>
                      <pic:pic xmlns:pic="http://schemas.openxmlformats.org/drawingml/2006/picture">
                        <pic:nvPicPr>
                          <pic:cNvPr id="3" name="Picture 3">
                            <a:extLst>
                              <a:ext uri="{FF2B5EF4-FFF2-40B4-BE49-F238E27FC236}">
                                <a16:creationId xmlns:a16="http://schemas.microsoft.com/office/drawing/2014/main" id="{763AFAD7-DF93-4065-99C5-5BEAE80C40BF}"/>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2562225" cy="647700"/>
                          </a:xfrm>
                          <a:prstGeom prst="rect">
                            <a:avLst/>
                          </a:prstGeom>
                        </pic:spPr>
                      </pic:pic>
                    </wpg:wgp>
                  </a:graphicData>
                </a:graphic>
              </wp:anchor>
            </w:drawing>
          </mc:Choice>
          <mc:Fallback>
            <w:pict>
              <v:group w14:anchorId="17AD8936" id="Group 7" o:spid="_x0000_s1026" style="position:absolute;margin-left:213.1pt;margin-top:-17.45pt;width:397.15pt;height:52.35pt;z-index:251659264" coordsize="50434,6649" o:gfxdata="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28947;width:21487;height:66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">
                  <v:imagedata r:id="rId11" o:title=""/>
                </v:shape>
                <v:shape id="Picture 3" o:spid="_x0000_s1028" type="#_x0000_t75" style="position:absolute;width:25622;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">
                  <v:imagedata r:id="rId12" o:title=""/>
                </v:shape>
              </v:group>
            </w:pict>
          </mc:Fallback>
        </mc:AlternateContent>
      </w:r>
    </w:p>
    <w:p w14:paraId="17701F9B" w14:textId="6146AFEE" w:rsidR="00956FEE" w:rsidRDefault="00956FEE" w:rsidP="00116092">
      <w:pPr>
        <w:rPr>
          <w:rFonts w:ascii="Arial" w:hAnsi="Arial" w:cs="Arial"/>
          <w:b/>
          <w:bCs/>
          <w:sz w:val="24"/>
          <w:szCs w:val="24"/>
        </w:rPr>
      </w:pPr>
    </w:p>
    <w:p w14:paraId="5C402378" w14:textId="6B55B3E0" w:rsidR="00AA4C86" w:rsidRDefault="0092673C" w:rsidP="00116092">
      <w:pPr>
        <w:rPr>
          <w:rFonts w:ascii="Arial" w:hAnsi="Arial" w:cs="Arial"/>
          <w:b/>
          <w:bCs/>
          <w:color w:val="FF0000"/>
          <w:sz w:val="24"/>
          <w:szCs w:val="24"/>
        </w:rPr>
      </w:pPr>
      <w:r w:rsidRPr="00116092">
        <w:rPr>
          <w:rFonts w:ascii="Arial" w:hAnsi="Arial" w:cs="Arial"/>
          <w:b/>
          <w:bCs/>
          <w:sz w:val="24"/>
          <w:szCs w:val="24"/>
        </w:rPr>
        <w:t>Integrated Impact Assessment</w:t>
      </w:r>
      <w:r w:rsidR="001B50FD" w:rsidRPr="00116092">
        <w:rPr>
          <w:rFonts w:ascii="Arial" w:hAnsi="Arial" w:cs="Arial"/>
          <w:b/>
          <w:bCs/>
          <w:sz w:val="24"/>
          <w:szCs w:val="24"/>
        </w:rPr>
        <w:t xml:space="preserve"> </w:t>
      </w:r>
      <w:r w:rsidR="00561AFD">
        <w:rPr>
          <w:rFonts w:ascii="Arial" w:hAnsi="Arial" w:cs="Arial"/>
          <w:b/>
          <w:bCs/>
          <w:sz w:val="24"/>
          <w:szCs w:val="24"/>
        </w:rPr>
        <w:t>(IIA)</w:t>
      </w:r>
    </w:p>
    <w:tbl>
      <w:tblPr>
        <w:tblStyle w:val="TableGrid"/>
        <w:tblW w:w="0" w:type="auto"/>
        <w:tblInd w:w="-5" w:type="dxa"/>
        <w:tblLook w:val="04A0" w:firstRow="1" w:lastRow="0" w:firstColumn="1" w:lastColumn="0" w:noHBand="0" w:noVBand="1"/>
      </w:tblPr>
      <w:tblGrid>
        <w:gridCol w:w="6096"/>
        <w:gridCol w:w="136"/>
        <w:gridCol w:w="1565"/>
        <w:gridCol w:w="7596"/>
      </w:tblGrid>
      <w:tr w:rsidR="00D9656C" w:rsidRPr="00116092" w14:paraId="25F54C9A" w14:textId="77777777" w:rsidTr="00D9656C">
        <w:tc>
          <w:tcPr>
            <w:tcW w:w="15393" w:type="dxa"/>
            <w:gridSpan w:val="4"/>
          </w:tcPr>
          <w:p w14:paraId="7623A97E" w14:textId="77777777" w:rsidR="00D9656C" w:rsidRDefault="00D9656C" w:rsidP="00D9656C">
            <w:pPr>
              <w:rPr>
                <w:rFonts w:ascii="Arial" w:hAnsi="Arial" w:cs="Arial"/>
                <w:b/>
                <w:bCs/>
                <w:color w:val="000000" w:themeColor="text1"/>
                <w:sz w:val="24"/>
                <w:szCs w:val="24"/>
              </w:rPr>
            </w:pPr>
            <w:r w:rsidRPr="00D9656C">
              <w:rPr>
                <w:rFonts w:ascii="Arial" w:hAnsi="Arial" w:cs="Arial"/>
                <w:b/>
                <w:bCs/>
                <w:color w:val="000000" w:themeColor="text1"/>
                <w:sz w:val="24"/>
                <w:szCs w:val="24"/>
              </w:rPr>
              <w:t>SECTION 1 – What is being proposed?</w:t>
            </w:r>
          </w:p>
          <w:p w14:paraId="22760D9F" w14:textId="23517162" w:rsidR="00D9656C" w:rsidRPr="00D9656C" w:rsidRDefault="00D9656C" w:rsidP="00D9656C">
            <w:pPr>
              <w:rPr>
                <w:rFonts w:ascii="Arial" w:hAnsi="Arial" w:cs="Arial"/>
                <w:b/>
                <w:bCs/>
                <w:sz w:val="24"/>
                <w:szCs w:val="24"/>
              </w:rPr>
            </w:pPr>
            <w:r>
              <w:rPr>
                <w:rFonts w:ascii="Arial" w:hAnsi="Arial" w:cs="Arial"/>
                <w:color w:val="000000" w:themeColor="text1"/>
                <w:sz w:val="24"/>
                <w:szCs w:val="24"/>
              </w:rPr>
              <w:t>In this section you will be asked to provide an overview of what is being assessed, to understand where this work sits within the organisation, the data that is being used to inform this work and how those most affected views will be taken into account</w:t>
            </w:r>
          </w:p>
        </w:tc>
      </w:tr>
      <w:tr w:rsidR="00956FEE" w:rsidRPr="00116092" w14:paraId="442A392F" w14:textId="77777777" w:rsidTr="00D9656C">
        <w:tc>
          <w:tcPr>
            <w:tcW w:w="15393" w:type="dxa"/>
            <w:gridSpan w:val="4"/>
            <w:shd w:val="clear" w:color="auto" w:fill="002060"/>
          </w:tcPr>
          <w:p w14:paraId="41C7F197" w14:textId="77777777" w:rsidR="00956FEE" w:rsidRPr="00A95EA8" w:rsidRDefault="00956FEE" w:rsidP="00956FEE">
            <w:pPr>
              <w:pStyle w:val="ListParagraph"/>
              <w:numPr>
                <w:ilvl w:val="0"/>
                <w:numId w:val="13"/>
              </w:numPr>
              <w:ind w:left="452"/>
              <w:rPr>
                <w:rFonts w:ascii="Arial" w:hAnsi="Arial" w:cs="Arial"/>
                <w:sz w:val="24"/>
                <w:szCs w:val="24"/>
              </w:rPr>
            </w:pPr>
            <w:r w:rsidRPr="00956FEE">
              <w:rPr>
                <w:rFonts w:ascii="Arial" w:hAnsi="Arial" w:cs="Arial"/>
                <w:b/>
                <w:bCs/>
                <w:sz w:val="24"/>
                <w:szCs w:val="24"/>
              </w:rPr>
              <w:t>Basic details</w:t>
            </w:r>
          </w:p>
          <w:p w14:paraId="317081A4" w14:textId="793001F4" w:rsidR="00A95EA8" w:rsidRPr="00956FEE" w:rsidRDefault="00A95EA8" w:rsidP="00A95EA8">
            <w:pPr>
              <w:pStyle w:val="ListParagraph"/>
              <w:ind w:left="452"/>
              <w:rPr>
                <w:rFonts w:ascii="Arial" w:hAnsi="Arial" w:cs="Arial"/>
                <w:sz w:val="24"/>
                <w:szCs w:val="24"/>
              </w:rPr>
            </w:pPr>
          </w:p>
        </w:tc>
      </w:tr>
      <w:tr w:rsidR="006729FE" w:rsidRPr="00116092" w14:paraId="585BCB3C" w14:textId="77777777" w:rsidTr="00D9656C">
        <w:tc>
          <w:tcPr>
            <w:tcW w:w="6232" w:type="dxa"/>
            <w:gridSpan w:val="2"/>
            <w:shd w:val="clear" w:color="auto" w:fill="F2F2F2" w:themeFill="background1" w:themeFillShade="F2"/>
          </w:tcPr>
          <w:p w14:paraId="6F3370CF" w14:textId="5CC44F0B" w:rsidR="006729FE" w:rsidRPr="00116092" w:rsidRDefault="006729FE" w:rsidP="00116092">
            <w:pPr>
              <w:rPr>
                <w:rFonts w:ascii="Arial" w:hAnsi="Arial" w:cs="Arial"/>
                <w:b/>
                <w:bCs/>
                <w:sz w:val="24"/>
                <w:szCs w:val="24"/>
              </w:rPr>
            </w:pPr>
            <w:r w:rsidRPr="00116092">
              <w:rPr>
                <w:rFonts w:ascii="Arial" w:hAnsi="Arial" w:cs="Arial"/>
                <w:b/>
                <w:bCs/>
                <w:sz w:val="24"/>
                <w:szCs w:val="24"/>
              </w:rPr>
              <w:t xml:space="preserve">Name of Project / Policy / Procedure / Strategy </w:t>
            </w:r>
            <w:r w:rsidR="00DD3C0F" w:rsidRPr="00116092">
              <w:rPr>
                <w:rFonts w:ascii="Arial" w:hAnsi="Arial" w:cs="Arial"/>
                <w:b/>
                <w:bCs/>
                <w:sz w:val="24"/>
                <w:szCs w:val="24"/>
              </w:rPr>
              <w:t>etc.</w:t>
            </w:r>
          </w:p>
        </w:tc>
        <w:tc>
          <w:tcPr>
            <w:tcW w:w="9161" w:type="dxa"/>
            <w:gridSpan w:val="2"/>
          </w:tcPr>
          <w:p w14:paraId="237B9DA7" w14:textId="63FDE5B3" w:rsidR="00152842" w:rsidRPr="00116092" w:rsidRDefault="001B11D4" w:rsidP="00116092">
            <w:pPr>
              <w:rPr>
                <w:rFonts w:ascii="Arial" w:hAnsi="Arial" w:cs="Arial"/>
                <w:sz w:val="24"/>
                <w:szCs w:val="24"/>
              </w:rPr>
            </w:pPr>
            <w:r>
              <w:rPr>
                <w:rFonts w:ascii="Arial" w:hAnsi="Arial" w:cs="Arial"/>
                <w:sz w:val="24"/>
                <w:szCs w:val="24"/>
              </w:rPr>
              <w:t xml:space="preserve">Temporary Relocation of West Ward, Gorseinon Hospital </w:t>
            </w:r>
          </w:p>
        </w:tc>
      </w:tr>
      <w:tr w:rsidR="006729FE" w:rsidRPr="00116092" w14:paraId="381DC939" w14:textId="77777777" w:rsidTr="00D9656C">
        <w:tc>
          <w:tcPr>
            <w:tcW w:w="6232" w:type="dxa"/>
            <w:gridSpan w:val="2"/>
            <w:shd w:val="clear" w:color="auto" w:fill="F2F2F2" w:themeFill="background1" w:themeFillShade="F2"/>
          </w:tcPr>
          <w:p w14:paraId="2EE4D7FC" w14:textId="555E9AB9" w:rsidR="00956FEE" w:rsidRDefault="006729FE" w:rsidP="00116092">
            <w:pPr>
              <w:rPr>
                <w:rFonts w:ascii="Arial" w:hAnsi="Arial" w:cs="Arial"/>
                <w:b/>
                <w:bCs/>
                <w:sz w:val="24"/>
                <w:szCs w:val="24"/>
              </w:rPr>
            </w:pPr>
            <w:r w:rsidRPr="00AA4C86">
              <w:rPr>
                <w:rFonts w:ascii="Arial" w:hAnsi="Arial" w:cs="Arial"/>
                <w:b/>
                <w:bCs/>
                <w:sz w:val="24"/>
                <w:szCs w:val="24"/>
              </w:rPr>
              <w:t xml:space="preserve">What </w:t>
            </w:r>
            <w:r w:rsidR="00956FEE" w:rsidRPr="00AA4C86">
              <w:rPr>
                <w:rFonts w:ascii="Arial" w:hAnsi="Arial" w:cs="Arial"/>
                <w:b/>
                <w:bCs/>
                <w:sz w:val="24"/>
                <w:szCs w:val="24"/>
              </w:rPr>
              <w:t>is</w:t>
            </w:r>
            <w:r w:rsidRPr="00AA4C86">
              <w:rPr>
                <w:rFonts w:ascii="Arial" w:hAnsi="Arial" w:cs="Arial"/>
                <w:b/>
                <w:bCs/>
                <w:sz w:val="24"/>
                <w:szCs w:val="24"/>
              </w:rPr>
              <w:t xml:space="preserve"> the purpose and aims</w:t>
            </w:r>
            <w:r w:rsidR="00956FEE">
              <w:rPr>
                <w:rFonts w:ascii="Arial" w:hAnsi="Arial" w:cs="Arial"/>
                <w:b/>
                <w:bCs/>
                <w:sz w:val="24"/>
                <w:szCs w:val="24"/>
              </w:rPr>
              <w:t>?</w:t>
            </w:r>
          </w:p>
          <w:p w14:paraId="45FE41A8" w14:textId="31D51BF0" w:rsidR="006729FE" w:rsidRPr="00AA4C86" w:rsidRDefault="00956FEE" w:rsidP="00116092">
            <w:pPr>
              <w:rPr>
                <w:rFonts w:ascii="Arial" w:hAnsi="Arial" w:cs="Arial"/>
                <w:b/>
                <w:bCs/>
                <w:sz w:val="24"/>
                <w:szCs w:val="24"/>
              </w:rPr>
            </w:pPr>
            <w:r>
              <w:rPr>
                <w:rFonts w:ascii="Arial" w:hAnsi="Arial" w:cs="Arial"/>
                <w:b/>
                <w:bCs/>
                <w:sz w:val="24"/>
                <w:szCs w:val="24"/>
              </w:rPr>
              <w:t>P</w:t>
            </w:r>
            <w:r w:rsidR="006729FE" w:rsidRPr="00AA4C86">
              <w:rPr>
                <w:rFonts w:ascii="Arial" w:hAnsi="Arial" w:cs="Arial"/>
                <w:b/>
                <w:bCs/>
                <w:sz w:val="24"/>
                <w:szCs w:val="24"/>
              </w:rPr>
              <w:t xml:space="preserve">lease </w:t>
            </w:r>
            <w:r w:rsidR="00DD3C0F" w:rsidRPr="00AA4C86">
              <w:rPr>
                <w:rFonts w:ascii="Arial" w:hAnsi="Arial" w:cs="Arial"/>
                <w:b/>
                <w:bCs/>
                <w:sz w:val="24"/>
                <w:szCs w:val="24"/>
              </w:rPr>
              <w:t xml:space="preserve">provide a brief overall description that </w:t>
            </w:r>
            <w:r w:rsidR="006729FE" w:rsidRPr="00AA4C86">
              <w:rPr>
                <w:rFonts w:ascii="Arial" w:hAnsi="Arial" w:cs="Arial"/>
                <w:b/>
                <w:bCs/>
                <w:sz w:val="24"/>
                <w:szCs w:val="24"/>
              </w:rPr>
              <w:t>include</w:t>
            </w:r>
            <w:r w:rsidR="00DD3C0F" w:rsidRPr="00AA4C86">
              <w:rPr>
                <w:rFonts w:ascii="Arial" w:hAnsi="Arial" w:cs="Arial"/>
                <w:b/>
                <w:bCs/>
                <w:sz w:val="24"/>
                <w:szCs w:val="24"/>
              </w:rPr>
              <w:t>s</w:t>
            </w:r>
            <w:r>
              <w:rPr>
                <w:rFonts w:ascii="Arial" w:hAnsi="Arial" w:cs="Arial"/>
                <w:b/>
                <w:bCs/>
                <w:sz w:val="24"/>
                <w:szCs w:val="24"/>
              </w:rPr>
              <w:t>:</w:t>
            </w:r>
          </w:p>
          <w:p w14:paraId="4514F1A6" w14:textId="77777777"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the aim </w:t>
            </w:r>
          </w:p>
          <w:p w14:paraId="3FBB648E" w14:textId="6F4ED169"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the </w:t>
            </w:r>
            <w:r w:rsidR="002203F5" w:rsidRPr="00AA4C86">
              <w:rPr>
                <w:rFonts w:ascii="Arial" w:hAnsi="Arial" w:cs="Arial"/>
                <w:b/>
                <w:bCs/>
                <w:sz w:val="24"/>
                <w:szCs w:val="24"/>
              </w:rPr>
              <w:t>objectives</w:t>
            </w:r>
            <w:r w:rsidRPr="00AA4C86">
              <w:rPr>
                <w:rFonts w:ascii="Arial" w:hAnsi="Arial" w:cs="Arial"/>
                <w:b/>
                <w:bCs/>
                <w:sz w:val="24"/>
                <w:szCs w:val="24"/>
              </w:rPr>
              <w:t xml:space="preserve"> </w:t>
            </w:r>
          </w:p>
          <w:p w14:paraId="06EE61CF" w14:textId="7BD7C96F"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how this will be achieved</w:t>
            </w:r>
          </w:p>
          <w:p w14:paraId="022AE6FE" w14:textId="7EA6470C" w:rsidR="006729FE" w:rsidRPr="00AA4C86" w:rsidRDefault="002203F5"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how success will be </w:t>
            </w:r>
            <w:r w:rsidR="006729FE" w:rsidRPr="00AA4C86">
              <w:rPr>
                <w:rFonts w:ascii="Arial" w:hAnsi="Arial" w:cs="Arial"/>
                <w:b/>
                <w:bCs/>
                <w:sz w:val="24"/>
                <w:szCs w:val="24"/>
              </w:rPr>
              <w:t>measure</w:t>
            </w:r>
            <w:r w:rsidRPr="00AA4C86">
              <w:rPr>
                <w:rFonts w:ascii="Arial" w:hAnsi="Arial" w:cs="Arial"/>
                <w:b/>
                <w:bCs/>
                <w:sz w:val="24"/>
                <w:szCs w:val="24"/>
              </w:rPr>
              <w:t>d</w:t>
            </w:r>
          </w:p>
          <w:p w14:paraId="42EC58DE" w14:textId="77777777"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the time frame for achieving this</w:t>
            </w:r>
          </w:p>
          <w:p w14:paraId="041CDF3E" w14:textId="6677DB38"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a brief description</w:t>
            </w:r>
            <w:r w:rsidR="002203F5" w:rsidRPr="00AA4C86">
              <w:rPr>
                <w:rFonts w:ascii="Arial" w:hAnsi="Arial" w:cs="Arial"/>
                <w:b/>
                <w:bCs/>
                <w:sz w:val="24"/>
                <w:szCs w:val="24"/>
              </w:rPr>
              <w:t xml:space="preserve"> of its </w:t>
            </w:r>
            <w:r w:rsidRPr="00AA4C86">
              <w:rPr>
                <w:rFonts w:ascii="Arial" w:hAnsi="Arial" w:cs="Arial"/>
                <w:b/>
                <w:bCs/>
                <w:sz w:val="24"/>
                <w:szCs w:val="24"/>
              </w:rPr>
              <w:t>relevan</w:t>
            </w:r>
            <w:r w:rsidR="002203F5" w:rsidRPr="00AA4C86">
              <w:rPr>
                <w:rFonts w:ascii="Arial" w:hAnsi="Arial" w:cs="Arial"/>
                <w:b/>
                <w:bCs/>
                <w:sz w:val="24"/>
                <w:szCs w:val="24"/>
              </w:rPr>
              <w:t>ce</w:t>
            </w:r>
            <w:r w:rsidRPr="00AA4C86">
              <w:rPr>
                <w:rFonts w:ascii="Arial" w:hAnsi="Arial" w:cs="Arial"/>
                <w:b/>
                <w:bCs/>
                <w:sz w:val="24"/>
                <w:szCs w:val="24"/>
              </w:rPr>
              <w:t xml:space="preserve"> to equality and intended beneficiaries.</w:t>
            </w:r>
          </w:p>
          <w:p w14:paraId="5490A625" w14:textId="3CAED832" w:rsidR="006729FE" w:rsidRPr="00AA4C86" w:rsidRDefault="006729FE" w:rsidP="00116092">
            <w:pPr>
              <w:pStyle w:val="ListParagraph"/>
              <w:rPr>
                <w:rFonts w:ascii="Arial" w:hAnsi="Arial" w:cs="Arial"/>
                <w:b/>
                <w:bCs/>
                <w:sz w:val="24"/>
                <w:szCs w:val="24"/>
              </w:rPr>
            </w:pPr>
          </w:p>
        </w:tc>
        <w:tc>
          <w:tcPr>
            <w:tcW w:w="9161" w:type="dxa"/>
            <w:gridSpan w:val="2"/>
          </w:tcPr>
          <w:p w14:paraId="36155D96" w14:textId="77777777" w:rsidR="00E8776F" w:rsidRPr="00206137" w:rsidRDefault="00E8776F" w:rsidP="00206137">
            <w:pPr>
              <w:jc w:val="both"/>
              <w:rPr>
                <w:rFonts w:ascii="Arial" w:hAnsi="Arial" w:cs="Arial"/>
                <w:sz w:val="24"/>
                <w:szCs w:val="24"/>
              </w:rPr>
            </w:pPr>
          </w:p>
          <w:p w14:paraId="311B3E11" w14:textId="77777777" w:rsidR="00E8776F" w:rsidRPr="00206137" w:rsidRDefault="00E8776F" w:rsidP="00206137">
            <w:pPr>
              <w:jc w:val="both"/>
              <w:rPr>
                <w:rFonts w:ascii="Arial" w:hAnsi="Arial" w:cs="Arial"/>
                <w:b/>
                <w:bCs/>
                <w:sz w:val="24"/>
                <w:szCs w:val="24"/>
              </w:rPr>
            </w:pPr>
            <w:r w:rsidRPr="00206137">
              <w:rPr>
                <w:rFonts w:ascii="Arial" w:hAnsi="Arial" w:cs="Arial"/>
                <w:b/>
                <w:bCs/>
                <w:sz w:val="24"/>
                <w:szCs w:val="24"/>
              </w:rPr>
              <w:t>Aims</w:t>
            </w:r>
          </w:p>
          <w:p w14:paraId="5064604D" w14:textId="7FCE86ED" w:rsidR="00E8776F" w:rsidRPr="00206137" w:rsidRDefault="00E8776F" w:rsidP="00206137">
            <w:pPr>
              <w:pStyle w:val="ListParagraph"/>
              <w:numPr>
                <w:ilvl w:val="0"/>
                <w:numId w:val="19"/>
              </w:numPr>
              <w:jc w:val="both"/>
              <w:rPr>
                <w:rFonts w:ascii="Arial" w:hAnsi="Arial" w:cs="Arial"/>
                <w:sz w:val="24"/>
                <w:szCs w:val="24"/>
              </w:rPr>
            </w:pPr>
            <w:r w:rsidRPr="00206137">
              <w:rPr>
                <w:rFonts w:ascii="Arial" w:hAnsi="Arial" w:cs="Arial"/>
                <w:sz w:val="24"/>
                <w:szCs w:val="24"/>
              </w:rPr>
              <w:t>Address workforce instability and patient safety concerns.</w:t>
            </w:r>
          </w:p>
          <w:p w14:paraId="35CF4C0E" w14:textId="7E2FDDCD" w:rsidR="00E8776F" w:rsidRPr="00206137" w:rsidRDefault="00E8776F" w:rsidP="00206137">
            <w:pPr>
              <w:pStyle w:val="ListParagraph"/>
              <w:numPr>
                <w:ilvl w:val="0"/>
                <w:numId w:val="19"/>
              </w:numPr>
              <w:jc w:val="both"/>
              <w:rPr>
                <w:rFonts w:ascii="Arial" w:hAnsi="Arial" w:cs="Arial"/>
                <w:sz w:val="24"/>
                <w:szCs w:val="24"/>
              </w:rPr>
            </w:pPr>
            <w:r w:rsidRPr="00206137">
              <w:rPr>
                <w:rFonts w:ascii="Arial" w:hAnsi="Arial" w:cs="Arial"/>
                <w:sz w:val="24"/>
                <w:szCs w:val="24"/>
              </w:rPr>
              <w:t>Provide wraparound clinical and managerial support.</w:t>
            </w:r>
          </w:p>
          <w:p w14:paraId="6CA58602" w14:textId="6138EBC5" w:rsidR="00E8776F" w:rsidRPr="00206137" w:rsidRDefault="00E8776F" w:rsidP="00206137">
            <w:pPr>
              <w:pStyle w:val="ListParagraph"/>
              <w:numPr>
                <w:ilvl w:val="0"/>
                <w:numId w:val="19"/>
              </w:numPr>
              <w:jc w:val="both"/>
              <w:rPr>
                <w:rFonts w:ascii="Arial" w:hAnsi="Arial" w:cs="Arial"/>
                <w:sz w:val="24"/>
                <w:szCs w:val="24"/>
              </w:rPr>
            </w:pPr>
            <w:r w:rsidRPr="00206137">
              <w:rPr>
                <w:rFonts w:ascii="Arial" w:hAnsi="Arial" w:cs="Arial"/>
                <w:sz w:val="24"/>
                <w:szCs w:val="24"/>
              </w:rPr>
              <w:t>Enable service redesign and reset.</w:t>
            </w:r>
          </w:p>
          <w:p w14:paraId="7E0C8DAF" w14:textId="77777777" w:rsidR="00E8776F" w:rsidRPr="00206137" w:rsidRDefault="00E8776F" w:rsidP="00206137">
            <w:pPr>
              <w:jc w:val="both"/>
              <w:rPr>
                <w:rFonts w:ascii="Arial" w:hAnsi="Arial" w:cs="Arial"/>
                <w:b/>
                <w:bCs/>
                <w:sz w:val="24"/>
                <w:szCs w:val="24"/>
              </w:rPr>
            </w:pPr>
          </w:p>
          <w:p w14:paraId="6C87EDC5" w14:textId="77777777" w:rsidR="00E8776F" w:rsidRPr="00206137" w:rsidRDefault="00E8776F" w:rsidP="00206137">
            <w:pPr>
              <w:jc w:val="both"/>
              <w:rPr>
                <w:rFonts w:ascii="Arial" w:hAnsi="Arial" w:cs="Arial"/>
                <w:b/>
                <w:bCs/>
                <w:sz w:val="24"/>
                <w:szCs w:val="24"/>
              </w:rPr>
            </w:pPr>
            <w:r w:rsidRPr="00206137">
              <w:rPr>
                <w:rFonts w:ascii="Arial" w:hAnsi="Arial" w:cs="Arial"/>
                <w:b/>
                <w:bCs/>
                <w:sz w:val="24"/>
                <w:szCs w:val="24"/>
              </w:rPr>
              <w:t>Objectives</w:t>
            </w:r>
          </w:p>
          <w:p w14:paraId="55A1A62A" w14:textId="337A0E6B" w:rsidR="00E8776F" w:rsidRPr="00206137" w:rsidRDefault="00E8776F" w:rsidP="00206137">
            <w:pPr>
              <w:pStyle w:val="ListParagraph"/>
              <w:numPr>
                <w:ilvl w:val="0"/>
                <w:numId w:val="20"/>
              </w:numPr>
              <w:jc w:val="both"/>
              <w:rPr>
                <w:rFonts w:ascii="Arial" w:hAnsi="Arial" w:cs="Arial"/>
                <w:sz w:val="24"/>
                <w:szCs w:val="24"/>
              </w:rPr>
            </w:pPr>
            <w:r w:rsidRPr="00206137">
              <w:rPr>
                <w:rFonts w:ascii="Arial" w:hAnsi="Arial" w:cs="Arial"/>
                <w:sz w:val="24"/>
                <w:szCs w:val="24"/>
              </w:rPr>
              <w:t>Transfer of patients and staff to Singleton Hospital.</w:t>
            </w:r>
          </w:p>
          <w:p w14:paraId="357088C1" w14:textId="24D31BFA" w:rsidR="00E8776F" w:rsidRPr="00206137" w:rsidRDefault="00E8776F" w:rsidP="00206137">
            <w:pPr>
              <w:pStyle w:val="ListParagraph"/>
              <w:numPr>
                <w:ilvl w:val="0"/>
                <w:numId w:val="20"/>
              </w:numPr>
              <w:jc w:val="both"/>
              <w:rPr>
                <w:rFonts w:ascii="Arial" w:hAnsi="Arial" w:cs="Arial"/>
                <w:sz w:val="24"/>
                <w:szCs w:val="24"/>
              </w:rPr>
            </w:pPr>
            <w:r w:rsidRPr="00206137">
              <w:rPr>
                <w:rFonts w:ascii="Arial" w:hAnsi="Arial" w:cs="Arial"/>
                <w:sz w:val="24"/>
                <w:szCs w:val="24"/>
              </w:rPr>
              <w:t>Operationalisation of Ward 3 (and potentially Ward 4).</w:t>
            </w:r>
          </w:p>
          <w:p w14:paraId="393B1261" w14:textId="21EB6732" w:rsidR="00E8776F" w:rsidRPr="00206137" w:rsidRDefault="00E8776F" w:rsidP="00206137">
            <w:pPr>
              <w:pStyle w:val="ListParagraph"/>
              <w:numPr>
                <w:ilvl w:val="0"/>
                <w:numId w:val="20"/>
              </w:numPr>
              <w:jc w:val="both"/>
              <w:rPr>
                <w:rFonts w:ascii="Arial" w:hAnsi="Arial" w:cs="Arial"/>
                <w:sz w:val="24"/>
                <w:szCs w:val="24"/>
              </w:rPr>
            </w:pPr>
            <w:r w:rsidRPr="00206137">
              <w:rPr>
                <w:rFonts w:ascii="Arial" w:hAnsi="Arial" w:cs="Arial"/>
                <w:sz w:val="24"/>
                <w:szCs w:val="24"/>
              </w:rPr>
              <w:t>Engagement with stakeholders and implementation of a</w:t>
            </w:r>
            <w:r w:rsidR="00206137">
              <w:rPr>
                <w:rFonts w:ascii="Arial" w:hAnsi="Arial" w:cs="Arial"/>
                <w:sz w:val="24"/>
                <w:szCs w:val="24"/>
              </w:rPr>
              <w:t>n action</w:t>
            </w:r>
            <w:r w:rsidRPr="00206137">
              <w:rPr>
                <w:rFonts w:ascii="Arial" w:hAnsi="Arial" w:cs="Arial"/>
                <w:sz w:val="24"/>
                <w:szCs w:val="24"/>
              </w:rPr>
              <w:t xml:space="preserve"> plan</w:t>
            </w:r>
            <w:r w:rsidR="00206137">
              <w:rPr>
                <w:rFonts w:ascii="Arial" w:hAnsi="Arial" w:cs="Arial"/>
                <w:sz w:val="24"/>
                <w:szCs w:val="24"/>
              </w:rPr>
              <w:t>, to support transition</w:t>
            </w:r>
            <w:r w:rsidRPr="00206137">
              <w:rPr>
                <w:rFonts w:ascii="Arial" w:hAnsi="Arial" w:cs="Arial"/>
                <w:sz w:val="24"/>
                <w:szCs w:val="24"/>
              </w:rPr>
              <w:t>.</w:t>
            </w:r>
          </w:p>
          <w:p w14:paraId="54F895FF" w14:textId="1BF9F394" w:rsidR="00E8776F" w:rsidRPr="00206137" w:rsidRDefault="00E8776F" w:rsidP="00206137">
            <w:pPr>
              <w:jc w:val="both"/>
              <w:rPr>
                <w:rFonts w:ascii="Arial" w:hAnsi="Arial" w:cs="Arial"/>
                <w:b/>
                <w:bCs/>
                <w:sz w:val="24"/>
                <w:szCs w:val="24"/>
              </w:rPr>
            </w:pPr>
          </w:p>
          <w:p w14:paraId="5F023BA5" w14:textId="584836F7" w:rsidR="00E8776F" w:rsidRPr="00206137" w:rsidRDefault="00E8776F" w:rsidP="00206137">
            <w:pPr>
              <w:jc w:val="both"/>
              <w:rPr>
                <w:rFonts w:ascii="Arial" w:hAnsi="Arial" w:cs="Arial"/>
                <w:b/>
                <w:bCs/>
                <w:sz w:val="24"/>
                <w:szCs w:val="24"/>
              </w:rPr>
            </w:pPr>
            <w:r w:rsidRPr="00206137">
              <w:rPr>
                <w:rFonts w:ascii="Arial" w:hAnsi="Arial" w:cs="Arial"/>
                <w:b/>
                <w:bCs/>
                <w:sz w:val="24"/>
                <w:szCs w:val="24"/>
              </w:rPr>
              <w:t>Success Measures</w:t>
            </w:r>
          </w:p>
          <w:p w14:paraId="508F7FD4" w14:textId="77777777" w:rsidR="00E8776F" w:rsidRPr="00206137" w:rsidRDefault="00E8776F" w:rsidP="00206137">
            <w:pPr>
              <w:pStyle w:val="ListParagraph"/>
              <w:numPr>
                <w:ilvl w:val="0"/>
                <w:numId w:val="21"/>
              </w:numPr>
              <w:jc w:val="both"/>
              <w:rPr>
                <w:rFonts w:ascii="Arial" w:hAnsi="Arial" w:cs="Arial"/>
                <w:sz w:val="24"/>
                <w:szCs w:val="24"/>
              </w:rPr>
            </w:pPr>
            <w:r w:rsidRPr="00206137">
              <w:rPr>
                <w:rFonts w:ascii="Arial" w:hAnsi="Arial" w:cs="Arial"/>
                <w:sz w:val="24"/>
                <w:szCs w:val="24"/>
              </w:rPr>
              <w:t>Stabilisation of workforce.</w:t>
            </w:r>
          </w:p>
          <w:p w14:paraId="2C27BBDD" w14:textId="3C6EBF4A" w:rsidR="00E8776F" w:rsidRPr="00206137" w:rsidRDefault="00E8776F" w:rsidP="00206137">
            <w:pPr>
              <w:pStyle w:val="ListParagraph"/>
              <w:numPr>
                <w:ilvl w:val="0"/>
                <w:numId w:val="21"/>
              </w:numPr>
              <w:jc w:val="both"/>
              <w:rPr>
                <w:rFonts w:ascii="Arial" w:hAnsi="Arial" w:cs="Arial"/>
                <w:sz w:val="24"/>
                <w:szCs w:val="24"/>
              </w:rPr>
            </w:pPr>
            <w:r w:rsidRPr="00206137">
              <w:rPr>
                <w:rFonts w:ascii="Arial" w:hAnsi="Arial" w:cs="Arial"/>
                <w:sz w:val="24"/>
                <w:szCs w:val="24"/>
              </w:rPr>
              <w:t>Reduction in safety incidents.</w:t>
            </w:r>
          </w:p>
          <w:p w14:paraId="0B5ECA94" w14:textId="0BB7A755" w:rsidR="00E8776F" w:rsidRPr="00206137" w:rsidRDefault="00E8776F" w:rsidP="00206137">
            <w:pPr>
              <w:pStyle w:val="ListParagraph"/>
              <w:numPr>
                <w:ilvl w:val="0"/>
                <w:numId w:val="21"/>
              </w:numPr>
              <w:jc w:val="both"/>
              <w:rPr>
                <w:rFonts w:ascii="Arial" w:hAnsi="Arial" w:cs="Arial"/>
                <w:sz w:val="24"/>
                <w:szCs w:val="24"/>
              </w:rPr>
            </w:pPr>
            <w:r w:rsidRPr="00206137">
              <w:rPr>
                <w:rFonts w:ascii="Arial" w:hAnsi="Arial" w:cs="Arial"/>
                <w:sz w:val="24"/>
                <w:szCs w:val="24"/>
              </w:rPr>
              <w:t>Improved patient experience and outcomes.</w:t>
            </w:r>
          </w:p>
          <w:p w14:paraId="65718F33" w14:textId="77777777" w:rsidR="00E8776F" w:rsidRPr="00206137" w:rsidRDefault="00E8776F" w:rsidP="00206137">
            <w:pPr>
              <w:jc w:val="both"/>
              <w:rPr>
                <w:rFonts w:ascii="Arial" w:hAnsi="Arial" w:cs="Arial"/>
                <w:sz w:val="24"/>
                <w:szCs w:val="24"/>
              </w:rPr>
            </w:pPr>
          </w:p>
          <w:p w14:paraId="7D44B86E" w14:textId="77777777" w:rsidR="00E8776F" w:rsidRPr="00206137" w:rsidRDefault="00E8776F" w:rsidP="00206137">
            <w:pPr>
              <w:jc w:val="both"/>
              <w:rPr>
                <w:rFonts w:ascii="Arial" w:hAnsi="Arial" w:cs="Arial"/>
                <w:sz w:val="24"/>
                <w:szCs w:val="24"/>
              </w:rPr>
            </w:pPr>
          </w:p>
          <w:p w14:paraId="70312BB0" w14:textId="77777777" w:rsidR="00E8776F" w:rsidRPr="00206137" w:rsidRDefault="001B11D4" w:rsidP="00206137">
            <w:pPr>
              <w:jc w:val="both"/>
              <w:rPr>
                <w:rFonts w:ascii="Arial" w:hAnsi="Arial" w:cs="Arial"/>
                <w:sz w:val="24"/>
                <w:szCs w:val="24"/>
              </w:rPr>
            </w:pPr>
            <w:r w:rsidRPr="00206137">
              <w:rPr>
                <w:rFonts w:ascii="Arial" w:hAnsi="Arial" w:cs="Arial"/>
                <w:sz w:val="24"/>
                <w:szCs w:val="24"/>
              </w:rPr>
              <w:t xml:space="preserve">The temporary relocation aims to provide an immediate and effective response to reassure both patients and staff, following a </w:t>
            </w:r>
            <w:r w:rsidR="00E8776F" w:rsidRPr="00206137">
              <w:rPr>
                <w:rFonts w:ascii="Arial" w:hAnsi="Arial" w:cs="Arial"/>
                <w:sz w:val="24"/>
                <w:szCs w:val="24"/>
              </w:rPr>
              <w:t xml:space="preserve">number of </w:t>
            </w:r>
            <w:r w:rsidRPr="00206137">
              <w:rPr>
                <w:rFonts w:ascii="Arial" w:hAnsi="Arial" w:cs="Arial"/>
                <w:sz w:val="24"/>
                <w:szCs w:val="24"/>
              </w:rPr>
              <w:t>significant patient safety concerns</w:t>
            </w:r>
            <w:r w:rsidR="00E8776F" w:rsidRPr="00206137">
              <w:rPr>
                <w:rFonts w:ascii="Arial" w:hAnsi="Arial" w:cs="Arial"/>
                <w:sz w:val="24"/>
                <w:szCs w:val="24"/>
              </w:rPr>
              <w:t>.</w:t>
            </w:r>
            <w:r w:rsidRPr="00206137">
              <w:rPr>
                <w:rFonts w:ascii="Arial" w:hAnsi="Arial" w:cs="Arial"/>
                <w:sz w:val="24"/>
                <w:szCs w:val="24"/>
              </w:rPr>
              <w:t xml:space="preserve">  These concerns relate to a range of staffing issues, many of which are connected to staff unavailability which has resulted in excessively high levels of temporary staffing via bank and agency, sometimes over 50% on a shift.  Connected to this, a number of concerns have been raised over recent months in relation to patient safety and staff cohesion.  </w:t>
            </w:r>
          </w:p>
          <w:p w14:paraId="5BC12BE9" w14:textId="0BA3E740" w:rsidR="001B11D4" w:rsidRPr="00206137" w:rsidRDefault="00E8776F" w:rsidP="00206137">
            <w:pPr>
              <w:jc w:val="both"/>
              <w:rPr>
                <w:rFonts w:ascii="Arial" w:hAnsi="Arial" w:cs="Arial"/>
                <w:sz w:val="24"/>
                <w:szCs w:val="24"/>
              </w:rPr>
            </w:pPr>
            <w:r w:rsidRPr="00206137">
              <w:rPr>
                <w:rFonts w:ascii="Arial" w:hAnsi="Arial" w:cs="Arial"/>
                <w:sz w:val="24"/>
                <w:szCs w:val="24"/>
              </w:rPr>
              <w:lastRenderedPageBreak/>
              <w:t>Through consultation with staff and senior management, the recommendation from the Executive Director of Nursing, is</w:t>
            </w:r>
            <w:r w:rsidR="001B11D4" w:rsidRPr="00206137">
              <w:rPr>
                <w:rFonts w:ascii="Arial" w:hAnsi="Arial" w:cs="Arial"/>
                <w:sz w:val="24"/>
                <w:szCs w:val="24"/>
              </w:rPr>
              <w:t xml:space="preserve"> that taken together, the concerns raised and staffing issues being experienced, constitute too many red flags – red flags that merit immediate action on patient safety grounds.</w:t>
            </w:r>
          </w:p>
          <w:p w14:paraId="227EA3C5" w14:textId="6F5D761C" w:rsidR="001B11D4" w:rsidRPr="00206137" w:rsidRDefault="001B11D4" w:rsidP="00206137">
            <w:pPr>
              <w:jc w:val="both"/>
              <w:rPr>
                <w:rFonts w:ascii="Arial" w:hAnsi="Arial" w:cs="Arial"/>
                <w:sz w:val="24"/>
                <w:szCs w:val="24"/>
              </w:rPr>
            </w:pPr>
          </w:p>
          <w:p w14:paraId="6F88FD31" w14:textId="2EC83F70" w:rsidR="001B11D4" w:rsidRPr="00206137" w:rsidRDefault="001B11D4" w:rsidP="00206137">
            <w:pPr>
              <w:jc w:val="both"/>
              <w:rPr>
                <w:rFonts w:ascii="Arial" w:hAnsi="Arial" w:cs="Arial"/>
                <w:sz w:val="24"/>
                <w:szCs w:val="24"/>
              </w:rPr>
            </w:pPr>
            <w:r w:rsidRPr="00206137">
              <w:rPr>
                <w:rFonts w:ascii="Arial" w:hAnsi="Arial" w:cs="Arial"/>
                <w:sz w:val="24"/>
                <w:szCs w:val="24"/>
              </w:rPr>
              <w:t>The objective</w:t>
            </w:r>
            <w:r w:rsidR="00E8776F" w:rsidRPr="00206137">
              <w:rPr>
                <w:rFonts w:ascii="Arial" w:hAnsi="Arial" w:cs="Arial"/>
                <w:sz w:val="24"/>
                <w:szCs w:val="24"/>
              </w:rPr>
              <w:t xml:space="preserve"> to remedy safety concerns and improve staff wellbeing alongside patient experience</w:t>
            </w:r>
            <w:r w:rsidRPr="00206137">
              <w:rPr>
                <w:rFonts w:ascii="Arial" w:hAnsi="Arial" w:cs="Arial"/>
                <w:sz w:val="24"/>
                <w:szCs w:val="24"/>
              </w:rPr>
              <w:t>, is to temporarily relocate the ward to Singleton Hospital</w:t>
            </w:r>
            <w:r w:rsidR="00E8776F" w:rsidRPr="00206137">
              <w:rPr>
                <w:rFonts w:ascii="Arial" w:hAnsi="Arial" w:cs="Arial"/>
                <w:sz w:val="24"/>
                <w:szCs w:val="24"/>
              </w:rPr>
              <w:t xml:space="preserve">. By doing this </w:t>
            </w:r>
            <w:r w:rsidRPr="00206137">
              <w:rPr>
                <w:rFonts w:ascii="Arial" w:hAnsi="Arial" w:cs="Arial"/>
                <w:sz w:val="24"/>
                <w:szCs w:val="24"/>
              </w:rPr>
              <w:t xml:space="preserve">we </w:t>
            </w:r>
            <w:r w:rsidR="00912269" w:rsidRPr="00206137">
              <w:rPr>
                <w:rFonts w:ascii="Arial" w:hAnsi="Arial" w:cs="Arial"/>
                <w:sz w:val="24"/>
                <w:szCs w:val="24"/>
              </w:rPr>
              <w:t>can</w:t>
            </w:r>
            <w:r w:rsidRPr="00206137">
              <w:rPr>
                <w:rFonts w:ascii="Arial" w:hAnsi="Arial" w:cs="Arial"/>
                <w:sz w:val="24"/>
                <w:szCs w:val="24"/>
              </w:rPr>
              <w:t xml:space="preserve"> enhance our workforce capacity and co</w:t>
            </w:r>
            <w:r w:rsidR="00FB69CB">
              <w:rPr>
                <w:rFonts w:ascii="Arial" w:hAnsi="Arial" w:cs="Arial"/>
                <w:sz w:val="24"/>
                <w:szCs w:val="24"/>
              </w:rPr>
              <w:t>-</w:t>
            </w:r>
            <w:r w:rsidRPr="00206137">
              <w:rPr>
                <w:rFonts w:ascii="Arial" w:hAnsi="Arial" w:cs="Arial"/>
                <w:sz w:val="24"/>
                <w:szCs w:val="24"/>
              </w:rPr>
              <w:t xml:space="preserve">locate the ward in an integrated Hospital setting, providing </w:t>
            </w:r>
            <w:r w:rsidRPr="00FB69CB">
              <w:rPr>
                <w:rFonts w:ascii="Arial" w:hAnsi="Arial" w:cs="Arial"/>
                <w:sz w:val="24"/>
                <w:szCs w:val="24"/>
              </w:rPr>
              <w:t>greater access</w:t>
            </w:r>
            <w:r w:rsidRPr="00206137">
              <w:rPr>
                <w:rFonts w:ascii="Arial" w:hAnsi="Arial" w:cs="Arial"/>
                <w:sz w:val="24"/>
                <w:szCs w:val="24"/>
              </w:rPr>
              <w:t xml:space="preserve"> to clinical expertise</w:t>
            </w:r>
            <w:r w:rsidR="00FB69CB">
              <w:rPr>
                <w:rFonts w:ascii="Arial" w:hAnsi="Arial" w:cs="Arial"/>
                <w:sz w:val="24"/>
                <w:szCs w:val="24"/>
              </w:rPr>
              <w:t xml:space="preserve"> and leadership support</w:t>
            </w:r>
            <w:r w:rsidRPr="00206137">
              <w:rPr>
                <w:rFonts w:ascii="Arial" w:hAnsi="Arial" w:cs="Arial"/>
                <w:sz w:val="24"/>
                <w:szCs w:val="24"/>
              </w:rPr>
              <w:t>.</w:t>
            </w:r>
          </w:p>
          <w:p w14:paraId="1AC801D0" w14:textId="05FA4BDA" w:rsidR="00F459E0" w:rsidRPr="00206137" w:rsidRDefault="00F459E0" w:rsidP="00206137">
            <w:pPr>
              <w:jc w:val="both"/>
              <w:rPr>
                <w:rFonts w:ascii="Arial" w:hAnsi="Arial" w:cs="Arial"/>
                <w:sz w:val="24"/>
                <w:szCs w:val="24"/>
              </w:rPr>
            </w:pPr>
          </w:p>
          <w:p w14:paraId="1C98DBB9" w14:textId="77777777" w:rsidR="00F459E0" w:rsidRPr="00206137" w:rsidRDefault="00F459E0" w:rsidP="00206137">
            <w:pPr>
              <w:jc w:val="both"/>
              <w:rPr>
                <w:rFonts w:ascii="Arial" w:hAnsi="Arial" w:cs="Arial"/>
                <w:b/>
                <w:sz w:val="24"/>
                <w:szCs w:val="24"/>
              </w:rPr>
            </w:pPr>
            <w:r w:rsidRPr="00206137">
              <w:rPr>
                <w:rFonts w:ascii="Arial" w:hAnsi="Arial" w:cs="Arial"/>
                <w:sz w:val="24"/>
                <w:szCs w:val="24"/>
              </w:rPr>
              <w:t xml:space="preserve">The temporary transfer of West Ward to Singleton will provide a larger substantive nursing pool to enable greater support to be provided on a consistent basis to mitigate staff shortages. This will decrease the use of bank and agency staff and bolster effective teamwork and communication amongst staff. It will also facilitate the provision of senior nursing support from the already established management team at Singleton Hospital, meaning experienced, consistent leadership for this cohort of staff and patients.  </w:t>
            </w:r>
          </w:p>
          <w:p w14:paraId="7E07F3D2" w14:textId="77777777" w:rsidR="00FB69CB" w:rsidRDefault="00FB69CB" w:rsidP="00FB69CB">
            <w:pPr>
              <w:jc w:val="both"/>
              <w:rPr>
                <w:rFonts w:ascii="Arial" w:hAnsi="Arial" w:cs="Arial"/>
                <w:sz w:val="24"/>
                <w:szCs w:val="24"/>
              </w:rPr>
            </w:pPr>
          </w:p>
          <w:p w14:paraId="272059A8" w14:textId="008DDEB7" w:rsidR="00F459E0" w:rsidRPr="00206137" w:rsidRDefault="00F459E0" w:rsidP="00FB69CB">
            <w:pPr>
              <w:jc w:val="both"/>
              <w:rPr>
                <w:rFonts w:ascii="Arial" w:hAnsi="Arial" w:cs="Arial"/>
                <w:b/>
                <w:sz w:val="24"/>
                <w:szCs w:val="24"/>
              </w:rPr>
            </w:pPr>
            <w:r w:rsidRPr="00206137">
              <w:rPr>
                <w:rFonts w:ascii="Arial" w:hAnsi="Arial" w:cs="Arial"/>
                <w:sz w:val="24"/>
                <w:szCs w:val="24"/>
              </w:rPr>
              <w:t xml:space="preserve">Singleton Hospital will also provide overnight and weekend medical cover due to the rostered Registrar presence out of hours, which will mitigate the associated risk currently being escalated at Gorseinon </w:t>
            </w:r>
            <w:r w:rsidR="00FB69CB">
              <w:rPr>
                <w:rFonts w:ascii="Arial" w:hAnsi="Arial" w:cs="Arial"/>
                <w:sz w:val="24"/>
                <w:szCs w:val="24"/>
              </w:rPr>
              <w:t>West Ward</w:t>
            </w:r>
            <w:r w:rsidRPr="00206137">
              <w:rPr>
                <w:rFonts w:ascii="Arial" w:hAnsi="Arial" w:cs="Arial"/>
                <w:sz w:val="24"/>
                <w:szCs w:val="24"/>
              </w:rPr>
              <w:t xml:space="preserve">. </w:t>
            </w:r>
          </w:p>
          <w:p w14:paraId="2F8DD6C8" w14:textId="6F7585B4" w:rsidR="001B11D4" w:rsidRPr="00206137" w:rsidRDefault="001B11D4" w:rsidP="00206137">
            <w:pPr>
              <w:jc w:val="both"/>
              <w:rPr>
                <w:rFonts w:ascii="Arial" w:hAnsi="Arial" w:cs="Arial"/>
                <w:sz w:val="24"/>
                <w:szCs w:val="24"/>
              </w:rPr>
            </w:pPr>
          </w:p>
          <w:p w14:paraId="0A973C6F" w14:textId="0A66A3E6" w:rsidR="001B11D4" w:rsidRPr="00206137" w:rsidRDefault="00E8776F" w:rsidP="00206137">
            <w:pPr>
              <w:jc w:val="both"/>
              <w:rPr>
                <w:rFonts w:ascii="Arial" w:hAnsi="Arial" w:cs="Arial"/>
                <w:sz w:val="24"/>
                <w:szCs w:val="24"/>
              </w:rPr>
            </w:pPr>
            <w:r w:rsidRPr="00206137">
              <w:rPr>
                <w:rFonts w:ascii="Arial" w:hAnsi="Arial" w:cs="Arial"/>
                <w:sz w:val="24"/>
                <w:szCs w:val="24"/>
              </w:rPr>
              <w:t xml:space="preserve">An operational Task and Finish group, with senior representation has been established to oversee the programme. The group have developed an action plan to oversee the safe transfer of patients and staff. This process </w:t>
            </w:r>
            <w:r w:rsidR="001B11D4" w:rsidRPr="00206137">
              <w:rPr>
                <w:rFonts w:ascii="Arial" w:hAnsi="Arial" w:cs="Arial"/>
                <w:sz w:val="24"/>
                <w:szCs w:val="24"/>
              </w:rPr>
              <w:t xml:space="preserve">will be undertaken as a </w:t>
            </w:r>
            <w:r w:rsidRPr="00206137">
              <w:rPr>
                <w:rFonts w:ascii="Arial" w:hAnsi="Arial" w:cs="Arial"/>
                <w:sz w:val="24"/>
                <w:szCs w:val="24"/>
              </w:rPr>
              <w:t>multi-agency</w:t>
            </w:r>
            <w:r w:rsidR="001B11D4" w:rsidRPr="00206137">
              <w:rPr>
                <w:rFonts w:ascii="Arial" w:hAnsi="Arial" w:cs="Arial"/>
                <w:sz w:val="24"/>
                <w:szCs w:val="24"/>
              </w:rPr>
              <w:t xml:space="preserve"> collaborative in partnership with our partners in Swansea Council and the Unions. </w:t>
            </w:r>
            <w:r w:rsidRPr="00206137">
              <w:rPr>
                <w:rFonts w:ascii="Arial" w:hAnsi="Arial" w:cs="Arial"/>
                <w:sz w:val="24"/>
                <w:szCs w:val="24"/>
              </w:rPr>
              <w:t xml:space="preserve"> The plan</w:t>
            </w:r>
            <w:r w:rsidR="001B11D4" w:rsidRPr="00206137">
              <w:rPr>
                <w:rFonts w:ascii="Arial" w:hAnsi="Arial" w:cs="Arial"/>
                <w:sz w:val="24"/>
                <w:szCs w:val="24"/>
              </w:rPr>
              <w:t xml:space="preserve"> allows for clear and effective engagement with staff and communication with patients and their families</w:t>
            </w:r>
            <w:r w:rsidRPr="00206137">
              <w:rPr>
                <w:rFonts w:ascii="Arial" w:hAnsi="Arial" w:cs="Arial"/>
                <w:sz w:val="24"/>
                <w:szCs w:val="24"/>
              </w:rPr>
              <w:t>, so that at every stage both our patients and staff feel safe and secure</w:t>
            </w:r>
            <w:r w:rsidR="001B11D4" w:rsidRPr="00206137">
              <w:rPr>
                <w:rFonts w:ascii="Arial" w:hAnsi="Arial" w:cs="Arial"/>
                <w:sz w:val="24"/>
                <w:szCs w:val="24"/>
              </w:rPr>
              <w:t xml:space="preserve">. </w:t>
            </w:r>
          </w:p>
          <w:p w14:paraId="6161F59A" w14:textId="1DE219F3" w:rsidR="001B11D4" w:rsidRPr="00206137" w:rsidRDefault="001B11D4" w:rsidP="00206137">
            <w:pPr>
              <w:jc w:val="both"/>
              <w:rPr>
                <w:rFonts w:ascii="Arial" w:hAnsi="Arial" w:cs="Arial"/>
                <w:sz w:val="24"/>
                <w:szCs w:val="24"/>
              </w:rPr>
            </w:pPr>
          </w:p>
          <w:p w14:paraId="060A381D" w14:textId="6A8CC872" w:rsidR="001B11D4" w:rsidRPr="00206137" w:rsidRDefault="001B11D4" w:rsidP="00206137">
            <w:pPr>
              <w:jc w:val="both"/>
              <w:rPr>
                <w:rFonts w:ascii="Arial" w:hAnsi="Arial" w:cs="Arial"/>
                <w:sz w:val="24"/>
                <w:szCs w:val="24"/>
              </w:rPr>
            </w:pPr>
            <w:r w:rsidRPr="00206137">
              <w:rPr>
                <w:rFonts w:ascii="Arial" w:hAnsi="Arial" w:cs="Arial"/>
                <w:sz w:val="24"/>
                <w:szCs w:val="24"/>
              </w:rPr>
              <w:t>Engagement work has already commenced with our staff to ensure they are sighted on the proposals through 121’s and staff meetings with Union and HR support. The relocation will commence from October 1</w:t>
            </w:r>
            <w:r w:rsidRPr="00206137">
              <w:rPr>
                <w:rFonts w:ascii="Arial" w:hAnsi="Arial" w:cs="Arial"/>
                <w:sz w:val="24"/>
                <w:szCs w:val="24"/>
                <w:vertAlign w:val="superscript"/>
              </w:rPr>
              <w:t>st</w:t>
            </w:r>
            <w:r w:rsidRPr="00206137">
              <w:rPr>
                <w:rFonts w:ascii="Arial" w:hAnsi="Arial" w:cs="Arial"/>
                <w:sz w:val="24"/>
                <w:szCs w:val="24"/>
              </w:rPr>
              <w:t>, providing sufficient time to undertake further engagement with staff, patients and fami</w:t>
            </w:r>
            <w:r w:rsidR="00110C31" w:rsidRPr="00206137">
              <w:rPr>
                <w:rFonts w:ascii="Arial" w:hAnsi="Arial" w:cs="Arial"/>
                <w:sz w:val="24"/>
                <w:szCs w:val="24"/>
              </w:rPr>
              <w:t>lies to facilitate safe transfer with minimal impact. The transfer plan is comprised of the following elements:</w:t>
            </w:r>
          </w:p>
          <w:p w14:paraId="35F2A138" w14:textId="4FD3ADE1" w:rsidR="00110C31" w:rsidRPr="00206137" w:rsidRDefault="00110C31" w:rsidP="00206137">
            <w:pPr>
              <w:pStyle w:val="ListParagraph"/>
              <w:numPr>
                <w:ilvl w:val="0"/>
                <w:numId w:val="16"/>
              </w:numPr>
              <w:jc w:val="both"/>
              <w:rPr>
                <w:rFonts w:ascii="Arial" w:hAnsi="Arial" w:cs="Arial"/>
                <w:sz w:val="24"/>
                <w:szCs w:val="24"/>
              </w:rPr>
            </w:pPr>
            <w:r w:rsidRPr="00206137">
              <w:rPr>
                <w:rFonts w:ascii="Arial" w:hAnsi="Arial" w:cs="Arial"/>
                <w:sz w:val="24"/>
                <w:szCs w:val="24"/>
              </w:rPr>
              <w:t>Communication &amp; Engagement</w:t>
            </w:r>
          </w:p>
          <w:p w14:paraId="06C26D47" w14:textId="7DFCF871" w:rsidR="00110C31" w:rsidRPr="00206137" w:rsidRDefault="00110C31" w:rsidP="00206137">
            <w:pPr>
              <w:pStyle w:val="ListParagraph"/>
              <w:numPr>
                <w:ilvl w:val="0"/>
                <w:numId w:val="16"/>
              </w:numPr>
              <w:jc w:val="both"/>
              <w:rPr>
                <w:rFonts w:ascii="Arial" w:hAnsi="Arial" w:cs="Arial"/>
                <w:sz w:val="24"/>
                <w:szCs w:val="24"/>
              </w:rPr>
            </w:pPr>
            <w:r w:rsidRPr="00206137">
              <w:rPr>
                <w:rFonts w:ascii="Arial" w:hAnsi="Arial" w:cs="Arial"/>
                <w:sz w:val="24"/>
                <w:szCs w:val="24"/>
              </w:rPr>
              <w:t>Workforce</w:t>
            </w:r>
          </w:p>
          <w:p w14:paraId="6CD4060D" w14:textId="53366C6D" w:rsidR="00110C31" w:rsidRPr="00206137" w:rsidRDefault="00110C31" w:rsidP="00206137">
            <w:pPr>
              <w:pStyle w:val="ListParagraph"/>
              <w:numPr>
                <w:ilvl w:val="0"/>
                <w:numId w:val="16"/>
              </w:numPr>
              <w:jc w:val="both"/>
              <w:rPr>
                <w:rFonts w:ascii="Arial" w:hAnsi="Arial" w:cs="Arial"/>
                <w:sz w:val="24"/>
                <w:szCs w:val="24"/>
              </w:rPr>
            </w:pPr>
            <w:r w:rsidRPr="00206137">
              <w:rPr>
                <w:rFonts w:ascii="Arial" w:hAnsi="Arial" w:cs="Arial"/>
                <w:sz w:val="24"/>
                <w:szCs w:val="24"/>
              </w:rPr>
              <w:lastRenderedPageBreak/>
              <w:t xml:space="preserve">Patient </w:t>
            </w:r>
            <w:r w:rsidR="00912269">
              <w:rPr>
                <w:rFonts w:ascii="Arial" w:hAnsi="Arial" w:cs="Arial"/>
                <w:sz w:val="24"/>
                <w:szCs w:val="24"/>
              </w:rPr>
              <w:t>P</w:t>
            </w:r>
            <w:r w:rsidRPr="00206137">
              <w:rPr>
                <w:rFonts w:ascii="Arial" w:hAnsi="Arial" w:cs="Arial"/>
                <w:sz w:val="24"/>
                <w:szCs w:val="24"/>
              </w:rPr>
              <w:t>rofiling/Discharge Planning</w:t>
            </w:r>
          </w:p>
          <w:p w14:paraId="1E297E12" w14:textId="117C5F4E" w:rsidR="00110C31" w:rsidRPr="00206137" w:rsidRDefault="00110C31" w:rsidP="00206137">
            <w:pPr>
              <w:pStyle w:val="ListParagraph"/>
              <w:numPr>
                <w:ilvl w:val="0"/>
                <w:numId w:val="16"/>
              </w:numPr>
              <w:jc w:val="both"/>
              <w:rPr>
                <w:rFonts w:ascii="Arial" w:hAnsi="Arial" w:cs="Arial"/>
                <w:sz w:val="24"/>
                <w:szCs w:val="24"/>
              </w:rPr>
            </w:pPr>
            <w:r w:rsidRPr="00206137">
              <w:rPr>
                <w:rFonts w:ascii="Arial" w:hAnsi="Arial" w:cs="Arial"/>
                <w:sz w:val="24"/>
                <w:szCs w:val="24"/>
              </w:rPr>
              <w:t>Equipment</w:t>
            </w:r>
          </w:p>
          <w:p w14:paraId="6B60F57F" w14:textId="17E476FC" w:rsidR="00110C31" w:rsidRPr="00206137" w:rsidRDefault="00110C31" w:rsidP="00206137">
            <w:pPr>
              <w:pStyle w:val="ListParagraph"/>
              <w:numPr>
                <w:ilvl w:val="0"/>
                <w:numId w:val="16"/>
              </w:numPr>
              <w:jc w:val="both"/>
              <w:rPr>
                <w:rFonts w:ascii="Arial" w:hAnsi="Arial" w:cs="Arial"/>
                <w:sz w:val="24"/>
                <w:szCs w:val="24"/>
              </w:rPr>
            </w:pPr>
            <w:r w:rsidRPr="00206137">
              <w:rPr>
                <w:rFonts w:ascii="Arial" w:hAnsi="Arial" w:cs="Arial"/>
                <w:sz w:val="24"/>
                <w:szCs w:val="24"/>
              </w:rPr>
              <w:t>Operational Requirements</w:t>
            </w:r>
          </w:p>
          <w:p w14:paraId="32B56369" w14:textId="3B97A3B1" w:rsidR="00110C31" w:rsidRPr="00206137" w:rsidRDefault="00110C31" w:rsidP="00206137">
            <w:pPr>
              <w:jc w:val="both"/>
              <w:rPr>
                <w:rFonts w:ascii="Arial" w:hAnsi="Arial" w:cs="Arial"/>
                <w:sz w:val="24"/>
                <w:szCs w:val="24"/>
              </w:rPr>
            </w:pPr>
          </w:p>
          <w:p w14:paraId="436F8981" w14:textId="0B8A669B" w:rsidR="00110C31" w:rsidRPr="00206137" w:rsidRDefault="00110C31" w:rsidP="00206137">
            <w:pPr>
              <w:jc w:val="both"/>
              <w:rPr>
                <w:rFonts w:ascii="Arial" w:hAnsi="Arial" w:cs="Arial"/>
                <w:sz w:val="24"/>
                <w:szCs w:val="24"/>
              </w:rPr>
            </w:pPr>
            <w:r w:rsidRPr="00206137">
              <w:rPr>
                <w:rFonts w:ascii="Arial" w:hAnsi="Arial" w:cs="Arial"/>
                <w:sz w:val="24"/>
                <w:szCs w:val="24"/>
              </w:rPr>
              <w:t>The group will meet twice weekly to identify actions and any risks with appropriate mitigations to be agreed. Success will be measured against the plan’s delivery alongside further engagement with staff and families post transfer.</w:t>
            </w:r>
          </w:p>
          <w:p w14:paraId="4C42C21E" w14:textId="0E92F762" w:rsidR="001B11D4" w:rsidRPr="00206137" w:rsidRDefault="001B11D4" w:rsidP="00206137">
            <w:pPr>
              <w:jc w:val="both"/>
              <w:rPr>
                <w:rFonts w:ascii="Arial" w:hAnsi="Arial" w:cs="Arial"/>
                <w:sz w:val="24"/>
                <w:szCs w:val="24"/>
              </w:rPr>
            </w:pPr>
          </w:p>
        </w:tc>
      </w:tr>
      <w:tr w:rsidR="006729FE" w:rsidRPr="00116092" w14:paraId="2651378B" w14:textId="77777777" w:rsidTr="00D9656C">
        <w:tc>
          <w:tcPr>
            <w:tcW w:w="6232" w:type="dxa"/>
            <w:gridSpan w:val="2"/>
            <w:shd w:val="clear" w:color="auto" w:fill="F2F2F2" w:themeFill="background1" w:themeFillShade="F2"/>
          </w:tcPr>
          <w:p w14:paraId="69BD5EC1" w14:textId="5DC77A43" w:rsidR="006729FE" w:rsidRPr="00AA4C86" w:rsidRDefault="002203F5" w:rsidP="00116092">
            <w:pPr>
              <w:rPr>
                <w:rFonts w:ascii="Arial" w:hAnsi="Arial" w:cs="Arial"/>
                <w:b/>
                <w:bCs/>
                <w:sz w:val="24"/>
                <w:szCs w:val="24"/>
              </w:rPr>
            </w:pPr>
            <w:r w:rsidRPr="00AA4C86">
              <w:rPr>
                <w:rFonts w:ascii="Arial" w:hAnsi="Arial" w:cs="Arial"/>
                <w:b/>
                <w:bCs/>
                <w:sz w:val="24"/>
                <w:szCs w:val="24"/>
              </w:rPr>
              <w:lastRenderedPageBreak/>
              <w:t xml:space="preserve">Executive </w:t>
            </w:r>
            <w:r w:rsidR="00D9656C">
              <w:rPr>
                <w:rFonts w:ascii="Arial" w:hAnsi="Arial" w:cs="Arial"/>
                <w:b/>
                <w:bCs/>
                <w:sz w:val="24"/>
                <w:szCs w:val="24"/>
              </w:rPr>
              <w:t>Director S</w:t>
            </w:r>
            <w:r w:rsidRPr="00AA4C86">
              <w:rPr>
                <w:rFonts w:ascii="Arial" w:hAnsi="Arial" w:cs="Arial"/>
                <w:b/>
                <w:bCs/>
                <w:sz w:val="24"/>
                <w:szCs w:val="24"/>
              </w:rPr>
              <w:t>ponsor</w:t>
            </w:r>
          </w:p>
        </w:tc>
        <w:tc>
          <w:tcPr>
            <w:tcW w:w="9161" w:type="dxa"/>
            <w:gridSpan w:val="2"/>
          </w:tcPr>
          <w:p w14:paraId="20E90428" w14:textId="12BD04B2" w:rsidR="006729FE" w:rsidRPr="00116092" w:rsidRDefault="00110C31" w:rsidP="00116092">
            <w:pPr>
              <w:rPr>
                <w:rFonts w:ascii="Arial" w:hAnsi="Arial" w:cs="Arial"/>
                <w:sz w:val="24"/>
                <w:szCs w:val="24"/>
              </w:rPr>
            </w:pPr>
            <w:r>
              <w:rPr>
                <w:rFonts w:ascii="Arial" w:hAnsi="Arial" w:cs="Arial"/>
                <w:sz w:val="24"/>
                <w:szCs w:val="24"/>
              </w:rPr>
              <w:t xml:space="preserve">Elizabeth Rix, Executive Director of Nursing </w:t>
            </w:r>
          </w:p>
        </w:tc>
      </w:tr>
      <w:tr w:rsidR="001F463C" w:rsidRPr="00116092" w14:paraId="2DF099C4" w14:textId="77777777" w:rsidTr="00D9656C">
        <w:tc>
          <w:tcPr>
            <w:tcW w:w="6232" w:type="dxa"/>
            <w:gridSpan w:val="2"/>
            <w:shd w:val="clear" w:color="auto" w:fill="F2F2F2" w:themeFill="background1" w:themeFillShade="F2"/>
          </w:tcPr>
          <w:p w14:paraId="1CF78D8C" w14:textId="4D9C86F9" w:rsidR="001F463C" w:rsidRDefault="001F463C" w:rsidP="00116092">
            <w:pPr>
              <w:rPr>
                <w:rFonts w:ascii="Arial" w:hAnsi="Arial" w:cs="Arial"/>
                <w:b/>
                <w:bCs/>
                <w:sz w:val="24"/>
                <w:szCs w:val="24"/>
              </w:rPr>
            </w:pPr>
            <w:r>
              <w:rPr>
                <w:rFonts w:ascii="Arial" w:hAnsi="Arial" w:cs="Arial"/>
                <w:b/>
                <w:bCs/>
                <w:sz w:val="24"/>
                <w:szCs w:val="24"/>
              </w:rPr>
              <w:t>Lead Officer Completing the IIA</w:t>
            </w:r>
          </w:p>
        </w:tc>
        <w:tc>
          <w:tcPr>
            <w:tcW w:w="9161" w:type="dxa"/>
            <w:gridSpan w:val="2"/>
          </w:tcPr>
          <w:p w14:paraId="5FFDFD70" w14:textId="4FDD1602" w:rsidR="001F463C" w:rsidRPr="00206137" w:rsidRDefault="00110C31" w:rsidP="00116092">
            <w:pPr>
              <w:rPr>
                <w:rFonts w:ascii="Arial" w:hAnsi="Arial" w:cs="Arial"/>
                <w:sz w:val="24"/>
                <w:szCs w:val="24"/>
              </w:rPr>
            </w:pPr>
            <w:r w:rsidRPr="00206137">
              <w:rPr>
                <w:rFonts w:ascii="Arial" w:hAnsi="Arial" w:cs="Arial"/>
                <w:sz w:val="24"/>
                <w:szCs w:val="24"/>
              </w:rPr>
              <w:t>Dr Emily Warren, Associate Group Director (PCT)</w:t>
            </w:r>
          </w:p>
        </w:tc>
      </w:tr>
      <w:tr w:rsidR="00E76D5F" w:rsidRPr="00116092" w14:paraId="76FCD35D" w14:textId="77777777" w:rsidTr="00D9656C">
        <w:tc>
          <w:tcPr>
            <w:tcW w:w="6232" w:type="dxa"/>
            <w:gridSpan w:val="2"/>
            <w:shd w:val="clear" w:color="auto" w:fill="F2F2F2" w:themeFill="background1" w:themeFillShade="F2"/>
          </w:tcPr>
          <w:p w14:paraId="13B492AF" w14:textId="2F9B7D91" w:rsidR="00E76D5F" w:rsidRPr="00AA4C86" w:rsidRDefault="001F463C" w:rsidP="00116092">
            <w:pPr>
              <w:rPr>
                <w:rFonts w:ascii="Arial" w:hAnsi="Arial" w:cs="Arial"/>
                <w:b/>
                <w:bCs/>
                <w:sz w:val="24"/>
                <w:szCs w:val="24"/>
              </w:rPr>
            </w:pPr>
            <w:r>
              <w:rPr>
                <w:rFonts w:ascii="Arial" w:hAnsi="Arial" w:cs="Arial"/>
                <w:b/>
                <w:bCs/>
                <w:sz w:val="24"/>
                <w:szCs w:val="24"/>
              </w:rPr>
              <w:t>Date(s) IIA drafted and subsequently updated as part of an iterative process</w:t>
            </w:r>
          </w:p>
        </w:tc>
        <w:tc>
          <w:tcPr>
            <w:tcW w:w="9161" w:type="dxa"/>
            <w:gridSpan w:val="2"/>
          </w:tcPr>
          <w:p w14:paraId="116BFE05" w14:textId="5DDEE7E6" w:rsidR="00E76D5F" w:rsidRPr="00206137" w:rsidRDefault="00110C31" w:rsidP="00116092">
            <w:pPr>
              <w:rPr>
                <w:rFonts w:ascii="Arial" w:hAnsi="Arial" w:cs="Arial"/>
                <w:sz w:val="24"/>
                <w:szCs w:val="24"/>
              </w:rPr>
            </w:pPr>
            <w:r w:rsidRPr="00206137">
              <w:rPr>
                <w:rFonts w:ascii="Arial" w:hAnsi="Arial" w:cs="Arial"/>
                <w:sz w:val="24"/>
                <w:szCs w:val="24"/>
              </w:rPr>
              <w:t>17.09.2025</w:t>
            </w:r>
          </w:p>
        </w:tc>
      </w:tr>
      <w:tr w:rsidR="00A95EA8" w:rsidRPr="00116092" w14:paraId="71153A69" w14:textId="77777777" w:rsidTr="00D9656C">
        <w:tc>
          <w:tcPr>
            <w:tcW w:w="15393" w:type="dxa"/>
            <w:gridSpan w:val="4"/>
            <w:shd w:val="clear" w:color="auto" w:fill="002060"/>
          </w:tcPr>
          <w:p w14:paraId="6D8F7C37" w14:textId="7A4D0E71" w:rsidR="00A95EA8" w:rsidRPr="00083C5B" w:rsidRDefault="00A95EA8" w:rsidP="00A95EA8">
            <w:pPr>
              <w:pStyle w:val="ListParagraph"/>
              <w:numPr>
                <w:ilvl w:val="0"/>
                <w:numId w:val="13"/>
              </w:numPr>
              <w:ind w:left="460"/>
              <w:rPr>
                <w:rFonts w:ascii="Arial" w:hAnsi="Arial" w:cs="Arial"/>
                <w:b/>
                <w:bCs/>
                <w:sz w:val="24"/>
                <w:szCs w:val="24"/>
              </w:rPr>
            </w:pPr>
            <w:r w:rsidRPr="00083C5B">
              <w:rPr>
                <w:rFonts w:ascii="Arial" w:hAnsi="Arial" w:cs="Arial"/>
                <w:b/>
                <w:bCs/>
                <w:sz w:val="24"/>
                <w:szCs w:val="24"/>
              </w:rPr>
              <w:t>What will the change proposed affect?</w:t>
            </w:r>
          </w:p>
          <w:p w14:paraId="31E9CAC8" w14:textId="77777777" w:rsidR="00A95EA8" w:rsidRPr="00116092" w:rsidRDefault="00A95EA8" w:rsidP="00384EC7">
            <w:pPr>
              <w:pStyle w:val="ListParagraph"/>
              <w:ind w:left="0"/>
              <w:rPr>
                <w:rFonts w:ascii="Arial" w:hAnsi="Arial" w:cs="Arial"/>
                <w:b/>
                <w:bCs/>
                <w:sz w:val="24"/>
                <w:szCs w:val="24"/>
              </w:rPr>
            </w:pPr>
          </w:p>
        </w:tc>
      </w:tr>
      <w:tr w:rsidR="00A95EA8" w:rsidRPr="00116092" w14:paraId="57CEE0F1" w14:textId="77777777" w:rsidTr="00D9656C">
        <w:tc>
          <w:tcPr>
            <w:tcW w:w="6096" w:type="dxa"/>
            <w:shd w:val="clear" w:color="auto" w:fill="002060"/>
          </w:tcPr>
          <w:p w14:paraId="37B63E8E" w14:textId="77777777" w:rsidR="00A95EA8" w:rsidRPr="00116092" w:rsidRDefault="00A95EA8" w:rsidP="00384EC7">
            <w:pPr>
              <w:pStyle w:val="ListParagraph"/>
              <w:ind w:left="0"/>
              <w:rPr>
                <w:rFonts w:ascii="Arial" w:hAnsi="Arial" w:cs="Arial"/>
                <w:b/>
                <w:bCs/>
                <w:sz w:val="24"/>
                <w:szCs w:val="24"/>
              </w:rPr>
            </w:pPr>
            <w:r w:rsidRPr="00116092">
              <w:rPr>
                <w:rFonts w:ascii="Arial" w:hAnsi="Arial" w:cs="Arial"/>
                <w:b/>
                <w:bCs/>
                <w:sz w:val="24"/>
                <w:szCs w:val="24"/>
              </w:rPr>
              <w:t>Changes to be made</w:t>
            </w:r>
          </w:p>
        </w:tc>
        <w:tc>
          <w:tcPr>
            <w:tcW w:w="1701" w:type="dxa"/>
            <w:gridSpan w:val="2"/>
            <w:shd w:val="clear" w:color="auto" w:fill="002060"/>
          </w:tcPr>
          <w:p w14:paraId="658A8D0C" w14:textId="77777777" w:rsidR="00A95EA8" w:rsidRPr="00116092" w:rsidRDefault="00A95EA8" w:rsidP="00384EC7">
            <w:pPr>
              <w:pStyle w:val="ListParagraph"/>
              <w:ind w:left="0"/>
              <w:rPr>
                <w:rFonts w:ascii="Arial" w:hAnsi="Arial" w:cs="Arial"/>
                <w:b/>
                <w:bCs/>
                <w:sz w:val="24"/>
                <w:szCs w:val="24"/>
              </w:rPr>
            </w:pPr>
            <w:r w:rsidRPr="00116092">
              <w:rPr>
                <w:rFonts w:ascii="Arial" w:hAnsi="Arial" w:cs="Arial"/>
                <w:b/>
                <w:bCs/>
                <w:sz w:val="24"/>
                <w:szCs w:val="24"/>
              </w:rPr>
              <w:t>Tick relevant box</w:t>
            </w:r>
          </w:p>
        </w:tc>
        <w:tc>
          <w:tcPr>
            <w:tcW w:w="7596" w:type="dxa"/>
            <w:shd w:val="clear" w:color="auto" w:fill="002060"/>
          </w:tcPr>
          <w:p w14:paraId="0F51FFCC" w14:textId="0EEA4879" w:rsidR="00A95EA8" w:rsidRPr="00116092" w:rsidRDefault="00D9656C" w:rsidP="00384EC7">
            <w:pPr>
              <w:pStyle w:val="ListParagraph"/>
              <w:ind w:left="0"/>
              <w:rPr>
                <w:rFonts w:ascii="Arial" w:hAnsi="Arial" w:cs="Arial"/>
                <w:b/>
                <w:bCs/>
                <w:sz w:val="24"/>
                <w:szCs w:val="24"/>
              </w:rPr>
            </w:pPr>
            <w:r>
              <w:rPr>
                <w:rFonts w:ascii="Arial" w:hAnsi="Arial" w:cs="Arial"/>
                <w:b/>
                <w:bCs/>
                <w:sz w:val="24"/>
                <w:szCs w:val="24"/>
              </w:rPr>
              <w:t>Brief d</w:t>
            </w:r>
            <w:r w:rsidR="00A95EA8" w:rsidRPr="00116092">
              <w:rPr>
                <w:rFonts w:ascii="Arial" w:hAnsi="Arial" w:cs="Arial"/>
                <w:b/>
                <w:bCs/>
                <w:sz w:val="24"/>
                <w:szCs w:val="24"/>
              </w:rPr>
              <w:t>escription of how people will be affected by the proposed changes</w:t>
            </w:r>
          </w:p>
        </w:tc>
      </w:tr>
      <w:tr w:rsidR="00A95EA8" w:rsidRPr="00116092" w14:paraId="597EBB85" w14:textId="77777777" w:rsidTr="00D9656C">
        <w:tc>
          <w:tcPr>
            <w:tcW w:w="6096" w:type="dxa"/>
            <w:shd w:val="clear" w:color="auto" w:fill="F2F2F2" w:themeFill="background1" w:themeFillShade="F2"/>
            <w:vAlign w:val="center"/>
          </w:tcPr>
          <w:p w14:paraId="3698615B"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New and revised policies, practices, or procedures</w:t>
            </w:r>
          </w:p>
        </w:tc>
        <w:tc>
          <w:tcPr>
            <w:tcW w:w="1701" w:type="dxa"/>
            <w:gridSpan w:val="2"/>
          </w:tcPr>
          <w:p w14:paraId="0EDBB7CE" w14:textId="69EA6909" w:rsidR="00A95EA8" w:rsidRPr="00116092" w:rsidRDefault="00A95EA8" w:rsidP="00E62EE7">
            <w:pPr>
              <w:pStyle w:val="ListParagraph"/>
              <w:ind w:left="0"/>
              <w:jc w:val="center"/>
              <w:rPr>
                <w:rFonts w:ascii="Arial" w:hAnsi="Arial" w:cs="Arial"/>
                <w:sz w:val="24"/>
                <w:szCs w:val="24"/>
              </w:rPr>
            </w:pPr>
          </w:p>
        </w:tc>
        <w:tc>
          <w:tcPr>
            <w:tcW w:w="7596" w:type="dxa"/>
          </w:tcPr>
          <w:p w14:paraId="1E2701DA" w14:textId="658D037A" w:rsidR="00110C31" w:rsidRPr="00206137" w:rsidRDefault="00110C31" w:rsidP="00206137">
            <w:pPr>
              <w:pStyle w:val="ListParagraph"/>
              <w:ind w:left="0"/>
              <w:jc w:val="both"/>
              <w:rPr>
                <w:rFonts w:ascii="Arial" w:hAnsi="Arial" w:cs="Arial"/>
                <w:sz w:val="24"/>
                <w:szCs w:val="24"/>
              </w:rPr>
            </w:pPr>
          </w:p>
        </w:tc>
      </w:tr>
      <w:tr w:rsidR="00A95EA8" w:rsidRPr="00116092" w14:paraId="0C8EEB41" w14:textId="77777777" w:rsidTr="00D9656C">
        <w:tc>
          <w:tcPr>
            <w:tcW w:w="6096" w:type="dxa"/>
            <w:shd w:val="clear" w:color="auto" w:fill="F2F2F2" w:themeFill="background1" w:themeFillShade="F2"/>
            <w:vAlign w:val="center"/>
          </w:tcPr>
          <w:p w14:paraId="6DECC76A"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Service review, re-organisation, or service changes/reductions, which affect the wider community, service users, carers and or staff</w:t>
            </w:r>
          </w:p>
        </w:tc>
        <w:tc>
          <w:tcPr>
            <w:tcW w:w="1701" w:type="dxa"/>
            <w:gridSpan w:val="2"/>
          </w:tcPr>
          <w:p w14:paraId="2FAB0F24" w14:textId="258B7F05" w:rsidR="00A95EA8" w:rsidRPr="00116092" w:rsidRDefault="004B0C18" w:rsidP="000E19BF">
            <w:pPr>
              <w:pStyle w:val="ListParagraph"/>
              <w:ind w:left="0"/>
              <w:jc w:val="center"/>
              <w:rPr>
                <w:rFonts w:ascii="Arial" w:hAnsi="Arial" w:cs="Arial"/>
                <w:sz w:val="24"/>
                <w:szCs w:val="24"/>
              </w:rPr>
            </w:pPr>
            <w:r>
              <w:rPr>
                <w:rFonts w:ascii="Arial" w:hAnsi="Arial" w:cs="Arial"/>
                <w:sz w:val="24"/>
                <w:szCs w:val="24"/>
              </w:rPr>
              <w:t>X</w:t>
            </w:r>
          </w:p>
        </w:tc>
        <w:tc>
          <w:tcPr>
            <w:tcW w:w="7596" w:type="dxa"/>
          </w:tcPr>
          <w:p w14:paraId="3B28A647" w14:textId="77777777" w:rsidR="00A95EA8" w:rsidRPr="00206137" w:rsidRDefault="00110C31" w:rsidP="00206137">
            <w:pPr>
              <w:pStyle w:val="ListParagraph"/>
              <w:ind w:left="0"/>
              <w:jc w:val="both"/>
              <w:rPr>
                <w:rFonts w:ascii="Arial" w:hAnsi="Arial" w:cs="Arial"/>
                <w:sz w:val="24"/>
                <w:szCs w:val="24"/>
              </w:rPr>
            </w:pPr>
            <w:r w:rsidRPr="00206137">
              <w:rPr>
                <w:rFonts w:ascii="Arial" w:hAnsi="Arial" w:cs="Arial"/>
                <w:sz w:val="24"/>
                <w:szCs w:val="24"/>
              </w:rPr>
              <w:t>The service offer will remain the same, it is only the location that will change.</w:t>
            </w:r>
          </w:p>
          <w:p w14:paraId="71886E62" w14:textId="77777777" w:rsidR="00F459E0" w:rsidRPr="00206137" w:rsidRDefault="00F459E0" w:rsidP="00206137">
            <w:pPr>
              <w:jc w:val="both"/>
              <w:rPr>
                <w:rFonts w:ascii="Arial" w:hAnsi="Arial" w:cs="Arial"/>
                <w:sz w:val="24"/>
                <w:szCs w:val="24"/>
              </w:rPr>
            </w:pPr>
          </w:p>
          <w:p w14:paraId="5070A5A1" w14:textId="60CC7D7F" w:rsidR="00F459E0" w:rsidRPr="00206137" w:rsidRDefault="00F459E0" w:rsidP="00206137">
            <w:pPr>
              <w:pStyle w:val="ListParagraph"/>
              <w:ind w:left="0"/>
              <w:jc w:val="both"/>
              <w:rPr>
                <w:rFonts w:ascii="Arial" w:hAnsi="Arial" w:cs="Arial"/>
                <w:sz w:val="24"/>
                <w:szCs w:val="24"/>
              </w:rPr>
            </w:pPr>
            <w:r w:rsidRPr="00206137">
              <w:rPr>
                <w:rFonts w:ascii="Arial" w:hAnsi="Arial" w:cs="Arial"/>
                <w:sz w:val="24"/>
                <w:szCs w:val="24"/>
              </w:rPr>
              <w:t xml:space="preserve">The temporary transfer of </w:t>
            </w:r>
            <w:r w:rsidR="00467439">
              <w:rPr>
                <w:rFonts w:ascii="Arial" w:hAnsi="Arial" w:cs="Arial"/>
                <w:sz w:val="24"/>
                <w:szCs w:val="24"/>
              </w:rPr>
              <w:t>the ward from Gorseinon</w:t>
            </w:r>
            <w:r w:rsidRPr="00206137">
              <w:rPr>
                <w:rFonts w:ascii="Arial" w:hAnsi="Arial" w:cs="Arial"/>
                <w:sz w:val="24"/>
                <w:szCs w:val="24"/>
              </w:rPr>
              <w:t xml:space="preserve"> to Singleton will provide a larger substantive nursing pool to enable greater support to be provided on a consistent basis to mitigate staff shortages. This will decrease the use of bank and agency staff and bolster effective teamwork and communication amongst staff. It will also facilitate the provision of senior nursing support from the already established management team at Singleton Hospital, meaning experienced, consistent leadership for this cohort of staff and patients.  </w:t>
            </w:r>
          </w:p>
        </w:tc>
      </w:tr>
      <w:tr w:rsidR="00A95EA8" w:rsidRPr="00116092" w14:paraId="4F9062FB" w14:textId="77777777" w:rsidTr="00D9656C">
        <w:tc>
          <w:tcPr>
            <w:tcW w:w="6096" w:type="dxa"/>
            <w:shd w:val="clear" w:color="auto" w:fill="F2F2F2" w:themeFill="background1" w:themeFillShade="F2"/>
            <w:vAlign w:val="center"/>
          </w:tcPr>
          <w:p w14:paraId="61E3E751"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Efficiency or saving proposals</w:t>
            </w:r>
          </w:p>
        </w:tc>
        <w:tc>
          <w:tcPr>
            <w:tcW w:w="1701" w:type="dxa"/>
            <w:gridSpan w:val="2"/>
          </w:tcPr>
          <w:p w14:paraId="7F2DEBEF" w14:textId="77777777" w:rsidR="00A95EA8" w:rsidRPr="00116092" w:rsidRDefault="00A95EA8" w:rsidP="00384EC7">
            <w:pPr>
              <w:pStyle w:val="ListParagraph"/>
              <w:ind w:left="0"/>
              <w:rPr>
                <w:rFonts w:ascii="Arial" w:hAnsi="Arial" w:cs="Arial"/>
                <w:sz w:val="24"/>
                <w:szCs w:val="24"/>
              </w:rPr>
            </w:pPr>
          </w:p>
        </w:tc>
        <w:tc>
          <w:tcPr>
            <w:tcW w:w="7596" w:type="dxa"/>
          </w:tcPr>
          <w:p w14:paraId="1FC1240A" w14:textId="1642EE4C" w:rsidR="00A95EA8" w:rsidRPr="00206137" w:rsidRDefault="00A95EA8" w:rsidP="00206137">
            <w:pPr>
              <w:pStyle w:val="ListParagraph"/>
              <w:ind w:left="0"/>
              <w:jc w:val="both"/>
              <w:rPr>
                <w:rFonts w:ascii="Arial" w:hAnsi="Arial" w:cs="Arial"/>
                <w:sz w:val="24"/>
                <w:szCs w:val="24"/>
              </w:rPr>
            </w:pPr>
          </w:p>
        </w:tc>
      </w:tr>
      <w:tr w:rsidR="00A95EA8" w:rsidRPr="00116092" w14:paraId="54F675B1" w14:textId="77777777" w:rsidTr="00D9656C">
        <w:tc>
          <w:tcPr>
            <w:tcW w:w="6096" w:type="dxa"/>
            <w:shd w:val="clear" w:color="auto" w:fill="F2F2F2" w:themeFill="background1" w:themeFillShade="F2"/>
            <w:vAlign w:val="center"/>
          </w:tcPr>
          <w:p w14:paraId="71321EBB"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Setting budget allocations for new financial year and strategic financial planning</w:t>
            </w:r>
          </w:p>
        </w:tc>
        <w:tc>
          <w:tcPr>
            <w:tcW w:w="1701" w:type="dxa"/>
            <w:gridSpan w:val="2"/>
          </w:tcPr>
          <w:p w14:paraId="2AD1ED30" w14:textId="77777777" w:rsidR="00A95EA8" w:rsidRPr="00116092" w:rsidRDefault="00A95EA8" w:rsidP="00384EC7">
            <w:pPr>
              <w:pStyle w:val="ListParagraph"/>
              <w:ind w:left="0"/>
              <w:rPr>
                <w:rFonts w:ascii="Arial" w:hAnsi="Arial" w:cs="Arial"/>
                <w:sz w:val="24"/>
                <w:szCs w:val="24"/>
              </w:rPr>
            </w:pPr>
          </w:p>
        </w:tc>
        <w:tc>
          <w:tcPr>
            <w:tcW w:w="7596" w:type="dxa"/>
          </w:tcPr>
          <w:p w14:paraId="52850AA6" w14:textId="1B03BE8F" w:rsidR="00A95EA8" w:rsidRPr="00206137" w:rsidRDefault="00A95EA8" w:rsidP="00206137">
            <w:pPr>
              <w:pStyle w:val="ListParagraph"/>
              <w:ind w:left="0"/>
              <w:jc w:val="both"/>
              <w:rPr>
                <w:rFonts w:ascii="Arial" w:hAnsi="Arial" w:cs="Arial"/>
                <w:sz w:val="24"/>
                <w:szCs w:val="24"/>
              </w:rPr>
            </w:pPr>
          </w:p>
        </w:tc>
      </w:tr>
      <w:tr w:rsidR="00A95EA8" w:rsidRPr="00116092" w14:paraId="7FE74CBB" w14:textId="77777777" w:rsidTr="00D9656C">
        <w:tc>
          <w:tcPr>
            <w:tcW w:w="6096" w:type="dxa"/>
            <w:shd w:val="clear" w:color="auto" w:fill="F2F2F2" w:themeFill="background1" w:themeFillShade="F2"/>
            <w:vAlign w:val="center"/>
          </w:tcPr>
          <w:p w14:paraId="0E0DFD04"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New project proposals affecting staff, communities, or accessibility to the built environment, e.g., new construction work or adaptations to existing buildings, moving to on-line services, changing location</w:t>
            </w:r>
          </w:p>
        </w:tc>
        <w:tc>
          <w:tcPr>
            <w:tcW w:w="1701" w:type="dxa"/>
            <w:gridSpan w:val="2"/>
          </w:tcPr>
          <w:p w14:paraId="49B043A4" w14:textId="77777777" w:rsidR="00A95EA8" w:rsidRPr="00116092" w:rsidRDefault="00A95EA8" w:rsidP="00384EC7">
            <w:pPr>
              <w:pStyle w:val="ListParagraph"/>
              <w:ind w:left="0"/>
              <w:rPr>
                <w:rFonts w:ascii="Arial" w:hAnsi="Arial" w:cs="Arial"/>
                <w:sz w:val="24"/>
                <w:szCs w:val="24"/>
              </w:rPr>
            </w:pPr>
          </w:p>
        </w:tc>
        <w:tc>
          <w:tcPr>
            <w:tcW w:w="7596" w:type="dxa"/>
          </w:tcPr>
          <w:p w14:paraId="0A1FC578" w14:textId="3F39C307" w:rsidR="00410C03" w:rsidRPr="00206137" w:rsidRDefault="00410C03" w:rsidP="000E19BF">
            <w:pPr>
              <w:jc w:val="both"/>
              <w:rPr>
                <w:rFonts w:ascii="Arial" w:hAnsi="Arial" w:cs="Arial"/>
                <w:sz w:val="24"/>
                <w:szCs w:val="24"/>
              </w:rPr>
            </w:pPr>
          </w:p>
        </w:tc>
      </w:tr>
      <w:tr w:rsidR="00A95EA8" w:rsidRPr="00116092" w14:paraId="209B72CC" w14:textId="77777777" w:rsidTr="00D9656C">
        <w:tc>
          <w:tcPr>
            <w:tcW w:w="6096" w:type="dxa"/>
            <w:shd w:val="clear" w:color="auto" w:fill="F2F2F2" w:themeFill="background1" w:themeFillShade="F2"/>
            <w:vAlign w:val="center"/>
          </w:tcPr>
          <w:p w14:paraId="67778E5A"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Large Scale Public Events</w:t>
            </w:r>
          </w:p>
        </w:tc>
        <w:tc>
          <w:tcPr>
            <w:tcW w:w="1701" w:type="dxa"/>
            <w:gridSpan w:val="2"/>
          </w:tcPr>
          <w:p w14:paraId="709D0C9A" w14:textId="3D3B560E" w:rsidR="00A95EA8" w:rsidRPr="00116092" w:rsidRDefault="00A95EA8" w:rsidP="00384EC7">
            <w:pPr>
              <w:pStyle w:val="ListParagraph"/>
              <w:ind w:left="0"/>
              <w:rPr>
                <w:rFonts w:ascii="Arial" w:hAnsi="Arial" w:cs="Arial"/>
                <w:sz w:val="24"/>
                <w:szCs w:val="24"/>
              </w:rPr>
            </w:pPr>
          </w:p>
        </w:tc>
        <w:tc>
          <w:tcPr>
            <w:tcW w:w="7596" w:type="dxa"/>
          </w:tcPr>
          <w:p w14:paraId="53F95E17" w14:textId="77777777" w:rsidR="00A95EA8" w:rsidRPr="00116092" w:rsidRDefault="00A95EA8" w:rsidP="00384EC7">
            <w:pPr>
              <w:pStyle w:val="ListParagraph"/>
              <w:ind w:left="0"/>
              <w:rPr>
                <w:rFonts w:ascii="Arial" w:hAnsi="Arial" w:cs="Arial"/>
                <w:sz w:val="24"/>
                <w:szCs w:val="24"/>
              </w:rPr>
            </w:pPr>
          </w:p>
        </w:tc>
      </w:tr>
      <w:tr w:rsidR="00A95EA8" w:rsidRPr="00116092" w14:paraId="0E756279" w14:textId="77777777" w:rsidTr="00D9656C">
        <w:tc>
          <w:tcPr>
            <w:tcW w:w="6096" w:type="dxa"/>
            <w:shd w:val="clear" w:color="auto" w:fill="F2F2F2" w:themeFill="background1" w:themeFillShade="F2"/>
            <w:vAlign w:val="center"/>
          </w:tcPr>
          <w:p w14:paraId="068FB8CE"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lastRenderedPageBreak/>
              <w:t>Local implementation of National Strategy/Plans/Legislation</w:t>
            </w:r>
          </w:p>
        </w:tc>
        <w:tc>
          <w:tcPr>
            <w:tcW w:w="1701" w:type="dxa"/>
            <w:gridSpan w:val="2"/>
          </w:tcPr>
          <w:p w14:paraId="52B16F42" w14:textId="57E02809" w:rsidR="00A95EA8" w:rsidRPr="00116092" w:rsidRDefault="00A95EA8" w:rsidP="00384EC7">
            <w:pPr>
              <w:pStyle w:val="ListParagraph"/>
              <w:ind w:left="0"/>
              <w:rPr>
                <w:rFonts w:ascii="Arial" w:hAnsi="Arial" w:cs="Arial"/>
                <w:sz w:val="24"/>
                <w:szCs w:val="24"/>
              </w:rPr>
            </w:pPr>
          </w:p>
        </w:tc>
        <w:tc>
          <w:tcPr>
            <w:tcW w:w="7596" w:type="dxa"/>
          </w:tcPr>
          <w:p w14:paraId="7C060832" w14:textId="77777777" w:rsidR="00A95EA8" w:rsidRPr="00116092" w:rsidRDefault="00A95EA8" w:rsidP="00384EC7">
            <w:pPr>
              <w:pStyle w:val="ListParagraph"/>
              <w:ind w:left="0"/>
              <w:rPr>
                <w:rFonts w:ascii="Arial" w:hAnsi="Arial" w:cs="Arial"/>
                <w:sz w:val="24"/>
                <w:szCs w:val="24"/>
              </w:rPr>
            </w:pPr>
          </w:p>
        </w:tc>
      </w:tr>
      <w:tr w:rsidR="00A95EA8" w:rsidRPr="00116092" w14:paraId="1FBD4475" w14:textId="77777777" w:rsidTr="00D9656C">
        <w:tc>
          <w:tcPr>
            <w:tcW w:w="6096" w:type="dxa"/>
            <w:shd w:val="clear" w:color="auto" w:fill="F2F2F2" w:themeFill="background1" w:themeFillShade="F2"/>
            <w:vAlign w:val="center"/>
          </w:tcPr>
          <w:p w14:paraId="484F7C9F"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Strategic directive and intent, including those developed at Regional Partnership Boards and Public Services Board, which impact on a public body’s functions</w:t>
            </w:r>
          </w:p>
        </w:tc>
        <w:tc>
          <w:tcPr>
            <w:tcW w:w="1701" w:type="dxa"/>
            <w:gridSpan w:val="2"/>
          </w:tcPr>
          <w:p w14:paraId="2C6CB03C" w14:textId="3B21041E" w:rsidR="00A95EA8" w:rsidRPr="00116092" w:rsidRDefault="00A95EA8" w:rsidP="00384EC7">
            <w:pPr>
              <w:pStyle w:val="ListParagraph"/>
              <w:ind w:left="0"/>
              <w:rPr>
                <w:rFonts w:ascii="Arial" w:hAnsi="Arial" w:cs="Arial"/>
                <w:sz w:val="24"/>
                <w:szCs w:val="24"/>
              </w:rPr>
            </w:pPr>
          </w:p>
        </w:tc>
        <w:tc>
          <w:tcPr>
            <w:tcW w:w="7596" w:type="dxa"/>
          </w:tcPr>
          <w:p w14:paraId="60B1CAC8" w14:textId="77777777" w:rsidR="00A95EA8" w:rsidRPr="00116092" w:rsidRDefault="00A95EA8" w:rsidP="00384EC7">
            <w:pPr>
              <w:pStyle w:val="ListParagraph"/>
              <w:ind w:left="0"/>
              <w:rPr>
                <w:rFonts w:ascii="Arial" w:hAnsi="Arial" w:cs="Arial"/>
                <w:sz w:val="24"/>
                <w:szCs w:val="24"/>
              </w:rPr>
            </w:pPr>
          </w:p>
        </w:tc>
      </w:tr>
      <w:tr w:rsidR="00A95EA8" w:rsidRPr="00116092" w14:paraId="651E74FA" w14:textId="77777777" w:rsidTr="00D9656C">
        <w:tc>
          <w:tcPr>
            <w:tcW w:w="6096" w:type="dxa"/>
            <w:shd w:val="clear" w:color="auto" w:fill="F2F2F2" w:themeFill="background1" w:themeFillShade="F2"/>
            <w:vAlign w:val="center"/>
          </w:tcPr>
          <w:p w14:paraId="3AF80243"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Medium to long term plans (for example, corporate plans, development plans, service delivery and improvement plans)</w:t>
            </w:r>
          </w:p>
        </w:tc>
        <w:tc>
          <w:tcPr>
            <w:tcW w:w="1701" w:type="dxa"/>
            <w:gridSpan w:val="2"/>
          </w:tcPr>
          <w:p w14:paraId="577BA24C" w14:textId="77777777" w:rsidR="00A95EA8" w:rsidRPr="00116092" w:rsidRDefault="00A95EA8" w:rsidP="00384EC7">
            <w:pPr>
              <w:pStyle w:val="ListParagraph"/>
              <w:ind w:left="0"/>
              <w:rPr>
                <w:rFonts w:ascii="Arial" w:hAnsi="Arial" w:cs="Arial"/>
                <w:sz w:val="24"/>
                <w:szCs w:val="24"/>
              </w:rPr>
            </w:pPr>
          </w:p>
        </w:tc>
        <w:tc>
          <w:tcPr>
            <w:tcW w:w="7596" w:type="dxa"/>
          </w:tcPr>
          <w:p w14:paraId="3D0E3545" w14:textId="322003A5" w:rsidR="00410C03" w:rsidRPr="00116092" w:rsidRDefault="00410C03" w:rsidP="00206137">
            <w:pPr>
              <w:pStyle w:val="ListParagraph"/>
              <w:ind w:left="0"/>
              <w:jc w:val="both"/>
              <w:rPr>
                <w:rFonts w:ascii="Arial" w:hAnsi="Arial" w:cs="Arial"/>
                <w:sz w:val="24"/>
                <w:szCs w:val="24"/>
              </w:rPr>
            </w:pPr>
          </w:p>
        </w:tc>
      </w:tr>
      <w:tr w:rsidR="00A95EA8" w:rsidRPr="00116092" w14:paraId="6EC6233B" w14:textId="77777777" w:rsidTr="00D9656C">
        <w:tc>
          <w:tcPr>
            <w:tcW w:w="6096" w:type="dxa"/>
            <w:shd w:val="clear" w:color="auto" w:fill="F2F2F2" w:themeFill="background1" w:themeFillShade="F2"/>
            <w:vAlign w:val="center"/>
          </w:tcPr>
          <w:p w14:paraId="5C7A7DA6"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Setting objectives (for example, well-being objectives, equality objectives, Welsh language strategy)</w:t>
            </w:r>
          </w:p>
        </w:tc>
        <w:tc>
          <w:tcPr>
            <w:tcW w:w="1701" w:type="dxa"/>
            <w:gridSpan w:val="2"/>
          </w:tcPr>
          <w:p w14:paraId="6233398C" w14:textId="7C997934" w:rsidR="00A95EA8" w:rsidRPr="00116092" w:rsidRDefault="00A95EA8" w:rsidP="00384EC7">
            <w:pPr>
              <w:pStyle w:val="ListParagraph"/>
              <w:ind w:left="0"/>
              <w:rPr>
                <w:rFonts w:ascii="Arial" w:hAnsi="Arial" w:cs="Arial"/>
                <w:sz w:val="24"/>
                <w:szCs w:val="24"/>
              </w:rPr>
            </w:pPr>
          </w:p>
        </w:tc>
        <w:tc>
          <w:tcPr>
            <w:tcW w:w="7596" w:type="dxa"/>
          </w:tcPr>
          <w:p w14:paraId="62338D71" w14:textId="77777777" w:rsidR="00A95EA8" w:rsidRPr="00116092" w:rsidRDefault="00A95EA8" w:rsidP="00384EC7">
            <w:pPr>
              <w:pStyle w:val="ListParagraph"/>
              <w:ind w:left="0"/>
              <w:rPr>
                <w:rFonts w:ascii="Arial" w:hAnsi="Arial" w:cs="Arial"/>
                <w:sz w:val="24"/>
                <w:szCs w:val="24"/>
              </w:rPr>
            </w:pPr>
          </w:p>
        </w:tc>
      </w:tr>
      <w:tr w:rsidR="00A95EA8" w:rsidRPr="00116092" w14:paraId="3D1B5EEF" w14:textId="77777777" w:rsidTr="00D9656C">
        <w:tc>
          <w:tcPr>
            <w:tcW w:w="6096" w:type="dxa"/>
            <w:shd w:val="clear" w:color="auto" w:fill="F2F2F2" w:themeFill="background1" w:themeFillShade="F2"/>
            <w:vAlign w:val="center"/>
          </w:tcPr>
          <w:p w14:paraId="42427FF3"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Major procurement and commissioning decisions</w:t>
            </w:r>
          </w:p>
        </w:tc>
        <w:tc>
          <w:tcPr>
            <w:tcW w:w="1701" w:type="dxa"/>
            <w:gridSpan w:val="2"/>
          </w:tcPr>
          <w:p w14:paraId="0C336E50" w14:textId="2F5566AB" w:rsidR="00A95EA8" w:rsidRPr="00116092" w:rsidRDefault="00A95EA8" w:rsidP="00384EC7">
            <w:pPr>
              <w:pStyle w:val="ListParagraph"/>
              <w:ind w:left="0"/>
              <w:rPr>
                <w:rFonts w:ascii="Arial" w:hAnsi="Arial" w:cs="Arial"/>
                <w:sz w:val="24"/>
                <w:szCs w:val="24"/>
              </w:rPr>
            </w:pPr>
          </w:p>
        </w:tc>
        <w:tc>
          <w:tcPr>
            <w:tcW w:w="7596" w:type="dxa"/>
          </w:tcPr>
          <w:p w14:paraId="2C1BAF28" w14:textId="5CDEB884" w:rsidR="00A95EA8" w:rsidRPr="00116092" w:rsidRDefault="00A95EA8" w:rsidP="00384EC7">
            <w:pPr>
              <w:pStyle w:val="ListParagraph"/>
              <w:ind w:left="0"/>
              <w:rPr>
                <w:rFonts w:ascii="Arial" w:hAnsi="Arial" w:cs="Arial"/>
                <w:sz w:val="24"/>
                <w:szCs w:val="24"/>
              </w:rPr>
            </w:pPr>
          </w:p>
        </w:tc>
      </w:tr>
      <w:tr w:rsidR="00A95EA8" w:rsidRPr="00116092" w14:paraId="42FE8901" w14:textId="77777777" w:rsidTr="00D9656C">
        <w:tc>
          <w:tcPr>
            <w:tcW w:w="6096" w:type="dxa"/>
            <w:shd w:val="clear" w:color="auto" w:fill="F2F2F2" w:themeFill="background1" w:themeFillShade="F2"/>
            <w:vAlign w:val="center"/>
          </w:tcPr>
          <w:p w14:paraId="5E15C2A6"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Decisions that affect the ability (including external partners) to offer Welsh language opportunities and services</w:t>
            </w:r>
          </w:p>
        </w:tc>
        <w:tc>
          <w:tcPr>
            <w:tcW w:w="1701" w:type="dxa"/>
            <w:gridSpan w:val="2"/>
          </w:tcPr>
          <w:p w14:paraId="03D9539E" w14:textId="7A51219C" w:rsidR="00A95EA8" w:rsidRPr="00116092" w:rsidRDefault="00A95EA8" w:rsidP="00384EC7">
            <w:pPr>
              <w:pStyle w:val="ListParagraph"/>
              <w:ind w:left="0"/>
              <w:rPr>
                <w:rFonts w:ascii="Arial" w:hAnsi="Arial" w:cs="Arial"/>
                <w:sz w:val="24"/>
                <w:szCs w:val="24"/>
              </w:rPr>
            </w:pPr>
          </w:p>
        </w:tc>
        <w:tc>
          <w:tcPr>
            <w:tcW w:w="7596" w:type="dxa"/>
          </w:tcPr>
          <w:p w14:paraId="43698ACC" w14:textId="77777777" w:rsidR="00A95EA8" w:rsidRPr="00116092" w:rsidRDefault="00A95EA8" w:rsidP="00384EC7">
            <w:pPr>
              <w:pStyle w:val="ListParagraph"/>
              <w:ind w:left="0"/>
              <w:rPr>
                <w:rFonts w:ascii="Arial" w:hAnsi="Arial" w:cs="Arial"/>
                <w:sz w:val="24"/>
                <w:szCs w:val="24"/>
              </w:rPr>
            </w:pPr>
          </w:p>
        </w:tc>
      </w:tr>
      <w:tr w:rsidR="00956FEE" w:rsidRPr="00116092" w14:paraId="7F109D2C" w14:textId="77777777" w:rsidTr="00D9656C">
        <w:tc>
          <w:tcPr>
            <w:tcW w:w="15393" w:type="dxa"/>
            <w:gridSpan w:val="4"/>
            <w:shd w:val="clear" w:color="auto" w:fill="002060"/>
          </w:tcPr>
          <w:p w14:paraId="4C5251DF" w14:textId="77777777" w:rsidR="00956FEE" w:rsidRPr="00A95EA8" w:rsidRDefault="00956FEE" w:rsidP="00956FEE">
            <w:pPr>
              <w:pStyle w:val="ListParagraph"/>
              <w:numPr>
                <w:ilvl w:val="0"/>
                <w:numId w:val="13"/>
              </w:numPr>
              <w:ind w:left="452"/>
              <w:rPr>
                <w:rFonts w:ascii="Arial" w:hAnsi="Arial" w:cs="Arial"/>
                <w:sz w:val="24"/>
                <w:szCs w:val="24"/>
              </w:rPr>
            </w:pPr>
            <w:r w:rsidRPr="00956FEE">
              <w:rPr>
                <w:rFonts w:ascii="Arial" w:hAnsi="Arial" w:cs="Arial"/>
                <w:b/>
                <w:bCs/>
                <w:sz w:val="24"/>
                <w:szCs w:val="24"/>
              </w:rPr>
              <w:t>Co-production / Engagement / Consultation</w:t>
            </w:r>
          </w:p>
          <w:p w14:paraId="6A594DF5" w14:textId="2E8C02C0" w:rsidR="00A95EA8" w:rsidRPr="00956FEE" w:rsidRDefault="00A95EA8" w:rsidP="00A95EA8">
            <w:pPr>
              <w:pStyle w:val="ListParagraph"/>
              <w:ind w:left="452"/>
              <w:rPr>
                <w:rFonts w:ascii="Arial" w:hAnsi="Arial" w:cs="Arial"/>
                <w:sz w:val="24"/>
                <w:szCs w:val="24"/>
              </w:rPr>
            </w:pPr>
          </w:p>
        </w:tc>
      </w:tr>
      <w:tr w:rsidR="00D9656C" w:rsidRPr="00116092" w14:paraId="2E9560A6" w14:textId="77777777" w:rsidTr="00D9656C">
        <w:tc>
          <w:tcPr>
            <w:tcW w:w="6096" w:type="dxa"/>
            <w:shd w:val="clear" w:color="auto" w:fill="F2F2F2" w:themeFill="background1" w:themeFillShade="F2"/>
          </w:tcPr>
          <w:p w14:paraId="2D17A9AD" w14:textId="286C01DE" w:rsidR="00D9656C" w:rsidRPr="00E76D5F" w:rsidRDefault="00D9656C" w:rsidP="00956FEE">
            <w:pPr>
              <w:autoSpaceDE w:val="0"/>
              <w:autoSpaceDN w:val="0"/>
              <w:adjustRightInd w:val="0"/>
              <w:rPr>
                <w:rFonts w:ascii="Arial" w:hAnsi="Arial" w:cs="Arial"/>
                <w:b/>
                <w:bCs/>
                <w:sz w:val="24"/>
                <w:szCs w:val="24"/>
              </w:rPr>
            </w:pPr>
            <w:r>
              <w:rPr>
                <w:rFonts w:ascii="Arial" w:hAnsi="Arial" w:cs="Arial"/>
                <w:b/>
                <w:bCs/>
                <w:sz w:val="24"/>
                <w:szCs w:val="24"/>
              </w:rPr>
              <w:t>What data / information / intelligence are you using to inform this work?</w:t>
            </w:r>
          </w:p>
        </w:tc>
        <w:tc>
          <w:tcPr>
            <w:tcW w:w="9297" w:type="dxa"/>
            <w:gridSpan w:val="3"/>
          </w:tcPr>
          <w:p w14:paraId="5F5BA9AB" w14:textId="1FF75B50" w:rsidR="00D9656C" w:rsidRPr="00206137" w:rsidRDefault="00410C03" w:rsidP="00206137">
            <w:pPr>
              <w:jc w:val="both"/>
              <w:rPr>
                <w:rFonts w:ascii="Arial" w:hAnsi="Arial" w:cs="Arial"/>
                <w:sz w:val="24"/>
                <w:szCs w:val="24"/>
              </w:rPr>
            </w:pPr>
            <w:r w:rsidRPr="00206137">
              <w:rPr>
                <w:rFonts w:ascii="Arial" w:hAnsi="Arial" w:cs="Arial"/>
                <w:sz w:val="24"/>
                <w:szCs w:val="24"/>
              </w:rPr>
              <w:t>We have reviewed all recent staff complaints, DATIX and other relevant documentation. In addition</w:t>
            </w:r>
            <w:r w:rsidR="00F0789E">
              <w:rPr>
                <w:rFonts w:ascii="Arial" w:hAnsi="Arial" w:cs="Arial"/>
                <w:sz w:val="24"/>
                <w:szCs w:val="24"/>
              </w:rPr>
              <w:t>,</w:t>
            </w:r>
            <w:r w:rsidRPr="00206137">
              <w:rPr>
                <w:rFonts w:ascii="Arial" w:hAnsi="Arial" w:cs="Arial"/>
                <w:sz w:val="24"/>
                <w:szCs w:val="24"/>
              </w:rPr>
              <w:t xml:space="preserve"> a weekly review of the patient and pathway of care delay data is reviewed to determine required improvements to ensure patients </w:t>
            </w:r>
            <w:r w:rsidR="00F0789E" w:rsidRPr="00206137">
              <w:rPr>
                <w:rFonts w:ascii="Arial" w:hAnsi="Arial" w:cs="Arial"/>
                <w:sz w:val="24"/>
                <w:szCs w:val="24"/>
              </w:rPr>
              <w:t>can</w:t>
            </w:r>
            <w:r w:rsidRPr="00206137">
              <w:rPr>
                <w:rFonts w:ascii="Arial" w:hAnsi="Arial" w:cs="Arial"/>
                <w:sz w:val="24"/>
                <w:szCs w:val="24"/>
              </w:rPr>
              <w:t xml:space="preserve"> be discharged in a timely manner. </w:t>
            </w:r>
            <w:r w:rsidR="00106157" w:rsidRPr="00206137">
              <w:rPr>
                <w:rFonts w:ascii="Arial" w:hAnsi="Arial" w:cs="Arial"/>
                <w:sz w:val="24"/>
                <w:szCs w:val="24"/>
              </w:rPr>
              <w:t xml:space="preserve">By collating this information </w:t>
            </w:r>
            <w:r w:rsidR="00206137" w:rsidRPr="00206137">
              <w:rPr>
                <w:rFonts w:ascii="Arial" w:hAnsi="Arial" w:cs="Arial"/>
                <w:sz w:val="24"/>
                <w:szCs w:val="24"/>
              </w:rPr>
              <w:t>together,</w:t>
            </w:r>
            <w:r w:rsidR="00106157" w:rsidRPr="00206137">
              <w:rPr>
                <w:rFonts w:ascii="Arial" w:hAnsi="Arial" w:cs="Arial"/>
                <w:sz w:val="24"/>
                <w:szCs w:val="24"/>
              </w:rPr>
              <w:t xml:space="preserve"> it can be substantively evidence</w:t>
            </w:r>
            <w:r w:rsidR="00F45036">
              <w:rPr>
                <w:rFonts w:ascii="Arial" w:hAnsi="Arial" w:cs="Arial"/>
                <w:sz w:val="24"/>
                <w:szCs w:val="24"/>
              </w:rPr>
              <w:t>d</w:t>
            </w:r>
            <w:r w:rsidR="00106157" w:rsidRPr="00206137">
              <w:rPr>
                <w:rFonts w:ascii="Arial" w:hAnsi="Arial" w:cs="Arial"/>
                <w:sz w:val="24"/>
                <w:szCs w:val="24"/>
              </w:rPr>
              <w:t xml:space="preserve"> through quantitative (POCD/LOS) and qualitative means (Staff and patient feedback) that immediate actions </w:t>
            </w:r>
            <w:r w:rsidR="00206137" w:rsidRPr="00206137">
              <w:rPr>
                <w:rFonts w:ascii="Arial" w:hAnsi="Arial" w:cs="Arial"/>
                <w:sz w:val="24"/>
                <w:szCs w:val="24"/>
              </w:rPr>
              <w:t>were</w:t>
            </w:r>
            <w:r w:rsidR="00106157" w:rsidRPr="00206137">
              <w:rPr>
                <w:rFonts w:ascii="Arial" w:hAnsi="Arial" w:cs="Arial"/>
                <w:sz w:val="24"/>
                <w:szCs w:val="24"/>
              </w:rPr>
              <w:t xml:space="preserve"> required to deliver safe care and support workforce stabilisation.</w:t>
            </w:r>
          </w:p>
          <w:p w14:paraId="50C16AD2" w14:textId="77777777" w:rsidR="00410C03" w:rsidRPr="00206137" w:rsidRDefault="00410C03" w:rsidP="00206137">
            <w:pPr>
              <w:jc w:val="both"/>
              <w:rPr>
                <w:rFonts w:ascii="Arial" w:hAnsi="Arial" w:cs="Arial"/>
                <w:sz w:val="24"/>
                <w:szCs w:val="24"/>
              </w:rPr>
            </w:pPr>
          </w:p>
          <w:p w14:paraId="3027864F" w14:textId="77777777" w:rsidR="00410C03" w:rsidRDefault="00410C03" w:rsidP="00206137">
            <w:pPr>
              <w:jc w:val="both"/>
              <w:rPr>
                <w:rFonts w:ascii="Arial" w:hAnsi="Arial" w:cs="Arial"/>
                <w:sz w:val="24"/>
                <w:szCs w:val="24"/>
              </w:rPr>
            </w:pPr>
            <w:r w:rsidRPr="00206137">
              <w:rPr>
                <w:rFonts w:ascii="Arial" w:hAnsi="Arial" w:cs="Arial"/>
                <w:sz w:val="24"/>
                <w:szCs w:val="24"/>
              </w:rPr>
              <w:t>Triangulation of all of the performance, quality and service data has supported the development of the proposal to relocate to a temporary ward within Singleton, and identify improvements to patient experience, staff wellbeing and length of stay that can be expected as a result of the temporary transfer.</w:t>
            </w:r>
          </w:p>
          <w:p w14:paraId="7FD52264" w14:textId="0DF078D5" w:rsidR="00AA488B" w:rsidRPr="00206137" w:rsidRDefault="00AA488B" w:rsidP="00206137">
            <w:pPr>
              <w:jc w:val="both"/>
              <w:rPr>
                <w:rFonts w:ascii="Arial" w:hAnsi="Arial" w:cs="Arial"/>
                <w:sz w:val="24"/>
                <w:szCs w:val="24"/>
              </w:rPr>
            </w:pPr>
          </w:p>
        </w:tc>
      </w:tr>
      <w:tr w:rsidR="00956FEE" w:rsidRPr="00116092" w14:paraId="1B9EBBDD" w14:textId="77777777" w:rsidTr="00D9656C">
        <w:tc>
          <w:tcPr>
            <w:tcW w:w="6096" w:type="dxa"/>
            <w:shd w:val="clear" w:color="auto" w:fill="F2F2F2" w:themeFill="background1" w:themeFillShade="F2"/>
          </w:tcPr>
          <w:p w14:paraId="794E4FBD" w14:textId="7E7787C9" w:rsidR="00956FEE" w:rsidRPr="00956FEE" w:rsidRDefault="00956FEE" w:rsidP="00956FEE">
            <w:pPr>
              <w:autoSpaceDE w:val="0"/>
              <w:autoSpaceDN w:val="0"/>
              <w:adjustRightInd w:val="0"/>
              <w:rPr>
                <w:rFonts w:ascii="Arial" w:hAnsi="Arial" w:cs="Arial"/>
                <w:b/>
                <w:sz w:val="24"/>
                <w:szCs w:val="24"/>
              </w:rPr>
            </w:pPr>
            <w:r w:rsidRPr="00E76D5F">
              <w:rPr>
                <w:rFonts w:ascii="Arial" w:hAnsi="Arial" w:cs="Arial"/>
                <w:b/>
                <w:bCs/>
                <w:sz w:val="24"/>
                <w:szCs w:val="24"/>
              </w:rPr>
              <w:t>How will you co-produce / engage / consult to get the views of those affected</w:t>
            </w:r>
            <w:r>
              <w:rPr>
                <w:rFonts w:ascii="Arial" w:hAnsi="Arial" w:cs="Arial"/>
                <w:b/>
                <w:bCs/>
                <w:sz w:val="24"/>
                <w:szCs w:val="24"/>
              </w:rPr>
              <w:t xml:space="preserve">, including people with protected characteristics to inform and develop the </w:t>
            </w:r>
            <w:r w:rsidRPr="00956FEE">
              <w:rPr>
                <w:rFonts w:ascii="Arial" w:hAnsi="Arial" w:cs="Arial"/>
                <w:b/>
                <w:sz w:val="24"/>
                <w:szCs w:val="24"/>
              </w:rPr>
              <w:t>policy, procedure, strategy and or decision?</w:t>
            </w:r>
            <w:r w:rsidRPr="00E76D5F">
              <w:rPr>
                <w:rFonts w:ascii="Arial" w:hAnsi="Arial" w:cs="Arial"/>
                <w:b/>
                <w:bCs/>
                <w:sz w:val="24"/>
                <w:szCs w:val="24"/>
              </w:rPr>
              <w:t>?</w:t>
            </w:r>
            <w:r w:rsidRPr="00956FEE">
              <w:rPr>
                <w:rFonts w:ascii="Arial" w:hAnsi="Arial" w:cs="Arial"/>
                <w:b/>
                <w:sz w:val="24"/>
                <w:szCs w:val="24"/>
              </w:rPr>
              <w:t xml:space="preserve"> </w:t>
            </w:r>
          </w:p>
        </w:tc>
        <w:tc>
          <w:tcPr>
            <w:tcW w:w="9297" w:type="dxa"/>
            <w:gridSpan w:val="3"/>
          </w:tcPr>
          <w:p w14:paraId="7158F0ED" w14:textId="77777777" w:rsidR="00956FEE" w:rsidRPr="00206137" w:rsidRDefault="00110C31" w:rsidP="00206137">
            <w:pPr>
              <w:jc w:val="both"/>
              <w:rPr>
                <w:rFonts w:ascii="Arial" w:hAnsi="Arial" w:cs="Arial"/>
                <w:sz w:val="24"/>
                <w:szCs w:val="24"/>
              </w:rPr>
            </w:pPr>
            <w:r w:rsidRPr="00206137">
              <w:rPr>
                <w:rFonts w:ascii="Arial" w:hAnsi="Arial" w:cs="Arial"/>
                <w:sz w:val="24"/>
                <w:szCs w:val="24"/>
              </w:rPr>
              <w:t>Regular all staff meetings have been held.</w:t>
            </w:r>
          </w:p>
          <w:p w14:paraId="5673E3D7" w14:textId="77777777" w:rsidR="00110C31" w:rsidRDefault="00110C31" w:rsidP="00206137">
            <w:pPr>
              <w:jc w:val="both"/>
              <w:rPr>
                <w:rFonts w:ascii="Arial" w:hAnsi="Arial" w:cs="Arial"/>
                <w:sz w:val="24"/>
                <w:szCs w:val="24"/>
              </w:rPr>
            </w:pPr>
            <w:r w:rsidRPr="00206137">
              <w:rPr>
                <w:rFonts w:ascii="Arial" w:hAnsi="Arial" w:cs="Arial"/>
                <w:sz w:val="24"/>
                <w:szCs w:val="24"/>
              </w:rPr>
              <w:t>This includes meetings with HR representatives, Union representatives and in professional staffing groups.</w:t>
            </w:r>
            <w:r w:rsidR="00106157" w:rsidRPr="00206137">
              <w:rPr>
                <w:rFonts w:ascii="Arial" w:hAnsi="Arial" w:cs="Arial"/>
                <w:sz w:val="24"/>
                <w:szCs w:val="24"/>
              </w:rPr>
              <w:t xml:space="preserve"> In </w:t>
            </w:r>
            <w:r w:rsidR="00206137" w:rsidRPr="00206137">
              <w:rPr>
                <w:rFonts w:ascii="Arial" w:hAnsi="Arial" w:cs="Arial"/>
                <w:sz w:val="24"/>
                <w:szCs w:val="24"/>
              </w:rPr>
              <w:t>addition,</w:t>
            </w:r>
            <w:r w:rsidR="00106157" w:rsidRPr="00206137">
              <w:rPr>
                <w:rFonts w:ascii="Arial" w:hAnsi="Arial" w:cs="Arial"/>
                <w:sz w:val="24"/>
                <w:szCs w:val="24"/>
              </w:rPr>
              <w:t xml:space="preserve"> 121 meetings have also been offered with all staff including those currently on sickness absence.</w:t>
            </w:r>
          </w:p>
          <w:p w14:paraId="2A63FC32" w14:textId="77777777" w:rsidR="00050683" w:rsidRDefault="00050683" w:rsidP="00206137">
            <w:pPr>
              <w:jc w:val="both"/>
              <w:rPr>
                <w:rFonts w:ascii="Arial" w:hAnsi="Arial" w:cs="Arial"/>
                <w:sz w:val="24"/>
                <w:szCs w:val="24"/>
              </w:rPr>
            </w:pPr>
          </w:p>
          <w:p w14:paraId="7BF7EE88" w14:textId="668DB909" w:rsidR="00050683" w:rsidRPr="000E19BF" w:rsidRDefault="00050683" w:rsidP="000E19BF">
            <w:pPr>
              <w:rPr>
                <w:rFonts w:ascii="Arial" w:hAnsi="Arial" w:cs="Arial"/>
                <w:b/>
                <w:bCs/>
                <w:iCs/>
                <w:sz w:val="24"/>
                <w:szCs w:val="24"/>
              </w:rPr>
            </w:pPr>
            <w:r w:rsidRPr="000E19BF">
              <w:rPr>
                <w:rFonts w:ascii="Arial" w:hAnsi="Arial" w:cs="Arial"/>
                <w:bCs/>
                <w:iCs/>
                <w:sz w:val="24"/>
                <w:szCs w:val="24"/>
              </w:rPr>
              <w:t xml:space="preserve">Patient feedback was sought in July 2025 but only one patient opted to complete this. </w:t>
            </w:r>
          </w:p>
          <w:p w14:paraId="4C5608DC" w14:textId="1D988F35" w:rsidR="003C5914" w:rsidRPr="00206137" w:rsidRDefault="003C5914" w:rsidP="00206137">
            <w:pPr>
              <w:jc w:val="both"/>
              <w:rPr>
                <w:rFonts w:ascii="Arial" w:hAnsi="Arial" w:cs="Arial"/>
                <w:sz w:val="24"/>
                <w:szCs w:val="24"/>
              </w:rPr>
            </w:pPr>
          </w:p>
        </w:tc>
      </w:tr>
      <w:tr w:rsidR="002203F5" w:rsidRPr="00116092" w14:paraId="7FBCF1AB" w14:textId="77777777" w:rsidTr="00D9656C">
        <w:tc>
          <w:tcPr>
            <w:tcW w:w="6096" w:type="dxa"/>
            <w:shd w:val="clear" w:color="auto" w:fill="F2F2F2" w:themeFill="background1" w:themeFillShade="F2"/>
          </w:tcPr>
          <w:p w14:paraId="49D12E40" w14:textId="39E62B3C" w:rsidR="002203F5" w:rsidRPr="00E76D5F" w:rsidRDefault="002203F5" w:rsidP="00116092">
            <w:pPr>
              <w:rPr>
                <w:rFonts w:ascii="Arial" w:hAnsi="Arial" w:cs="Arial"/>
                <w:b/>
                <w:bCs/>
                <w:sz w:val="24"/>
                <w:szCs w:val="24"/>
              </w:rPr>
            </w:pPr>
            <w:r w:rsidRPr="00E76D5F">
              <w:rPr>
                <w:rFonts w:ascii="Arial" w:hAnsi="Arial" w:cs="Arial"/>
                <w:b/>
                <w:bCs/>
                <w:sz w:val="24"/>
                <w:szCs w:val="24"/>
              </w:rPr>
              <w:lastRenderedPageBreak/>
              <w:t xml:space="preserve">How will you </w:t>
            </w:r>
            <w:r w:rsidR="00624967" w:rsidRPr="00E76D5F">
              <w:rPr>
                <w:rFonts w:ascii="Arial" w:hAnsi="Arial" w:cs="Arial"/>
                <w:b/>
                <w:bCs/>
                <w:sz w:val="24"/>
                <w:szCs w:val="24"/>
              </w:rPr>
              <w:t xml:space="preserve">consider the views and opinions of those affected </w:t>
            </w:r>
            <w:r w:rsidR="00956FEE">
              <w:rPr>
                <w:rFonts w:ascii="Arial" w:hAnsi="Arial" w:cs="Arial"/>
                <w:b/>
                <w:bCs/>
                <w:sz w:val="24"/>
                <w:szCs w:val="24"/>
              </w:rPr>
              <w:t xml:space="preserve">– internal and external stakeholders </w:t>
            </w:r>
            <w:r w:rsidR="00624967" w:rsidRPr="00E76D5F">
              <w:rPr>
                <w:rFonts w:ascii="Arial" w:hAnsi="Arial" w:cs="Arial"/>
                <w:b/>
                <w:bCs/>
                <w:sz w:val="24"/>
                <w:szCs w:val="24"/>
              </w:rPr>
              <w:t>(staff, people with lived experience, carers etc)</w:t>
            </w:r>
            <w:r w:rsidR="00956FEE">
              <w:rPr>
                <w:rFonts w:ascii="Arial" w:hAnsi="Arial" w:cs="Arial"/>
                <w:b/>
                <w:bCs/>
                <w:sz w:val="24"/>
                <w:szCs w:val="24"/>
              </w:rPr>
              <w:t xml:space="preserve"> on the draft document?</w:t>
            </w:r>
          </w:p>
        </w:tc>
        <w:tc>
          <w:tcPr>
            <w:tcW w:w="9297" w:type="dxa"/>
            <w:gridSpan w:val="3"/>
          </w:tcPr>
          <w:p w14:paraId="2AD54887" w14:textId="169EA9E7" w:rsidR="00F459E0" w:rsidRPr="00206137" w:rsidRDefault="00F459E0" w:rsidP="00206137">
            <w:pPr>
              <w:jc w:val="both"/>
              <w:rPr>
                <w:rFonts w:ascii="Arial" w:hAnsi="Arial" w:cs="Arial"/>
                <w:sz w:val="24"/>
                <w:szCs w:val="24"/>
              </w:rPr>
            </w:pPr>
            <w:r w:rsidRPr="00206137">
              <w:rPr>
                <w:rFonts w:ascii="Arial" w:hAnsi="Arial" w:cs="Arial"/>
                <w:sz w:val="24"/>
                <w:szCs w:val="24"/>
              </w:rPr>
              <w:t>Following the initial concerns being raised several staff engagement sessions have been arranged, additional leadership support p</w:t>
            </w:r>
            <w:r w:rsidR="00106157" w:rsidRPr="00206137">
              <w:rPr>
                <w:rFonts w:ascii="Arial" w:hAnsi="Arial" w:cs="Arial"/>
                <w:sz w:val="24"/>
                <w:szCs w:val="24"/>
              </w:rPr>
              <w:t>r</w:t>
            </w:r>
            <w:r w:rsidRPr="00206137">
              <w:rPr>
                <w:rFonts w:ascii="Arial" w:hAnsi="Arial" w:cs="Arial"/>
                <w:sz w:val="24"/>
                <w:szCs w:val="24"/>
              </w:rPr>
              <w:t>ovided, human resources support, service visits and drop-in sessions</w:t>
            </w:r>
            <w:r w:rsidR="00FB69CB">
              <w:rPr>
                <w:rFonts w:ascii="Arial" w:hAnsi="Arial" w:cs="Arial"/>
                <w:sz w:val="24"/>
                <w:szCs w:val="24"/>
              </w:rPr>
              <w:t>, including Guardian service input</w:t>
            </w:r>
            <w:r w:rsidRPr="00206137">
              <w:rPr>
                <w:rFonts w:ascii="Arial" w:hAnsi="Arial" w:cs="Arial"/>
                <w:sz w:val="24"/>
                <w:szCs w:val="24"/>
              </w:rPr>
              <w:t>.</w:t>
            </w:r>
          </w:p>
          <w:p w14:paraId="6CF28444" w14:textId="77777777" w:rsidR="00F459E0" w:rsidRPr="00206137" w:rsidRDefault="00F459E0" w:rsidP="00206137">
            <w:pPr>
              <w:jc w:val="both"/>
              <w:rPr>
                <w:rFonts w:ascii="Arial" w:hAnsi="Arial" w:cs="Arial"/>
                <w:sz w:val="24"/>
                <w:szCs w:val="24"/>
              </w:rPr>
            </w:pPr>
            <w:r w:rsidRPr="00206137">
              <w:rPr>
                <w:rFonts w:ascii="Arial" w:hAnsi="Arial" w:cs="Arial"/>
                <w:sz w:val="24"/>
                <w:szCs w:val="24"/>
              </w:rPr>
              <w:t xml:space="preserve"> </w:t>
            </w:r>
          </w:p>
          <w:p w14:paraId="5838ED03" w14:textId="6F76CE4C" w:rsidR="002203F5" w:rsidRDefault="00F459E0" w:rsidP="00206137">
            <w:pPr>
              <w:jc w:val="both"/>
              <w:rPr>
                <w:rFonts w:ascii="Arial" w:hAnsi="Arial" w:cs="Arial"/>
                <w:sz w:val="24"/>
                <w:szCs w:val="24"/>
              </w:rPr>
            </w:pPr>
            <w:r w:rsidRPr="00206137">
              <w:rPr>
                <w:rFonts w:ascii="Arial" w:hAnsi="Arial" w:cs="Arial"/>
                <w:sz w:val="24"/>
                <w:szCs w:val="24"/>
              </w:rPr>
              <w:t xml:space="preserve">Following the </w:t>
            </w:r>
            <w:r w:rsidR="00410C03" w:rsidRPr="00206137">
              <w:rPr>
                <w:rFonts w:ascii="Arial" w:hAnsi="Arial" w:cs="Arial"/>
                <w:sz w:val="24"/>
                <w:szCs w:val="24"/>
              </w:rPr>
              <w:t>proposals</w:t>
            </w:r>
            <w:r w:rsidRPr="00206137">
              <w:rPr>
                <w:rFonts w:ascii="Arial" w:hAnsi="Arial" w:cs="Arial"/>
                <w:sz w:val="24"/>
                <w:szCs w:val="24"/>
              </w:rPr>
              <w:t xml:space="preserve">, a series of </w:t>
            </w:r>
            <w:r w:rsidR="00110C31" w:rsidRPr="00206137">
              <w:rPr>
                <w:rFonts w:ascii="Arial" w:hAnsi="Arial" w:cs="Arial"/>
                <w:sz w:val="24"/>
                <w:szCs w:val="24"/>
              </w:rPr>
              <w:t xml:space="preserve">all-staff meetings and 121’s have been </w:t>
            </w:r>
            <w:r w:rsidRPr="00206137">
              <w:rPr>
                <w:rFonts w:ascii="Arial" w:hAnsi="Arial" w:cs="Arial"/>
                <w:sz w:val="24"/>
                <w:szCs w:val="24"/>
              </w:rPr>
              <w:t>arranged to enable staff</w:t>
            </w:r>
            <w:r w:rsidR="00110C31" w:rsidRPr="00206137">
              <w:rPr>
                <w:rFonts w:ascii="Arial" w:hAnsi="Arial" w:cs="Arial"/>
                <w:sz w:val="24"/>
                <w:szCs w:val="24"/>
              </w:rPr>
              <w:t xml:space="preserve"> to provide their input to inform the process. The decision to temporarily relocate has been developed in direct response to ongoing staff and patient concerns raised formally and informally over recent months.</w:t>
            </w:r>
          </w:p>
          <w:p w14:paraId="6FE29A5D" w14:textId="77777777" w:rsidR="009A3749" w:rsidRDefault="009A3749" w:rsidP="00206137">
            <w:pPr>
              <w:jc w:val="both"/>
              <w:rPr>
                <w:rFonts w:ascii="Arial" w:hAnsi="Arial" w:cs="Arial"/>
                <w:sz w:val="24"/>
                <w:szCs w:val="24"/>
              </w:rPr>
            </w:pPr>
          </w:p>
          <w:p w14:paraId="39860A5C" w14:textId="77777777" w:rsidR="009A3749" w:rsidRPr="000E19BF" w:rsidRDefault="00944DD3" w:rsidP="00206137">
            <w:pPr>
              <w:jc w:val="both"/>
              <w:rPr>
                <w:rFonts w:ascii="Arial" w:hAnsi="Arial" w:cs="Arial"/>
                <w:bCs/>
                <w:sz w:val="24"/>
                <w:szCs w:val="24"/>
              </w:rPr>
            </w:pPr>
            <w:r w:rsidRPr="000E19BF">
              <w:rPr>
                <w:rFonts w:ascii="Arial" w:hAnsi="Arial" w:cs="Arial"/>
                <w:bCs/>
                <w:sz w:val="24"/>
                <w:szCs w:val="24"/>
              </w:rPr>
              <w:t xml:space="preserve">A Proposed Change of Service proforma </w:t>
            </w:r>
            <w:r w:rsidR="00073470" w:rsidRPr="000E19BF">
              <w:rPr>
                <w:rFonts w:ascii="Arial" w:hAnsi="Arial" w:cs="Arial"/>
                <w:bCs/>
                <w:sz w:val="24"/>
                <w:szCs w:val="24"/>
              </w:rPr>
              <w:t xml:space="preserve">has been submitted to Llais </w:t>
            </w:r>
            <w:r w:rsidRPr="000E19BF">
              <w:rPr>
                <w:rFonts w:ascii="Arial" w:hAnsi="Arial" w:cs="Arial"/>
                <w:bCs/>
                <w:sz w:val="24"/>
                <w:szCs w:val="24"/>
              </w:rPr>
              <w:t>for consideration and we are awaiting representations regarding this</w:t>
            </w:r>
            <w:r w:rsidR="00073470" w:rsidRPr="000E19BF">
              <w:rPr>
                <w:rFonts w:ascii="Arial" w:hAnsi="Arial" w:cs="Arial"/>
                <w:bCs/>
                <w:sz w:val="24"/>
                <w:szCs w:val="24"/>
              </w:rPr>
              <w:t>.</w:t>
            </w:r>
          </w:p>
          <w:p w14:paraId="78E83818" w14:textId="1707FA2D" w:rsidR="00073470" w:rsidRPr="00206137" w:rsidRDefault="00073470" w:rsidP="00206137">
            <w:pPr>
              <w:jc w:val="both"/>
              <w:rPr>
                <w:rFonts w:ascii="Arial" w:hAnsi="Arial" w:cs="Arial"/>
                <w:sz w:val="24"/>
                <w:szCs w:val="24"/>
              </w:rPr>
            </w:pPr>
          </w:p>
        </w:tc>
      </w:tr>
      <w:tr w:rsidR="002203F5" w:rsidRPr="00116092" w14:paraId="4F447779" w14:textId="77777777" w:rsidTr="00D9656C">
        <w:tc>
          <w:tcPr>
            <w:tcW w:w="6096" w:type="dxa"/>
            <w:shd w:val="clear" w:color="auto" w:fill="F2F2F2" w:themeFill="background1" w:themeFillShade="F2"/>
          </w:tcPr>
          <w:p w14:paraId="716D7245" w14:textId="7AFB474D" w:rsidR="00624967" w:rsidRPr="00E76D5F" w:rsidRDefault="00A95EA8" w:rsidP="00116092">
            <w:pPr>
              <w:rPr>
                <w:rFonts w:ascii="Arial" w:hAnsi="Arial" w:cs="Arial"/>
                <w:b/>
                <w:bCs/>
                <w:sz w:val="24"/>
                <w:szCs w:val="24"/>
              </w:rPr>
            </w:pPr>
            <w:r w:rsidRPr="00E76D5F">
              <w:rPr>
                <w:rFonts w:ascii="Arial" w:hAnsi="Arial" w:cs="Arial"/>
                <w:b/>
                <w:bCs/>
                <w:sz w:val="24"/>
                <w:szCs w:val="24"/>
              </w:rPr>
              <w:t>Provide details of the activities that have already taken place</w:t>
            </w:r>
            <w:r>
              <w:rPr>
                <w:rFonts w:ascii="Arial" w:hAnsi="Arial" w:cs="Arial"/>
                <w:b/>
                <w:bCs/>
                <w:sz w:val="24"/>
                <w:szCs w:val="24"/>
              </w:rPr>
              <w:t xml:space="preserve"> </w:t>
            </w:r>
          </w:p>
        </w:tc>
        <w:tc>
          <w:tcPr>
            <w:tcW w:w="9297" w:type="dxa"/>
            <w:gridSpan w:val="3"/>
          </w:tcPr>
          <w:p w14:paraId="0BB271D6" w14:textId="77777777" w:rsidR="002203F5" w:rsidRPr="00206137" w:rsidRDefault="00F459E0" w:rsidP="00206137">
            <w:pPr>
              <w:jc w:val="both"/>
              <w:rPr>
                <w:rFonts w:ascii="Arial" w:hAnsi="Arial" w:cs="Arial"/>
                <w:sz w:val="24"/>
                <w:szCs w:val="24"/>
              </w:rPr>
            </w:pPr>
            <w:r w:rsidRPr="00206137">
              <w:rPr>
                <w:rFonts w:ascii="Arial" w:hAnsi="Arial" w:cs="Arial"/>
                <w:sz w:val="24"/>
                <w:szCs w:val="24"/>
              </w:rPr>
              <w:t>As above.</w:t>
            </w:r>
          </w:p>
          <w:p w14:paraId="2C5D6204" w14:textId="77777777" w:rsidR="00F459E0" w:rsidRDefault="00F459E0" w:rsidP="00206137">
            <w:pPr>
              <w:jc w:val="both"/>
              <w:rPr>
                <w:rFonts w:ascii="Arial" w:hAnsi="Arial" w:cs="Arial"/>
                <w:bCs/>
                <w:iCs/>
                <w:sz w:val="24"/>
                <w:szCs w:val="24"/>
              </w:rPr>
            </w:pPr>
            <w:r w:rsidRPr="00206137">
              <w:rPr>
                <w:rFonts w:ascii="Arial" w:hAnsi="Arial" w:cs="Arial"/>
                <w:bCs/>
                <w:iCs/>
                <w:sz w:val="24"/>
                <w:szCs w:val="24"/>
              </w:rPr>
              <w:t>Patient/Family feedback was sought in July 2025 but only one patient opted to complete this.</w:t>
            </w:r>
          </w:p>
          <w:p w14:paraId="0EC5A480" w14:textId="1488058B" w:rsidR="0041320A" w:rsidRPr="00206137" w:rsidRDefault="0041320A" w:rsidP="00206137">
            <w:pPr>
              <w:jc w:val="both"/>
              <w:rPr>
                <w:rFonts w:ascii="Arial" w:hAnsi="Arial" w:cs="Arial"/>
                <w:sz w:val="24"/>
                <w:szCs w:val="24"/>
              </w:rPr>
            </w:pPr>
          </w:p>
        </w:tc>
      </w:tr>
      <w:tr w:rsidR="00624967" w:rsidRPr="00116092" w14:paraId="58A062EC" w14:textId="77777777" w:rsidTr="00D9656C">
        <w:tc>
          <w:tcPr>
            <w:tcW w:w="6096" w:type="dxa"/>
            <w:shd w:val="clear" w:color="auto" w:fill="F2F2F2" w:themeFill="background1" w:themeFillShade="F2"/>
          </w:tcPr>
          <w:p w14:paraId="1F459C08" w14:textId="241286F4" w:rsidR="00624967" w:rsidRPr="00E76D5F" w:rsidRDefault="00A95EA8" w:rsidP="00116092">
            <w:pPr>
              <w:rPr>
                <w:rFonts w:ascii="Arial" w:hAnsi="Arial" w:cs="Arial"/>
                <w:b/>
                <w:bCs/>
                <w:sz w:val="24"/>
                <w:szCs w:val="24"/>
              </w:rPr>
            </w:pPr>
            <w:r>
              <w:rPr>
                <w:rFonts w:ascii="Arial" w:hAnsi="Arial" w:cs="Arial"/>
                <w:b/>
                <w:bCs/>
                <w:sz w:val="24"/>
                <w:szCs w:val="24"/>
              </w:rPr>
              <w:t>What changes have been made as a result of the feedback received?</w:t>
            </w:r>
          </w:p>
        </w:tc>
        <w:tc>
          <w:tcPr>
            <w:tcW w:w="9297" w:type="dxa"/>
            <w:gridSpan w:val="3"/>
          </w:tcPr>
          <w:p w14:paraId="5D167512" w14:textId="30FDE60B" w:rsidR="00624967" w:rsidRDefault="00410C03" w:rsidP="00206137">
            <w:pPr>
              <w:jc w:val="both"/>
              <w:rPr>
                <w:rFonts w:ascii="Arial" w:hAnsi="Arial" w:cs="Arial"/>
                <w:sz w:val="24"/>
                <w:szCs w:val="24"/>
              </w:rPr>
            </w:pPr>
            <w:r>
              <w:rPr>
                <w:rFonts w:ascii="Arial" w:hAnsi="Arial" w:cs="Arial"/>
                <w:sz w:val="24"/>
                <w:szCs w:val="24"/>
              </w:rPr>
              <w:t>The proposed</w:t>
            </w:r>
            <w:r w:rsidR="0041320A">
              <w:rPr>
                <w:rFonts w:ascii="Arial" w:hAnsi="Arial" w:cs="Arial"/>
                <w:sz w:val="24"/>
                <w:szCs w:val="24"/>
              </w:rPr>
              <w:t xml:space="preserve"> changes</w:t>
            </w:r>
            <w:r>
              <w:rPr>
                <w:rFonts w:ascii="Arial" w:hAnsi="Arial" w:cs="Arial"/>
                <w:sz w:val="24"/>
                <w:szCs w:val="24"/>
              </w:rPr>
              <w:t xml:space="preserve"> are in line with the feedback received from staff relating to quality and safety concerns.</w:t>
            </w:r>
          </w:p>
          <w:p w14:paraId="4C7FA9C2" w14:textId="30346199" w:rsidR="0041320A" w:rsidRPr="00116092" w:rsidRDefault="0041320A" w:rsidP="00206137">
            <w:pPr>
              <w:jc w:val="both"/>
              <w:rPr>
                <w:rFonts w:ascii="Arial" w:hAnsi="Arial" w:cs="Arial"/>
                <w:sz w:val="24"/>
                <w:szCs w:val="24"/>
              </w:rPr>
            </w:pPr>
          </w:p>
        </w:tc>
      </w:tr>
      <w:tr w:rsidR="00624967" w:rsidRPr="00116092" w14:paraId="29D9EA1E" w14:textId="77777777" w:rsidTr="00D9656C">
        <w:tc>
          <w:tcPr>
            <w:tcW w:w="6096" w:type="dxa"/>
            <w:shd w:val="clear" w:color="auto" w:fill="F2F2F2" w:themeFill="background1" w:themeFillShade="F2"/>
          </w:tcPr>
          <w:p w14:paraId="34830ADA" w14:textId="2142C310" w:rsidR="00624967" w:rsidRPr="00E76D5F" w:rsidRDefault="00A95EA8" w:rsidP="00116092">
            <w:pPr>
              <w:rPr>
                <w:rFonts w:ascii="Arial" w:hAnsi="Arial" w:cs="Arial"/>
                <w:b/>
                <w:bCs/>
                <w:sz w:val="24"/>
                <w:szCs w:val="24"/>
              </w:rPr>
            </w:pPr>
            <w:r>
              <w:rPr>
                <w:rFonts w:ascii="Arial" w:hAnsi="Arial" w:cs="Arial"/>
                <w:b/>
                <w:bCs/>
                <w:sz w:val="24"/>
                <w:szCs w:val="24"/>
              </w:rPr>
              <w:t xml:space="preserve">If no </w:t>
            </w:r>
            <w:r w:rsidRPr="00E76D5F">
              <w:rPr>
                <w:rFonts w:ascii="Arial" w:hAnsi="Arial" w:cs="Arial"/>
                <w:b/>
                <w:bCs/>
                <w:sz w:val="24"/>
                <w:szCs w:val="24"/>
              </w:rPr>
              <w:t>co-production / engagement / consultation</w:t>
            </w:r>
            <w:r>
              <w:rPr>
                <w:rFonts w:ascii="Arial" w:hAnsi="Arial" w:cs="Arial"/>
                <w:b/>
                <w:bCs/>
                <w:sz w:val="24"/>
                <w:szCs w:val="24"/>
              </w:rPr>
              <w:t xml:space="preserve"> has taken place or is planned, w</w:t>
            </w:r>
            <w:r w:rsidR="00624967" w:rsidRPr="00E76D5F">
              <w:rPr>
                <w:rFonts w:ascii="Arial" w:hAnsi="Arial" w:cs="Arial"/>
                <w:b/>
                <w:bCs/>
                <w:sz w:val="24"/>
                <w:szCs w:val="24"/>
              </w:rPr>
              <w:t xml:space="preserve">hat are the reasons </w:t>
            </w:r>
            <w:r>
              <w:rPr>
                <w:rFonts w:ascii="Arial" w:hAnsi="Arial" w:cs="Arial"/>
                <w:b/>
                <w:bCs/>
                <w:sz w:val="24"/>
                <w:szCs w:val="24"/>
              </w:rPr>
              <w:t xml:space="preserve">for this? </w:t>
            </w:r>
          </w:p>
        </w:tc>
        <w:tc>
          <w:tcPr>
            <w:tcW w:w="9297" w:type="dxa"/>
            <w:gridSpan w:val="3"/>
          </w:tcPr>
          <w:p w14:paraId="22441B59" w14:textId="4D78250C" w:rsidR="00E62EE7" w:rsidRPr="00E62EE7" w:rsidRDefault="00410C03" w:rsidP="00206137">
            <w:pPr>
              <w:jc w:val="both"/>
              <w:rPr>
                <w:rFonts w:ascii="Arial" w:hAnsi="Arial" w:cs="Arial"/>
                <w:iCs/>
                <w:sz w:val="24"/>
                <w:szCs w:val="24"/>
              </w:rPr>
            </w:pPr>
            <w:r>
              <w:rPr>
                <w:rFonts w:ascii="Arial" w:hAnsi="Arial" w:cs="Arial"/>
                <w:iCs/>
                <w:sz w:val="24"/>
                <w:szCs w:val="24"/>
              </w:rPr>
              <w:t>N/A</w:t>
            </w:r>
          </w:p>
        </w:tc>
      </w:tr>
      <w:tr w:rsidR="00A95EA8" w:rsidRPr="00116092" w14:paraId="19E3BE4F" w14:textId="77777777" w:rsidTr="00D9656C">
        <w:tc>
          <w:tcPr>
            <w:tcW w:w="6096" w:type="dxa"/>
            <w:shd w:val="clear" w:color="auto" w:fill="F2F2F2" w:themeFill="background1" w:themeFillShade="F2"/>
          </w:tcPr>
          <w:p w14:paraId="4187AEAA" w14:textId="35906EA3" w:rsidR="00A95EA8" w:rsidRDefault="00A95EA8" w:rsidP="00116092">
            <w:pPr>
              <w:rPr>
                <w:rFonts w:ascii="Arial" w:hAnsi="Arial" w:cs="Arial"/>
                <w:b/>
                <w:bCs/>
                <w:sz w:val="24"/>
                <w:szCs w:val="24"/>
              </w:rPr>
            </w:pPr>
            <w:r>
              <w:rPr>
                <w:rFonts w:ascii="Arial" w:hAnsi="Arial" w:cs="Arial"/>
                <w:b/>
                <w:bCs/>
                <w:sz w:val="24"/>
                <w:szCs w:val="24"/>
              </w:rPr>
              <w:t>What are the arrangements for engagement / communication as the policy / procedure / strategy is implemented?</w:t>
            </w:r>
          </w:p>
        </w:tc>
        <w:tc>
          <w:tcPr>
            <w:tcW w:w="9297" w:type="dxa"/>
            <w:gridSpan w:val="3"/>
          </w:tcPr>
          <w:p w14:paraId="28240221" w14:textId="77777777" w:rsidR="00152842" w:rsidRPr="00410C03" w:rsidRDefault="00410C03" w:rsidP="00206137">
            <w:pPr>
              <w:jc w:val="both"/>
              <w:rPr>
                <w:rFonts w:ascii="Arial" w:hAnsi="Arial" w:cs="Arial"/>
                <w:sz w:val="24"/>
                <w:szCs w:val="24"/>
              </w:rPr>
            </w:pPr>
            <w:r w:rsidRPr="00410C03">
              <w:rPr>
                <w:rFonts w:ascii="Arial" w:hAnsi="Arial" w:cs="Arial"/>
                <w:sz w:val="24"/>
                <w:szCs w:val="24"/>
              </w:rPr>
              <w:t>There are ongoing regular 121’s and weekly meetings with staff have taken place.</w:t>
            </w:r>
          </w:p>
          <w:p w14:paraId="30AB57ED" w14:textId="77777777" w:rsidR="00410C03" w:rsidRDefault="00410C03" w:rsidP="00206137">
            <w:pPr>
              <w:jc w:val="both"/>
              <w:rPr>
                <w:rFonts w:ascii="Arial" w:hAnsi="Arial" w:cs="Arial"/>
                <w:sz w:val="24"/>
                <w:szCs w:val="24"/>
              </w:rPr>
            </w:pPr>
            <w:r w:rsidRPr="00410C03">
              <w:rPr>
                <w:rFonts w:ascii="Arial" w:hAnsi="Arial" w:cs="Arial"/>
                <w:sz w:val="24"/>
                <w:szCs w:val="24"/>
              </w:rPr>
              <w:t>Within the Operational Action Plan to support the Transfer is a specific section on communication and engagement to ensure that this is undertaken effectively to support the smooth transfer to Singleton.</w:t>
            </w:r>
          </w:p>
          <w:p w14:paraId="48B49C76" w14:textId="77777777" w:rsidR="00106157" w:rsidRDefault="00106157" w:rsidP="00206137">
            <w:pPr>
              <w:jc w:val="both"/>
              <w:rPr>
                <w:rFonts w:ascii="Arial" w:hAnsi="Arial" w:cs="Arial"/>
                <w:color w:val="7030A0"/>
                <w:sz w:val="24"/>
                <w:szCs w:val="24"/>
              </w:rPr>
            </w:pPr>
          </w:p>
          <w:p w14:paraId="63C62518" w14:textId="77777777" w:rsidR="00106157" w:rsidRDefault="00106157" w:rsidP="00206137">
            <w:pPr>
              <w:jc w:val="both"/>
              <w:rPr>
                <w:rFonts w:ascii="Arial" w:hAnsi="Arial" w:cs="Arial"/>
                <w:sz w:val="24"/>
                <w:szCs w:val="24"/>
              </w:rPr>
            </w:pPr>
            <w:r w:rsidRPr="00106157">
              <w:rPr>
                <w:rFonts w:ascii="Arial" w:hAnsi="Arial" w:cs="Arial"/>
                <w:sz w:val="24"/>
                <w:szCs w:val="24"/>
              </w:rPr>
              <w:t>A twice weekly operational group has been established to oversee the delivery of the transfer plan. All feedback is reported to this group to inform activity and undertake effective risk management.</w:t>
            </w:r>
          </w:p>
          <w:p w14:paraId="4EB966E4" w14:textId="77777777" w:rsidR="00AD32EB" w:rsidRDefault="00AD32EB" w:rsidP="00206137">
            <w:pPr>
              <w:jc w:val="both"/>
              <w:rPr>
                <w:rFonts w:ascii="Arial" w:hAnsi="Arial" w:cs="Arial"/>
                <w:color w:val="7030A0"/>
                <w:sz w:val="24"/>
                <w:szCs w:val="24"/>
              </w:rPr>
            </w:pPr>
          </w:p>
          <w:p w14:paraId="0885EC90" w14:textId="15A35A19" w:rsidR="00FE739D" w:rsidRDefault="00AD32EB" w:rsidP="00206137">
            <w:pPr>
              <w:jc w:val="both"/>
              <w:rPr>
                <w:rFonts w:ascii="Arial" w:hAnsi="Arial" w:cs="Arial"/>
                <w:color w:val="7030A0"/>
                <w:sz w:val="24"/>
                <w:szCs w:val="24"/>
              </w:rPr>
            </w:pPr>
            <w:r>
              <w:rPr>
                <w:rFonts w:ascii="Arial" w:hAnsi="Arial" w:cs="Arial"/>
                <w:color w:val="7030A0"/>
                <w:sz w:val="24"/>
                <w:szCs w:val="24"/>
              </w:rPr>
              <w:t xml:space="preserve">If the </w:t>
            </w:r>
            <w:r w:rsidR="003F0C19">
              <w:rPr>
                <w:rFonts w:ascii="Arial" w:hAnsi="Arial" w:cs="Arial"/>
                <w:color w:val="7030A0"/>
                <w:sz w:val="24"/>
                <w:szCs w:val="24"/>
              </w:rPr>
              <w:t xml:space="preserve">temporary </w:t>
            </w:r>
            <w:r w:rsidR="00715322">
              <w:rPr>
                <w:rFonts w:ascii="Arial" w:hAnsi="Arial" w:cs="Arial"/>
                <w:color w:val="7030A0"/>
                <w:sz w:val="24"/>
                <w:szCs w:val="24"/>
              </w:rPr>
              <w:t xml:space="preserve">service </w:t>
            </w:r>
            <w:r w:rsidR="003F0C19">
              <w:rPr>
                <w:rFonts w:ascii="Arial" w:hAnsi="Arial" w:cs="Arial"/>
                <w:color w:val="7030A0"/>
                <w:sz w:val="24"/>
                <w:szCs w:val="24"/>
              </w:rPr>
              <w:t xml:space="preserve">change is </w:t>
            </w:r>
            <w:r w:rsidR="00715322">
              <w:rPr>
                <w:rFonts w:ascii="Arial" w:hAnsi="Arial" w:cs="Arial"/>
                <w:color w:val="7030A0"/>
                <w:sz w:val="24"/>
                <w:szCs w:val="24"/>
              </w:rPr>
              <w:t xml:space="preserve">agreed by the Health Board we will communicate the </w:t>
            </w:r>
            <w:r w:rsidR="00FE739D">
              <w:rPr>
                <w:rFonts w:ascii="Arial" w:hAnsi="Arial" w:cs="Arial"/>
                <w:color w:val="7030A0"/>
                <w:sz w:val="24"/>
                <w:szCs w:val="24"/>
              </w:rPr>
              <w:t>change with staff</w:t>
            </w:r>
            <w:r w:rsidR="00F45036">
              <w:rPr>
                <w:rFonts w:ascii="Arial" w:hAnsi="Arial" w:cs="Arial"/>
                <w:color w:val="7030A0"/>
                <w:sz w:val="24"/>
                <w:szCs w:val="24"/>
              </w:rPr>
              <w:t xml:space="preserve"> via ongoing</w:t>
            </w:r>
            <w:r w:rsidR="000E19BF">
              <w:rPr>
                <w:rFonts w:ascii="Arial" w:hAnsi="Arial" w:cs="Arial"/>
                <w:color w:val="7030A0"/>
                <w:sz w:val="24"/>
                <w:szCs w:val="24"/>
              </w:rPr>
              <w:t xml:space="preserve"> going</w:t>
            </w:r>
            <w:r w:rsidR="00F45036">
              <w:rPr>
                <w:rFonts w:ascii="Arial" w:hAnsi="Arial" w:cs="Arial"/>
                <w:color w:val="7030A0"/>
                <w:sz w:val="24"/>
                <w:szCs w:val="24"/>
              </w:rPr>
              <w:t xml:space="preserve"> engagement meetings and 1:1 </w:t>
            </w:r>
            <w:r w:rsidR="000E19BF">
              <w:rPr>
                <w:rFonts w:ascii="Arial" w:hAnsi="Arial" w:cs="Arial"/>
                <w:color w:val="7030A0"/>
                <w:sz w:val="24"/>
                <w:szCs w:val="24"/>
              </w:rPr>
              <w:t xml:space="preserve">meetings. </w:t>
            </w:r>
            <w:r w:rsidR="00FE739D">
              <w:rPr>
                <w:rFonts w:ascii="Arial" w:hAnsi="Arial" w:cs="Arial"/>
                <w:color w:val="7030A0"/>
                <w:sz w:val="24"/>
                <w:szCs w:val="24"/>
              </w:rPr>
              <w:t xml:space="preserve"> </w:t>
            </w:r>
            <w:r w:rsidR="000E19BF">
              <w:rPr>
                <w:rFonts w:ascii="Arial" w:hAnsi="Arial" w:cs="Arial"/>
                <w:color w:val="7030A0"/>
                <w:sz w:val="24"/>
                <w:szCs w:val="24"/>
              </w:rPr>
              <w:t xml:space="preserve">Communication with patients and relatives will be in the form of social media communication bulletins, ward updates for those currently admitted and senior nurse </w:t>
            </w:r>
            <w:r w:rsidR="000E19BF">
              <w:rPr>
                <w:rFonts w:ascii="Arial" w:hAnsi="Arial" w:cs="Arial"/>
                <w:color w:val="7030A0"/>
                <w:sz w:val="24"/>
                <w:szCs w:val="24"/>
              </w:rPr>
              <w:lastRenderedPageBreak/>
              <w:t>communication within the ward area, including individual discussion where needed/requested.</w:t>
            </w:r>
          </w:p>
          <w:p w14:paraId="3D31CEA1" w14:textId="77777777" w:rsidR="00FE739D" w:rsidRDefault="00FE739D" w:rsidP="00206137">
            <w:pPr>
              <w:jc w:val="both"/>
              <w:rPr>
                <w:rFonts w:ascii="Arial" w:hAnsi="Arial" w:cs="Arial"/>
                <w:color w:val="7030A0"/>
                <w:sz w:val="24"/>
                <w:szCs w:val="24"/>
              </w:rPr>
            </w:pPr>
          </w:p>
          <w:p w14:paraId="599B0687" w14:textId="2790C71E" w:rsidR="00FE739D" w:rsidRPr="000E19BF" w:rsidRDefault="00CD1BD7" w:rsidP="00F45036">
            <w:pPr>
              <w:jc w:val="both"/>
              <w:rPr>
                <w:rFonts w:ascii="Arial" w:hAnsi="Arial" w:cs="Arial"/>
                <w:bCs/>
                <w:sz w:val="24"/>
                <w:szCs w:val="24"/>
              </w:rPr>
            </w:pPr>
            <w:r w:rsidRPr="00CD1BD7">
              <w:rPr>
                <w:rFonts w:ascii="Arial" w:hAnsi="Arial" w:cs="Arial"/>
                <w:color w:val="7030A0"/>
                <w:sz w:val="24"/>
                <w:szCs w:val="24"/>
              </w:rPr>
              <w:t xml:space="preserve">The temporary service change will </w:t>
            </w:r>
            <w:r w:rsidR="00FE739D" w:rsidRPr="000E19BF">
              <w:rPr>
                <w:rFonts w:ascii="Arial" w:hAnsi="Arial" w:cs="Arial"/>
                <w:bCs/>
                <w:sz w:val="24"/>
                <w:szCs w:val="24"/>
              </w:rPr>
              <w:t>provide an opportunity to review the current service provision and take remedial action to develop a service for the future in conjunction with key priorities outlined in our Clinical S</w:t>
            </w:r>
            <w:r w:rsidRPr="000E19BF">
              <w:rPr>
                <w:rFonts w:ascii="Arial" w:hAnsi="Arial" w:cs="Arial"/>
                <w:bCs/>
                <w:sz w:val="24"/>
                <w:szCs w:val="24"/>
              </w:rPr>
              <w:t>trategic</w:t>
            </w:r>
            <w:r w:rsidR="00FE739D" w:rsidRPr="000E19BF">
              <w:rPr>
                <w:rFonts w:ascii="Arial" w:hAnsi="Arial" w:cs="Arial"/>
                <w:bCs/>
                <w:sz w:val="24"/>
                <w:szCs w:val="24"/>
              </w:rPr>
              <w:t xml:space="preserve"> Plan. </w:t>
            </w:r>
          </w:p>
          <w:p w14:paraId="5EB18325" w14:textId="77777777" w:rsidR="00AD32EB" w:rsidRDefault="00715322" w:rsidP="00206137">
            <w:pPr>
              <w:jc w:val="both"/>
              <w:rPr>
                <w:rFonts w:ascii="Arial" w:hAnsi="Arial" w:cs="Arial"/>
                <w:color w:val="7030A0"/>
                <w:sz w:val="24"/>
                <w:szCs w:val="24"/>
              </w:rPr>
            </w:pPr>
            <w:r>
              <w:rPr>
                <w:rFonts w:ascii="Arial" w:hAnsi="Arial" w:cs="Arial"/>
                <w:color w:val="7030A0"/>
                <w:sz w:val="24"/>
                <w:szCs w:val="24"/>
              </w:rPr>
              <w:t xml:space="preserve"> </w:t>
            </w:r>
          </w:p>
          <w:p w14:paraId="0D448D0C" w14:textId="5B35E227" w:rsidR="006E723F" w:rsidRPr="00152842" w:rsidRDefault="006E723F" w:rsidP="00206137">
            <w:pPr>
              <w:jc w:val="both"/>
              <w:rPr>
                <w:rFonts w:ascii="Arial" w:hAnsi="Arial" w:cs="Arial"/>
                <w:color w:val="7030A0"/>
                <w:sz w:val="24"/>
                <w:szCs w:val="24"/>
              </w:rPr>
            </w:pPr>
          </w:p>
        </w:tc>
      </w:tr>
    </w:tbl>
    <w:p w14:paraId="3E69A393" w14:textId="36564C89" w:rsidR="00561AFD" w:rsidRPr="00561AFD" w:rsidRDefault="00561AFD" w:rsidP="00561AFD">
      <w:pPr>
        <w:rPr>
          <w:rFonts w:ascii="Arial" w:hAnsi="Arial" w:cs="Arial"/>
          <w:b/>
          <w:bCs/>
          <w:color w:val="FF0000"/>
          <w:sz w:val="24"/>
          <w:szCs w:val="24"/>
        </w:rPr>
      </w:pPr>
    </w:p>
    <w:tbl>
      <w:tblPr>
        <w:tblStyle w:val="TableGrid"/>
        <w:tblW w:w="0" w:type="auto"/>
        <w:tblLook w:val="04A0" w:firstRow="1" w:lastRow="0" w:firstColumn="1" w:lastColumn="0" w:noHBand="0" w:noVBand="1"/>
      </w:tblPr>
      <w:tblGrid>
        <w:gridCol w:w="2442"/>
        <w:gridCol w:w="2697"/>
        <w:gridCol w:w="1137"/>
        <w:gridCol w:w="1217"/>
        <w:gridCol w:w="1043"/>
        <w:gridCol w:w="6852"/>
      </w:tblGrid>
      <w:tr w:rsidR="00D9656C" w:rsidRPr="00116092" w14:paraId="3057C8FF" w14:textId="77777777" w:rsidTr="00384EC7">
        <w:tc>
          <w:tcPr>
            <w:tcW w:w="15388" w:type="dxa"/>
            <w:gridSpan w:val="6"/>
          </w:tcPr>
          <w:p w14:paraId="254ED590" w14:textId="77777777" w:rsidR="00D9656C" w:rsidRDefault="00D9656C" w:rsidP="00384EC7">
            <w:pPr>
              <w:rPr>
                <w:rFonts w:ascii="Arial" w:hAnsi="Arial" w:cs="Arial"/>
                <w:b/>
                <w:sz w:val="24"/>
                <w:szCs w:val="24"/>
              </w:rPr>
            </w:pPr>
            <w:r>
              <w:rPr>
                <w:rFonts w:ascii="Arial" w:hAnsi="Arial" w:cs="Arial"/>
                <w:b/>
                <w:sz w:val="24"/>
                <w:szCs w:val="24"/>
              </w:rPr>
              <w:t>SECTION 2 – Understanding the Impact</w:t>
            </w:r>
          </w:p>
          <w:p w14:paraId="0BB16AB8" w14:textId="4C5ACA3B" w:rsidR="00D9656C" w:rsidRPr="00D9656C" w:rsidRDefault="004A0466" w:rsidP="00384EC7">
            <w:pPr>
              <w:rPr>
                <w:rFonts w:ascii="Arial" w:hAnsi="Arial" w:cs="Arial"/>
                <w:bCs/>
                <w:sz w:val="24"/>
                <w:szCs w:val="24"/>
              </w:rPr>
            </w:pPr>
            <w:r>
              <w:rPr>
                <w:rFonts w:ascii="Arial" w:hAnsi="Arial" w:cs="Arial"/>
                <w:bCs/>
                <w:sz w:val="24"/>
                <w:szCs w:val="24"/>
              </w:rPr>
              <w:t>It is important to understand the potential impact of what is being assessed on the organisation’s statutory duty from a number of perspectives including: equality and human rights, biodiversity, Welsh language, Wellbeing of Future Generations Act. It is important to include data, intelligence etc to support how the impact assessment</w:t>
            </w:r>
            <w:r w:rsidR="00C170D9">
              <w:rPr>
                <w:rFonts w:ascii="Arial" w:hAnsi="Arial" w:cs="Arial"/>
                <w:bCs/>
                <w:sz w:val="24"/>
                <w:szCs w:val="24"/>
              </w:rPr>
              <w:t xml:space="preserve"> for each topic area</w:t>
            </w:r>
            <w:r>
              <w:rPr>
                <w:rFonts w:ascii="Arial" w:hAnsi="Arial" w:cs="Arial"/>
                <w:bCs/>
                <w:sz w:val="24"/>
                <w:szCs w:val="24"/>
              </w:rPr>
              <w:t xml:space="preserve"> has been arrived at. </w:t>
            </w:r>
            <w:r w:rsidR="00C170D9">
              <w:rPr>
                <w:rFonts w:ascii="Arial" w:hAnsi="Arial" w:cs="Arial"/>
                <w:bCs/>
                <w:sz w:val="24"/>
                <w:szCs w:val="24"/>
              </w:rPr>
              <w:t>The impact on both staff and patients should be considered</w:t>
            </w:r>
          </w:p>
        </w:tc>
      </w:tr>
      <w:tr w:rsidR="00561AFD" w:rsidRPr="00116092" w14:paraId="474708C1" w14:textId="77777777" w:rsidTr="001F463C">
        <w:tc>
          <w:tcPr>
            <w:tcW w:w="5139" w:type="dxa"/>
            <w:gridSpan w:val="2"/>
            <w:vMerge w:val="restart"/>
            <w:shd w:val="clear" w:color="auto" w:fill="002060"/>
          </w:tcPr>
          <w:p w14:paraId="75B51FA8" w14:textId="181BBA20" w:rsidR="00561AFD" w:rsidRPr="00283963" w:rsidRDefault="00721B09" w:rsidP="00384EC7">
            <w:pPr>
              <w:rPr>
                <w:rFonts w:ascii="Arial" w:hAnsi="Arial" w:cs="Arial"/>
                <w:b/>
                <w:bCs/>
                <w:sz w:val="24"/>
                <w:szCs w:val="24"/>
              </w:rPr>
            </w:pPr>
            <w:r>
              <w:rPr>
                <w:rFonts w:ascii="Arial" w:hAnsi="Arial" w:cs="Arial"/>
                <w:b/>
                <w:bCs/>
                <w:sz w:val="24"/>
                <w:szCs w:val="24"/>
              </w:rPr>
              <w:t>Statutory Area            Specific Detail</w:t>
            </w:r>
          </w:p>
        </w:tc>
        <w:tc>
          <w:tcPr>
            <w:tcW w:w="3397" w:type="dxa"/>
            <w:gridSpan w:val="3"/>
            <w:shd w:val="clear" w:color="auto" w:fill="002060"/>
          </w:tcPr>
          <w:p w14:paraId="408C6764" w14:textId="0E25AEC6" w:rsidR="00561AFD" w:rsidRPr="00283963" w:rsidRDefault="00D9656C" w:rsidP="00561AFD">
            <w:pPr>
              <w:jc w:val="center"/>
              <w:rPr>
                <w:rFonts w:ascii="Arial" w:hAnsi="Arial" w:cs="Arial"/>
                <w:b/>
                <w:bCs/>
                <w:sz w:val="24"/>
                <w:szCs w:val="24"/>
              </w:rPr>
            </w:pPr>
            <w:r>
              <w:rPr>
                <w:rFonts w:ascii="Arial" w:hAnsi="Arial" w:cs="Arial"/>
                <w:b/>
                <w:bCs/>
                <w:sz w:val="24"/>
                <w:szCs w:val="24"/>
              </w:rPr>
              <w:t xml:space="preserve">What is the </w:t>
            </w:r>
            <w:r w:rsidR="00561AFD">
              <w:rPr>
                <w:rFonts w:ascii="Arial" w:hAnsi="Arial" w:cs="Arial"/>
                <w:b/>
                <w:bCs/>
                <w:sz w:val="24"/>
                <w:szCs w:val="24"/>
              </w:rPr>
              <w:t>Impact</w:t>
            </w:r>
            <w:r>
              <w:rPr>
                <w:rFonts w:ascii="Arial" w:hAnsi="Arial" w:cs="Arial"/>
                <w:b/>
                <w:bCs/>
                <w:sz w:val="24"/>
                <w:szCs w:val="24"/>
              </w:rPr>
              <w:t>?</w:t>
            </w:r>
          </w:p>
        </w:tc>
        <w:tc>
          <w:tcPr>
            <w:tcW w:w="6852" w:type="dxa"/>
            <w:vMerge w:val="restart"/>
            <w:shd w:val="clear" w:color="auto" w:fill="002060"/>
          </w:tcPr>
          <w:p w14:paraId="65674ECD" w14:textId="323EF41B" w:rsidR="00561AFD" w:rsidRPr="00116092" w:rsidRDefault="00561AFD" w:rsidP="00384EC7">
            <w:pPr>
              <w:rPr>
                <w:rFonts w:ascii="Arial" w:hAnsi="Arial" w:cs="Arial"/>
                <w:sz w:val="24"/>
                <w:szCs w:val="24"/>
              </w:rPr>
            </w:pPr>
            <w:r w:rsidRPr="00116092">
              <w:rPr>
                <w:rFonts w:ascii="Arial" w:hAnsi="Arial" w:cs="Arial"/>
                <w:b/>
                <w:sz w:val="24"/>
                <w:szCs w:val="24"/>
              </w:rPr>
              <w:t xml:space="preserve">Details of the </w:t>
            </w:r>
            <w:r>
              <w:rPr>
                <w:rFonts w:ascii="Arial" w:hAnsi="Arial" w:cs="Arial"/>
                <w:b/>
                <w:sz w:val="24"/>
                <w:szCs w:val="24"/>
              </w:rPr>
              <w:t xml:space="preserve">impact </w:t>
            </w:r>
            <w:r w:rsidR="004A0466">
              <w:rPr>
                <w:rFonts w:ascii="Arial" w:hAnsi="Arial" w:cs="Arial"/>
                <w:b/>
                <w:sz w:val="24"/>
                <w:szCs w:val="24"/>
              </w:rPr>
              <w:t xml:space="preserve">of the proposal </w:t>
            </w:r>
            <w:r>
              <w:rPr>
                <w:rFonts w:ascii="Arial" w:hAnsi="Arial" w:cs="Arial"/>
                <w:b/>
                <w:sz w:val="24"/>
                <w:szCs w:val="24"/>
              </w:rPr>
              <w:t xml:space="preserve">on the following. Where negative impacts are identified, </w:t>
            </w:r>
            <w:r w:rsidRPr="00116092">
              <w:rPr>
                <w:rFonts w:ascii="Arial" w:hAnsi="Arial" w:cs="Arial"/>
                <w:b/>
                <w:sz w:val="24"/>
                <w:szCs w:val="24"/>
              </w:rPr>
              <w:t xml:space="preserve">what actions will be taken to </w:t>
            </w:r>
            <w:r>
              <w:rPr>
                <w:rFonts w:ascii="Arial" w:hAnsi="Arial" w:cs="Arial"/>
                <w:b/>
                <w:sz w:val="24"/>
                <w:szCs w:val="24"/>
              </w:rPr>
              <w:t>minimise these?</w:t>
            </w:r>
            <w:r w:rsidRPr="00116092">
              <w:rPr>
                <w:rFonts w:ascii="Arial" w:hAnsi="Arial" w:cs="Arial"/>
                <w:b/>
                <w:sz w:val="24"/>
                <w:szCs w:val="24"/>
              </w:rPr>
              <w:t xml:space="preserve"> </w:t>
            </w:r>
          </w:p>
        </w:tc>
      </w:tr>
      <w:tr w:rsidR="00561AFD" w:rsidRPr="00116092" w14:paraId="5E29BAF0" w14:textId="77777777" w:rsidTr="001F463C">
        <w:tc>
          <w:tcPr>
            <w:tcW w:w="5139" w:type="dxa"/>
            <w:gridSpan w:val="2"/>
            <w:vMerge/>
          </w:tcPr>
          <w:p w14:paraId="0B27BEBD" w14:textId="77777777" w:rsidR="00561AFD" w:rsidRPr="00283963" w:rsidRDefault="00561AFD" w:rsidP="00384EC7">
            <w:pPr>
              <w:rPr>
                <w:rFonts w:ascii="Arial" w:hAnsi="Arial" w:cs="Arial"/>
                <w:b/>
                <w:bCs/>
                <w:sz w:val="24"/>
                <w:szCs w:val="24"/>
              </w:rPr>
            </w:pPr>
          </w:p>
        </w:tc>
        <w:tc>
          <w:tcPr>
            <w:tcW w:w="1137" w:type="dxa"/>
            <w:shd w:val="clear" w:color="auto" w:fill="002060"/>
          </w:tcPr>
          <w:p w14:paraId="0ECD1E59" w14:textId="034DDCF2" w:rsidR="00561AFD" w:rsidRPr="00283963" w:rsidRDefault="00561AFD" w:rsidP="00561AFD">
            <w:pPr>
              <w:jc w:val="center"/>
              <w:rPr>
                <w:rFonts w:ascii="Arial" w:hAnsi="Arial" w:cs="Arial"/>
                <w:b/>
                <w:bCs/>
                <w:sz w:val="24"/>
                <w:szCs w:val="24"/>
              </w:rPr>
            </w:pPr>
            <w:r>
              <w:rPr>
                <w:rFonts w:ascii="Arial" w:hAnsi="Arial" w:cs="Arial"/>
                <w:b/>
                <w:bCs/>
                <w:sz w:val="24"/>
                <w:szCs w:val="24"/>
              </w:rPr>
              <w:t>Positive</w:t>
            </w:r>
          </w:p>
        </w:tc>
        <w:tc>
          <w:tcPr>
            <w:tcW w:w="1217" w:type="dxa"/>
            <w:shd w:val="clear" w:color="auto" w:fill="002060"/>
          </w:tcPr>
          <w:p w14:paraId="6E11ECF5" w14:textId="0E2DD852" w:rsidR="00561AFD" w:rsidRPr="00283963" w:rsidRDefault="00561AFD" w:rsidP="00561AFD">
            <w:pPr>
              <w:jc w:val="center"/>
              <w:rPr>
                <w:rFonts w:ascii="Arial" w:hAnsi="Arial" w:cs="Arial"/>
                <w:b/>
                <w:bCs/>
                <w:sz w:val="24"/>
                <w:szCs w:val="24"/>
              </w:rPr>
            </w:pPr>
            <w:r>
              <w:rPr>
                <w:rFonts w:ascii="Arial" w:hAnsi="Arial" w:cs="Arial"/>
                <w:b/>
                <w:bCs/>
                <w:sz w:val="24"/>
                <w:szCs w:val="24"/>
              </w:rPr>
              <w:t>Negative</w:t>
            </w:r>
          </w:p>
        </w:tc>
        <w:tc>
          <w:tcPr>
            <w:tcW w:w="1043" w:type="dxa"/>
            <w:shd w:val="clear" w:color="auto" w:fill="002060"/>
          </w:tcPr>
          <w:p w14:paraId="40BC6EC9" w14:textId="77777777" w:rsidR="00561AFD" w:rsidRPr="00283963" w:rsidRDefault="00561AFD" w:rsidP="00384EC7">
            <w:pPr>
              <w:rPr>
                <w:rFonts w:ascii="Arial" w:hAnsi="Arial" w:cs="Arial"/>
                <w:b/>
                <w:bCs/>
                <w:sz w:val="24"/>
                <w:szCs w:val="24"/>
              </w:rPr>
            </w:pPr>
            <w:r w:rsidRPr="00283963">
              <w:rPr>
                <w:rFonts w:ascii="Arial" w:hAnsi="Arial" w:cs="Arial"/>
                <w:b/>
                <w:bCs/>
                <w:sz w:val="24"/>
                <w:szCs w:val="24"/>
              </w:rPr>
              <w:t>Neutral</w:t>
            </w:r>
          </w:p>
        </w:tc>
        <w:tc>
          <w:tcPr>
            <w:tcW w:w="6852" w:type="dxa"/>
            <w:vMerge/>
          </w:tcPr>
          <w:p w14:paraId="17F2F18F" w14:textId="77777777" w:rsidR="00561AFD" w:rsidRPr="00116092" w:rsidRDefault="00561AFD" w:rsidP="00384EC7">
            <w:pPr>
              <w:rPr>
                <w:rFonts w:ascii="Arial" w:hAnsi="Arial" w:cs="Arial"/>
                <w:sz w:val="24"/>
                <w:szCs w:val="24"/>
              </w:rPr>
            </w:pPr>
          </w:p>
        </w:tc>
      </w:tr>
      <w:tr w:rsidR="00014DE0" w:rsidRPr="00116092" w14:paraId="16530DB2" w14:textId="77777777" w:rsidTr="001F463C">
        <w:tc>
          <w:tcPr>
            <w:tcW w:w="2442" w:type="dxa"/>
            <w:vMerge w:val="restart"/>
            <w:shd w:val="clear" w:color="auto" w:fill="F2F2F2" w:themeFill="background1" w:themeFillShade="F2"/>
          </w:tcPr>
          <w:p w14:paraId="194A48B9" w14:textId="77777777" w:rsidR="00014DE0" w:rsidRPr="00283963" w:rsidRDefault="00014DE0" w:rsidP="00B523BD">
            <w:pPr>
              <w:rPr>
                <w:rFonts w:ascii="Arial" w:hAnsi="Arial" w:cs="Arial"/>
                <w:b/>
                <w:bCs/>
                <w:sz w:val="24"/>
                <w:szCs w:val="24"/>
              </w:rPr>
            </w:pPr>
            <w:r w:rsidRPr="00283963">
              <w:rPr>
                <w:rFonts w:ascii="Arial" w:hAnsi="Arial" w:cs="Arial"/>
                <w:b/>
                <w:bCs/>
                <w:sz w:val="24"/>
                <w:szCs w:val="24"/>
              </w:rPr>
              <w:t>Protected Characteristics</w:t>
            </w:r>
          </w:p>
        </w:tc>
        <w:tc>
          <w:tcPr>
            <w:tcW w:w="2697" w:type="dxa"/>
            <w:shd w:val="clear" w:color="auto" w:fill="F2F2F2" w:themeFill="background1" w:themeFillShade="F2"/>
          </w:tcPr>
          <w:p w14:paraId="51D490F0" w14:textId="77777777" w:rsidR="00014DE0" w:rsidRPr="00283963" w:rsidRDefault="00014DE0" w:rsidP="00B523BD">
            <w:pPr>
              <w:rPr>
                <w:rFonts w:ascii="Arial" w:hAnsi="Arial" w:cs="Arial"/>
                <w:b/>
                <w:bCs/>
                <w:sz w:val="24"/>
                <w:szCs w:val="24"/>
              </w:rPr>
            </w:pPr>
            <w:r w:rsidRPr="00283963">
              <w:rPr>
                <w:rFonts w:ascii="Arial" w:hAnsi="Arial" w:cs="Arial"/>
                <w:b/>
                <w:bCs/>
                <w:sz w:val="24"/>
                <w:szCs w:val="24"/>
              </w:rPr>
              <w:t>Children and Young People 0-18</w:t>
            </w:r>
          </w:p>
        </w:tc>
        <w:tc>
          <w:tcPr>
            <w:tcW w:w="1137" w:type="dxa"/>
          </w:tcPr>
          <w:p w14:paraId="62C915B6" w14:textId="77777777" w:rsidR="00014DE0" w:rsidRPr="00116092" w:rsidRDefault="00014DE0" w:rsidP="00B523BD">
            <w:pPr>
              <w:rPr>
                <w:rFonts w:ascii="Arial" w:hAnsi="Arial" w:cs="Arial"/>
                <w:sz w:val="24"/>
                <w:szCs w:val="24"/>
              </w:rPr>
            </w:pPr>
          </w:p>
        </w:tc>
        <w:tc>
          <w:tcPr>
            <w:tcW w:w="1217" w:type="dxa"/>
          </w:tcPr>
          <w:p w14:paraId="5752CEBE" w14:textId="77777777" w:rsidR="00014DE0" w:rsidRPr="00116092" w:rsidRDefault="00014DE0" w:rsidP="00B523BD">
            <w:pPr>
              <w:rPr>
                <w:rFonts w:ascii="Arial" w:hAnsi="Arial" w:cs="Arial"/>
                <w:sz w:val="24"/>
                <w:szCs w:val="24"/>
              </w:rPr>
            </w:pPr>
          </w:p>
        </w:tc>
        <w:tc>
          <w:tcPr>
            <w:tcW w:w="1043" w:type="dxa"/>
          </w:tcPr>
          <w:p w14:paraId="1ED230E2" w14:textId="674DF5E7" w:rsidR="00014DE0" w:rsidRPr="00116092" w:rsidRDefault="00014DE0" w:rsidP="00B523BD">
            <w:pPr>
              <w:jc w:val="center"/>
              <w:rPr>
                <w:rFonts w:ascii="Arial" w:hAnsi="Arial" w:cs="Arial"/>
                <w:sz w:val="24"/>
                <w:szCs w:val="24"/>
              </w:rPr>
            </w:pPr>
            <w:r>
              <w:rPr>
                <w:rFonts w:ascii="Arial" w:hAnsi="Arial" w:cs="Arial"/>
                <w:sz w:val="24"/>
                <w:szCs w:val="24"/>
              </w:rPr>
              <w:t>x</w:t>
            </w:r>
          </w:p>
        </w:tc>
        <w:tc>
          <w:tcPr>
            <w:tcW w:w="6852" w:type="dxa"/>
            <w:vMerge w:val="restart"/>
          </w:tcPr>
          <w:p w14:paraId="5C7F13A1" w14:textId="27808C37" w:rsidR="00014DE0" w:rsidRDefault="00014DE0" w:rsidP="00206137">
            <w:pPr>
              <w:jc w:val="both"/>
              <w:rPr>
                <w:rFonts w:ascii="Arial" w:hAnsi="Arial" w:cs="Arial"/>
                <w:sz w:val="24"/>
                <w:szCs w:val="24"/>
              </w:rPr>
            </w:pPr>
            <w:r>
              <w:rPr>
                <w:rFonts w:ascii="Arial" w:hAnsi="Arial" w:cs="Arial"/>
                <w:sz w:val="24"/>
                <w:szCs w:val="24"/>
              </w:rPr>
              <w:t xml:space="preserve">The 30 bedded ward currently located in Gorseinon is being temporarily relocated to address patient and staffing concerns around safety. Moving the ward to integrate within a larger hospital setting, will lead to improvements in the quality of care for patients and reduce pressure on our staff. </w:t>
            </w:r>
          </w:p>
          <w:p w14:paraId="12712531" w14:textId="77777777" w:rsidR="00014DE0" w:rsidRDefault="00014DE0" w:rsidP="00206137">
            <w:pPr>
              <w:jc w:val="both"/>
              <w:rPr>
                <w:rFonts w:ascii="Arial" w:hAnsi="Arial" w:cs="Arial"/>
                <w:sz w:val="24"/>
                <w:szCs w:val="24"/>
              </w:rPr>
            </w:pPr>
          </w:p>
          <w:p w14:paraId="01101D76" w14:textId="77777777" w:rsidR="00014DE0" w:rsidRDefault="00014DE0" w:rsidP="00206137">
            <w:pPr>
              <w:jc w:val="both"/>
              <w:rPr>
                <w:rFonts w:ascii="Arial" w:hAnsi="Arial" w:cs="Arial"/>
                <w:sz w:val="24"/>
                <w:szCs w:val="24"/>
              </w:rPr>
            </w:pPr>
            <w:r>
              <w:rPr>
                <w:rFonts w:ascii="Arial" w:hAnsi="Arial" w:cs="Arial"/>
                <w:sz w:val="24"/>
                <w:szCs w:val="24"/>
              </w:rPr>
              <w:t>All patients who are admitted to this ward are done so on a D2RA Pathway 2, to provide them with up to six weeks Recovery, Rehabilitation or Reablement. Regardless of race, sex or background every patient will benefit from a more resilient workforce and access to a wider range of clinical expertise.</w:t>
            </w:r>
          </w:p>
          <w:p w14:paraId="2B8F794B" w14:textId="77777777" w:rsidR="00020A37" w:rsidRDefault="00020A37" w:rsidP="00206137">
            <w:pPr>
              <w:jc w:val="both"/>
              <w:rPr>
                <w:rFonts w:ascii="Arial" w:hAnsi="Arial" w:cs="Arial"/>
                <w:sz w:val="24"/>
                <w:szCs w:val="24"/>
              </w:rPr>
            </w:pPr>
          </w:p>
          <w:p w14:paraId="21606DDF" w14:textId="5FE239A2" w:rsidR="00020A37" w:rsidRPr="000E19BF" w:rsidRDefault="00020A37" w:rsidP="000E19BF">
            <w:pPr>
              <w:pStyle w:val="ListParagraph"/>
              <w:ind w:left="-7"/>
              <w:rPr>
                <w:rFonts w:ascii="Arial" w:hAnsi="Arial" w:cs="Arial"/>
                <w:b/>
                <w:bCs/>
                <w:sz w:val="24"/>
                <w:szCs w:val="24"/>
              </w:rPr>
            </w:pPr>
            <w:r w:rsidRPr="000E19BF">
              <w:rPr>
                <w:rFonts w:ascii="Arial" w:hAnsi="Arial" w:cs="Arial"/>
                <w:bCs/>
                <w:sz w:val="24"/>
                <w:szCs w:val="24"/>
              </w:rPr>
              <w:t>The potential equality impact has been considered as part of the urgent temporary transfe</w:t>
            </w:r>
            <w:r>
              <w:rPr>
                <w:rFonts w:ascii="Arial" w:hAnsi="Arial" w:cs="Arial"/>
                <w:bCs/>
                <w:sz w:val="24"/>
                <w:szCs w:val="24"/>
              </w:rPr>
              <w:t>r</w:t>
            </w:r>
            <w:r w:rsidRPr="000E19BF">
              <w:rPr>
                <w:rFonts w:ascii="Arial" w:hAnsi="Arial" w:cs="Arial"/>
                <w:bCs/>
                <w:sz w:val="24"/>
                <w:szCs w:val="24"/>
              </w:rPr>
              <w:t>. Specific considerations are outlined below under the relevant headings;</w:t>
            </w:r>
          </w:p>
          <w:p w14:paraId="0B63C594" w14:textId="77777777" w:rsidR="00020A37" w:rsidRPr="000E19BF" w:rsidRDefault="00020A37" w:rsidP="000E19BF">
            <w:pPr>
              <w:pStyle w:val="ListParagraph"/>
              <w:ind w:left="135"/>
              <w:rPr>
                <w:rFonts w:ascii="Arial" w:hAnsi="Arial" w:cs="Arial"/>
                <w:sz w:val="24"/>
                <w:szCs w:val="24"/>
                <w:highlight w:val="yellow"/>
              </w:rPr>
            </w:pPr>
          </w:p>
          <w:p w14:paraId="0D9F6FC6" w14:textId="6E991B71" w:rsidR="00020A37" w:rsidRPr="000E19BF" w:rsidRDefault="00020A37" w:rsidP="000E19BF">
            <w:pPr>
              <w:pStyle w:val="ListParagraph"/>
              <w:ind w:left="-7"/>
              <w:rPr>
                <w:rFonts w:ascii="Arial" w:hAnsi="Arial" w:cs="Arial"/>
                <w:sz w:val="24"/>
                <w:szCs w:val="24"/>
              </w:rPr>
            </w:pPr>
            <w:r w:rsidRPr="000E19BF">
              <w:rPr>
                <w:rFonts w:ascii="Arial" w:hAnsi="Arial" w:cs="Arial"/>
                <w:b/>
                <w:bCs/>
                <w:sz w:val="24"/>
                <w:szCs w:val="24"/>
              </w:rPr>
              <w:t>Age:</w:t>
            </w:r>
            <w:r w:rsidRPr="000E19BF">
              <w:rPr>
                <w:rFonts w:ascii="Arial" w:hAnsi="Arial" w:cs="Arial"/>
                <w:sz w:val="24"/>
                <w:szCs w:val="24"/>
              </w:rPr>
              <w:t xml:space="preserve"> </w:t>
            </w:r>
            <w:r w:rsidRPr="000E19BF">
              <w:rPr>
                <w:rFonts w:ascii="Arial" w:hAnsi="Arial" w:cs="Arial"/>
                <w:bCs/>
                <w:sz w:val="24"/>
                <w:szCs w:val="24"/>
              </w:rPr>
              <w:t xml:space="preserve">Gorseinon Hospital patient cohort is predominantly elderly. This will be the same cohort of patients admitted to </w:t>
            </w:r>
            <w:r w:rsidRPr="000E19BF">
              <w:rPr>
                <w:rFonts w:ascii="Arial" w:hAnsi="Arial" w:cs="Arial"/>
                <w:bCs/>
                <w:sz w:val="24"/>
                <w:szCs w:val="24"/>
              </w:rPr>
              <w:lastRenderedPageBreak/>
              <w:t xml:space="preserve">Singleton Hospital Ward 3. Consideration has been afforded to the potential isolation of patients if family/friends are unable to visit them at Singleton. Current demographics shows a pan Swansea pattern of residence, indicating a move to Singelton Hospital will be beneficial for some due to closer proximity to family and friends and more difficult for those living further from Singleton. Support will be offered to those whose families are unable to travel to Singleton Hospital if they are disadvantaged due to public transport availability. </w:t>
            </w:r>
          </w:p>
          <w:p w14:paraId="388FAA77" w14:textId="77777777" w:rsidR="00020A37" w:rsidRPr="000E19BF" w:rsidRDefault="00020A37" w:rsidP="000E19BF">
            <w:pPr>
              <w:ind w:left="-7"/>
              <w:rPr>
                <w:rFonts w:ascii="Arial" w:hAnsi="Arial" w:cs="Arial"/>
                <w:sz w:val="24"/>
                <w:szCs w:val="24"/>
                <w:highlight w:val="yellow"/>
              </w:rPr>
            </w:pPr>
          </w:p>
          <w:p w14:paraId="7A8B5F29" w14:textId="443C5486" w:rsidR="00020A37" w:rsidRPr="000E19BF" w:rsidRDefault="00020A37" w:rsidP="000E19BF">
            <w:pPr>
              <w:pStyle w:val="ListParagraph"/>
              <w:ind w:left="-7"/>
              <w:rPr>
                <w:rFonts w:ascii="Arial" w:hAnsi="Arial" w:cs="Arial"/>
                <w:b/>
                <w:bCs/>
                <w:sz w:val="24"/>
                <w:szCs w:val="24"/>
                <w:highlight w:val="yellow"/>
              </w:rPr>
            </w:pPr>
            <w:r w:rsidRPr="000E19BF">
              <w:rPr>
                <w:rFonts w:ascii="Arial" w:hAnsi="Arial" w:cs="Arial"/>
                <w:b/>
                <w:bCs/>
                <w:sz w:val="24"/>
                <w:szCs w:val="24"/>
              </w:rPr>
              <w:t>Disability</w:t>
            </w:r>
            <w:r w:rsidR="00382317" w:rsidRPr="000E19BF">
              <w:rPr>
                <w:rFonts w:ascii="Arial" w:hAnsi="Arial" w:cs="Arial"/>
                <w:b/>
                <w:bCs/>
                <w:sz w:val="24"/>
                <w:szCs w:val="24"/>
              </w:rPr>
              <w:t>:</w:t>
            </w:r>
            <w:r w:rsidRPr="000E19BF">
              <w:rPr>
                <w:rFonts w:ascii="Arial" w:hAnsi="Arial" w:cs="Arial"/>
                <w:bCs/>
                <w:sz w:val="24"/>
                <w:szCs w:val="24"/>
              </w:rPr>
              <w:t xml:space="preserve"> Because the Gorseinon Hospital patient cohort is predominantly elderly, it is likely that a number of these patients, and also their families / Carers may have disabilities.  All areas of Singleton Hospital are accessible but transport to Singleton may be more difficult for those with disabilities from other areas and support will be offered where this is the case.</w:t>
            </w:r>
          </w:p>
          <w:p w14:paraId="4FCE901F" w14:textId="77777777" w:rsidR="00020A37" w:rsidRPr="000E19BF" w:rsidRDefault="00020A37" w:rsidP="000E19BF">
            <w:pPr>
              <w:ind w:left="-7"/>
              <w:rPr>
                <w:rFonts w:ascii="Arial" w:hAnsi="Arial" w:cs="Arial"/>
                <w:sz w:val="24"/>
                <w:szCs w:val="24"/>
                <w:highlight w:val="yellow"/>
              </w:rPr>
            </w:pPr>
          </w:p>
          <w:p w14:paraId="427BC237" w14:textId="77245592" w:rsidR="00020A37" w:rsidRPr="000E19BF" w:rsidRDefault="00020A37" w:rsidP="000E19BF">
            <w:pPr>
              <w:pStyle w:val="ListParagraph"/>
              <w:ind w:left="-7"/>
              <w:rPr>
                <w:rFonts w:ascii="Arial" w:hAnsi="Arial" w:cs="Arial"/>
                <w:b/>
                <w:bCs/>
                <w:sz w:val="24"/>
                <w:szCs w:val="24"/>
              </w:rPr>
            </w:pPr>
            <w:r w:rsidRPr="000E19BF">
              <w:rPr>
                <w:rFonts w:ascii="Arial" w:hAnsi="Arial" w:cs="Arial"/>
                <w:b/>
                <w:bCs/>
                <w:sz w:val="24"/>
                <w:szCs w:val="24"/>
              </w:rPr>
              <w:t>Religion and belief</w:t>
            </w:r>
            <w:r w:rsidR="00263B2F" w:rsidRPr="000E19BF">
              <w:rPr>
                <w:rFonts w:ascii="Arial" w:hAnsi="Arial" w:cs="Arial"/>
                <w:b/>
                <w:bCs/>
                <w:sz w:val="24"/>
                <w:szCs w:val="24"/>
              </w:rPr>
              <w:t>:</w:t>
            </w:r>
            <w:r w:rsidRPr="000E19BF">
              <w:rPr>
                <w:rFonts w:ascii="Arial" w:hAnsi="Arial" w:cs="Arial"/>
                <w:sz w:val="24"/>
                <w:szCs w:val="24"/>
              </w:rPr>
              <w:t xml:space="preserve"> </w:t>
            </w:r>
            <w:r w:rsidRPr="000E19BF">
              <w:rPr>
                <w:rFonts w:ascii="Arial" w:hAnsi="Arial" w:cs="Arial"/>
                <w:bCs/>
                <w:sz w:val="24"/>
                <w:szCs w:val="24"/>
              </w:rPr>
              <w:t xml:space="preserve">Spiritual and religious beliefs are championed and supported in all Health Board areas. Patients and staff will have access to an on-site chaplaincy at Singleton Hospital which is not available at Gorseinon. </w:t>
            </w:r>
          </w:p>
          <w:p w14:paraId="20D6805D" w14:textId="77777777" w:rsidR="00020A37" w:rsidRPr="000E19BF" w:rsidRDefault="00020A37" w:rsidP="000E19BF">
            <w:pPr>
              <w:ind w:left="-7"/>
              <w:rPr>
                <w:rFonts w:ascii="Arial" w:hAnsi="Arial" w:cs="Arial"/>
                <w:sz w:val="24"/>
                <w:szCs w:val="24"/>
                <w:highlight w:val="yellow"/>
              </w:rPr>
            </w:pPr>
          </w:p>
          <w:p w14:paraId="60073518" w14:textId="320AA1D6" w:rsidR="00020A37" w:rsidRPr="000E19BF" w:rsidRDefault="00020A37" w:rsidP="000E19BF">
            <w:pPr>
              <w:pStyle w:val="ListParagraph"/>
              <w:ind w:left="-7"/>
              <w:rPr>
                <w:rFonts w:ascii="Arial" w:hAnsi="Arial" w:cs="Arial"/>
                <w:b/>
                <w:bCs/>
                <w:sz w:val="24"/>
                <w:szCs w:val="24"/>
              </w:rPr>
            </w:pPr>
            <w:r w:rsidRPr="000E19BF">
              <w:rPr>
                <w:rFonts w:ascii="Arial" w:hAnsi="Arial" w:cs="Arial"/>
                <w:b/>
                <w:bCs/>
                <w:sz w:val="24"/>
                <w:szCs w:val="24"/>
              </w:rPr>
              <w:t>Sex</w:t>
            </w:r>
            <w:r w:rsidR="00DE457E" w:rsidRPr="000E19BF">
              <w:rPr>
                <w:rFonts w:ascii="Arial" w:hAnsi="Arial" w:cs="Arial"/>
                <w:b/>
                <w:bCs/>
                <w:sz w:val="24"/>
                <w:szCs w:val="24"/>
              </w:rPr>
              <w:t>:</w:t>
            </w:r>
            <w:r w:rsidRPr="000E19BF">
              <w:rPr>
                <w:rFonts w:ascii="Arial" w:hAnsi="Arial" w:cs="Arial"/>
                <w:sz w:val="24"/>
                <w:szCs w:val="24"/>
              </w:rPr>
              <w:t xml:space="preserve"> </w:t>
            </w:r>
            <w:r w:rsidRPr="000E19BF">
              <w:rPr>
                <w:rFonts w:ascii="Arial" w:hAnsi="Arial" w:cs="Arial"/>
                <w:bCs/>
                <w:sz w:val="24"/>
                <w:szCs w:val="24"/>
              </w:rPr>
              <w:t xml:space="preserve">West Ward is a mixed gender ward with same sex bays and individual cubicles. This is the same configuration in Ward 3 at Singleton Hospital. Recent estates work in Ward 3 has been completed to ensure the ward is updated in readiness to receive patients. </w:t>
            </w:r>
          </w:p>
          <w:p w14:paraId="1F16E425" w14:textId="77777777" w:rsidR="00020A37" w:rsidRDefault="00020A37" w:rsidP="00206137">
            <w:pPr>
              <w:jc w:val="both"/>
              <w:rPr>
                <w:rFonts w:ascii="Arial" w:hAnsi="Arial" w:cs="Arial"/>
                <w:sz w:val="24"/>
                <w:szCs w:val="24"/>
              </w:rPr>
            </w:pPr>
          </w:p>
          <w:p w14:paraId="2D3A2BC1" w14:textId="78CB715A" w:rsidR="00A2227B" w:rsidRPr="000E19BF" w:rsidRDefault="00FB3C51" w:rsidP="00206137">
            <w:pPr>
              <w:jc w:val="both"/>
              <w:rPr>
                <w:rFonts w:ascii="Arial" w:hAnsi="Arial" w:cs="Arial"/>
                <w:b/>
                <w:bCs/>
                <w:sz w:val="24"/>
                <w:szCs w:val="24"/>
              </w:rPr>
            </w:pPr>
            <w:r w:rsidRPr="000E19BF">
              <w:rPr>
                <w:rFonts w:ascii="Arial" w:hAnsi="Arial" w:cs="Arial"/>
                <w:b/>
                <w:bCs/>
                <w:sz w:val="24"/>
                <w:szCs w:val="24"/>
              </w:rPr>
              <w:t xml:space="preserve">Potential </w:t>
            </w:r>
            <w:r w:rsidR="005005F3" w:rsidRPr="000E19BF">
              <w:rPr>
                <w:rFonts w:ascii="Arial" w:hAnsi="Arial" w:cs="Arial"/>
                <w:b/>
                <w:bCs/>
                <w:sz w:val="24"/>
                <w:szCs w:val="24"/>
              </w:rPr>
              <w:t>i</w:t>
            </w:r>
            <w:r w:rsidR="00A2227B" w:rsidRPr="000E19BF">
              <w:rPr>
                <w:rFonts w:ascii="Arial" w:hAnsi="Arial" w:cs="Arial"/>
                <w:b/>
                <w:bCs/>
                <w:sz w:val="24"/>
                <w:szCs w:val="24"/>
              </w:rPr>
              <w:t>mpacts on</w:t>
            </w:r>
            <w:r w:rsidRPr="000E19BF">
              <w:rPr>
                <w:rFonts w:ascii="Arial" w:hAnsi="Arial" w:cs="Arial"/>
                <w:b/>
                <w:bCs/>
                <w:sz w:val="24"/>
                <w:szCs w:val="24"/>
              </w:rPr>
              <w:t xml:space="preserve"> </w:t>
            </w:r>
            <w:r w:rsidR="00A2227B" w:rsidRPr="000E19BF">
              <w:rPr>
                <w:rFonts w:ascii="Arial" w:hAnsi="Arial" w:cs="Arial"/>
                <w:b/>
                <w:bCs/>
                <w:sz w:val="24"/>
                <w:szCs w:val="24"/>
              </w:rPr>
              <w:t>staff:</w:t>
            </w:r>
          </w:p>
          <w:p w14:paraId="5A79E05B" w14:textId="06335099" w:rsidR="00FB3C51" w:rsidRPr="000E19BF" w:rsidRDefault="00FB3C51" w:rsidP="000E19BF">
            <w:pPr>
              <w:rPr>
                <w:rFonts w:ascii="Arial" w:hAnsi="Arial" w:cs="Arial"/>
                <w:b/>
                <w:sz w:val="24"/>
                <w:szCs w:val="24"/>
              </w:rPr>
            </w:pPr>
            <w:r w:rsidRPr="000E19BF">
              <w:rPr>
                <w:rFonts w:ascii="Arial" w:hAnsi="Arial" w:cs="Arial"/>
                <w:b/>
                <w:sz w:val="24"/>
                <w:szCs w:val="24"/>
              </w:rPr>
              <w:t>Temporary change of staff base</w:t>
            </w:r>
            <w:r w:rsidR="006B445D">
              <w:rPr>
                <w:rFonts w:ascii="Arial" w:hAnsi="Arial" w:cs="Arial"/>
                <w:b/>
                <w:sz w:val="24"/>
                <w:szCs w:val="24"/>
              </w:rPr>
              <w:t>:</w:t>
            </w:r>
            <w:r w:rsidRPr="000E19BF">
              <w:rPr>
                <w:rFonts w:ascii="Arial" w:hAnsi="Arial" w:cs="Arial"/>
                <w:sz w:val="24"/>
                <w:szCs w:val="24"/>
              </w:rPr>
              <w:t xml:space="preserve"> This may be advantageous to some staff who live closer to the Singleton Hospital area but may hinder those that live within the Gorseinon area due to increased travel. Note that any travel costs incurred by staff </w:t>
            </w:r>
            <w:r w:rsidR="00A216CB" w:rsidRPr="00A216CB">
              <w:rPr>
                <w:rFonts w:ascii="Arial" w:hAnsi="Arial" w:cs="Arial"/>
                <w:sz w:val="24"/>
                <w:szCs w:val="24"/>
              </w:rPr>
              <w:t>because of</w:t>
            </w:r>
            <w:r w:rsidRPr="000E19BF">
              <w:rPr>
                <w:rFonts w:ascii="Arial" w:hAnsi="Arial" w:cs="Arial"/>
                <w:sz w:val="24"/>
                <w:szCs w:val="24"/>
              </w:rPr>
              <w:t xml:space="preserve"> a temporary change of base will be reimbursed via the expenses system.  Conversations will take place individually with staff members affected to </w:t>
            </w:r>
            <w:r w:rsidRPr="000E19BF">
              <w:rPr>
                <w:rFonts w:ascii="Arial" w:hAnsi="Arial" w:cs="Arial"/>
                <w:sz w:val="24"/>
                <w:szCs w:val="24"/>
              </w:rPr>
              <w:lastRenderedPageBreak/>
              <w:t>identify the impact of the temporary change and where necessary alternative work opportunities identified.</w:t>
            </w:r>
          </w:p>
          <w:p w14:paraId="08DC577C" w14:textId="275E1B6F" w:rsidR="00FB3C51" w:rsidRPr="000E19BF" w:rsidRDefault="00FB3C51" w:rsidP="000E19BF">
            <w:pPr>
              <w:rPr>
                <w:rFonts w:ascii="Arial" w:hAnsi="Arial" w:cs="Arial"/>
                <w:b/>
                <w:sz w:val="24"/>
                <w:szCs w:val="24"/>
              </w:rPr>
            </w:pPr>
            <w:r w:rsidRPr="000E19BF">
              <w:rPr>
                <w:rFonts w:ascii="Arial" w:hAnsi="Arial" w:cs="Arial"/>
                <w:b/>
                <w:sz w:val="24"/>
                <w:szCs w:val="24"/>
              </w:rPr>
              <w:t>Potential shift pattern change</w:t>
            </w:r>
            <w:r w:rsidR="00A216CB" w:rsidRPr="000E19BF">
              <w:rPr>
                <w:rFonts w:ascii="Arial" w:hAnsi="Arial" w:cs="Arial"/>
                <w:b/>
                <w:sz w:val="24"/>
                <w:szCs w:val="24"/>
              </w:rPr>
              <w:t>:</w:t>
            </w:r>
            <w:r w:rsidRPr="000E19BF">
              <w:rPr>
                <w:rFonts w:ascii="Arial" w:hAnsi="Arial" w:cs="Arial"/>
                <w:sz w:val="24"/>
                <w:szCs w:val="24"/>
              </w:rPr>
              <w:t xml:space="preserve"> The planning process of the proposed temporary service transfer may highlight flexible working arrangements that do not comply with normal practices across other ward areas in the Health Board. This will only be known once 1:1 meetings are initiated with staff members and a mock roster is devised based on staff availability at both Singleton Ward 3 and Gorseinon West Ward. Every effort will be made to plan around individual needs where we are able and outcomes will be based on a shared decision-making process.</w:t>
            </w:r>
          </w:p>
          <w:p w14:paraId="00AA0A20" w14:textId="5E62C87A" w:rsidR="00FB3C51" w:rsidRPr="00116092" w:rsidRDefault="00FB3C51" w:rsidP="00206137">
            <w:pPr>
              <w:jc w:val="both"/>
              <w:rPr>
                <w:rFonts w:ascii="Arial" w:hAnsi="Arial" w:cs="Arial"/>
                <w:sz w:val="24"/>
                <w:szCs w:val="24"/>
              </w:rPr>
            </w:pPr>
          </w:p>
        </w:tc>
      </w:tr>
      <w:tr w:rsidR="00014DE0" w:rsidRPr="00116092" w14:paraId="47143DB2" w14:textId="77777777" w:rsidTr="001F463C">
        <w:tc>
          <w:tcPr>
            <w:tcW w:w="2442" w:type="dxa"/>
            <w:vMerge/>
            <w:shd w:val="clear" w:color="auto" w:fill="F2F2F2" w:themeFill="background1" w:themeFillShade="F2"/>
          </w:tcPr>
          <w:p w14:paraId="0B41359E" w14:textId="77777777" w:rsidR="00014DE0" w:rsidRPr="00283963" w:rsidRDefault="00014DE0" w:rsidP="00B523BD">
            <w:pPr>
              <w:rPr>
                <w:rFonts w:ascii="Arial" w:hAnsi="Arial" w:cs="Arial"/>
                <w:b/>
                <w:bCs/>
                <w:sz w:val="24"/>
                <w:szCs w:val="24"/>
              </w:rPr>
            </w:pPr>
          </w:p>
        </w:tc>
        <w:tc>
          <w:tcPr>
            <w:tcW w:w="2697" w:type="dxa"/>
            <w:shd w:val="clear" w:color="auto" w:fill="F2F2F2" w:themeFill="background1" w:themeFillShade="F2"/>
          </w:tcPr>
          <w:p w14:paraId="5FB2A61B" w14:textId="77777777" w:rsidR="00014DE0" w:rsidRPr="00283963" w:rsidRDefault="00014DE0" w:rsidP="00B523BD">
            <w:pPr>
              <w:rPr>
                <w:rFonts w:ascii="Arial" w:hAnsi="Arial" w:cs="Arial"/>
                <w:b/>
                <w:bCs/>
                <w:sz w:val="24"/>
                <w:szCs w:val="24"/>
              </w:rPr>
            </w:pPr>
            <w:r w:rsidRPr="00283963">
              <w:rPr>
                <w:rFonts w:ascii="Arial" w:hAnsi="Arial" w:cs="Arial"/>
                <w:b/>
                <w:bCs/>
                <w:sz w:val="24"/>
                <w:szCs w:val="24"/>
              </w:rPr>
              <w:t>Older People 50+</w:t>
            </w:r>
          </w:p>
        </w:tc>
        <w:tc>
          <w:tcPr>
            <w:tcW w:w="1137" w:type="dxa"/>
          </w:tcPr>
          <w:p w14:paraId="639B48BD" w14:textId="34DF898B" w:rsidR="00014DE0" w:rsidRPr="00116092" w:rsidRDefault="00014DE0" w:rsidP="00B523BD">
            <w:pPr>
              <w:rPr>
                <w:rFonts w:ascii="Arial" w:hAnsi="Arial" w:cs="Arial"/>
                <w:sz w:val="24"/>
                <w:szCs w:val="24"/>
              </w:rPr>
            </w:pPr>
            <w:r>
              <w:rPr>
                <w:rFonts w:ascii="Arial" w:hAnsi="Arial" w:cs="Arial"/>
                <w:sz w:val="24"/>
                <w:szCs w:val="24"/>
              </w:rPr>
              <w:t>x</w:t>
            </w:r>
          </w:p>
        </w:tc>
        <w:tc>
          <w:tcPr>
            <w:tcW w:w="1217" w:type="dxa"/>
          </w:tcPr>
          <w:p w14:paraId="5742649C" w14:textId="75047DF0" w:rsidR="00014DE0" w:rsidRPr="00116092" w:rsidRDefault="003572DA" w:rsidP="00B523BD">
            <w:pPr>
              <w:rPr>
                <w:rFonts w:ascii="Arial" w:hAnsi="Arial" w:cs="Arial"/>
                <w:sz w:val="24"/>
                <w:szCs w:val="24"/>
              </w:rPr>
            </w:pPr>
            <w:r>
              <w:rPr>
                <w:rFonts w:ascii="Arial" w:hAnsi="Arial" w:cs="Arial"/>
                <w:sz w:val="24"/>
                <w:szCs w:val="24"/>
              </w:rPr>
              <w:t>x</w:t>
            </w:r>
          </w:p>
        </w:tc>
        <w:tc>
          <w:tcPr>
            <w:tcW w:w="1043" w:type="dxa"/>
          </w:tcPr>
          <w:p w14:paraId="291A885E" w14:textId="68B50EE1" w:rsidR="00014DE0" w:rsidRPr="00116092" w:rsidRDefault="00014DE0" w:rsidP="00B523BD">
            <w:pPr>
              <w:jc w:val="center"/>
              <w:rPr>
                <w:rFonts w:ascii="Arial" w:hAnsi="Arial" w:cs="Arial"/>
                <w:sz w:val="24"/>
                <w:szCs w:val="24"/>
              </w:rPr>
            </w:pPr>
          </w:p>
        </w:tc>
        <w:tc>
          <w:tcPr>
            <w:tcW w:w="6852" w:type="dxa"/>
            <w:vMerge/>
          </w:tcPr>
          <w:p w14:paraId="79EE53DD" w14:textId="77777777" w:rsidR="00014DE0" w:rsidRPr="00116092" w:rsidRDefault="00014DE0" w:rsidP="00206137">
            <w:pPr>
              <w:jc w:val="both"/>
              <w:rPr>
                <w:rFonts w:ascii="Arial" w:hAnsi="Arial" w:cs="Arial"/>
                <w:sz w:val="24"/>
                <w:szCs w:val="24"/>
              </w:rPr>
            </w:pPr>
          </w:p>
        </w:tc>
      </w:tr>
      <w:tr w:rsidR="00014DE0" w:rsidRPr="00116092" w14:paraId="3D83A28D" w14:textId="77777777" w:rsidTr="001F463C">
        <w:tc>
          <w:tcPr>
            <w:tcW w:w="2442" w:type="dxa"/>
            <w:vMerge/>
            <w:shd w:val="clear" w:color="auto" w:fill="F2F2F2" w:themeFill="background1" w:themeFillShade="F2"/>
          </w:tcPr>
          <w:p w14:paraId="6E8FAB9B" w14:textId="77777777" w:rsidR="00014DE0" w:rsidRPr="00283963" w:rsidRDefault="00014DE0" w:rsidP="00B523BD">
            <w:pPr>
              <w:rPr>
                <w:rFonts w:ascii="Arial" w:hAnsi="Arial" w:cs="Arial"/>
                <w:b/>
                <w:bCs/>
                <w:sz w:val="24"/>
                <w:szCs w:val="24"/>
              </w:rPr>
            </w:pPr>
          </w:p>
        </w:tc>
        <w:tc>
          <w:tcPr>
            <w:tcW w:w="2697" w:type="dxa"/>
            <w:shd w:val="clear" w:color="auto" w:fill="F2F2F2" w:themeFill="background1" w:themeFillShade="F2"/>
          </w:tcPr>
          <w:p w14:paraId="18B74043" w14:textId="77777777" w:rsidR="00014DE0" w:rsidRPr="00283963" w:rsidRDefault="00014DE0" w:rsidP="00B523BD">
            <w:pPr>
              <w:rPr>
                <w:rFonts w:ascii="Arial" w:hAnsi="Arial" w:cs="Arial"/>
                <w:b/>
                <w:bCs/>
                <w:sz w:val="24"/>
                <w:szCs w:val="24"/>
              </w:rPr>
            </w:pPr>
            <w:r w:rsidRPr="00283963">
              <w:rPr>
                <w:rFonts w:ascii="Arial" w:hAnsi="Arial" w:cs="Arial"/>
                <w:b/>
                <w:bCs/>
                <w:sz w:val="24"/>
                <w:szCs w:val="24"/>
              </w:rPr>
              <w:t>Any other age group</w:t>
            </w:r>
          </w:p>
        </w:tc>
        <w:tc>
          <w:tcPr>
            <w:tcW w:w="1137" w:type="dxa"/>
          </w:tcPr>
          <w:p w14:paraId="492913FE" w14:textId="77777777" w:rsidR="00014DE0" w:rsidRPr="00116092" w:rsidRDefault="00014DE0" w:rsidP="00B523BD">
            <w:pPr>
              <w:rPr>
                <w:rFonts w:ascii="Arial" w:hAnsi="Arial" w:cs="Arial"/>
                <w:sz w:val="24"/>
                <w:szCs w:val="24"/>
              </w:rPr>
            </w:pPr>
          </w:p>
        </w:tc>
        <w:tc>
          <w:tcPr>
            <w:tcW w:w="1217" w:type="dxa"/>
          </w:tcPr>
          <w:p w14:paraId="47F0E651" w14:textId="77777777" w:rsidR="00014DE0" w:rsidRPr="00116092" w:rsidRDefault="00014DE0" w:rsidP="00B523BD">
            <w:pPr>
              <w:rPr>
                <w:rFonts w:ascii="Arial" w:hAnsi="Arial" w:cs="Arial"/>
                <w:sz w:val="24"/>
                <w:szCs w:val="24"/>
              </w:rPr>
            </w:pPr>
          </w:p>
        </w:tc>
        <w:tc>
          <w:tcPr>
            <w:tcW w:w="1043" w:type="dxa"/>
          </w:tcPr>
          <w:p w14:paraId="7FC0929B" w14:textId="7EAC5F2D" w:rsidR="00014DE0" w:rsidRPr="00116092" w:rsidRDefault="00014DE0" w:rsidP="00B523BD">
            <w:pPr>
              <w:jc w:val="center"/>
              <w:rPr>
                <w:rFonts w:ascii="Arial" w:hAnsi="Arial" w:cs="Arial"/>
                <w:sz w:val="24"/>
                <w:szCs w:val="24"/>
              </w:rPr>
            </w:pPr>
            <w:r>
              <w:rPr>
                <w:rFonts w:ascii="Arial" w:hAnsi="Arial" w:cs="Arial"/>
                <w:sz w:val="24"/>
                <w:szCs w:val="24"/>
              </w:rPr>
              <w:t>x</w:t>
            </w:r>
          </w:p>
        </w:tc>
        <w:tc>
          <w:tcPr>
            <w:tcW w:w="6852" w:type="dxa"/>
            <w:vMerge/>
          </w:tcPr>
          <w:p w14:paraId="19C534B4" w14:textId="77777777" w:rsidR="00014DE0" w:rsidRPr="00116092" w:rsidRDefault="00014DE0" w:rsidP="00206137">
            <w:pPr>
              <w:jc w:val="both"/>
              <w:rPr>
                <w:rFonts w:ascii="Arial" w:hAnsi="Arial" w:cs="Arial"/>
                <w:sz w:val="24"/>
                <w:szCs w:val="24"/>
              </w:rPr>
            </w:pPr>
          </w:p>
        </w:tc>
      </w:tr>
      <w:tr w:rsidR="00014DE0" w:rsidRPr="00116092" w14:paraId="3583D2FD" w14:textId="77777777" w:rsidTr="00014DE0">
        <w:trPr>
          <w:trHeight w:val="727"/>
        </w:trPr>
        <w:tc>
          <w:tcPr>
            <w:tcW w:w="2442" w:type="dxa"/>
            <w:vMerge/>
            <w:shd w:val="clear" w:color="auto" w:fill="F2F2F2" w:themeFill="background1" w:themeFillShade="F2"/>
          </w:tcPr>
          <w:p w14:paraId="7DFFC7CC" w14:textId="77777777" w:rsidR="00014DE0" w:rsidRPr="00283963" w:rsidRDefault="00014DE0" w:rsidP="00B523BD">
            <w:pPr>
              <w:rPr>
                <w:rFonts w:ascii="Arial" w:hAnsi="Arial" w:cs="Arial"/>
                <w:b/>
                <w:bCs/>
                <w:sz w:val="24"/>
                <w:szCs w:val="24"/>
              </w:rPr>
            </w:pPr>
          </w:p>
        </w:tc>
        <w:tc>
          <w:tcPr>
            <w:tcW w:w="2697" w:type="dxa"/>
            <w:shd w:val="clear" w:color="auto" w:fill="F2F2F2" w:themeFill="background1" w:themeFillShade="F2"/>
          </w:tcPr>
          <w:p w14:paraId="58A0CF60" w14:textId="77777777" w:rsidR="00014DE0" w:rsidRPr="00283963" w:rsidRDefault="00014DE0" w:rsidP="00B523BD">
            <w:pPr>
              <w:rPr>
                <w:rFonts w:ascii="Arial" w:hAnsi="Arial" w:cs="Arial"/>
                <w:b/>
                <w:bCs/>
                <w:sz w:val="24"/>
                <w:szCs w:val="24"/>
              </w:rPr>
            </w:pPr>
            <w:r w:rsidRPr="00283963">
              <w:rPr>
                <w:rFonts w:ascii="Arial" w:hAnsi="Arial" w:cs="Arial"/>
                <w:b/>
                <w:bCs/>
                <w:sz w:val="24"/>
                <w:szCs w:val="24"/>
              </w:rPr>
              <w:t>Future Generations (yet to be born)</w:t>
            </w:r>
          </w:p>
        </w:tc>
        <w:tc>
          <w:tcPr>
            <w:tcW w:w="1137" w:type="dxa"/>
          </w:tcPr>
          <w:p w14:paraId="2C406FDE" w14:textId="77777777" w:rsidR="00014DE0" w:rsidRPr="00116092" w:rsidRDefault="00014DE0" w:rsidP="00B523BD">
            <w:pPr>
              <w:rPr>
                <w:rFonts w:ascii="Arial" w:hAnsi="Arial" w:cs="Arial"/>
                <w:sz w:val="24"/>
                <w:szCs w:val="24"/>
              </w:rPr>
            </w:pPr>
          </w:p>
        </w:tc>
        <w:tc>
          <w:tcPr>
            <w:tcW w:w="1217" w:type="dxa"/>
          </w:tcPr>
          <w:p w14:paraId="3F1050E5" w14:textId="77777777" w:rsidR="00014DE0" w:rsidRPr="00116092" w:rsidRDefault="00014DE0" w:rsidP="00B523BD">
            <w:pPr>
              <w:rPr>
                <w:rFonts w:ascii="Arial" w:hAnsi="Arial" w:cs="Arial"/>
                <w:sz w:val="24"/>
                <w:szCs w:val="24"/>
              </w:rPr>
            </w:pPr>
          </w:p>
        </w:tc>
        <w:tc>
          <w:tcPr>
            <w:tcW w:w="1043" w:type="dxa"/>
          </w:tcPr>
          <w:p w14:paraId="6FFC3256" w14:textId="35CC3EB4" w:rsidR="00014DE0" w:rsidRPr="00116092" w:rsidRDefault="00014DE0" w:rsidP="00B523BD">
            <w:pPr>
              <w:jc w:val="center"/>
              <w:rPr>
                <w:rFonts w:ascii="Arial" w:hAnsi="Arial" w:cs="Arial"/>
                <w:sz w:val="24"/>
                <w:szCs w:val="24"/>
              </w:rPr>
            </w:pPr>
            <w:r>
              <w:rPr>
                <w:rFonts w:ascii="Arial" w:hAnsi="Arial" w:cs="Arial"/>
                <w:sz w:val="24"/>
                <w:szCs w:val="24"/>
              </w:rPr>
              <w:t>x</w:t>
            </w:r>
          </w:p>
        </w:tc>
        <w:tc>
          <w:tcPr>
            <w:tcW w:w="6852" w:type="dxa"/>
            <w:vMerge/>
          </w:tcPr>
          <w:p w14:paraId="39240295" w14:textId="77777777" w:rsidR="00014DE0" w:rsidRPr="00116092" w:rsidRDefault="00014DE0" w:rsidP="00206137">
            <w:pPr>
              <w:jc w:val="both"/>
              <w:rPr>
                <w:rFonts w:ascii="Arial" w:hAnsi="Arial" w:cs="Arial"/>
                <w:sz w:val="24"/>
                <w:szCs w:val="24"/>
              </w:rPr>
            </w:pPr>
          </w:p>
        </w:tc>
      </w:tr>
      <w:tr w:rsidR="00014DE0" w:rsidRPr="00116092" w14:paraId="0D329A49" w14:textId="77777777" w:rsidTr="001F463C">
        <w:tc>
          <w:tcPr>
            <w:tcW w:w="2442" w:type="dxa"/>
            <w:vMerge/>
            <w:shd w:val="clear" w:color="auto" w:fill="F2F2F2" w:themeFill="background1" w:themeFillShade="F2"/>
          </w:tcPr>
          <w:p w14:paraId="1D420AFB" w14:textId="77777777" w:rsidR="00014DE0" w:rsidRPr="00283963" w:rsidRDefault="00014DE0" w:rsidP="00B523BD">
            <w:pPr>
              <w:rPr>
                <w:rFonts w:ascii="Arial" w:hAnsi="Arial" w:cs="Arial"/>
                <w:b/>
                <w:bCs/>
                <w:sz w:val="24"/>
                <w:szCs w:val="24"/>
              </w:rPr>
            </w:pPr>
          </w:p>
        </w:tc>
        <w:tc>
          <w:tcPr>
            <w:tcW w:w="2697" w:type="dxa"/>
            <w:shd w:val="clear" w:color="auto" w:fill="F2F2F2" w:themeFill="background1" w:themeFillShade="F2"/>
          </w:tcPr>
          <w:p w14:paraId="09ABF536" w14:textId="77777777" w:rsidR="00014DE0" w:rsidRPr="00283963" w:rsidRDefault="00014DE0" w:rsidP="00B523BD">
            <w:pPr>
              <w:rPr>
                <w:rFonts w:ascii="Arial" w:hAnsi="Arial" w:cs="Arial"/>
                <w:b/>
                <w:bCs/>
                <w:sz w:val="24"/>
                <w:szCs w:val="24"/>
              </w:rPr>
            </w:pPr>
            <w:r w:rsidRPr="00283963">
              <w:rPr>
                <w:rFonts w:ascii="Arial" w:eastAsia="Times New Roman" w:hAnsi="Arial" w:cs="Arial"/>
                <w:b/>
                <w:bCs/>
                <w:sz w:val="24"/>
                <w:szCs w:val="24"/>
                <w:lang w:eastAsia="en-GB"/>
              </w:rPr>
              <w:t>Disability</w:t>
            </w:r>
          </w:p>
        </w:tc>
        <w:tc>
          <w:tcPr>
            <w:tcW w:w="1137" w:type="dxa"/>
          </w:tcPr>
          <w:p w14:paraId="24EACAAC" w14:textId="778E54E1" w:rsidR="00014DE0" w:rsidRPr="00116092" w:rsidRDefault="00014DE0" w:rsidP="00B523BD">
            <w:pPr>
              <w:rPr>
                <w:rFonts w:ascii="Arial" w:hAnsi="Arial" w:cs="Arial"/>
                <w:sz w:val="24"/>
                <w:szCs w:val="24"/>
              </w:rPr>
            </w:pPr>
            <w:r>
              <w:rPr>
                <w:rFonts w:ascii="Arial" w:hAnsi="Arial" w:cs="Arial"/>
                <w:sz w:val="24"/>
                <w:szCs w:val="24"/>
              </w:rPr>
              <w:t>x</w:t>
            </w:r>
          </w:p>
        </w:tc>
        <w:tc>
          <w:tcPr>
            <w:tcW w:w="1217" w:type="dxa"/>
          </w:tcPr>
          <w:p w14:paraId="5E6DE8D9" w14:textId="3D1161D3" w:rsidR="00014DE0" w:rsidRPr="00116092" w:rsidRDefault="00263B2F" w:rsidP="00B523BD">
            <w:pPr>
              <w:rPr>
                <w:rFonts w:ascii="Arial" w:hAnsi="Arial" w:cs="Arial"/>
                <w:sz w:val="24"/>
                <w:szCs w:val="24"/>
              </w:rPr>
            </w:pPr>
            <w:r>
              <w:rPr>
                <w:rFonts w:ascii="Arial" w:hAnsi="Arial" w:cs="Arial"/>
                <w:sz w:val="24"/>
                <w:szCs w:val="24"/>
              </w:rPr>
              <w:t>x</w:t>
            </w:r>
          </w:p>
        </w:tc>
        <w:tc>
          <w:tcPr>
            <w:tcW w:w="1043" w:type="dxa"/>
          </w:tcPr>
          <w:p w14:paraId="398AA7CC" w14:textId="1D98E72C" w:rsidR="00014DE0" w:rsidRPr="00116092" w:rsidRDefault="00014DE0" w:rsidP="00B523BD">
            <w:pPr>
              <w:jc w:val="center"/>
              <w:rPr>
                <w:rFonts w:ascii="Arial" w:hAnsi="Arial" w:cs="Arial"/>
                <w:sz w:val="24"/>
                <w:szCs w:val="24"/>
              </w:rPr>
            </w:pPr>
          </w:p>
        </w:tc>
        <w:tc>
          <w:tcPr>
            <w:tcW w:w="6852" w:type="dxa"/>
            <w:vMerge/>
          </w:tcPr>
          <w:p w14:paraId="17540438" w14:textId="2877F904" w:rsidR="00014DE0" w:rsidRPr="00116092" w:rsidRDefault="00014DE0" w:rsidP="00206137">
            <w:pPr>
              <w:jc w:val="both"/>
              <w:rPr>
                <w:rFonts w:ascii="Arial" w:hAnsi="Arial" w:cs="Arial"/>
                <w:sz w:val="24"/>
                <w:szCs w:val="24"/>
              </w:rPr>
            </w:pPr>
          </w:p>
        </w:tc>
      </w:tr>
      <w:tr w:rsidR="00014DE0" w:rsidRPr="00116092" w14:paraId="2A0CD1CB" w14:textId="77777777" w:rsidTr="001F463C">
        <w:tc>
          <w:tcPr>
            <w:tcW w:w="2442" w:type="dxa"/>
            <w:vMerge/>
            <w:shd w:val="clear" w:color="auto" w:fill="F2F2F2" w:themeFill="background1" w:themeFillShade="F2"/>
          </w:tcPr>
          <w:p w14:paraId="69559000" w14:textId="77777777" w:rsidR="00014DE0" w:rsidRPr="00283963" w:rsidRDefault="00014DE0" w:rsidP="00B523BD">
            <w:pPr>
              <w:rPr>
                <w:rFonts w:ascii="Arial" w:hAnsi="Arial" w:cs="Arial"/>
                <w:b/>
                <w:bCs/>
                <w:sz w:val="24"/>
                <w:szCs w:val="24"/>
              </w:rPr>
            </w:pPr>
          </w:p>
        </w:tc>
        <w:tc>
          <w:tcPr>
            <w:tcW w:w="2697" w:type="dxa"/>
            <w:shd w:val="clear" w:color="auto" w:fill="F2F2F2" w:themeFill="background1" w:themeFillShade="F2"/>
            <w:vAlign w:val="center"/>
          </w:tcPr>
          <w:p w14:paraId="128233A8" w14:textId="77777777" w:rsidR="00014DE0" w:rsidRPr="00283963" w:rsidRDefault="00014DE0" w:rsidP="00B523BD">
            <w:pPr>
              <w:rPr>
                <w:rFonts w:ascii="Arial" w:eastAsia="Times New Roman" w:hAnsi="Arial" w:cs="Arial"/>
                <w:b/>
                <w:bCs/>
                <w:sz w:val="24"/>
                <w:szCs w:val="24"/>
                <w:lang w:eastAsia="en-GB"/>
              </w:rPr>
            </w:pPr>
            <w:r w:rsidRPr="00283963">
              <w:rPr>
                <w:rFonts w:ascii="Arial" w:eastAsia="Times New Roman" w:hAnsi="Arial" w:cs="Arial"/>
                <w:b/>
                <w:bCs/>
                <w:sz w:val="24"/>
                <w:szCs w:val="24"/>
                <w:lang w:eastAsia="en-GB"/>
              </w:rPr>
              <w:t xml:space="preserve">Race </w:t>
            </w:r>
            <w:r w:rsidRPr="00283963">
              <w:rPr>
                <w:rFonts w:ascii="Arial" w:hAnsi="Arial" w:cs="Arial"/>
                <w:b/>
                <w:bCs/>
                <w:sz w:val="24"/>
                <w:szCs w:val="24"/>
                <w:lang w:eastAsia="en-GB"/>
              </w:rPr>
              <w:t>(including refugees)</w:t>
            </w:r>
          </w:p>
        </w:tc>
        <w:tc>
          <w:tcPr>
            <w:tcW w:w="1137" w:type="dxa"/>
          </w:tcPr>
          <w:p w14:paraId="28047DD6" w14:textId="4F9ABC20" w:rsidR="00014DE0" w:rsidRPr="00116092" w:rsidRDefault="00014DE0" w:rsidP="00B523BD">
            <w:pPr>
              <w:rPr>
                <w:rFonts w:ascii="Arial" w:hAnsi="Arial" w:cs="Arial"/>
                <w:sz w:val="24"/>
                <w:szCs w:val="24"/>
              </w:rPr>
            </w:pPr>
            <w:r>
              <w:rPr>
                <w:rFonts w:ascii="Arial" w:hAnsi="Arial" w:cs="Arial"/>
                <w:sz w:val="24"/>
                <w:szCs w:val="24"/>
              </w:rPr>
              <w:t>x</w:t>
            </w:r>
          </w:p>
        </w:tc>
        <w:tc>
          <w:tcPr>
            <w:tcW w:w="1217" w:type="dxa"/>
          </w:tcPr>
          <w:p w14:paraId="4F5C515C" w14:textId="77777777" w:rsidR="00014DE0" w:rsidRPr="00116092" w:rsidRDefault="00014DE0" w:rsidP="00B523BD">
            <w:pPr>
              <w:rPr>
                <w:rFonts w:ascii="Arial" w:hAnsi="Arial" w:cs="Arial"/>
                <w:sz w:val="24"/>
                <w:szCs w:val="24"/>
              </w:rPr>
            </w:pPr>
          </w:p>
        </w:tc>
        <w:tc>
          <w:tcPr>
            <w:tcW w:w="1043" w:type="dxa"/>
          </w:tcPr>
          <w:p w14:paraId="23AA0F5D" w14:textId="47371A67" w:rsidR="00014DE0" w:rsidRPr="00116092" w:rsidRDefault="00014DE0" w:rsidP="00B523BD">
            <w:pPr>
              <w:jc w:val="center"/>
              <w:rPr>
                <w:rFonts w:ascii="Arial" w:hAnsi="Arial" w:cs="Arial"/>
                <w:sz w:val="24"/>
                <w:szCs w:val="24"/>
              </w:rPr>
            </w:pPr>
          </w:p>
        </w:tc>
        <w:tc>
          <w:tcPr>
            <w:tcW w:w="6852" w:type="dxa"/>
            <w:vMerge/>
          </w:tcPr>
          <w:p w14:paraId="4E1C2D90" w14:textId="0DE938DC" w:rsidR="00014DE0" w:rsidRPr="00116092" w:rsidRDefault="00014DE0" w:rsidP="00206137">
            <w:pPr>
              <w:jc w:val="both"/>
              <w:rPr>
                <w:rFonts w:ascii="Arial" w:hAnsi="Arial" w:cs="Arial"/>
                <w:sz w:val="24"/>
                <w:szCs w:val="24"/>
              </w:rPr>
            </w:pPr>
          </w:p>
        </w:tc>
      </w:tr>
      <w:tr w:rsidR="00014DE0" w:rsidRPr="00116092" w14:paraId="21E9E194" w14:textId="77777777" w:rsidTr="001F463C">
        <w:tc>
          <w:tcPr>
            <w:tcW w:w="2442" w:type="dxa"/>
            <w:vMerge/>
            <w:shd w:val="clear" w:color="auto" w:fill="F2F2F2" w:themeFill="background1" w:themeFillShade="F2"/>
          </w:tcPr>
          <w:p w14:paraId="48D9227A"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4D0C71F8" w14:textId="77777777" w:rsidR="00014DE0" w:rsidRPr="00283963" w:rsidRDefault="00014DE0" w:rsidP="003C72F5">
            <w:pPr>
              <w:rPr>
                <w:rFonts w:ascii="Arial" w:eastAsia="Times New Roman" w:hAnsi="Arial" w:cs="Arial"/>
                <w:b/>
                <w:bCs/>
                <w:sz w:val="24"/>
                <w:szCs w:val="24"/>
                <w:lang w:eastAsia="en-GB"/>
              </w:rPr>
            </w:pPr>
            <w:r w:rsidRPr="00283963">
              <w:rPr>
                <w:rFonts w:ascii="Arial" w:hAnsi="Arial" w:cs="Arial"/>
                <w:b/>
                <w:bCs/>
                <w:sz w:val="24"/>
                <w:szCs w:val="24"/>
                <w:lang w:eastAsia="en-GB"/>
              </w:rPr>
              <w:t>Asylum seekers</w:t>
            </w:r>
          </w:p>
        </w:tc>
        <w:tc>
          <w:tcPr>
            <w:tcW w:w="1137" w:type="dxa"/>
          </w:tcPr>
          <w:p w14:paraId="717D1427" w14:textId="3CBB78E3"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667B0CEF" w14:textId="77777777" w:rsidR="00014DE0" w:rsidRPr="00116092" w:rsidRDefault="00014DE0" w:rsidP="003C72F5">
            <w:pPr>
              <w:rPr>
                <w:rFonts w:ascii="Arial" w:hAnsi="Arial" w:cs="Arial"/>
                <w:sz w:val="24"/>
                <w:szCs w:val="24"/>
              </w:rPr>
            </w:pPr>
          </w:p>
        </w:tc>
        <w:tc>
          <w:tcPr>
            <w:tcW w:w="1043" w:type="dxa"/>
          </w:tcPr>
          <w:p w14:paraId="19AC14E7" w14:textId="0228A66E" w:rsidR="00014DE0" w:rsidRPr="00116092" w:rsidRDefault="00014DE0" w:rsidP="003C72F5">
            <w:pPr>
              <w:jc w:val="center"/>
              <w:rPr>
                <w:rFonts w:ascii="Arial" w:hAnsi="Arial" w:cs="Arial"/>
                <w:sz w:val="24"/>
                <w:szCs w:val="24"/>
              </w:rPr>
            </w:pPr>
          </w:p>
        </w:tc>
        <w:tc>
          <w:tcPr>
            <w:tcW w:w="6852" w:type="dxa"/>
            <w:vMerge/>
          </w:tcPr>
          <w:p w14:paraId="79AAA0DB" w14:textId="27FCAA06" w:rsidR="00014DE0" w:rsidRPr="00116092" w:rsidRDefault="00014DE0" w:rsidP="00206137">
            <w:pPr>
              <w:jc w:val="both"/>
              <w:rPr>
                <w:rFonts w:ascii="Arial" w:hAnsi="Arial" w:cs="Arial"/>
                <w:sz w:val="24"/>
                <w:szCs w:val="24"/>
              </w:rPr>
            </w:pPr>
          </w:p>
        </w:tc>
      </w:tr>
      <w:tr w:rsidR="00014DE0" w:rsidRPr="00116092" w14:paraId="1617082B" w14:textId="77777777" w:rsidTr="001F463C">
        <w:tc>
          <w:tcPr>
            <w:tcW w:w="2442" w:type="dxa"/>
            <w:vMerge/>
            <w:shd w:val="clear" w:color="auto" w:fill="F2F2F2" w:themeFill="background1" w:themeFillShade="F2"/>
          </w:tcPr>
          <w:p w14:paraId="247FB386"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5216DD77" w14:textId="77777777" w:rsidR="00014DE0" w:rsidRPr="00283963" w:rsidRDefault="00014DE0" w:rsidP="003C72F5">
            <w:pPr>
              <w:rPr>
                <w:rFonts w:ascii="Arial" w:eastAsia="Times New Roman" w:hAnsi="Arial" w:cs="Arial"/>
                <w:b/>
                <w:bCs/>
                <w:sz w:val="24"/>
                <w:szCs w:val="24"/>
                <w:lang w:eastAsia="en-GB"/>
              </w:rPr>
            </w:pPr>
            <w:r w:rsidRPr="00283963">
              <w:rPr>
                <w:rFonts w:ascii="Arial" w:hAnsi="Arial" w:cs="Arial"/>
                <w:b/>
                <w:bCs/>
                <w:sz w:val="24"/>
                <w:szCs w:val="24"/>
                <w:lang w:eastAsia="en-GB"/>
              </w:rPr>
              <w:t>Gypsies &amp; travellers</w:t>
            </w:r>
          </w:p>
        </w:tc>
        <w:tc>
          <w:tcPr>
            <w:tcW w:w="1137" w:type="dxa"/>
          </w:tcPr>
          <w:p w14:paraId="523B0A80" w14:textId="06B7BAA3"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3E0EBC66" w14:textId="77777777" w:rsidR="00014DE0" w:rsidRPr="00116092" w:rsidRDefault="00014DE0" w:rsidP="003C72F5">
            <w:pPr>
              <w:rPr>
                <w:rFonts w:ascii="Arial" w:hAnsi="Arial" w:cs="Arial"/>
                <w:sz w:val="24"/>
                <w:szCs w:val="24"/>
              </w:rPr>
            </w:pPr>
          </w:p>
        </w:tc>
        <w:tc>
          <w:tcPr>
            <w:tcW w:w="1043" w:type="dxa"/>
          </w:tcPr>
          <w:p w14:paraId="565E5E1C" w14:textId="6C858484" w:rsidR="00014DE0" w:rsidRPr="00116092" w:rsidRDefault="00014DE0" w:rsidP="003C72F5">
            <w:pPr>
              <w:jc w:val="center"/>
              <w:rPr>
                <w:rFonts w:ascii="Arial" w:hAnsi="Arial" w:cs="Arial"/>
                <w:sz w:val="24"/>
                <w:szCs w:val="24"/>
              </w:rPr>
            </w:pPr>
          </w:p>
        </w:tc>
        <w:tc>
          <w:tcPr>
            <w:tcW w:w="6852" w:type="dxa"/>
            <w:vMerge/>
          </w:tcPr>
          <w:p w14:paraId="7D4D35D4" w14:textId="3E7E2AD8" w:rsidR="00014DE0" w:rsidRPr="00116092" w:rsidRDefault="00014DE0" w:rsidP="00206137">
            <w:pPr>
              <w:jc w:val="both"/>
              <w:rPr>
                <w:rFonts w:ascii="Arial" w:hAnsi="Arial" w:cs="Arial"/>
                <w:sz w:val="24"/>
                <w:szCs w:val="24"/>
              </w:rPr>
            </w:pPr>
          </w:p>
        </w:tc>
      </w:tr>
      <w:tr w:rsidR="00014DE0" w:rsidRPr="00116092" w14:paraId="736B4827" w14:textId="77777777" w:rsidTr="001F463C">
        <w:tc>
          <w:tcPr>
            <w:tcW w:w="2442" w:type="dxa"/>
            <w:vMerge/>
            <w:shd w:val="clear" w:color="auto" w:fill="F2F2F2" w:themeFill="background1" w:themeFillShade="F2"/>
          </w:tcPr>
          <w:p w14:paraId="0CA120BB"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1C7167DF" w14:textId="77777777" w:rsidR="00014DE0" w:rsidRPr="00283963" w:rsidRDefault="00014DE0" w:rsidP="003C72F5">
            <w:pPr>
              <w:rPr>
                <w:rFonts w:ascii="Arial" w:eastAsia="Times New Roman" w:hAnsi="Arial" w:cs="Arial"/>
                <w:b/>
                <w:bCs/>
                <w:sz w:val="24"/>
                <w:szCs w:val="24"/>
                <w:lang w:eastAsia="en-GB"/>
              </w:rPr>
            </w:pPr>
            <w:r w:rsidRPr="00283963">
              <w:rPr>
                <w:rFonts w:ascii="Arial" w:hAnsi="Arial" w:cs="Arial"/>
                <w:b/>
                <w:bCs/>
                <w:sz w:val="24"/>
                <w:szCs w:val="24"/>
                <w:lang w:eastAsia="en-GB"/>
              </w:rPr>
              <w:t>Religion or (non-belief</w:t>
            </w:r>
            <w:r>
              <w:rPr>
                <w:rFonts w:ascii="Arial" w:hAnsi="Arial" w:cs="Arial"/>
                <w:b/>
                <w:bCs/>
                <w:sz w:val="24"/>
                <w:szCs w:val="24"/>
                <w:lang w:eastAsia="en-GB"/>
              </w:rPr>
              <w:t>)</w:t>
            </w:r>
          </w:p>
        </w:tc>
        <w:tc>
          <w:tcPr>
            <w:tcW w:w="1137" w:type="dxa"/>
          </w:tcPr>
          <w:p w14:paraId="45AAA9DB" w14:textId="5F4BBFE3"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3F431A37" w14:textId="77777777" w:rsidR="00014DE0" w:rsidRPr="00116092" w:rsidRDefault="00014DE0" w:rsidP="003C72F5">
            <w:pPr>
              <w:rPr>
                <w:rFonts w:ascii="Arial" w:hAnsi="Arial" w:cs="Arial"/>
                <w:sz w:val="24"/>
                <w:szCs w:val="24"/>
              </w:rPr>
            </w:pPr>
          </w:p>
        </w:tc>
        <w:tc>
          <w:tcPr>
            <w:tcW w:w="1043" w:type="dxa"/>
          </w:tcPr>
          <w:p w14:paraId="0C5179CA" w14:textId="5939A724" w:rsidR="00014DE0" w:rsidRPr="00116092" w:rsidRDefault="00014DE0" w:rsidP="003C72F5">
            <w:pPr>
              <w:jc w:val="center"/>
              <w:rPr>
                <w:rFonts w:ascii="Arial" w:hAnsi="Arial" w:cs="Arial"/>
                <w:sz w:val="24"/>
                <w:szCs w:val="24"/>
              </w:rPr>
            </w:pPr>
          </w:p>
        </w:tc>
        <w:tc>
          <w:tcPr>
            <w:tcW w:w="6852" w:type="dxa"/>
            <w:vMerge/>
          </w:tcPr>
          <w:p w14:paraId="2CB9EAA3" w14:textId="39BF3EB6" w:rsidR="00014DE0" w:rsidRPr="00116092" w:rsidRDefault="00014DE0" w:rsidP="00206137">
            <w:pPr>
              <w:jc w:val="both"/>
              <w:rPr>
                <w:rFonts w:ascii="Arial" w:hAnsi="Arial" w:cs="Arial"/>
                <w:sz w:val="24"/>
                <w:szCs w:val="24"/>
              </w:rPr>
            </w:pPr>
          </w:p>
        </w:tc>
      </w:tr>
      <w:tr w:rsidR="00014DE0" w:rsidRPr="00116092" w14:paraId="44F9BFA9" w14:textId="77777777" w:rsidTr="001F463C">
        <w:tc>
          <w:tcPr>
            <w:tcW w:w="2442" w:type="dxa"/>
            <w:vMerge/>
            <w:shd w:val="clear" w:color="auto" w:fill="F2F2F2" w:themeFill="background1" w:themeFillShade="F2"/>
          </w:tcPr>
          <w:p w14:paraId="75BBF14F"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46254854" w14:textId="77777777" w:rsidR="00014DE0" w:rsidRPr="00283963" w:rsidRDefault="00014DE0" w:rsidP="003C72F5">
            <w:pPr>
              <w:rPr>
                <w:rFonts w:ascii="Arial" w:eastAsia="Times New Roman" w:hAnsi="Arial" w:cs="Arial"/>
                <w:b/>
                <w:bCs/>
                <w:sz w:val="24"/>
                <w:szCs w:val="24"/>
                <w:lang w:eastAsia="en-GB"/>
              </w:rPr>
            </w:pPr>
            <w:r w:rsidRPr="00283963">
              <w:rPr>
                <w:rFonts w:ascii="Arial" w:hAnsi="Arial" w:cs="Arial"/>
                <w:b/>
                <w:bCs/>
                <w:sz w:val="24"/>
                <w:szCs w:val="24"/>
              </w:rPr>
              <w:t>Sex</w:t>
            </w:r>
          </w:p>
        </w:tc>
        <w:tc>
          <w:tcPr>
            <w:tcW w:w="1137" w:type="dxa"/>
          </w:tcPr>
          <w:p w14:paraId="1F549642" w14:textId="6CC3F977"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0B15305B" w14:textId="77777777" w:rsidR="00014DE0" w:rsidRPr="00116092" w:rsidRDefault="00014DE0" w:rsidP="003C72F5">
            <w:pPr>
              <w:rPr>
                <w:rFonts w:ascii="Arial" w:hAnsi="Arial" w:cs="Arial"/>
                <w:sz w:val="24"/>
                <w:szCs w:val="24"/>
              </w:rPr>
            </w:pPr>
          </w:p>
        </w:tc>
        <w:tc>
          <w:tcPr>
            <w:tcW w:w="1043" w:type="dxa"/>
          </w:tcPr>
          <w:p w14:paraId="46ECC662" w14:textId="625F8B94" w:rsidR="00014DE0" w:rsidRPr="00116092" w:rsidRDefault="00014DE0" w:rsidP="003C72F5">
            <w:pPr>
              <w:jc w:val="center"/>
              <w:rPr>
                <w:rFonts w:ascii="Arial" w:hAnsi="Arial" w:cs="Arial"/>
                <w:sz w:val="24"/>
                <w:szCs w:val="24"/>
              </w:rPr>
            </w:pPr>
          </w:p>
        </w:tc>
        <w:tc>
          <w:tcPr>
            <w:tcW w:w="6852" w:type="dxa"/>
            <w:vMerge/>
          </w:tcPr>
          <w:p w14:paraId="048387B4" w14:textId="384C4E2B" w:rsidR="00014DE0" w:rsidRPr="00116092" w:rsidRDefault="00014DE0" w:rsidP="00206137">
            <w:pPr>
              <w:jc w:val="both"/>
              <w:rPr>
                <w:rFonts w:ascii="Arial" w:hAnsi="Arial" w:cs="Arial"/>
                <w:sz w:val="24"/>
                <w:szCs w:val="24"/>
              </w:rPr>
            </w:pPr>
          </w:p>
        </w:tc>
      </w:tr>
      <w:tr w:rsidR="00014DE0" w:rsidRPr="00116092" w14:paraId="0D88049F" w14:textId="77777777" w:rsidTr="001F463C">
        <w:tc>
          <w:tcPr>
            <w:tcW w:w="2442" w:type="dxa"/>
            <w:vMerge/>
            <w:shd w:val="clear" w:color="auto" w:fill="F2F2F2" w:themeFill="background1" w:themeFillShade="F2"/>
          </w:tcPr>
          <w:p w14:paraId="3C3A83DF"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2BE1D4CF" w14:textId="77777777" w:rsidR="00014DE0" w:rsidRPr="00283963" w:rsidRDefault="00014DE0" w:rsidP="003C72F5">
            <w:pPr>
              <w:rPr>
                <w:rFonts w:ascii="Arial" w:eastAsia="Times New Roman" w:hAnsi="Arial" w:cs="Arial"/>
                <w:b/>
                <w:bCs/>
                <w:sz w:val="24"/>
                <w:szCs w:val="24"/>
                <w:lang w:eastAsia="en-GB"/>
              </w:rPr>
            </w:pPr>
            <w:r w:rsidRPr="00283963">
              <w:rPr>
                <w:rFonts w:ascii="Arial" w:hAnsi="Arial" w:cs="Arial"/>
                <w:b/>
                <w:bCs/>
                <w:sz w:val="24"/>
                <w:szCs w:val="24"/>
                <w:lang w:eastAsia="en-GB"/>
              </w:rPr>
              <w:t>Sexual Orientation</w:t>
            </w:r>
          </w:p>
        </w:tc>
        <w:tc>
          <w:tcPr>
            <w:tcW w:w="1137" w:type="dxa"/>
          </w:tcPr>
          <w:p w14:paraId="11ADD807" w14:textId="66A0344E"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55453B51" w14:textId="77777777" w:rsidR="00014DE0" w:rsidRPr="00116092" w:rsidRDefault="00014DE0" w:rsidP="003C72F5">
            <w:pPr>
              <w:rPr>
                <w:rFonts w:ascii="Arial" w:hAnsi="Arial" w:cs="Arial"/>
                <w:sz w:val="24"/>
                <w:szCs w:val="24"/>
              </w:rPr>
            </w:pPr>
          </w:p>
        </w:tc>
        <w:tc>
          <w:tcPr>
            <w:tcW w:w="1043" w:type="dxa"/>
          </w:tcPr>
          <w:p w14:paraId="5C0163CC" w14:textId="29D7A873" w:rsidR="00014DE0" w:rsidRPr="00116092" w:rsidRDefault="00014DE0" w:rsidP="003C72F5">
            <w:pPr>
              <w:jc w:val="center"/>
              <w:rPr>
                <w:rFonts w:ascii="Arial" w:hAnsi="Arial" w:cs="Arial"/>
                <w:sz w:val="24"/>
                <w:szCs w:val="24"/>
              </w:rPr>
            </w:pPr>
          </w:p>
        </w:tc>
        <w:tc>
          <w:tcPr>
            <w:tcW w:w="6852" w:type="dxa"/>
            <w:vMerge/>
          </w:tcPr>
          <w:p w14:paraId="3C5E6CFD" w14:textId="067AA34E" w:rsidR="00014DE0" w:rsidRPr="00116092" w:rsidRDefault="00014DE0" w:rsidP="00206137">
            <w:pPr>
              <w:jc w:val="both"/>
              <w:rPr>
                <w:rFonts w:ascii="Arial" w:hAnsi="Arial" w:cs="Arial"/>
                <w:sz w:val="24"/>
                <w:szCs w:val="24"/>
              </w:rPr>
            </w:pPr>
          </w:p>
        </w:tc>
      </w:tr>
      <w:tr w:rsidR="00014DE0" w:rsidRPr="00116092" w14:paraId="0E94EA20" w14:textId="77777777" w:rsidTr="001F463C">
        <w:tc>
          <w:tcPr>
            <w:tcW w:w="2442" w:type="dxa"/>
            <w:vMerge/>
            <w:shd w:val="clear" w:color="auto" w:fill="F2F2F2" w:themeFill="background1" w:themeFillShade="F2"/>
          </w:tcPr>
          <w:p w14:paraId="36261204"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6D8DFD84" w14:textId="77777777" w:rsidR="00014DE0" w:rsidRPr="00283963" w:rsidRDefault="00014DE0" w:rsidP="003C72F5">
            <w:pPr>
              <w:rPr>
                <w:rFonts w:ascii="Arial" w:hAnsi="Arial" w:cs="Arial"/>
                <w:b/>
                <w:bCs/>
                <w:sz w:val="24"/>
                <w:szCs w:val="24"/>
                <w:lang w:eastAsia="en-GB"/>
              </w:rPr>
            </w:pPr>
            <w:r w:rsidRPr="00283963">
              <w:rPr>
                <w:rFonts w:ascii="Arial" w:hAnsi="Arial" w:cs="Arial"/>
                <w:b/>
                <w:bCs/>
                <w:sz w:val="24"/>
                <w:szCs w:val="24"/>
                <w:lang w:eastAsia="en-GB"/>
              </w:rPr>
              <w:t>Gender reassignment</w:t>
            </w:r>
          </w:p>
        </w:tc>
        <w:tc>
          <w:tcPr>
            <w:tcW w:w="1137" w:type="dxa"/>
          </w:tcPr>
          <w:p w14:paraId="7B439787" w14:textId="6B1A93EF" w:rsidR="00014DE0" w:rsidRPr="00116092" w:rsidRDefault="00014DE0" w:rsidP="003C72F5">
            <w:pPr>
              <w:rPr>
                <w:rFonts w:ascii="Arial" w:hAnsi="Arial" w:cs="Arial"/>
                <w:sz w:val="24"/>
                <w:szCs w:val="24"/>
              </w:rPr>
            </w:pPr>
            <w:r>
              <w:rPr>
                <w:rFonts w:ascii="Arial" w:hAnsi="Arial" w:cs="Arial"/>
                <w:sz w:val="24"/>
                <w:szCs w:val="24"/>
              </w:rPr>
              <w:t>X</w:t>
            </w:r>
          </w:p>
        </w:tc>
        <w:tc>
          <w:tcPr>
            <w:tcW w:w="1217" w:type="dxa"/>
          </w:tcPr>
          <w:p w14:paraId="6B190981" w14:textId="77777777" w:rsidR="00014DE0" w:rsidRPr="00116092" w:rsidRDefault="00014DE0" w:rsidP="003C72F5">
            <w:pPr>
              <w:rPr>
                <w:rFonts w:ascii="Arial" w:hAnsi="Arial" w:cs="Arial"/>
                <w:sz w:val="24"/>
                <w:szCs w:val="24"/>
              </w:rPr>
            </w:pPr>
          </w:p>
        </w:tc>
        <w:tc>
          <w:tcPr>
            <w:tcW w:w="1043" w:type="dxa"/>
          </w:tcPr>
          <w:p w14:paraId="3A8E969F" w14:textId="54A7F249" w:rsidR="00014DE0" w:rsidRPr="00116092" w:rsidRDefault="00014DE0" w:rsidP="003C72F5">
            <w:pPr>
              <w:jc w:val="center"/>
              <w:rPr>
                <w:rFonts w:ascii="Arial" w:hAnsi="Arial" w:cs="Arial"/>
                <w:sz w:val="24"/>
                <w:szCs w:val="24"/>
              </w:rPr>
            </w:pPr>
          </w:p>
        </w:tc>
        <w:tc>
          <w:tcPr>
            <w:tcW w:w="6852" w:type="dxa"/>
            <w:vMerge/>
          </w:tcPr>
          <w:p w14:paraId="0B3515E0" w14:textId="516617B2" w:rsidR="00014DE0" w:rsidRPr="00116092" w:rsidRDefault="00014DE0" w:rsidP="00206137">
            <w:pPr>
              <w:jc w:val="both"/>
              <w:rPr>
                <w:rFonts w:ascii="Arial" w:hAnsi="Arial" w:cs="Arial"/>
                <w:sz w:val="24"/>
                <w:szCs w:val="24"/>
              </w:rPr>
            </w:pPr>
          </w:p>
        </w:tc>
      </w:tr>
      <w:tr w:rsidR="00014DE0" w:rsidRPr="00116092" w14:paraId="0753226D" w14:textId="77777777" w:rsidTr="001F463C">
        <w:tc>
          <w:tcPr>
            <w:tcW w:w="2442" w:type="dxa"/>
            <w:vMerge/>
            <w:shd w:val="clear" w:color="auto" w:fill="F2F2F2" w:themeFill="background1" w:themeFillShade="F2"/>
          </w:tcPr>
          <w:p w14:paraId="01E68680"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03C28ACF" w14:textId="77777777" w:rsidR="00014DE0" w:rsidRPr="00283963" w:rsidRDefault="00014DE0" w:rsidP="003C72F5">
            <w:pPr>
              <w:rPr>
                <w:rFonts w:ascii="Arial" w:hAnsi="Arial" w:cs="Arial"/>
                <w:b/>
                <w:bCs/>
                <w:sz w:val="24"/>
                <w:szCs w:val="24"/>
                <w:lang w:eastAsia="en-GB"/>
              </w:rPr>
            </w:pPr>
            <w:r w:rsidRPr="00283963">
              <w:rPr>
                <w:rFonts w:ascii="Arial" w:eastAsia="Times New Roman" w:hAnsi="Arial" w:cs="Arial"/>
                <w:b/>
                <w:bCs/>
                <w:sz w:val="24"/>
                <w:szCs w:val="24"/>
                <w:lang w:eastAsia="en-GB"/>
              </w:rPr>
              <w:t>Marriage &amp; civil partnership</w:t>
            </w:r>
          </w:p>
        </w:tc>
        <w:tc>
          <w:tcPr>
            <w:tcW w:w="1137" w:type="dxa"/>
          </w:tcPr>
          <w:p w14:paraId="5953E46B" w14:textId="77777777" w:rsidR="00014DE0" w:rsidRPr="00116092" w:rsidRDefault="00014DE0" w:rsidP="003C72F5">
            <w:pPr>
              <w:rPr>
                <w:rFonts w:ascii="Arial" w:hAnsi="Arial" w:cs="Arial"/>
                <w:sz w:val="24"/>
                <w:szCs w:val="24"/>
              </w:rPr>
            </w:pPr>
          </w:p>
        </w:tc>
        <w:tc>
          <w:tcPr>
            <w:tcW w:w="1217" w:type="dxa"/>
          </w:tcPr>
          <w:p w14:paraId="026EB6B4" w14:textId="77777777" w:rsidR="00014DE0" w:rsidRPr="00116092" w:rsidRDefault="00014DE0" w:rsidP="003C72F5">
            <w:pPr>
              <w:rPr>
                <w:rFonts w:ascii="Arial" w:hAnsi="Arial" w:cs="Arial"/>
                <w:sz w:val="24"/>
                <w:szCs w:val="24"/>
              </w:rPr>
            </w:pPr>
          </w:p>
        </w:tc>
        <w:tc>
          <w:tcPr>
            <w:tcW w:w="1043" w:type="dxa"/>
          </w:tcPr>
          <w:p w14:paraId="6C63D9C6" w14:textId="664C7FB9" w:rsidR="00014DE0" w:rsidRPr="00116092" w:rsidRDefault="00014DE0" w:rsidP="003C72F5">
            <w:pPr>
              <w:jc w:val="center"/>
              <w:rPr>
                <w:rFonts w:ascii="Arial" w:hAnsi="Arial" w:cs="Arial"/>
                <w:sz w:val="24"/>
                <w:szCs w:val="24"/>
              </w:rPr>
            </w:pPr>
            <w:r>
              <w:rPr>
                <w:rFonts w:ascii="Arial" w:hAnsi="Arial" w:cs="Arial"/>
                <w:sz w:val="24"/>
                <w:szCs w:val="24"/>
              </w:rPr>
              <w:t>X</w:t>
            </w:r>
          </w:p>
        </w:tc>
        <w:tc>
          <w:tcPr>
            <w:tcW w:w="6852" w:type="dxa"/>
            <w:vMerge/>
          </w:tcPr>
          <w:p w14:paraId="4DA67E96" w14:textId="4A06C691" w:rsidR="00014DE0" w:rsidRPr="00116092" w:rsidRDefault="00014DE0" w:rsidP="00206137">
            <w:pPr>
              <w:jc w:val="both"/>
              <w:rPr>
                <w:rFonts w:ascii="Arial" w:hAnsi="Arial" w:cs="Arial"/>
                <w:sz w:val="24"/>
                <w:szCs w:val="24"/>
              </w:rPr>
            </w:pPr>
          </w:p>
        </w:tc>
      </w:tr>
      <w:tr w:rsidR="00014DE0" w:rsidRPr="00116092" w14:paraId="7944EEF6" w14:textId="77777777" w:rsidTr="001F463C">
        <w:tc>
          <w:tcPr>
            <w:tcW w:w="2442" w:type="dxa"/>
            <w:vMerge/>
            <w:shd w:val="clear" w:color="auto" w:fill="F2F2F2" w:themeFill="background1" w:themeFillShade="F2"/>
          </w:tcPr>
          <w:p w14:paraId="1B5C7296" w14:textId="77777777" w:rsidR="00014DE0" w:rsidRPr="00283963" w:rsidRDefault="00014DE0" w:rsidP="003C72F5">
            <w:pPr>
              <w:rPr>
                <w:rFonts w:ascii="Arial" w:hAnsi="Arial" w:cs="Arial"/>
                <w:b/>
                <w:bCs/>
                <w:sz w:val="24"/>
                <w:szCs w:val="24"/>
              </w:rPr>
            </w:pPr>
          </w:p>
        </w:tc>
        <w:tc>
          <w:tcPr>
            <w:tcW w:w="2697" w:type="dxa"/>
            <w:shd w:val="clear" w:color="auto" w:fill="F2F2F2" w:themeFill="background1" w:themeFillShade="F2"/>
            <w:vAlign w:val="center"/>
          </w:tcPr>
          <w:p w14:paraId="44A4A6CE" w14:textId="77777777" w:rsidR="00014DE0" w:rsidRPr="00283963" w:rsidRDefault="00014DE0" w:rsidP="003C72F5">
            <w:pPr>
              <w:rPr>
                <w:rFonts w:ascii="Arial" w:hAnsi="Arial" w:cs="Arial"/>
                <w:b/>
                <w:bCs/>
                <w:sz w:val="24"/>
                <w:szCs w:val="24"/>
                <w:lang w:eastAsia="en-GB"/>
              </w:rPr>
            </w:pPr>
            <w:r w:rsidRPr="00283963">
              <w:rPr>
                <w:rFonts w:ascii="Arial" w:eastAsia="Times New Roman" w:hAnsi="Arial" w:cs="Arial"/>
                <w:b/>
                <w:bCs/>
                <w:sz w:val="24"/>
                <w:szCs w:val="24"/>
                <w:lang w:eastAsia="en-GB"/>
              </w:rPr>
              <w:t>Pregnancy and maternity</w:t>
            </w:r>
          </w:p>
        </w:tc>
        <w:tc>
          <w:tcPr>
            <w:tcW w:w="1137" w:type="dxa"/>
          </w:tcPr>
          <w:p w14:paraId="7B9FFD28" w14:textId="77777777" w:rsidR="00014DE0" w:rsidRPr="00116092" w:rsidRDefault="00014DE0" w:rsidP="003C72F5">
            <w:pPr>
              <w:rPr>
                <w:rFonts w:ascii="Arial" w:hAnsi="Arial" w:cs="Arial"/>
                <w:sz w:val="24"/>
                <w:szCs w:val="24"/>
              </w:rPr>
            </w:pPr>
          </w:p>
        </w:tc>
        <w:tc>
          <w:tcPr>
            <w:tcW w:w="1217" w:type="dxa"/>
          </w:tcPr>
          <w:p w14:paraId="43BFDCF2" w14:textId="77777777" w:rsidR="00014DE0" w:rsidRPr="00116092" w:rsidRDefault="00014DE0" w:rsidP="003C72F5">
            <w:pPr>
              <w:rPr>
                <w:rFonts w:ascii="Arial" w:hAnsi="Arial" w:cs="Arial"/>
                <w:sz w:val="24"/>
                <w:szCs w:val="24"/>
              </w:rPr>
            </w:pPr>
          </w:p>
        </w:tc>
        <w:tc>
          <w:tcPr>
            <w:tcW w:w="1043" w:type="dxa"/>
          </w:tcPr>
          <w:p w14:paraId="328BFBAB" w14:textId="7533F5CC" w:rsidR="00014DE0" w:rsidRPr="00116092" w:rsidRDefault="00912269" w:rsidP="003C72F5">
            <w:pPr>
              <w:jc w:val="center"/>
              <w:rPr>
                <w:rFonts w:ascii="Arial" w:hAnsi="Arial" w:cs="Arial"/>
                <w:sz w:val="24"/>
                <w:szCs w:val="24"/>
              </w:rPr>
            </w:pPr>
            <w:r>
              <w:rPr>
                <w:rFonts w:ascii="Arial" w:hAnsi="Arial" w:cs="Arial"/>
                <w:sz w:val="24"/>
                <w:szCs w:val="24"/>
              </w:rPr>
              <w:t>X</w:t>
            </w:r>
          </w:p>
        </w:tc>
        <w:tc>
          <w:tcPr>
            <w:tcW w:w="6852" w:type="dxa"/>
            <w:vMerge/>
          </w:tcPr>
          <w:p w14:paraId="3F429B19" w14:textId="71BA9889" w:rsidR="00014DE0" w:rsidRPr="00116092" w:rsidRDefault="00014DE0" w:rsidP="00206137">
            <w:pPr>
              <w:jc w:val="both"/>
              <w:rPr>
                <w:rFonts w:ascii="Arial" w:hAnsi="Arial" w:cs="Arial"/>
                <w:sz w:val="24"/>
                <w:szCs w:val="24"/>
              </w:rPr>
            </w:pPr>
          </w:p>
        </w:tc>
      </w:tr>
      <w:tr w:rsidR="003C72F5" w:rsidRPr="00116092" w14:paraId="0084710D" w14:textId="77777777" w:rsidTr="001F463C">
        <w:tc>
          <w:tcPr>
            <w:tcW w:w="2442" w:type="dxa"/>
            <w:vMerge/>
            <w:tcBorders>
              <w:bottom w:val="nil"/>
            </w:tcBorders>
            <w:shd w:val="clear" w:color="auto" w:fill="F2F2F2" w:themeFill="background1" w:themeFillShade="F2"/>
          </w:tcPr>
          <w:p w14:paraId="64904E3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773F9644" w14:textId="1953FA5E"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lang w:eastAsia="en-GB"/>
              </w:rPr>
              <w:t>Carers (inc. young carers)</w:t>
            </w:r>
          </w:p>
        </w:tc>
        <w:tc>
          <w:tcPr>
            <w:tcW w:w="1137" w:type="dxa"/>
          </w:tcPr>
          <w:p w14:paraId="5D74AF0E" w14:textId="302C7091" w:rsidR="003C72F5" w:rsidRPr="00116092" w:rsidRDefault="00E10217" w:rsidP="003C72F5">
            <w:pPr>
              <w:rPr>
                <w:rFonts w:ascii="Arial" w:hAnsi="Arial" w:cs="Arial"/>
                <w:sz w:val="24"/>
                <w:szCs w:val="24"/>
              </w:rPr>
            </w:pPr>
            <w:r>
              <w:rPr>
                <w:rFonts w:ascii="Arial" w:hAnsi="Arial" w:cs="Arial"/>
                <w:sz w:val="24"/>
                <w:szCs w:val="24"/>
              </w:rPr>
              <w:t>X</w:t>
            </w:r>
          </w:p>
        </w:tc>
        <w:tc>
          <w:tcPr>
            <w:tcW w:w="1217" w:type="dxa"/>
          </w:tcPr>
          <w:p w14:paraId="606C8BC5" w14:textId="7140E94C" w:rsidR="003C72F5" w:rsidRPr="00116092" w:rsidRDefault="00E10217" w:rsidP="003C72F5">
            <w:pPr>
              <w:rPr>
                <w:rFonts w:ascii="Arial" w:hAnsi="Arial" w:cs="Arial"/>
                <w:sz w:val="24"/>
                <w:szCs w:val="24"/>
              </w:rPr>
            </w:pPr>
            <w:r>
              <w:rPr>
                <w:rFonts w:ascii="Arial" w:hAnsi="Arial" w:cs="Arial"/>
                <w:sz w:val="24"/>
                <w:szCs w:val="24"/>
              </w:rPr>
              <w:t>X</w:t>
            </w:r>
          </w:p>
        </w:tc>
        <w:tc>
          <w:tcPr>
            <w:tcW w:w="1043" w:type="dxa"/>
          </w:tcPr>
          <w:p w14:paraId="3F3ADCAF" w14:textId="36C42C47" w:rsidR="003C72F5" w:rsidRPr="00116092" w:rsidRDefault="003C72F5" w:rsidP="003C72F5">
            <w:pPr>
              <w:jc w:val="center"/>
              <w:rPr>
                <w:rFonts w:ascii="Arial" w:hAnsi="Arial" w:cs="Arial"/>
                <w:sz w:val="24"/>
                <w:szCs w:val="24"/>
              </w:rPr>
            </w:pPr>
          </w:p>
        </w:tc>
        <w:tc>
          <w:tcPr>
            <w:tcW w:w="6852" w:type="dxa"/>
          </w:tcPr>
          <w:p w14:paraId="6B2CC899" w14:textId="77777777" w:rsidR="00E10217" w:rsidRPr="00CE1699" w:rsidRDefault="00E10217" w:rsidP="00E10217">
            <w:pPr>
              <w:pStyle w:val="ListParagraph"/>
              <w:ind w:left="-7"/>
              <w:rPr>
                <w:rFonts w:ascii="Arial" w:hAnsi="Arial" w:cs="Arial"/>
                <w:sz w:val="24"/>
                <w:szCs w:val="24"/>
              </w:rPr>
            </w:pPr>
            <w:r w:rsidRPr="00CE1699">
              <w:rPr>
                <w:rFonts w:ascii="Arial" w:hAnsi="Arial" w:cs="Arial"/>
                <w:bCs/>
                <w:sz w:val="24"/>
                <w:szCs w:val="24"/>
              </w:rPr>
              <w:t xml:space="preserve">Current demographics shows a pan Swansea pattern of residence, indicating a move to Singelton Hospital will be beneficial for some due to closer proximity to family and friends and more difficult for those living further from Singleton. Support will be offered to those whose families are unable to travel to Singleton Hospital if they are disadvantaged due to public transport availability. </w:t>
            </w:r>
          </w:p>
          <w:p w14:paraId="5030F06D" w14:textId="668B0C16" w:rsidR="003C72F5" w:rsidRPr="00116092" w:rsidRDefault="003C72F5" w:rsidP="00206137">
            <w:pPr>
              <w:jc w:val="both"/>
              <w:rPr>
                <w:rFonts w:ascii="Arial" w:hAnsi="Arial" w:cs="Arial"/>
                <w:sz w:val="24"/>
                <w:szCs w:val="24"/>
              </w:rPr>
            </w:pPr>
          </w:p>
        </w:tc>
      </w:tr>
      <w:tr w:rsidR="003C72F5" w:rsidRPr="00116092" w14:paraId="7782EC30" w14:textId="77777777" w:rsidTr="001F463C">
        <w:tc>
          <w:tcPr>
            <w:tcW w:w="2442" w:type="dxa"/>
            <w:tcBorders>
              <w:top w:val="nil"/>
            </w:tcBorders>
            <w:shd w:val="clear" w:color="auto" w:fill="F2F2F2" w:themeFill="background1" w:themeFillShade="F2"/>
          </w:tcPr>
          <w:p w14:paraId="13000C58"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03E64B10" w14:textId="6FA85652" w:rsidR="003C72F5" w:rsidRPr="00283963" w:rsidRDefault="003C72F5" w:rsidP="003C72F5">
            <w:pPr>
              <w:rPr>
                <w:rFonts w:ascii="Arial" w:hAnsi="Arial" w:cs="Arial"/>
                <w:b/>
                <w:bCs/>
                <w:sz w:val="24"/>
                <w:szCs w:val="24"/>
                <w:lang w:eastAsia="en-GB"/>
              </w:rPr>
            </w:pPr>
            <w:r w:rsidRPr="00B523BD">
              <w:rPr>
                <w:rFonts w:ascii="Arial" w:hAnsi="Arial" w:cs="Arial"/>
                <w:b/>
                <w:bCs/>
                <w:sz w:val="24"/>
                <w:szCs w:val="24"/>
                <w:lang w:eastAsia="en-GB"/>
              </w:rPr>
              <w:t>Veterans</w:t>
            </w:r>
          </w:p>
        </w:tc>
        <w:tc>
          <w:tcPr>
            <w:tcW w:w="1137" w:type="dxa"/>
          </w:tcPr>
          <w:p w14:paraId="34DA560B" w14:textId="1EE3664E" w:rsidR="003C72F5" w:rsidRPr="00116092" w:rsidRDefault="003C72F5" w:rsidP="003C72F5">
            <w:pPr>
              <w:rPr>
                <w:rFonts w:ascii="Arial" w:hAnsi="Arial" w:cs="Arial"/>
                <w:sz w:val="24"/>
                <w:szCs w:val="24"/>
              </w:rPr>
            </w:pPr>
          </w:p>
        </w:tc>
        <w:tc>
          <w:tcPr>
            <w:tcW w:w="1217" w:type="dxa"/>
          </w:tcPr>
          <w:p w14:paraId="3723A46F" w14:textId="77777777" w:rsidR="003C72F5" w:rsidRPr="00116092" w:rsidRDefault="003C72F5" w:rsidP="003C72F5">
            <w:pPr>
              <w:rPr>
                <w:rFonts w:ascii="Arial" w:hAnsi="Arial" w:cs="Arial"/>
                <w:sz w:val="24"/>
                <w:szCs w:val="24"/>
              </w:rPr>
            </w:pPr>
          </w:p>
        </w:tc>
        <w:tc>
          <w:tcPr>
            <w:tcW w:w="1043" w:type="dxa"/>
          </w:tcPr>
          <w:p w14:paraId="6D681841" w14:textId="142AC38D" w:rsidR="003C72F5" w:rsidRPr="00116092" w:rsidRDefault="00A216CB" w:rsidP="003C72F5">
            <w:pPr>
              <w:jc w:val="center"/>
              <w:rPr>
                <w:rFonts w:ascii="Arial" w:hAnsi="Arial" w:cs="Arial"/>
                <w:sz w:val="24"/>
                <w:szCs w:val="24"/>
              </w:rPr>
            </w:pPr>
            <w:r>
              <w:rPr>
                <w:rFonts w:ascii="Arial" w:hAnsi="Arial" w:cs="Arial"/>
                <w:sz w:val="24"/>
                <w:szCs w:val="24"/>
              </w:rPr>
              <w:t>X</w:t>
            </w:r>
          </w:p>
        </w:tc>
        <w:tc>
          <w:tcPr>
            <w:tcW w:w="6852" w:type="dxa"/>
          </w:tcPr>
          <w:p w14:paraId="63636BB5" w14:textId="77777777" w:rsidR="003C72F5" w:rsidRDefault="007A09B5" w:rsidP="00206137">
            <w:pPr>
              <w:jc w:val="both"/>
              <w:rPr>
                <w:rFonts w:ascii="Arial" w:hAnsi="Arial" w:cs="Arial"/>
                <w:sz w:val="24"/>
                <w:szCs w:val="24"/>
              </w:rPr>
            </w:pPr>
            <w:r>
              <w:rPr>
                <w:rFonts w:ascii="Arial" w:hAnsi="Arial" w:cs="Arial"/>
                <w:sz w:val="24"/>
                <w:szCs w:val="24"/>
              </w:rPr>
              <w:t>It is not anticipated the proposed temporary service change will have a negative impact.</w:t>
            </w:r>
          </w:p>
          <w:p w14:paraId="4D775EF6" w14:textId="4EA5D84B" w:rsidR="007A09B5" w:rsidRPr="00116092" w:rsidRDefault="007A09B5" w:rsidP="00206137">
            <w:pPr>
              <w:jc w:val="both"/>
              <w:rPr>
                <w:rFonts w:ascii="Arial" w:hAnsi="Arial" w:cs="Arial"/>
                <w:sz w:val="24"/>
                <w:szCs w:val="24"/>
              </w:rPr>
            </w:pPr>
          </w:p>
        </w:tc>
      </w:tr>
      <w:tr w:rsidR="003C72F5" w:rsidRPr="00116092" w14:paraId="4A64DD59" w14:textId="77777777" w:rsidTr="001F463C">
        <w:tc>
          <w:tcPr>
            <w:tcW w:w="2442" w:type="dxa"/>
            <w:vMerge w:val="restart"/>
            <w:shd w:val="clear" w:color="auto" w:fill="F2F2F2" w:themeFill="background1" w:themeFillShade="F2"/>
          </w:tcPr>
          <w:p w14:paraId="73F19EF7"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Public Sector Equality Duty (PSED)</w:t>
            </w:r>
          </w:p>
        </w:tc>
        <w:tc>
          <w:tcPr>
            <w:tcW w:w="2697" w:type="dxa"/>
            <w:shd w:val="clear" w:color="auto" w:fill="F2F2F2" w:themeFill="background1" w:themeFillShade="F2"/>
            <w:vAlign w:val="center"/>
          </w:tcPr>
          <w:p w14:paraId="176C601F" w14:textId="77777777"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rPr>
              <w:t xml:space="preserve">To eliminate discrimination, harassment, and victimisation </w:t>
            </w:r>
          </w:p>
        </w:tc>
        <w:tc>
          <w:tcPr>
            <w:tcW w:w="1137" w:type="dxa"/>
          </w:tcPr>
          <w:p w14:paraId="33B043FA" w14:textId="77777777" w:rsidR="003C72F5" w:rsidRPr="00116092" w:rsidRDefault="003C72F5" w:rsidP="003C72F5">
            <w:pPr>
              <w:rPr>
                <w:rFonts w:ascii="Arial" w:hAnsi="Arial" w:cs="Arial"/>
                <w:sz w:val="24"/>
                <w:szCs w:val="24"/>
              </w:rPr>
            </w:pPr>
          </w:p>
        </w:tc>
        <w:tc>
          <w:tcPr>
            <w:tcW w:w="1217" w:type="dxa"/>
          </w:tcPr>
          <w:p w14:paraId="0C2CA8F0" w14:textId="77777777" w:rsidR="003C72F5" w:rsidRPr="00116092" w:rsidRDefault="003C72F5" w:rsidP="003C72F5">
            <w:pPr>
              <w:rPr>
                <w:rFonts w:ascii="Arial" w:hAnsi="Arial" w:cs="Arial"/>
                <w:sz w:val="24"/>
                <w:szCs w:val="24"/>
              </w:rPr>
            </w:pPr>
          </w:p>
        </w:tc>
        <w:tc>
          <w:tcPr>
            <w:tcW w:w="1043" w:type="dxa"/>
          </w:tcPr>
          <w:p w14:paraId="2859ADDF" w14:textId="25421A22" w:rsidR="003C72F5" w:rsidRPr="00116092" w:rsidRDefault="00014DE0" w:rsidP="003C72F5">
            <w:pPr>
              <w:jc w:val="center"/>
              <w:rPr>
                <w:rFonts w:ascii="Arial" w:hAnsi="Arial" w:cs="Arial"/>
                <w:sz w:val="24"/>
                <w:szCs w:val="24"/>
              </w:rPr>
            </w:pPr>
            <w:r>
              <w:rPr>
                <w:rFonts w:ascii="Arial" w:hAnsi="Arial" w:cs="Arial"/>
                <w:sz w:val="24"/>
                <w:szCs w:val="24"/>
              </w:rPr>
              <w:t>X</w:t>
            </w:r>
          </w:p>
        </w:tc>
        <w:tc>
          <w:tcPr>
            <w:tcW w:w="6852" w:type="dxa"/>
          </w:tcPr>
          <w:p w14:paraId="136FFDB6" w14:textId="2A45C742" w:rsidR="003C72F5" w:rsidRPr="00116092" w:rsidRDefault="00A122C9" w:rsidP="000E19BF">
            <w:pPr>
              <w:rPr>
                <w:rFonts w:ascii="Arial" w:hAnsi="Arial" w:cs="Arial"/>
                <w:sz w:val="24"/>
                <w:szCs w:val="24"/>
              </w:rPr>
            </w:pPr>
            <w:r>
              <w:rPr>
                <w:rFonts w:ascii="Arial" w:hAnsi="Arial" w:cs="Arial"/>
                <w:sz w:val="24"/>
                <w:szCs w:val="24"/>
              </w:rPr>
              <w:t>Th</w:t>
            </w:r>
            <w:r w:rsidR="009657B5">
              <w:rPr>
                <w:rFonts w:ascii="Arial" w:hAnsi="Arial" w:cs="Arial"/>
                <w:sz w:val="24"/>
                <w:szCs w:val="24"/>
              </w:rPr>
              <w:t>is</w:t>
            </w:r>
            <w:r>
              <w:rPr>
                <w:rFonts w:ascii="Arial" w:hAnsi="Arial" w:cs="Arial"/>
                <w:sz w:val="24"/>
                <w:szCs w:val="24"/>
              </w:rPr>
              <w:t xml:space="preserve"> process ensures that the proposed service change does not disproportionately affect any specific group </w:t>
            </w:r>
            <w:r w:rsidR="00563849">
              <w:rPr>
                <w:rFonts w:ascii="Arial" w:hAnsi="Arial" w:cs="Arial"/>
                <w:sz w:val="24"/>
                <w:szCs w:val="24"/>
              </w:rPr>
              <w:t>, thereby upholding the principle of non-discrimination in access to healthcare services</w:t>
            </w:r>
            <w:r w:rsidR="004F4529">
              <w:rPr>
                <w:rFonts w:ascii="Arial" w:hAnsi="Arial" w:cs="Arial"/>
                <w:sz w:val="24"/>
                <w:szCs w:val="24"/>
              </w:rPr>
              <w:t xml:space="preserve">. </w:t>
            </w:r>
          </w:p>
        </w:tc>
      </w:tr>
      <w:tr w:rsidR="009657B5" w:rsidRPr="00116092" w14:paraId="33DA7A43" w14:textId="77777777" w:rsidTr="001F463C">
        <w:tc>
          <w:tcPr>
            <w:tcW w:w="2442" w:type="dxa"/>
            <w:vMerge/>
            <w:shd w:val="clear" w:color="auto" w:fill="F2F2F2" w:themeFill="background1" w:themeFillShade="F2"/>
          </w:tcPr>
          <w:p w14:paraId="1A8C7BF2" w14:textId="77777777" w:rsidR="009657B5" w:rsidRPr="00283963" w:rsidRDefault="009657B5" w:rsidP="009657B5">
            <w:pPr>
              <w:rPr>
                <w:rFonts w:ascii="Arial" w:hAnsi="Arial" w:cs="Arial"/>
                <w:b/>
                <w:bCs/>
                <w:sz w:val="24"/>
                <w:szCs w:val="24"/>
              </w:rPr>
            </w:pPr>
          </w:p>
        </w:tc>
        <w:tc>
          <w:tcPr>
            <w:tcW w:w="2697" w:type="dxa"/>
            <w:shd w:val="clear" w:color="auto" w:fill="F2F2F2" w:themeFill="background1" w:themeFillShade="F2"/>
            <w:vAlign w:val="center"/>
          </w:tcPr>
          <w:p w14:paraId="1A7BB9E0" w14:textId="77777777" w:rsidR="009657B5" w:rsidRPr="00283963" w:rsidRDefault="009657B5" w:rsidP="009657B5">
            <w:pPr>
              <w:rPr>
                <w:rFonts w:ascii="Arial" w:hAnsi="Arial" w:cs="Arial"/>
                <w:b/>
                <w:bCs/>
                <w:sz w:val="24"/>
                <w:szCs w:val="24"/>
                <w:lang w:eastAsia="en-GB"/>
              </w:rPr>
            </w:pPr>
            <w:r w:rsidRPr="00283963">
              <w:rPr>
                <w:rFonts w:ascii="Arial" w:hAnsi="Arial" w:cs="Arial"/>
                <w:b/>
                <w:bCs/>
                <w:sz w:val="24"/>
                <w:szCs w:val="24"/>
              </w:rPr>
              <w:t>To advance equality of opportunity between different groups</w:t>
            </w:r>
          </w:p>
        </w:tc>
        <w:tc>
          <w:tcPr>
            <w:tcW w:w="1137" w:type="dxa"/>
          </w:tcPr>
          <w:p w14:paraId="17967A61" w14:textId="77777777" w:rsidR="009657B5" w:rsidRPr="00116092" w:rsidRDefault="009657B5" w:rsidP="009657B5">
            <w:pPr>
              <w:rPr>
                <w:rFonts w:ascii="Arial" w:hAnsi="Arial" w:cs="Arial"/>
                <w:sz w:val="24"/>
                <w:szCs w:val="24"/>
              </w:rPr>
            </w:pPr>
          </w:p>
        </w:tc>
        <w:tc>
          <w:tcPr>
            <w:tcW w:w="1217" w:type="dxa"/>
          </w:tcPr>
          <w:p w14:paraId="02E190F7" w14:textId="77777777" w:rsidR="009657B5" w:rsidRPr="00116092" w:rsidRDefault="009657B5" w:rsidP="009657B5">
            <w:pPr>
              <w:rPr>
                <w:rFonts w:ascii="Arial" w:hAnsi="Arial" w:cs="Arial"/>
                <w:sz w:val="24"/>
                <w:szCs w:val="24"/>
              </w:rPr>
            </w:pPr>
          </w:p>
        </w:tc>
        <w:tc>
          <w:tcPr>
            <w:tcW w:w="1043" w:type="dxa"/>
          </w:tcPr>
          <w:p w14:paraId="22831046" w14:textId="02D0D67E" w:rsidR="009657B5" w:rsidRPr="00116092" w:rsidRDefault="009657B5" w:rsidP="009657B5">
            <w:pPr>
              <w:jc w:val="center"/>
              <w:rPr>
                <w:rFonts w:ascii="Arial" w:hAnsi="Arial" w:cs="Arial"/>
                <w:sz w:val="24"/>
                <w:szCs w:val="24"/>
              </w:rPr>
            </w:pPr>
            <w:r>
              <w:rPr>
                <w:rFonts w:ascii="Arial" w:hAnsi="Arial" w:cs="Arial"/>
                <w:sz w:val="24"/>
                <w:szCs w:val="24"/>
              </w:rPr>
              <w:t>X</w:t>
            </w:r>
          </w:p>
        </w:tc>
        <w:tc>
          <w:tcPr>
            <w:tcW w:w="6852" w:type="dxa"/>
          </w:tcPr>
          <w:p w14:paraId="19141E48" w14:textId="0DCFDBFF" w:rsidR="009657B5" w:rsidRPr="00116092" w:rsidRDefault="009657B5" w:rsidP="000E19BF">
            <w:pPr>
              <w:rPr>
                <w:rFonts w:ascii="Arial" w:hAnsi="Arial" w:cs="Arial"/>
                <w:sz w:val="24"/>
                <w:szCs w:val="24"/>
              </w:rPr>
            </w:pPr>
            <w:r w:rsidRPr="00F1348C">
              <w:rPr>
                <w:rFonts w:ascii="Arial" w:hAnsi="Arial" w:cs="Arial"/>
                <w:sz w:val="24"/>
                <w:szCs w:val="24"/>
              </w:rPr>
              <w:t xml:space="preserve">This process ensures that the proposed service change does not disproportionately affect any specific group , thereby upholding the principle of non-discrimination in access to healthcare services. </w:t>
            </w:r>
          </w:p>
        </w:tc>
      </w:tr>
      <w:tr w:rsidR="009657B5" w:rsidRPr="00116092" w14:paraId="4F175679" w14:textId="77777777" w:rsidTr="001F463C">
        <w:tc>
          <w:tcPr>
            <w:tcW w:w="2442" w:type="dxa"/>
            <w:vMerge/>
            <w:shd w:val="clear" w:color="auto" w:fill="F2F2F2" w:themeFill="background1" w:themeFillShade="F2"/>
          </w:tcPr>
          <w:p w14:paraId="5F912877" w14:textId="77777777" w:rsidR="009657B5" w:rsidRPr="00283963" w:rsidRDefault="009657B5" w:rsidP="009657B5">
            <w:pPr>
              <w:rPr>
                <w:rFonts w:ascii="Arial" w:hAnsi="Arial" w:cs="Arial"/>
                <w:b/>
                <w:bCs/>
                <w:sz w:val="24"/>
                <w:szCs w:val="24"/>
              </w:rPr>
            </w:pPr>
          </w:p>
        </w:tc>
        <w:tc>
          <w:tcPr>
            <w:tcW w:w="2697" w:type="dxa"/>
            <w:shd w:val="clear" w:color="auto" w:fill="F2F2F2" w:themeFill="background1" w:themeFillShade="F2"/>
            <w:vAlign w:val="center"/>
          </w:tcPr>
          <w:p w14:paraId="5ECA4C0C" w14:textId="77777777" w:rsidR="009657B5" w:rsidRPr="00283963" w:rsidRDefault="009657B5" w:rsidP="009657B5">
            <w:pPr>
              <w:rPr>
                <w:rFonts w:ascii="Arial" w:hAnsi="Arial" w:cs="Arial"/>
                <w:b/>
                <w:bCs/>
                <w:sz w:val="24"/>
                <w:szCs w:val="24"/>
                <w:lang w:eastAsia="en-GB"/>
              </w:rPr>
            </w:pPr>
            <w:r w:rsidRPr="00283963">
              <w:rPr>
                <w:rFonts w:ascii="Arial" w:hAnsi="Arial" w:cs="Arial"/>
                <w:b/>
                <w:bCs/>
                <w:sz w:val="24"/>
                <w:szCs w:val="24"/>
              </w:rPr>
              <w:t>To foster good relations between different groups</w:t>
            </w:r>
          </w:p>
        </w:tc>
        <w:tc>
          <w:tcPr>
            <w:tcW w:w="1137" w:type="dxa"/>
          </w:tcPr>
          <w:p w14:paraId="11D45B01" w14:textId="77777777" w:rsidR="009657B5" w:rsidRPr="00116092" w:rsidRDefault="009657B5" w:rsidP="009657B5">
            <w:pPr>
              <w:rPr>
                <w:rFonts w:ascii="Arial" w:hAnsi="Arial" w:cs="Arial"/>
                <w:sz w:val="24"/>
                <w:szCs w:val="24"/>
              </w:rPr>
            </w:pPr>
          </w:p>
        </w:tc>
        <w:tc>
          <w:tcPr>
            <w:tcW w:w="1217" w:type="dxa"/>
          </w:tcPr>
          <w:p w14:paraId="1AB3E565" w14:textId="77777777" w:rsidR="009657B5" w:rsidRPr="00116092" w:rsidRDefault="009657B5" w:rsidP="009657B5">
            <w:pPr>
              <w:rPr>
                <w:rFonts w:ascii="Arial" w:hAnsi="Arial" w:cs="Arial"/>
                <w:sz w:val="24"/>
                <w:szCs w:val="24"/>
              </w:rPr>
            </w:pPr>
          </w:p>
        </w:tc>
        <w:tc>
          <w:tcPr>
            <w:tcW w:w="1043" w:type="dxa"/>
          </w:tcPr>
          <w:p w14:paraId="027417BB" w14:textId="2B257EDB" w:rsidR="009657B5" w:rsidRPr="00116092" w:rsidRDefault="009657B5" w:rsidP="009657B5">
            <w:pPr>
              <w:jc w:val="center"/>
              <w:rPr>
                <w:rFonts w:ascii="Arial" w:hAnsi="Arial" w:cs="Arial"/>
                <w:sz w:val="24"/>
                <w:szCs w:val="24"/>
              </w:rPr>
            </w:pPr>
            <w:r>
              <w:rPr>
                <w:rFonts w:ascii="Arial" w:hAnsi="Arial" w:cs="Arial"/>
                <w:sz w:val="24"/>
                <w:szCs w:val="24"/>
              </w:rPr>
              <w:t>X</w:t>
            </w:r>
          </w:p>
        </w:tc>
        <w:tc>
          <w:tcPr>
            <w:tcW w:w="6852" w:type="dxa"/>
          </w:tcPr>
          <w:p w14:paraId="3ABF11B6" w14:textId="0CDF5356" w:rsidR="009657B5" w:rsidRPr="00116092" w:rsidRDefault="009657B5" w:rsidP="000E19BF">
            <w:pPr>
              <w:rPr>
                <w:rFonts w:ascii="Arial" w:hAnsi="Arial" w:cs="Arial"/>
                <w:sz w:val="24"/>
                <w:szCs w:val="24"/>
              </w:rPr>
            </w:pPr>
            <w:r w:rsidRPr="00F1348C">
              <w:rPr>
                <w:rFonts w:ascii="Arial" w:hAnsi="Arial" w:cs="Arial"/>
                <w:sz w:val="24"/>
                <w:szCs w:val="24"/>
              </w:rPr>
              <w:t xml:space="preserve">This process ensures that the proposed service change does not disproportionately affect any specific group , thereby upholding the principle of non-discrimination in access to healthcare services. </w:t>
            </w:r>
          </w:p>
        </w:tc>
      </w:tr>
      <w:tr w:rsidR="009657B5" w:rsidRPr="00116092" w14:paraId="6F25C579" w14:textId="77777777" w:rsidTr="001F463C">
        <w:tc>
          <w:tcPr>
            <w:tcW w:w="2442" w:type="dxa"/>
            <w:vMerge w:val="restart"/>
            <w:shd w:val="clear" w:color="auto" w:fill="F2F2F2" w:themeFill="background1" w:themeFillShade="F2"/>
          </w:tcPr>
          <w:p w14:paraId="4ED0E3CD" w14:textId="32DC8528" w:rsidR="009657B5" w:rsidRPr="00283963" w:rsidRDefault="009657B5" w:rsidP="009657B5">
            <w:pPr>
              <w:rPr>
                <w:rFonts w:ascii="Arial" w:hAnsi="Arial" w:cs="Arial"/>
                <w:b/>
                <w:bCs/>
                <w:sz w:val="24"/>
                <w:szCs w:val="24"/>
              </w:rPr>
            </w:pPr>
            <w:r w:rsidRPr="00B33375">
              <w:rPr>
                <w:rFonts w:ascii="Arial" w:hAnsi="Arial" w:cs="Arial"/>
                <w:b/>
                <w:bCs/>
                <w:sz w:val="24"/>
                <w:szCs w:val="24"/>
              </w:rPr>
              <w:lastRenderedPageBreak/>
              <w:t xml:space="preserve">The Human Rights Act contains 15 rights, all of which NHS organisations have a duty. The 7 rights that are relevant to healthcare are listed. </w:t>
            </w:r>
            <w:r>
              <w:rPr>
                <w:rFonts w:ascii="Arial" w:hAnsi="Arial" w:cs="Arial"/>
                <w:b/>
                <w:bCs/>
                <w:sz w:val="24"/>
                <w:szCs w:val="24"/>
              </w:rPr>
              <w:t xml:space="preserve">What impact does what is being assessed have on: </w:t>
            </w:r>
          </w:p>
        </w:tc>
        <w:tc>
          <w:tcPr>
            <w:tcW w:w="2697" w:type="dxa"/>
            <w:shd w:val="clear" w:color="auto" w:fill="F2F2F2" w:themeFill="background1" w:themeFillShade="F2"/>
          </w:tcPr>
          <w:p w14:paraId="3EC00A96" w14:textId="40C9E72A" w:rsidR="009657B5" w:rsidRPr="00283963" w:rsidRDefault="009657B5" w:rsidP="009657B5">
            <w:pPr>
              <w:rPr>
                <w:rFonts w:ascii="Arial" w:hAnsi="Arial" w:cs="Arial"/>
                <w:b/>
                <w:bCs/>
                <w:sz w:val="24"/>
                <w:szCs w:val="24"/>
              </w:rPr>
            </w:pPr>
            <w:r w:rsidRPr="00B33375">
              <w:rPr>
                <w:rFonts w:ascii="Arial" w:hAnsi="Arial" w:cs="Arial"/>
                <w:b/>
                <w:sz w:val="24"/>
                <w:szCs w:val="24"/>
              </w:rPr>
              <w:t>Article 2: The Right to Life</w:t>
            </w:r>
          </w:p>
        </w:tc>
        <w:tc>
          <w:tcPr>
            <w:tcW w:w="1137" w:type="dxa"/>
          </w:tcPr>
          <w:p w14:paraId="6862F189" w14:textId="77777777" w:rsidR="009657B5" w:rsidRPr="00116092" w:rsidRDefault="009657B5" w:rsidP="009657B5">
            <w:pPr>
              <w:rPr>
                <w:rFonts w:ascii="Arial" w:hAnsi="Arial" w:cs="Arial"/>
                <w:sz w:val="24"/>
                <w:szCs w:val="24"/>
              </w:rPr>
            </w:pPr>
          </w:p>
        </w:tc>
        <w:tc>
          <w:tcPr>
            <w:tcW w:w="1217" w:type="dxa"/>
          </w:tcPr>
          <w:p w14:paraId="36D8F4D4" w14:textId="77777777" w:rsidR="009657B5" w:rsidRPr="00116092" w:rsidRDefault="009657B5" w:rsidP="009657B5">
            <w:pPr>
              <w:rPr>
                <w:rFonts w:ascii="Arial" w:hAnsi="Arial" w:cs="Arial"/>
                <w:sz w:val="24"/>
                <w:szCs w:val="24"/>
              </w:rPr>
            </w:pPr>
          </w:p>
        </w:tc>
        <w:tc>
          <w:tcPr>
            <w:tcW w:w="1043" w:type="dxa"/>
          </w:tcPr>
          <w:p w14:paraId="3C353D9C" w14:textId="14CE7ECF" w:rsidR="009657B5" w:rsidRPr="00116092" w:rsidRDefault="009657B5" w:rsidP="009657B5">
            <w:pPr>
              <w:jc w:val="center"/>
              <w:rPr>
                <w:rFonts w:ascii="Arial" w:hAnsi="Arial" w:cs="Arial"/>
                <w:sz w:val="24"/>
                <w:szCs w:val="24"/>
              </w:rPr>
            </w:pPr>
            <w:r>
              <w:rPr>
                <w:rFonts w:ascii="Arial" w:hAnsi="Arial" w:cs="Arial"/>
                <w:sz w:val="24"/>
                <w:szCs w:val="24"/>
              </w:rPr>
              <w:t>X</w:t>
            </w:r>
          </w:p>
        </w:tc>
        <w:tc>
          <w:tcPr>
            <w:tcW w:w="6852" w:type="dxa"/>
          </w:tcPr>
          <w:p w14:paraId="61896648" w14:textId="37C7267B" w:rsidR="009657B5" w:rsidRPr="00116092" w:rsidRDefault="00BD13AB" w:rsidP="009657B5">
            <w:pPr>
              <w:jc w:val="both"/>
              <w:rPr>
                <w:rFonts w:ascii="Arial" w:hAnsi="Arial" w:cs="Arial"/>
                <w:sz w:val="24"/>
                <w:szCs w:val="24"/>
              </w:rPr>
            </w:pPr>
            <w:r>
              <w:rPr>
                <w:rFonts w:ascii="Arial" w:hAnsi="Arial" w:cs="Arial"/>
                <w:sz w:val="24"/>
                <w:szCs w:val="24"/>
              </w:rPr>
              <w:t>It is not anticipated the temporary service change will have an impact on this human right</w:t>
            </w:r>
          </w:p>
        </w:tc>
      </w:tr>
      <w:tr w:rsidR="00BD13AB" w:rsidRPr="00116092" w14:paraId="2B740809" w14:textId="77777777" w:rsidTr="001F463C">
        <w:tc>
          <w:tcPr>
            <w:tcW w:w="2442" w:type="dxa"/>
            <w:vMerge/>
            <w:shd w:val="clear" w:color="auto" w:fill="F2F2F2" w:themeFill="background1" w:themeFillShade="F2"/>
          </w:tcPr>
          <w:p w14:paraId="1715B3B0"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369B1CD0" w14:textId="1CB60B74" w:rsidR="00BD13AB" w:rsidRPr="00283963" w:rsidRDefault="00BD13AB" w:rsidP="00BD13AB">
            <w:pPr>
              <w:rPr>
                <w:rFonts w:ascii="Arial" w:hAnsi="Arial" w:cs="Arial"/>
                <w:b/>
                <w:bCs/>
                <w:sz w:val="24"/>
                <w:szCs w:val="24"/>
              </w:rPr>
            </w:pPr>
            <w:r w:rsidRPr="00B33375">
              <w:rPr>
                <w:rFonts w:ascii="Arial" w:hAnsi="Arial" w:cs="Arial"/>
                <w:b/>
                <w:sz w:val="24"/>
                <w:szCs w:val="24"/>
              </w:rPr>
              <w:t xml:space="preserve">Article 3: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not to be tortured or treated in a</w:t>
            </w:r>
            <w:r>
              <w:rPr>
                <w:rFonts w:ascii="Arial" w:hAnsi="Arial" w:cs="Arial"/>
                <w:b/>
                <w:sz w:val="24"/>
                <w:szCs w:val="24"/>
              </w:rPr>
              <w:t>n</w:t>
            </w:r>
            <w:r w:rsidRPr="00B33375">
              <w:rPr>
                <w:rFonts w:ascii="Arial" w:hAnsi="Arial" w:cs="Arial"/>
                <w:b/>
                <w:sz w:val="24"/>
                <w:szCs w:val="24"/>
              </w:rPr>
              <w:t xml:space="preserve"> inhumane or degrading way</w:t>
            </w:r>
          </w:p>
        </w:tc>
        <w:tc>
          <w:tcPr>
            <w:tcW w:w="1137" w:type="dxa"/>
          </w:tcPr>
          <w:p w14:paraId="77AD220A" w14:textId="77777777" w:rsidR="00BD13AB" w:rsidRPr="00116092" w:rsidRDefault="00BD13AB" w:rsidP="00BD13AB">
            <w:pPr>
              <w:rPr>
                <w:rFonts w:ascii="Arial" w:hAnsi="Arial" w:cs="Arial"/>
                <w:sz w:val="24"/>
                <w:szCs w:val="24"/>
              </w:rPr>
            </w:pPr>
          </w:p>
        </w:tc>
        <w:tc>
          <w:tcPr>
            <w:tcW w:w="1217" w:type="dxa"/>
          </w:tcPr>
          <w:p w14:paraId="47FFC89A" w14:textId="77777777" w:rsidR="00BD13AB" w:rsidRPr="00116092" w:rsidRDefault="00BD13AB" w:rsidP="00BD13AB">
            <w:pPr>
              <w:rPr>
                <w:rFonts w:ascii="Arial" w:hAnsi="Arial" w:cs="Arial"/>
                <w:sz w:val="24"/>
                <w:szCs w:val="24"/>
              </w:rPr>
            </w:pPr>
          </w:p>
        </w:tc>
        <w:tc>
          <w:tcPr>
            <w:tcW w:w="1043" w:type="dxa"/>
          </w:tcPr>
          <w:p w14:paraId="3ABF963C" w14:textId="4A41C4F7"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62F350EA" w14:textId="1AE3C637"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BD13AB" w:rsidRPr="00116092" w14:paraId="6B6CE46F" w14:textId="77777777" w:rsidTr="001F463C">
        <w:tc>
          <w:tcPr>
            <w:tcW w:w="2442" w:type="dxa"/>
            <w:vMerge/>
            <w:shd w:val="clear" w:color="auto" w:fill="F2F2F2" w:themeFill="background1" w:themeFillShade="F2"/>
          </w:tcPr>
          <w:p w14:paraId="1D6511BF"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49668302" w14:textId="0EE228C7" w:rsidR="00BD13AB" w:rsidRPr="00283963" w:rsidRDefault="00BD13AB" w:rsidP="00BD13AB">
            <w:pPr>
              <w:rPr>
                <w:rFonts w:ascii="Arial" w:hAnsi="Arial" w:cs="Arial"/>
                <w:b/>
                <w:bCs/>
                <w:sz w:val="24"/>
                <w:szCs w:val="24"/>
              </w:rPr>
            </w:pPr>
            <w:r w:rsidRPr="00B33375">
              <w:rPr>
                <w:rFonts w:ascii="Arial" w:hAnsi="Arial" w:cs="Arial"/>
                <w:b/>
                <w:sz w:val="24"/>
                <w:szCs w:val="24"/>
              </w:rPr>
              <w:t xml:space="preserve">Article 5: The </w:t>
            </w:r>
            <w:r>
              <w:rPr>
                <w:rFonts w:ascii="Arial" w:hAnsi="Arial" w:cs="Arial"/>
                <w:b/>
                <w:sz w:val="24"/>
                <w:szCs w:val="24"/>
              </w:rPr>
              <w:t>R</w:t>
            </w:r>
            <w:r w:rsidRPr="00B33375">
              <w:rPr>
                <w:rFonts w:ascii="Arial" w:hAnsi="Arial" w:cs="Arial"/>
                <w:b/>
                <w:sz w:val="24"/>
                <w:szCs w:val="24"/>
              </w:rPr>
              <w:t>ight to liberty</w:t>
            </w:r>
          </w:p>
        </w:tc>
        <w:tc>
          <w:tcPr>
            <w:tcW w:w="1137" w:type="dxa"/>
          </w:tcPr>
          <w:p w14:paraId="7CBCCD86" w14:textId="77777777" w:rsidR="00BD13AB" w:rsidRPr="00116092" w:rsidRDefault="00BD13AB" w:rsidP="00BD13AB">
            <w:pPr>
              <w:rPr>
                <w:rFonts w:ascii="Arial" w:hAnsi="Arial" w:cs="Arial"/>
                <w:sz w:val="24"/>
                <w:szCs w:val="24"/>
              </w:rPr>
            </w:pPr>
          </w:p>
        </w:tc>
        <w:tc>
          <w:tcPr>
            <w:tcW w:w="1217" w:type="dxa"/>
          </w:tcPr>
          <w:p w14:paraId="722579CC" w14:textId="77777777" w:rsidR="00BD13AB" w:rsidRPr="00116092" w:rsidRDefault="00BD13AB" w:rsidP="00BD13AB">
            <w:pPr>
              <w:rPr>
                <w:rFonts w:ascii="Arial" w:hAnsi="Arial" w:cs="Arial"/>
                <w:sz w:val="24"/>
                <w:szCs w:val="24"/>
              </w:rPr>
            </w:pPr>
          </w:p>
        </w:tc>
        <w:tc>
          <w:tcPr>
            <w:tcW w:w="1043" w:type="dxa"/>
          </w:tcPr>
          <w:p w14:paraId="22BE8B83" w14:textId="2AABA3B5"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02FAD292" w14:textId="2F37E5AD"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BD13AB" w:rsidRPr="00116092" w14:paraId="47FC0603" w14:textId="77777777" w:rsidTr="001F463C">
        <w:tc>
          <w:tcPr>
            <w:tcW w:w="2442" w:type="dxa"/>
            <w:vMerge/>
            <w:shd w:val="clear" w:color="auto" w:fill="F2F2F2" w:themeFill="background1" w:themeFillShade="F2"/>
          </w:tcPr>
          <w:p w14:paraId="1C3F9A88"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4F181245" w14:textId="15430049" w:rsidR="00BD13AB" w:rsidRPr="00283963" w:rsidRDefault="00BD13AB" w:rsidP="00BD13AB">
            <w:pPr>
              <w:rPr>
                <w:rFonts w:ascii="Arial" w:hAnsi="Arial" w:cs="Arial"/>
                <w:b/>
                <w:bCs/>
                <w:sz w:val="24"/>
                <w:szCs w:val="24"/>
              </w:rPr>
            </w:pPr>
            <w:r w:rsidRPr="00B33375">
              <w:rPr>
                <w:rFonts w:ascii="Arial" w:hAnsi="Arial" w:cs="Arial"/>
                <w:b/>
                <w:sz w:val="24"/>
                <w:szCs w:val="24"/>
              </w:rPr>
              <w:t xml:space="preserve">Article 6: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to a fair trial</w:t>
            </w:r>
          </w:p>
        </w:tc>
        <w:tc>
          <w:tcPr>
            <w:tcW w:w="1137" w:type="dxa"/>
          </w:tcPr>
          <w:p w14:paraId="6981CA1D" w14:textId="77777777" w:rsidR="00BD13AB" w:rsidRPr="00116092" w:rsidRDefault="00BD13AB" w:rsidP="00BD13AB">
            <w:pPr>
              <w:rPr>
                <w:rFonts w:ascii="Arial" w:hAnsi="Arial" w:cs="Arial"/>
                <w:sz w:val="24"/>
                <w:szCs w:val="24"/>
              </w:rPr>
            </w:pPr>
          </w:p>
        </w:tc>
        <w:tc>
          <w:tcPr>
            <w:tcW w:w="1217" w:type="dxa"/>
          </w:tcPr>
          <w:p w14:paraId="3333ADB3" w14:textId="77777777" w:rsidR="00BD13AB" w:rsidRPr="00116092" w:rsidRDefault="00BD13AB" w:rsidP="00BD13AB">
            <w:pPr>
              <w:rPr>
                <w:rFonts w:ascii="Arial" w:hAnsi="Arial" w:cs="Arial"/>
                <w:sz w:val="24"/>
                <w:szCs w:val="24"/>
              </w:rPr>
            </w:pPr>
          </w:p>
        </w:tc>
        <w:tc>
          <w:tcPr>
            <w:tcW w:w="1043" w:type="dxa"/>
          </w:tcPr>
          <w:p w14:paraId="609B8CD5" w14:textId="652BF0F4"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4A76BB4B" w14:textId="0E72F272"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BD13AB" w:rsidRPr="00116092" w14:paraId="50BA1A7D" w14:textId="77777777" w:rsidTr="001F463C">
        <w:tc>
          <w:tcPr>
            <w:tcW w:w="2442" w:type="dxa"/>
            <w:vMerge/>
            <w:shd w:val="clear" w:color="auto" w:fill="F2F2F2" w:themeFill="background1" w:themeFillShade="F2"/>
          </w:tcPr>
          <w:p w14:paraId="2A7F6BCC"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75572841" w14:textId="466EA784" w:rsidR="00BD13AB" w:rsidRPr="00283963" w:rsidRDefault="00BD13AB" w:rsidP="00BD13AB">
            <w:pPr>
              <w:rPr>
                <w:rFonts w:ascii="Arial" w:hAnsi="Arial" w:cs="Arial"/>
                <w:b/>
                <w:bCs/>
                <w:sz w:val="24"/>
                <w:szCs w:val="24"/>
              </w:rPr>
            </w:pPr>
            <w:r w:rsidRPr="00B33375">
              <w:rPr>
                <w:rFonts w:ascii="Arial" w:hAnsi="Arial" w:cs="Arial"/>
                <w:b/>
                <w:sz w:val="24"/>
                <w:szCs w:val="24"/>
              </w:rPr>
              <w:t xml:space="preserve">Article 8: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to respect for private and family life</w:t>
            </w:r>
          </w:p>
        </w:tc>
        <w:tc>
          <w:tcPr>
            <w:tcW w:w="1137" w:type="dxa"/>
          </w:tcPr>
          <w:p w14:paraId="2BB039D4" w14:textId="77777777" w:rsidR="00BD13AB" w:rsidRPr="00116092" w:rsidRDefault="00BD13AB" w:rsidP="00BD13AB">
            <w:pPr>
              <w:rPr>
                <w:rFonts w:ascii="Arial" w:hAnsi="Arial" w:cs="Arial"/>
                <w:sz w:val="24"/>
                <w:szCs w:val="24"/>
              </w:rPr>
            </w:pPr>
          </w:p>
        </w:tc>
        <w:tc>
          <w:tcPr>
            <w:tcW w:w="1217" w:type="dxa"/>
          </w:tcPr>
          <w:p w14:paraId="22A7495E" w14:textId="77777777" w:rsidR="00BD13AB" w:rsidRPr="00116092" w:rsidRDefault="00BD13AB" w:rsidP="00BD13AB">
            <w:pPr>
              <w:rPr>
                <w:rFonts w:ascii="Arial" w:hAnsi="Arial" w:cs="Arial"/>
                <w:sz w:val="24"/>
                <w:szCs w:val="24"/>
              </w:rPr>
            </w:pPr>
          </w:p>
        </w:tc>
        <w:tc>
          <w:tcPr>
            <w:tcW w:w="1043" w:type="dxa"/>
          </w:tcPr>
          <w:p w14:paraId="06B65C57" w14:textId="61F4C128"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1D012A22" w14:textId="6ACBB5A9"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BD13AB" w:rsidRPr="00116092" w14:paraId="7464F743" w14:textId="77777777" w:rsidTr="001F463C">
        <w:tc>
          <w:tcPr>
            <w:tcW w:w="2442" w:type="dxa"/>
            <w:vMerge/>
            <w:shd w:val="clear" w:color="auto" w:fill="F2F2F2" w:themeFill="background1" w:themeFillShade="F2"/>
          </w:tcPr>
          <w:p w14:paraId="165B09FA"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3D9A8B52" w14:textId="1E1D593C" w:rsidR="00BD13AB" w:rsidRPr="00283963" w:rsidRDefault="00BD13AB" w:rsidP="00BD13AB">
            <w:pPr>
              <w:rPr>
                <w:rFonts w:ascii="Arial" w:hAnsi="Arial" w:cs="Arial"/>
                <w:b/>
                <w:bCs/>
                <w:sz w:val="24"/>
                <w:szCs w:val="24"/>
              </w:rPr>
            </w:pPr>
            <w:r w:rsidRPr="00B33375">
              <w:rPr>
                <w:rFonts w:ascii="Arial" w:hAnsi="Arial" w:cs="Arial"/>
                <w:b/>
                <w:sz w:val="24"/>
                <w:szCs w:val="24"/>
              </w:rPr>
              <w:t>Article 9: Freedom of thought, conscience and religion</w:t>
            </w:r>
          </w:p>
        </w:tc>
        <w:tc>
          <w:tcPr>
            <w:tcW w:w="1137" w:type="dxa"/>
          </w:tcPr>
          <w:p w14:paraId="6CDF97E9" w14:textId="77777777" w:rsidR="00BD13AB" w:rsidRPr="00116092" w:rsidRDefault="00BD13AB" w:rsidP="00BD13AB">
            <w:pPr>
              <w:rPr>
                <w:rFonts w:ascii="Arial" w:hAnsi="Arial" w:cs="Arial"/>
                <w:sz w:val="24"/>
                <w:szCs w:val="24"/>
              </w:rPr>
            </w:pPr>
          </w:p>
        </w:tc>
        <w:tc>
          <w:tcPr>
            <w:tcW w:w="1217" w:type="dxa"/>
          </w:tcPr>
          <w:p w14:paraId="58D3BEA7" w14:textId="77777777" w:rsidR="00BD13AB" w:rsidRPr="00116092" w:rsidRDefault="00BD13AB" w:rsidP="00BD13AB">
            <w:pPr>
              <w:rPr>
                <w:rFonts w:ascii="Arial" w:hAnsi="Arial" w:cs="Arial"/>
                <w:sz w:val="24"/>
                <w:szCs w:val="24"/>
              </w:rPr>
            </w:pPr>
          </w:p>
        </w:tc>
        <w:tc>
          <w:tcPr>
            <w:tcW w:w="1043" w:type="dxa"/>
          </w:tcPr>
          <w:p w14:paraId="4E45F3FE" w14:textId="7047F7F2"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6CAE439E" w14:textId="240501B8"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BD13AB" w:rsidRPr="00116092" w14:paraId="5E3276F8" w14:textId="77777777" w:rsidTr="001F463C">
        <w:tc>
          <w:tcPr>
            <w:tcW w:w="2442" w:type="dxa"/>
            <w:vMerge/>
            <w:shd w:val="clear" w:color="auto" w:fill="F2F2F2" w:themeFill="background1" w:themeFillShade="F2"/>
          </w:tcPr>
          <w:p w14:paraId="46137CA5" w14:textId="77777777" w:rsidR="00BD13AB" w:rsidRPr="00283963" w:rsidRDefault="00BD13AB" w:rsidP="00BD13AB">
            <w:pPr>
              <w:rPr>
                <w:rFonts w:ascii="Arial" w:hAnsi="Arial" w:cs="Arial"/>
                <w:b/>
                <w:bCs/>
                <w:sz w:val="24"/>
                <w:szCs w:val="24"/>
              </w:rPr>
            </w:pPr>
          </w:p>
        </w:tc>
        <w:tc>
          <w:tcPr>
            <w:tcW w:w="2697" w:type="dxa"/>
            <w:shd w:val="clear" w:color="auto" w:fill="F2F2F2" w:themeFill="background1" w:themeFillShade="F2"/>
          </w:tcPr>
          <w:p w14:paraId="74A197D6" w14:textId="66F503F3" w:rsidR="00BD13AB" w:rsidRPr="00283963" w:rsidRDefault="00BD13AB" w:rsidP="00BD13AB">
            <w:pPr>
              <w:rPr>
                <w:rFonts w:ascii="Arial" w:hAnsi="Arial" w:cs="Arial"/>
                <w:b/>
                <w:bCs/>
                <w:sz w:val="24"/>
                <w:szCs w:val="24"/>
              </w:rPr>
            </w:pPr>
            <w:r w:rsidRPr="00B33375">
              <w:rPr>
                <w:rFonts w:ascii="Arial" w:hAnsi="Arial" w:cs="Arial"/>
                <w:b/>
                <w:sz w:val="24"/>
                <w:szCs w:val="24"/>
              </w:rPr>
              <w:t xml:space="preserve">Article 14: </w:t>
            </w:r>
            <w:r>
              <w:rPr>
                <w:rFonts w:ascii="Arial" w:hAnsi="Arial" w:cs="Arial"/>
                <w:b/>
                <w:sz w:val="24"/>
                <w:szCs w:val="24"/>
              </w:rPr>
              <w:t>P</w:t>
            </w:r>
            <w:r w:rsidRPr="00B33375">
              <w:rPr>
                <w:rFonts w:ascii="Arial" w:hAnsi="Arial" w:cs="Arial"/>
                <w:b/>
                <w:sz w:val="24"/>
                <w:szCs w:val="24"/>
              </w:rPr>
              <w:t>rohibition of discrimination</w:t>
            </w:r>
          </w:p>
        </w:tc>
        <w:tc>
          <w:tcPr>
            <w:tcW w:w="1137" w:type="dxa"/>
          </w:tcPr>
          <w:p w14:paraId="764ADB09" w14:textId="77777777" w:rsidR="00BD13AB" w:rsidRPr="00116092" w:rsidRDefault="00BD13AB" w:rsidP="00BD13AB">
            <w:pPr>
              <w:rPr>
                <w:rFonts w:ascii="Arial" w:hAnsi="Arial" w:cs="Arial"/>
                <w:sz w:val="24"/>
                <w:szCs w:val="24"/>
              </w:rPr>
            </w:pPr>
          </w:p>
        </w:tc>
        <w:tc>
          <w:tcPr>
            <w:tcW w:w="1217" w:type="dxa"/>
          </w:tcPr>
          <w:p w14:paraId="30C1D07F" w14:textId="77777777" w:rsidR="00BD13AB" w:rsidRPr="00116092" w:rsidRDefault="00BD13AB" w:rsidP="00BD13AB">
            <w:pPr>
              <w:rPr>
                <w:rFonts w:ascii="Arial" w:hAnsi="Arial" w:cs="Arial"/>
                <w:sz w:val="24"/>
                <w:szCs w:val="24"/>
              </w:rPr>
            </w:pPr>
          </w:p>
        </w:tc>
        <w:tc>
          <w:tcPr>
            <w:tcW w:w="1043" w:type="dxa"/>
          </w:tcPr>
          <w:p w14:paraId="16686517" w14:textId="35FEA676" w:rsidR="00BD13AB" w:rsidRPr="00116092" w:rsidRDefault="00BD13AB" w:rsidP="00BD13AB">
            <w:pPr>
              <w:jc w:val="center"/>
              <w:rPr>
                <w:rFonts w:ascii="Arial" w:hAnsi="Arial" w:cs="Arial"/>
                <w:sz w:val="24"/>
                <w:szCs w:val="24"/>
              </w:rPr>
            </w:pPr>
            <w:r>
              <w:rPr>
                <w:rFonts w:ascii="Arial" w:hAnsi="Arial" w:cs="Arial"/>
                <w:sz w:val="24"/>
                <w:szCs w:val="24"/>
              </w:rPr>
              <w:t>X</w:t>
            </w:r>
          </w:p>
        </w:tc>
        <w:tc>
          <w:tcPr>
            <w:tcW w:w="6852" w:type="dxa"/>
          </w:tcPr>
          <w:p w14:paraId="3DFAEBBD" w14:textId="6F1FA3EB" w:rsidR="00BD13AB" w:rsidRPr="00116092" w:rsidRDefault="00BD13AB" w:rsidP="00BD13AB">
            <w:pPr>
              <w:jc w:val="both"/>
              <w:rPr>
                <w:rFonts w:ascii="Arial" w:hAnsi="Arial" w:cs="Arial"/>
                <w:sz w:val="24"/>
                <w:szCs w:val="24"/>
              </w:rPr>
            </w:pPr>
            <w:r w:rsidRPr="00DB36DC">
              <w:rPr>
                <w:rFonts w:ascii="Arial" w:hAnsi="Arial" w:cs="Arial"/>
                <w:sz w:val="24"/>
                <w:szCs w:val="24"/>
              </w:rPr>
              <w:t>It is not anticipated the temporary service change will have an impact on this human right</w:t>
            </w:r>
          </w:p>
        </w:tc>
      </w:tr>
      <w:tr w:rsidR="003C72F5" w:rsidRPr="00116092" w14:paraId="29FEDF69" w14:textId="77777777" w:rsidTr="001F463C">
        <w:tc>
          <w:tcPr>
            <w:tcW w:w="2442" w:type="dxa"/>
            <w:vMerge w:val="restart"/>
            <w:shd w:val="clear" w:color="auto" w:fill="F2F2F2" w:themeFill="background1" w:themeFillShade="F2"/>
          </w:tcPr>
          <w:p w14:paraId="017C6268" w14:textId="4839AF5E" w:rsidR="003C72F5" w:rsidRPr="00283963" w:rsidRDefault="003C72F5" w:rsidP="003C72F5">
            <w:pPr>
              <w:rPr>
                <w:rFonts w:ascii="Arial" w:hAnsi="Arial" w:cs="Arial"/>
                <w:b/>
                <w:bCs/>
                <w:sz w:val="24"/>
                <w:szCs w:val="24"/>
              </w:rPr>
            </w:pPr>
            <w:r w:rsidRPr="00283963">
              <w:rPr>
                <w:rFonts w:ascii="Arial" w:hAnsi="Arial" w:cs="Arial"/>
                <w:b/>
                <w:bCs/>
                <w:sz w:val="24"/>
                <w:szCs w:val="24"/>
              </w:rPr>
              <w:t>Socio-Economic Duty</w:t>
            </w:r>
          </w:p>
        </w:tc>
        <w:tc>
          <w:tcPr>
            <w:tcW w:w="2697" w:type="dxa"/>
            <w:shd w:val="clear" w:color="auto" w:fill="F2F2F2" w:themeFill="background1" w:themeFillShade="F2"/>
          </w:tcPr>
          <w:p w14:paraId="1BD7D58C" w14:textId="49F17B4C" w:rsidR="003C72F5" w:rsidRPr="00283963" w:rsidRDefault="003C72F5" w:rsidP="003C72F5">
            <w:pPr>
              <w:rPr>
                <w:rFonts w:ascii="Arial" w:hAnsi="Arial" w:cs="Arial"/>
                <w:b/>
                <w:bCs/>
                <w:sz w:val="24"/>
                <w:szCs w:val="24"/>
              </w:rPr>
            </w:pPr>
            <w:r>
              <w:rPr>
                <w:rFonts w:ascii="Arial" w:hAnsi="Arial" w:cs="Arial"/>
                <w:b/>
                <w:bCs/>
                <w:sz w:val="24"/>
                <w:szCs w:val="24"/>
              </w:rPr>
              <w:t xml:space="preserve">Improving </w:t>
            </w:r>
            <w:r w:rsidRPr="00283963">
              <w:rPr>
                <w:rFonts w:ascii="Arial" w:hAnsi="Arial" w:cs="Arial"/>
                <w:b/>
                <w:bCs/>
                <w:sz w:val="24"/>
                <w:szCs w:val="24"/>
              </w:rPr>
              <w:t>Community Cohesion</w:t>
            </w:r>
            <w:r>
              <w:rPr>
                <w:rFonts w:ascii="Arial" w:hAnsi="Arial" w:cs="Arial"/>
                <w:b/>
                <w:bCs/>
                <w:sz w:val="24"/>
                <w:szCs w:val="24"/>
              </w:rPr>
              <w:t xml:space="preserve"> </w:t>
            </w:r>
            <w:r w:rsidRPr="00901C72">
              <w:rPr>
                <w:rFonts w:ascii="Arial" w:hAnsi="Arial" w:cs="Arial"/>
                <w:sz w:val="24"/>
                <w:szCs w:val="24"/>
              </w:rPr>
              <w:t xml:space="preserve">e.g. inclusive decision making, targeted services for </w:t>
            </w:r>
            <w:proofErr w:type="spellStart"/>
            <w:r w:rsidRPr="00901C72">
              <w:rPr>
                <w:rFonts w:ascii="Arial" w:hAnsi="Arial" w:cs="Arial"/>
                <w:sz w:val="24"/>
                <w:szCs w:val="24"/>
              </w:rPr>
              <w:t>communities</w:t>
            </w:r>
            <w:proofErr w:type="spellEnd"/>
            <w:r w:rsidRPr="00901C72">
              <w:rPr>
                <w:rFonts w:ascii="Arial" w:hAnsi="Arial" w:cs="Arial"/>
                <w:sz w:val="24"/>
                <w:szCs w:val="24"/>
              </w:rPr>
              <w:t xml:space="preserve"> needs, partnership etc.</w:t>
            </w:r>
          </w:p>
        </w:tc>
        <w:tc>
          <w:tcPr>
            <w:tcW w:w="1137" w:type="dxa"/>
          </w:tcPr>
          <w:p w14:paraId="42282451" w14:textId="77777777" w:rsidR="003C72F5" w:rsidRPr="00116092" w:rsidRDefault="003C72F5" w:rsidP="003C72F5">
            <w:pPr>
              <w:rPr>
                <w:rFonts w:ascii="Arial" w:hAnsi="Arial" w:cs="Arial"/>
                <w:sz w:val="24"/>
                <w:szCs w:val="24"/>
              </w:rPr>
            </w:pPr>
          </w:p>
        </w:tc>
        <w:tc>
          <w:tcPr>
            <w:tcW w:w="1217" w:type="dxa"/>
          </w:tcPr>
          <w:p w14:paraId="19060F35" w14:textId="77777777" w:rsidR="003C72F5" w:rsidRPr="00116092" w:rsidRDefault="003C72F5" w:rsidP="003C72F5">
            <w:pPr>
              <w:rPr>
                <w:rFonts w:ascii="Arial" w:hAnsi="Arial" w:cs="Arial"/>
                <w:sz w:val="24"/>
                <w:szCs w:val="24"/>
              </w:rPr>
            </w:pPr>
          </w:p>
        </w:tc>
        <w:tc>
          <w:tcPr>
            <w:tcW w:w="1043" w:type="dxa"/>
          </w:tcPr>
          <w:p w14:paraId="188222E6" w14:textId="14D86EE4" w:rsidR="003C72F5" w:rsidRPr="00116092" w:rsidRDefault="00F8374B" w:rsidP="003C72F5">
            <w:pPr>
              <w:jc w:val="center"/>
              <w:rPr>
                <w:rFonts w:ascii="Arial" w:hAnsi="Arial" w:cs="Arial"/>
                <w:sz w:val="24"/>
                <w:szCs w:val="24"/>
              </w:rPr>
            </w:pPr>
            <w:r>
              <w:rPr>
                <w:rFonts w:ascii="Arial" w:hAnsi="Arial" w:cs="Arial"/>
                <w:sz w:val="24"/>
                <w:szCs w:val="24"/>
              </w:rPr>
              <w:t>X</w:t>
            </w:r>
          </w:p>
        </w:tc>
        <w:tc>
          <w:tcPr>
            <w:tcW w:w="6852" w:type="dxa"/>
          </w:tcPr>
          <w:p w14:paraId="53817F56" w14:textId="35C52CFD" w:rsidR="003C72F5" w:rsidRPr="00116092" w:rsidRDefault="003C72F5" w:rsidP="00206137">
            <w:pPr>
              <w:jc w:val="both"/>
              <w:rPr>
                <w:rFonts w:ascii="Arial" w:hAnsi="Arial" w:cs="Arial"/>
                <w:sz w:val="24"/>
                <w:szCs w:val="24"/>
              </w:rPr>
            </w:pPr>
          </w:p>
        </w:tc>
      </w:tr>
      <w:tr w:rsidR="003C72F5" w:rsidRPr="00116092" w14:paraId="6735F049" w14:textId="77777777" w:rsidTr="001F463C">
        <w:tc>
          <w:tcPr>
            <w:tcW w:w="2442" w:type="dxa"/>
            <w:vMerge/>
            <w:shd w:val="clear" w:color="auto" w:fill="F2F2F2" w:themeFill="background1" w:themeFillShade="F2"/>
          </w:tcPr>
          <w:p w14:paraId="1B98C88C"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4F525A9B" w14:textId="02575012" w:rsidR="003C72F5" w:rsidRPr="00283963" w:rsidRDefault="003C72F5" w:rsidP="003C72F5">
            <w:pPr>
              <w:rPr>
                <w:rFonts w:ascii="Arial" w:hAnsi="Arial" w:cs="Arial"/>
                <w:b/>
                <w:bCs/>
                <w:sz w:val="24"/>
                <w:szCs w:val="24"/>
              </w:rPr>
            </w:pPr>
            <w:r>
              <w:rPr>
                <w:rFonts w:ascii="Arial" w:hAnsi="Arial" w:cs="Arial"/>
                <w:b/>
                <w:bCs/>
                <w:sz w:val="24"/>
                <w:szCs w:val="24"/>
              </w:rPr>
              <w:t xml:space="preserve">Reducing </w:t>
            </w:r>
            <w:r w:rsidRPr="00283963">
              <w:rPr>
                <w:rFonts w:ascii="Arial" w:hAnsi="Arial" w:cs="Arial"/>
                <w:b/>
                <w:bCs/>
                <w:sz w:val="24"/>
                <w:szCs w:val="24"/>
              </w:rPr>
              <w:t xml:space="preserve">Social Exclusion </w:t>
            </w:r>
            <w:r>
              <w:t xml:space="preserve"> </w:t>
            </w:r>
            <w:r w:rsidRPr="00901C72">
              <w:rPr>
                <w:rFonts w:ascii="Arial" w:hAnsi="Arial" w:cs="Arial"/>
                <w:sz w:val="24"/>
                <w:szCs w:val="24"/>
              </w:rPr>
              <w:t>e.g. improving access to services</w:t>
            </w:r>
          </w:p>
        </w:tc>
        <w:tc>
          <w:tcPr>
            <w:tcW w:w="1137" w:type="dxa"/>
          </w:tcPr>
          <w:p w14:paraId="256ACB8B" w14:textId="1641BF88" w:rsidR="003C72F5" w:rsidRPr="00116092" w:rsidRDefault="00C10270" w:rsidP="003C72F5">
            <w:pPr>
              <w:rPr>
                <w:rFonts w:ascii="Arial" w:hAnsi="Arial" w:cs="Arial"/>
                <w:sz w:val="24"/>
                <w:szCs w:val="24"/>
              </w:rPr>
            </w:pPr>
            <w:r>
              <w:rPr>
                <w:rFonts w:ascii="Arial" w:hAnsi="Arial" w:cs="Arial"/>
                <w:sz w:val="24"/>
                <w:szCs w:val="24"/>
              </w:rPr>
              <w:t>X</w:t>
            </w:r>
          </w:p>
        </w:tc>
        <w:tc>
          <w:tcPr>
            <w:tcW w:w="1217" w:type="dxa"/>
          </w:tcPr>
          <w:p w14:paraId="0D0F682B" w14:textId="77777777" w:rsidR="003C72F5" w:rsidRPr="00116092" w:rsidRDefault="003C72F5" w:rsidP="003C72F5">
            <w:pPr>
              <w:rPr>
                <w:rFonts w:ascii="Arial" w:hAnsi="Arial" w:cs="Arial"/>
                <w:sz w:val="24"/>
                <w:szCs w:val="24"/>
              </w:rPr>
            </w:pPr>
          </w:p>
        </w:tc>
        <w:tc>
          <w:tcPr>
            <w:tcW w:w="1043" w:type="dxa"/>
          </w:tcPr>
          <w:p w14:paraId="231BF6D7" w14:textId="4E22EF47" w:rsidR="003C72F5" w:rsidRPr="00116092" w:rsidRDefault="003C72F5" w:rsidP="003C72F5">
            <w:pPr>
              <w:jc w:val="center"/>
              <w:rPr>
                <w:rFonts w:ascii="Arial" w:hAnsi="Arial" w:cs="Arial"/>
                <w:sz w:val="24"/>
                <w:szCs w:val="24"/>
              </w:rPr>
            </w:pPr>
          </w:p>
        </w:tc>
        <w:tc>
          <w:tcPr>
            <w:tcW w:w="6852" w:type="dxa"/>
          </w:tcPr>
          <w:p w14:paraId="0C7127FB" w14:textId="77777777" w:rsidR="00C94795" w:rsidRDefault="00C94795" w:rsidP="00C94795">
            <w:pPr>
              <w:rPr>
                <w:rFonts w:ascii="Arial" w:hAnsi="Arial" w:cs="Arial"/>
              </w:rPr>
            </w:pPr>
            <w:r w:rsidRPr="000E19BF">
              <w:rPr>
                <w:rFonts w:ascii="Arial" w:hAnsi="Arial" w:cs="Arial"/>
              </w:rPr>
              <w:t xml:space="preserve">Consideration has already been voiced regarding the potential impact on patient isolation if family and friends are not able to travel to Singleton Hospital for visiting purposes. </w:t>
            </w:r>
          </w:p>
          <w:p w14:paraId="168AF34C" w14:textId="77777777" w:rsidR="00C10270" w:rsidRDefault="00C10270" w:rsidP="00C94795">
            <w:pPr>
              <w:rPr>
                <w:rFonts w:ascii="Arial" w:hAnsi="Arial" w:cs="Arial"/>
              </w:rPr>
            </w:pPr>
          </w:p>
          <w:p w14:paraId="6D3D0D6F" w14:textId="77777777" w:rsidR="003C72F5" w:rsidRDefault="00C94795" w:rsidP="00C94795">
            <w:pPr>
              <w:rPr>
                <w:rFonts w:ascii="Arial" w:hAnsi="Arial" w:cs="Arial"/>
              </w:rPr>
            </w:pPr>
            <w:r w:rsidRPr="000E19BF">
              <w:rPr>
                <w:rFonts w:ascii="Arial" w:hAnsi="Arial" w:cs="Arial"/>
              </w:rPr>
              <w:t>This may be due to the cost implication of public transport/fuel and therefore this will need to be considered as part of the scoping exercise to determine if there is a need for dedicated daily transport between sites to mitigate this potential issue.</w:t>
            </w:r>
          </w:p>
          <w:p w14:paraId="02D958F2" w14:textId="2C7B702B" w:rsidR="00C10270" w:rsidRPr="000E19BF" w:rsidRDefault="00C10270" w:rsidP="000E19BF">
            <w:pPr>
              <w:rPr>
                <w:rFonts w:ascii="Arial" w:hAnsi="Arial" w:cs="Arial"/>
              </w:rPr>
            </w:pPr>
          </w:p>
        </w:tc>
      </w:tr>
      <w:tr w:rsidR="003C72F5" w:rsidRPr="00116092" w14:paraId="19DD3CC0" w14:textId="77777777" w:rsidTr="001F463C">
        <w:tc>
          <w:tcPr>
            <w:tcW w:w="2442" w:type="dxa"/>
            <w:vMerge/>
            <w:shd w:val="clear" w:color="auto" w:fill="F2F2F2" w:themeFill="background1" w:themeFillShade="F2"/>
          </w:tcPr>
          <w:p w14:paraId="36F1F5D3"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7B706C73" w14:textId="3325831F" w:rsidR="003C72F5" w:rsidRPr="00283963" w:rsidRDefault="003C72F5" w:rsidP="003C72F5">
            <w:pPr>
              <w:rPr>
                <w:rFonts w:ascii="Arial" w:hAnsi="Arial" w:cs="Arial"/>
                <w:b/>
                <w:bCs/>
                <w:sz w:val="24"/>
                <w:szCs w:val="24"/>
              </w:rPr>
            </w:pPr>
            <w:r>
              <w:rPr>
                <w:rFonts w:ascii="Arial" w:hAnsi="Arial" w:cs="Arial"/>
                <w:b/>
                <w:bCs/>
                <w:sz w:val="24"/>
                <w:szCs w:val="24"/>
              </w:rPr>
              <w:t>Reducing p</w:t>
            </w:r>
            <w:r w:rsidRPr="00283963">
              <w:rPr>
                <w:rFonts w:ascii="Arial" w:hAnsi="Arial" w:cs="Arial"/>
                <w:b/>
                <w:bCs/>
                <w:sz w:val="24"/>
                <w:szCs w:val="24"/>
              </w:rPr>
              <w:t>overty</w:t>
            </w:r>
            <w:r>
              <w:rPr>
                <w:rFonts w:ascii="Arial" w:hAnsi="Arial" w:cs="Arial"/>
                <w:b/>
                <w:bCs/>
                <w:sz w:val="24"/>
                <w:szCs w:val="24"/>
              </w:rPr>
              <w:t xml:space="preserve"> </w:t>
            </w:r>
            <w:r w:rsidRPr="00901C72">
              <w:rPr>
                <w:rFonts w:ascii="Arial" w:hAnsi="Arial" w:cs="Arial"/>
                <w:sz w:val="24"/>
                <w:szCs w:val="24"/>
              </w:rPr>
              <w:t>e.g. improving access to services</w:t>
            </w:r>
          </w:p>
        </w:tc>
        <w:tc>
          <w:tcPr>
            <w:tcW w:w="1137" w:type="dxa"/>
          </w:tcPr>
          <w:p w14:paraId="22FD7EF3" w14:textId="77777777" w:rsidR="003C72F5" w:rsidRPr="00116092" w:rsidRDefault="003C72F5" w:rsidP="003C72F5">
            <w:pPr>
              <w:rPr>
                <w:rFonts w:ascii="Arial" w:hAnsi="Arial" w:cs="Arial"/>
                <w:sz w:val="24"/>
                <w:szCs w:val="24"/>
              </w:rPr>
            </w:pPr>
          </w:p>
        </w:tc>
        <w:tc>
          <w:tcPr>
            <w:tcW w:w="1217" w:type="dxa"/>
          </w:tcPr>
          <w:p w14:paraId="71FBFDD3" w14:textId="77777777" w:rsidR="003C72F5" w:rsidRPr="00116092" w:rsidRDefault="003C72F5" w:rsidP="003C72F5">
            <w:pPr>
              <w:rPr>
                <w:rFonts w:ascii="Arial" w:hAnsi="Arial" w:cs="Arial"/>
                <w:sz w:val="24"/>
                <w:szCs w:val="24"/>
              </w:rPr>
            </w:pPr>
          </w:p>
        </w:tc>
        <w:tc>
          <w:tcPr>
            <w:tcW w:w="1043" w:type="dxa"/>
          </w:tcPr>
          <w:p w14:paraId="6B4587C7" w14:textId="473A60A8" w:rsidR="003C72F5" w:rsidRPr="00116092" w:rsidRDefault="00014DE0" w:rsidP="003C72F5">
            <w:pPr>
              <w:jc w:val="center"/>
              <w:rPr>
                <w:rFonts w:ascii="Arial" w:hAnsi="Arial" w:cs="Arial"/>
                <w:sz w:val="24"/>
                <w:szCs w:val="24"/>
              </w:rPr>
            </w:pPr>
            <w:r>
              <w:rPr>
                <w:rFonts w:ascii="Arial" w:hAnsi="Arial" w:cs="Arial"/>
                <w:sz w:val="24"/>
                <w:szCs w:val="24"/>
              </w:rPr>
              <w:t>X</w:t>
            </w:r>
          </w:p>
        </w:tc>
        <w:tc>
          <w:tcPr>
            <w:tcW w:w="6852" w:type="dxa"/>
          </w:tcPr>
          <w:p w14:paraId="6576CE82" w14:textId="4BEA55DF" w:rsidR="003C72F5" w:rsidRPr="00116092" w:rsidRDefault="003C72F5" w:rsidP="00206137">
            <w:pPr>
              <w:jc w:val="both"/>
              <w:rPr>
                <w:rFonts w:ascii="Arial" w:hAnsi="Arial" w:cs="Arial"/>
                <w:sz w:val="24"/>
                <w:szCs w:val="24"/>
              </w:rPr>
            </w:pPr>
          </w:p>
        </w:tc>
      </w:tr>
      <w:tr w:rsidR="003C72F5" w:rsidRPr="00116092" w14:paraId="15C25129" w14:textId="77777777" w:rsidTr="001F463C">
        <w:tc>
          <w:tcPr>
            <w:tcW w:w="2442" w:type="dxa"/>
            <w:vMerge w:val="restart"/>
            <w:shd w:val="clear" w:color="auto" w:fill="F2F2F2" w:themeFill="background1" w:themeFillShade="F2"/>
          </w:tcPr>
          <w:p w14:paraId="4D5D4B41"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Biodiversity</w:t>
            </w:r>
          </w:p>
        </w:tc>
        <w:tc>
          <w:tcPr>
            <w:tcW w:w="2697" w:type="dxa"/>
            <w:shd w:val="clear" w:color="auto" w:fill="F2F2F2" w:themeFill="background1" w:themeFillShade="F2"/>
            <w:vAlign w:val="center"/>
          </w:tcPr>
          <w:p w14:paraId="0F1CDAA7"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 xml:space="preserve">To maintain and enhance biodiversity </w:t>
            </w:r>
          </w:p>
        </w:tc>
        <w:tc>
          <w:tcPr>
            <w:tcW w:w="1137" w:type="dxa"/>
          </w:tcPr>
          <w:p w14:paraId="60FCEA92" w14:textId="77777777" w:rsidR="003C72F5" w:rsidRPr="00116092" w:rsidRDefault="003C72F5" w:rsidP="003C72F5">
            <w:pPr>
              <w:rPr>
                <w:rFonts w:ascii="Arial" w:hAnsi="Arial" w:cs="Arial"/>
                <w:sz w:val="24"/>
                <w:szCs w:val="24"/>
              </w:rPr>
            </w:pPr>
          </w:p>
        </w:tc>
        <w:tc>
          <w:tcPr>
            <w:tcW w:w="1217" w:type="dxa"/>
          </w:tcPr>
          <w:p w14:paraId="61BFBBD4" w14:textId="77777777" w:rsidR="003C72F5" w:rsidRPr="00116092" w:rsidRDefault="003C72F5" w:rsidP="003C72F5">
            <w:pPr>
              <w:rPr>
                <w:rFonts w:ascii="Arial" w:hAnsi="Arial" w:cs="Arial"/>
                <w:sz w:val="24"/>
                <w:szCs w:val="24"/>
              </w:rPr>
            </w:pPr>
          </w:p>
        </w:tc>
        <w:tc>
          <w:tcPr>
            <w:tcW w:w="1043" w:type="dxa"/>
          </w:tcPr>
          <w:p w14:paraId="13959739" w14:textId="52033994" w:rsidR="003C72F5" w:rsidRPr="00116092" w:rsidRDefault="00014DE0" w:rsidP="000E19BF">
            <w:pPr>
              <w:jc w:val="center"/>
              <w:rPr>
                <w:rFonts w:ascii="Arial" w:hAnsi="Arial" w:cs="Arial"/>
                <w:sz w:val="24"/>
                <w:szCs w:val="24"/>
              </w:rPr>
            </w:pPr>
            <w:r>
              <w:rPr>
                <w:rFonts w:ascii="Arial" w:hAnsi="Arial" w:cs="Arial"/>
                <w:sz w:val="24"/>
                <w:szCs w:val="24"/>
              </w:rPr>
              <w:t>X</w:t>
            </w:r>
          </w:p>
        </w:tc>
        <w:tc>
          <w:tcPr>
            <w:tcW w:w="6852" w:type="dxa"/>
          </w:tcPr>
          <w:p w14:paraId="6CD72C10" w14:textId="5F451434" w:rsidR="003C72F5" w:rsidRPr="003C72F5" w:rsidRDefault="003C72F5" w:rsidP="00206137">
            <w:pPr>
              <w:jc w:val="both"/>
              <w:rPr>
                <w:rFonts w:ascii="Arial" w:hAnsi="Arial" w:cs="Arial"/>
                <w:color w:val="7030A0"/>
                <w:sz w:val="24"/>
                <w:szCs w:val="24"/>
              </w:rPr>
            </w:pPr>
          </w:p>
        </w:tc>
      </w:tr>
      <w:tr w:rsidR="003C72F5" w:rsidRPr="00116092" w14:paraId="4286D837" w14:textId="77777777" w:rsidTr="001F463C">
        <w:tc>
          <w:tcPr>
            <w:tcW w:w="2442" w:type="dxa"/>
            <w:vMerge/>
            <w:shd w:val="clear" w:color="auto" w:fill="F2F2F2" w:themeFill="background1" w:themeFillShade="F2"/>
          </w:tcPr>
          <w:p w14:paraId="5AB0425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36EF245C"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 xml:space="preserve">To promote the resilience of ecosystems, i.e., supporting protection of the wider environment, such as air quality, flood alleviation, etc. </w:t>
            </w:r>
          </w:p>
        </w:tc>
        <w:tc>
          <w:tcPr>
            <w:tcW w:w="1137" w:type="dxa"/>
          </w:tcPr>
          <w:p w14:paraId="0F529BD7" w14:textId="77777777" w:rsidR="003C72F5" w:rsidRPr="00116092" w:rsidRDefault="003C72F5" w:rsidP="003C72F5">
            <w:pPr>
              <w:rPr>
                <w:rFonts w:ascii="Arial" w:hAnsi="Arial" w:cs="Arial"/>
                <w:sz w:val="24"/>
                <w:szCs w:val="24"/>
              </w:rPr>
            </w:pPr>
          </w:p>
        </w:tc>
        <w:tc>
          <w:tcPr>
            <w:tcW w:w="1217" w:type="dxa"/>
          </w:tcPr>
          <w:p w14:paraId="6F314658" w14:textId="77777777" w:rsidR="003C72F5" w:rsidRPr="00116092" w:rsidRDefault="003C72F5" w:rsidP="003C72F5">
            <w:pPr>
              <w:rPr>
                <w:rFonts w:ascii="Arial" w:hAnsi="Arial" w:cs="Arial"/>
                <w:sz w:val="24"/>
                <w:szCs w:val="24"/>
              </w:rPr>
            </w:pPr>
          </w:p>
        </w:tc>
        <w:tc>
          <w:tcPr>
            <w:tcW w:w="1043" w:type="dxa"/>
          </w:tcPr>
          <w:p w14:paraId="5064837F" w14:textId="71650393" w:rsidR="003C72F5" w:rsidRPr="00116092" w:rsidRDefault="00014DE0" w:rsidP="000E19BF">
            <w:pPr>
              <w:jc w:val="center"/>
              <w:rPr>
                <w:rFonts w:ascii="Arial" w:hAnsi="Arial" w:cs="Arial"/>
                <w:sz w:val="24"/>
                <w:szCs w:val="24"/>
              </w:rPr>
            </w:pPr>
            <w:r>
              <w:rPr>
                <w:rFonts w:ascii="Arial" w:hAnsi="Arial" w:cs="Arial"/>
                <w:sz w:val="24"/>
                <w:szCs w:val="24"/>
              </w:rPr>
              <w:t>X</w:t>
            </w:r>
          </w:p>
        </w:tc>
        <w:tc>
          <w:tcPr>
            <w:tcW w:w="6852" w:type="dxa"/>
          </w:tcPr>
          <w:p w14:paraId="3B157DC6" w14:textId="7824F278" w:rsidR="003C72F5" w:rsidRPr="00116092" w:rsidRDefault="003C72F5" w:rsidP="00206137">
            <w:pPr>
              <w:jc w:val="both"/>
              <w:rPr>
                <w:rFonts w:ascii="Arial" w:hAnsi="Arial" w:cs="Arial"/>
                <w:sz w:val="24"/>
                <w:szCs w:val="24"/>
              </w:rPr>
            </w:pPr>
          </w:p>
        </w:tc>
      </w:tr>
      <w:tr w:rsidR="003C72F5" w:rsidRPr="00116092" w14:paraId="569FF52C" w14:textId="77777777" w:rsidTr="001F463C">
        <w:tc>
          <w:tcPr>
            <w:tcW w:w="2442" w:type="dxa"/>
            <w:vMerge w:val="restart"/>
            <w:shd w:val="clear" w:color="auto" w:fill="F2F2F2" w:themeFill="background1" w:themeFillShade="F2"/>
          </w:tcPr>
          <w:p w14:paraId="4A21942A" w14:textId="77777777" w:rsidR="003C72F5" w:rsidRPr="00283963" w:rsidRDefault="003C72F5" w:rsidP="003C72F5">
            <w:pPr>
              <w:rPr>
                <w:rFonts w:ascii="Arial" w:hAnsi="Arial" w:cs="Arial"/>
                <w:b/>
                <w:sz w:val="24"/>
                <w:szCs w:val="24"/>
              </w:rPr>
            </w:pPr>
            <w:r w:rsidRPr="00283963">
              <w:rPr>
                <w:rFonts w:ascii="Arial" w:hAnsi="Arial" w:cs="Arial"/>
                <w:b/>
                <w:sz w:val="24"/>
                <w:szCs w:val="24"/>
              </w:rPr>
              <w:t xml:space="preserve">Welsh </w:t>
            </w:r>
            <w:r>
              <w:rPr>
                <w:rFonts w:ascii="Arial" w:hAnsi="Arial" w:cs="Arial"/>
                <w:b/>
                <w:sz w:val="24"/>
                <w:szCs w:val="24"/>
              </w:rPr>
              <w:t>L</w:t>
            </w:r>
            <w:r w:rsidRPr="00283963">
              <w:rPr>
                <w:rFonts w:ascii="Arial" w:hAnsi="Arial" w:cs="Arial"/>
                <w:b/>
                <w:sz w:val="24"/>
                <w:szCs w:val="24"/>
              </w:rPr>
              <w:t>anguage</w:t>
            </w:r>
          </w:p>
        </w:tc>
        <w:tc>
          <w:tcPr>
            <w:tcW w:w="2697" w:type="dxa"/>
            <w:shd w:val="clear" w:color="auto" w:fill="F2F2F2" w:themeFill="background1" w:themeFillShade="F2"/>
            <w:vAlign w:val="center"/>
          </w:tcPr>
          <w:p w14:paraId="34FE806B" w14:textId="5F8DE8B6" w:rsidR="003C72F5" w:rsidRPr="001F463C" w:rsidRDefault="003C72F5" w:rsidP="003C72F5">
            <w:pPr>
              <w:spacing w:before="60" w:after="60"/>
              <w:rPr>
                <w:rFonts w:ascii="Arial" w:hAnsi="Arial" w:cs="Arial"/>
                <w:b/>
                <w:sz w:val="24"/>
                <w:szCs w:val="24"/>
              </w:rPr>
            </w:pPr>
            <w:r w:rsidRPr="001F463C">
              <w:rPr>
                <w:rFonts w:ascii="Arial" w:hAnsi="Arial" w:cs="Arial"/>
                <w:b/>
                <w:bCs/>
                <w:sz w:val="24"/>
                <w:szCs w:val="24"/>
              </w:rPr>
              <w:t>Will the proposal be delivered bilingually (Welsh &amp; English)?</w:t>
            </w:r>
          </w:p>
        </w:tc>
        <w:tc>
          <w:tcPr>
            <w:tcW w:w="1137" w:type="dxa"/>
          </w:tcPr>
          <w:p w14:paraId="22914677" w14:textId="2D425774" w:rsidR="003C72F5" w:rsidRPr="00116092" w:rsidRDefault="00BD13AB" w:rsidP="000E19BF">
            <w:pPr>
              <w:jc w:val="center"/>
              <w:rPr>
                <w:rFonts w:ascii="Arial" w:hAnsi="Arial" w:cs="Arial"/>
                <w:sz w:val="24"/>
                <w:szCs w:val="24"/>
              </w:rPr>
            </w:pPr>
            <w:r>
              <w:rPr>
                <w:rFonts w:ascii="Arial" w:hAnsi="Arial" w:cs="Arial"/>
                <w:sz w:val="24"/>
                <w:szCs w:val="24"/>
              </w:rPr>
              <w:t>X</w:t>
            </w:r>
          </w:p>
        </w:tc>
        <w:tc>
          <w:tcPr>
            <w:tcW w:w="1217" w:type="dxa"/>
          </w:tcPr>
          <w:p w14:paraId="3A49028C" w14:textId="77777777" w:rsidR="003C72F5" w:rsidRPr="00116092" w:rsidRDefault="003C72F5" w:rsidP="003C72F5">
            <w:pPr>
              <w:rPr>
                <w:rFonts w:ascii="Arial" w:hAnsi="Arial" w:cs="Arial"/>
                <w:sz w:val="24"/>
                <w:szCs w:val="24"/>
              </w:rPr>
            </w:pPr>
          </w:p>
        </w:tc>
        <w:tc>
          <w:tcPr>
            <w:tcW w:w="1043" w:type="dxa"/>
          </w:tcPr>
          <w:p w14:paraId="1DF37AFF" w14:textId="77777777" w:rsidR="003C72F5" w:rsidRPr="00116092" w:rsidRDefault="003C72F5" w:rsidP="000E19BF">
            <w:pPr>
              <w:jc w:val="center"/>
              <w:rPr>
                <w:rFonts w:ascii="Arial" w:hAnsi="Arial" w:cs="Arial"/>
                <w:sz w:val="24"/>
                <w:szCs w:val="24"/>
              </w:rPr>
            </w:pPr>
          </w:p>
        </w:tc>
        <w:tc>
          <w:tcPr>
            <w:tcW w:w="6852" w:type="dxa"/>
          </w:tcPr>
          <w:p w14:paraId="48701768" w14:textId="77777777" w:rsidR="003C72F5" w:rsidRDefault="00014DE0" w:rsidP="00206137">
            <w:pPr>
              <w:jc w:val="both"/>
              <w:rPr>
                <w:rFonts w:ascii="Arial" w:hAnsi="Arial" w:cs="Arial"/>
                <w:sz w:val="24"/>
                <w:szCs w:val="24"/>
              </w:rPr>
            </w:pPr>
            <w:r>
              <w:rPr>
                <w:rFonts w:ascii="Arial" w:hAnsi="Arial" w:cs="Arial"/>
                <w:sz w:val="24"/>
                <w:szCs w:val="24"/>
              </w:rPr>
              <w:t>Yes, as part of SBUHB Welsh Language duties all staff, patients and their families will have the right to receive care and support in their preferred language of choice (English or Welsh)</w:t>
            </w:r>
            <w:r w:rsidR="008D02D9">
              <w:rPr>
                <w:rFonts w:ascii="Arial" w:hAnsi="Arial" w:cs="Arial"/>
                <w:sz w:val="24"/>
                <w:szCs w:val="24"/>
              </w:rPr>
              <w:t>.</w:t>
            </w:r>
          </w:p>
          <w:p w14:paraId="20C23CB7" w14:textId="12E4046A" w:rsidR="008D02D9" w:rsidRPr="00116092" w:rsidRDefault="008D02D9" w:rsidP="00206137">
            <w:pPr>
              <w:jc w:val="both"/>
              <w:rPr>
                <w:rFonts w:ascii="Arial" w:hAnsi="Arial" w:cs="Arial"/>
                <w:sz w:val="24"/>
                <w:szCs w:val="24"/>
              </w:rPr>
            </w:pPr>
          </w:p>
        </w:tc>
      </w:tr>
      <w:tr w:rsidR="003C72F5" w:rsidRPr="00116092" w14:paraId="16E7390C" w14:textId="77777777" w:rsidTr="001F463C">
        <w:tc>
          <w:tcPr>
            <w:tcW w:w="2442" w:type="dxa"/>
            <w:vMerge/>
            <w:shd w:val="clear" w:color="auto" w:fill="F2F2F2" w:themeFill="background1" w:themeFillShade="F2"/>
          </w:tcPr>
          <w:p w14:paraId="518D77C5"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3B3891CA" w14:textId="1237BE0A" w:rsidR="003C72F5" w:rsidRPr="001F463C" w:rsidRDefault="003C72F5" w:rsidP="003C72F5">
            <w:pPr>
              <w:rPr>
                <w:rFonts w:ascii="Arial" w:hAnsi="Arial" w:cs="Arial"/>
                <w:b/>
                <w:sz w:val="24"/>
                <w:szCs w:val="24"/>
              </w:rPr>
            </w:pPr>
            <w:r w:rsidRPr="001F463C">
              <w:rPr>
                <w:rFonts w:ascii="Arial" w:hAnsi="Arial" w:cs="Arial"/>
                <w:b/>
                <w:bCs/>
                <w:noProof/>
                <w:sz w:val="24"/>
                <w:szCs w:val="24"/>
              </w:rPr>
              <w:t>Will the proposal have an effect on opportunities for persons to use the Welsh language?</w:t>
            </w:r>
          </w:p>
        </w:tc>
        <w:tc>
          <w:tcPr>
            <w:tcW w:w="1137" w:type="dxa"/>
          </w:tcPr>
          <w:p w14:paraId="043DC854" w14:textId="77777777" w:rsidR="003C72F5" w:rsidRPr="00116092" w:rsidRDefault="003C72F5" w:rsidP="003C72F5">
            <w:pPr>
              <w:rPr>
                <w:rFonts w:ascii="Arial" w:hAnsi="Arial" w:cs="Arial"/>
                <w:sz w:val="24"/>
                <w:szCs w:val="24"/>
              </w:rPr>
            </w:pPr>
          </w:p>
        </w:tc>
        <w:tc>
          <w:tcPr>
            <w:tcW w:w="1217" w:type="dxa"/>
          </w:tcPr>
          <w:p w14:paraId="513AFF1A" w14:textId="77777777" w:rsidR="003C72F5" w:rsidRPr="00116092" w:rsidRDefault="003C72F5" w:rsidP="003C72F5">
            <w:pPr>
              <w:rPr>
                <w:rFonts w:ascii="Arial" w:hAnsi="Arial" w:cs="Arial"/>
                <w:sz w:val="24"/>
                <w:szCs w:val="24"/>
              </w:rPr>
            </w:pPr>
          </w:p>
        </w:tc>
        <w:tc>
          <w:tcPr>
            <w:tcW w:w="1043" w:type="dxa"/>
          </w:tcPr>
          <w:p w14:paraId="5F597850" w14:textId="4D3A01D2" w:rsidR="003C72F5" w:rsidRPr="00116092" w:rsidRDefault="00014DE0" w:rsidP="000E19BF">
            <w:pPr>
              <w:jc w:val="center"/>
              <w:rPr>
                <w:rFonts w:ascii="Arial" w:hAnsi="Arial" w:cs="Arial"/>
                <w:sz w:val="24"/>
                <w:szCs w:val="24"/>
              </w:rPr>
            </w:pPr>
            <w:r>
              <w:rPr>
                <w:rFonts w:ascii="Arial" w:hAnsi="Arial" w:cs="Arial"/>
                <w:sz w:val="24"/>
                <w:szCs w:val="24"/>
              </w:rPr>
              <w:t>X</w:t>
            </w:r>
          </w:p>
        </w:tc>
        <w:tc>
          <w:tcPr>
            <w:tcW w:w="6852" w:type="dxa"/>
          </w:tcPr>
          <w:p w14:paraId="0669762C" w14:textId="2E497691" w:rsidR="003C72F5" w:rsidRPr="00116092" w:rsidRDefault="00014DE0" w:rsidP="00206137">
            <w:pPr>
              <w:jc w:val="both"/>
              <w:rPr>
                <w:rFonts w:ascii="Arial" w:hAnsi="Arial" w:cs="Arial"/>
                <w:sz w:val="24"/>
                <w:szCs w:val="24"/>
              </w:rPr>
            </w:pPr>
            <w:r>
              <w:rPr>
                <w:rFonts w:ascii="Arial" w:hAnsi="Arial" w:cs="Arial"/>
                <w:sz w:val="24"/>
                <w:szCs w:val="24"/>
              </w:rPr>
              <w:t>No</w:t>
            </w:r>
          </w:p>
        </w:tc>
      </w:tr>
      <w:tr w:rsidR="003C72F5" w:rsidRPr="00116092" w14:paraId="62E8335B" w14:textId="77777777" w:rsidTr="001F463C">
        <w:tc>
          <w:tcPr>
            <w:tcW w:w="2442" w:type="dxa"/>
            <w:vMerge/>
            <w:shd w:val="clear" w:color="auto" w:fill="F2F2F2" w:themeFill="background1" w:themeFillShade="F2"/>
          </w:tcPr>
          <w:p w14:paraId="7309EA5E"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5E7105B1" w14:textId="7E20903F" w:rsidR="003C72F5" w:rsidRPr="001F463C" w:rsidRDefault="003C72F5" w:rsidP="003C72F5">
            <w:pPr>
              <w:rPr>
                <w:rFonts w:ascii="Arial" w:hAnsi="Arial" w:cs="Arial"/>
                <w:b/>
                <w:sz w:val="24"/>
                <w:szCs w:val="24"/>
              </w:rPr>
            </w:pPr>
            <w:r w:rsidRPr="001F463C">
              <w:rPr>
                <w:rFonts w:ascii="Arial" w:eastAsia="Calibri" w:hAnsi="Arial" w:cs="Arial"/>
                <w:b/>
                <w:bCs/>
                <w:sz w:val="24"/>
                <w:szCs w:val="24"/>
              </w:rPr>
              <w:t>Will the proposal increase or reduce the department/division’s ability to deliver services through the medium of Welsh?</w:t>
            </w:r>
          </w:p>
        </w:tc>
        <w:tc>
          <w:tcPr>
            <w:tcW w:w="1137" w:type="dxa"/>
          </w:tcPr>
          <w:p w14:paraId="30F446B8" w14:textId="4564BBCA" w:rsidR="003C72F5" w:rsidRPr="00116092" w:rsidRDefault="00014DE0" w:rsidP="000E19BF">
            <w:pPr>
              <w:jc w:val="center"/>
              <w:rPr>
                <w:rFonts w:ascii="Arial" w:hAnsi="Arial" w:cs="Arial"/>
                <w:sz w:val="24"/>
                <w:szCs w:val="24"/>
              </w:rPr>
            </w:pPr>
            <w:r>
              <w:rPr>
                <w:rFonts w:ascii="Arial" w:hAnsi="Arial" w:cs="Arial"/>
                <w:sz w:val="24"/>
                <w:szCs w:val="24"/>
              </w:rPr>
              <w:t>x</w:t>
            </w:r>
          </w:p>
        </w:tc>
        <w:tc>
          <w:tcPr>
            <w:tcW w:w="1217" w:type="dxa"/>
          </w:tcPr>
          <w:p w14:paraId="2649DE82" w14:textId="77777777" w:rsidR="003C72F5" w:rsidRPr="00116092" w:rsidRDefault="003C72F5" w:rsidP="003C72F5">
            <w:pPr>
              <w:rPr>
                <w:rFonts w:ascii="Arial" w:hAnsi="Arial" w:cs="Arial"/>
                <w:sz w:val="24"/>
                <w:szCs w:val="24"/>
              </w:rPr>
            </w:pPr>
          </w:p>
        </w:tc>
        <w:tc>
          <w:tcPr>
            <w:tcW w:w="1043" w:type="dxa"/>
          </w:tcPr>
          <w:p w14:paraId="7AE9D6A6" w14:textId="77777777" w:rsidR="003C72F5" w:rsidRPr="00116092" w:rsidRDefault="003C72F5" w:rsidP="003C72F5">
            <w:pPr>
              <w:rPr>
                <w:rFonts w:ascii="Arial" w:hAnsi="Arial" w:cs="Arial"/>
                <w:sz w:val="24"/>
                <w:szCs w:val="24"/>
              </w:rPr>
            </w:pPr>
          </w:p>
        </w:tc>
        <w:tc>
          <w:tcPr>
            <w:tcW w:w="6852" w:type="dxa"/>
          </w:tcPr>
          <w:p w14:paraId="77DC8BB2" w14:textId="236D5B78" w:rsidR="003C72F5" w:rsidRPr="00116092" w:rsidRDefault="008D02D9" w:rsidP="000E19BF">
            <w:pPr>
              <w:rPr>
                <w:rFonts w:ascii="Arial" w:hAnsi="Arial" w:cs="Arial"/>
                <w:sz w:val="24"/>
                <w:szCs w:val="24"/>
              </w:rPr>
            </w:pPr>
            <w:r>
              <w:rPr>
                <w:rFonts w:ascii="Arial" w:hAnsi="Arial" w:cs="Arial"/>
                <w:sz w:val="24"/>
                <w:szCs w:val="24"/>
              </w:rPr>
              <w:t xml:space="preserve">The </w:t>
            </w:r>
            <w:r w:rsidR="00014DE0">
              <w:rPr>
                <w:rFonts w:ascii="Arial" w:hAnsi="Arial" w:cs="Arial"/>
                <w:sz w:val="24"/>
                <w:szCs w:val="24"/>
              </w:rPr>
              <w:t>temporary relocati</w:t>
            </w:r>
            <w:r>
              <w:rPr>
                <w:rFonts w:ascii="Arial" w:hAnsi="Arial" w:cs="Arial"/>
                <w:sz w:val="24"/>
                <w:szCs w:val="24"/>
              </w:rPr>
              <w:t>on</w:t>
            </w:r>
            <w:r w:rsidR="00014DE0">
              <w:rPr>
                <w:rFonts w:ascii="Arial" w:hAnsi="Arial" w:cs="Arial"/>
                <w:sz w:val="24"/>
                <w:szCs w:val="24"/>
              </w:rPr>
              <w:t xml:space="preserve"> </w:t>
            </w:r>
            <w:r>
              <w:rPr>
                <w:rFonts w:ascii="Arial" w:hAnsi="Arial" w:cs="Arial"/>
                <w:sz w:val="24"/>
                <w:szCs w:val="24"/>
              </w:rPr>
              <w:t xml:space="preserve">of </w:t>
            </w:r>
            <w:r w:rsidR="00014DE0">
              <w:rPr>
                <w:rFonts w:ascii="Arial" w:hAnsi="Arial" w:cs="Arial"/>
                <w:sz w:val="24"/>
                <w:szCs w:val="24"/>
              </w:rPr>
              <w:t>the ward within a larger hospital,</w:t>
            </w:r>
            <w:r>
              <w:rPr>
                <w:rFonts w:ascii="Arial" w:hAnsi="Arial" w:cs="Arial"/>
                <w:sz w:val="24"/>
                <w:szCs w:val="24"/>
              </w:rPr>
              <w:t xml:space="preserve"> may result in increased access</w:t>
            </w:r>
            <w:r w:rsidR="00014DE0">
              <w:rPr>
                <w:rFonts w:ascii="Arial" w:hAnsi="Arial" w:cs="Arial"/>
                <w:sz w:val="24"/>
                <w:szCs w:val="24"/>
              </w:rPr>
              <w:t xml:space="preserve"> to </w:t>
            </w:r>
            <w:r w:rsidR="00106157">
              <w:rPr>
                <w:rFonts w:ascii="Arial" w:hAnsi="Arial" w:cs="Arial"/>
                <w:sz w:val="24"/>
                <w:szCs w:val="24"/>
              </w:rPr>
              <w:t>Welsh speaking staff.</w:t>
            </w:r>
          </w:p>
        </w:tc>
      </w:tr>
      <w:tr w:rsidR="003C72F5" w:rsidRPr="00116092" w14:paraId="72029B1E" w14:textId="77777777" w:rsidTr="001F463C">
        <w:tc>
          <w:tcPr>
            <w:tcW w:w="2442" w:type="dxa"/>
            <w:vMerge/>
            <w:shd w:val="clear" w:color="auto" w:fill="F2F2F2" w:themeFill="background1" w:themeFillShade="F2"/>
          </w:tcPr>
          <w:p w14:paraId="581EE14D"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33B626BB" w14:textId="38ED58CF" w:rsidR="003C72F5" w:rsidRPr="001F463C" w:rsidRDefault="003C72F5" w:rsidP="003C72F5">
            <w:pPr>
              <w:rPr>
                <w:rFonts w:ascii="Arial" w:hAnsi="Arial" w:cs="Arial"/>
                <w:b/>
                <w:sz w:val="24"/>
                <w:szCs w:val="24"/>
              </w:rPr>
            </w:pPr>
            <w:r w:rsidRPr="001F463C">
              <w:rPr>
                <w:rFonts w:ascii="Arial" w:hAnsi="Arial" w:cs="Arial"/>
                <w:b/>
                <w:bCs/>
                <w:sz w:val="24"/>
                <w:szCs w:val="24"/>
              </w:rPr>
              <w:t>Will the proposal treat the Welsh language no less favourably than the English language?</w:t>
            </w:r>
          </w:p>
        </w:tc>
        <w:tc>
          <w:tcPr>
            <w:tcW w:w="1137" w:type="dxa"/>
          </w:tcPr>
          <w:p w14:paraId="6DF8B304" w14:textId="77777777" w:rsidR="003C72F5" w:rsidRPr="00116092" w:rsidRDefault="003C72F5" w:rsidP="003C72F5">
            <w:pPr>
              <w:rPr>
                <w:rFonts w:ascii="Arial" w:hAnsi="Arial" w:cs="Arial"/>
                <w:sz w:val="24"/>
                <w:szCs w:val="24"/>
              </w:rPr>
            </w:pPr>
          </w:p>
        </w:tc>
        <w:tc>
          <w:tcPr>
            <w:tcW w:w="1217" w:type="dxa"/>
          </w:tcPr>
          <w:p w14:paraId="78F88D8C" w14:textId="77777777" w:rsidR="003C72F5" w:rsidRPr="00116092" w:rsidRDefault="003C72F5" w:rsidP="003C72F5">
            <w:pPr>
              <w:rPr>
                <w:rFonts w:ascii="Arial" w:hAnsi="Arial" w:cs="Arial"/>
                <w:sz w:val="24"/>
                <w:szCs w:val="24"/>
              </w:rPr>
            </w:pPr>
          </w:p>
        </w:tc>
        <w:tc>
          <w:tcPr>
            <w:tcW w:w="1043" w:type="dxa"/>
          </w:tcPr>
          <w:p w14:paraId="725B1FAE" w14:textId="480B17CE" w:rsidR="003C72F5" w:rsidRPr="00116092" w:rsidRDefault="00014DE0" w:rsidP="003C72F5">
            <w:pPr>
              <w:rPr>
                <w:rFonts w:ascii="Arial" w:hAnsi="Arial" w:cs="Arial"/>
                <w:sz w:val="24"/>
                <w:szCs w:val="24"/>
              </w:rPr>
            </w:pPr>
            <w:r>
              <w:rPr>
                <w:rFonts w:ascii="Arial" w:hAnsi="Arial" w:cs="Arial"/>
                <w:sz w:val="24"/>
                <w:szCs w:val="24"/>
              </w:rPr>
              <w:t>X</w:t>
            </w:r>
          </w:p>
        </w:tc>
        <w:tc>
          <w:tcPr>
            <w:tcW w:w="6852" w:type="dxa"/>
          </w:tcPr>
          <w:p w14:paraId="2CDB3EBD" w14:textId="232500F8" w:rsidR="003C72F5" w:rsidRPr="00116092" w:rsidRDefault="00014DE0" w:rsidP="003C72F5">
            <w:pPr>
              <w:rPr>
                <w:rFonts w:ascii="Arial" w:hAnsi="Arial" w:cs="Arial"/>
                <w:sz w:val="24"/>
                <w:szCs w:val="24"/>
              </w:rPr>
            </w:pPr>
            <w:r>
              <w:rPr>
                <w:rFonts w:ascii="Arial" w:hAnsi="Arial" w:cs="Arial"/>
                <w:sz w:val="24"/>
                <w:szCs w:val="24"/>
              </w:rPr>
              <w:t>No</w:t>
            </w:r>
          </w:p>
        </w:tc>
      </w:tr>
    </w:tb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10"/>
      </w:tblGrid>
      <w:tr w:rsidR="00B33375" w:rsidRPr="001B4A53" w14:paraId="46220394" w14:textId="77777777" w:rsidTr="00D35285">
        <w:trPr>
          <w:jc w:val="center"/>
        </w:trPr>
        <w:tc>
          <w:tcPr>
            <w:tcW w:w="15310" w:type="dxa"/>
            <w:tcBorders>
              <w:bottom w:val="single" w:sz="4" w:space="0" w:color="auto"/>
            </w:tcBorders>
          </w:tcPr>
          <w:p w14:paraId="148CD103" w14:textId="77777777" w:rsidR="00B33375" w:rsidRPr="00097A65" w:rsidRDefault="00B33375" w:rsidP="00384EC7">
            <w:pPr>
              <w:rPr>
                <w:rFonts w:ascii="Arial" w:hAnsi="Arial" w:cs="Arial"/>
                <w:bCs/>
                <w:sz w:val="24"/>
                <w:szCs w:val="24"/>
                <w:lang w:eastAsia="en-GB"/>
              </w:rPr>
            </w:pPr>
            <w:r w:rsidRPr="00097A65">
              <w:rPr>
                <w:rFonts w:ascii="Arial" w:hAnsi="Arial" w:cs="Arial"/>
                <w:b/>
                <w:sz w:val="24"/>
                <w:szCs w:val="24"/>
              </w:rPr>
              <w:t>NOTE:</w:t>
            </w:r>
            <w:r w:rsidRPr="00097A65">
              <w:rPr>
                <w:rFonts w:ascii="Arial" w:hAnsi="Arial" w:cs="Arial"/>
                <w:bCs/>
                <w:sz w:val="24"/>
                <w:szCs w:val="24"/>
              </w:rPr>
              <w:t xml:space="preserve">  As you complete this tool you will be asked for evidence to support your views.  When you formulate a new policy, or review or revise an existing policy, you must consider what effects, if any (whether positive or adverse), the policy decision would have on (a) opportunities for </w:t>
            </w:r>
            <w:r w:rsidRPr="00097A65">
              <w:rPr>
                <w:rFonts w:ascii="Arial" w:hAnsi="Arial" w:cs="Arial"/>
                <w:bCs/>
                <w:sz w:val="24"/>
                <w:szCs w:val="24"/>
              </w:rPr>
              <w:lastRenderedPageBreak/>
              <w:t xml:space="preserve">persons to use the Welsh language, and (b) treating the Welsh language no less favourably than the English language. </w:t>
            </w:r>
            <w:r w:rsidRPr="00097A65">
              <w:rPr>
                <w:rFonts w:ascii="Arial" w:hAnsi="Arial" w:cs="Arial"/>
                <w:bCs/>
                <w:sz w:val="24"/>
                <w:szCs w:val="24"/>
                <w:lang w:eastAsia="en-GB"/>
              </w:rPr>
              <w:t>The tool should allow you to identify whether any changes resulting from the implementation of the recommendation will have a positive or negative effect on the Welsh language. Data sources include for example:</w:t>
            </w:r>
          </w:p>
          <w:p w14:paraId="793B0B05"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 xml:space="preserve">Welsh Language Standards requirements for the department / service                            </w:t>
            </w:r>
          </w:p>
          <w:p w14:paraId="6922C217"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 xml:space="preserve">Welsh Language skills data for staff                                                                                  </w:t>
            </w:r>
            <w:r w:rsidRPr="00097A65">
              <w:rPr>
                <w:rFonts w:ascii="Arial" w:hAnsi="Arial" w:cs="Arial"/>
                <w:bCs/>
                <w:sz w:val="24"/>
                <w:szCs w:val="24"/>
                <w:lang w:eastAsia="en-GB"/>
              </w:rPr>
              <w:t xml:space="preserve"> </w:t>
            </w:r>
          </w:p>
          <w:p w14:paraId="757CCF2F"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Language skills data for service users</w:t>
            </w:r>
          </w:p>
          <w:p w14:paraId="50252E51"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medium recruitment</w:t>
            </w:r>
          </w:p>
          <w:p w14:paraId="3D6EB729"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medium training provision</w:t>
            </w:r>
          </w:p>
          <w:p w14:paraId="5B7582A6" w14:textId="77777777" w:rsidR="00B33375" w:rsidRPr="00097A65" w:rsidRDefault="00B33375" w:rsidP="00384EC7">
            <w:pPr>
              <w:pStyle w:val="ListParagraph"/>
              <w:numPr>
                <w:ilvl w:val="0"/>
                <w:numId w:val="11"/>
              </w:numPr>
              <w:spacing w:after="0" w:line="240" w:lineRule="auto"/>
              <w:rPr>
                <w:rFonts w:ascii="Arial" w:hAnsi="Arial" w:cs="Arial"/>
                <w:bCs/>
                <w:sz w:val="24"/>
                <w:szCs w:val="24"/>
              </w:rPr>
            </w:pPr>
            <w:r w:rsidRPr="00097A65">
              <w:rPr>
                <w:rFonts w:ascii="Arial" w:hAnsi="Arial" w:cs="Arial"/>
                <w:bCs/>
                <w:i/>
                <w:sz w:val="24"/>
                <w:szCs w:val="24"/>
                <w:lang w:eastAsia="en-GB"/>
              </w:rPr>
              <w:t>Welsh medium administrative provision</w:t>
            </w:r>
          </w:p>
        </w:tc>
      </w:tr>
    </w:tbl>
    <w:tbl>
      <w:tblPr>
        <w:tblStyle w:val="TableGrid"/>
        <w:tblW w:w="0" w:type="auto"/>
        <w:tblInd w:w="-5" w:type="dxa"/>
        <w:tblLook w:val="04A0" w:firstRow="1" w:lastRow="0" w:firstColumn="1" w:lastColumn="0" w:noHBand="0" w:noVBand="1"/>
      </w:tblPr>
      <w:tblGrid>
        <w:gridCol w:w="6096"/>
        <w:gridCol w:w="9297"/>
      </w:tblGrid>
      <w:tr w:rsidR="00A95EA8" w:rsidRPr="00116092" w14:paraId="5674EB3B" w14:textId="77777777" w:rsidTr="008866FA">
        <w:tc>
          <w:tcPr>
            <w:tcW w:w="15393" w:type="dxa"/>
            <w:gridSpan w:val="2"/>
            <w:shd w:val="clear" w:color="auto" w:fill="002060"/>
          </w:tcPr>
          <w:p w14:paraId="4C587C48" w14:textId="0BC40DC3" w:rsidR="00A95EA8" w:rsidRPr="00A95EA8" w:rsidRDefault="00A95EA8" w:rsidP="00A95EA8">
            <w:pPr>
              <w:pStyle w:val="ListParagraph"/>
              <w:numPr>
                <w:ilvl w:val="0"/>
                <w:numId w:val="13"/>
              </w:numPr>
              <w:ind w:left="452"/>
              <w:rPr>
                <w:rFonts w:ascii="Arial" w:hAnsi="Arial" w:cs="Arial"/>
                <w:sz w:val="24"/>
                <w:szCs w:val="24"/>
              </w:rPr>
            </w:pPr>
            <w:r w:rsidRPr="00A95EA8">
              <w:rPr>
                <w:rFonts w:ascii="Arial" w:hAnsi="Arial" w:cs="Arial"/>
                <w:b/>
                <w:bCs/>
                <w:sz w:val="24"/>
                <w:szCs w:val="24"/>
              </w:rPr>
              <w:lastRenderedPageBreak/>
              <w:t xml:space="preserve">Wellbeing of Future Generations Act (Wales) 2015 </w:t>
            </w:r>
            <w:hyperlink r:id="rId13" w:history="1">
              <w:r w:rsidRPr="00A95EA8">
                <w:rPr>
                  <w:rStyle w:val="Hyperlink"/>
                  <w:color w:val="5B9BD5" w:themeColor="accent5"/>
                </w:rPr>
                <w:t>150623-guide-to-the-fg-act-en.pdf</w:t>
              </w:r>
            </w:hyperlink>
          </w:p>
          <w:p w14:paraId="14C7F7AA" w14:textId="26E578D0" w:rsidR="00A95EA8" w:rsidRPr="00116092" w:rsidRDefault="00A95EA8" w:rsidP="00116092">
            <w:pPr>
              <w:rPr>
                <w:rFonts w:ascii="Arial" w:hAnsi="Arial" w:cs="Arial"/>
                <w:sz w:val="24"/>
                <w:szCs w:val="24"/>
              </w:rPr>
            </w:pPr>
          </w:p>
        </w:tc>
      </w:tr>
      <w:tr w:rsidR="00CF0791" w:rsidRPr="00116092" w14:paraId="43410BD5" w14:textId="77777777" w:rsidTr="008866FA">
        <w:tc>
          <w:tcPr>
            <w:tcW w:w="6096" w:type="dxa"/>
            <w:shd w:val="clear" w:color="auto" w:fill="F2F2F2" w:themeFill="background1" w:themeFillShade="F2"/>
          </w:tcPr>
          <w:p w14:paraId="39D1D0E4" w14:textId="412FA20D" w:rsidR="00CF0791" w:rsidRPr="00E76D5F" w:rsidRDefault="00CF0791" w:rsidP="00116092">
            <w:pPr>
              <w:rPr>
                <w:rFonts w:ascii="Arial" w:hAnsi="Arial" w:cs="Arial"/>
                <w:b/>
                <w:bCs/>
                <w:sz w:val="24"/>
                <w:szCs w:val="24"/>
              </w:rPr>
            </w:pPr>
            <w:r w:rsidRPr="00E76D5F">
              <w:rPr>
                <w:rFonts w:ascii="Arial" w:hAnsi="Arial" w:cs="Arial"/>
                <w:b/>
                <w:bCs/>
                <w:sz w:val="24"/>
                <w:szCs w:val="24"/>
              </w:rPr>
              <w:t>How will the proposal maximise contributions to each of the seven national wellbeing goals?</w:t>
            </w:r>
          </w:p>
          <w:p w14:paraId="553FFACE" w14:textId="77777777"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prosperous Wales</w:t>
            </w:r>
          </w:p>
          <w:p w14:paraId="3C11F75D" w14:textId="755DAF6D"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resilient Wales</w:t>
            </w:r>
          </w:p>
          <w:p w14:paraId="3FD1FFD8" w14:textId="2F868591"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healthier Wales</w:t>
            </w:r>
          </w:p>
          <w:p w14:paraId="486E0C84" w14:textId="70C6152C"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more equal Wales</w:t>
            </w:r>
          </w:p>
          <w:p w14:paraId="0F967130" w14:textId="0BE20054"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Wales of cohesive communities</w:t>
            </w:r>
          </w:p>
          <w:p w14:paraId="6E99A5CF" w14:textId="6143171C"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Wales of vibrant culture and thriving Welsh language</w:t>
            </w:r>
          </w:p>
          <w:p w14:paraId="666C0343" w14:textId="0915D417"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globally responsible Wales</w:t>
            </w:r>
          </w:p>
        </w:tc>
        <w:tc>
          <w:tcPr>
            <w:tcW w:w="9297" w:type="dxa"/>
          </w:tcPr>
          <w:p w14:paraId="14A9E25F" w14:textId="77777777" w:rsidR="00CF0791" w:rsidRDefault="00F459E0" w:rsidP="00116092">
            <w:pPr>
              <w:rPr>
                <w:rFonts w:ascii="Arial" w:hAnsi="Arial" w:cs="Arial"/>
                <w:sz w:val="24"/>
                <w:szCs w:val="24"/>
              </w:rPr>
            </w:pPr>
            <w:r>
              <w:rPr>
                <w:rFonts w:ascii="Arial" w:hAnsi="Arial" w:cs="Arial"/>
                <w:sz w:val="24"/>
                <w:szCs w:val="24"/>
              </w:rPr>
              <w:t>The proposal will directly contribute to:</w:t>
            </w:r>
          </w:p>
          <w:p w14:paraId="67C9103B" w14:textId="77777777" w:rsidR="00206137" w:rsidRDefault="00206137" w:rsidP="00106157">
            <w:pPr>
              <w:jc w:val="both"/>
              <w:rPr>
                <w:rFonts w:ascii="Arial" w:hAnsi="Arial" w:cs="Arial"/>
                <w:b/>
                <w:bCs/>
                <w:sz w:val="24"/>
                <w:szCs w:val="24"/>
              </w:rPr>
            </w:pPr>
          </w:p>
          <w:p w14:paraId="58C61C85" w14:textId="2BBF5FC0" w:rsidR="00F459E0" w:rsidRPr="00F459E0" w:rsidRDefault="00F459E0" w:rsidP="00106157">
            <w:pPr>
              <w:jc w:val="both"/>
              <w:rPr>
                <w:rFonts w:ascii="Arial" w:hAnsi="Arial" w:cs="Arial"/>
                <w:b/>
                <w:bCs/>
                <w:sz w:val="24"/>
                <w:szCs w:val="24"/>
              </w:rPr>
            </w:pPr>
            <w:r>
              <w:rPr>
                <w:rFonts w:ascii="Arial" w:hAnsi="Arial" w:cs="Arial"/>
                <w:b/>
                <w:bCs/>
                <w:sz w:val="24"/>
                <w:szCs w:val="24"/>
              </w:rPr>
              <w:t>A Healthier Wales</w:t>
            </w:r>
            <w:r w:rsidR="00206137">
              <w:rPr>
                <w:rFonts w:ascii="Arial" w:hAnsi="Arial" w:cs="Arial"/>
                <w:b/>
                <w:bCs/>
                <w:sz w:val="24"/>
                <w:szCs w:val="24"/>
              </w:rPr>
              <w:t>/ A Resilient Wales/A More equal Wales</w:t>
            </w:r>
            <w:r>
              <w:rPr>
                <w:rFonts w:ascii="Arial" w:hAnsi="Arial" w:cs="Arial"/>
                <w:b/>
                <w:bCs/>
                <w:sz w:val="24"/>
                <w:szCs w:val="24"/>
              </w:rPr>
              <w:t xml:space="preserve">: </w:t>
            </w:r>
            <w:r w:rsidRPr="00106157">
              <w:rPr>
                <w:rFonts w:ascii="Arial" w:hAnsi="Arial" w:cs="Arial"/>
                <w:sz w:val="24"/>
                <w:szCs w:val="24"/>
              </w:rPr>
              <w:t>Providing the right care, at right time to this cohort of patients and enabling them the best chance of achieving their goals.</w:t>
            </w:r>
          </w:p>
        </w:tc>
      </w:tr>
      <w:tr w:rsidR="00CF0791" w:rsidRPr="00116092" w14:paraId="145C4075" w14:textId="77777777" w:rsidTr="008866FA">
        <w:tc>
          <w:tcPr>
            <w:tcW w:w="6096" w:type="dxa"/>
            <w:shd w:val="clear" w:color="auto" w:fill="002060"/>
          </w:tcPr>
          <w:p w14:paraId="316FCB56" w14:textId="44CA16AA" w:rsidR="00CF0791" w:rsidRPr="00E76D5F" w:rsidRDefault="00C0563E" w:rsidP="00116092">
            <w:pPr>
              <w:rPr>
                <w:rFonts w:ascii="Arial" w:hAnsi="Arial" w:cs="Arial"/>
                <w:b/>
                <w:bCs/>
                <w:sz w:val="24"/>
                <w:szCs w:val="24"/>
              </w:rPr>
            </w:pPr>
            <w:r w:rsidRPr="00E76D5F">
              <w:rPr>
                <w:rFonts w:ascii="Arial" w:hAnsi="Arial" w:cs="Arial"/>
                <w:b/>
                <w:bCs/>
                <w:sz w:val="24"/>
                <w:szCs w:val="24"/>
              </w:rPr>
              <w:t>Ways of working</w:t>
            </w:r>
          </w:p>
        </w:tc>
        <w:tc>
          <w:tcPr>
            <w:tcW w:w="9297" w:type="dxa"/>
            <w:shd w:val="clear" w:color="auto" w:fill="002060"/>
          </w:tcPr>
          <w:p w14:paraId="28D87DBB" w14:textId="093FBD4B" w:rsidR="00CF0791" w:rsidRPr="00E76D5F" w:rsidRDefault="00C0563E" w:rsidP="00116092">
            <w:pPr>
              <w:rPr>
                <w:rFonts w:ascii="Arial" w:hAnsi="Arial" w:cs="Arial"/>
                <w:b/>
                <w:bCs/>
                <w:sz w:val="24"/>
                <w:szCs w:val="24"/>
              </w:rPr>
            </w:pPr>
            <w:r w:rsidRPr="00E76D5F">
              <w:rPr>
                <w:rFonts w:ascii="Arial" w:hAnsi="Arial" w:cs="Arial"/>
                <w:b/>
                <w:bCs/>
                <w:sz w:val="24"/>
                <w:szCs w:val="24"/>
              </w:rPr>
              <w:t xml:space="preserve">Details of how </w:t>
            </w:r>
            <w:r w:rsidR="00C170D9">
              <w:rPr>
                <w:rFonts w:ascii="Arial" w:hAnsi="Arial" w:cs="Arial"/>
                <w:b/>
                <w:bCs/>
                <w:sz w:val="24"/>
                <w:szCs w:val="24"/>
              </w:rPr>
              <w:t>what is being assessed</w:t>
            </w:r>
            <w:r w:rsidRPr="00E76D5F">
              <w:rPr>
                <w:rFonts w:ascii="Arial" w:hAnsi="Arial" w:cs="Arial"/>
                <w:b/>
                <w:bCs/>
                <w:sz w:val="24"/>
                <w:szCs w:val="24"/>
              </w:rPr>
              <w:t xml:space="preserve"> will support the ways of working</w:t>
            </w:r>
          </w:p>
        </w:tc>
      </w:tr>
      <w:tr w:rsidR="00CF0791" w:rsidRPr="00116092" w14:paraId="29F090F6" w14:textId="77777777" w:rsidTr="008866FA">
        <w:tc>
          <w:tcPr>
            <w:tcW w:w="6096" w:type="dxa"/>
            <w:shd w:val="clear" w:color="auto" w:fill="F2F2F2" w:themeFill="background1" w:themeFillShade="F2"/>
          </w:tcPr>
          <w:p w14:paraId="322193F5" w14:textId="1A37894C" w:rsidR="00CF0791" w:rsidRPr="00E76D5F" w:rsidRDefault="00C0563E" w:rsidP="00116092">
            <w:pPr>
              <w:rPr>
                <w:rFonts w:ascii="Arial" w:hAnsi="Arial" w:cs="Arial"/>
                <w:b/>
                <w:bCs/>
                <w:sz w:val="24"/>
                <w:szCs w:val="24"/>
              </w:rPr>
            </w:pPr>
            <w:r w:rsidRPr="00E76D5F">
              <w:rPr>
                <w:rFonts w:ascii="Arial" w:hAnsi="Arial" w:cs="Arial"/>
                <w:b/>
                <w:bCs/>
                <w:sz w:val="24"/>
                <w:szCs w:val="24"/>
              </w:rPr>
              <w:t>Long-term</w:t>
            </w:r>
            <w:r w:rsidRPr="00DB37EC">
              <w:rPr>
                <w:rFonts w:ascii="Arial" w:hAnsi="Arial" w:cs="Arial"/>
                <w:sz w:val="24"/>
                <w:szCs w:val="24"/>
              </w:rPr>
              <w:t xml:space="preserve"> –</w:t>
            </w:r>
            <w:r w:rsidR="00DB37EC">
              <w:rPr>
                <w:rFonts w:ascii="Arial" w:hAnsi="Arial" w:cs="Arial"/>
                <w:sz w:val="24"/>
                <w:szCs w:val="24"/>
              </w:rPr>
              <w:t>importance of balancing short-term needs with the need to safeguard the ability to also meet long-term needs</w:t>
            </w:r>
          </w:p>
        </w:tc>
        <w:tc>
          <w:tcPr>
            <w:tcW w:w="9297" w:type="dxa"/>
          </w:tcPr>
          <w:p w14:paraId="4D35F478" w14:textId="5A4C928D" w:rsidR="00CF0791" w:rsidRPr="00106157" w:rsidRDefault="00206F73" w:rsidP="00106157">
            <w:pPr>
              <w:jc w:val="both"/>
              <w:rPr>
                <w:rFonts w:ascii="Arial" w:hAnsi="Arial" w:cs="Arial"/>
                <w:sz w:val="24"/>
                <w:szCs w:val="24"/>
              </w:rPr>
            </w:pPr>
            <w:commentRangeStart w:id="0"/>
            <w:r w:rsidRPr="000E19BF">
              <w:rPr>
                <w:rFonts w:ascii="Arial" w:eastAsia="Times New Roman" w:hAnsi="Arial" w:cs="Arial"/>
                <w:bCs/>
                <w:sz w:val="24"/>
                <w:szCs w:val="24"/>
                <w:lang w:eastAsia="en-GB"/>
              </w:rPr>
              <w:t>This</w:t>
            </w:r>
            <w:commentRangeEnd w:id="0"/>
            <w:r>
              <w:rPr>
                <w:rStyle w:val="CommentReference"/>
              </w:rPr>
              <w:commentReference w:id="0"/>
            </w:r>
            <w:r w:rsidRPr="000E19BF">
              <w:rPr>
                <w:rFonts w:ascii="Arial" w:eastAsia="Times New Roman" w:hAnsi="Arial" w:cs="Arial"/>
                <w:bCs/>
                <w:sz w:val="24"/>
                <w:szCs w:val="24"/>
                <w:lang w:eastAsia="en-GB"/>
              </w:rPr>
              <w:t xml:space="preserve"> is a proposed temporary service transfer until March 2026. The short term benefit of this transfer will allow a period of review and reset in order to reduce the current significant risks identified within West Ward and provide opportunity to devise a future improvement plan for this clinical model that directly benefits this patient cohort.</w:t>
            </w:r>
            <w:r>
              <w:rPr>
                <w:rFonts w:eastAsia="Times New Roman"/>
                <w:bCs/>
                <w:sz w:val="28"/>
                <w:szCs w:val="28"/>
                <w:lang w:eastAsia="en-GB"/>
              </w:rPr>
              <w:t xml:space="preserve"> </w:t>
            </w:r>
          </w:p>
        </w:tc>
      </w:tr>
      <w:tr w:rsidR="00C0563E" w:rsidRPr="00116092" w14:paraId="158F6A4F" w14:textId="77777777" w:rsidTr="008866FA">
        <w:tc>
          <w:tcPr>
            <w:tcW w:w="6096" w:type="dxa"/>
            <w:shd w:val="clear" w:color="auto" w:fill="F2F2F2" w:themeFill="background1" w:themeFillShade="F2"/>
          </w:tcPr>
          <w:p w14:paraId="0E2DF4B9" w14:textId="45AF1A92" w:rsidR="00C0563E" w:rsidRPr="00E76D5F" w:rsidRDefault="00C0563E" w:rsidP="00116092">
            <w:pPr>
              <w:rPr>
                <w:rFonts w:ascii="Arial" w:hAnsi="Arial" w:cs="Arial"/>
                <w:b/>
                <w:bCs/>
                <w:sz w:val="24"/>
                <w:szCs w:val="24"/>
              </w:rPr>
            </w:pPr>
            <w:r w:rsidRPr="00E76D5F">
              <w:rPr>
                <w:rFonts w:ascii="Arial" w:hAnsi="Arial" w:cs="Arial"/>
                <w:b/>
                <w:bCs/>
                <w:sz w:val="24"/>
                <w:szCs w:val="24"/>
              </w:rPr>
              <w:t xml:space="preserve">Prevention </w:t>
            </w:r>
            <w:r w:rsidRPr="00DB37EC">
              <w:rPr>
                <w:rFonts w:ascii="Arial" w:hAnsi="Arial" w:cs="Arial"/>
                <w:sz w:val="24"/>
                <w:szCs w:val="24"/>
              </w:rPr>
              <w:t xml:space="preserve">– </w:t>
            </w:r>
            <w:r w:rsidR="00DB37EC">
              <w:rPr>
                <w:rFonts w:ascii="Arial" w:hAnsi="Arial" w:cs="Arial"/>
                <w:sz w:val="24"/>
                <w:szCs w:val="24"/>
              </w:rPr>
              <w:t>how acting to prevent problems occurring or getting worse may help public bodies meet their objectives</w:t>
            </w:r>
          </w:p>
        </w:tc>
        <w:tc>
          <w:tcPr>
            <w:tcW w:w="9297" w:type="dxa"/>
          </w:tcPr>
          <w:p w14:paraId="61EAB07E" w14:textId="77777777" w:rsidR="00C81121" w:rsidRPr="000E19BF" w:rsidRDefault="00C81121" w:rsidP="000E19BF">
            <w:pPr>
              <w:pStyle w:val="ListParagraph"/>
              <w:shd w:val="clear" w:color="auto" w:fill="FFFFFF"/>
              <w:ind w:left="0"/>
              <w:rPr>
                <w:rFonts w:ascii="Arial" w:eastAsia="Times New Roman" w:hAnsi="Arial" w:cs="Arial"/>
                <w:sz w:val="24"/>
                <w:szCs w:val="24"/>
                <w:lang w:eastAsia="en-GB"/>
              </w:rPr>
            </w:pPr>
            <w:r w:rsidRPr="000E19BF">
              <w:rPr>
                <w:rFonts w:ascii="Arial" w:eastAsia="Times New Roman" w:hAnsi="Arial" w:cs="Arial"/>
                <w:bCs/>
                <w:sz w:val="24"/>
                <w:szCs w:val="24"/>
                <w:lang w:eastAsia="en-GB"/>
              </w:rPr>
              <w:t xml:space="preserve">This temporary service transfer will act to reduce immediate risk and promote better quality and safety within this service once based at Singelton Hospital Ward 3. Prevention of further problems occurring will be addressed through the experienced, permanent and stable senior nurse management team at Singleton Hospital, thus providing consistency, leadership, effective communication and improvement to enhance service outcomes.  </w:t>
            </w:r>
          </w:p>
          <w:p w14:paraId="14121A80" w14:textId="3F9C8DCF" w:rsidR="005F0F48" w:rsidRPr="00106157" w:rsidRDefault="005F0F48" w:rsidP="00106157">
            <w:pPr>
              <w:jc w:val="both"/>
              <w:rPr>
                <w:rFonts w:ascii="Arial" w:hAnsi="Arial" w:cs="Arial"/>
                <w:sz w:val="24"/>
                <w:szCs w:val="24"/>
              </w:rPr>
            </w:pPr>
          </w:p>
        </w:tc>
      </w:tr>
      <w:tr w:rsidR="00C0563E" w:rsidRPr="00116092" w14:paraId="097BA17C" w14:textId="77777777" w:rsidTr="008866FA">
        <w:tc>
          <w:tcPr>
            <w:tcW w:w="6096" w:type="dxa"/>
            <w:shd w:val="clear" w:color="auto" w:fill="F2F2F2" w:themeFill="background1" w:themeFillShade="F2"/>
          </w:tcPr>
          <w:p w14:paraId="362786CA" w14:textId="471B4E67" w:rsidR="00C0563E" w:rsidRPr="00E76D5F" w:rsidRDefault="00DB37EC" w:rsidP="00116092">
            <w:pPr>
              <w:rPr>
                <w:rFonts w:ascii="Arial" w:hAnsi="Arial" w:cs="Arial"/>
                <w:b/>
                <w:bCs/>
                <w:sz w:val="24"/>
                <w:szCs w:val="24"/>
              </w:rPr>
            </w:pPr>
            <w:r w:rsidRPr="00E76D5F">
              <w:rPr>
                <w:rFonts w:ascii="Arial" w:hAnsi="Arial" w:cs="Arial"/>
                <w:b/>
                <w:bCs/>
                <w:sz w:val="24"/>
                <w:szCs w:val="24"/>
              </w:rPr>
              <w:t xml:space="preserve">Integration </w:t>
            </w:r>
            <w:r w:rsidRPr="00DB37EC">
              <w:rPr>
                <w:rFonts w:ascii="Arial" w:hAnsi="Arial" w:cs="Arial"/>
                <w:sz w:val="24"/>
                <w:szCs w:val="24"/>
              </w:rPr>
              <w:t xml:space="preserve">– </w:t>
            </w:r>
            <w:r>
              <w:rPr>
                <w:rFonts w:ascii="Arial" w:hAnsi="Arial" w:cs="Arial"/>
                <w:sz w:val="24"/>
                <w:szCs w:val="24"/>
              </w:rPr>
              <w:t xml:space="preserve">considering how our organisation’s wellbeing objectives may impact on each of the </w:t>
            </w:r>
            <w:r>
              <w:rPr>
                <w:rFonts w:ascii="Arial" w:hAnsi="Arial" w:cs="Arial"/>
                <w:sz w:val="24"/>
                <w:szCs w:val="24"/>
              </w:rPr>
              <w:lastRenderedPageBreak/>
              <w:t>wellbeing goals, on other objectives, or those of other public bodies</w:t>
            </w:r>
          </w:p>
        </w:tc>
        <w:tc>
          <w:tcPr>
            <w:tcW w:w="9297" w:type="dxa"/>
          </w:tcPr>
          <w:p w14:paraId="256AB3AC" w14:textId="7A646B7F" w:rsidR="005F0F48" w:rsidRPr="00106157" w:rsidRDefault="00305852" w:rsidP="00106157">
            <w:pPr>
              <w:jc w:val="both"/>
              <w:rPr>
                <w:rFonts w:ascii="Arial" w:hAnsi="Arial" w:cs="Arial"/>
                <w:sz w:val="24"/>
                <w:szCs w:val="24"/>
              </w:rPr>
            </w:pPr>
            <w:r w:rsidRPr="000E19BF">
              <w:rPr>
                <w:rFonts w:ascii="Arial" w:eastAsia="Times New Roman" w:hAnsi="Arial" w:cs="Arial"/>
                <w:bCs/>
                <w:sz w:val="24"/>
                <w:szCs w:val="24"/>
                <w:lang w:eastAsia="en-GB"/>
              </w:rPr>
              <w:lastRenderedPageBreak/>
              <w:t xml:space="preserve">Gorseinon West Ward is an integrated model of care with multi professional and multi-agency input. This integration will continue and be enhanced within Ward 3 at Singleton due to the wraparound support of the wider site services and wider workforce available. </w:t>
            </w:r>
            <w:r w:rsidRPr="000E19BF">
              <w:rPr>
                <w:rFonts w:ascii="Arial" w:eastAsia="Times New Roman" w:hAnsi="Arial" w:cs="Arial"/>
                <w:bCs/>
                <w:sz w:val="24"/>
                <w:szCs w:val="24"/>
                <w:lang w:eastAsia="en-GB"/>
              </w:rPr>
              <w:lastRenderedPageBreak/>
              <w:t>This ultimately strengthens the quality of care for our patients and acts to significantly improve current safety concerns.</w:t>
            </w:r>
            <w:r>
              <w:rPr>
                <w:rFonts w:eastAsia="Times New Roman"/>
                <w:bCs/>
                <w:sz w:val="28"/>
                <w:szCs w:val="28"/>
                <w:lang w:eastAsia="en-GB"/>
              </w:rPr>
              <w:t xml:space="preserve"> </w:t>
            </w:r>
          </w:p>
        </w:tc>
      </w:tr>
      <w:tr w:rsidR="00DB37EC" w:rsidRPr="00116092" w14:paraId="5FEED029" w14:textId="77777777" w:rsidTr="008866FA">
        <w:tc>
          <w:tcPr>
            <w:tcW w:w="6096" w:type="dxa"/>
            <w:shd w:val="clear" w:color="auto" w:fill="F2F2F2" w:themeFill="background1" w:themeFillShade="F2"/>
          </w:tcPr>
          <w:p w14:paraId="72DB248E" w14:textId="5310F9E7" w:rsidR="00DB37EC" w:rsidRPr="00E76D5F" w:rsidRDefault="00DB37EC" w:rsidP="00DB37EC">
            <w:pPr>
              <w:rPr>
                <w:rFonts w:ascii="Arial" w:hAnsi="Arial" w:cs="Arial"/>
                <w:b/>
                <w:bCs/>
                <w:sz w:val="24"/>
                <w:szCs w:val="24"/>
              </w:rPr>
            </w:pPr>
            <w:r w:rsidRPr="00E76D5F">
              <w:rPr>
                <w:rFonts w:ascii="Arial" w:hAnsi="Arial" w:cs="Arial"/>
                <w:b/>
                <w:bCs/>
                <w:sz w:val="24"/>
                <w:szCs w:val="24"/>
              </w:rPr>
              <w:lastRenderedPageBreak/>
              <w:t xml:space="preserve">Collaboration </w:t>
            </w:r>
            <w:r w:rsidRPr="00DB37EC">
              <w:rPr>
                <w:rFonts w:ascii="Arial" w:hAnsi="Arial" w:cs="Arial"/>
                <w:sz w:val="24"/>
                <w:szCs w:val="24"/>
              </w:rPr>
              <w:t xml:space="preserve">– </w:t>
            </w:r>
            <w:r>
              <w:rPr>
                <w:rFonts w:ascii="Arial" w:hAnsi="Arial" w:cs="Arial"/>
                <w:sz w:val="24"/>
                <w:szCs w:val="24"/>
              </w:rPr>
              <w:t>acting in collaboration with others to help us meet our wellbeing objectives</w:t>
            </w:r>
          </w:p>
        </w:tc>
        <w:tc>
          <w:tcPr>
            <w:tcW w:w="9297" w:type="dxa"/>
          </w:tcPr>
          <w:p w14:paraId="793EC1B8" w14:textId="544B4FE9" w:rsidR="000971B1" w:rsidRPr="000E19BF" w:rsidRDefault="000971B1" w:rsidP="000E19BF">
            <w:pPr>
              <w:pStyle w:val="ListParagraph"/>
              <w:shd w:val="clear" w:color="auto" w:fill="FFFFFF"/>
              <w:ind w:left="0"/>
              <w:rPr>
                <w:rFonts w:ascii="Arial" w:eastAsia="Times New Roman" w:hAnsi="Arial" w:cs="Arial"/>
                <w:b/>
                <w:bCs/>
                <w:sz w:val="24"/>
                <w:szCs w:val="24"/>
                <w:lang w:eastAsia="en-GB"/>
              </w:rPr>
            </w:pPr>
            <w:r w:rsidRPr="000E19BF">
              <w:rPr>
                <w:rFonts w:ascii="Arial" w:eastAsia="Times New Roman" w:hAnsi="Arial" w:cs="Arial"/>
                <w:bCs/>
                <w:sz w:val="24"/>
                <w:szCs w:val="24"/>
                <w:lang w:eastAsia="en-GB"/>
              </w:rPr>
              <w:t>The detail provided in the other sections</w:t>
            </w:r>
            <w:r w:rsidR="00AA2160" w:rsidRPr="000E19BF">
              <w:rPr>
                <w:rFonts w:ascii="Arial" w:eastAsia="Times New Roman" w:hAnsi="Arial" w:cs="Arial"/>
                <w:bCs/>
                <w:sz w:val="24"/>
                <w:szCs w:val="24"/>
                <w:lang w:eastAsia="en-GB"/>
              </w:rPr>
              <w:t xml:space="preserve"> </w:t>
            </w:r>
            <w:r w:rsidRPr="000E19BF">
              <w:rPr>
                <w:rFonts w:ascii="Arial" w:eastAsia="Times New Roman" w:hAnsi="Arial" w:cs="Arial"/>
                <w:bCs/>
                <w:sz w:val="24"/>
                <w:szCs w:val="24"/>
                <w:lang w:eastAsia="en-GB"/>
              </w:rPr>
              <w:t>support</w:t>
            </w:r>
            <w:r w:rsidR="00AA2160" w:rsidRPr="000E19BF">
              <w:rPr>
                <w:rFonts w:ascii="Arial" w:eastAsia="Times New Roman" w:hAnsi="Arial" w:cs="Arial"/>
                <w:bCs/>
                <w:sz w:val="24"/>
                <w:szCs w:val="24"/>
                <w:lang w:eastAsia="en-GB"/>
              </w:rPr>
              <w:t>s</w:t>
            </w:r>
            <w:r w:rsidRPr="000E19BF">
              <w:rPr>
                <w:rFonts w:ascii="Arial" w:eastAsia="Times New Roman" w:hAnsi="Arial" w:cs="Arial"/>
                <w:bCs/>
                <w:sz w:val="24"/>
                <w:szCs w:val="24"/>
                <w:lang w:eastAsia="en-GB"/>
              </w:rPr>
              <w:t xml:space="preserve"> the collaboration objectives of this proposed temporary service transfer. </w:t>
            </w:r>
          </w:p>
          <w:p w14:paraId="5C165604" w14:textId="797CECE1" w:rsidR="005F0F48" w:rsidRPr="00106157" w:rsidRDefault="005F0F48" w:rsidP="00106157">
            <w:pPr>
              <w:jc w:val="both"/>
              <w:rPr>
                <w:rFonts w:ascii="Arial" w:hAnsi="Arial" w:cs="Arial"/>
                <w:sz w:val="24"/>
                <w:szCs w:val="24"/>
              </w:rPr>
            </w:pPr>
          </w:p>
        </w:tc>
      </w:tr>
      <w:tr w:rsidR="00DB37EC" w:rsidRPr="00116092" w14:paraId="56FAE99E" w14:textId="77777777" w:rsidTr="008866FA">
        <w:tc>
          <w:tcPr>
            <w:tcW w:w="6096" w:type="dxa"/>
            <w:shd w:val="clear" w:color="auto" w:fill="F2F2F2" w:themeFill="background1" w:themeFillShade="F2"/>
          </w:tcPr>
          <w:p w14:paraId="0816D8E5" w14:textId="5E29A52B" w:rsidR="00DB37EC" w:rsidRPr="00DB37EC" w:rsidRDefault="00DB37EC" w:rsidP="00DB37EC">
            <w:pPr>
              <w:rPr>
                <w:rFonts w:ascii="Arial" w:hAnsi="Arial" w:cs="Arial"/>
                <w:sz w:val="24"/>
                <w:szCs w:val="24"/>
              </w:rPr>
            </w:pPr>
            <w:r>
              <w:rPr>
                <w:rFonts w:ascii="Arial" w:hAnsi="Arial" w:cs="Arial"/>
                <w:b/>
                <w:bCs/>
                <w:sz w:val="24"/>
                <w:szCs w:val="24"/>
              </w:rPr>
              <w:t xml:space="preserve">Involvement </w:t>
            </w:r>
            <w:r>
              <w:rPr>
                <w:rFonts w:ascii="Arial" w:hAnsi="Arial" w:cs="Arial"/>
                <w:sz w:val="24"/>
                <w:szCs w:val="24"/>
              </w:rPr>
              <w:t xml:space="preserve">– the importance of involving people with an interest in achieving the wellbeing goals and ensuring the people reflect the diversity </w:t>
            </w:r>
            <w:r w:rsidR="002166E2">
              <w:rPr>
                <w:rFonts w:ascii="Arial" w:hAnsi="Arial" w:cs="Arial"/>
                <w:sz w:val="24"/>
                <w:szCs w:val="24"/>
              </w:rPr>
              <w:t>of</w:t>
            </w:r>
            <w:r>
              <w:rPr>
                <w:rFonts w:ascii="Arial" w:hAnsi="Arial" w:cs="Arial"/>
                <w:sz w:val="24"/>
                <w:szCs w:val="24"/>
              </w:rPr>
              <w:t xml:space="preserve"> the area served</w:t>
            </w:r>
          </w:p>
        </w:tc>
        <w:tc>
          <w:tcPr>
            <w:tcW w:w="9297" w:type="dxa"/>
          </w:tcPr>
          <w:p w14:paraId="3880AB98" w14:textId="77777777" w:rsidR="00F11854" w:rsidRPr="000E19BF" w:rsidRDefault="00F11854" w:rsidP="000E19BF">
            <w:pPr>
              <w:pStyle w:val="ListParagraph"/>
              <w:shd w:val="clear" w:color="auto" w:fill="FFFFFF"/>
              <w:ind w:left="0"/>
              <w:rPr>
                <w:rFonts w:ascii="Arial" w:eastAsia="Times New Roman" w:hAnsi="Arial" w:cs="Arial"/>
                <w:sz w:val="24"/>
                <w:szCs w:val="24"/>
                <w:lang w:eastAsia="en-GB"/>
              </w:rPr>
            </w:pPr>
            <w:r w:rsidRPr="000E19BF">
              <w:rPr>
                <w:rFonts w:ascii="Arial" w:eastAsia="Times New Roman" w:hAnsi="Arial" w:cs="Arial"/>
                <w:bCs/>
                <w:sz w:val="24"/>
                <w:szCs w:val="24"/>
                <w:lang w:eastAsia="en-GB"/>
              </w:rPr>
              <w:t xml:space="preserve">It is recognised that the community of Gorseinon have been a long-standing support and champion of all Gorseinon Hospital services, including West Ward. This is the same for wider staff groups and stakeholders who contribute to the wellbeing and welfare needs of both staff and patients. This involvement will be welcomed within Singleton Hospital Ward 3, as it is hoped the support from community/third sector teams both in the Gorseinon and wider Swansea area will be ongoing. The increased resources and improved clinical space at Singleton will also act to enhance the wellbeing experience for staff and patients. Effective communication with patients, staff, families and wider stakeholders will need to maintained, on a 1:1 basis if necessary, in order to alleviate concerns and address any potential future issues before they arise.  </w:t>
            </w:r>
          </w:p>
          <w:p w14:paraId="6F8B885A" w14:textId="48987CC8" w:rsidR="00DB37EC" w:rsidRPr="00106157" w:rsidRDefault="00DB37EC" w:rsidP="00106157">
            <w:pPr>
              <w:jc w:val="both"/>
              <w:rPr>
                <w:rFonts w:ascii="Arial" w:hAnsi="Arial" w:cs="Arial"/>
                <w:sz w:val="24"/>
                <w:szCs w:val="24"/>
              </w:rPr>
            </w:pPr>
          </w:p>
        </w:tc>
      </w:tr>
      <w:tr w:rsidR="00DB37EC" w:rsidRPr="00116092" w14:paraId="66B535FE" w14:textId="77777777" w:rsidTr="008866FA">
        <w:tc>
          <w:tcPr>
            <w:tcW w:w="6096" w:type="dxa"/>
            <w:shd w:val="clear" w:color="auto" w:fill="F2F2F2" w:themeFill="background1" w:themeFillShade="F2"/>
          </w:tcPr>
          <w:p w14:paraId="194CB2A9" w14:textId="27FFDB31" w:rsidR="00DB37EC" w:rsidRPr="00E76D5F" w:rsidRDefault="00DB37EC" w:rsidP="00DB37EC">
            <w:pPr>
              <w:rPr>
                <w:rFonts w:ascii="Arial" w:hAnsi="Arial" w:cs="Arial"/>
                <w:b/>
                <w:bCs/>
                <w:sz w:val="24"/>
                <w:szCs w:val="24"/>
              </w:rPr>
            </w:pPr>
            <w:r w:rsidRPr="00E76D5F">
              <w:rPr>
                <w:rFonts w:ascii="Arial" w:eastAsia="Times New Roman" w:hAnsi="Arial" w:cs="Arial"/>
                <w:b/>
                <w:bCs/>
                <w:sz w:val="24"/>
                <w:szCs w:val="24"/>
                <w:lang w:eastAsia="en-GB"/>
              </w:rPr>
              <w:t>Will the initiative meet the needs of the present without compromising the ability of future generations to meet their own needs?</w:t>
            </w:r>
          </w:p>
        </w:tc>
        <w:tc>
          <w:tcPr>
            <w:tcW w:w="9297" w:type="dxa"/>
          </w:tcPr>
          <w:p w14:paraId="56C5319A" w14:textId="77777777" w:rsidR="00DB37EC" w:rsidRDefault="002166E2" w:rsidP="00106157">
            <w:pPr>
              <w:jc w:val="both"/>
              <w:rPr>
                <w:rFonts w:ascii="Arial" w:hAnsi="Arial" w:cs="Arial"/>
                <w:sz w:val="24"/>
                <w:szCs w:val="24"/>
              </w:rPr>
            </w:pPr>
            <w:r w:rsidRPr="00106157">
              <w:rPr>
                <w:rFonts w:ascii="Arial" w:hAnsi="Arial" w:cs="Arial"/>
                <w:sz w:val="24"/>
                <w:szCs w:val="24"/>
              </w:rPr>
              <w:t>By providing a more responsive recovery</w:t>
            </w:r>
            <w:r w:rsidR="00106157" w:rsidRPr="00106157">
              <w:rPr>
                <w:rFonts w:ascii="Arial" w:hAnsi="Arial" w:cs="Arial"/>
                <w:sz w:val="24"/>
                <w:szCs w:val="24"/>
              </w:rPr>
              <w:t>, reablement</w:t>
            </w:r>
            <w:r w:rsidRPr="00106157">
              <w:rPr>
                <w:rFonts w:ascii="Arial" w:hAnsi="Arial" w:cs="Arial"/>
                <w:sz w:val="24"/>
                <w:szCs w:val="24"/>
              </w:rPr>
              <w:t xml:space="preserve"> and rehabilitation service, it will reduce the </w:t>
            </w:r>
            <w:r w:rsidR="00106157" w:rsidRPr="00106157">
              <w:rPr>
                <w:rFonts w:ascii="Arial" w:hAnsi="Arial" w:cs="Arial"/>
                <w:sz w:val="24"/>
                <w:szCs w:val="24"/>
              </w:rPr>
              <w:t>longer-term</w:t>
            </w:r>
            <w:r w:rsidRPr="00106157">
              <w:rPr>
                <w:rFonts w:ascii="Arial" w:hAnsi="Arial" w:cs="Arial"/>
                <w:sz w:val="24"/>
                <w:szCs w:val="24"/>
              </w:rPr>
              <w:t xml:space="preserve"> burden on more acute service</w:t>
            </w:r>
            <w:r w:rsidR="006768ED">
              <w:rPr>
                <w:rFonts w:ascii="Arial" w:hAnsi="Arial" w:cs="Arial"/>
                <w:sz w:val="24"/>
                <w:szCs w:val="24"/>
              </w:rPr>
              <w:t>s</w:t>
            </w:r>
            <w:r w:rsidRPr="00106157">
              <w:rPr>
                <w:rFonts w:ascii="Arial" w:hAnsi="Arial" w:cs="Arial"/>
                <w:sz w:val="24"/>
                <w:szCs w:val="24"/>
              </w:rPr>
              <w:t>. Over time this will free up capacity.</w:t>
            </w:r>
          </w:p>
          <w:p w14:paraId="2E6EAB7A" w14:textId="092C3807" w:rsidR="005F0F48" w:rsidRPr="00106157" w:rsidRDefault="005F0F48" w:rsidP="00106157">
            <w:pPr>
              <w:jc w:val="both"/>
              <w:rPr>
                <w:rFonts w:ascii="Arial" w:hAnsi="Arial" w:cs="Arial"/>
                <w:sz w:val="24"/>
                <w:szCs w:val="24"/>
              </w:rPr>
            </w:pPr>
          </w:p>
        </w:tc>
      </w:tr>
    </w:tbl>
    <w:p w14:paraId="14AD0E26" w14:textId="449A91C8" w:rsidR="00CF0791" w:rsidRDefault="00CF0791" w:rsidP="00F6309C">
      <w:pPr>
        <w:rPr>
          <w:rFonts w:ascii="Arial" w:hAnsi="Arial" w:cs="Arial"/>
          <w:b/>
          <w:bCs/>
          <w:sz w:val="24"/>
          <w:szCs w:val="24"/>
        </w:rPr>
      </w:pPr>
    </w:p>
    <w:p w14:paraId="7A355716" w14:textId="77777777" w:rsidR="00B17DBD" w:rsidRDefault="00B17DBD">
      <w:r>
        <w:br w:type="page"/>
      </w:r>
    </w:p>
    <w:tbl>
      <w:tblPr>
        <w:tblStyle w:val="TableGrid"/>
        <w:tblW w:w="0" w:type="auto"/>
        <w:tblLook w:val="04A0" w:firstRow="1" w:lastRow="0" w:firstColumn="1" w:lastColumn="0" w:noHBand="0" w:noVBand="1"/>
      </w:tblPr>
      <w:tblGrid>
        <w:gridCol w:w="3554"/>
        <w:gridCol w:w="1544"/>
        <w:gridCol w:w="1560"/>
        <w:gridCol w:w="1701"/>
        <w:gridCol w:w="7029"/>
      </w:tblGrid>
      <w:tr w:rsidR="008866FA" w14:paraId="471CEE91" w14:textId="77777777" w:rsidTr="008866FA">
        <w:tc>
          <w:tcPr>
            <w:tcW w:w="15388" w:type="dxa"/>
            <w:gridSpan w:val="5"/>
          </w:tcPr>
          <w:p w14:paraId="0CF8FD5F" w14:textId="163E970C" w:rsidR="001F463C" w:rsidRPr="00046D83" w:rsidRDefault="00046D83" w:rsidP="00046D83">
            <w:pPr>
              <w:rPr>
                <w:rFonts w:ascii="Arial" w:hAnsi="Arial" w:cs="Arial"/>
                <w:b/>
                <w:sz w:val="24"/>
                <w:szCs w:val="24"/>
              </w:rPr>
            </w:pPr>
            <w:r>
              <w:lastRenderedPageBreak/>
              <w:br w:type="page"/>
            </w:r>
            <w:r w:rsidR="00CA6DA6">
              <w:rPr>
                <w:rFonts w:ascii="Arial" w:hAnsi="Arial" w:cs="Arial"/>
                <w:sz w:val="24"/>
                <w:szCs w:val="24"/>
              </w:rPr>
              <w:br w:type="page"/>
            </w:r>
            <w:r w:rsidR="008866FA">
              <w:rPr>
                <w:rFonts w:ascii="Arial" w:hAnsi="Arial" w:cs="Arial"/>
                <w:b/>
                <w:sz w:val="24"/>
                <w:szCs w:val="24"/>
              </w:rPr>
              <w:t xml:space="preserve">SECTION 3 </w:t>
            </w:r>
            <w:r>
              <w:rPr>
                <w:rFonts w:ascii="Arial" w:hAnsi="Arial" w:cs="Arial"/>
                <w:b/>
                <w:sz w:val="24"/>
                <w:szCs w:val="24"/>
              </w:rPr>
              <w:t>–</w:t>
            </w:r>
            <w:r w:rsidR="008866FA">
              <w:rPr>
                <w:rFonts w:ascii="Arial" w:hAnsi="Arial" w:cs="Arial"/>
                <w:b/>
                <w:sz w:val="24"/>
                <w:szCs w:val="24"/>
              </w:rPr>
              <w:t xml:space="preserve"> </w:t>
            </w:r>
            <w:r>
              <w:rPr>
                <w:rFonts w:ascii="Arial" w:hAnsi="Arial" w:cs="Arial"/>
                <w:b/>
                <w:sz w:val="24"/>
                <w:szCs w:val="24"/>
              </w:rPr>
              <w:t>Meeting our strategic objectives</w:t>
            </w:r>
            <w:r>
              <w:rPr>
                <w:rFonts w:ascii="Arial" w:hAnsi="Arial" w:cs="Arial"/>
                <w:bCs/>
                <w:sz w:val="24"/>
                <w:szCs w:val="24"/>
              </w:rPr>
              <w:t xml:space="preserve"> </w:t>
            </w:r>
          </w:p>
        </w:tc>
      </w:tr>
      <w:tr w:rsidR="008866FA" w14:paraId="5137C45F" w14:textId="77777777" w:rsidTr="00721B09">
        <w:tc>
          <w:tcPr>
            <w:tcW w:w="15388" w:type="dxa"/>
            <w:gridSpan w:val="5"/>
            <w:shd w:val="clear" w:color="auto" w:fill="002060"/>
          </w:tcPr>
          <w:p w14:paraId="1C56A883" w14:textId="1E02574C" w:rsidR="008866FA" w:rsidRDefault="00721B09" w:rsidP="00721B09">
            <w:pPr>
              <w:pStyle w:val="ListParagraph"/>
              <w:numPr>
                <w:ilvl w:val="0"/>
                <w:numId w:val="13"/>
              </w:numPr>
              <w:ind w:left="457"/>
              <w:rPr>
                <w:rFonts w:ascii="Arial" w:hAnsi="Arial" w:cs="Arial"/>
                <w:b/>
                <w:sz w:val="24"/>
                <w:szCs w:val="24"/>
              </w:rPr>
            </w:pPr>
            <w:r w:rsidRPr="00721B09">
              <w:rPr>
                <w:rFonts w:ascii="Arial" w:hAnsi="Arial" w:cs="Arial"/>
                <w:b/>
                <w:sz w:val="24"/>
                <w:szCs w:val="24"/>
              </w:rPr>
              <w:t xml:space="preserve">How with the proposal support the delivery of the </w:t>
            </w:r>
            <w:r w:rsidR="00046D83">
              <w:rPr>
                <w:rFonts w:ascii="Arial" w:hAnsi="Arial" w:cs="Arial"/>
                <w:b/>
                <w:sz w:val="24"/>
                <w:szCs w:val="24"/>
              </w:rPr>
              <w:t>strategic objectives</w:t>
            </w:r>
            <w:r>
              <w:rPr>
                <w:rFonts w:ascii="Arial" w:hAnsi="Arial" w:cs="Arial"/>
                <w:b/>
                <w:sz w:val="24"/>
                <w:szCs w:val="24"/>
              </w:rPr>
              <w:t>?</w:t>
            </w:r>
          </w:p>
          <w:p w14:paraId="4B2B2503" w14:textId="445C19CD" w:rsidR="00721B09" w:rsidRPr="00721B09" w:rsidRDefault="00721B09" w:rsidP="00721B09">
            <w:pPr>
              <w:pStyle w:val="ListParagraph"/>
              <w:ind w:left="457"/>
              <w:rPr>
                <w:rFonts w:ascii="Arial" w:hAnsi="Arial" w:cs="Arial"/>
                <w:b/>
                <w:sz w:val="24"/>
                <w:szCs w:val="24"/>
              </w:rPr>
            </w:pPr>
          </w:p>
        </w:tc>
      </w:tr>
      <w:tr w:rsidR="00073A3D" w:rsidRPr="00116092" w14:paraId="4243A91D" w14:textId="77777777" w:rsidTr="00761FE2">
        <w:tc>
          <w:tcPr>
            <w:tcW w:w="3554" w:type="dxa"/>
            <w:vMerge w:val="restart"/>
            <w:shd w:val="clear" w:color="auto" w:fill="002060"/>
          </w:tcPr>
          <w:p w14:paraId="5F0E9C0A" w14:textId="7968C1FA" w:rsidR="00721B09" w:rsidRPr="00283963" w:rsidRDefault="00721B09" w:rsidP="00384EC7">
            <w:pPr>
              <w:rPr>
                <w:rFonts w:ascii="Arial" w:hAnsi="Arial" w:cs="Arial"/>
                <w:b/>
                <w:bCs/>
                <w:sz w:val="24"/>
                <w:szCs w:val="24"/>
              </w:rPr>
            </w:pPr>
            <w:r>
              <w:rPr>
                <w:rFonts w:ascii="Arial" w:hAnsi="Arial" w:cs="Arial"/>
                <w:b/>
                <w:bCs/>
                <w:sz w:val="24"/>
                <w:szCs w:val="24"/>
              </w:rPr>
              <w:t>Objective</w:t>
            </w:r>
          </w:p>
        </w:tc>
        <w:tc>
          <w:tcPr>
            <w:tcW w:w="4805" w:type="dxa"/>
            <w:gridSpan w:val="3"/>
            <w:shd w:val="clear" w:color="auto" w:fill="002060"/>
          </w:tcPr>
          <w:p w14:paraId="4E8526E4" w14:textId="77777777" w:rsidR="00721B09" w:rsidRPr="00283963" w:rsidRDefault="00721B09" w:rsidP="00384EC7">
            <w:pPr>
              <w:jc w:val="center"/>
              <w:rPr>
                <w:rFonts w:ascii="Arial" w:hAnsi="Arial" w:cs="Arial"/>
                <w:b/>
                <w:bCs/>
                <w:sz w:val="24"/>
                <w:szCs w:val="24"/>
              </w:rPr>
            </w:pPr>
            <w:r>
              <w:rPr>
                <w:rFonts w:ascii="Arial" w:hAnsi="Arial" w:cs="Arial"/>
                <w:b/>
                <w:bCs/>
                <w:sz w:val="24"/>
                <w:szCs w:val="24"/>
              </w:rPr>
              <w:t>What is the Impact?</w:t>
            </w:r>
          </w:p>
        </w:tc>
        <w:tc>
          <w:tcPr>
            <w:tcW w:w="7029" w:type="dxa"/>
            <w:shd w:val="clear" w:color="auto" w:fill="002060"/>
          </w:tcPr>
          <w:p w14:paraId="6531CAF3" w14:textId="77777777" w:rsidR="00721B09" w:rsidRPr="00116092" w:rsidRDefault="00721B09" w:rsidP="00384EC7">
            <w:pPr>
              <w:rPr>
                <w:rFonts w:ascii="Arial" w:hAnsi="Arial" w:cs="Arial"/>
                <w:sz w:val="24"/>
                <w:szCs w:val="24"/>
              </w:rPr>
            </w:pPr>
            <w:r w:rsidRPr="00116092">
              <w:rPr>
                <w:rFonts w:ascii="Arial" w:hAnsi="Arial" w:cs="Arial"/>
                <w:b/>
                <w:sz w:val="24"/>
                <w:szCs w:val="24"/>
              </w:rPr>
              <w:t xml:space="preserve">Details of the </w:t>
            </w:r>
            <w:r>
              <w:rPr>
                <w:rFonts w:ascii="Arial" w:hAnsi="Arial" w:cs="Arial"/>
                <w:b/>
                <w:sz w:val="24"/>
                <w:szCs w:val="24"/>
              </w:rPr>
              <w:t xml:space="preserve">impact of the proposal on the following. Where negative impacts are identified, </w:t>
            </w:r>
            <w:r w:rsidRPr="00116092">
              <w:rPr>
                <w:rFonts w:ascii="Arial" w:hAnsi="Arial" w:cs="Arial"/>
                <w:b/>
                <w:sz w:val="24"/>
                <w:szCs w:val="24"/>
              </w:rPr>
              <w:t xml:space="preserve">what actions will be taken to </w:t>
            </w:r>
            <w:r>
              <w:rPr>
                <w:rFonts w:ascii="Arial" w:hAnsi="Arial" w:cs="Arial"/>
                <w:b/>
                <w:sz w:val="24"/>
                <w:szCs w:val="24"/>
              </w:rPr>
              <w:t>minimise these?</w:t>
            </w:r>
            <w:r w:rsidRPr="00116092">
              <w:rPr>
                <w:rFonts w:ascii="Arial" w:hAnsi="Arial" w:cs="Arial"/>
                <w:b/>
                <w:sz w:val="24"/>
                <w:szCs w:val="24"/>
              </w:rPr>
              <w:t xml:space="preserve"> </w:t>
            </w:r>
          </w:p>
        </w:tc>
      </w:tr>
      <w:tr w:rsidR="00073A3D" w:rsidRPr="00116092" w14:paraId="0C3AA75B" w14:textId="77777777" w:rsidTr="00761FE2">
        <w:trPr>
          <w:trHeight w:val="50"/>
        </w:trPr>
        <w:tc>
          <w:tcPr>
            <w:tcW w:w="3554" w:type="dxa"/>
            <w:vMerge/>
          </w:tcPr>
          <w:p w14:paraId="38BB9966" w14:textId="77777777" w:rsidR="00721B09" w:rsidRPr="00283963" w:rsidRDefault="00721B09" w:rsidP="00384EC7">
            <w:pPr>
              <w:rPr>
                <w:rFonts w:ascii="Arial" w:hAnsi="Arial" w:cs="Arial"/>
                <w:b/>
                <w:bCs/>
                <w:sz w:val="24"/>
                <w:szCs w:val="24"/>
              </w:rPr>
            </w:pPr>
          </w:p>
        </w:tc>
        <w:tc>
          <w:tcPr>
            <w:tcW w:w="1544" w:type="dxa"/>
            <w:shd w:val="clear" w:color="auto" w:fill="002060"/>
          </w:tcPr>
          <w:p w14:paraId="0FF8AC0F" w14:textId="41E63D78" w:rsidR="00721B09" w:rsidRPr="00283963" w:rsidRDefault="00DB37EC" w:rsidP="00DB37EC">
            <w:pPr>
              <w:jc w:val="center"/>
              <w:rPr>
                <w:rFonts w:ascii="Arial" w:hAnsi="Arial" w:cs="Arial"/>
                <w:b/>
                <w:bCs/>
                <w:sz w:val="24"/>
                <w:szCs w:val="24"/>
              </w:rPr>
            </w:pPr>
            <w:r>
              <w:rPr>
                <w:rFonts w:ascii="Arial" w:hAnsi="Arial" w:cs="Arial"/>
                <w:b/>
                <w:bCs/>
                <w:sz w:val="24"/>
                <w:szCs w:val="24"/>
              </w:rPr>
              <w:t>Positive impact on objective</w:t>
            </w:r>
          </w:p>
        </w:tc>
        <w:tc>
          <w:tcPr>
            <w:tcW w:w="1560" w:type="dxa"/>
            <w:shd w:val="clear" w:color="auto" w:fill="002060"/>
          </w:tcPr>
          <w:p w14:paraId="51ED724C" w14:textId="6F9242C9" w:rsidR="00721B09" w:rsidRPr="00283963" w:rsidRDefault="00721B09" w:rsidP="00DB37EC">
            <w:pPr>
              <w:jc w:val="center"/>
              <w:rPr>
                <w:rFonts w:ascii="Arial" w:hAnsi="Arial" w:cs="Arial"/>
                <w:b/>
                <w:bCs/>
                <w:sz w:val="24"/>
                <w:szCs w:val="24"/>
              </w:rPr>
            </w:pPr>
            <w:r>
              <w:rPr>
                <w:rFonts w:ascii="Arial" w:hAnsi="Arial" w:cs="Arial"/>
                <w:b/>
                <w:bCs/>
                <w:sz w:val="24"/>
                <w:szCs w:val="24"/>
              </w:rPr>
              <w:t>Negative</w:t>
            </w:r>
            <w:r w:rsidR="00DB37EC">
              <w:rPr>
                <w:rFonts w:ascii="Arial" w:hAnsi="Arial" w:cs="Arial"/>
                <w:b/>
                <w:bCs/>
                <w:sz w:val="24"/>
                <w:szCs w:val="24"/>
              </w:rPr>
              <w:t xml:space="preserve"> impact on objective</w:t>
            </w:r>
          </w:p>
        </w:tc>
        <w:tc>
          <w:tcPr>
            <w:tcW w:w="1701" w:type="dxa"/>
            <w:shd w:val="clear" w:color="auto" w:fill="002060"/>
          </w:tcPr>
          <w:p w14:paraId="1D46A5F4" w14:textId="5EA3C9CF" w:rsidR="00721B09" w:rsidRPr="00283963" w:rsidRDefault="00721B09" w:rsidP="00DB37EC">
            <w:pPr>
              <w:jc w:val="center"/>
              <w:rPr>
                <w:rFonts w:ascii="Arial" w:hAnsi="Arial" w:cs="Arial"/>
                <w:b/>
                <w:bCs/>
                <w:sz w:val="24"/>
                <w:szCs w:val="24"/>
              </w:rPr>
            </w:pPr>
            <w:r w:rsidRPr="00283963">
              <w:rPr>
                <w:rFonts w:ascii="Arial" w:hAnsi="Arial" w:cs="Arial"/>
                <w:b/>
                <w:bCs/>
                <w:sz w:val="24"/>
                <w:szCs w:val="24"/>
              </w:rPr>
              <w:t>Ne</w:t>
            </w:r>
            <w:r w:rsidR="00DB37EC">
              <w:rPr>
                <w:rFonts w:ascii="Arial" w:hAnsi="Arial" w:cs="Arial"/>
                <w:b/>
                <w:bCs/>
                <w:sz w:val="24"/>
                <w:szCs w:val="24"/>
              </w:rPr>
              <w:t>utral – no impact on objective</w:t>
            </w:r>
          </w:p>
        </w:tc>
        <w:tc>
          <w:tcPr>
            <w:tcW w:w="7029" w:type="dxa"/>
            <w:shd w:val="clear" w:color="auto" w:fill="002060"/>
          </w:tcPr>
          <w:p w14:paraId="3A593B09" w14:textId="77777777" w:rsidR="00721B09" w:rsidRPr="00116092" w:rsidRDefault="00721B09" w:rsidP="00384EC7">
            <w:pPr>
              <w:rPr>
                <w:rFonts w:ascii="Arial" w:hAnsi="Arial" w:cs="Arial"/>
                <w:sz w:val="24"/>
                <w:szCs w:val="24"/>
              </w:rPr>
            </w:pPr>
          </w:p>
        </w:tc>
      </w:tr>
      <w:tr w:rsidR="00033EF3" w:rsidRPr="00116092" w14:paraId="030F6653" w14:textId="77777777" w:rsidTr="00761FE2">
        <w:tc>
          <w:tcPr>
            <w:tcW w:w="3554" w:type="dxa"/>
            <w:shd w:val="clear" w:color="auto" w:fill="F2F2F2" w:themeFill="background1" w:themeFillShade="F2"/>
          </w:tcPr>
          <w:p w14:paraId="5FB17534" w14:textId="4B534275" w:rsidR="00721B09" w:rsidRPr="00721B09" w:rsidRDefault="00046D83" w:rsidP="00384EC7">
            <w:pPr>
              <w:rPr>
                <w:rFonts w:ascii="Arial" w:hAnsi="Arial" w:cs="Arial"/>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1</w:t>
            </w:r>
            <w:r>
              <w:rPr>
                <w:rFonts w:ascii="Arial" w:hAnsi="Arial" w:cs="Arial"/>
                <w:b/>
                <w:bCs/>
                <w:sz w:val="24"/>
                <w:szCs w:val="24"/>
              </w:rPr>
              <w:br/>
            </w:r>
            <w:r>
              <w:rPr>
                <w:rFonts w:ascii="Arial" w:hAnsi="Arial" w:cs="Arial"/>
                <w:sz w:val="24"/>
                <w:szCs w:val="24"/>
              </w:rPr>
              <w:t>People of Swansea live healthier, more equitable and prosperous lives</w:t>
            </w:r>
          </w:p>
        </w:tc>
        <w:tc>
          <w:tcPr>
            <w:tcW w:w="1544" w:type="dxa"/>
          </w:tcPr>
          <w:p w14:paraId="35EA3457" w14:textId="12875508" w:rsidR="00721B09" w:rsidRPr="00116092" w:rsidRDefault="002166E2" w:rsidP="000E19BF">
            <w:pPr>
              <w:jc w:val="center"/>
              <w:rPr>
                <w:rFonts w:ascii="Arial" w:hAnsi="Arial" w:cs="Arial"/>
                <w:sz w:val="24"/>
                <w:szCs w:val="24"/>
              </w:rPr>
            </w:pPr>
            <w:r>
              <w:rPr>
                <w:rFonts w:ascii="Arial" w:hAnsi="Arial" w:cs="Arial"/>
                <w:sz w:val="24"/>
                <w:szCs w:val="24"/>
              </w:rPr>
              <w:t>x</w:t>
            </w:r>
          </w:p>
        </w:tc>
        <w:tc>
          <w:tcPr>
            <w:tcW w:w="1560" w:type="dxa"/>
          </w:tcPr>
          <w:p w14:paraId="74E6CF62" w14:textId="77777777" w:rsidR="00721B09" w:rsidRPr="00116092" w:rsidRDefault="00721B09" w:rsidP="00384EC7">
            <w:pPr>
              <w:rPr>
                <w:rFonts w:ascii="Arial" w:hAnsi="Arial" w:cs="Arial"/>
                <w:sz w:val="24"/>
                <w:szCs w:val="24"/>
              </w:rPr>
            </w:pPr>
          </w:p>
        </w:tc>
        <w:tc>
          <w:tcPr>
            <w:tcW w:w="1701" w:type="dxa"/>
          </w:tcPr>
          <w:p w14:paraId="55AEE460" w14:textId="77777777" w:rsidR="00721B09" w:rsidRPr="00116092" w:rsidRDefault="00721B09" w:rsidP="00384EC7">
            <w:pPr>
              <w:rPr>
                <w:rFonts w:ascii="Arial" w:hAnsi="Arial" w:cs="Arial"/>
                <w:sz w:val="24"/>
                <w:szCs w:val="24"/>
              </w:rPr>
            </w:pPr>
          </w:p>
        </w:tc>
        <w:tc>
          <w:tcPr>
            <w:tcW w:w="7029" w:type="dxa"/>
          </w:tcPr>
          <w:p w14:paraId="317C27CB" w14:textId="5CD1FC80" w:rsidR="00721B09" w:rsidRPr="00116092" w:rsidRDefault="002166E2" w:rsidP="000E19BF">
            <w:pPr>
              <w:rPr>
                <w:rFonts w:ascii="Arial" w:hAnsi="Arial" w:cs="Arial"/>
                <w:sz w:val="24"/>
                <w:szCs w:val="24"/>
              </w:rPr>
            </w:pPr>
            <w:r>
              <w:rPr>
                <w:rFonts w:ascii="Arial" w:hAnsi="Arial" w:cs="Arial"/>
                <w:sz w:val="24"/>
                <w:szCs w:val="24"/>
              </w:rPr>
              <w:t>The proposals will enable access to a more responsive, wrap around Pathway 2 service</w:t>
            </w:r>
            <w:r w:rsidR="00B17DBD">
              <w:rPr>
                <w:rFonts w:ascii="Arial" w:hAnsi="Arial" w:cs="Arial"/>
                <w:sz w:val="24"/>
                <w:szCs w:val="24"/>
              </w:rPr>
              <w:t xml:space="preserve"> </w:t>
            </w:r>
            <w:r>
              <w:rPr>
                <w:rFonts w:ascii="Arial" w:hAnsi="Arial" w:cs="Arial"/>
                <w:sz w:val="24"/>
                <w:szCs w:val="24"/>
              </w:rPr>
              <w:t>- reducing the likelihood of deconditioning and reducing length of stay for patients.</w:t>
            </w:r>
          </w:p>
        </w:tc>
      </w:tr>
      <w:tr w:rsidR="00073A3D" w:rsidRPr="00116092" w14:paraId="56F98DF2" w14:textId="77777777" w:rsidTr="00761FE2">
        <w:tc>
          <w:tcPr>
            <w:tcW w:w="3554" w:type="dxa"/>
            <w:shd w:val="clear" w:color="auto" w:fill="F2F2F2" w:themeFill="background1" w:themeFillShade="F2"/>
          </w:tcPr>
          <w:p w14:paraId="7C5D64FF"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2</w:t>
            </w:r>
          </w:p>
          <w:p w14:paraId="367252FF" w14:textId="3459A551" w:rsidR="00721B09" w:rsidRPr="00721B09" w:rsidRDefault="00046D83" w:rsidP="00384EC7">
            <w:pPr>
              <w:rPr>
                <w:rFonts w:ascii="Arial" w:hAnsi="Arial" w:cs="Arial"/>
                <w:sz w:val="24"/>
                <w:szCs w:val="24"/>
              </w:rPr>
            </w:pPr>
            <w:r>
              <w:rPr>
                <w:rFonts w:ascii="Arial" w:hAnsi="Arial" w:cs="Arial"/>
                <w:sz w:val="24"/>
                <w:szCs w:val="24"/>
              </w:rPr>
              <w:t>Care is high quality, safe, efficient and delivers the best possible outcomes for people</w:t>
            </w:r>
          </w:p>
        </w:tc>
        <w:tc>
          <w:tcPr>
            <w:tcW w:w="1544" w:type="dxa"/>
          </w:tcPr>
          <w:p w14:paraId="5AE6E38A" w14:textId="1A45CAFC" w:rsidR="00721B09" w:rsidRPr="00116092" w:rsidRDefault="002166E2" w:rsidP="000E19BF">
            <w:pPr>
              <w:jc w:val="center"/>
              <w:rPr>
                <w:rFonts w:ascii="Arial" w:hAnsi="Arial" w:cs="Arial"/>
                <w:sz w:val="24"/>
                <w:szCs w:val="24"/>
              </w:rPr>
            </w:pPr>
            <w:r>
              <w:rPr>
                <w:rFonts w:ascii="Arial" w:hAnsi="Arial" w:cs="Arial"/>
                <w:sz w:val="24"/>
                <w:szCs w:val="24"/>
              </w:rPr>
              <w:t>x</w:t>
            </w:r>
          </w:p>
        </w:tc>
        <w:tc>
          <w:tcPr>
            <w:tcW w:w="1560" w:type="dxa"/>
          </w:tcPr>
          <w:p w14:paraId="66B41C57" w14:textId="77777777" w:rsidR="00721B09" w:rsidRPr="00116092" w:rsidRDefault="00721B09" w:rsidP="00384EC7">
            <w:pPr>
              <w:rPr>
                <w:rFonts w:ascii="Arial" w:hAnsi="Arial" w:cs="Arial"/>
                <w:sz w:val="24"/>
                <w:szCs w:val="24"/>
              </w:rPr>
            </w:pPr>
          </w:p>
        </w:tc>
        <w:tc>
          <w:tcPr>
            <w:tcW w:w="1701" w:type="dxa"/>
          </w:tcPr>
          <w:p w14:paraId="26B0356F" w14:textId="77777777" w:rsidR="00721B09" w:rsidRPr="00116092" w:rsidRDefault="00721B09" w:rsidP="00384EC7">
            <w:pPr>
              <w:rPr>
                <w:rFonts w:ascii="Arial" w:hAnsi="Arial" w:cs="Arial"/>
                <w:sz w:val="24"/>
                <w:szCs w:val="24"/>
              </w:rPr>
            </w:pPr>
          </w:p>
        </w:tc>
        <w:tc>
          <w:tcPr>
            <w:tcW w:w="7029" w:type="dxa"/>
          </w:tcPr>
          <w:p w14:paraId="50FEB884" w14:textId="5BDF458C" w:rsidR="00721B09" w:rsidRPr="00116092" w:rsidRDefault="002166E2" w:rsidP="000E19BF">
            <w:pPr>
              <w:rPr>
                <w:rFonts w:ascii="Arial" w:hAnsi="Arial" w:cs="Arial"/>
                <w:sz w:val="24"/>
                <w:szCs w:val="24"/>
              </w:rPr>
            </w:pPr>
            <w:r>
              <w:rPr>
                <w:rFonts w:ascii="Arial" w:hAnsi="Arial" w:cs="Arial"/>
                <w:sz w:val="24"/>
                <w:szCs w:val="24"/>
              </w:rPr>
              <w:t>The proposals directly address concerns around quality and safety, to provide improved outcomes for both our staff a</w:t>
            </w:r>
            <w:r w:rsidR="00106157">
              <w:rPr>
                <w:rFonts w:ascii="Arial" w:hAnsi="Arial" w:cs="Arial"/>
                <w:sz w:val="24"/>
                <w:szCs w:val="24"/>
              </w:rPr>
              <w:t>n</w:t>
            </w:r>
            <w:r>
              <w:rPr>
                <w:rFonts w:ascii="Arial" w:hAnsi="Arial" w:cs="Arial"/>
                <w:sz w:val="24"/>
                <w:szCs w:val="24"/>
              </w:rPr>
              <w:t>d our patients.</w:t>
            </w:r>
          </w:p>
        </w:tc>
      </w:tr>
      <w:tr w:rsidR="00073A3D" w:rsidRPr="00116092" w14:paraId="73127A07" w14:textId="77777777" w:rsidTr="00761FE2">
        <w:tc>
          <w:tcPr>
            <w:tcW w:w="3554" w:type="dxa"/>
            <w:shd w:val="clear" w:color="auto" w:fill="F2F2F2" w:themeFill="background1" w:themeFillShade="F2"/>
          </w:tcPr>
          <w:p w14:paraId="0A828FBD"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3</w:t>
            </w:r>
          </w:p>
          <w:p w14:paraId="4C304947" w14:textId="58832DF6" w:rsidR="00721B09" w:rsidRPr="00721B09" w:rsidRDefault="00046D83" w:rsidP="00721B09">
            <w:pPr>
              <w:rPr>
                <w:rFonts w:ascii="Arial" w:hAnsi="Arial" w:cs="Arial"/>
                <w:sz w:val="24"/>
                <w:szCs w:val="24"/>
              </w:rPr>
            </w:pPr>
            <w:r>
              <w:rPr>
                <w:rFonts w:ascii="Arial" w:hAnsi="Arial" w:cs="Arial"/>
                <w:sz w:val="24"/>
                <w:szCs w:val="24"/>
              </w:rPr>
              <w:t xml:space="preserve">Care is delivered in partnership with our communities in appropriate settings supported by innovative solutions </w:t>
            </w:r>
          </w:p>
        </w:tc>
        <w:tc>
          <w:tcPr>
            <w:tcW w:w="1544" w:type="dxa"/>
          </w:tcPr>
          <w:p w14:paraId="7377F884" w14:textId="77777777" w:rsidR="00721B09" w:rsidRPr="00116092" w:rsidRDefault="00721B09" w:rsidP="00384EC7">
            <w:pPr>
              <w:rPr>
                <w:rFonts w:ascii="Arial" w:hAnsi="Arial" w:cs="Arial"/>
                <w:sz w:val="24"/>
                <w:szCs w:val="24"/>
              </w:rPr>
            </w:pPr>
          </w:p>
        </w:tc>
        <w:tc>
          <w:tcPr>
            <w:tcW w:w="1560" w:type="dxa"/>
          </w:tcPr>
          <w:p w14:paraId="5C85C3FB" w14:textId="77777777" w:rsidR="00721B09" w:rsidRPr="00116092" w:rsidRDefault="00721B09" w:rsidP="00384EC7">
            <w:pPr>
              <w:rPr>
                <w:rFonts w:ascii="Arial" w:hAnsi="Arial" w:cs="Arial"/>
                <w:sz w:val="24"/>
                <w:szCs w:val="24"/>
              </w:rPr>
            </w:pPr>
          </w:p>
        </w:tc>
        <w:tc>
          <w:tcPr>
            <w:tcW w:w="1701" w:type="dxa"/>
          </w:tcPr>
          <w:p w14:paraId="12BC60E8" w14:textId="77777777" w:rsidR="00721B09" w:rsidRPr="00116092" w:rsidRDefault="00721B09" w:rsidP="00384EC7">
            <w:pPr>
              <w:rPr>
                <w:rFonts w:ascii="Arial" w:hAnsi="Arial" w:cs="Arial"/>
                <w:sz w:val="24"/>
                <w:szCs w:val="24"/>
              </w:rPr>
            </w:pPr>
          </w:p>
        </w:tc>
        <w:tc>
          <w:tcPr>
            <w:tcW w:w="7029" w:type="dxa"/>
          </w:tcPr>
          <w:p w14:paraId="49496DA5" w14:textId="77777777" w:rsidR="00721B09" w:rsidRDefault="002166E2" w:rsidP="000E19BF">
            <w:pPr>
              <w:rPr>
                <w:rFonts w:ascii="Arial" w:hAnsi="Arial" w:cs="Arial"/>
                <w:sz w:val="24"/>
                <w:szCs w:val="24"/>
              </w:rPr>
            </w:pPr>
            <w:r>
              <w:rPr>
                <w:rFonts w:ascii="Arial" w:hAnsi="Arial" w:cs="Arial"/>
                <w:sz w:val="24"/>
                <w:szCs w:val="24"/>
              </w:rPr>
              <w:t xml:space="preserve">The </w:t>
            </w:r>
            <w:r w:rsidR="00106157">
              <w:rPr>
                <w:rFonts w:ascii="Arial" w:hAnsi="Arial" w:cs="Arial"/>
                <w:sz w:val="24"/>
                <w:szCs w:val="24"/>
              </w:rPr>
              <w:t xml:space="preserve">temporary </w:t>
            </w:r>
            <w:r>
              <w:rPr>
                <w:rFonts w:ascii="Arial" w:hAnsi="Arial" w:cs="Arial"/>
                <w:sz w:val="24"/>
                <w:szCs w:val="24"/>
              </w:rPr>
              <w:t>relocation provides a more appropriate location for the delivery of care. It provides access to a wider range of expertise, reduces the trave</w:t>
            </w:r>
            <w:r w:rsidR="00106157">
              <w:rPr>
                <w:rFonts w:ascii="Arial" w:hAnsi="Arial" w:cs="Arial"/>
                <w:sz w:val="24"/>
                <w:szCs w:val="24"/>
              </w:rPr>
              <w:t>l</w:t>
            </w:r>
            <w:r>
              <w:rPr>
                <w:rFonts w:ascii="Arial" w:hAnsi="Arial" w:cs="Arial"/>
                <w:sz w:val="24"/>
                <w:szCs w:val="24"/>
              </w:rPr>
              <w:t xml:space="preserve"> burden on social workers. Transport support will be provided for staff and families following the relocation.</w:t>
            </w:r>
          </w:p>
          <w:p w14:paraId="5FDE6D43" w14:textId="7C845D95" w:rsidR="005F0F48" w:rsidRPr="00116092" w:rsidRDefault="005F0F48" w:rsidP="000E19BF">
            <w:pPr>
              <w:rPr>
                <w:rFonts w:ascii="Arial" w:hAnsi="Arial" w:cs="Arial"/>
                <w:sz w:val="24"/>
                <w:szCs w:val="24"/>
              </w:rPr>
            </w:pPr>
          </w:p>
        </w:tc>
      </w:tr>
      <w:tr w:rsidR="00073A3D" w:rsidRPr="00116092" w14:paraId="45BF2246" w14:textId="77777777" w:rsidTr="00761FE2">
        <w:tc>
          <w:tcPr>
            <w:tcW w:w="3554" w:type="dxa"/>
            <w:shd w:val="clear" w:color="auto" w:fill="F2F2F2" w:themeFill="background1" w:themeFillShade="F2"/>
          </w:tcPr>
          <w:p w14:paraId="7330E4E5" w14:textId="77777777" w:rsidR="00046D83" w:rsidRDefault="00046D83" w:rsidP="00721B09">
            <w:pPr>
              <w:rPr>
                <w:rFonts w:ascii="Arial" w:hAnsi="Arial" w:cs="Arial"/>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4</w:t>
            </w:r>
            <w:r w:rsidR="00721B09" w:rsidRPr="00116092">
              <w:rPr>
                <w:rFonts w:ascii="Arial" w:hAnsi="Arial" w:cs="Arial"/>
                <w:sz w:val="24"/>
                <w:szCs w:val="24"/>
              </w:rPr>
              <w:t xml:space="preserve"> </w:t>
            </w:r>
          </w:p>
          <w:p w14:paraId="6BAB9775" w14:textId="058EF615" w:rsidR="00721B09" w:rsidRPr="00721B09" w:rsidRDefault="00046D83" w:rsidP="00721B09">
            <w:pPr>
              <w:rPr>
                <w:rFonts w:ascii="Arial" w:hAnsi="Arial" w:cs="Arial"/>
                <w:sz w:val="24"/>
                <w:szCs w:val="24"/>
              </w:rPr>
            </w:pPr>
            <w:r>
              <w:rPr>
                <w:rFonts w:ascii="Arial" w:hAnsi="Arial" w:cs="Arial"/>
                <w:sz w:val="24"/>
                <w:szCs w:val="24"/>
              </w:rPr>
              <w:t xml:space="preserve">The Health Board is a great place to work where staff feel valued and work towards a common goal  </w:t>
            </w:r>
          </w:p>
        </w:tc>
        <w:tc>
          <w:tcPr>
            <w:tcW w:w="1544" w:type="dxa"/>
          </w:tcPr>
          <w:p w14:paraId="30DE5818" w14:textId="77777777" w:rsidR="00721B09" w:rsidRPr="00116092" w:rsidRDefault="00721B09" w:rsidP="00384EC7">
            <w:pPr>
              <w:rPr>
                <w:rFonts w:ascii="Arial" w:hAnsi="Arial" w:cs="Arial"/>
                <w:sz w:val="24"/>
                <w:szCs w:val="24"/>
              </w:rPr>
            </w:pPr>
          </w:p>
        </w:tc>
        <w:tc>
          <w:tcPr>
            <w:tcW w:w="1560" w:type="dxa"/>
          </w:tcPr>
          <w:p w14:paraId="5CE65C78" w14:textId="77777777" w:rsidR="00721B09" w:rsidRPr="00116092" w:rsidRDefault="00721B09" w:rsidP="00384EC7">
            <w:pPr>
              <w:rPr>
                <w:rFonts w:ascii="Arial" w:hAnsi="Arial" w:cs="Arial"/>
                <w:sz w:val="24"/>
                <w:szCs w:val="24"/>
              </w:rPr>
            </w:pPr>
          </w:p>
        </w:tc>
        <w:tc>
          <w:tcPr>
            <w:tcW w:w="1701" w:type="dxa"/>
          </w:tcPr>
          <w:p w14:paraId="0C7659F0" w14:textId="77777777" w:rsidR="00721B09" w:rsidRPr="00116092" w:rsidRDefault="00721B09" w:rsidP="00384EC7">
            <w:pPr>
              <w:rPr>
                <w:rFonts w:ascii="Arial" w:hAnsi="Arial" w:cs="Arial"/>
                <w:sz w:val="24"/>
                <w:szCs w:val="24"/>
              </w:rPr>
            </w:pPr>
          </w:p>
        </w:tc>
        <w:tc>
          <w:tcPr>
            <w:tcW w:w="7029" w:type="dxa"/>
          </w:tcPr>
          <w:p w14:paraId="03AA0A94" w14:textId="77777777" w:rsidR="00721B09" w:rsidRDefault="002166E2" w:rsidP="000E19BF">
            <w:pPr>
              <w:rPr>
                <w:rFonts w:ascii="Arial" w:hAnsi="Arial" w:cs="Arial"/>
                <w:sz w:val="24"/>
                <w:szCs w:val="24"/>
              </w:rPr>
            </w:pPr>
            <w:r>
              <w:rPr>
                <w:rFonts w:ascii="Arial" w:hAnsi="Arial" w:cs="Arial"/>
                <w:sz w:val="24"/>
                <w:szCs w:val="24"/>
              </w:rPr>
              <w:t xml:space="preserve">The </w:t>
            </w:r>
            <w:r w:rsidR="00106157">
              <w:rPr>
                <w:rFonts w:ascii="Arial" w:hAnsi="Arial" w:cs="Arial"/>
                <w:sz w:val="24"/>
                <w:szCs w:val="24"/>
              </w:rPr>
              <w:t xml:space="preserve">temporary </w:t>
            </w:r>
            <w:r>
              <w:rPr>
                <w:rFonts w:ascii="Arial" w:hAnsi="Arial" w:cs="Arial"/>
                <w:sz w:val="24"/>
                <w:szCs w:val="24"/>
              </w:rPr>
              <w:t>relocation is a direct response to ongoing concerns raised by staff through formal, informal and anonymous routes, including to the press. It demonstrates the ability of the health board to listen, take decisive action and deliver improvements.</w:t>
            </w:r>
          </w:p>
          <w:p w14:paraId="336506B5" w14:textId="17676974" w:rsidR="005F0F48" w:rsidRPr="00116092" w:rsidRDefault="005F0F48" w:rsidP="000E19BF">
            <w:pPr>
              <w:rPr>
                <w:rFonts w:ascii="Arial" w:hAnsi="Arial" w:cs="Arial"/>
                <w:sz w:val="24"/>
                <w:szCs w:val="24"/>
              </w:rPr>
            </w:pPr>
          </w:p>
        </w:tc>
      </w:tr>
      <w:tr w:rsidR="00033EF3" w:rsidRPr="00116092" w14:paraId="3573E2BC" w14:textId="77777777" w:rsidTr="00761FE2">
        <w:tc>
          <w:tcPr>
            <w:tcW w:w="3554" w:type="dxa"/>
            <w:shd w:val="clear" w:color="auto" w:fill="F2F2F2" w:themeFill="background1" w:themeFillShade="F2"/>
          </w:tcPr>
          <w:p w14:paraId="4C4443C3"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5</w:t>
            </w:r>
          </w:p>
          <w:p w14:paraId="5BD0B704" w14:textId="2E27D275" w:rsidR="00721B09" w:rsidRPr="00721B09" w:rsidRDefault="00046D83" w:rsidP="00721B09">
            <w:pPr>
              <w:rPr>
                <w:rFonts w:ascii="Arial" w:hAnsi="Arial" w:cs="Arial"/>
                <w:sz w:val="24"/>
                <w:szCs w:val="24"/>
              </w:rPr>
            </w:pPr>
            <w:r>
              <w:rPr>
                <w:rFonts w:ascii="Arial" w:hAnsi="Arial" w:cs="Arial"/>
                <w:sz w:val="24"/>
                <w:szCs w:val="24"/>
              </w:rPr>
              <w:t xml:space="preserve">The Health Board is a resilient, financially sustainable and responsible organisation </w:t>
            </w:r>
          </w:p>
        </w:tc>
        <w:tc>
          <w:tcPr>
            <w:tcW w:w="1544" w:type="dxa"/>
          </w:tcPr>
          <w:p w14:paraId="7109F0E9" w14:textId="77777777" w:rsidR="00721B09" w:rsidRPr="00116092" w:rsidRDefault="00721B09" w:rsidP="00384EC7">
            <w:pPr>
              <w:rPr>
                <w:rFonts w:ascii="Arial" w:hAnsi="Arial" w:cs="Arial"/>
                <w:sz w:val="24"/>
                <w:szCs w:val="24"/>
              </w:rPr>
            </w:pPr>
          </w:p>
        </w:tc>
        <w:tc>
          <w:tcPr>
            <w:tcW w:w="1560" w:type="dxa"/>
          </w:tcPr>
          <w:p w14:paraId="256C2065" w14:textId="77777777" w:rsidR="00721B09" w:rsidRPr="00116092" w:rsidRDefault="00721B09" w:rsidP="00384EC7">
            <w:pPr>
              <w:rPr>
                <w:rFonts w:ascii="Arial" w:hAnsi="Arial" w:cs="Arial"/>
                <w:sz w:val="24"/>
                <w:szCs w:val="24"/>
              </w:rPr>
            </w:pPr>
          </w:p>
        </w:tc>
        <w:tc>
          <w:tcPr>
            <w:tcW w:w="1701" w:type="dxa"/>
          </w:tcPr>
          <w:p w14:paraId="40237F02" w14:textId="77777777" w:rsidR="00721B09" w:rsidRPr="00116092" w:rsidRDefault="00721B09" w:rsidP="00384EC7">
            <w:pPr>
              <w:rPr>
                <w:rFonts w:ascii="Arial" w:hAnsi="Arial" w:cs="Arial"/>
                <w:sz w:val="24"/>
                <w:szCs w:val="24"/>
              </w:rPr>
            </w:pPr>
          </w:p>
        </w:tc>
        <w:tc>
          <w:tcPr>
            <w:tcW w:w="7029" w:type="dxa"/>
          </w:tcPr>
          <w:p w14:paraId="6367E89F" w14:textId="77777777" w:rsidR="00721B09" w:rsidRDefault="002166E2" w:rsidP="000E19BF">
            <w:pPr>
              <w:rPr>
                <w:rFonts w:ascii="Arial" w:hAnsi="Arial" w:cs="Arial"/>
                <w:sz w:val="24"/>
                <w:szCs w:val="24"/>
              </w:rPr>
            </w:pPr>
            <w:r>
              <w:rPr>
                <w:rFonts w:ascii="Arial" w:hAnsi="Arial" w:cs="Arial"/>
                <w:sz w:val="24"/>
                <w:szCs w:val="24"/>
              </w:rPr>
              <w:t>The temporary relocation will enable the delivery of a more stable workforce to service the Pathway 2 beds. It is expected that the current reliance on bank and agency, in part due to the isolated location of West Ward will be reduced.</w:t>
            </w:r>
          </w:p>
          <w:p w14:paraId="2CCC5209" w14:textId="4F3372DE" w:rsidR="005F0F48" w:rsidRPr="00116092" w:rsidRDefault="005F0F48" w:rsidP="000E19BF">
            <w:pPr>
              <w:rPr>
                <w:rFonts w:ascii="Arial" w:hAnsi="Arial" w:cs="Arial"/>
                <w:sz w:val="24"/>
                <w:szCs w:val="24"/>
              </w:rPr>
            </w:pPr>
          </w:p>
        </w:tc>
      </w:tr>
    </w:tbl>
    <w:p w14:paraId="2739D5CA" w14:textId="77777777" w:rsidR="00EA12E0" w:rsidRDefault="00EA12E0"/>
    <w:p w14:paraId="09D599EA" w14:textId="77777777" w:rsidR="005F0F48" w:rsidRDefault="005F0F48">
      <w:r>
        <w:br w:type="page"/>
      </w:r>
    </w:p>
    <w:tbl>
      <w:tblPr>
        <w:tblStyle w:val="TableGrid"/>
        <w:tblW w:w="0" w:type="auto"/>
        <w:tblLook w:val="04A0" w:firstRow="1" w:lastRow="0" w:firstColumn="1" w:lastColumn="0" w:noHBand="0" w:noVBand="1"/>
      </w:tblPr>
      <w:tblGrid>
        <w:gridCol w:w="3539"/>
        <w:gridCol w:w="11849"/>
      </w:tblGrid>
      <w:tr w:rsidR="00721B09" w:rsidRPr="00116092" w14:paraId="26DA2BBA" w14:textId="77777777" w:rsidTr="00073A3D">
        <w:tc>
          <w:tcPr>
            <w:tcW w:w="15388" w:type="dxa"/>
            <w:gridSpan w:val="2"/>
            <w:shd w:val="clear" w:color="auto" w:fill="002060"/>
          </w:tcPr>
          <w:p w14:paraId="1D05BEF9" w14:textId="0355B38B" w:rsidR="00721B09" w:rsidRPr="00073A3D" w:rsidRDefault="00073A3D" w:rsidP="00073A3D">
            <w:pPr>
              <w:pStyle w:val="ListParagraph"/>
              <w:numPr>
                <w:ilvl w:val="0"/>
                <w:numId w:val="13"/>
              </w:numPr>
              <w:ind w:left="457"/>
              <w:rPr>
                <w:rFonts w:ascii="Arial" w:hAnsi="Arial" w:cs="Arial"/>
                <w:sz w:val="24"/>
                <w:szCs w:val="24"/>
              </w:rPr>
            </w:pPr>
            <w:r w:rsidRPr="00F6309C">
              <w:rPr>
                <w:rFonts w:ascii="Arial" w:hAnsi="Arial" w:cs="Arial"/>
                <w:b/>
                <w:bCs/>
                <w:sz w:val="24"/>
                <w:szCs w:val="24"/>
              </w:rPr>
              <w:lastRenderedPageBreak/>
              <w:t>How will this work support</w:t>
            </w:r>
            <w:r>
              <w:rPr>
                <w:rFonts w:ascii="Arial" w:hAnsi="Arial" w:cs="Arial"/>
                <w:b/>
                <w:bCs/>
                <w:sz w:val="24"/>
                <w:szCs w:val="24"/>
              </w:rPr>
              <w:t xml:space="preserve"> our Quality Ambitions?</w:t>
            </w:r>
          </w:p>
          <w:p w14:paraId="2EA9B567" w14:textId="77777777" w:rsidR="00073A3D" w:rsidRPr="00073A3D" w:rsidRDefault="00073A3D" w:rsidP="00073A3D">
            <w:pPr>
              <w:rPr>
                <w:rFonts w:ascii="Arial" w:hAnsi="Arial" w:cs="Arial"/>
                <w:color w:val="DEEAF6" w:themeColor="accent5" w:themeTint="33"/>
                <w:sz w:val="24"/>
                <w:szCs w:val="24"/>
              </w:rPr>
            </w:pPr>
            <w:hyperlink r:id="rId18" w:history="1">
              <w:r w:rsidRPr="00073A3D">
                <w:rPr>
                  <w:rStyle w:val="Hyperlink"/>
                  <w:rFonts w:ascii="Arial" w:hAnsi="Arial" w:cs="Arial"/>
                  <w:color w:val="DEEAF6" w:themeColor="accent5" w:themeTint="33"/>
                  <w:sz w:val="24"/>
                  <w:szCs w:val="24"/>
                </w:rPr>
                <w:t xml:space="preserve">nhswales365.sharepoint.com/sites/SBU_QualitySafetyAndImprovement/Shared Documents/Forms/AllItems.aspx?id=%2Fsites%2FSBU_QualitySafetyAndImprovement%2FShared Documents%2FStrategy Launch Event%2FApproved with Edit1 - Quality Strategy 2023%2Epdf&amp;parent=%2Fsites%2FSBU_QualitySafetyAndImprovement%2FShared Documents%2FStrategy Launch </w:t>
              </w:r>
              <w:proofErr w:type="spellStart"/>
              <w:r w:rsidRPr="00073A3D">
                <w:rPr>
                  <w:rStyle w:val="Hyperlink"/>
                  <w:rFonts w:ascii="Arial" w:hAnsi="Arial" w:cs="Arial"/>
                  <w:color w:val="DEEAF6" w:themeColor="accent5" w:themeTint="33"/>
                  <w:sz w:val="24"/>
                  <w:szCs w:val="24"/>
                </w:rPr>
                <w:t>Event&amp;p</w:t>
              </w:r>
              <w:proofErr w:type="spellEnd"/>
              <w:r w:rsidRPr="00073A3D">
                <w:rPr>
                  <w:rStyle w:val="Hyperlink"/>
                  <w:rFonts w:ascii="Arial" w:hAnsi="Arial" w:cs="Arial"/>
                  <w:color w:val="DEEAF6" w:themeColor="accent5" w:themeTint="33"/>
                  <w:sz w:val="24"/>
                  <w:szCs w:val="24"/>
                </w:rPr>
                <w:t>=</w:t>
              </w:r>
              <w:proofErr w:type="spellStart"/>
              <w:r w:rsidRPr="00073A3D">
                <w:rPr>
                  <w:rStyle w:val="Hyperlink"/>
                  <w:rFonts w:ascii="Arial" w:hAnsi="Arial" w:cs="Arial"/>
                  <w:color w:val="DEEAF6" w:themeColor="accent5" w:themeTint="33"/>
                  <w:sz w:val="24"/>
                  <w:szCs w:val="24"/>
                </w:rPr>
                <w:t>true&amp;ga</w:t>
              </w:r>
              <w:proofErr w:type="spellEnd"/>
              <w:r w:rsidRPr="00073A3D">
                <w:rPr>
                  <w:rStyle w:val="Hyperlink"/>
                  <w:rFonts w:ascii="Arial" w:hAnsi="Arial" w:cs="Arial"/>
                  <w:color w:val="DEEAF6" w:themeColor="accent5" w:themeTint="33"/>
                  <w:sz w:val="24"/>
                  <w:szCs w:val="24"/>
                </w:rPr>
                <w:t>=1</w:t>
              </w:r>
            </w:hyperlink>
          </w:p>
          <w:p w14:paraId="6B6F45EB" w14:textId="7A2949EB" w:rsidR="00073A3D" w:rsidRPr="00073A3D" w:rsidRDefault="00073A3D" w:rsidP="00073A3D">
            <w:pPr>
              <w:pStyle w:val="ListParagraph"/>
              <w:ind w:left="457"/>
              <w:rPr>
                <w:rFonts w:ascii="Arial" w:hAnsi="Arial" w:cs="Arial"/>
                <w:sz w:val="24"/>
                <w:szCs w:val="24"/>
              </w:rPr>
            </w:pPr>
          </w:p>
        </w:tc>
      </w:tr>
      <w:tr w:rsidR="00073A3D" w14:paraId="4FB17F57" w14:textId="77777777" w:rsidTr="00033EF3">
        <w:tc>
          <w:tcPr>
            <w:tcW w:w="3539" w:type="dxa"/>
            <w:shd w:val="clear" w:color="auto" w:fill="002060"/>
          </w:tcPr>
          <w:p w14:paraId="53263113" w14:textId="78B12CAA" w:rsidR="00073A3D" w:rsidRDefault="00073A3D" w:rsidP="00721B09">
            <w:pPr>
              <w:rPr>
                <w:rFonts w:ascii="Arial" w:hAnsi="Arial" w:cs="Arial"/>
                <w:b/>
                <w:bCs/>
                <w:sz w:val="24"/>
                <w:szCs w:val="24"/>
              </w:rPr>
            </w:pPr>
            <w:r>
              <w:rPr>
                <w:rFonts w:ascii="Arial" w:hAnsi="Arial" w:cs="Arial"/>
                <w:b/>
                <w:bCs/>
                <w:sz w:val="24"/>
                <w:szCs w:val="24"/>
              </w:rPr>
              <w:t>Quality Ambition</w:t>
            </w:r>
          </w:p>
        </w:tc>
        <w:tc>
          <w:tcPr>
            <w:tcW w:w="11849" w:type="dxa"/>
            <w:shd w:val="clear" w:color="auto" w:fill="002060"/>
          </w:tcPr>
          <w:p w14:paraId="7B35880E" w14:textId="0F88E3A7" w:rsidR="00073A3D" w:rsidRDefault="00033EF3" w:rsidP="00721B09">
            <w:pPr>
              <w:rPr>
                <w:rFonts w:ascii="Arial" w:hAnsi="Arial" w:cs="Arial"/>
                <w:b/>
                <w:bCs/>
                <w:sz w:val="24"/>
                <w:szCs w:val="24"/>
              </w:rPr>
            </w:pPr>
            <w:r>
              <w:rPr>
                <w:rFonts w:ascii="Arial" w:hAnsi="Arial" w:cs="Arial"/>
                <w:b/>
                <w:bCs/>
                <w:sz w:val="24"/>
                <w:szCs w:val="24"/>
              </w:rPr>
              <w:t xml:space="preserve">Supporting </w:t>
            </w:r>
            <w:r w:rsidR="00073A3D">
              <w:rPr>
                <w:rFonts w:ascii="Arial" w:hAnsi="Arial" w:cs="Arial"/>
                <w:b/>
                <w:bCs/>
                <w:sz w:val="24"/>
                <w:szCs w:val="24"/>
              </w:rPr>
              <w:t>Detail</w:t>
            </w:r>
          </w:p>
        </w:tc>
      </w:tr>
      <w:tr w:rsidR="00033EF3" w14:paraId="112C5048" w14:textId="77777777" w:rsidTr="00033EF3">
        <w:tc>
          <w:tcPr>
            <w:tcW w:w="3539" w:type="dxa"/>
            <w:shd w:val="clear" w:color="auto" w:fill="F2F2F2" w:themeFill="background1" w:themeFillShade="F2"/>
          </w:tcPr>
          <w:p w14:paraId="6E9A6CBF" w14:textId="7837A24F" w:rsidR="00033EF3" w:rsidRDefault="00033EF3" w:rsidP="00761FE2">
            <w:pPr>
              <w:ind w:left="32"/>
              <w:rPr>
                <w:rFonts w:ascii="Arial" w:hAnsi="Arial" w:cs="Arial"/>
                <w:b/>
                <w:bCs/>
                <w:sz w:val="24"/>
                <w:szCs w:val="24"/>
              </w:rPr>
            </w:pPr>
            <w:r w:rsidRPr="00033EF3">
              <w:rPr>
                <w:rFonts w:ascii="Arial" w:hAnsi="Arial" w:cs="Arial"/>
                <w:b/>
                <w:bCs/>
                <w:sz w:val="24"/>
                <w:szCs w:val="24"/>
              </w:rPr>
              <w:t>Delivering safe and reliable care</w:t>
            </w:r>
          </w:p>
        </w:tc>
        <w:tc>
          <w:tcPr>
            <w:tcW w:w="11849" w:type="dxa"/>
          </w:tcPr>
          <w:p w14:paraId="411EED86" w14:textId="1CF7E70A" w:rsidR="001630B7" w:rsidRPr="00106157" w:rsidRDefault="0098602D" w:rsidP="00106157">
            <w:pPr>
              <w:jc w:val="both"/>
              <w:rPr>
                <w:rFonts w:ascii="Arial" w:hAnsi="Arial" w:cs="Arial"/>
                <w:bCs/>
                <w:iCs/>
                <w:sz w:val="24"/>
                <w:szCs w:val="24"/>
              </w:rPr>
            </w:pPr>
            <w:r>
              <w:rPr>
                <w:rFonts w:ascii="Arial" w:hAnsi="Arial" w:cs="Arial"/>
                <w:bCs/>
                <w:iCs/>
                <w:sz w:val="24"/>
                <w:szCs w:val="24"/>
              </w:rPr>
              <w:t>The temporary relocation</w:t>
            </w:r>
            <w:r w:rsidR="001630B7" w:rsidRPr="00106157">
              <w:rPr>
                <w:rFonts w:ascii="Arial" w:hAnsi="Arial" w:cs="Arial"/>
                <w:bCs/>
                <w:iCs/>
                <w:sz w:val="24"/>
                <w:szCs w:val="24"/>
              </w:rPr>
              <w:t xml:space="preserve"> is requested due to the increased risk relating to patient and staff safety, lack of consistent ward-based management and leadership and workforce shortages. Specific risk has been noted regarding the isolation of West Ward from other Health Board sites, meaning escalation pathways and support from senior staff is challenging out of hours. These issues have been raised both informally and formally, with increasing volume and urgency over recent months. </w:t>
            </w:r>
          </w:p>
          <w:p w14:paraId="7913F8E5" w14:textId="0E40717D" w:rsidR="001630B7" w:rsidRPr="00106157" w:rsidRDefault="001630B7" w:rsidP="00106157">
            <w:pPr>
              <w:jc w:val="both"/>
              <w:rPr>
                <w:rFonts w:ascii="Arial" w:hAnsi="Arial" w:cs="Arial"/>
                <w:b/>
                <w:bCs/>
                <w:iCs/>
                <w:sz w:val="24"/>
                <w:szCs w:val="24"/>
              </w:rPr>
            </w:pPr>
          </w:p>
          <w:p w14:paraId="594E8B78" w14:textId="006E10E8" w:rsidR="001630B7" w:rsidRPr="000E19BF" w:rsidRDefault="001630B7" w:rsidP="00106157">
            <w:pPr>
              <w:jc w:val="both"/>
              <w:rPr>
                <w:rFonts w:ascii="Arial" w:hAnsi="Arial" w:cs="Arial"/>
                <w:iCs/>
                <w:sz w:val="24"/>
                <w:szCs w:val="24"/>
              </w:rPr>
            </w:pPr>
            <w:r w:rsidRPr="000E19BF">
              <w:rPr>
                <w:rFonts w:ascii="Arial" w:hAnsi="Arial" w:cs="Arial"/>
                <w:iCs/>
                <w:sz w:val="24"/>
                <w:szCs w:val="24"/>
              </w:rPr>
              <w:t>The temporary relocation will enable the deliver</w:t>
            </w:r>
            <w:r w:rsidR="006768ED" w:rsidRPr="000E19BF">
              <w:rPr>
                <w:rFonts w:ascii="Arial" w:hAnsi="Arial" w:cs="Arial"/>
                <w:iCs/>
                <w:sz w:val="24"/>
                <w:szCs w:val="24"/>
              </w:rPr>
              <w:t>y</w:t>
            </w:r>
            <w:r w:rsidRPr="000E19BF">
              <w:rPr>
                <w:rFonts w:ascii="Arial" w:hAnsi="Arial" w:cs="Arial"/>
                <w:iCs/>
                <w:sz w:val="24"/>
                <w:szCs w:val="24"/>
              </w:rPr>
              <w:t xml:space="preserve"> of safer and more reliable care for the reasons outlined above.</w:t>
            </w:r>
          </w:p>
          <w:p w14:paraId="354AC9CB" w14:textId="5C3BABB8" w:rsidR="00033EF3" w:rsidRPr="00106157" w:rsidRDefault="00033EF3" w:rsidP="00106157">
            <w:pPr>
              <w:jc w:val="both"/>
              <w:rPr>
                <w:rFonts w:ascii="Arial" w:hAnsi="Arial" w:cs="Arial"/>
                <w:b/>
                <w:bCs/>
                <w:sz w:val="24"/>
                <w:szCs w:val="24"/>
              </w:rPr>
            </w:pPr>
          </w:p>
        </w:tc>
      </w:tr>
      <w:tr w:rsidR="00033EF3" w14:paraId="7EB970A6" w14:textId="77777777" w:rsidTr="00033EF3">
        <w:tc>
          <w:tcPr>
            <w:tcW w:w="3539" w:type="dxa"/>
            <w:shd w:val="clear" w:color="auto" w:fill="F2F2F2" w:themeFill="background1" w:themeFillShade="F2"/>
          </w:tcPr>
          <w:p w14:paraId="4299B004" w14:textId="095AA331" w:rsidR="00033EF3" w:rsidRDefault="00033EF3" w:rsidP="00761FE2">
            <w:pPr>
              <w:ind w:left="32"/>
              <w:rPr>
                <w:rFonts w:ascii="Arial" w:hAnsi="Arial" w:cs="Arial"/>
                <w:b/>
                <w:bCs/>
                <w:sz w:val="24"/>
                <w:szCs w:val="24"/>
              </w:rPr>
            </w:pPr>
            <w:r w:rsidRPr="00033EF3">
              <w:rPr>
                <w:rFonts w:ascii="Arial" w:hAnsi="Arial" w:cs="Arial"/>
                <w:b/>
                <w:bCs/>
                <w:sz w:val="24"/>
                <w:szCs w:val="24"/>
              </w:rPr>
              <w:t>Becoming an organisation our patients and communities are proud of</w:t>
            </w:r>
          </w:p>
        </w:tc>
        <w:tc>
          <w:tcPr>
            <w:tcW w:w="11849" w:type="dxa"/>
          </w:tcPr>
          <w:p w14:paraId="0C9ACE31" w14:textId="77777777" w:rsidR="00033EF3" w:rsidRPr="000E19BF" w:rsidRDefault="001630B7" w:rsidP="00106157">
            <w:pPr>
              <w:jc w:val="both"/>
              <w:rPr>
                <w:rFonts w:ascii="Arial" w:hAnsi="Arial" w:cs="Arial"/>
                <w:sz w:val="24"/>
                <w:szCs w:val="24"/>
              </w:rPr>
            </w:pPr>
            <w:r w:rsidRPr="000E19BF">
              <w:rPr>
                <w:rFonts w:ascii="Arial" w:hAnsi="Arial" w:cs="Arial"/>
                <w:sz w:val="24"/>
                <w:szCs w:val="24"/>
              </w:rPr>
              <w:t>For a number of months significant concerns about patient safety, workforce wellbeing and the quality of care have been raised internally within the Health Board, at Regional Partnership Board level and in the press. The</w:t>
            </w:r>
            <w:r w:rsidR="00106157" w:rsidRPr="000E19BF">
              <w:rPr>
                <w:rFonts w:ascii="Arial" w:hAnsi="Arial" w:cs="Arial"/>
                <w:sz w:val="24"/>
                <w:szCs w:val="24"/>
              </w:rPr>
              <w:t xml:space="preserve"> proposed temporary</w:t>
            </w:r>
            <w:r w:rsidRPr="000E19BF">
              <w:rPr>
                <w:rFonts w:ascii="Arial" w:hAnsi="Arial" w:cs="Arial"/>
                <w:sz w:val="24"/>
                <w:szCs w:val="24"/>
              </w:rPr>
              <w:t xml:space="preserve"> changes will address ongoing concerns and demonstrate both commitment and ability to deliver safe and effective care and support our workforce. It is demonstrative of an organisation that adheres to its values, within which both staff and patients can take pride in.</w:t>
            </w:r>
          </w:p>
          <w:p w14:paraId="1D025D13" w14:textId="61F142FA" w:rsidR="006768ED" w:rsidRPr="000E19BF" w:rsidRDefault="006768ED" w:rsidP="00106157">
            <w:pPr>
              <w:jc w:val="both"/>
              <w:rPr>
                <w:rFonts w:ascii="Arial" w:hAnsi="Arial" w:cs="Arial"/>
                <w:sz w:val="24"/>
                <w:szCs w:val="24"/>
              </w:rPr>
            </w:pPr>
          </w:p>
        </w:tc>
      </w:tr>
      <w:tr w:rsidR="00033EF3" w14:paraId="6A90FE27" w14:textId="77777777" w:rsidTr="00033EF3">
        <w:tc>
          <w:tcPr>
            <w:tcW w:w="3539" w:type="dxa"/>
            <w:shd w:val="clear" w:color="auto" w:fill="F2F2F2" w:themeFill="background1" w:themeFillShade="F2"/>
          </w:tcPr>
          <w:p w14:paraId="35FA780B" w14:textId="75335741" w:rsidR="00033EF3" w:rsidRDefault="00033EF3" w:rsidP="00761FE2">
            <w:pPr>
              <w:ind w:left="32"/>
              <w:rPr>
                <w:rFonts w:ascii="Arial" w:hAnsi="Arial" w:cs="Arial"/>
                <w:b/>
                <w:bCs/>
                <w:sz w:val="24"/>
                <w:szCs w:val="24"/>
              </w:rPr>
            </w:pPr>
            <w:r w:rsidRPr="00033EF3">
              <w:rPr>
                <w:rFonts w:ascii="Arial" w:hAnsi="Arial" w:cs="Arial"/>
                <w:b/>
                <w:bCs/>
                <w:sz w:val="24"/>
                <w:szCs w:val="24"/>
              </w:rPr>
              <w:t>Empowered staff</w:t>
            </w:r>
          </w:p>
        </w:tc>
        <w:tc>
          <w:tcPr>
            <w:tcW w:w="11849" w:type="dxa"/>
          </w:tcPr>
          <w:p w14:paraId="4D093DE0" w14:textId="77777777" w:rsidR="00033EF3" w:rsidRPr="000E19BF" w:rsidRDefault="001630B7" w:rsidP="00106157">
            <w:pPr>
              <w:jc w:val="both"/>
              <w:rPr>
                <w:rFonts w:ascii="Arial" w:hAnsi="Arial" w:cs="Arial"/>
                <w:sz w:val="24"/>
                <w:szCs w:val="24"/>
              </w:rPr>
            </w:pPr>
            <w:r w:rsidRPr="000E19BF">
              <w:rPr>
                <w:rFonts w:ascii="Arial" w:hAnsi="Arial" w:cs="Arial"/>
                <w:sz w:val="24"/>
                <w:szCs w:val="24"/>
              </w:rPr>
              <w:t xml:space="preserve">This proposal is an example of the organisation providing effective channels for staff to make their voice heard. The changes proposed reflect the </w:t>
            </w:r>
            <w:r w:rsidR="00106157" w:rsidRPr="000E19BF">
              <w:rPr>
                <w:rFonts w:ascii="Arial" w:hAnsi="Arial" w:cs="Arial"/>
                <w:sz w:val="24"/>
                <w:szCs w:val="24"/>
              </w:rPr>
              <w:t>Health Board’s</w:t>
            </w:r>
            <w:r w:rsidRPr="000E19BF">
              <w:rPr>
                <w:rFonts w:ascii="Arial" w:hAnsi="Arial" w:cs="Arial"/>
                <w:sz w:val="24"/>
                <w:szCs w:val="24"/>
              </w:rPr>
              <w:t xml:space="preserve"> ability and commitments to listening to staff and patient concerns and taking decisive action. It promotes an empowered workforce and one that feels that their concerns are listened to and acted on.</w:t>
            </w:r>
          </w:p>
          <w:p w14:paraId="64DC17FC" w14:textId="3DD0D728" w:rsidR="006768ED" w:rsidRPr="000E19BF" w:rsidRDefault="006768ED" w:rsidP="00106157">
            <w:pPr>
              <w:jc w:val="both"/>
              <w:rPr>
                <w:rFonts w:ascii="Arial" w:hAnsi="Arial" w:cs="Arial"/>
                <w:sz w:val="24"/>
                <w:szCs w:val="24"/>
              </w:rPr>
            </w:pPr>
          </w:p>
        </w:tc>
      </w:tr>
      <w:tr w:rsidR="00033EF3" w14:paraId="39099C53" w14:textId="77777777" w:rsidTr="00033EF3">
        <w:tc>
          <w:tcPr>
            <w:tcW w:w="3539" w:type="dxa"/>
            <w:shd w:val="clear" w:color="auto" w:fill="F2F2F2" w:themeFill="background1" w:themeFillShade="F2"/>
          </w:tcPr>
          <w:p w14:paraId="089C8D27" w14:textId="54DC317A" w:rsidR="00033EF3" w:rsidRDefault="00033EF3" w:rsidP="00721B09">
            <w:pPr>
              <w:rPr>
                <w:rFonts w:ascii="Arial" w:hAnsi="Arial" w:cs="Arial"/>
                <w:b/>
                <w:bCs/>
                <w:sz w:val="24"/>
                <w:szCs w:val="24"/>
              </w:rPr>
            </w:pPr>
            <w:r w:rsidRPr="00033EF3">
              <w:rPr>
                <w:rFonts w:ascii="Arial" w:hAnsi="Arial" w:cs="Arial"/>
                <w:b/>
                <w:bCs/>
                <w:sz w:val="24"/>
                <w:szCs w:val="24"/>
              </w:rPr>
              <w:t>High quality accessible services now and in the future</w:t>
            </w:r>
          </w:p>
        </w:tc>
        <w:tc>
          <w:tcPr>
            <w:tcW w:w="11849" w:type="dxa"/>
          </w:tcPr>
          <w:p w14:paraId="2E3F3939" w14:textId="77777777" w:rsidR="00033EF3" w:rsidRPr="000E19BF" w:rsidRDefault="001630B7" w:rsidP="00106157">
            <w:pPr>
              <w:jc w:val="both"/>
              <w:rPr>
                <w:rFonts w:ascii="Arial" w:hAnsi="Arial" w:cs="Arial"/>
                <w:sz w:val="24"/>
                <w:szCs w:val="24"/>
              </w:rPr>
            </w:pPr>
            <w:r w:rsidRPr="000E19BF">
              <w:rPr>
                <w:rFonts w:ascii="Arial" w:hAnsi="Arial" w:cs="Arial"/>
                <w:sz w:val="24"/>
                <w:szCs w:val="24"/>
              </w:rPr>
              <w:t>The temporary transfer will deliver a higher quality service through access to a wider and more resilient workforce. This in turn will increase flow and reduce inappropriate delayed pathways of care or patients. The outcome will be more access to Pathway 2 beds, a more efficient and effective service rooted in high quality and resilience.</w:t>
            </w:r>
          </w:p>
          <w:p w14:paraId="78DFB402" w14:textId="07C495C1" w:rsidR="006768ED" w:rsidRPr="000E19BF" w:rsidRDefault="006768ED" w:rsidP="00106157">
            <w:pPr>
              <w:jc w:val="both"/>
              <w:rPr>
                <w:rFonts w:ascii="Arial" w:hAnsi="Arial" w:cs="Arial"/>
                <w:sz w:val="24"/>
                <w:szCs w:val="24"/>
              </w:rPr>
            </w:pPr>
          </w:p>
        </w:tc>
      </w:tr>
    </w:tbl>
    <w:p w14:paraId="6192F47E" w14:textId="77777777" w:rsidR="00721B09" w:rsidRDefault="00721B09" w:rsidP="00721B09">
      <w:pPr>
        <w:rPr>
          <w:rFonts w:ascii="Arial" w:hAnsi="Arial" w:cs="Arial"/>
          <w:b/>
          <w:bCs/>
          <w:sz w:val="24"/>
          <w:szCs w:val="24"/>
        </w:rPr>
      </w:pPr>
    </w:p>
    <w:p w14:paraId="3C4F9807" w14:textId="77777777" w:rsidR="00721B09" w:rsidRDefault="00721B09" w:rsidP="00F6309C">
      <w:pPr>
        <w:rPr>
          <w:rFonts w:ascii="Arial" w:hAnsi="Arial" w:cs="Arial"/>
          <w:sz w:val="24"/>
          <w:szCs w:val="24"/>
        </w:rPr>
      </w:pPr>
    </w:p>
    <w:p w14:paraId="7B2B0C8B" w14:textId="77777777" w:rsidR="00EA12E0" w:rsidRDefault="00EA12E0">
      <w:r>
        <w:br w:type="page"/>
      </w:r>
    </w:p>
    <w:tbl>
      <w:tblPr>
        <w:tblStyle w:val="TableGrid"/>
        <w:tblW w:w="0" w:type="auto"/>
        <w:tblLook w:val="04A0" w:firstRow="1" w:lastRow="0" w:firstColumn="1" w:lastColumn="0" w:noHBand="0" w:noVBand="1"/>
      </w:tblPr>
      <w:tblGrid>
        <w:gridCol w:w="3681"/>
        <w:gridCol w:w="166"/>
        <w:gridCol w:w="2102"/>
        <w:gridCol w:w="5592"/>
        <w:gridCol w:w="3847"/>
      </w:tblGrid>
      <w:tr w:rsidR="00033EF3" w:rsidRPr="00D9656C" w14:paraId="53E5D4BB" w14:textId="77777777" w:rsidTr="00384EC7">
        <w:tc>
          <w:tcPr>
            <w:tcW w:w="15388" w:type="dxa"/>
            <w:gridSpan w:val="5"/>
          </w:tcPr>
          <w:p w14:paraId="1C6CFF14" w14:textId="2A0E2195" w:rsidR="00033EF3" w:rsidRDefault="00033EF3" w:rsidP="00384EC7">
            <w:pPr>
              <w:rPr>
                <w:rFonts w:ascii="Arial" w:hAnsi="Arial" w:cs="Arial"/>
                <w:b/>
                <w:sz w:val="24"/>
                <w:szCs w:val="24"/>
              </w:rPr>
            </w:pPr>
            <w:r>
              <w:rPr>
                <w:rFonts w:ascii="Arial" w:hAnsi="Arial" w:cs="Arial"/>
                <w:b/>
                <w:sz w:val="24"/>
                <w:szCs w:val="24"/>
              </w:rPr>
              <w:lastRenderedPageBreak/>
              <w:t xml:space="preserve">SECTION 4 – </w:t>
            </w:r>
            <w:r w:rsidR="001F463C">
              <w:rPr>
                <w:rFonts w:ascii="Arial" w:hAnsi="Arial" w:cs="Arial"/>
                <w:b/>
                <w:sz w:val="24"/>
                <w:szCs w:val="24"/>
              </w:rPr>
              <w:t>Summary of Impacts and Actions</w:t>
            </w:r>
          </w:p>
          <w:p w14:paraId="1C827597" w14:textId="33B04324" w:rsidR="00033EF3" w:rsidRPr="00D9656C" w:rsidRDefault="00033EF3" w:rsidP="00384EC7">
            <w:pPr>
              <w:rPr>
                <w:rFonts w:ascii="Arial" w:hAnsi="Arial" w:cs="Arial"/>
                <w:bCs/>
                <w:sz w:val="24"/>
                <w:szCs w:val="24"/>
              </w:rPr>
            </w:pPr>
          </w:p>
        </w:tc>
      </w:tr>
      <w:tr w:rsidR="001F463C" w:rsidRPr="00283963" w14:paraId="7E04AAFB" w14:textId="77777777" w:rsidTr="00384EC7">
        <w:trPr>
          <w:trHeight w:val="738"/>
        </w:trPr>
        <w:tc>
          <w:tcPr>
            <w:tcW w:w="15388" w:type="dxa"/>
            <w:gridSpan w:val="5"/>
            <w:shd w:val="clear" w:color="auto" w:fill="002060"/>
            <w:vAlign w:val="center"/>
          </w:tcPr>
          <w:p w14:paraId="3C1EA09E" w14:textId="0C0C8C54" w:rsidR="001F463C" w:rsidRPr="001F463C" w:rsidRDefault="001F463C" w:rsidP="001F463C">
            <w:pPr>
              <w:pStyle w:val="ListParagraph"/>
              <w:numPr>
                <w:ilvl w:val="0"/>
                <w:numId w:val="13"/>
              </w:numPr>
              <w:spacing w:before="60" w:after="60"/>
              <w:ind w:left="457"/>
              <w:rPr>
                <w:rFonts w:ascii="Arial" w:hAnsi="Arial" w:cs="Arial"/>
                <w:b/>
                <w:sz w:val="24"/>
                <w:szCs w:val="24"/>
              </w:rPr>
            </w:pPr>
            <w:r w:rsidRPr="001F463C">
              <w:rPr>
                <w:rFonts w:ascii="Arial" w:hAnsi="Arial" w:cs="Arial"/>
                <w:b/>
                <w:sz w:val="24"/>
                <w:szCs w:val="24"/>
              </w:rPr>
              <w:t>The positive, negative and neutral impacts of what is being assessed will be summarised here</w:t>
            </w:r>
          </w:p>
        </w:tc>
      </w:tr>
      <w:tr w:rsidR="001F463C" w:rsidRPr="00283963" w14:paraId="318ADB31" w14:textId="77777777" w:rsidTr="001F463C">
        <w:trPr>
          <w:trHeight w:val="738"/>
        </w:trPr>
        <w:tc>
          <w:tcPr>
            <w:tcW w:w="3681" w:type="dxa"/>
            <w:shd w:val="clear" w:color="auto" w:fill="002060"/>
            <w:vAlign w:val="center"/>
          </w:tcPr>
          <w:p w14:paraId="17DEB6AE" w14:textId="77777777" w:rsidR="001F463C" w:rsidRPr="00283963" w:rsidRDefault="001F463C" w:rsidP="00384EC7">
            <w:pPr>
              <w:spacing w:before="60" w:after="60"/>
              <w:rPr>
                <w:rFonts w:ascii="Arial" w:hAnsi="Arial" w:cs="Arial"/>
                <w:b/>
                <w:sz w:val="24"/>
                <w:szCs w:val="24"/>
              </w:rPr>
            </w:pPr>
            <w:r w:rsidRPr="00283963">
              <w:rPr>
                <w:rFonts w:ascii="Arial" w:hAnsi="Arial" w:cs="Arial"/>
                <w:b/>
                <w:sz w:val="24"/>
                <w:szCs w:val="24"/>
              </w:rPr>
              <w:t>Likely Impact</w:t>
            </w:r>
            <w:r>
              <w:rPr>
                <w:rFonts w:ascii="Arial" w:hAnsi="Arial" w:cs="Arial"/>
                <w:b/>
                <w:sz w:val="24"/>
                <w:szCs w:val="24"/>
              </w:rPr>
              <w:t>s</w:t>
            </w:r>
            <w:r w:rsidRPr="00283963">
              <w:rPr>
                <w:rFonts w:ascii="Arial" w:hAnsi="Arial" w:cs="Arial"/>
                <w:b/>
                <w:sz w:val="24"/>
                <w:szCs w:val="24"/>
              </w:rPr>
              <w:t xml:space="preserve">  </w:t>
            </w:r>
          </w:p>
        </w:tc>
        <w:tc>
          <w:tcPr>
            <w:tcW w:w="11707" w:type="dxa"/>
            <w:gridSpan w:val="4"/>
            <w:shd w:val="clear" w:color="auto" w:fill="002060"/>
            <w:vAlign w:val="center"/>
          </w:tcPr>
          <w:p w14:paraId="5612FD43" w14:textId="77777777" w:rsidR="001F463C" w:rsidRPr="00283963" w:rsidRDefault="001F463C" w:rsidP="00384EC7">
            <w:pPr>
              <w:spacing w:before="60" w:after="60"/>
              <w:rPr>
                <w:rFonts w:ascii="Arial" w:hAnsi="Arial" w:cs="Arial"/>
                <w:b/>
                <w:sz w:val="24"/>
                <w:szCs w:val="24"/>
              </w:rPr>
            </w:pPr>
            <w:r w:rsidRPr="00283963">
              <w:rPr>
                <w:rFonts w:ascii="Arial" w:hAnsi="Arial" w:cs="Arial"/>
                <w:b/>
                <w:sz w:val="24"/>
                <w:szCs w:val="24"/>
              </w:rPr>
              <w:t>Details of the likely impact/advantage/disadvantage and what action will be taken to reduce the inequality of the outcome.</w:t>
            </w:r>
          </w:p>
        </w:tc>
      </w:tr>
      <w:tr w:rsidR="001F463C" w:rsidRPr="00283963" w14:paraId="6BD7C36A" w14:textId="77777777" w:rsidTr="001F463C">
        <w:trPr>
          <w:trHeight w:val="678"/>
        </w:trPr>
        <w:tc>
          <w:tcPr>
            <w:tcW w:w="3681" w:type="dxa"/>
            <w:shd w:val="clear" w:color="auto" w:fill="F2F2F2" w:themeFill="background1" w:themeFillShade="F2"/>
            <w:vAlign w:val="center"/>
          </w:tcPr>
          <w:p w14:paraId="59B303C9" w14:textId="77777777" w:rsidR="001F463C" w:rsidRDefault="001F463C" w:rsidP="00384EC7">
            <w:pPr>
              <w:spacing w:before="60" w:after="60"/>
              <w:rPr>
                <w:rFonts w:ascii="Arial" w:hAnsi="Arial" w:cs="Arial"/>
                <w:sz w:val="24"/>
                <w:szCs w:val="24"/>
              </w:rPr>
            </w:pPr>
            <w:r w:rsidRPr="00283963">
              <w:rPr>
                <w:rFonts w:ascii="Arial" w:hAnsi="Arial" w:cs="Arial"/>
                <w:sz w:val="24"/>
                <w:szCs w:val="24"/>
              </w:rPr>
              <w:t>Positive/Advantage</w:t>
            </w:r>
          </w:p>
          <w:p w14:paraId="3707B733" w14:textId="6D673110" w:rsidR="00E8776F" w:rsidRPr="00E8776F" w:rsidRDefault="00E8776F" w:rsidP="00384EC7">
            <w:pPr>
              <w:spacing w:before="60" w:after="60"/>
              <w:rPr>
                <w:rFonts w:ascii="Arial" w:hAnsi="Arial" w:cs="Arial"/>
                <w:b/>
                <w:bCs/>
                <w:sz w:val="24"/>
                <w:szCs w:val="24"/>
              </w:rPr>
            </w:pPr>
          </w:p>
        </w:tc>
        <w:tc>
          <w:tcPr>
            <w:tcW w:w="11707" w:type="dxa"/>
            <w:gridSpan w:val="4"/>
            <w:vAlign w:val="center"/>
          </w:tcPr>
          <w:p w14:paraId="2E93BE15" w14:textId="77777777" w:rsidR="001F463C" w:rsidRPr="00106157" w:rsidRDefault="001630B7" w:rsidP="00106157">
            <w:pPr>
              <w:spacing w:before="60" w:after="60"/>
              <w:jc w:val="both"/>
              <w:rPr>
                <w:rFonts w:ascii="Arial" w:hAnsi="Arial" w:cs="Arial"/>
                <w:bCs/>
                <w:sz w:val="24"/>
                <w:szCs w:val="24"/>
              </w:rPr>
            </w:pPr>
            <w:r w:rsidRPr="00106157">
              <w:rPr>
                <w:rFonts w:ascii="Arial" w:hAnsi="Arial" w:cs="Arial"/>
                <w:bCs/>
                <w:sz w:val="24"/>
                <w:szCs w:val="24"/>
              </w:rPr>
              <w:t>Positive impact on staff who feel their concerns have been addressed</w:t>
            </w:r>
          </w:p>
          <w:p w14:paraId="766BD48D" w14:textId="77777777" w:rsidR="001630B7" w:rsidRPr="00106157" w:rsidRDefault="001630B7" w:rsidP="00106157">
            <w:pPr>
              <w:spacing w:before="60" w:after="60"/>
              <w:jc w:val="both"/>
              <w:rPr>
                <w:rFonts w:ascii="Arial" w:hAnsi="Arial" w:cs="Arial"/>
                <w:bCs/>
                <w:sz w:val="24"/>
                <w:szCs w:val="24"/>
              </w:rPr>
            </w:pPr>
            <w:r w:rsidRPr="00106157">
              <w:rPr>
                <w:rFonts w:ascii="Arial" w:hAnsi="Arial" w:cs="Arial"/>
                <w:bCs/>
                <w:sz w:val="24"/>
                <w:szCs w:val="24"/>
              </w:rPr>
              <w:t>Positive impact on staff able to work within a more integrated structure with access to medical expertise</w:t>
            </w:r>
          </w:p>
          <w:p w14:paraId="2A5B09E7" w14:textId="77777777" w:rsidR="001630B7" w:rsidRDefault="001630B7" w:rsidP="00106157">
            <w:pPr>
              <w:spacing w:before="60" w:after="60"/>
              <w:jc w:val="both"/>
              <w:rPr>
                <w:rFonts w:ascii="Arial" w:hAnsi="Arial" w:cs="Arial"/>
                <w:bCs/>
                <w:sz w:val="24"/>
                <w:szCs w:val="24"/>
              </w:rPr>
            </w:pPr>
            <w:r w:rsidRPr="00106157">
              <w:rPr>
                <w:rFonts w:ascii="Arial" w:hAnsi="Arial" w:cs="Arial"/>
                <w:bCs/>
                <w:sz w:val="24"/>
                <w:szCs w:val="24"/>
              </w:rPr>
              <w:t>Positive impact on staff who will be working within a wider workforce, reducing burnout and likelihood of stress and anxiety.</w:t>
            </w:r>
          </w:p>
          <w:p w14:paraId="5DB24A15" w14:textId="77777777" w:rsidR="00E77F32" w:rsidRPr="00CE1699" w:rsidRDefault="00E77F32" w:rsidP="00E77F32">
            <w:pPr>
              <w:pStyle w:val="ListParagraph"/>
              <w:ind w:left="-7"/>
              <w:rPr>
                <w:rFonts w:ascii="Arial" w:hAnsi="Arial" w:cs="Arial"/>
                <w:b/>
                <w:bCs/>
                <w:sz w:val="24"/>
                <w:szCs w:val="24"/>
              </w:rPr>
            </w:pPr>
            <w:r w:rsidRPr="00CE1699">
              <w:rPr>
                <w:rFonts w:ascii="Arial" w:hAnsi="Arial" w:cs="Arial"/>
                <w:bCs/>
                <w:sz w:val="24"/>
                <w:szCs w:val="24"/>
              </w:rPr>
              <w:t xml:space="preserve">Patients and staff will have access to an on-site chaplaincy at Singleton Hospital which is not available at Gorseinon. </w:t>
            </w:r>
          </w:p>
          <w:p w14:paraId="3E0BF58C" w14:textId="38DC2853" w:rsidR="00E77F32" w:rsidRPr="000E19BF" w:rsidRDefault="00E77F32" w:rsidP="00106157">
            <w:pPr>
              <w:spacing w:before="60" w:after="60"/>
              <w:jc w:val="both"/>
              <w:rPr>
                <w:rFonts w:ascii="Arial" w:hAnsi="Arial" w:cs="Arial"/>
                <w:b/>
                <w:sz w:val="24"/>
                <w:szCs w:val="24"/>
              </w:rPr>
            </w:pPr>
          </w:p>
        </w:tc>
      </w:tr>
      <w:tr w:rsidR="001F463C" w:rsidRPr="00283963" w14:paraId="722A8E5C" w14:textId="77777777" w:rsidTr="001F463C">
        <w:trPr>
          <w:trHeight w:val="678"/>
        </w:trPr>
        <w:tc>
          <w:tcPr>
            <w:tcW w:w="3681" w:type="dxa"/>
            <w:shd w:val="clear" w:color="auto" w:fill="F2F2F2" w:themeFill="background1" w:themeFillShade="F2"/>
            <w:vAlign w:val="center"/>
          </w:tcPr>
          <w:p w14:paraId="4F70A541" w14:textId="77777777" w:rsidR="001F463C" w:rsidRPr="00283963" w:rsidRDefault="001F463C" w:rsidP="00384EC7">
            <w:pPr>
              <w:spacing w:before="60" w:after="60"/>
              <w:rPr>
                <w:rFonts w:ascii="Arial" w:hAnsi="Arial" w:cs="Arial"/>
                <w:sz w:val="24"/>
                <w:szCs w:val="24"/>
              </w:rPr>
            </w:pPr>
            <w:r w:rsidRPr="00283963">
              <w:rPr>
                <w:rFonts w:ascii="Arial" w:hAnsi="Arial" w:cs="Arial"/>
                <w:sz w:val="24"/>
                <w:szCs w:val="24"/>
              </w:rPr>
              <w:t>Negative/Disadvantage</w:t>
            </w:r>
          </w:p>
        </w:tc>
        <w:tc>
          <w:tcPr>
            <w:tcW w:w="11707" w:type="dxa"/>
            <w:gridSpan w:val="4"/>
            <w:vAlign w:val="center"/>
          </w:tcPr>
          <w:p w14:paraId="261DC769" w14:textId="77777777" w:rsidR="00CE396E" w:rsidRDefault="001630B7" w:rsidP="00106157">
            <w:pPr>
              <w:spacing w:before="60" w:after="60"/>
              <w:jc w:val="both"/>
              <w:rPr>
                <w:rFonts w:ascii="Arial" w:hAnsi="Arial" w:cs="Arial"/>
                <w:bCs/>
                <w:sz w:val="24"/>
                <w:szCs w:val="24"/>
              </w:rPr>
            </w:pPr>
            <w:r w:rsidRPr="00106157">
              <w:rPr>
                <w:rFonts w:ascii="Arial" w:hAnsi="Arial" w:cs="Arial"/>
                <w:bCs/>
                <w:sz w:val="24"/>
                <w:szCs w:val="24"/>
              </w:rPr>
              <w:t xml:space="preserve">The transfer will take time to </w:t>
            </w:r>
            <w:r w:rsidR="00106157" w:rsidRPr="00106157">
              <w:rPr>
                <w:rFonts w:ascii="Arial" w:hAnsi="Arial" w:cs="Arial"/>
                <w:bCs/>
                <w:sz w:val="24"/>
                <w:szCs w:val="24"/>
              </w:rPr>
              <w:t>embed</w:t>
            </w:r>
            <w:r w:rsidRPr="00106157">
              <w:rPr>
                <w:rFonts w:ascii="Arial" w:hAnsi="Arial" w:cs="Arial"/>
                <w:bCs/>
                <w:sz w:val="24"/>
                <w:szCs w:val="24"/>
              </w:rPr>
              <w:t>, with transport arrangements and integration into Singleton likely to take time</w:t>
            </w:r>
            <w:r w:rsidR="00106157" w:rsidRPr="00106157">
              <w:rPr>
                <w:rFonts w:ascii="Arial" w:hAnsi="Arial" w:cs="Arial"/>
                <w:bCs/>
                <w:sz w:val="24"/>
                <w:szCs w:val="24"/>
              </w:rPr>
              <w:t>,</w:t>
            </w:r>
            <w:r w:rsidRPr="00106157">
              <w:rPr>
                <w:rFonts w:ascii="Arial" w:hAnsi="Arial" w:cs="Arial"/>
                <w:bCs/>
                <w:sz w:val="24"/>
                <w:szCs w:val="24"/>
              </w:rPr>
              <w:t xml:space="preserve"> as with any service change. </w:t>
            </w:r>
          </w:p>
          <w:p w14:paraId="2E9915BD" w14:textId="77777777" w:rsidR="001F463C" w:rsidRDefault="001630B7" w:rsidP="00106157">
            <w:pPr>
              <w:spacing w:before="60" w:after="60"/>
              <w:jc w:val="both"/>
              <w:rPr>
                <w:rFonts w:ascii="Arial" w:hAnsi="Arial" w:cs="Arial"/>
                <w:bCs/>
                <w:sz w:val="24"/>
                <w:szCs w:val="24"/>
              </w:rPr>
            </w:pPr>
            <w:r w:rsidRPr="00106157">
              <w:rPr>
                <w:rFonts w:ascii="Arial" w:hAnsi="Arial" w:cs="Arial"/>
                <w:bCs/>
                <w:sz w:val="24"/>
                <w:szCs w:val="24"/>
              </w:rPr>
              <w:t xml:space="preserve">The transfer action plan will be pivotal in ensuring that before, during and after the transfer patient, staff and </w:t>
            </w:r>
            <w:r w:rsidR="00106157" w:rsidRPr="00106157">
              <w:rPr>
                <w:rFonts w:ascii="Arial" w:hAnsi="Arial" w:cs="Arial"/>
                <w:bCs/>
                <w:sz w:val="24"/>
                <w:szCs w:val="24"/>
              </w:rPr>
              <w:t>family’s needs</w:t>
            </w:r>
            <w:r w:rsidRPr="00106157">
              <w:rPr>
                <w:rFonts w:ascii="Arial" w:hAnsi="Arial" w:cs="Arial"/>
                <w:bCs/>
                <w:sz w:val="24"/>
                <w:szCs w:val="24"/>
              </w:rPr>
              <w:t xml:space="preserve"> drive the </w:t>
            </w:r>
            <w:r w:rsidR="00106157" w:rsidRPr="00106157">
              <w:rPr>
                <w:rFonts w:ascii="Arial" w:hAnsi="Arial" w:cs="Arial"/>
                <w:bCs/>
                <w:sz w:val="24"/>
                <w:szCs w:val="24"/>
              </w:rPr>
              <w:t xml:space="preserve">change </w:t>
            </w:r>
            <w:r w:rsidRPr="00106157">
              <w:rPr>
                <w:rFonts w:ascii="Arial" w:hAnsi="Arial" w:cs="Arial"/>
                <w:bCs/>
                <w:sz w:val="24"/>
                <w:szCs w:val="24"/>
              </w:rPr>
              <w:t>process.</w:t>
            </w:r>
          </w:p>
          <w:p w14:paraId="2EF6F5B0" w14:textId="77777777" w:rsidR="00E06880" w:rsidRDefault="00E06880" w:rsidP="00106157">
            <w:pPr>
              <w:spacing w:before="60" w:after="60"/>
              <w:jc w:val="both"/>
              <w:rPr>
                <w:rFonts w:ascii="Arial" w:hAnsi="Arial" w:cs="Arial"/>
                <w:bCs/>
                <w:sz w:val="24"/>
                <w:szCs w:val="24"/>
              </w:rPr>
            </w:pPr>
            <w:r>
              <w:rPr>
                <w:rFonts w:ascii="Arial" w:hAnsi="Arial" w:cs="Arial"/>
                <w:bCs/>
                <w:sz w:val="24"/>
                <w:szCs w:val="24"/>
              </w:rPr>
              <w:t xml:space="preserve">Age: </w:t>
            </w:r>
            <w:r w:rsidR="006A3794">
              <w:rPr>
                <w:rFonts w:ascii="Arial" w:hAnsi="Arial" w:cs="Arial"/>
                <w:bCs/>
                <w:sz w:val="24"/>
                <w:szCs w:val="24"/>
              </w:rPr>
              <w:t>potential isolation of patients if family / friends are unable to visit at Singleton</w:t>
            </w:r>
          </w:p>
          <w:p w14:paraId="2F80903F" w14:textId="53BD8595" w:rsidR="00E40BD8" w:rsidRPr="00106157" w:rsidRDefault="00E40BD8" w:rsidP="000E19BF">
            <w:pPr>
              <w:pStyle w:val="ListParagraph"/>
              <w:ind w:left="-7"/>
              <w:rPr>
                <w:rFonts w:ascii="Arial" w:hAnsi="Arial" w:cs="Arial"/>
                <w:bCs/>
                <w:sz w:val="24"/>
                <w:szCs w:val="24"/>
              </w:rPr>
            </w:pPr>
            <w:r>
              <w:rPr>
                <w:rFonts w:ascii="Arial" w:hAnsi="Arial" w:cs="Arial"/>
                <w:bCs/>
                <w:sz w:val="24"/>
                <w:szCs w:val="24"/>
              </w:rPr>
              <w:t xml:space="preserve">Disability: </w:t>
            </w:r>
            <w:r w:rsidRPr="00CE1699">
              <w:rPr>
                <w:rFonts w:ascii="Arial" w:hAnsi="Arial" w:cs="Arial"/>
                <w:bCs/>
                <w:sz w:val="24"/>
                <w:szCs w:val="24"/>
              </w:rPr>
              <w:t xml:space="preserve">the Gorseinon Hospital patient cohort is predominantly elderly, it is likely that a number of these patients, and also their families / Carers may have disabilities.  </w:t>
            </w:r>
          </w:p>
        </w:tc>
      </w:tr>
      <w:tr w:rsidR="001F463C" w:rsidRPr="00283963" w14:paraId="7904BFA5" w14:textId="77777777" w:rsidTr="001F463C">
        <w:trPr>
          <w:trHeight w:val="678"/>
        </w:trPr>
        <w:tc>
          <w:tcPr>
            <w:tcW w:w="3681" w:type="dxa"/>
            <w:shd w:val="clear" w:color="auto" w:fill="F2F2F2" w:themeFill="background1" w:themeFillShade="F2"/>
            <w:vAlign w:val="center"/>
          </w:tcPr>
          <w:p w14:paraId="65A45894" w14:textId="77777777" w:rsidR="001F463C" w:rsidRPr="00283963" w:rsidRDefault="001F463C" w:rsidP="00384EC7">
            <w:pPr>
              <w:spacing w:before="60" w:after="60"/>
              <w:rPr>
                <w:rFonts w:ascii="Arial" w:hAnsi="Arial" w:cs="Arial"/>
                <w:sz w:val="24"/>
                <w:szCs w:val="24"/>
              </w:rPr>
            </w:pPr>
            <w:r w:rsidRPr="00283963">
              <w:rPr>
                <w:rFonts w:ascii="Arial" w:hAnsi="Arial" w:cs="Arial"/>
                <w:sz w:val="24"/>
                <w:szCs w:val="24"/>
              </w:rPr>
              <w:t>N</w:t>
            </w:r>
            <w:r>
              <w:rPr>
                <w:rFonts w:ascii="Arial" w:hAnsi="Arial" w:cs="Arial"/>
                <w:sz w:val="24"/>
                <w:szCs w:val="24"/>
              </w:rPr>
              <w:t>o Impact</w:t>
            </w:r>
          </w:p>
        </w:tc>
        <w:tc>
          <w:tcPr>
            <w:tcW w:w="11707" w:type="dxa"/>
            <w:gridSpan w:val="4"/>
            <w:vAlign w:val="center"/>
          </w:tcPr>
          <w:p w14:paraId="6CE71B07" w14:textId="195FA406" w:rsidR="001F463C" w:rsidRPr="00283963" w:rsidRDefault="00E8776F" w:rsidP="00384EC7">
            <w:pPr>
              <w:spacing w:before="60" w:after="60"/>
              <w:rPr>
                <w:rFonts w:ascii="Arial" w:hAnsi="Arial" w:cs="Arial"/>
                <w:sz w:val="24"/>
                <w:szCs w:val="24"/>
              </w:rPr>
            </w:pPr>
            <w:r>
              <w:rPr>
                <w:rFonts w:ascii="Arial" w:hAnsi="Arial" w:cs="Arial"/>
                <w:sz w:val="24"/>
                <w:szCs w:val="24"/>
              </w:rPr>
              <w:t>n/a</w:t>
            </w:r>
          </w:p>
        </w:tc>
      </w:tr>
      <w:tr w:rsidR="001F463C" w:rsidRPr="00283963" w14:paraId="0C586730" w14:textId="77777777" w:rsidTr="001F463C">
        <w:trPr>
          <w:trHeight w:val="678"/>
        </w:trPr>
        <w:tc>
          <w:tcPr>
            <w:tcW w:w="15388" w:type="dxa"/>
            <w:gridSpan w:val="5"/>
            <w:shd w:val="clear" w:color="auto" w:fill="002060"/>
            <w:vAlign w:val="center"/>
          </w:tcPr>
          <w:p w14:paraId="67794BC2" w14:textId="77777777" w:rsidR="001F463C" w:rsidRDefault="001F463C" w:rsidP="001F463C">
            <w:pPr>
              <w:pStyle w:val="ListParagraph"/>
              <w:numPr>
                <w:ilvl w:val="0"/>
                <w:numId w:val="13"/>
              </w:numPr>
              <w:spacing w:before="60" w:after="60"/>
              <w:ind w:left="457"/>
              <w:rPr>
                <w:rFonts w:ascii="Arial" w:hAnsi="Arial" w:cs="Arial"/>
                <w:sz w:val="24"/>
                <w:szCs w:val="24"/>
              </w:rPr>
            </w:pPr>
            <w:r>
              <w:rPr>
                <w:rFonts w:ascii="Arial" w:hAnsi="Arial" w:cs="Arial"/>
                <w:b/>
                <w:bCs/>
                <w:sz w:val="24"/>
                <w:szCs w:val="24"/>
              </w:rPr>
              <w:t>Agreed Actions</w:t>
            </w:r>
            <w:r w:rsidRPr="00DB7E5C">
              <w:rPr>
                <w:rFonts w:ascii="Arial" w:hAnsi="Arial" w:cs="Arial"/>
                <w:sz w:val="24"/>
                <w:szCs w:val="24"/>
              </w:rPr>
              <w:t xml:space="preserve"> </w:t>
            </w:r>
          </w:p>
          <w:p w14:paraId="7696A582" w14:textId="51954B5F" w:rsidR="001F463C" w:rsidRPr="001F463C" w:rsidRDefault="001F463C" w:rsidP="001F463C">
            <w:pPr>
              <w:pStyle w:val="ListParagraph"/>
              <w:spacing w:before="60" w:after="60"/>
              <w:ind w:left="457"/>
              <w:rPr>
                <w:rFonts w:ascii="Arial" w:hAnsi="Arial" w:cs="Arial"/>
                <w:sz w:val="24"/>
                <w:szCs w:val="24"/>
              </w:rPr>
            </w:pPr>
            <w:r w:rsidRPr="00DB7E5C">
              <w:rPr>
                <w:rFonts w:ascii="Arial" w:hAnsi="Arial" w:cs="Arial"/>
                <w:sz w:val="24"/>
                <w:szCs w:val="24"/>
              </w:rPr>
              <w:t>What actions are required in relation to obtaining further data/information, to reduce or remove negative impacts or improve positive impacts and explain how you will check that these measures have been successful.</w:t>
            </w:r>
          </w:p>
        </w:tc>
      </w:tr>
      <w:tr w:rsidR="001F463C" w14:paraId="32B090D6" w14:textId="77777777" w:rsidTr="001F463C">
        <w:tc>
          <w:tcPr>
            <w:tcW w:w="3847" w:type="dxa"/>
            <w:gridSpan w:val="2"/>
            <w:shd w:val="clear" w:color="auto" w:fill="F2F2F2" w:themeFill="background1" w:themeFillShade="F2"/>
          </w:tcPr>
          <w:p w14:paraId="0D877B85" w14:textId="00B1013D" w:rsidR="001F463C" w:rsidRPr="001F463C" w:rsidRDefault="001F463C" w:rsidP="00116092">
            <w:pPr>
              <w:rPr>
                <w:rFonts w:ascii="Arial" w:hAnsi="Arial" w:cs="Arial"/>
                <w:b/>
                <w:bCs/>
                <w:sz w:val="24"/>
                <w:szCs w:val="24"/>
              </w:rPr>
            </w:pPr>
            <w:r w:rsidRPr="001F463C">
              <w:rPr>
                <w:rFonts w:ascii="Arial" w:hAnsi="Arial" w:cs="Arial"/>
                <w:b/>
                <w:bCs/>
                <w:sz w:val="24"/>
                <w:szCs w:val="24"/>
              </w:rPr>
              <w:t>Action</w:t>
            </w:r>
          </w:p>
        </w:tc>
        <w:tc>
          <w:tcPr>
            <w:tcW w:w="2102" w:type="dxa"/>
            <w:shd w:val="clear" w:color="auto" w:fill="F2F2F2" w:themeFill="background1" w:themeFillShade="F2"/>
          </w:tcPr>
          <w:p w14:paraId="219A427C" w14:textId="2F7AFFCE" w:rsidR="001F463C" w:rsidRPr="001F463C" w:rsidRDefault="001F463C" w:rsidP="00116092">
            <w:pPr>
              <w:rPr>
                <w:rFonts w:ascii="Arial" w:hAnsi="Arial" w:cs="Arial"/>
                <w:b/>
                <w:bCs/>
                <w:sz w:val="24"/>
                <w:szCs w:val="24"/>
              </w:rPr>
            </w:pPr>
            <w:r>
              <w:rPr>
                <w:rFonts w:ascii="Arial" w:hAnsi="Arial" w:cs="Arial"/>
                <w:b/>
                <w:bCs/>
                <w:sz w:val="24"/>
                <w:szCs w:val="24"/>
              </w:rPr>
              <w:t>Due Date</w:t>
            </w:r>
          </w:p>
        </w:tc>
        <w:tc>
          <w:tcPr>
            <w:tcW w:w="5592" w:type="dxa"/>
            <w:shd w:val="clear" w:color="auto" w:fill="F2F2F2" w:themeFill="background1" w:themeFillShade="F2"/>
          </w:tcPr>
          <w:p w14:paraId="35F5461F" w14:textId="046099A7" w:rsidR="001F463C" w:rsidRPr="001F463C" w:rsidRDefault="001F463C" w:rsidP="00116092">
            <w:pPr>
              <w:rPr>
                <w:rFonts w:ascii="Arial" w:hAnsi="Arial" w:cs="Arial"/>
                <w:b/>
                <w:bCs/>
                <w:sz w:val="24"/>
                <w:szCs w:val="24"/>
              </w:rPr>
            </w:pPr>
            <w:r w:rsidRPr="001F463C">
              <w:rPr>
                <w:rFonts w:ascii="Arial" w:hAnsi="Arial" w:cs="Arial"/>
                <w:b/>
                <w:bCs/>
                <w:sz w:val="24"/>
                <w:szCs w:val="24"/>
              </w:rPr>
              <w:t>By Whom</w:t>
            </w:r>
          </w:p>
        </w:tc>
        <w:tc>
          <w:tcPr>
            <w:tcW w:w="3847" w:type="dxa"/>
            <w:shd w:val="clear" w:color="auto" w:fill="F2F2F2" w:themeFill="background1" w:themeFillShade="F2"/>
          </w:tcPr>
          <w:p w14:paraId="1D8FDA25" w14:textId="181024AE" w:rsidR="001F463C" w:rsidRPr="001F463C" w:rsidRDefault="001F463C" w:rsidP="00116092">
            <w:pPr>
              <w:rPr>
                <w:rFonts w:ascii="Arial" w:hAnsi="Arial" w:cs="Arial"/>
                <w:b/>
                <w:bCs/>
                <w:sz w:val="24"/>
                <w:szCs w:val="24"/>
              </w:rPr>
            </w:pPr>
            <w:r w:rsidRPr="001F463C">
              <w:rPr>
                <w:rFonts w:ascii="Arial" w:hAnsi="Arial" w:cs="Arial"/>
                <w:b/>
                <w:bCs/>
                <w:sz w:val="24"/>
                <w:szCs w:val="24"/>
              </w:rPr>
              <w:t>Comments</w:t>
            </w:r>
          </w:p>
        </w:tc>
      </w:tr>
      <w:tr w:rsidR="001F463C" w14:paraId="428668B5" w14:textId="77777777" w:rsidTr="001F463C">
        <w:tc>
          <w:tcPr>
            <w:tcW w:w="3847" w:type="dxa"/>
            <w:gridSpan w:val="2"/>
          </w:tcPr>
          <w:p w14:paraId="3AB141F3" w14:textId="2C28A86B" w:rsidR="001F463C" w:rsidRPr="000E19BF" w:rsidRDefault="00E8776F" w:rsidP="00116092">
            <w:pPr>
              <w:rPr>
                <w:rFonts w:ascii="Arial" w:hAnsi="Arial" w:cs="Arial"/>
                <w:sz w:val="24"/>
                <w:szCs w:val="24"/>
              </w:rPr>
            </w:pPr>
            <w:r w:rsidRPr="000E19BF">
              <w:rPr>
                <w:rFonts w:ascii="Arial" w:hAnsi="Arial" w:cs="Arial"/>
                <w:sz w:val="24"/>
                <w:szCs w:val="24"/>
              </w:rPr>
              <w:t xml:space="preserve">Ongoing staff </w:t>
            </w:r>
            <w:r w:rsidR="001576A0">
              <w:rPr>
                <w:rFonts w:ascii="Arial" w:hAnsi="Arial" w:cs="Arial"/>
                <w:sz w:val="24"/>
                <w:szCs w:val="24"/>
              </w:rPr>
              <w:t xml:space="preserve">and patient </w:t>
            </w:r>
            <w:r w:rsidRPr="000E19BF">
              <w:rPr>
                <w:rFonts w:ascii="Arial" w:hAnsi="Arial" w:cs="Arial"/>
                <w:sz w:val="24"/>
                <w:szCs w:val="24"/>
              </w:rPr>
              <w:t xml:space="preserve">communication/engagement </w:t>
            </w:r>
          </w:p>
        </w:tc>
        <w:tc>
          <w:tcPr>
            <w:tcW w:w="2102" w:type="dxa"/>
          </w:tcPr>
          <w:p w14:paraId="3D3BE9CF" w14:textId="4E650922" w:rsidR="001F463C" w:rsidRPr="000E19BF" w:rsidRDefault="00E8776F" w:rsidP="00116092">
            <w:pPr>
              <w:rPr>
                <w:rFonts w:ascii="Arial" w:hAnsi="Arial" w:cs="Arial"/>
                <w:sz w:val="24"/>
                <w:szCs w:val="24"/>
              </w:rPr>
            </w:pPr>
            <w:r w:rsidRPr="000E19BF">
              <w:rPr>
                <w:rFonts w:ascii="Arial" w:hAnsi="Arial" w:cs="Arial"/>
                <w:sz w:val="24"/>
                <w:szCs w:val="24"/>
              </w:rPr>
              <w:t>Until end of October</w:t>
            </w:r>
          </w:p>
        </w:tc>
        <w:tc>
          <w:tcPr>
            <w:tcW w:w="5592" w:type="dxa"/>
          </w:tcPr>
          <w:p w14:paraId="3E857E92" w14:textId="004A979E" w:rsidR="001F463C" w:rsidRPr="000E19BF" w:rsidRDefault="00E8776F" w:rsidP="00116092">
            <w:pPr>
              <w:rPr>
                <w:rFonts w:ascii="Arial" w:hAnsi="Arial" w:cs="Arial"/>
                <w:sz w:val="24"/>
                <w:szCs w:val="24"/>
              </w:rPr>
            </w:pPr>
            <w:r w:rsidRPr="000E19BF">
              <w:rPr>
                <w:rFonts w:ascii="Arial" w:hAnsi="Arial" w:cs="Arial"/>
                <w:sz w:val="24"/>
                <w:szCs w:val="24"/>
              </w:rPr>
              <w:t>Clinical and Ops leads</w:t>
            </w:r>
          </w:p>
        </w:tc>
        <w:tc>
          <w:tcPr>
            <w:tcW w:w="3847" w:type="dxa"/>
          </w:tcPr>
          <w:p w14:paraId="22556EBF" w14:textId="224BFDA6" w:rsidR="001F463C" w:rsidRPr="000E19BF" w:rsidRDefault="00E8776F" w:rsidP="00116092">
            <w:pPr>
              <w:rPr>
                <w:rFonts w:ascii="Arial" w:hAnsi="Arial" w:cs="Arial"/>
                <w:sz w:val="24"/>
                <w:szCs w:val="24"/>
              </w:rPr>
            </w:pPr>
            <w:r w:rsidRPr="000E19BF">
              <w:rPr>
                <w:rFonts w:ascii="Arial" w:hAnsi="Arial" w:cs="Arial"/>
                <w:sz w:val="24"/>
                <w:szCs w:val="24"/>
              </w:rPr>
              <w:t>Noted in action plan</w:t>
            </w:r>
          </w:p>
        </w:tc>
      </w:tr>
      <w:tr w:rsidR="001F463C" w14:paraId="09A33D0C" w14:textId="77777777" w:rsidTr="001F463C">
        <w:tc>
          <w:tcPr>
            <w:tcW w:w="3847" w:type="dxa"/>
            <w:gridSpan w:val="2"/>
          </w:tcPr>
          <w:p w14:paraId="3F804BB8" w14:textId="1E9AE9B2" w:rsidR="001F463C" w:rsidRPr="000E19BF" w:rsidRDefault="00E8776F" w:rsidP="00116092">
            <w:pPr>
              <w:rPr>
                <w:rFonts w:ascii="Arial" w:hAnsi="Arial" w:cs="Arial"/>
                <w:sz w:val="24"/>
                <w:szCs w:val="24"/>
              </w:rPr>
            </w:pPr>
            <w:r w:rsidRPr="000E19BF">
              <w:rPr>
                <w:rFonts w:ascii="Arial" w:hAnsi="Arial" w:cs="Arial"/>
                <w:sz w:val="24"/>
                <w:szCs w:val="24"/>
              </w:rPr>
              <w:t>Ongoing work with support staff to provide equipment and transport support</w:t>
            </w:r>
          </w:p>
        </w:tc>
        <w:tc>
          <w:tcPr>
            <w:tcW w:w="2102" w:type="dxa"/>
          </w:tcPr>
          <w:p w14:paraId="37E5B726" w14:textId="661A0071" w:rsidR="001F463C" w:rsidRPr="000E19BF" w:rsidRDefault="00E8776F" w:rsidP="00116092">
            <w:pPr>
              <w:rPr>
                <w:rFonts w:ascii="Arial" w:hAnsi="Arial" w:cs="Arial"/>
                <w:sz w:val="24"/>
                <w:szCs w:val="24"/>
              </w:rPr>
            </w:pPr>
            <w:r w:rsidRPr="000E19BF">
              <w:rPr>
                <w:rFonts w:ascii="Arial" w:hAnsi="Arial" w:cs="Arial"/>
                <w:sz w:val="24"/>
                <w:szCs w:val="24"/>
              </w:rPr>
              <w:t>As above</w:t>
            </w:r>
          </w:p>
        </w:tc>
        <w:tc>
          <w:tcPr>
            <w:tcW w:w="5592" w:type="dxa"/>
          </w:tcPr>
          <w:p w14:paraId="02AFF677" w14:textId="7F06E610" w:rsidR="001F463C" w:rsidRPr="000E19BF" w:rsidRDefault="00E8776F" w:rsidP="00116092">
            <w:pPr>
              <w:rPr>
                <w:rFonts w:ascii="Arial" w:hAnsi="Arial" w:cs="Arial"/>
                <w:sz w:val="24"/>
                <w:szCs w:val="24"/>
              </w:rPr>
            </w:pPr>
            <w:r w:rsidRPr="000E19BF">
              <w:rPr>
                <w:rFonts w:ascii="Arial" w:hAnsi="Arial" w:cs="Arial"/>
                <w:sz w:val="24"/>
                <w:szCs w:val="24"/>
              </w:rPr>
              <w:t>Support services</w:t>
            </w:r>
          </w:p>
        </w:tc>
        <w:tc>
          <w:tcPr>
            <w:tcW w:w="3847" w:type="dxa"/>
          </w:tcPr>
          <w:p w14:paraId="338ED58C" w14:textId="26B192D3" w:rsidR="001F463C" w:rsidRPr="000E19BF" w:rsidRDefault="00E8776F" w:rsidP="00116092">
            <w:pPr>
              <w:rPr>
                <w:rFonts w:ascii="Arial" w:hAnsi="Arial" w:cs="Arial"/>
                <w:sz w:val="24"/>
                <w:szCs w:val="24"/>
              </w:rPr>
            </w:pPr>
            <w:r w:rsidRPr="000E19BF">
              <w:rPr>
                <w:rFonts w:ascii="Arial" w:hAnsi="Arial" w:cs="Arial"/>
                <w:sz w:val="24"/>
                <w:szCs w:val="24"/>
              </w:rPr>
              <w:t>Noted in action plan</w:t>
            </w:r>
          </w:p>
        </w:tc>
      </w:tr>
      <w:tr w:rsidR="001F463C" w14:paraId="13B85024" w14:textId="77777777" w:rsidTr="001F463C">
        <w:tc>
          <w:tcPr>
            <w:tcW w:w="3847" w:type="dxa"/>
            <w:gridSpan w:val="2"/>
          </w:tcPr>
          <w:p w14:paraId="2004EE8F" w14:textId="03BEBD83" w:rsidR="001F463C" w:rsidRPr="000E19BF" w:rsidRDefault="00E8776F" w:rsidP="00116092">
            <w:pPr>
              <w:rPr>
                <w:rFonts w:ascii="Arial" w:hAnsi="Arial" w:cs="Arial"/>
                <w:sz w:val="24"/>
                <w:szCs w:val="24"/>
              </w:rPr>
            </w:pPr>
            <w:r w:rsidRPr="000E19BF">
              <w:rPr>
                <w:rFonts w:ascii="Arial" w:hAnsi="Arial" w:cs="Arial"/>
                <w:sz w:val="24"/>
                <w:szCs w:val="24"/>
              </w:rPr>
              <w:t>Delivery of act</w:t>
            </w:r>
            <w:r w:rsidR="001679A5" w:rsidRPr="000E19BF">
              <w:rPr>
                <w:rFonts w:ascii="Arial" w:hAnsi="Arial" w:cs="Arial"/>
                <w:sz w:val="24"/>
                <w:szCs w:val="24"/>
              </w:rPr>
              <w:t>i</w:t>
            </w:r>
            <w:r w:rsidRPr="000E19BF">
              <w:rPr>
                <w:rFonts w:ascii="Arial" w:hAnsi="Arial" w:cs="Arial"/>
                <w:sz w:val="24"/>
                <w:szCs w:val="24"/>
              </w:rPr>
              <w:t>on plan</w:t>
            </w:r>
          </w:p>
        </w:tc>
        <w:tc>
          <w:tcPr>
            <w:tcW w:w="2102" w:type="dxa"/>
          </w:tcPr>
          <w:p w14:paraId="7840A608" w14:textId="0281E092" w:rsidR="001F463C" w:rsidRPr="000E19BF" w:rsidRDefault="00E8776F" w:rsidP="00116092">
            <w:pPr>
              <w:rPr>
                <w:rFonts w:ascii="Arial" w:hAnsi="Arial" w:cs="Arial"/>
                <w:sz w:val="24"/>
                <w:szCs w:val="24"/>
              </w:rPr>
            </w:pPr>
            <w:r w:rsidRPr="000E19BF">
              <w:rPr>
                <w:rFonts w:ascii="Arial" w:hAnsi="Arial" w:cs="Arial"/>
                <w:sz w:val="24"/>
                <w:szCs w:val="24"/>
              </w:rPr>
              <w:t xml:space="preserve">Until </w:t>
            </w:r>
            <w:proofErr w:type="spellStart"/>
            <w:r w:rsidRPr="000E19BF">
              <w:rPr>
                <w:rFonts w:ascii="Arial" w:hAnsi="Arial" w:cs="Arial"/>
                <w:sz w:val="24"/>
                <w:szCs w:val="24"/>
              </w:rPr>
              <w:t>MidOctober</w:t>
            </w:r>
            <w:proofErr w:type="spellEnd"/>
          </w:p>
        </w:tc>
        <w:tc>
          <w:tcPr>
            <w:tcW w:w="5592" w:type="dxa"/>
          </w:tcPr>
          <w:p w14:paraId="632E890D" w14:textId="7E283455" w:rsidR="001F463C" w:rsidRPr="000E19BF" w:rsidRDefault="00E8776F" w:rsidP="00116092">
            <w:pPr>
              <w:rPr>
                <w:rFonts w:ascii="Arial" w:hAnsi="Arial" w:cs="Arial"/>
                <w:sz w:val="24"/>
                <w:szCs w:val="24"/>
              </w:rPr>
            </w:pPr>
            <w:r w:rsidRPr="000E19BF">
              <w:rPr>
                <w:rFonts w:ascii="Arial" w:hAnsi="Arial" w:cs="Arial"/>
                <w:sz w:val="24"/>
                <w:szCs w:val="24"/>
              </w:rPr>
              <w:t>Clinical and Ops Leads</w:t>
            </w:r>
          </w:p>
        </w:tc>
        <w:tc>
          <w:tcPr>
            <w:tcW w:w="3847" w:type="dxa"/>
          </w:tcPr>
          <w:p w14:paraId="0B4C9337" w14:textId="77777777" w:rsidR="001F463C" w:rsidRPr="000E19BF" w:rsidRDefault="001F463C" w:rsidP="00116092">
            <w:pPr>
              <w:rPr>
                <w:rFonts w:ascii="Arial" w:hAnsi="Arial" w:cs="Arial"/>
                <w:color w:val="7030A0"/>
                <w:sz w:val="24"/>
                <w:szCs w:val="24"/>
              </w:rPr>
            </w:pPr>
          </w:p>
        </w:tc>
      </w:tr>
      <w:tr w:rsidR="001F463C" w14:paraId="45AD28D1" w14:textId="77777777" w:rsidTr="001F463C">
        <w:tc>
          <w:tcPr>
            <w:tcW w:w="3847" w:type="dxa"/>
            <w:gridSpan w:val="2"/>
          </w:tcPr>
          <w:p w14:paraId="702AC2B4" w14:textId="40316ED8" w:rsidR="00565A57" w:rsidRPr="000E19BF" w:rsidRDefault="00565A57" w:rsidP="001576A0">
            <w:pPr>
              <w:rPr>
                <w:rFonts w:ascii="Arial" w:hAnsi="Arial" w:cs="Arial"/>
                <w:sz w:val="24"/>
                <w:szCs w:val="24"/>
              </w:rPr>
            </w:pPr>
          </w:p>
        </w:tc>
        <w:tc>
          <w:tcPr>
            <w:tcW w:w="2102" w:type="dxa"/>
          </w:tcPr>
          <w:p w14:paraId="337C6A87" w14:textId="64ADB791" w:rsidR="001F463C" w:rsidRPr="000E19BF" w:rsidRDefault="001F463C" w:rsidP="00116092">
            <w:pPr>
              <w:rPr>
                <w:rFonts w:ascii="Arial" w:hAnsi="Arial" w:cs="Arial"/>
                <w:sz w:val="24"/>
                <w:szCs w:val="24"/>
              </w:rPr>
            </w:pPr>
          </w:p>
        </w:tc>
        <w:tc>
          <w:tcPr>
            <w:tcW w:w="5592" w:type="dxa"/>
          </w:tcPr>
          <w:p w14:paraId="470F8FB0" w14:textId="77681CED" w:rsidR="001F463C" w:rsidRPr="000E19BF" w:rsidRDefault="001F463C" w:rsidP="00116092">
            <w:pPr>
              <w:rPr>
                <w:rFonts w:ascii="Arial" w:hAnsi="Arial" w:cs="Arial"/>
                <w:sz w:val="24"/>
                <w:szCs w:val="24"/>
              </w:rPr>
            </w:pPr>
          </w:p>
        </w:tc>
        <w:tc>
          <w:tcPr>
            <w:tcW w:w="3847" w:type="dxa"/>
          </w:tcPr>
          <w:p w14:paraId="3B083A30" w14:textId="77777777" w:rsidR="001F463C" w:rsidRPr="000E19BF" w:rsidRDefault="001F463C" w:rsidP="00116092">
            <w:pPr>
              <w:rPr>
                <w:rFonts w:ascii="Arial" w:hAnsi="Arial" w:cs="Arial"/>
                <w:color w:val="7030A0"/>
                <w:sz w:val="24"/>
                <w:szCs w:val="24"/>
              </w:rPr>
            </w:pPr>
          </w:p>
        </w:tc>
      </w:tr>
      <w:tr w:rsidR="00E40BD8" w14:paraId="03D71353" w14:textId="77777777" w:rsidTr="001F463C">
        <w:tc>
          <w:tcPr>
            <w:tcW w:w="3847" w:type="dxa"/>
            <w:gridSpan w:val="2"/>
          </w:tcPr>
          <w:p w14:paraId="7AE67353" w14:textId="01B98B4A" w:rsidR="00E40BD8" w:rsidRPr="000E19BF" w:rsidRDefault="00E40BD8" w:rsidP="001576A0">
            <w:pPr>
              <w:pStyle w:val="ListParagraph"/>
              <w:ind w:left="-7"/>
              <w:rPr>
                <w:rFonts w:ascii="Arial" w:hAnsi="Arial" w:cs="Arial"/>
                <w:color w:val="7030A0"/>
                <w:sz w:val="24"/>
                <w:szCs w:val="24"/>
              </w:rPr>
            </w:pPr>
          </w:p>
        </w:tc>
        <w:tc>
          <w:tcPr>
            <w:tcW w:w="2102" w:type="dxa"/>
          </w:tcPr>
          <w:p w14:paraId="75E32BF6" w14:textId="1DC6F647" w:rsidR="00E40BD8" w:rsidRPr="000E19BF" w:rsidRDefault="00E40BD8" w:rsidP="00E40BD8">
            <w:pPr>
              <w:rPr>
                <w:rFonts w:ascii="Arial" w:hAnsi="Arial" w:cs="Arial"/>
                <w:color w:val="7030A0"/>
                <w:sz w:val="24"/>
                <w:szCs w:val="24"/>
              </w:rPr>
            </w:pPr>
          </w:p>
        </w:tc>
        <w:tc>
          <w:tcPr>
            <w:tcW w:w="5592" w:type="dxa"/>
          </w:tcPr>
          <w:p w14:paraId="271A8377" w14:textId="74E2C48D" w:rsidR="00E40BD8" w:rsidRPr="000E19BF" w:rsidRDefault="00E40BD8" w:rsidP="00E40BD8">
            <w:pPr>
              <w:rPr>
                <w:rFonts w:ascii="Arial" w:hAnsi="Arial" w:cs="Arial"/>
                <w:color w:val="7030A0"/>
                <w:sz w:val="24"/>
                <w:szCs w:val="24"/>
              </w:rPr>
            </w:pPr>
          </w:p>
        </w:tc>
        <w:tc>
          <w:tcPr>
            <w:tcW w:w="3847" w:type="dxa"/>
          </w:tcPr>
          <w:p w14:paraId="3F3232E3" w14:textId="77777777" w:rsidR="00E40BD8" w:rsidRPr="000E19BF" w:rsidRDefault="00E40BD8" w:rsidP="00E40BD8">
            <w:pPr>
              <w:rPr>
                <w:rFonts w:ascii="Arial" w:hAnsi="Arial" w:cs="Arial"/>
                <w:color w:val="7030A0"/>
                <w:sz w:val="24"/>
                <w:szCs w:val="24"/>
              </w:rPr>
            </w:pPr>
          </w:p>
        </w:tc>
      </w:tr>
    </w:tbl>
    <w:p w14:paraId="1BDFE181" w14:textId="554B3D29" w:rsidR="001F463C" w:rsidRDefault="001F463C">
      <w:pPr>
        <w:rPr>
          <w:rFonts w:ascii="Arial" w:hAnsi="Arial" w:cs="Arial"/>
          <w:b/>
          <w:bCs/>
          <w:color w:val="7030A0"/>
          <w:sz w:val="24"/>
          <w:szCs w:val="24"/>
        </w:rPr>
      </w:pPr>
    </w:p>
    <w:p w14:paraId="3FB3B09F" w14:textId="77777777" w:rsidR="00594109" w:rsidRDefault="00594109">
      <w:pPr>
        <w:rPr>
          <w:rFonts w:ascii="Arial" w:hAnsi="Arial" w:cs="Arial"/>
          <w:b/>
          <w:bCs/>
          <w:color w:val="7030A0"/>
          <w:sz w:val="24"/>
          <w:szCs w:val="24"/>
        </w:rPr>
      </w:pPr>
    </w:p>
    <w:sectPr w:rsidR="00594109" w:rsidSect="0092673C">
      <w:pgSz w:w="16838" w:h="11906" w:orient="landscape"/>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icola O'Sullivan (Swansea Bay UHB - Directorate of Insight, Communications and Engagement)" w:date="2025-09-18T12:56:00Z" w:initials="NO">
    <w:p w14:paraId="1206BE6D" w14:textId="77777777" w:rsidR="00206F73" w:rsidRDefault="00206F73" w:rsidP="00206F73">
      <w:pPr>
        <w:pStyle w:val="CommentText"/>
      </w:pPr>
      <w:r>
        <w:rPr>
          <w:rStyle w:val="CommentReference"/>
        </w:rPr>
        <w:annotationRef/>
      </w:r>
      <w:r>
        <w:t xml:space="preserve">I’ve copied this from the Llais proforma so there is consistency of messaging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206BE6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F576C17" w16cex:dateUtc="2025-09-18T11: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206BE6D" w16cid:durableId="3F576C1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57B75"/>
    <w:multiLevelType w:val="hybridMultilevel"/>
    <w:tmpl w:val="74B6D4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7E7755"/>
    <w:multiLevelType w:val="hybridMultilevel"/>
    <w:tmpl w:val="DB62B8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multilevel"/>
    <w:tmpl w:val="5932243E"/>
    <w:lvl w:ilvl="0">
      <w:start w:val="1"/>
      <w:numFmt w:val="decimal"/>
      <w:lvlText w:val="%1."/>
      <w:lvlJc w:val="left"/>
      <w:pPr>
        <w:ind w:left="720" w:hanging="360"/>
      </w:pPr>
    </w:lvl>
    <w:lvl w:ilvl="1">
      <w:start w:val="1"/>
      <w:numFmt w:val="decimal"/>
      <w:isLgl/>
      <w:lvlText w:val="%1.%2."/>
      <w:lvlJc w:val="left"/>
      <w:pPr>
        <w:ind w:left="1080" w:hanging="720"/>
      </w:pPr>
      <w:rPr>
        <w:rFonts w:hint="default"/>
        <w:b/>
        <w:bCs w:val="0"/>
      </w:rPr>
    </w:lvl>
    <w:lvl w:ilvl="2">
      <w:start w:val="1"/>
      <w:numFmt w:val="decimal"/>
      <w:isLgl/>
      <w:lvlText w:val="%1.%2.%3."/>
      <w:lvlJc w:val="left"/>
      <w:pPr>
        <w:ind w:left="1440" w:hanging="1080"/>
      </w:pPr>
      <w:rPr>
        <w:rFonts w:hint="default"/>
        <w:b w:val="0"/>
        <w:bCs/>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16D34BCD"/>
    <w:multiLevelType w:val="hybridMultilevel"/>
    <w:tmpl w:val="767C1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A8591A"/>
    <w:multiLevelType w:val="hybridMultilevel"/>
    <w:tmpl w:val="1E72743C"/>
    <w:lvl w:ilvl="0" w:tplc="2496F1C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9A1CF0"/>
    <w:multiLevelType w:val="hybridMultilevel"/>
    <w:tmpl w:val="BF0EF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5E622C"/>
    <w:multiLevelType w:val="hybridMultilevel"/>
    <w:tmpl w:val="E6468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816DDB"/>
    <w:multiLevelType w:val="hybridMultilevel"/>
    <w:tmpl w:val="750A7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F37678"/>
    <w:multiLevelType w:val="hybridMultilevel"/>
    <w:tmpl w:val="49AE0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A70CE5"/>
    <w:multiLevelType w:val="hybridMultilevel"/>
    <w:tmpl w:val="B37ABE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EC3035E"/>
    <w:multiLevelType w:val="hybridMultilevel"/>
    <w:tmpl w:val="DB26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A33A6B"/>
    <w:multiLevelType w:val="hybridMultilevel"/>
    <w:tmpl w:val="D7767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A953CF"/>
    <w:multiLevelType w:val="hybridMultilevel"/>
    <w:tmpl w:val="793EC3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5B32FD1"/>
    <w:multiLevelType w:val="hybridMultilevel"/>
    <w:tmpl w:val="2244E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475ADE"/>
    <w:multiLevelType w:val="hybridMultilevel"/>
    <w:tmpl w:val="6C4AC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9000E6"/>
    <w:multiLevelType w:val="hybridMultilevel"/>
    <w:tmpl w:val="BC9652D2"/>
    <w:lvl w:ilvl="0" w:tplc="750CF34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C4C1A89"/>
    <w:multiLevelType w:val="hybridMultilevel"/>
    <w:tmpl w:val="4A983B38"/>
    <w:lvl w:ilvl="0" w:tplc="336E6BBA">
      <w:start w:val="1"/>
      <w:numFmt w:val="bullet"/>
      <w:lvlText w:val=""/>
      <w:lvlJc w:val="left"/>
      <w:pPr>
        <w:ind w:left="720" w:hanging="360"/>
      </w:pPr>
      <w:rPr>
        <w:rFonts w:ascii="Symbol" w:hAnsi="Symbol"/>
      </w:rPr>
    </w:lvl>
    <w:lvl w:ilvl="1" w:tplc="3F6A2030">
      <w:start w:val="1"/>
      <w:numFmt w:val="bullet"/>
      <w:lvlText w:val=""/>
      <w:lvlJc w:val="left"/>
      <w:pPr>
        <w:ind w:left="720" w:hanging="360"/>
      </w:pPr>
      <w:rPr>
        <w:rFonts w:ascii="Symbol" w:hAnsi="Symbol"/>
      </w:rPr>
    </w:lvl>
    <w:lvl w:ilvl="2" w:tplc="4FDC40FC">
      <w:start w:val="1"/>
      <w:numFmt w:val="bullet"/>
      <w:lvlText w:val=""/>
      <w:lvlJc w:val="left"/>
      <w:pPr>
        <w:ind w:left="720" w:hanging="360"/>
      </w:pPr>
      <w:rPr>
        <w:rFonts w:ascii="Symbol" w:hAnsi="Symbol"/>
      </w:rPr>
    </w:lvl>
    <w:lvl w:ilvl="3" w:tplc="5986CF5C">
      <w:start w:val="1"/>
      <w:numFmt w:val="bullet"/>
      <w:lvlText w:val=""/>
      <w:lvlJc w:val="left"/>
      <w:pPr>
        <w:ind w:left="720" w:hanging="360"/>
      </w:pPr>
      <w:rPr>
        <w:rFonts w:ascii="Symbol" w:hAnsi="Symbol"/>
      </w:rPr>
    </w:lvl>
    <w:lvl w:ilvl="4" w:tplc="B75CD5AA">
      <w:start w:val="1"/>
      <w:numFmt w:val="bullet"/>
      <w:lvlText w:val=""/>
      <w:lvlJc w:val="left"/>
      <w:pPr>
        <w:ind w:left="720" w:hanging="360"/>
      </w:pPr>
      <w:rPr>
        <w:rFonts w:ascii="Symbol" w:hAnsi="Symbol"/>
      </w:rPr>
    </w:lvl>
    <w:lvl w:ilvl="5" w:tplc="812E57B0">
      <w:start w:val="1"/>
      <w:numFmt w:val="bullet"/>
      <w:lvlText w:val=""/>
      <w:lvlJc w:val="left"/>
      <w:pPr>
        <w:ind w:left="720" w:hanging="360"/>
      </w:pPr>
      <w:rPr>
        <w:rFonts w:ascii="Symbol" w:hAnsi="Symbol"/>
      </w:rPr>
    </w:lvl>
    <w:lvl w:ilvl="6" w:tplc="5CE63D12">
      <w:start w:val="1"/>
      <w:numFmt w:val="bullet"/>
      <w:lvlText w:val=""/>
      <w:lvlJc w:val="left"/>
      <w:pPr>
        <w:ind w:left="720" w:hanging="360"/>
      </w:pPr>
      <w:rPr>
        <w:rFonts w:ascii="Symbol" w:hAnsi="Symbol"/>
      </w:rPr>
    </w:lvl>
    <w:lvl w:ilvl="7" w:tplc="5AC82FD4">
      <w:start w:val="1"/>
      <w:numFmt w:val="bullet"/>
      <w:lvlText w:val=""/>
      <w:lvlJc w:val="left"/>
      <w:pPr>
        <w:ind w:left="720" w:hanging="360"/>
      </w:pPr>
      <w:rPr>
        <w:rFonts w:ascii="Symbol" w:hAnsi="Symbol"/>
      </w:rPr>
    </w:lvl>
    <w:lvl w:ilvl="8" w:tplc="43207540">
      <w:start w:val="1"/>
      <w:numFmt w:val="bullet"/>
      <w:lvlText w:val=""/>
      <w:lvlJc w:val="left"/>
      <w:pPr>
        <w:ind w:left="720" w:hanging="360"/>
      </w:pPr>
      <w:rPr>
        <w:rFonts w:ascii="Symbol" w:hAnsi="Symbol"/>
      </w:rPr>
    </w:lvl>
  </w:abstractNum>
  <w:abstractNum w:abstractNumId="17" w15:restartNumberingAfterBreak="0">
    <w:nsid w:val="5EEC5A36"/>
    <w:multiLevelType w:val="hybridMultilevel"/>
    <w:tmpl w:val="2F02D43A"/>
    <w:lvl w:ilvl="0" w:tplc="374E084C">
      <w:start w:val="1"/>
      <w:numFmt w:val="bullet"/>
      <w:lvlText w:val="-"/>
      <w:lvlJc w:val="left"/>
      <w:pPr>
        <w:ind w:left="720" w:hanging="360"/>
      </w:pPr>
      <w:rPr>
        <w:rFonts w:ascii="Symbol" w:hAnsi="Symbol" w:hint="default"/>
      </w:rPr>
    </w:lvl>
    <w:lvl w:ilvl="1" w:tplc="374E084C">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F774D6"/>
    <w:multiLevelType w:val="hybridMultilevel"/>
    <w:tmpl w:val="20B290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8E605B2"/>
    <w:multiLevelType w:val="hybridMultilevel"/>
    <w:tmpl w:val="664AB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2A764A"/>
    <w:multiLevelType w:val="hybridMultilevel"/>
    <w:tmpl w:val="4628E30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79CE2D60"/>
    <w:multiLevelType w:val="hybridMultilevel"/>
    <w:tmpl w:val="760C0DC4"/>
    <w:lvl w:ilvl="0" w:tplc="B39603C0">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5E5A46"/>
    <w:multiLevelType w:val="hybridMultilevel"/>
    <w:tmpl w:val="2C8EACDC"/>
    <w:lvl w:ilvl="0" w:tplc="750CF34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44355702">
    <w:abstractNumId w:val="4"/>
  </w:num>
  <w:num w:numId="2" w16cid:durableId="1750497438">
    <w:abstractNumId w:val="8"/>
  </w:num>
  <w:num w:numId="3" w16cid:durableId="2096978172">
    <w:abstractNumId w:val="17"/>
  </w:num>
  <w:num w:numId="4" w16cid:durableId="1152409237">
    <w:abstractNumId w:val="0"/>
  </w:num>
  <w:num w:numId="5" w16cid:durableId="681512178">
    <w:abstractNumId w:val="6"/>
  </w:num>
  <w:num w:numId="6" w16cid:durableId="367338380">
    <w:abstractNumId w:val="13"/>
  </w:num>
  <w:num w:numId="7" w16cid:durableId="1887831057">
    <w:abstractNumId w:val="9"/>
  </w:num>
  <w:num w:numId="8" w16cid:durableId="179634907">
    <w:abstractNumId w:val="1"/>
  </w:num>
  <w:num w:numId="9" w16cid:durableId="1344240773">
    <w:abstractNumId w:val="7"/>
  </w:num>
  <w:num w:numId="10" w16cid:durableId="1885286920">
    <w:abstractNumId w:val="12"/>
  </w:num>
  <w:num w:numId="11" w16cid:durableId="341932577">
    <w:abstractNumId w:val="21"/>
  </w:num>
  <w:num w:numId="12" w16cid:durableId="60442878">
    <w:abstractNumId w:val="15"/>
  </w:num>
  <w:num w:numId="13" w16cid:durableId="2144037883">
    <w:abstractNumId w:val="22"/>
  </w:num>
  <w:num w:numId="14" w16cid:durableId="1679692897">
    <w:abstractNumId w:val="16"/>
  </w:num>
  <w:num w:numId="15" w16cid:durableId="616568642">
    <w:abstractNumId w:val="20"/>
  </w:num>
  <w:num w:numId="16" w16cid:durableId="1216430415">
    <w:abstractNumId w:val="10"/>
  </w:num>
  <w:num w:numId="17" w16cid:durableId="1540778320">
    <w:abstractNumId w:val="11"/>
  </w:num>
  <w:num w:numId="18" w16cid:durableId="1442451109">
    <w:abstractNumId w:val="3"/>
  </w:num>
  <w:num w:numId="19" w16cid:durableId="428745475">
    <w:abstractNumId w:val="14"/>
  </w:num>
  <w:num w:numId="20" w16cid:durableId="1947422933">
    <w:abstractNumId w:val="19"/>
  </w:num>
  <w:num w:numId="21" w16cid:durableId="1095589947">
    <w:abstractNumId w:val="5"/>
  </w:num>
  <w:num w:numId="22" w16cid:durableId="704521321">
    <w:abstractNumId w:val="2"/>
  </w:num>
  <w:num w:numId="23" w16cid:durableId="1546137271">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ola O'Sullivan (Swansea Bay UHB - Directorate of Insight, Communications and Engagement)">
    <w15:presenceInfo w15:providerId="AD" w15:userId="S::Nicola.OSullivan3@wales.nhs.uk::06b3f1aa-d220-4408-a9f7-96683dd35d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73C"/>
    <w:rsid w:val="000066F7"/>
    <w:rsid w:val="00014DE0"/>
    <w:rsid w:val="000172AE"/>
    <w:rsid w:val="00020A37"/>
    <w:rsid w:val="00033EF3"/>
    <w:rsid w:val="00041678"/>
    <w:rsid w:val="00046D83"/>
    <w:rsid w:val="00050683"/>
    <w:rsid w:val="00073470"/>
    <w:rsid w:val="00073A3D"/>
    <w:rsid w:val="00083C5B"/>
    <w:rsid w:val="000971B1"/>
    <w:rsid w:val="00097A65"/>
    <w:rsid w:val="000E19BF"/>
    <w:rsid w:val="00106157"/>
    <w:rsid w:val="00110C31"/>
    <w:rsid w:val="001110B7"/>
    <w:rsid w:val="00116092"/>
    <w:rsid w:val="00121955"/>
    <w:rsid w:val="00152842"/>
    <w:rsid w:val="001576A0"/>
    <w:rsid w:val="001630B7"/>
    <w:rsid w:val="0016520E"/>
    <w:rsid w:val="00166E96"/>
    <w:rsid w:val="001679A5"/>
    <w:rsid w:val="001865C8"/>
    <w:rsid w:val="0019038F"/>
    <w:rsid w:val="001A3938"/>
    <w:rsid w:val="001A68E2"/>
    <w:rsid w:val="001B11D4"/>
    <w:rsid w:val="001B50FD"/>
    <w:rsid w:val="001F2F9F"/>
    <w:rsid w:val="001F463C"/>
    <w:rsid w:val="00206137"/>
    <w:rsid w:val="00206F73"/>
    <w:rsid w:val="002166E2"/>
    <w:rsid w:val="002203F5"/>
    <w:rsid w:val="00232BB5"/>
    <w:rsid w:val="00263B2F"/>
    <w:rsid w:val="0027277E"/>
    <w:rsid w:val="00282C01"/>
    <w:rsid w:val="00283963"/>
    <w:rsid w:val="002C2161"/>
    <w:rsid w:val="00305852"/>
    <w:rsid w:val="00354AA4"/>
    <w:rsid w:val="003572DA"/>
    <w:rsid w:val="003614CA"/>
    <w:rsid w:val="003658AE"/>
    <w:rsid w:val="00382317"/>
    <w:rsid w:val="00384EC7"/>
    <w:rsid w:val="003878E1"/>
    <w:rsid w:val="003B6CC4"/>
    <w:rsid w:val="003C017D"/>
    <w:rsid w:val="003C5914"/>
    <w:rsid w:val="003C72F5"/>
    <w:rsid w:val="003C738C"/>
    <w:rsid w:val="003F0C19"/>
    <w:rsid w:val="00410C03"/>
    <w:rsid w:val="0041320A"/>
    <w:rsid w:val="00422350"/>
    <w:rsid w:val="00467439"/>
    <w:rsid w:val="004779F9"/>
    <w:rsid w:val="00481FBB"/>
    <w:rsid w:val="004A0466"/>
    <w:rsid w:val="004A27FC"/>
    <w:rsid w:val="004B0C18"/>
    <w:rsid w:val="004D18A7"/>
    <w:rsid w:val="004F4529"/>
    <w:rsid w:val="005005F3"/>
    <w:rsid w:val="00522802"/>
    <w:rsid w:val="00541BFA"/>
    <w:rsid w:val="00552C21"/>
    <w:rsid w:val="00561AFD"/>
    <w:rsid w:val="00563849"/>
    <w:rsid w:val="0056464F"/>
    <w:rsid w:val="00565A57"/>
    <w:rsid w:val="00594109"/>
    <w:rsid w:val="005A0FDD"/>
    <w:rsid w:val="005B286A"/>
    <w:rsid w:val="005D5F6F"/>
    <w:rsid w:val="005F0F48"/>
    <w:rsid w:val="006021E6"/>
    <w:rsid w:val="00624967"/>
    <w:rsid w:val="006729FE"/>
    <w:rsid w:val="00673D01"/>
    <w:rsid w:val="00676790"/>
    <w:rsid w:val="006768ED"/>
    <w:rsid w:val="00680E5F"/>
    <w:rsid w:val="00680EBB"/>
    <w:rsid w:val="0068788F"/>
    <w:rsid w:val="00694954"/>
    <w:rsid w:val="006A3794"/>
    <w:rsid w:val="006B445D"/>
    <w:rsid w:val="006E27FD"/>
    <w:rsid w:val="006E723F"/>
    <w:rsid w:val="006F33D0"/>
    <w:rsid w:val="00715322"/>
    <w:rsid w:val="00716370"/>
    <w:rsid w:val="00721B09"/>
    <w:rsid w:val="00761FE2"/>
    <w:rsid w:val="007A09B5"/>
    <w:rsid w:val="007A272C"/>
    <w:rsid w:val="00810435"/>
    <w:rsid w:val="00844CC4"/>
    <w:rsid w:val="008569D8"/>
    <w:rsid w:val="008866FA"/>
    <w:rsid w:val="00886E37"/>
    <w:rsid w:val="008D02D9"/>
    <w:rsid w:val="00901C72"/>
    <w:rsid w:val="00912269"/>
    <w:rsid w:val="009225B0"/>
    <w:rsid w:val="0092673C"/>
    <w:rsid w:val="00944DD3"/>
    <w:rsid w:val="00953D28"/>
    <w:rsid w:val="00956FEE"/>
    <w:rsid w:val="009657B5"/>
    <w:rsid w:val="00981747"/>
    <w:rsid w:val="0098602D"/>
    <w:rsid w:val="009A3749"/>
    <w:rsid w:val="00A122C9"/>
    <w:rsid w:val="00A14790"/>
    <w:rsid w:val="00A216CB"/>
    <w:rsid w:val="00A2227B"/>
    <w:rsid w:val="00A64A09"/>
    <w:rsid w:val="00A65E2C"/>
    <w:rsid w:val="00A95EA8"/>
    <w:rsid w:val="00AA2160"/>
    <w:rsid w:val="00AA488B"/>
    <w:rsid w:val="00AA4C86"/>
    <w:rsid w:val="00AB3127"/>
    <w:rsid w:val="00AC46FA"/>
    <w:rsid w:val="00AD32EB"/>
    <w:rsid w:val="00AF5DBA"/>
    <w:rsid w:val="00B17DBD"/>
    <w:rsid w:val="00B2675A"/>
    <w:rsid w:val="00B33375"/>
    <w:rsid w:val="00B523BD"/>
    <w:rsid w:val="00B75547"/>
    <w:rsid w:val="00B908DB"/>
    <w:rsid w:val="00BD13AB"/>
    <w:rsid w:val="00C0563E"/>
    <w:rsid w:val="00C10270"/>
    <w:rsid w:val="00C170D9"/>
    <w:rsid w:val="00C81121"/>
    <w:rsid w:val="00C94795"/>
    <w:rsid w:val="00CA6DA6"/>
    <w:rsid w:val="00CB3F9E"/>
    <w:rsid w:val="00CD1BD7"/>
    <w:rsid w:val="00CD60F5"/>
    <w:rsid w:val="00CE396E"/>
    <w:rsid w:val="00CF0791"/>
    <w:rsid w:val="00D046F2"/>
    <w:rsid w:val="00D35285"/>
    <w:rsid w:val="00D65ADD"/>
    <w:rsid w:val="00D9656C"/>
    <w:rsid w:val="00DB37EC"/>
    <w:rsid w:val="00DB7E5C"/>
    <w:rsid w:val="00DD3C0F"/>
    <w:rsid w:val="00DE457E"/>
    <w:rsid w:val="00DF6FA4"/>
    <w:rsid w:val="00E06880"/>
    <w:rsid w:val="00E10217"/>
    <w:rsid w:val="00E40BD8"/>
    <w:rsid w:val="00E62EE7"/>
    <w:rsid w:val="00E76D5F"/>
    <w:rsid w:val="00E77F32"/>
    <w:rsid w:val="00E846E6"/>
    <w:rsid w:val="00E8776F"/>
    <w:rsid w:val="00EA12E0"/>
    <w:rsid w:val="00EA2418"/>
    <w:rsid w:val="00EF4187"/>
    <w:rsid w:val="00F0789E"/>
    <w:rsid w:val="00F11854"/>
    <w:rsid w:val="00F17947"/>
    <w:rsid w:val="00F45036"/>
    <w:rsid w:val="00F459E0"/>
    <w:rsid w:val="00F5270C"/>
    <w:rsid w:val="00F52802"/>
    <w:rsid w:val="00F6309C"/>
    <w:rsid w:val="00F8374B"/>
    <w:rsid w:val="00FB2648"/>
    <w:rsid w:val="00FB3C51"/>
    <w:rsid w:val="00FB69CB"/>
    <w:rsid w:val="00FE73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E4F04"/>
  <w15:chartTrackingRefBased/>
  <w15:docId w15:val="{326D94F6-2F31-462D-BB1E-3A5871AB4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729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729FE"/>
    <w:pPr>
      <w:ind w:left="720"/>
      <w:contextualSpacing/>
    </w:pPr>
  </w:style>
  <w:style w:type="character" w:styleId="Hyperlink">
    <w:name w:val="Hyperlink"/>
    <w:basedOn w:val="DefaultParagraphFont"/>
    <w:uiPriority w:val="99"/>
    <w:unhideWhenUsed/>
    <w:rsid w:val="007A272C"/>
    <w:rPr>
      <w:color w:val="0563C1" w:themeColor="hyperlink"/>
      <w:u w:val="single"/>
    </w:rPr>
  </w:style>
  <w:style w:type="character" w:styleId="FollowedHyperlink">
    <w:name w:val="FollowedHyperlink"/>
    <w:basedOn w:val="DefaultParagraphFont"/>
    <w:uiPriority w:val="99"/>
    <w:semiHidden/>
    <w:unhideWhenUsed/>
    <w:rsid w:val="003C738C"/>
    <w:rPr>
      <w:color w:val="954F72" w:themeColor="followedHyperlink"/>
      <w:u w:val="single"/>
    </w:rPr>
  </w:style>
  <w:style w:type="character" w:styleId="CommentReference">
    <w:name w:val="annotation reference"/>
    <w:basedOn w:val="DefaultParagraphFont"/>
    <w:uiPriority w:val="99"/>
    <w:semiHidden/>
    <w:unhideWhenUsed/>
    <w:rsid w:val="004A27FC"/>
    <w:rPr>
      <w:sz w:val="16"/>
      <w:szCs w:val="16"/>
    </w:rPr>
  </w:style>
  <w:style w:type="paragraph" w:styleId="CommentText">
    <w:name w:val="annotation text"/>
    <w:basedOn w:val="Normal"/>
    <w:link w:val="CommentTextChar"/>
    <w:uiPriority w:val="99"/>
    <w:unhideWhenUsed/>
    <w:rsid w:val="004A27FC"/>
    <w:pPr>
      <w:spacing w:line="240" w:lineRule="auto"/>
    </w:pPr>
    <w:rPr>
      <w:sz w:val="20"/>
      <w:szCs w:val="20"/>
    </w:rPr>
  </w:style>
  <w:style w:type="character" w:customStyle="1" w:styleId="CommentTextChar">
    <w:name w:val="Comment Text Char"/>
    <w:basedOn w:val="DefaultParagraphFont"/>
    <w:link w:val="CommentText"/>
    <w:uiPriority w:val="99"/>
    <w:rsid w:val="004A27FC"/>
    <w:rPr>
      <w:sz w:val="20"/>
      <w:szCs w:val="20"/>
    </w:rPr>
  </w:style>
  <w:style w:type="paragraph" w:styleId="CommentSubject">
    <w:name w:val="annotation subject"/>
    <w:basedOn w:val="CommentText"/>
    <w:next w:val="CommentText"/>
    <w:link w:val="CommentSubjectChar"/>
    <w:uiPriority w:val="99"/>
    <w:semiHidden/>
    <w:unhideWhenUsed/>
    <w:rsid w:val="004A27FC"/>
    <w:rPr>
      <w:b/>
      <w:bCs/>
    </w:rPr>
  </w:style>
  <w:style w:type="character" w:customStyle="1" w:styleId="CommentSubjectChar">
    <w:name w:val="Comment Subject Char"/>
    <w:basedOn w:val="CommentTextChar"/>
    <w:link w:val="CommentSubject"/>
    <w:uiPriority w:val="99"/>
    <w:semiHidden/>
    <w:rsid w:val="004A27FC"/>
    <w:rPr>
      <w:b/>
      <w:bCs/>
      <w:sz w:val="20"/>
      <w:szCs w:val="20"/>
    </w:rPr>
  </w:style>
  <w:style w:type="paragraph" w:styleId="Revision">
    <w:name w:val="Revision"/>
    <w:hidden/>
    <w:uiPriority w:val="99"/>
    <w:semiHidden/>
    <w:rsid w:val="004D18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49649">
      <w:bodyDiv w:val="1"/>
      <w:marLeft w:val="0"/>
      <w:marRight w:val="0"/>
      <w:marTop w:val="0"/>
      <w:marBottom w:val="0"/>
      <w:divBdr>
        <w:top w:val="none" w:sz="0" w:space="0" w:color="auto"/>
        <w:left w:val="none" w:sz="0" w:space="0" w:color="auto"/>
        <w:bottom w:val="none" w:sz="0" w:space="0" w:color="auto"/>
        <w:right w:val="none" w:sz="0" w:space="0" w:color="auto"/>
      </w:divBdr>
    </w:div>
    <w:div w:id="492061762">
      <w:bodyDiv w:val="1"/>
      <w:marLeft w:val="0"/>
      <w:marRight w:val="0"/>
      <w:marTop w:val="0"/>
      <w:marBottom w:val="0"/>
      <w:divBdr>
        <w:top w:val="none" w:sz="0" w:space="0" w:color="auto"/>
        <w:left w:val="none" w:sz="0" w:space="0" w:color="auto"/>
        <w:bottom w:val="none" w:sz="0" w:space="0" w:color="auto"/>
        <w:right w:val="none" w:sz="0" w:space="0" w:color="auto"/>
      </w:divBdr>
    </w:div>
    <w:div w:id="630329901">
      <w:bodyDiv w:val="1"/>
      <w:marLeft w:val="0"/>
      <w:marRight w:val="0"/>
      <w:marTop w:val="0"/>
      <w:marBottom w:val="0"/>
      <w:divBdr>
        <w:top w:val="none" w:sz="0" w:space="0" w:color="auto"/>
        <w:left w:val="none" w:sz="0" w:space="0" w:color="auto"/>
        <w:bottom w:val="none" w:sz="0" w:space="0" w:color="auto"/>
        <w:right w:val="none" w:sz="0" w:space="0" w:color="auto"/>
      </w:divBdr>
    </w:div>
    <w:div w:id="768428661">
      <w:bodyDiv w:val="1"/>
      <w:marLeft w:val="0"/>
      <w:marRight w:val="0"/>
      <w:marTop w:val="0"/>
      <w:marBottom w:val="0"/>
      <w:divBdr>
        <w:top w:val="none" w:sz="0" w:space="0" w:color="auto"/>
        <w:left w:val="none" w:sz="0" w:space="0" w:color="auto"/>
        <w:bottom w:val="none" w:sz="0" w:space="0" w:color="auto"/>
        <w:right w:val="none" w:sz="0" w:space="0" w:color="auto"/>
      </w:divBdr>
    </w:div>
    <w:div w:id="1372879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uturegenerations.wales/wp-content/uploads/2017/02/150623-guide-to-the-fg-act-en.pdf" TargetMode="External"/><Relationship Id="rId18" Type="http://schemas.openxmlformats.org/officeDocument/2006/relationships/hyperlink" Target="https://nhswales365.sharepoint.com/sites/SBU_QualitySafetyAndImprovement/Shared%20Documents/Forms/AllItems.aspx?id=%2Fsites%2FSBU%5FQualitySafetyAndImprovement%2FShared%20Documents%2FStrategy%20Launch%20Event%2FApproved%20with%20Edit1%20%2D%20Quality%20Strategy%202023%2Epdf&amp;parent=%2Fsites%2FSBU%5FQualitySafetyAndImprovement%2FShared%20Documents%2FStrategy%20Launch%20Event&amp;p=true&amp;ga=1"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4.jpeg"/><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jpeg"/><Relationship Id="rId5" Type="http://schemas.openxmlformats.org/officeDocument/2006/relationships/numbering" Target="numbering.xml"/><Relationship Id="rId15" Type="http://schemas.microsoft.com/office/2011/relationships/commentsExtended" Target="commentsExtended.xml"/><Relationship Id="rId10" Type="http://schemas.openxmlformats.org/officeDocument/2006/relationships/image" Target="media/image2.jp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51B61D-81F6-4EDA-8834-7A50327653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7C8B17-683C-4E21-8482-9CDCA5C118BA}">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7F9370D-C609-46A1-BBCA-198B6631778B}">
  <ds:schemaRefs>
    <ds:schemaRef ds:uri="http://schemas.microsoft.com/sharepoint/v3/contenttype/forms"/>
  </ds:schemaRefs>
</ds:datastoreItem>
</file>

<file path=customXml/itemProps4.xml><?xml version="1.0" encoding="utf-8"?>
<ds:datastoreItem xmlns:ds="http://schemas.openxmlformats.org/officeDocument/2006/customXml" ds:itemID="{809291B7-DD35-45C9-AE76-CD8E6E469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16</Pages>
  <Words>4631</Words>
  <Characters>26401</Characters>
  <Application>Microsoft Office Word</Application>
  <DocSecurity>0</DocSecurity>
  <Lines>220</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O'Sullivan (Swansea Bay UHB - Directorate of Insight, Communications and Engagement)</dc:creator>
  <cp:keywords/>
  <dc:description/>
  <cp:lastModifiedBy>Carys Richards (Swansea Bay UHB - Corporate Governance)</cp:lastModifiedBy>
  <cp:revision>3</cp:revision>
  <dcterms:created xsi:type="dcterms:W3CDTF">2025-09-18T15:32:00Z</dcterms:created>
  <dcterms:modified xsi:type="dcterms:W3CDTF">2025-09-18T16:13:00Z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