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7A7324" w14:textId="31E1A5D9" w:rsidR="00AD064D" w:rsidRPr="00612F9D" w:rsidRDefault="00C00482">
      <w:pPr>
        <w:rPr>
          <w:rFonts w:ascii="Verdana" w:hAnsi="Verdana" w:cs="Arial"/>
          <w:b/>
          <w:bCs/>
          <w:sz w:val="24"/>
          <w:szCs w:val="24"/>
        </w:rPr>
      </w:pPr>
      <w:r w:rsidRPr="00612F9D">
        <w:rPr>
          <w:rFonts w:ascii="Verdana" w:hAnsi="Verdana" w:cs="Arial"/>
          <w:b/>
          <w:bCs/>
          <w:sz w:val="24"/>
          <w:szCs w:val="24"/>
        </w:rPr>
        <w:t xml:space="preserve">Appendix 1- Briefing Note </w:t>
      </w:r>
      <w:r w:rsidR="00D55E09" w:rsidRPr="00612F9D">
        <w:rPr>
          <w:rFonts w:ascii="Verdana" w:hAnsi="Verdana" w:cs="Arial"/>
          <w:b/>
          <w:bCs/>
          <w:sz w:val="24"/>
          <w:szCs w:val="24"/>
        </w:rPr>
        <w:t>re: Temporary closure o</w:t>
      </w:r>
      <w:r w:rsidR="00644413" w:rsidRPr="00612F9D">
        <w:rPr>
          <w:rFonts w:ascii="Verdana" w:hAnsi="Verdana" w:cs="Arial"/>
          <w:b/>
          <w:bCs/>
          <w:sz w:val="24"/>
          <w:szCs w:val="24"/>
        </w:rPr>
        <w:t>f</w:t>
      </w:r>
      <w:r w:rsidR="00D55E09" w:rsidRPr="00612F9D">
        <w:rPr>
          <w:rFonts w:ascii="Verdana" w:hAnsi="Verdana" w:cs="Arial"/>
          <w:b/>
          <w:bCs/>
          <w:sz w:val="24"/>
          <w:szCs w:val="24"/>
        </w:rPr>
        <w:t xml:space="preserve"> Perinatal Mental Health Unit </w:t>
      </w:r>
    </w:p>
    <w:p w14:paraId="6CBB057D" w14:textId="0A4AB7D4" w:rsidR="00653AEC" w:rsidRPr="00612F9D" w:rsidRDefault="00D55E09" w:rsidP="00653AEC">
      <w:pPr>
        <w:pStyle w:val="ListParagraph"/>
        <w:numPr>
          <w:ilvl w:val="0"/>
          <w:numId w:val="1"/>
        </w:numPr>
        <w:spacing w:after="0" w:line="240" w:lineRule="auto"/>
        <w:rPr>
          <w:rFonts w:ascii="Verdana" w:hAnsi="Verdana" w:cs="Arial"/>
          <w:b/>
          <w:sz w:val="24"/>
          <w:szCs w:val="24"/>
        </w:rPr>
      </w:pPr>
      <w:r w:rsidRPr="00612F9D">
        <w:rPr>
          <w:rFonts w:ascii="Verdana" w:hAnsi="Verdana" w:cs="Arial"/>
          <w:b/>
          <w:sz w:val="24"/>
          <w:szCs w:val="24"/>
        </w:rPr>
        <w:t>PURPOSE</w:t>
      </w:r>
    </w:p>
    <w:p w14:paraId="68E630F1" w14:textId="77777777" w:rsidR="00C265AC" w:rsidRPr="00612F9D" w:rsidRDefault="00C265AC" w:rsidP="008B367E">
      <w:pPr>
        <w:pStyle w:val="xmsonormal"/>
        <w:jc w:val="both"/>
        <w:rPr>
          <w:rFonts w:ascii="Verdana" w:hAnsi="Verdana" w:cs="Arial"/>
          <w:sz w:val="24"/>
          <w:szCs w:val="24"/>
        </w:rPr>
      </w:pPr>
    </w:p>
    <w:p w14:paraId="0AB81AE5" w14:textId="461A2C8F" w:rsidR="00D55E09" w:rsidRPr="00612F9D" w:rsidRDefault="00D55E09" w:rsidP="00D55E09">
      <w:pPr>
        <w:autoSpaceDE w:val="0"/>
        <w:autoSpaceDN w:val="0"/>
        <w:adjustRightInd w:val="0"/>
        <w:rPr>
          <w:rFonts w:ascii="Verdana" w:hAnsi="Verdana" w:cs="Arial"/>
          <w:sz w:val="24"/>
          <w:szCs w:val="24"/>
        </w:rPr>
      </w:pPr>
      <w:r w:rsidRPr="00612F9D">
        <w:rPr>
          <w:rFonts w:ascii="Verdana" w:hAnsi="Verdana" w:cs="Arial"/>
          <w:sz w:val="24"/>
          <w:szCs w:val="24"/>
        </w:rPr>
        <w:t>This briefing note provides assurance to the Board regarding the temporary closure of Uned Gobaith, the regional Perinatal Mental Health Unit at Tonna Hospital, to facilitate essential capital works. It outlines the rationale for the closure, the implications for service delivery, and the mitigation measures in place to ensure continuity of care and safety</w:t>
      </w:r>
    </w:p>
    <w:p w14:paraId="33DE9548" w14:textId="0199415A" w:rsidR="00D55E09" w:rsidRPr="00612F9D" w:rsidRDefault="00D55E09" w:rsidP="00D55E09">
      <w:pPr>
        <w:autoSpaceDE w:val="0"/>
        <w:autoSpaceDN w:val="0"/>
        <w:adjustRightInd w:val="0"/>
        <w:rPr>
          <w:rFonts w:ascii="Verdana" w:hAnsi="Verdana" w:cs="Arial"/>
          <w:sz w:val="24"/>
          <w:szCs w:val="24"/>
        </w:rPr>
      </w:pPr>
      <w:r w:rsidRPr="00612F9D">
        <w:rPr>
          <w:rFonts w:ascii="Verdana" w:hAnsi="Verdana" w:cs="Arial"/>
          <w:sz w:val="24"/>
          <w:szCs w:val="24"/>
        </w:rPr>
        <w:t xml:space="preserve">Key points to note: </w:t>
      </w:r>
    </w:p>
    <w:p w14:paraId="08AF7AA2" w14:textId="437573CA" w:rsidR="00D55E09" w:rsidRPr="00612F9D" w:rsidRDefault="00D55E09" w:rsidP="00644413">
      <w:pPr>
        <w:pStyle w:val="ListParagraph"/>
        <w:numPr>
          <w:ilvl w:val="0"/>
          <w:numId w:val="18"/>
        </w:numPr>
        <w:rPr>
          <w:rFonts w:ascii="Verdana" w:hAnsi="Verdana" w:cs="Arial"/>
          <w:sz w:val="24"/>
          <w:szCs w:val="24"/>
        </w:rPr>
      </w:pPr>
      <w:r w:rsidRPr="00612F9D">
        <w:rPr>
          <w:rFonts w:ascii="Verdana" w:hAnsi="Verdana" w:cs="Arial"/>
          <w:sz w:val="24"/>
          <w:szCs w:val="24"/>
        </w:rPr>
        <w:t xml:space="preserve">The unit was commissioned as an interim solution in 2022 by the JCC. </w:t>
      </w:r>
    </w:p>
    <w:p w14:paraId="5B62CE54" w14:textId="2583C653" w:rsidR="00D55E09" w:rsidRPr="00612F9D" w:rsidRDefault="00D55E09" w:rsidP="00644413">
      <w:pPr>
        <w:pStyle w:val="ListParagraph"/>
        <w:numPr>
          <w:ilvl w:val="0"/>
          <w:numId w:val="18"/>
        </w:numPr>
        <w:rPr>
          <w:rFonts w:ascii="Verdana" w:hAnsi="Verdana" w:cs="Arial"/>
          <w:sz w:val="24"/>
          <w:szCs w:val="24"/>
        </w:rPr>
      </w:pPr>
      <w:r w:rsidRPr="00612F9D">
        <w:rPr>
          <w:rFonts w:ascii="Verdana" w:hAnsi="Verdana" w:cs="Arial"/>
          <w:sz w:val="24"/>
          <w:szCs w:val="24"/>
        </w:rPr>
        <w:t xml:space="preserve">Urgent structural concerns (roof integrity and temperature regulation) have been identified, requiring immediate action. </w:t>
      </w:r>
    </w:p>
    <w:p w14:paraId="78926659" w14:textId="3963BCBB" w:rsidR="00D55E09" w:rsidRPr="00612F9D" w:rsidRDefault="00D55E09" w:rsidP="00644413">
      <w:pPr>
        <w:pStyle w:val="ListParagraph"/>
        <w:numPr>
          <w:ilvl w:val="0"/>
          <w:numId w:val="18"/>
        </w:numPr>
        <w:rPr>
          <w:rFonts w:ascii="Verdana" w:hAnsi="Verdana" w:cs="Arial"/>
          <w:sz w:val="24"/>
          <w:szCs w:val="24"/>
        </w:rPr>
      </w:pPr>
      <w:r w:rsidRPr="00612F9D">
        <w:rPr>
          <w:rFonts w:ascii="Verdana" w:hAnsi="Verdana" w:cs="Arial"/>
          <w:sz w:val="24"/>
          <w:szCs w:val="24"/>
        </w:rPr>
        <w:t>These works are essential to maintain safe, high-quality care and meet accreditation standards</w:t>
      </w:r>
      <w:r w:rsidR="00EB13DA" w:rsidRPr="00612F9D">
        <w:rPr>
          <w:rFonts w:ascii="Verdana" w:hAnsi="Verdana" w:cs="Arial"/>
          <w:sz w:val="24"/>
          <w:szCs w:val="24"/>
        </w:rPr>
        <w:t>.</w:t>
      </w:r>
    </w:p>
    <w:p w14:paraId="24C32312" w14:textId="77777777" w:rsidR="00D55E09" w:rsidRPr="00612F9D" w:rsidRDefault="00D55E09" w:rsidP="00D55E09">
      <w:pPr>
        <w:rPr>
          <w:rFonts w:ascii="Verdana" w:hAnsi="Verdana" w:cs="Arial"/>
          <w:sz w:val="24"/>
          <w:szCs w:val="24"/>
        </w:rPr>
      </w:pPr>
    </w:p>
    <w:p w14:paraId="053764C8" w14:textId="247B4076" w:rsidR="00C00482" w:rsidRPr="00612F9D" w:rsidRDefault="00D55E09" w:rsidP="00C265AC">
      <w:pPr>
        <w:pStyle w:val="ListParagraph"/>
        <w:numPr>
          <w:ilvl w:val="0"/>
          <w:numId w:val="1"/>
        </w:numPr>
        <w:autoSpaceDE w:val="0"/>
        <w:autoSpaceDN w:val="0"/>
        <w:adjustRightInd w:val="0"/>
        <w:rPr>
          <w:rFonts w:ascii="Verdana" w:hAnsi="Verdana" w:cs="Arial"/>
          <w:b/>
          <w:bCs/>
          <w:sz w:val="24"/>
          <w:szCs w:val="24"/>
        </w:rPr>
      </w:pPr>
      <w:r w:rsidRPr="00612F9D">
        <w:rPr>
          <w:rFonts w:ascii="Verdana" w:hAnsi="Verdana" w:cs="Arial"/>
          <w:b/>
          <w:bCs/>
          <w:sz w:val="24"/>
          <w:szCs w:val="24"/>
        </w:rPr>
        <w:t xml:space="preserve">INTRODUCTION </w:t>
      </w:r>
    </w:p>
    <w:p w14:paraId="55DDEA5D" w14:textId="3A73BD71" w:rsidR="00C265AC" w:rsidRPr="00612F9D" w:rsidRDefault="00C265AC" w:rsidP="00C265AC">
      <w:pPr>
        <w:rPr>
          <w:rFonts w:ascii="Verdana" w:hAnsi="Verdana" w:cs="Arial"/>
          <w:sz w:val="24"/>
          <w:szCs w:val="24"/>
        </w:rPr>
      </w:pPr>
      <w:r w:rsidRPr="00612F9D">
        <w:rPr>
          <w:rFonts w:ascii="Verdana" w:hAnsi="Verdana" w:cs="Arial"/>
          <w:sz w:val="24"/>
          <w:szCs w:val="24"/>
        </w:rPr>
        <w:t>Uned Gobaith is a regional 6 bed specialist mental health inpatient unit commissioned by the NHS Wales Joint Commissioning Committee (JCC) located in Tonna Hospital.</w:t>
      </w:r>
    </w:p>
    <w:p w14:paraId="69BE3DD8" w14:textId="7F524F82" w:rsidR="00C265AC" w:rsidRPr="00612F9D" w:rsidRDefault="00C265AC" w:rsidP="00D13484">
      <w:pPr>
        <w:rPr>
          <w:rFonts w:ascii="Verdana" w:hAnsi="Verdana" w:cs="Arial"/>
          <w:sz w:val="24"/>
          <w:szCs w:val="24"/>
        </w:rPr>
      </w:pPr>
      <w:r w:rsidRPr="00612F9D">
        <w:rPr>
          <w:rFonts w:ascii="Verdana" w:hAnsi="Verdana" w:cs="Arial"/>
          <w:sz w:val="24"/>
          <w:szCs w:val="24"/>
        </w:rPr>
        <w:t>This unit was commissioned in 2022 as an interim inpatient unit, whilst permanent solution is considered by JCC as part of their wider Strategy for Mental Health and Vulnerable Groups.</w:t>
      </w:r>
    </w:p>
    <w:p w14:paraId="2E22DB07" w14:textId="77777777" w:rsidR="00C265AC" w:rsidRPr="00612F9D" w:rsidRDefault="00C265AC" w:rsidP="008B367E">
      <w:pPr>
        <w:pStyle w:val="xmsonormal"/>
        <w:jc w:val="both"/>
        <w:rPr>
          <w:rFonts w:ascii="Verdana" w:hAnsi="Verdana" w:cs="Arial"/>
          <w:sz w:val="24"/>
          <w:szCs w:val="24"/>
        </w:rPr>
      </w:pPr>
    </w:p>
    <w:p w14:paraId="007DED0A" w14:textId="4257674D" w:rsidR="00C254E4" w:rsidRPr="00612F9D" w:rsidRDefault="00C254E4" w:rsidP="008B367E">
      <w:pPr>
        <w:pStyle w:val="xmsonormal"/>
        <w:jc w:val="both"/>
        <w:rPr>
          <w:rFonts w:ascii="Verdana" w:hAnsi="Verdana" w:cs="Arial"/>
          <w:sz w:val="24"/>
          <w:szCs w:val="24"/>
        </w:rPr>
      </w:pPr>
      <w:r w:rsidRPr="00612F9D">
        <w:rPr>
          <w:rFonts w:ascii="Verdana" w:hAnsi="Verdana" w:cs="Arial"/>
          <w:sz w:val="24"/>
          <w:szCs w:val="24"/>
        </w:rPr>
        <w:t>The planned work to the Mother and Baby Unit</w:t>
      </w:r>
      <w:r w:rsidR="000F4A20" w:rsidRPr="00612F9D">
        <w:rPr>
          <w:rFonts w:ascii="Verdana" w:hAnsi="Verdana" w:cs="Arial"/>
          <w:sz w:val="24"/>
          <w:szCs w:val="24"/>
        </w:rPr>
        <w:t xml:space="preserve"> (MBU)</w:t>
      </w:r>
      <w:r w:rsidRPr="00612F9D">
        <w:rPr>
          <w:rFonts w:ascii="Verdana" w:hAnsi="Verdana" w:cs="Arial"/>
          <w:sz w:val="24"/>
          <w:szCs w:val="24"/>
        </w:rPr>
        <w:t xml:space="preserve"> forms </w:t>
      </w:r>
      <w:r w:rsidR="00F8622C" w:rsidRPr="00612F9D">
        <w:rPr>
          <w:rFonts w:ascii="Verdana" w:hAnsi="Verdana" w:cs="Arial"/>
          <w:sz w:val="24"/>
          <w:szCs w:val="24"/>
        </w:rPr>
        <w:t xml:space="preserve">a key </w:t>
      </w:r>
      <w:r w:rsidRPr="00612F9D">
        <w:rPr>
          <w:rFonts w:ascii="Verdana" w:hAnsi="Verdana" w:cs="Arial"/>
          <w:sz w:val="24"/>
          <w:szCs w:val="24"/>
        </w:rPr>
        <w:t>part of the Mental Health Transformation</w:t>
      </w:r>
      <w:r w:rsidR="00F8622C" w:rsidRPr="00612F9D">
        <w:rPr>
          <w:rFonts w:ascii="Verdana" w:hAnsi="Verdana" w:cs="Arial"/>
          <w:sz w:val="24"/>
          <w:szCs w:val="24"/>
        </w:rPr>
        <w:t xml:space="preserve"> Programme</w:t>
      </w:r>
      <w:r w:rsidRPr="00612F9D">
        <w:rPr>
          <w:rFonts w:ascii="Verdana" w:hAnsi="Verdana" w:cs="Arial"/>
          <w:sz w:val="24"/>
          <w:szCs w:val="24"/>
        </w:rPr>
        <w:t xml:space="preserve"> current</w:t>
      </w:r>
      <w:r w:rsidR="00F8622C" w:rsidRPr="00612F9D">
        <w:rPr>
          <w:rFonts w:ascii="Verdana" w:hAnsi="Verdana" w:cs="Arial"/>
          <w:sz w:val="24"/>
          <w:szCs w:val="24"/>
        </w:rPr>
        <w:t xml:space="preserve">ly underway within the Health Board. </w:t>
      </w:r>
      <w:r w:rsidRPr="00612F9D">
        <w:rPr>
          <w:rFonts w:ascii="Verdana" w:hAnsi="Verdana" w:cs="Arial"/>
          <w:sz w:val="24"/>
          <w:szCs w:val="24"/>
        </w:rPr>
        <w:t>This particular program</w:t>
      </w:r>
      <w:r w:rsidR="00C1458D" w:rsidRPr="00612F9D">
        <w:rPr>
          <w:rFonts w:ascii="Verdana" w:hAnsi="Verdana" w:cs="Arial"/>
          <w:sz w:val="24"/>
          <w:szCs w:val="24"/>
        </w:rPr>
        <w:t>me</w:t>
      </w:r>
      <w:r w:rsidRPr="00612F9D">
        <w:rPr>
          <w:rFonts w:ascii="Verdana" w:hAnsi="Verdana" w:cs="Arial"/>
          <w:sz w:val="24"/>
          <w:szCs w:val="24"/>
        </w:rPr>
        <w:t xml:space="preserve"> of work </w:t>
      </w:r>
      <w:r w:rsidR="00752D5B" w:rsidRPr="00612F9D">
        <w:rPr>
          <w:rFonts w:ascii="Verdana" w:hAnsi="Verdana" w:cs="Arial"/>
          <w:sz w:val="24"/>
          <w:szCs w:val="24"/>
        </w:rPr>
        <w:t>forms</w:t>
      </w:r>
      <w:r w:rsidRPr="00612F9D">
        <w:rPr>
          <w:rFonts w:ascii="Verdana" w:hAnsi="Verdana" w:cs="Arial"/>
          <w:sz w:val="24"/>
          <w:szCs w:val="24"/>
        </w:rPr>
        <w:t xml:space="preserve"> part of Phase 1 of the </w:t>
      </w:r>
      <w:r w:rsidR="00E70ABE" w:rsidRPr="00612F9D">
        <w:rPr>
          <w:rFonts w:ascii="Verdana" w:hAnsi="Verdana" w:cs="Arial"/>
          <w:sz w:val="24"/>
          <w:szCs w:val="24"/>
        </w:rPr>
        <w:t>estate</w:t>
      </w:r>
      <w:r w:rsidRPr="00612F9D">
        <w:rPr>
          <w:rFonts w:ascii="Verdana" w:hAnsi="Verdana" w:cs="Arial"/>
          <w:sz w:val="24"/>
          <w:szCs w:val="24"/>
        </w:rPr>
        <w:t xml:space="preserve"> transformatio</w:t>
      </w:r>
      <w:r w:rsidR="008B367E" w:rsidRPr="00612F9D">
        <w:rPr>
          <w:rFonts w:ascii="Verdana" w:hAnsi="Verdana" w:cs="Arial"/>
          <w:sz w:val="24"/>
          <w:szCs w:val="24"/>
        </w:rPr>
        <w:t>n, alongside other works previously shared with Board.</w:t>
      </w:r>
    </w:p>
    <w:p w14:paraId="79FB3E65" w14:textId="77777777" w:rsidR="00C254E4" w:rsidRPr="00612F9D" w:rsidRDefault="00C254E4" w:rsidP="00C254E4">
      <w:pPr>
        <w:pStyle w:val="xmsonormal"/>
        <w:rPr>
          <w:rFonts w:ascii="Verdana" w:hAnsi="Verdana" w:cs="Arial"/>
          <w:sz w:val="24"/>
          <w:szCs w:val="24"/>
        </w:rPr>
      </w:pPr>
    </w:p>
    <w:p w14:paraId="3C1BF692" w14:textId="47D3C377" w:rsidR="00752D5B" w:rsidRPr="00612F9D" w:rsidRDefault="00C254E4" w:rsidP="00C254E4">
      <w:pPr>
        <w:pStyle w:val="xmsonormal"/>
        <w:rPr>
          <w:rFonts w:ascii="Verdana" w:hAnsi="Verdana" w:cs="Arial"/>
          <w:sz w:val="24"/>
          <w:szCs w:val="24"/>
        </w:rPr>
      </w:pPr>
      <w:r w:rsidRPr="00612F9D">
        <w:rPr>
          <w:rFonts w:ascii="Verdana" w:hAnsi="Verdana" w:cs="Arial"/>
          <w:sz w:val="24"/>
          <w:szCs w:val="24"/>
        </w:rPr>
        <w:t>The M</w:t>
      </w:r>
      <w:r w:rsidR="00C1458D" w:rsidRPr="00612F9D">
        <w:rPr>
          <w:rFonts w:ascii="Verdana" w:hAnsi="Verdana" w:cs="Arial"/>
          <w:sz w:val="24"/>
          <w:szCs w:val="24"/>
        </w:rPr>
        <w:t xml:space="preserve">ental </w:t>
      </w:r>
      <w:r w:rsidRPr="00612F9D">
        <w:rPr>
          <w:rFonts w:ascii="Verdana" w:hAnsi="Verdana" w:cs="Arial"/>
          <w:sz w:val="24"/>
          <w:szCs w:val="24"/>
        </w:rPr>
        <w:t>H</w:t>
      </w:r>
      <w:r w:rsidR="00C1458D" w:rsidRPr="00612F9D">
        <w:rPr>
          <w:rFonts w:ascii="Verdana" w:hAnsi="Verdana" w:cs="Arial"/>
          <w:sz w:val="24"/>
          <w:szCs w:val="24"/>
        </w:rPr>
        <w:t>ealth</w:t>
      </w:r>
      <w:r w:rsidRPr="00612F9D">
        <w:rPr>
          <w:rFonts w:ascii="Verdana" w:hAnsi="Verdana" w:cs="Arial"/>
          <w:sz w:val="24"/>
          <w:szCs w:val="24"/>
        </w:rPr>
        <w:t xml:space="preserve"> and L</w:t>
      </w:r>
      <w:r w:rsidR="00C1458D" w:rsidRPr="00612F9D">
        <w:rPr>
          <w:rFonts w:ascii="Verdana" w:hAnsi="Verdana" w:cs="Arial"/>
          <w:sz w:val="24"/>
          <w:szCs w:val="24"/>
        </w:rPr>
        <w:t xml:space="preserve">earning </w:t>
      </w:r>
      <w:r w:rsidRPr="00612F9D">
        <w:rPr>
          <w:rFonts w:ascii="Verdana" w:hAnsi="Verdana" w:cs="Arial"/>
          <w:sz w:val="24"/>
          <w:szCs w:val="24"/>
        </w:rPr>
        <w:t>D</w:t>
      </w:r>
      <w:r w:rsidR="00C1458D" w:rsidRPr="00612F9D">
        <w:rPr>
          <w:rFonts w:ascii="Verdana" w:hAnsi="Verdana" w:cs="Arial"/>
          <w:sz w:val="24"/>
          <w:szCs w:val="24"/>
        </w:rPr>
        <w:t>isabilities</w:t>
      </w:r>
      <w:r w:rsidRPr="00612F9D">
        <w:rPr>
          <w:rFonts w:ascii="Verdana" w:hAnsi="Verdana" w:cs="Arial"/>
          <w:sz w:val="24"/>
          <w:szCs w:val="24"/>
        </w:rPr>
        <w:t xml:space="preserve"> Service Group ha</w:t>
      </w:r>
      <w:r w:rsidR="008B367E" w:rsidRPr="00612F9D">
        <w:rPr>
          <w:rFonts w:ascii="Verdana" w:hAnsi="Verdana" w:cs="Arial"/>
          <w:sz w:val="24"/>
          <w:szCs w:val="24"/>
        </w:rPr>
        <w:t>s</w:t>
      </w:r>
      <w:r w:rsidRPr="00612F9D">
        <w:rPr>
          <w:rFonts w:ascii="Verdana" w:hAnsi="Verdana" w:cs="Arial"/>
          <w:sz w:val="24"/>
          <w:szCs w:val="24"/>
        </w:rPr>
        <w:t xml:space="preserve"> been working with the Capital Estates Department in SBUHB and JCC </w:t>
      </w:r>
      <w:r w:rsidR="008D0C06" w:rsidRPr="00612F9D">
        <w:rPr>
          <w:rFonts w:ascii="Verdana" w:hAnsi="Verdana" w:cs="Arial"/>
          <w:sz w:val="24"/>
          <w:szCs w:val="24"/>
        </w:rPr>
        <w:t>leads to plan the works for</w:t>
      </w:r>
      <w:r w:rsidRPr="00612F9D">
        <w:rPr>
          <w:rFonts w:ascii="Verdana" w:hAnsi="Verdana" w:cs="Arial"/>
          <w:sz w:val="24"/>
          <w:szCs w:val="24"/>
        </w:rPr>
        <w:t xml:space="preserve"> late summer</w:t>
      </w:r>
      <w:r w:rsidR="008D0C06" w:rsidRPr="00612F9D">
        <w:rPr>
          <w:rFonts w:ascii="Verdana" w:hAnsi="Verdana" w:cs="Arial"/>
          <w:sz w:val="24"/>
          <w:szCs w:val="24"/>
        </w:rPr>
        <w:t>. However, progress has been</w:t>
      </w:r>
      <w:r w:rsidRPr="00612F9D">
        <w:rPr>
          <w:rFonts w:ascii="Verdana" w:hAnsi="Verdana" w:cs="Arial"/>
          <w:sz w:val="24"/>
          <w:szCs w:val="24"/>
        </w:rPr>
        <w:t xml:space="preserve"> delayed due to some uncertainties</w:t>
      </w:r>
      <w:r w:rsidR="00CA144A" w:rsidRPr="00612F9D">
        <w:rPr>
          <w:rFonts w:ascii="Verdana" w:hAnsi="Verdana" w:cs="Arial"/>
          <w:sz w:val="24"/>
          <w:szCs w:val="24"/>
        </w:rPr>
        <w:t>.</w:t>
      </w:r>
    </w:p>
    <w:p w14:paraId="7FD1D7B5" w14:textId="77777777" w:rsidR="00752D5B" w:rsidRPr="00612F9D" w:rsidRDefault="00752D5B" w:rsidP="00C254E4">
      <w:pPr>
        <w:pStyle w:val="xmsonormal"/>
        <w:rPr>
          <w:rFonts w:ascii="Verdana" w:hAnsi="Verdana" w:cs="Arial"/>
          <w:sz w:val="24"/>
          <w:szCs w:val="24"/>
        </w:rPr>
      </w:pPr>
    </w:p>
    <w:p w14:paraId="36959783" w14:textId="6B252C5D" w:rsidR="00C254E4" w:rsidRPr="00612F9D" w:rsidRDefault="00C254E4" w:rsidP="00C254E4">
      <w:pPr>
        <w:pStyle w:val="xmsonormal"/>
        <w:rPr>
          <w:rFonts w:ascii="Verdana" w:hAnsi="Verdana" w:cs="Arial"/>
          <w:sz w:val="24"/>
          <w:szCs w:val="24"/>
        </w:rPr>
      </w:pPr>
      <w:r w:rsidRPr="00612F9D">
        <w:rPr>
          <w:rFonts w:ascii="Verdana" w:hAnsi="Verdana" w:cs="Arial"/>
          <w:sz w:val="24"/>
          <w:szCs w:val="24"/>
        </w:rPr>
        <w:t xml:space="preserve">The funding for this </w:t>
      </w:r>
      <w:r w:rsidR="008D0C06" w:rsidRPr="00612F9D">
        <w:rPr>
          <w:rFonts w:ascii="Verdana" w:hAnsi="Verdana" w:cs="Arial"/>
          <w:sz w:val="24"/>
          <w:szCs w:val="24"/>
        </w:rPr>
        <w:t>work was</w:t>
      </w:r>
      <w:r w:rsidRPr="00612F9D">
        <w:rPr>
          <w:rFonts w:ascii="Verdana" w:hAnsi="Verdana" w:cs="Arial"/>
          <w:sz w:val="24"/>
          <w:szCs w:val="24"/>
        </w:rPr>
        <w:t xml:space="preserve"> secured as part of the Welsh Government’s Mental Health Targeted Estates Fund for 2025/26. </w:t>
      </w:r>
    </w:p>
    <w:p w14:paraId="634B4585" w14:textId="77777777" w:rsidR="00653AEC" w:rsidRPr="00612F9D" w:rsidRDefault="00653AEC" w:rsidP="00653AEC">
      <w:pPr>
        <w:pStyle w:val="ListParagraph"/>
        <w:numPr>
          <w:ilvl w:val="0"/>
          <w:numId w:val="1"/>
        </w:numPr>
        <w:spacing w:after="0" w:line="240" w:lineRule="auto"/>
        <w:rPr>
          <w:rFonts w:ascii="Verdana" w:hAnsi="Verdana" w:cs="Arial"/>
          <w:b/>
          <w:sz w:val="24"/>
          <w:szCs w:val="24"/>
        </w:rPr>
      </w:pPr>
      <w:r w:rsidRPr="00612F9D">
        <w:rPr>
          <w:rFonts w:ascii="Verdana" w:hAnsi="Verdana" w:cs="Arial"/>
          <w:b/>
          <w:sz w:val="24"/>
          <w:szCs w:val="24"/>
        </w:rPr>
        <w:lastRenderedPageBreak/>
        <w:t>BACKGROUND</w:t>
      </w:r>
    </w:p>
    <w:p w14:paraId="18C50B27" w14:textId="4717434C" w:rsidR="00120EDE" w:rsidRPr="00612F9D" w:rsidRDefault="00120EDE" w:rsidP="00120EDE">
      <w:pPr>
        <w:spacing w:before="100" w:beforeAutospacing="1" w:after="100" w:afterAutospacing="1" w:line="240" w:lineRule="auto"/>
        <w:jc w:val="both"/>
        <w:rPr>
          <w:rFonts w:ascii="Verdana" w:hAnsi="Verdana" w:cs="Arial"/>
          <w:sz w:val="24"/>
          <w:szCs w:val="24"/>
        </w:rPr>
      </w:pPr>
      <w:r w:rsidRPr="00612F9D">
        <w:rPr>
          <w:rFonts w:ascii="Verdana" w:hAnsi="Verdana" w:cs="Arial"/>
          <w:sz w:val="24"/>
          <w:szCs w:val="24"/>
        </w:rPr>
        <w:t>As part of the Mental Health Transformation Programme, a paper will be presented to the Board in November outlining proposals for interim arrangements for mental health inpatient services. It is increasingly likely that the Mother and Baby Unit (MBU) will need to remain at Tonna Hospital.</w:t>
      </w:r>
    </w:p>
    <w:p w14:paraId="5A498D44" w14:textId="3D3791D8" w:rsidR="00120EDE" w:rsidRPr="00612F9D" w:rsidRDefault="00120EDE" w:rsidP="00120EDE">
      <w:pPr>
        <w:spacing w:before="100" w:beforeAutospacing="1" w:after="100" w:afterAutospacing="1" w:line="240" w:lineRule="auto"/>
        <w:jc w:val="both"/>
        <w:rPr>
          <w:rFonts w:ascii="Verdana" w:hAnsi="Verdana" w:cs="Arial"/>
          <w:sz w:val="24"/>
          <w:szCs w:val="24"/>
        </w:rPr>
      </w:pPr>
      <w:r w:rsidRPr="00612F9D">
        <w:rPr>
          <w:rFonts w:ascii="Verdana" w:hAnsi="Verdana" w:cs="Arial"/>
          <w:sz w:val="24"/>
          <w:szCs w:val="24"/>
        </w:rPr>
        <w:t>At present, the JCC has no confirmed plans for a permanent solution under its Mental Health and Vulnerable Groups Strategy. Therefore, it is essential that the roof over the MBU is replaced without delay. Further collaborative work will be required between the Health Board and the JCC to determine a long-term, regional solution for the MBU.</w:t>
      </w:r>
    </w:p>
    <w:p w14:paraId="602FF8E9" w14:textId="77777777" w:rsidR="00C254E4" w:rsidRPr="00612F9D" w:rsidRDefault="00C254E4" w:rsidP="00C254E4">
      <w:pPr>
        <w:spacing w:after="0" w:line="240" w:lineRule="auto"/>
        <w:rPr>
          <w:rFonts w:ascii="Verdana" w:hAnsi="Verdana" w:cs="Arial"/>
          <w:b/>
          <w:sz w:val="24"/>
          <w:szCs w:val="24"/>
        </w:rPr>
      </w:pPr>
    </w:p>
    <w:p w14:paraId="6F489E7B" w14:textId="77777777" w:rsidR="00653AEC" w:rsidRPr="00612F9D" w:rsidRDefault="00653AEC" w:rsidP="00653AEC">
      <w:pPr>
        <w:pStyle w:val="ListParagraph"/>
        <w:numPr>
          <w:ilvl w:val="0"/>
          <w:numId w:val="1"/>
        </w:numPr>
        <w:spacing w:after="0" w:line="240" w:lineRule="auto"/>
        <w:rPr>
          <w:rFonts w:ascii="Verdana" w:hAnsi="Verdana" w:cs="Arial"/>
          <w:b/>
          <w:sz w:val="24"/>
          <w:szCs w:val="24"/>
        </w:rPr>
      </w:pPr>
      <w:r w:rsidRPr="00612F9D">
        <w:rPr>
          <w:rFonts w:ascii="Verdana" w:hAnsi="Verdana" w:cs="Arial"/>
          <w:b/>
          <w:sz w:val="24"/>
          <w:szCs w:val="24"/>
        </w:rPr>
        <w:t>GOVERNANCE AND RISK ISSUES</w:t>
      </w:r>
    </w:p>
    <w:p w14:paraId="374B2849" w14:textId="77777777" w:rsidR="00C254E4" w:rsidRPr="00612F9D" w:rsidRDefault="00C254E4" w:rsidP="00C254E4">
      <w:pPr>
        <w:pStyle w:val="ListParagraph"/>
        <w:spacing w:after="0" w:line="240" w:lineRule="auto"/>
        <w:rPr>
          <w:rFonts w:ascii="Verdana" w:hAnsi="Verdana" w:cs="Arial"/>
          <w:b/>
          <w:sz w:val="24"/>
          <w:szCs w:val="24"/>
        </w:rPr>
      </w:pPr>
    </w:p>
    <w:p w14:paraId="23A119CA" w14:textId="77777777" w:rsidR="00752D5B" w:rsidRPr="00612F9D" w:rsidRDefault="00C254E4" w:rsidP="00C254E4">
      <w:pPr>
        <w:spacing w:after="0" w:line="240" w:lineRule="auto"/>
        <w:rPr>
          <w:rFonts w:ascii="Verdana" w:hAnsi="Verdana" w:cs="Arial"/>
          <w:sz w:val="24"/>
          <w:szCs w:val="24"/>
        </w:rPr>
      </w:pPr>
      <w:r w:rsidRPr="00612F9D">
        <w:rPr>
          <w:rFonts w:ascii="Verdana" w:hAnsi="Verdana" w:cs="Arial"/>
          <w:sz w:val="24"/>
          <w:szCs w:val="24"/>
        </w:rPr>
        <w:t xml:space="preserve">This work was planned and agreed with JCC to commence on the </w:t>
      </w:r>
      <w:r w:rsidR="00E70ABE" w:rsidRPr="00612F9D">
        <w:rPr>
          <w:rFonts w:ascii="Verdana" w:hAnsi="Verdana" w:cs="Arial"/>
          <w:sz w:val="24"/>
          <w:szCs w:val="24"/>
        </w:rPr>
        <w:t>12th of</w:t>
      </w:r>
      <w:r w:rsidRPr="00612F9D">
        <w:rPr>
          <w:rFonts w:ascii="Verdana" w:hAnsi="Verdana" w:cs="Arial"/>
          <w:sz w:val="24"/>
          <w:szCs w:val="24"/>
        </w:rPr>
        <w:t xml:space="preserve"> Oct 2025 for a 4 – 6 week period. The unit cannot remain open during that period due to the nature of the work</w:t>
      </w:r>
      <w:r w:rsidR="00E70ABE" w:rsidRPr="00612F9D">
        <w:rPr>
          <w:rFonts w:ascii="Verdana" w:hAnsi="Verdana" w:cs="Arial"/>
          <w:sz w:val="24"/>
          <w:szCs w:val="24"/>
        </w:rPr>
        <w:t>. I</w:t>
      </w:r>
      <w:r w:rsidRPr="00612F9D">
        <w:rPr>
          <w:rFonts w:ascii="Verdana" w:hAnsi="Verdana" w:cs="Arial"/>
          <w:sz w:val="24"/>
          <w:szCs w:val="24"/>
        </w:rPr>
        <w:t xml:space="preserve">t was agreed with JCC that the MBU would be temporarily closed. </w:t>
      </w:r>
    </w:p>
    <w:p w14:paraId="6B65F8C3" w14:textId="77777777" w:rsidR="00752D5B" w:rsidRPr="00612F9D" w:rsidRDefault="00752D5B" w:rsidP="00C254E4">
      <w:pPr>
        <w:spacing w:after="0" w:line="240" w:lineRule="auto"/>
        <w:rPr>
          <w:rFonts w:ascii="Verdana" w:hAnsi="Verdana" w:cs="Arial"/>
          <w:sz w:val="24"/>
          <w:szCs w:val="24"/>
        </w:rPr>
      </w:pPr>
    </w:p>
    <w:p w14:paraId="6A08C015" w14:textId="7667138D" w:rsidR="00C254E4" w:rsidRPr="00612F9D" w:rsidRDefault="00C254E4" w:rsidP="00C254E4">
      <w:pPr>
        <w:spacing w:after="0" w:line="240" w:lineRule="auto"/>
        <w:rPr>
          <w:rFonts w:ascii="Verdana" w:hAnsi="Verdana" w:cs="Arial"/>
          <w:sz w:val="24"/>
          <w:szCs w:val="24"/>
        </w:rPr>
      </w:pPr>
      <w:r w:rsidRPr="00612F9D">
        <w:rPr>
          <w:rFonts w:ascii="Verdana" w:hAnsi="Verdana" w:cs="Arial"/>
          <w:sz w:val="24"/>
          <w:szCs w:val="24"/>
        </w:rPr>
        <w:t>SBUHB’s perinatal mental health team will continue to manage the gatekeeping requirements for admissions during this time and liaise with JCC about use of the independent sector beds when required.</w:t>
      </w:r>
    </w:p>
    <w:p w14:paraId="542FEFD1" w14:textId="77777777" w:rsidR="00752D5B" w:rsidRPr="00612F9D" w:rsidRDefault="00752D5B" w:rsidP="00C254E4">
      <w:pPr>
        <w:spacing w:after="0" w:line="240" w:lineRule="auto"/>
        <w:rPr>
          <w:rFonts w:ascii="Verdana" w:hAnsi="Verdana" w:cs="Arial"/>
          <w:sz w:val="24"/>
          <w:szCs w:val="24"/>
        </w:rPr>
      </w:pPr>
    </w:p>
    <w:p w14:paraId="6005F01F" w14:textId="58D8F6CA" w:rsidR="00752D5B" w:rsidRPr="00612F9D" w:rsidRDefault="00752D5B" w:rsidP="00C254E4">
      <w:pPr>
        <w:spacing w:after="0" w:line="240" w:lineRule="auto"/>
        <w:rPr>
          <w:rFonts w:ascii="Verdana" w:hAnsi="Verdana" w:cs="Arial"/>
          <w:sz w:val="24"/>
          <w:szCs w:val="24"/>
        </w:rPr>
      </w:pPr>
      <w:r w:rsidRPr="00612F9D">
        <w:rPr>
          <w:rFonts w:ascii="Verdana" w:hAnsi="Verdana" w:cs="Arial"/>
          <w:sz w:val="24"/>
          <w:szCs w:val="24"/>
        </w:rPr>
        <w:t>Updated information on the temporary changes have been shared with all the Health Boards community perinatal mental health services that current</w:t>
      </w:r>
      <w:r w:rsidR="00391B60" w:rsidRPr="00612F9D">
        <w:rPr>
          <w:rFonts w:ascii="Verdana" w:hAnsi="Verdana" w:cs="Arial"/>
          <w:sz w:val="24"/>
          <w:szCs w:val="24"/>
        </w:rPr>
        <w:t>ly</w:t>
      </w:r>
      <w:r w:rsidRPr="00612F9D">
        <w:rPr>
          <w:rFonts w:ascii="Verdana" w:hAnsi="Verdana" w:cs="Arial"/>
          <w:sz w:val="24"/>
          <w:szCs w:val="24"/>
        </w:rPr>
        <w:t xml:space="preserve"> access this unit.</w:t>
      </w:r>
    </w:p>
    <w:p w14:paraId="6CBDDA97" w14:textId="77777777" w:rsidR="00C254E4" w:rsidRPr="00612F9D" w:rsidRDefault="00C254E4" w:rsidP="00C254E4">
      <w:pPr>
        <w:spacing w:after="0" w:line="240" w:lineRule="auto"/>
        <w:rPr>
          <w:rFonts w:ascii="Verdana" w:hAnsi="Verdana" w:cs="Arial"/>
          <w:sz w:val="24"/>
          <w:szCs w:val="24"/>
        </w:rPr>
      </w:pPr>
    </w:p>
    <w:p w14:paraId="1370236E" w14:textId="6A64D2E3" w:rsidR="00C254E4" w:rsidRPr="00612F9D" w:rsidRDefault="00C254E4" w:rsidP="00C254E4">
      <w:pPr>
        <w:spacing w:after="0" w:line="240" w:lineRule="auto"/>
        <w:rPr>
          <w:rFonts w:ascii="Verdana" w:hAnsi="Verdana" w:cs="Arial"/>
          <w:sz w:val="24"/>
          <w:szCs w:val="24"/>
        </w:rPr>
      </w:pPr>
      <w:r w:rsidRPr="00612F9D">
        <w:rPr>
          <w:rFonts w:ascii="Verdana" w:hAnsi="Verdana" w:cs="Arial"/>
          <w:sz w:val="24"/>
          <w:szCs w:val="24"/>
        </w:rPr>
        <w:t xml:space="preserve">While this estates work was being planned, the MBU had the results of their Royal College Accreditation assessment. Unfortunately, it failed its full accreditation on the basis of </w:t>
      </w:r>
      <w:r w:rsidR="00752D5B" w:rsidRPr="00612F9D">
        <w:rPr>
          <w:rFonts w:ascii="Verdana" w:hAnsi="Verdana" w:cs="Arial"/>
          <w:sz w:val="24"/>
          <w:szCs w:val="24"/>
        </w:rPr>
        <w:t xml:space="preserve">not having </w:t>
      </w:r>
      <w:r w:rsidRPr="00612F9D">
        <w:rPr>
          <w:rFonts w:ascii="Verdana" w:hAnsi="Verdana" w:cs="Arial"/>
          <w:sz w:val="24"/>
          <w:szCs w:val="24"/>
        </w:rPr>
        <w:t>appropriate statutory temperature regulation within the bedroom areas for babies</w:t>
      </w:r>
      <w:r w:rsidR="00752D5B" w:rsidRPr="00612F9D">
        <w:rPr>
          <w:rFonts w:ascii="Verdana" w:hAnsi="Verdana" w:cs="Arial"/>
          <w:sz w:val="24"/>
          <w:szCs w:val="24"/>
        </w:rPr>
        <w:t xml:space="preserve"> in line with the guidance</w:t>
      </w:r>
      <w:r w:rsidRPr="00612F9D">
        <w:rPr>
          <w:rFonts w:ascii="Verdana" w:hAnsi="Verdana" w:cs="Arial"/>
          <w:sz w:val="24"/>
          <w:szCs w:val="24"/>
        </w:rPr>
        <w:t xml:space="preserve">. </w:t>
      </w:r>
    </w:p>
    <w:p w14:paraId="1B594F8E" w14:textId="77777777" w:rsidR="00752D5B" w:rsidRPr="00612F9D" w:rsidRDefault="00752D5B" w:rsidP="00C254E4">
      <w:pPr>
        <w:spacing w:after="0" w:line="240" w:lineRule="auto"/>
        <w:rPr>
          <w:rFonts w:ascii="Verdana" w:hAnsi="Verdana" w:cs="Arial"/>
          <w:sz w:val="24"/>
          <w:szCs w:val="24"/>
        </w:rPr>
      </w:pPr>
    </w:p>
    <w:p w14:paraId="4A77C173" w14:textId="2D9BBDCD" w:rsidR="00C254E4" w:rsidRPr="00612F9D" w:rsidRDefault="00C254E4" w:rsidP="00C254E4">
      <w:pPr>
        <w:spacing w:after="0" w:line="240" w:lineRule="auto"/>
        <w:rPr>
          <w:rFonts w:ascii="Verdana" w:hAnsi="Verdana" w:cs="Arial"/>
          <w:sz w:val="24"/>
          <w:szCs w:val="24"/>
        </w:rPr>
      </w:pPr>
      <w:r w:rsidRPr="00612F9D">
        <w:rPr>
          <w:rFonts w:ascii="Verdana" w:hAnsi="Verdana" w:cs="Arial"/>
          <w:sz w:val="24"/>
          <w:szCs w:val="24"/>
        </w:rPr>
        <w:t xml:space="preserve">As a result, the Service Group liaised with </w:t>
      </w:r>
      <w:r w:rsidR="00752D5B" w:rsidRPr="00612F9D">
        <w:rPr>
          <w:rFonts w:ascii="Verdana" w:hAnsi="Verdana" w:cs="Arial"/>
          <w:sz w:val="24"/>
          <w:szCs w:val="24"/>
        </w:rPr>
        <w:t xml:space="preserve">SBUHB </w:t>
      </w:r>
      <w:r w:rsidRPr="00612F9D">
        <w:rPr>
          <w:rFonts w:ascii="Verdana" w:hAnsi="Verdana" w:cs="Arial"/>
          <w:sz w:val="24"/>
          <w:szCs w:val="24"/>
        </w:rPr>
        <w:t>capital estates</w:t>
      </w:r>
      <w:r w:rsidR="00752D5B" w:rsidRPr="00612F9D">
        <w:rPr>
          <w:rFonts w:ascii="Verdana" w:hAnsi="Verdana" w:cs="Arial"/>
          <w:sz w:val="24"/>
          <w:szCs w:val="24"/>
        </w:rPr>
        <w:t>,</w:t>
      </w:r>
      <w:r w:rsidRPr="00612F9D">
        <w:rPr>
          <w:rFonts w:ascii="Verdana" w:hAnsi="Verdana" w:cs="Arial"/>
          <w:sz w:val="24"/>
          <w:szCs w:val="24"/>
        </w:rPr>
        <w:t xml:space="preserve"> Welsh </w:t>
      </w:r>
      <w:r w:rsidR="00E70ABE" w:rsidRPr="00612F9D">
        <w:rPr>
          <w:rFonts w:ascii="Verdana" w:hAnsi="Verdana" w:cs="Arial"/>
          <w:sz w:val="24"/>
          <w:szCs w:val="24"/>
        </w:rPr>
        <w:t>Government</w:t>
      </w:r>
      <w:r w:rsidRPr="00612F9D">
        <w:rPr>
          <w:rFonts w:ascii="Verdana" w:hAnsi="Verdana" w:cs="Arial"/>
          <w:sz w:val="24"/>
          <w:szCs w:val="24"/>
        </w:rPr>
        <w:t xml:space="preserve"> mental health and capital estates leads to submit a bid against additional available short term mental health funding</w:t>
      </w:r>
      <w:r w:rsidR="00752D5B" w:rsidRPr="00612F9D">
        <w:rPr>
          <w:rFonts w:ascii="Verdana" w:hAnsi="Verdana" w:cs="Arial"/>
          <w:sz w:val="24"/>
          <w:szCs w:val="24"/>
        </w:rPr>
        <w:t xml:space="preserve"> that recently became available across Wales</w:t>
      </w:r>
      <w:r w:rsidRPr="00612F9D">
        <w:rPr>
          <w:rFonts w:ascii="Verdana" w:hAnsi="Verdana" w:cs="Arial"/>
          <w:sz w:val="24"/>
          <w:szCs w:val="24"/>
        </w:rPr>
        <w:t>. The bid was successful and t</w:t>
      </w:r>
      <w:r w:rsidR="00B73D7E" w:rsidRPr="00612F9D">
        <w:rPr>
          <w:rFonts w:ascii="Verdana" w:hAnsi="Verdana" w:cs="Arial"/>
          <w:sz w:val="24"/>
          <w:szCs w:val="24"/>
        </w:rPr>
        <w:t>he</w:t>
      </w:r>
      <w:r w:rsidRPr="00612F9D">
        <w:rPr>
          <w:rFonts w:ascii="Verdana" w:hAnsi="Verdana" w:cs="Arial"/>
          <w:sz w:val="24"/>
          <w:szCs w:val="24"/>
        </w:rPr>
        <w:t xml:space="preserve"> plan </w:t>
      </w:r>
      <w:r w:rsidR="00B73D7E" w:rsidRPr="00612F9D">
        <w:rPr>
          <w:rFonts w:ascii="Verdana" w:hAnsi="Verdana" w:cs="Arial"/>
          <w:sz w:val="24"/>
          <w:szCs w:val="24"/>
        </w:rPr>
        <w:t xml:space="preserve">to make </w:t>
      </w:r>
      <w:r w:rsidRPr="00612F9D">
        <w:rPr>
          <w:rFonts w:ascii="Verdana" w:hAnsi="Verdana" w:cs="Arial"/>
          <w:sz w:val="24"/>
          <w:szCs w:val="24"/>
        </w:rPr>
        <w:t xml:space="preserve">alterations to the bedrooms to meet the required temperature </w:t>
      </w:r>
      <w:r w:rsidR="00752D5B" w:rsidRPr="00612F9D">
        <w:rPr>
          <w:rFonts w:ascii="Verdana" w:hAnsi="Verdana" w:cs="Arial"/>
          <w:sz w:val="24"/>
          <w:szCs w:val="24"/>
        </w:rPr>
        <w:t xml:space="preserve">in line with the guidance </w:t>
      </w:r>
      <w:r w:rsidRPr="00612F9D">
        <w:rPr>
          <w:rFonts w:ascii="Verdana" w:hAnsi="Verdana" w:cs="Arial"/>
          <w:sz w:val="24"/>
          <w:szCs w:val="24"/>
        </w:rPr>
        <w:t>controls</w:t>
      </w:r>
      <w:r w:rsidR="00B73D7E" w:rsidRPr="00612F9D">
        <w:rPr>
          <w:rFonts w:ascii="Verdana" w:hAnsi="Verdana" w:cs="Arial"/>
          <w:sz w:val="24"/>
          <w:szCs w:val="24"/>
        </w:rPr>
        <w:t xml:space="preserve"> </w:t>
      </w:r>
      <w:r w:rsidR="00752D5B" w:rsidRPr="00612F9D">
        <w:rPr>
          <w:rFonts w:ascii="Verdana" w:hAnsi="Verdana" w:cs="Arial"/>
          <w:sz w:val="24"/>
          <w:szCs w:val="24"/>
        </w:rPr>
        <w:t>will</w:t>
      </w:r>
      <w:r w:rsidR="00B73D7E" w:rsidRPr="00612F9D">
        <w:rPr>
          <w:rFonts w:ascii="Verdana" w:hAnsi="Verdana" w:cs="Arial"/>
          <w:sz w:val="24"/>
          <w:szCs w:val="24"/>
        </w:rPr>
        <w:t xml:space="preserve"> </w:t>
      </w:r>
      <w:r w:rsidR="00E70ABE" w:rsidRPr="00612F9D">
        <w:rPr>
          <w:rFonts w:ascii="Verdana" w:hAnsi="Verdana" w:cs="Arial"/>
          <w:sz w:val="24"/>
          <w:szCs w:val="24"/>
        </w:rPr>
        <w:t>commence</w:t>
      </w:r>
      <w:r w:rsidRPr="00612F9D">
        <w:rPr>
          <w:rFonts w:ascii="Verdana" w:hAnsi="Verdana" w:cs="Arial"/>
          <w:sz w:val="24"/>
          <w:szCs w:val="24"/>
        </w:rPr>
        <w:t>.</w:t>
      </w:r>
    </w:p>
    <w:p w14:paraId="6F453683" w14:textId="77777777" w:rsidR="00C254E4" w:rsidRPr="00612F9D" w:rsidRDefault="00C254E4" w:rsidP="00C254E4">
      <w:pPr>
        <w:spacing w:after="0" w:line="240" w:lineRule="auto"/>
        <w:rPr>
          <w:rFonts w:ascii="Verdana" w:hAnsi="Verdana" w:cs="Arial"/>
          <w:sz w:val="24"/>
          <w:szCs w:val="24"/>
        </w:rPr>
      </w:pPr>
    </w:p>
    <w:p w14:paraId="09B77366" w14:textId="5AE60FD1" w:rsidR="00C254E4" w:rsidRPr="00612F9D" w:rsidRDefault="00C254E4" w:rsidP="00C254E4">
      <w:pPr>
        <w:spacing w:after="0" w:line="240" w:lineRule="auto"/>
        <w:rPr>
          <w:rFonts w:ascii="Verdana" w:hAnsi="Verdana" w:cs="Arial"/>
          <w:sz w:val="24"/>
          <w:szCs w:val="24"/>
        </w:rPr>
      </w:pPr>
      <w:r w:rsidRPr="00612F9D">
        <w:rPr>
          <w:rFonts w:ascii="Verdana" w:hAnsi="Verdana" w:cs="Arial"/>
          <w:sz w:val="24"/>
          <w:szCs w:val="24"/>
        </w:rPr>
        <w:t xml:space="preserve">We </w:t>
      </w:r>
      <w:r w:rsidR="00B73D7E" w:rsidRPr="00612F9D">
        <w:rPr>
          <w:rFonts w:ascii="Verdana" w:hAnsi="Verdana" w:cs="Arial"/>
          <w:sz w:val="24"/>
          <w:szCs w:val="24"/>
        </w:rPr>
        <w:t>are still</w:t>
      </w:r>
      <w:r w:rsidRPr="00612F9D">
        <w:rPr>
          <w:rFonts w:ascii="Verdana" w:hAnsi="Verdana" w:cs="Arial"/>
          <w:sz w:val="24"/>
          <w:szCs w:val="24"/>
        </w:rPr>
        <w:t xml:space="preserve"> hoping to be able to complete the two capital schemes together (roof and bedroom temperature control) during the same time period of the 4-6 weeks closure. </w:t>
      </w:r>
    </w:p>
    <w:p w14:paraId="40F3A402" w14:textId="77777777" w:rsidR="00E70ABE" w:rsidRPr="00612F9D" w:rsidRDefault="00E70ABE" w:rsidP="00C254E4">
      <w:pPr>
        <w:spacing w:after="0" w:line="240" w:lineRule="auto"/>
        <w:rPr>
          <w:rFonts w:ascii="Verdana" w:hAnsi="Verdana" w:cs="Arial"/>
          <w:sz w:val="24"/>
          <w:szCs w:val="24"/>
        </w:rPr>
      </w:pPr>
    </w:p>
    <w:p w14:paraId="5DD2B2F8" w14:textId="496E5D4D" w:rsidR="00C254E4" w:rsidRPr="00612F9D" w:rsidRDefault="00C254E4" w:rsidP="00C254E4">
      <w:pPr>
        <w:spacing w:after="0" w:line="240" w:lineRule="auto"/>
        <w:rPr>
          <w:rFonts w:ascii="Verdana" w:hAnsi="Verdana" w:cs="Arial"/>
          <w:sz w:val="24"/>
          <w:szCs w:val="24"/>
        </w:rPr>
      </w:pPr>
      <w:r w:rsidRPr="00612F9D">
        <w:rPr>
          <w:rFonts w:ascii="Verdana" w:hAnsi="Verdana" w:cs="Arial"/>
          <w:sz w:val="24"/>
          <w:szCs w:val="24"/>
        </w:rPr>
        <w:t xml:space="preserve">Unfortunately, due to the </w:t>
      </w:r>
      <w:r w:rsidR="00B73D7E" w:rsidRPr="00612F9D">
        <w:rPr>
          <w:rFonts w:ascii="Verdana" w:hAnsi="Verdana" w:cs="Arial"/>
          <w:sz w:val="24"/>
          <w:szCs w:val="24"/>
        </w:rPr>
        <w:t xml:space="preserve">recent </w:t>
      </w:r>
      <w:r w:rsidRPr="00612F9D">
        <w:rPr>
          <w:rFonts w:ascii="Verdana" w:hAnsi="Verdana" w:cs="Arial"/>
          <w:sz w:val="24"/>
          <w:szCs w:val="24"/>
        </w:rPr>
        <w:t>heavy rai</w:t>
      </w:r>
      <w:r w:rsidR="00B73D7E" w:rsidRPr="00612F9D">
        <w:rPr>
          <w:rFonts w:ascii="Verdana" w:hAnsi="Verdana" w:cs="Arial"/>
          <w:sz w:val="24"/>
          <w:szCs w:val="24"/>
        </w:rPr>
        <w:t>n</w:t>
      </w:r>
      <w:r w:rsidRPr="00612F9D">
        <w:rPr>
          <w:rFonts w:ascii="Verdana" w:hAnsi="Verdana" w:cs="Arial"/>
          <w:sz w:val="24"/>
          <w:szCs w:val="24"/>
        </w:rPr>
        <w:t xml:space="preserve"> the MBU experienced some roof damage along with other parts of the hospital site. From a health and safety, estates and service provision perspective this </w:t>
      </w:r>
      <w:r w:rsidR="00B73D7E" w:rsidRPr="00612F9D">
        <w:rPr>
          <w:rFonts w:ascii="Verdana" w:hAnsi="Verdana" w:cs="Arial"/>
          <w:sz w:val="24"/>
          <w:szCs w:val="24"/>
        </w:rPr>
        <w:t>has been</w:t>
      </w:r>
      <w:r w:rsidRPr="00612F9D">
        <w:rPr>
          <w:rFonts w:ascii="Verdana" w:hAnsi="Verdana" w:cs="Arial"/>
          <w:sz w:val="24"/>
          <w:szCs w:val="24"/>
        </w:rPr>
        <w:t xml:space="preserve"> effectively managed</w:t>
      </w:r>
      <w:r w:rsidR="00752D5B" w:rsidRPr="00612F9D">
        <w:rPr>
          <w:rFonts w:ascii="Verdana" w:hAnsi="Verdana" w:cs="Arial"/>
          <w:sz w:val="24"/>
          <w:szCs w:val="24"/>
        </w:rPr>
        <w:t xml:space="preserve"> </w:t>
      </w:r>
      <w:r w:rsidRPr="00612F9D">
        <w:rPr>
          <w:rFonts w:ascii="Verdana" w:hAnsi="Verdana" w:cs="Arial"/>
          <w:sz w:val="24"/>
          <w:szCs w:val="24"/>
        </w:rPr>
        <w:t xml:space="preserve">in terms of risk. </w:t>
      </w:r>
    </w:p>
    <w:p w14:paraId="7728C6A8" w14:textId="77777777" w:rsidR="00C254E4" w:rsidRPr="00612F9D" w:rsidRDefault="00C254E4" w:rsidP="00C254E4">
      <w:pPr>
        <w:spacing w:after="0" w:line="240" w:lineRule="auto"/>
        <w:rPr>
          <w:rFonts w:ascii="Verdana" w:hAnsi="Verdana" w:cs="Arial"/>
          <w:sz w:val="24"/>
          <w:szCs w:val="24"/>
        </w:rPr>
      </w:pPr>
    </w:p>
    <w:p w14:paraId="725A10D1" w14:textId="29FE2B64" w:rsidR="00C254E4" w:rsidRPr="00612F9D" w:rsidRDefault="00C254E4" w:rsidP="00C254E4">
      <w:pPr>
        <w:spacing w:after="0" w:line="240" w:lineRule="auto"/>
        <w:rPr>
          <w:rFonts w:ascii="Verdana" w:hAnsi="Verdana" w:cs="Arial"/>
          <w:sz w:val="24"/>
          <w:szCs w:val="24"/>
        </w:rPr>
      </w:pPr>
      <w:r w:rsidRPr="00612F9D">
        <w:rPr>
          <w:rFonts w:ascii="Verdana" w:hAnsi="Verdana" w:cs="Arial"/>
          <w:sz w:val="24"/>
          <w:szCs w:val="24"/>
        </w:rPr>
        <w:t>Our capital estates team have linked in with the roofing contractors</w:t>
      </w:r>
      <w:r w:rsidR="00B73D7E" w:rsidRPr="00612F9D">
        <w:rPr>
          <w:rFonts w:ascii="Verdana" w:hAnsi="Verdana" w:cs="Arial"/>
          <w:sz w:val="24"/>
          <w:szCs w:val="24"/>
        </w:rPr>
        <w:t xml:space="preserve"> and initial work has commenced earlier than planned</w:t>
      </w:r>
      <w:r w:rsidR="00752D5B" w:rsidRPr="00612F9D">
        <w:rPr>
          <w:rFonts w:ascii="Verdana" w:hAnsi="Verdana" w:cs="Arial"/>
          <w:sz w:val="24"/>
          <w:szCs w:val="24"/>
        </w:rPr>
        <w:t>,</w:t>
      </w:r>
      <w:r w:rsidR="00B73D7E" w:rsidRPr="00612F9D">
        <w:rPr>
          <w:rFonts w:ascii="Verdana" w:hAnsi="Verdana" w:cs="Arial"/>
          <w:sz w:val="24"/>
          <w:szCs w:val="24"/>
        </w:rPr>
        <w:t xml:space="preserve"> with immediate effect in September.</w:t>
      </w:r>
    </w:p>
    <w:p w14:paraId="04441073" w14:textId="77777777" w:rsidR="00C254E4" w:rsidRPr="00612F9D" w:rsidRDefault="00C254E4" w:rsidP="00C254E4">
      <w:pPr>
        <w:spacing w:after="0" w:line="240" w:lineRule="auto"/>
        <w:rPr>
          <w:rFonts w:ascii="Verdana" w:hAnsi="Verdana" w:cs="Arial"/>
          <w:sz w:val="24"/>
          <w:szCs w:val="24"/>
        </w:rPr>
      </w:pPr>
    </w:p>
    <w:p w14:paraId="367455FA" w14:textId="77777777" w:rsidR="000C2700" w:rsidRPr="000C2700" w:rsidRDefault="00C254E4" w:rsidP="000C2700">
      <w:pPr>
        <w:rPr>
          <w:rFonts w:ascii="Verdana" w:hAnsi="Verdana" w:cs="Arial"/>
          <w:sz w:val="24"/>
          <w:szCs w:val="24"/>
        </w:rPr>
      </w:pPr>
      <w:r w:rsidRPr="000C2700">
        <w:rPr>
          <w:rFonts w:ascii="Verdana" w:hAnsi="Verdana" w:cs="Arial"/>
          <w:sz w:val="24"/>
          <w:szCs w:val="24"/>
        </w:rPr>
        <w:t xml:space="preserve">The clinical team </w:t>
      </w:r>
      <w:r w:rsidR="00B73D7E" w:rsidRPr="000C2700">
        <w:rPr>
          <w:rFonts w:ascii="Verdana" w:hAnsi="Verdana" w:cs="Arial"/>
          <w:sz w:val="24"/>
          <w:szCs w:val="24"/>
        </w:rPr>
        <w:t xml:space="preserve">are now </w:t>
      </w:r>
      <w:r w:rsidR="00E70ABE" w:rsidRPr="000C2700">
        <w:rPr>
          <w:rFonts w:ascii="Verdana" w:hAnsi="Verdana" w:cs="Arial"/>
          <w:sz w:val="24"/>
          <w:szCs w:val="24"/>
        </w:rPr>
        <w:t>managing</w:t>
      </w:r>
      <w:r w:rsidRPr="000C2700">
        <w:rPr>
          <w:rFonts w:ascii="Verdana" w:hAnsi="Verdana" w:cs="Arial"/>
          <w:sz w:val="24"/>
          <w:szCs w:val="24"/>
        </w:rPr>
        <w:t xml:space="preserve"> the current </w:t>
      </w:r>
      <w:r w:rsidR="00B73D7E" w:rsidRPr="000C2700">
        <w:rPr>
          <w:rFonts w:ascii="Verdana" w:hAnsi="Verdana" w:cs="Arial"/>
          <w:sz w:val="24"/>
          <w:szCs w:val="24"/>
        </w:rPr>
        <w:t xml:space="preserve">reduced number of </w:t>
      </w:r>
      <w:r w:rsidRPr="000C2700">
        <w:rPr>
          <w:rFonts w:ascii="Verdana" w:hAnsi="Verdana" w:cs="Arial"/>
          <w:sz w:val="24"/>
          <w:szCs w:val="24"/>
        </w:rPr>
        <w:t>inpatients and plann</w:t>
      </w:r>
      <w:r w:rsidR="00B73D7E" w:rsidRPr="000C2700">
        <w:rPr>
          <w:rFonts w:ascii="Verdana" w:hAnsi="Verdana" w:cs="Arial"/>
          <w:sz w:val="24"/>
          <w:szCs w:val="24"/>
        </w:rPr>
        <w:t xml:space="preserve">ing their </w:t>
      </w:r>
      <w:r w:rsidRPr="000C2700">
        <w:rPr>
          <w:rFonts w:ascii="Verdana" w:hAnsi="Verdana" w:cs="Arial"/>
          <w:sz w:val="24"/>
          <w:szCs w:val="24"/>
        </w:rPr>
        <w:t>discharge in the coming weeks prior to the full planned closure date.</w:t>
      </w:r>
    </w:p>
    <w:p w14:paraId="281319D5" w14:textId="77777777" w:rsidR="000C2700" w:rsidRPr="00612F9D" w:rsidRDefault="000C2700" w:rsidP="000C2700">
      <w:pPr>
        <w:rPr>
          <w:rFonts w:ascii="Verdana" w:hAnsi="Verdana" w:cs="Arial"/>
          <w:sz w:val="24"/>
          <w:szCs w:val="24"/>
        </w:rPr>
      </w:pPr>
    </w:p>
    <w:p w14:paraId="1D2E3098" w14:textId="77777777" w:rsidR="00653AEC" w:rsidRPr="00612F9D" w:rsidRDefault="00653AEC" w:rsidP="00653AEC">
      <w:pPr>
        <w:pStyle w:val="ListParagraph"/>
        <w:numPr>
          <w:ilvl w:val="0"/>
          <w:numId w:val="1"/>
        </w:numPr>
        <w:spacing w:after="0" w:line="240" w:lineRule="auto"/>
        <w:rPr>
          <w:rFonts w:ascii="Verdana" w:hAnsi="Verdana" w:cs="Arial"/>
          <w:b/>
          <w:sz w:val="24"/>
          <w:szCs w:val="24"/>
        </w:rPr>
      </w:pPr>
      <w:r w:rsidRPr="00612F9D">
        <w:rPr>
          <w:rFonts w:ascii="Verdana" w:hAnsi="Verdana" w:cs="Arial"/>
          <w:b/>
          <w:sz w:val="24"/>
          <w:szCs w:val="24"/>
        </w:rPr>
        <w:t xml:space="preserve"> FINANCIAL IMPLICATIONS</w:t>
      </w:r>
    </w:p>
    <w:p w14:paraId="171C737F" w14:textId="77777777" w:rsidR="004C2CEE" w:rsidRPr="00612F9D" w:rsidRDefault="004C2CEE" w:rsidP="00653AEC">
      <w:pPr>
        <w:spacing w:after="0" w:line="240" w:lineRule="auto"/>
        <w:rPr>
          <w:rFonts w:ascii="Verdana" w:hAnsi="Verdana" w:cs="Arial"/>
          <w:sz w:val="24"/>
          <w:szCs w:val="24"/>
        </w:rPr>
      </w:pPr>
    </w:p>
    <w:p w14:paraId="0BD8FB8B" w14:textId="14D09469" w:rsidR="004C2CEE" w:rsidRPr="00612F9D" w:rsidRDefault="00B73D7E" w:rsidP="00653AEC">
      <w:pPr>
        <w:spacing w:after="0" w:line="240" w:lineRule="auto"/>
        <w:rPr>
          <w:rFonts w:ascii="Verdana" w:hAnsi="Verdana" w:cs="Arial"/>
          <w:sz w:val="24"/>
          <w:szCs w:val="24"/>
        </w:rPr>
      </w:pPr>
      <w:r w:rsidRPr="00612F9D">
        <w:rPr>
          <w:rFonts w:ascii="Verdana" w:hAnsi="Verdana" w:cs="Arial"/>
          <w:sz w:val="24"/>
          <w:szCs w:val="24"/>
        </w:rPr>
        <w:t xml:space="preserve">The are no </w:t>
      </w:r>
      <w:r w:rsidR="00E70ABE" w:rsidRPr="00612F9D">
        <w:rPr>
          <w:rFonts w:ascii="Verdana" w:hAnsi="Verdana" w:cs="Arial"/>
          <w:sz w:val="24"/>
          <w:szCs w:val="24"/>
        </w:rPr>
        <w:t>financial</w:t>
      </w:r>
      <w:r w:rsidRPr="00612F9D">
        <w:rPr>
          <w:rFonts w:ascii="Verdana" w:hAnsi="Verdana" w:cs="Arial"/>
          <w:sz w:val="24"/>
          <w:szCs w:val="24"/>
        </w:rPr>
        <w:t xml:space="preserve"> risks to the Health Board in relation to this program</w:t>
      </w:r>
      <w:r w:rsidR="00192EFF" w:rsidRPr="00612F9D">
        <w:rPr>
          <w:rFonts w:ascii="Verdana" w:hAnsi="Verdana" w:cs="Arial"/>
          <w:sz w:val="24"/>
          <w:szCs w:val="24"/>
        </w:rPr>
        <w:t xml:space="preserve">me </w:t>
      </w:r>
      <w:r w:rsidRPr="00612F9D">
        <w:rPr>
          <w:rFonts w:ascii="Verdana" w:hAnsi="Verdana" w:cs="Arial"/>
          <w:sz w:val="24"/>
          <w:szCs w:val="24"/>
        </w:rPr>
        <w:t xml:space="preserve">of </w:t>
      </w:r>
      <w:r w:rsidR="00E70ABE" w:rsidRPr="00612F9D">
        <w:rPr>
          <w:rFonts w:ascii="Verdana" w:hAnsi="Verdana" w:cs="Arial"/>
          <w:sz w:val="24"/>
          <w:szCs w:val="24"/>
        </w:rPr>
        <w:t>work. The</w:t>
      </w:r>
      <w:r w:rsidRPr="00612F9D">
        <w:rPr>
          <w:rFonts w:ascii="Verdana" w:hAnsi="Verdana" w:cs="Arial"/>
          <w:sz w:val="24"/>
          <w:szCs w:val="24"/>
        </w:rPr>
        <w:t xml:space="preserve"> capital funding has been secured from </w:t>
      </w:r>
      <w:r w:rsidR="00E70ABE" w:rsidRPr="00612F9D">
        <w:rPr>
          <w:rFonts w:ascii="Verdana" w:hAnsi="Verdana" w:cs="Arial"/>
          <w:sz w:val="24"/>
          <w:szCs w:val="24"/>
        </w:rPr>
        <w:t>Welsh</w:t>
      </w:r>
      <w:r w:rsidRPr="00612F9D">
        <w:rPr>
          <w:rFonts w:ascii="Verdana" w:hAnsi="Verdana" w:cs="Arial"/>
          <w:sz w:val="24"/>
          <w:szCs w:val="24"/>
        </w:rPr>
        <w:t xml:space="preserve"> </w:t>
      </w:r>
      <w:r w:rsidR="00E70ABE" w:rsidRPr="00612F9D">
        <w:rPr>
          <w:rFonts w:ascii="Verdana" w:hAnsi="Verdana" w:cs="Arial"/>
          <w:sz w:val="24"/>
          <w:szCs w:val="24"/>
        </w:rPr>
        <w:t>Government</w:t>
      </w:r>
      <w:r w:rsidRPr="00612F9D">
        <w:rPr>
          <w:rFonts w:ascii="Verdana" w:hAnsi="Verdana" w:cs="Arial"/>
          <w:sz w:val="24"/>
          <w:szCs w:val="24"/>
        </w:rPr>
        <w:t xml:space="preserve"> and the </w:t>
      </w:r>
      <w:r w:rsidR="00E70ABE" w:rsidRPr="00612F9D">
        <w:rPr>
          <w:rFonts w:ascii="Verdana" w:hAnsi="Verdana" w:cs="Arial"/>
          <w:sz w:val="24"/>
          <w:szCs w:val="24"/>
        </w:rPr>
        <w:t>appropriate</w:t>
      </w:r>
      <w:r w:rsidRPr="00612F9D">
        <w:rPr>
          <w:rFonts w:ascii="Verdana" w:hAnsi="Verdana" w:cs="Arial"/>
          <w:sz w:val="24"/>
          <w:szCs w:val="24"/>
        </w:rPr>
        <w:t xml:space="preserve"> </w:t>
      </w:r>
      <w:r w:rsidR="00192EFF" w:rsidRPr="00612F9D">
        <w:rPr>
          <w:rFonts w:ascii="Verdana" w:hAnsi="Verdana" w:cs="Arial"/>
          <w:sz w:val="24"/>
          <w:szCs w:val="24"/>
        </w:rPr>
        <w:t>project arrangements</w:t>
      </w:r>
      <w:r w:rsidRPr="00612F9D">
        <w:rPr>
          <w:rFonts w:ascii="Verdana" w:hAnsi="Verdana" w:cs="Arial"/>
          <w:sz w:val="24"/>
          <w:szCs w:val="24"/>
        </w:rPr>
        <w:t xml:space="preserve"> </w:t>
      </w:r>
      <w:r w:rsidR="00192EFF" w:rsidRPr="00612F9D">
        <w:rPr>
          <w:rFonts w:ascii="Verdana" w:hAnsi="Verdana" w:cs="Arial"/>
          <w:sz w:val="24"/>
          <w:szCs w:val="24"/>
        </w:rPr>
        <w:t>are in</w:t>
      </w:r>
      <w:r w:rsidRPr="00612F9D">
        <w:rPr>
          <w:rFonts w:ascii="Verdana" w:hAnsi="Verdana" w:cs="Arial"/>
          <w:sz w:val="24"/>
          <w:szCs w:val="24"/>
        </w:rPr>
        <w:t xml:space="preserve"> place to manage the works. </w:t>
      </w:r>
    </w:p>
    <w:p w14:paraId="0CC3AAF7" w14:textId="77777777" w:rsidR="00E70ABE" w:rsidRPr="00612F9D" w:rsidRDefault="00E70ABE" w:rsidP="00653AEC">
      <w:pPr>
        <w:spacing w:after="0" w:line="240" w:lineRule="auto"/>
        <w:rPr>
          <w:rFonts w:ascii="Verdana" w:hAnsi="Verdana" w:cs="Arial"/>
          <w:sz w:val="24"/>
          <w:szCs w:val="24"/>
        </w:rPr>
      </w:pPr>
    </w:p>
    <w:p w14:paraId="55AD92A2" w14:textId="5680D7F7" w:rsidR="00B73D7E" w:rsidRPr="00612F9D" w:rsidRDefault="00B73D7E" w:rsidP="00653AEC">
      <w:pPr>
        <w:spacing w:after="0" w:line="240" w:lineRule="auto"/>
        <w:rPr>
          <w:rFonts w:ascii="Verdana" w:hAnsi="Verdana" w:cs="Arial"/>
          <w:sz w:val="24"/>
          <w:szCs w:val="24"/>
        </w:rPr>
      </w:pPr>
      <w:r w:rsidRPr="00612F9D">
        <w:rPr>
          <w:rFonts w:ascii="Verdana" w:hAnsi="Verdana" w:cs="Arial"/>
          <w:sz w:val="24"/>
          <w:szCs w:val="24"/>
        </w:rPr>
        <w:t xml:space="preserve">The current </w:t>
      </w:r>
      <w:r w:rsidR="00E70ABE" w:rsidRPr="00612F9D">
        <w:rPr>
          <w:rFonts w:ascii="Verdana" w:hAnsi="Verdana" w:cs="Arial"/>
          <w:sz w:val="24"/>
          <w:szCs w:val="24"/>
        </w:rPr>
        <w:t>inpatient</w:t>
      </w:r>
      <w:r w:rsidRPr="00612F9D">
        <w:rPr>
          <w:rFonts w:ascii="Verdana" w:hAnsi="Verdana" w:cs="Arial"/>
          <w:sz w:val="24"/>
          <w:szCs w:val="24"/>
        </w:rPr>
        <w:t xml:space="preserve"> staff are being </w:t>
      </w:r>
      <w:r w:rsidR="00E70ABE" w:rsidRPr="00612F9D">
        <w:rPr>
          <w:rFonts w:ascii="Verdana" w:hAnsi="Verdana" w:cs="Arial"/>
          <w:sz w:val="24"/>
          <w:szCs w:val="24"/>
        </w:rPr>
        <w:t>temporarily</w:t>
      </w:r>
      <w:r w:rsidRPr="00612F9D">
        <w:rPr>
          <w:rFonts w:ascii="Verdana" w:hAnsi="Verdana" w:cs="Arial"/>
          <w:sz w:val="24"/>
          <w:szCs w:val="24"/>
        </w:rPr>
        <w:t xml:space="preserve"> deployed to other part of the mental health services during the </w:t>
      </w:r>
      <w:r w:rsidR="00E70ABE" w:rsidRPr="00612F9D">
        <w:rPr>
          <w:rFonts w:ascii="Verdana" w:hAnsi="Verdana" w:cs="Arial"/>
          <w:sz w:val="24"/>
          <w:szCs w:val="24"/>
        </w:rPr>
        <w:t>period</w:t>
      </w:r>
      <w:r w:rsidRPr="00612F9D">
        <w:rPr>
          <w:rFonts w:ascii="Verdana" w:hAnsi="Verdana" w:cs="Arial"/>
          <w:sz w:val="24"/>
          <w:szCs w:val="24"/>
        </w:rPr>
        <w:t xml:space="preserve"> of closure.</w:t>
      </w:r>
    </w:p>
    <w:p w14:paraId="5A221F56" w14:textId="77777777" w:rsidR="00B73D7E" w:rsidRPr="00612F9D" w:rsidRDefault="00B73D7E" w:rsidP="00653AEC">
      <w:pPr>
        <w:spacing w:after="0" w:line="240" w:lineRule="auto"/>
        <w:rPr>
          <w:rFonts w:ascii="Verdana" w:hAnsi="Verdana" w:cs="Arial"/>
          <w:sz w:val="24"/>
          <w:szCs w:val="24"/>
        </w:rPr>
      </w:pPr>
    </w:p>
    <w:p w14:paraId="46F5706F" w14:textId="4D3852EB" w:rsidR="00034194" w:rsidRPr="00612F9D" w:rsidRDefault="00B73D7E" w:rsidP="00612F9D">
      <w:pPr>
        <w:spacing w:after="0" w:line="240" w:lineRule="auto"/>
        <w:rPr>
          <w:rFonts w:ascii="Verdana" w:hAnsi="Verdana"/>
          <w:sz w:val="24"/>
          <w:szCs w:val="24"/>
        </w:rPr>
      </w:pPr>
      <w:r w:rsidRPr="00612F9D">
        <w:rPr>
          <w:rFonts w:ascii="Verdana" w:hAnsi="Verdana" w:cs="Arial"/>
          <w:sz w:val="24"/>
          <w:szCs w:val="24"/>
        </w:rPr>
        <w:t xml:space="preserve">JCC are aware of this </w:t>
      </w:r>
      <w:r w:rsidR="00E70ABE" w:rsidRPr="00612F9D">
        <w:rPr>
          <w:rFonts w:ascii="Verdana" w:hAnsi="Verdana" w:cs="Arial"/>
          <w:sz w:val="24"/>
          <w:szCs w:val="24"/>
        </w:rPr>
        <w:t>essential</w:t>
      </w:r>
      <w:r w:rsidRPr="00612F9D">
        <w:rPr>
          <w:rFonts w:ascii="Verdana" w:hAnsi="Verdana" w:cs="Arial"/>
          <w:sz w:val="24"/>
          <w:szCs w:val="24"/>
        </w:rPr>
        <w:t xml:space="preserve"> </w:t>
      </w:r>
      <w:r w:rsidR="00E70ABE" w:rsidRPr="00612F9D">
        <w:rPr>
          <w:rFonts w:ascii="Verdana" w:hAnsi="Verdana" w:cs="Arial"/>
          <w:sz w:val="24"/>
          <w:szCs w:val="24"/>
        </w:rPr>
        <w:t>maintenance</w:t>
      </w:r>
      <w:r w:rsidRPr="00612F9D">
        <w:rPr>
          <w:rFonts w:ascii="Verdana" w:hAnsi="Verdana" w:cs="Arial"/>
          <w:sz w:val="24"/>
          <w:szCs w:val="24"/>
        </w:rPr>
        <w:t xml:space="preserve"> work and will be providing </w:t>
      </w:r>
      <w:r w:rsidR="00E70ABE" w:rsidRPr="00612F9D">
        <w:rPr>
          <w:rFonts w:ascii="Verdana" w:hAnsi="Verdana" w:cs="Arial"/>
          <w:sz w:val="24"/>
          <w:szCs w:val="24"/>
        </w:rPr>
        <w:t>alternative</w:t>
      </w:r>
      <w:r w:rsidRPr="00612F9D">
        <w:rPr>
          <w:rFonts w:ascii="Verdana" w:hAnsi="Verdana" w:cs="Arial"/>
          <w:sz w:val="24"/>
          <w:szCs w:val="24"/>
        </w:rPr>
        <w:t xml:space="preserve"> admissions to other units across the UK</w:t>
      </w:r>
      <w:r w:rsidR="00E70ABE" w:rsidRPr="00612F9D">
        <w:rPr>
          <w:rFonts w:ascii="Verdana" w:hAnsi="Verdana" w:cs="Arial"/>
          <w:sz w:val="24"/>
          <w:szCs w:val="24"/>
        </w:rPr>
        <w:t>,</w:t>
      </w:r>
      <w:r w:rsidRPr="00612F9D">
        <w:rPr>
          <w:rFonts w:ascii="Verdana" w:hAnsi="Verdana" w:cs="Arial"/>
          <w:sz w:val="24"/>
          <w:szCs w:val="24"/>
        </w:rPr>
        <w:t xml:space="preserve"> as they had done previously prior to the commissioning of the MB</w:t>
      </w:r>
      <w:r w:rsidR="00BC2F88" w:rsidRPr="00612F9D">
        <w:rPr>
          <w:rFonts w:ascii="Verdana" w:hAnsi="Verdana" w:cs="Arial"/>
          <w:sz w:val="24"/>
          <w:szCs w:val="24"/>
        </w:rPr>
        <w:t>U</w:t>
      </w:r>
      <w:r w:rsidR="00E81452" w:rsidRPr="00612F9D">
        <w:rPr>
          <w:rFonts w:ascii="Verdana" w:hAnsi="Verdana" w:cs="Arial"/>
          <w:sz w:val="24"/>
          <w:szCs w:val="24"/>
        </w:rPr>
        <w:t>.</w:t>
      </w:r>
    </w:p>
    <w:sectPr w:rsidR="00034194" w:rsidRPr="00612F9D" w:rsidSect="000C2700">
      <w:headerReference w:type="default" r:id="rId11"/>
      <w:footerReference w:type="default" r:id="rId12"/>
      <w:pgSz w:w="11906" w:h="16838"/>
      <w:pgMar w:top="226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620E82" w14:textId="77777777" w:rsidR="00693252" w:rsidRDefault="00693252" w:rsidP="00C107F2">
      <w:pPr>
        <w:spacing w:after="0" w:line="240" w:lineRule="auto"/>
      </w:pPr>
      <w:r>
        <w:separator/>
      </w:r>
    </w:p>
  </w:endnote>
  <w:endnote w:type="continuationSeparator" w:id="0">
    <w:p w14:paraId="276620DC" w14:textId="77777777" w:rsidR="00693252" w:rsidRDefault="0069325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6349932"/>
      <w:docPartObj>
        <w:docPartGallery w:val="Page Numbers (Bottom of Page)"/>
        <w:docPartUnique/>
      </w:docPartObj>
    </w:sdtPr>
    <w:sdtContent>
      <w:p w14:paraId="2EFE50D4" w14:textId="69D8FB7F" w:rsidR="000C2700" w:rsidRDefault="000C2700">
        <w:pPr>
          <w:pStyle w:val="Footer"/>
          <w:jc w:val="right"/>
        </w:pPr>
        <w:r>
          <w:fldChar w:fldCharType="begin"/>
        </w:r>
        <w:r>
          <w:instrText>PAGE   \* MERGEFORMAT</w:instrText>
        </w:r>
        <w:r>
          <w:fldChar w:fldCharType="separate"/>
        </w:r>
        <w:r>
          <w:t>2</w:t>
        </w:r>
        <w:r>
          <w:fldChar w:fldCharType="end"/>
        </w:r>
      </w:p>
    </w:sdtContent>
  </w:sdt>
  <w:p w14:paraId="03D5D1ED"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1F1429" w14:textId="77777777" w:rsidR="00693252" w:rsidRDefault="00693252" w:rsidP="00C107F2">
      <w:pPr>
        <w:spacing w:after="0" w:line="240" w:lineRule="auto"/>
      </w:pPr>
      <w:r>
        <w:separator/>
      </w:r>
    </w:p>
  </w:footnote>
  <w:footnote w:type="continuationSeparator" w:id="0">
    <w:p w14:paraId="77E631E7" w14:textId="77777777" w:rsidR="00693252" w:rsidRDefault="0069325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455380" w14:textId="13E835BF" w:rsidR="00612F9D" w:rsidRDefault="00612F9D">
    <w:pPr>
      <w:pStyle w:val="Header"/>
    </w:pPr>
    <w:r w:rsidRPr="00612F9D">
      <w:rPr>
        <w:rFonts w:ascii="Verdana" w:hAnsi="Verdana"/>
        <w:noProof/>
        <w:sz w:val="24"/>
        <w:szCs w:val="24"/>
        <w:lang w:eastAsia="en-GB"/>
      </w:rPr>
      <w:drawing>
        <wp:anchor distT="0" distB="0" distL="114300" distR="114300" simplePos="0" relativeHeight="251659264" behindDoc="1" locked="0" layoutInCell="1" allowOverlap="1" wp14:anchorId="75BC74BB" wp14:editId="5318EC19">
          <wp:simplePos x="0" y="0"/>
          <wp:positionH relativeFrom="column">
            <wp:posOffset>1360805</wp:posOffset>
          </wp:positionH>
          <wp:positionV relativeFrom="paragraph">
            <wp:posOffset>-355</wp:posOffset>
          </wp:positionV>
          <wp:extent cx="2971800" cy="751840"/>
          <wp:effectExtent l="0" t="0" r="0" b="0"/>
          <wp:wrapTight wrapText="bothSides">
            <wp:wrapPolygon edited="0">
              <wp:start x="0" y="0"/>
              <wp:lineTo x="0" y="20797"/>
              <wp:lineTo x="21462" y="20797"/>
              <wp:lineTo x="21462" y="0"/>
              <wp:lineTo x="0" y="0"/>
            </wp:wrapPolygon>
          </wp:wrapTight>
          <wp:docPr id="42369074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2F9D">
      <w:rPr>
        <w:rFonts w:ascii="Verdana" w:hAnsi="Verdana"/>
        <w:noProof/>
        <w:sz w:val="24"/>
        <w:szCs w:val="24"/>
        <w:lang w:eastAsia="en-GB"/>
      </w:rPr>
      <w:drawing>
        <wp:inline distT="0" distB="0" distL="0" distR="0" wp14:anchorId="05CFC6AB" wp14:editId="147C94B1">
          <wp:extent cx="894435" cy="876300"/>
          <wp:effectExtent l="19050" t="0" r="915" b="0"/>
          <wp:docPr id="1490614680"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2" cstate="print"/>
                  <a:stretch>
                    <a:fillRect/>
                  </a:stretch>
                </pic:blipFill>
                <pic:spPr>
                  <a:xfrm>
                    <a:off x="0" y="0"/>
                    <a:ext cx="894435" cy="876300"/>
                  </a:xfrm>
                  <a:prstGeom prst="rect">
                    <a:avLst/>
                  </a:prstGeom>
                </pic:spPr>
              </pic:pic>
            </a:graphicData>
          </a:graphic>
        </wp:inline>
      </w:drawing>
    </w:r>
    <w:r>
      <w:tab/>
    </w:r>
    <w:r w:rsidRPr="00612F9D">
      <w:rPr>
        <w:rFonts w:ascii="Verdana" w:hAnsi="Verdana"/>
        <w:noProof/>
        <w:sz w:val="24"/>
        <w:szCs w:val="24"/>
        <w:lang w:eastAsia="en-GB"/>
      </w:rPr>
      <w:drawing>
        <wp:inline distT="0" distB="0" distL="0" distR="0" wp14:anchorId="7962CE20" wp14:editId="5E8A98C2">
          <wp:extent cx="898295" cy="876300"/>
          <wp:effectExtent l="19050" t="0" r="0" b="0"/>
          <wp:docPr id="1233793450"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3" cstate="print"/>
                  <a:stretch>
                    <a:fillRect/>
                  </a:stretch>
                </pic:blipFill>
                <pic:spPr>
                  <a:xfrm>
                    <a:off x="0" y="0"/>
                    <a:ext cx="898295" cy="8763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DD51C5"/>
    <w:multiLevelType w:val="hybridMultilevel"/>
    <w:tmpl w:val="902A48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337D93"/>
    <w:multiLevelType w:val="hybridMultilevel"/>
    <w:tmpl w:val="718C9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9BD66E2"/>
    <w:multiLevelType w:val="hybridMultilevel"/>
    <w:tmpl w:val="86563A4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2E9D6DAF"/>
    <w:multiLevelType w:val="hybridMultilevel"/>
    <w:tmpl w:val="548ABD1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394F4053"/>
    <w:multiLevelType w:val="hybridMultilevel"/>
    <w:tmpl w:val="FCDE9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A05542E"/>
    <w:multiLevelType w:val="hybridMultilevel"/>
    <w:tmpl w:val="6E9CE7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B5B2A13"/>
    <w:multiLevelType w:val="hybridMultilevel"/>
    <w:tmpl w:val="AAB0B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E0A00B3"/>
    <w:multiLevelType w:val="hybridMultilevel"/>
    <w:tmpl w:val="DF3A4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60842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126316616">
    <w:abstractNumId w:val="1"/>
  </w:num>
  <w:num w:numId="2" w16cid:durableId="1507211790">
    <w:abstractNumId w:val="11"/>
  </w:num>
  <w:num w:numId="3" w16cid:durableId="1038706080">
    <w:abstractNumId w:val="10"/>
  </w:num>
  <w:num w:numId="4" w16cid:durableId="306861378">
    <w:abstractNumId w:val="7"/>
  </w:num>
  <w:num w:numId="5" w16cid:durableId="1178082141">
    <w:abstractNumId w:val="3"/>
  </w:num>
  <w:num w:numId="6" w16cid:durableId="760882204">
    <w:abstractNumId w:val="16"/>
  </w:num>
  <w:num w:numId="7" w16cid:durableId="1437556680">
    <w:abstractNumId w:val="17"/>
  </w:num>
  <w:num w:numId="8" w16cid:durableId="1353533746">
    <w:abstractNumId w:val="13"/>
  </w:num>
  <w:num w:numId="9" w16cid:durableId="388960031">
    <w:abstractNumId w:val="14"/>
  </w:num>
  <w:num w:numId="10" w16cid:durableId="539972636">
    <w:abstractNumId w:val="15"/>
  </w:num>
  <w:num w:numId="11" w16cid:durableId="442769627">
    <w:abstractNumId w:val="12"/>
  </w:num>
  <w:num w:numId="12" w16cid:durableId="1554346469">
    <w:abstractNumId w:val="0"/>
  </w:num>
  <w:num w:numId="13" w16cid:durableId="724258353">
    <w:abstractNumId w:val="8"/>
  </w:num>
  <w:num w:numId="14" w16cid:durableId="896162322">
    <w:abstractNumId w:val="5"/>
  </w:num>
  <w:num w:numId="15" w16cid:durableId="432633293">
    <w:abstractNumId w:val="6"/>
  </w:num>
  <w:num w:numId="16" w16cid:durableId="446857087">
    <w:abstractNumId w:val="2"/>
  </w:num>
  <w:num w:numId="17" w16cid:durableId="1756248172">
    <w:abstractNumId w:val="4"/>
  </w:num>
  <w:num w:numId="18" w16cid:durableId="17704004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14"/>
    <w:rsid w:val="00003CA6"/>
    <w:rsid w:val="00014BFE"/>
    <w:rsid w:val="0002136F"/>
    <w:rsid w:val="00021C60"/>
    <w:rsid w:val="00034194"/>
    <w:rsid w:val="00045B6D"/>
    <w:rsid w:val="000800AC"/>
    <w:rsid w:val="00083FC0"/>
    <w:rsid w:val="000A0D91"/>
    <w:rsid w:val="000C2700"/>
    <w:rsid w:val="000C5D20"/>
    <w:rsid w:val="000F361B"/>
    <w:rsid w:val="000F4A20"/>
    <w:rsid w:val="000F5DCD"/>
    <w:rsid w:val="00120EDE"/>
    <w:rsid w:val="001244C1"/>
    <w:rsid w:val="00127AAE"/>
    <w:rsid w:val="00133EA1"/>
    <w:rsid w:val="00141FFF"/>
    <w:rsid w:val="001460D4"/>
    <w:rsid w:val="00147232"/>
    <w:rsid w:val="00150DB7"/>
    <w:rsid w:val="00154F1A"/>
    <w:rsid w:val="0016096B"/>
    <w:rsid w:val="001656BC"/>
    <w:rsid w:val="001872F0"/>
    <w:rsid w:val="00192AFB"/>
    <w:rsid w:val="00192EFF"/>
    <w:rsid w:val="00193F3E"/>
    <w:rsid w:val="001A0A6C"/>
    <w:rsid w:val="001A3ADD"/>
    <w:rsid w:val="001A65D3"/>
    <w:rsid w:val="001A7970"/>
    <w:rsid w:val="001B05DD"/>
    <w:rsid w:val="001B18D5"/>
    <w:rsid w:val="001B7185"/>
    <w:rsid w:val="001D48A7"/>
    <w:rsid w:val="001D6B61"/>
    <w:rsid w:val="001E2B79"/>
    <w:rsid w:val="0020539A"/>
    <w:rsid w:val="00206673"/>
    <w:rsid w:val="00206F4D"/>
    <w:rsid w:val="00212313"/>
    <w:rsid w:val="0021754F"/>
    <w:rsid w:val="00233330"/>
    <w:rsid w:val="00233F33"/>
    <w:rsid w:val="00241662"/>
    <w:rsid w:val="00254325"/>
    <w:rsid w:val="00254718"/>
    <w:rsid w:val="00263123"/>
    <w:rsid w:val="00270038"/>
    <w:rsid w:val="00271452"/>
    <w:rsid w:val="00291B79"/>
    <w:rsid w:val="0029617B"/>
    <w:rsid w:val="00296CD9"/>
    <w:rsid w:val="002B09B6"/>
    <w:rsid w:val="002B0F0C"/>
    <w:rsid w:val="002B32B7"/>
    <w:rsid w:val="002C3DD6"/>
    <w:rsid w:val="002D587A"/>
    <w:rsid w:val="0032485A"/>
    <w:rsid w:val="003324CB"/>
    <w:rsid w:val="00333C9A"/>
    <w:rsid w:val="0033782B"/>
    <w:rsid w:val="00345657"/>
    <w:rsid w:val="0036119E"/>
    <w:rsid w:val="00361DFE"/>
    <w:rsid w:val="00391B60"/>
    <w:rsid w:val="00393F3D"/>
    <w:rsid w:val="003A71A1"/>
    <w:rsid w:val="003B4A66"/>
    <w:rsid w:val="003B70AE"/>
    <w:rsid w:val="003C0FF8"/>
    <w:rsid w:val="003C11B1"/>
    <w:rsid w:val="003C2C92"/>
    <w:rsid w:val="003D26AD"/>
    <w:rsid w:val="003F2739"/>
    <w:rsid w:val="00411A54"/>
    <w:rsid w:val="00414894"/>
    <w:rsid w:val="00417E5E"/>
    <w:rsid w:val="00423AA4"/>
    <w:rsid w:val="00425680"/>
    <w:rsid w:val="00435FBA"/>
    <w:rsid w:val="004462EF"/>
    <w:rsid w:val="00453D07"/>
    <w:rsid w:val="00454454"/>
    <w:rsid w:val="00461835"/>
    <w:rsid w:val="00480D6F"/>
    <w:rsid w:val="0048477B"/>
    <w:rsid w:val="00494962"/>
    <w:rsid w:val="004A06FD"/>
    <w:rsid w:val="004A5091"/>
    <w:rsid w:val="004A541D"/>
    <w:rsid w:val="004B5048"/>
    <w:rsid w:val="004C2CEE"/>
    <w:rsid w:val="004E46A5"/>
    <w:rsid w:val="004E5AB9"/>
    <w:rsid w:val="004F1369"/>
    <w:rsid w:val="00500E08"/>
    <w:rsid w:val="00502876"/>
    <w:rsid w:val="00513FFE"/>
    <w:rsid w:val="00514ADB"/>
    <w:rsid w:val="0052297E"/>
    <w:rsid w:val="005262DC"/>
    <w:rsid w:val="005426A8"/>
    <w:rsid w:val="00564D3C"/>
    <w:rsid w:val="00585277"/>
    <w:rsid w:val="00595900"/>
    <w:rsid w:val="005A4F99"/>
    <w:rsid w:val="005C1B36"/>
    <w:rsid w:val="005D1652"/>
    <w:rsid w:val="005D4820"/>
    <w:rsid w:val="006015BA"/>
    <w:rsid w:val="00612F9D"/>
    <w:rsid w:val="006245D4"/>
    <w:rsid w:val="00634CF1"/>
    <w:rsid w:val="00644413"/>
    <w:rsid w:val="00653AEC"/>
    <w:rsid w:val="00655190"/>
    <w:rsid w:val="00662218"/>
    <w:rsid w:val="00683045"/>
    <w:rsid w:val="00685AE0"/>
    <w:rsid w:val="00693252"/>
    <w:rsid w:val="006937F3"/>
    <w:rsid w:val="00694590"/>
    <w:rsid w:val="0069612F"/>
    <w:rsid w:val="006A3B01"/>
    <w:rsid w:val="006A5D32"/>
    <w:rsid w:val="006B194F"/>
    <w:rsid w:val="006D1582"/>
    <w:rsid w:val="006D1998"/>
    <w:rsid w:val="006F1747"/>
    <w:rsid w:val="00704C7A"/>
    <w:rsid w:val="00705585"/>
    <w:rsid w:val="00711095"/>
    <w:rsid w:val="0072604C"/>
    <w:rsid w:val="00732C3C"/>
    <w:rsid w:val="00732D96"/>
    <w:rsid w:val="00752D5B"/>
    <w:rsid w:val="00755824"/>
    <w:rsid w:val="00762BBE"/>
    <w:rsid w:val="00771470"/>
    <w:rsid w:val="00796633"/>
    <w:rsid w:val="00796D92"/>
    <w:rsid w:val="007A1B07"/>
    <w:rsid w:val="007D338E"/>
    <w:rsid w:val="007F2A66"/>
    <w:rsid w:val="008052A5"/>
    <w:rsid w:val="00824EF2"/>
    <w:rsid w:val="008271F4"/>
    <w:rsid w:val="00834A96"/>
    <w:rsid w:val="00840145"/>
    <w:rsid w:val="00851414"/>
    <w:rsid w:val="00853DA1"/>
    <w:rsid w:val="0085449B"/>
    <w:rsid w:val="00854692"/>
    <w:rsid w:val="0086326C"/>
    <w:rsid w:val="008A53EA"/>
    <w:rsid w:val="008B0AEF"/>
    <w:rsid w:val="008B367E"/>
    <w:rsid w:val="008B6A0C"/>
    <w:rsid w:val="008C15D9"/>
    <w:rsid w:val="008D0747"/>
    <w:rsid w:val="008D0C06"/>
    <w:rsid w:val="008D1093"/>
    <w:rsid w:val="008D3176"/>
    <w:rsid w:val="00904AE7"/>
    <w:rsid w:val="00904E88"/>
    <w:rsid w:val="0091101F"/>
    <w:rsid w:val="009112DC"/>
    <w:rsid w:val="00912430"/>
    <w:rsid w:val="00920713"/>
    <w:rsid w:val="0092400D"/>
    <w:rsid w:val="00933315"/>
    <w:rsid w:val="00971F83"/>
    <w:rsid w:val="00994464"/>
    <w:rsid w:val="009C5165"/>
    <w:rsid w:val="009D466E"/>
    <w:rsid w:val="009E792A"/>
    <w:rsid w:val="009E7AF7"/>
    <w:rsid w:val="009F154F"/>
    <w:rsid w:val="009F386D"/>
    <w:rsid w:val="009F5434"/>
    <w:rsid w:val="00A14590"/>
    <w:rsid w:val="00A14AD8"/>
    <w:rsid w:val="00A20121"/>
    <w:rsid w:val="00A34408"/>
    <w:rsid w:val="00A363FC"/>
    <w:rsid w:val="00A3771B"/>
    <w:rsid w:val="00A451E3"/>
    <w:rsid w:val="00A47889"/>
    <w:rsid w:val="00A503A8"/>
    <w:rsid w:val="00A524E0"/>
    <w:rsid w:val="00A635F4"/>
    <w:rsid w:val="00A67308"/>
    <w:rsid w:val="00A73EFB"/>
    <w:rsid w:val="00A77048"/>
    <w:rsid w:val="00A800DA"/>
    <w:rsid w:val="00A92485"/>
    <w:rsid w:val="00AB27B7"/>
    <w:rsid w:val="00AC27EF"/>
    <w:rsid w:val="00AD064D"/>
    <w:rsid w:val="00AE6A14"/>
    <w:rsid w:val="00AF0B61"/>
    <w:rsid w:val="00AF340E"/>
    <w:rsid w:val="00AF3575"/>
    <w:rsid w:val="00B028C6"/>
    <w:rsid w:val="00B13928"/>
    <w:rsid w:val="00B211BC"/>
    <w:rsid w:val="00B21457"/>
    <w:rsid w:val="00B26BC7"/>
    <w:rsid w:val="00B35ECC"/>
    <w:rsid w:val="00B4319D"/>
    <w:rsid w:val="00B51FA9"/>
    <w:rsid w:val="00B6044A"/>
    <w:rsid w:val="00B73D7E"/>
    <w:rsid w:val="00B803A9"/>
    <w:rsid w:val="00B935D6"/>
    <w:rsid w:val="00BA5E62"/>
    <w:rsid w:val="00BC241D"/>
    <w:rsid w:val="00BC2F88"/>
    <w:rsid w:val="00BC6C9E"/>
    <w:rsid w:val="00BD3FE3"/>
    <w:rsid w:val="00BE1FB5"/>
    <w:rsid w:val="00BF2B79"/>
    <w:rsid w:val="00BF59CA"/>
    <w:rsid w:val="00BF5CE0"/>
    <w:rsid w:val="00C00482"/>
    <w:rsid w:val="00C107F2"/>
    <w:rsid w:val="00C1458D"/>
    <w:rsid w:val="00C15EC4"/>
    <w:rsid w:val="00C2135F"/>
    <w:rsid w:val="00C2393C"/>
    <w:rsid w:val="00C254E4"/>
    <w:rsid w:val="00C265AC"/>
    <w:rsid w:val="00C33A04"/>
    <w:rsid w:val="00C42C57"/>
    <w:rsid w:val="00C47A79"/>
    <w:rsid w:val="00C52D09"/>
    <w:rsid w:val="00C55A16"/>
    <w:rsid w:val="00C56FE6"/>
    <w:rsid w:val="00C57309"/>
    <w:rsid w:val="00C61AAB"/>
    <w:rsid w:val="00C6431A"/>
    <w:rsid w:val="00C65F94"/>
    <w:rsid w:val="00C95B3C"/>
    <w:rsid w:val="00CA08E0"/>
    <w:rsid w:val="00CA144A"/>
    <w:rsid w:val="00CA1FF0"/>
    <w:rsid w:val="00CA20F7"/>
    <w:rsid w:val="00CA2F37"/>
    <w:rsid w:val="00CA794F"/>
    <w:rsid w:val="00CB5B29"/>
    <w:rsid w:val="00CB5D35"/>
    <w:rsid w:val="00CC607F"/>
    <w:rsid w:val="00CD7AA5"/>
    <w:rsid w:val="00CF3FAE"/>
    <w:rsid w:val="00D13484"/>
    <w:rsid w:val="00D253B7"/>
    <w:rsid w:val="00D268F1"/>
    <w:rsid w:val="00D27364"/>
    <w:rsid w:val="00D31E68"/>
    <w:rsid w:val="00D366E7"/>
    <w:rsid w:val="00D427FC"/>
    <w:rsid w:val="00D53056"/>
    <w:rsid w:val="00D55E09"/>
    <w:rsid w:val="00D66977"/>
    <w:rsid w:val="00D835E5"/>
    <w:rsid w:val="00D83A27"/>
    <w:rsid w:val="00D95015"/>
    <w:rsid w:val="00DA2535"/>
    <w:rsid w:val="00DA76AD"/>
    <w:rsid w:val="00DC10FD"/>
    <w:rsid w:val="00DD070C"/>
    <w:rsid w:val="00E242E5"/>
    <w:rsid w:val="00E255C4"/>
    <w:rsid w:val="00E32623"/>
    <w:rsid w:val="00E43FF7"/>
    <w:rsid w:val="00E47EAC"/>
    <w:rsid w:val="00E524C4"/>
    <w:rsid w:val="00E573F0"/>
    <w:rsid w:val="00E611D5"/>
    <w:rsid w:val="00E631B5"/>
    <w:rsid w:val="00E70ABE"/>
    <w:rsid w:val="00E81452"/>
    <w:rsid w:val="00E97BF4"/>
    <w:rsid w:val="00EA294A"/>
    <w:rsid w:val="00EA6B51"/>
    <w:rsid w:val="00EB0A8B"/>
    <w:rsid w:val="00EB13DA"/>
    <w:rsid w:val="00EB3A7E"/>
    <w:rsid w:val="00EC2F88"/>
    <w:rsid w:val="00EC55A1"/>
    <w:rsid w:val="00ED22FC"/>
    <w:rsid w:val="00EE43E9"/>
    <w:rsid w:val="00EE4658"/>
    <w:rsid w:val="00EE5BAF"/>
    <w:rsid w:val="00EE6E90"/>
    <w:rsid w:val="00EF1645"/>
    <w:rsid w:val="00EF5E34"/>
    <w:rsid w:val="00F06D6F"/>
    <w:rsid w:val="00F10910"/>
    <w:rsid w:val="00F11CD2"/>
    <w:rsid w:val="00F17A2F"/>
    <w:rsid w:val="00F35B05"/>
    <w:rsid w:val="00F412CA"/>
    <w:rsid w:val="00F5082D"/>
    <w:rsid w:val="00F531BD"/>
    <w:rsid w:val="00F5324A"/>
    <w:rsid w:val="00F57042"/>
    <w:rsid w:val="00F57C68"/>
    <w:rsid w:val="00F666FB"/>
    <w:rsid w:val="00F7027A"/>
    <w:rsid w:val="00F736D1"/>
    <w:rsid w:val="00F743AE"/>
    <w:rsid w:val="00F75BE1"/>
    <w:rsid w:val="00F77CFD"/>
    <w:rsid w:val="00F8622C"/>
    <w:rsid w:val="00F94F83"/>
    <w:rsid w:val="00FA0CA9"/>
    <w:rsid w:val="00FA27B4"/>
    <w:rsid w:val="00FB11DA"/>
    <w:rsid w:val="00FB7F89"/>
    <w:rsid w:val="00FC4430"/>
    <w:rsid w:val="00FC5AEB"/>
    <w:rsid w:val="00FD44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2C26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C254E4"/>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863150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195422">
      <w:bodyDiv w:val="1"/>
      <w:marLeft w:val="0"/>
      <w:marRight w:val="0"/>
      <w:marTop w:val="0"/>
      <w:marBottom w:val="0"/>
      <w:divBdr>
        <w:top w:val="none" w:sz="0" w:space="0" w:color="auto"/>
        <w:left w:val="none" w:sz="0" w:space="0" w:color="auto"/>
        <w:bottom w:val="none" w:sz="0" w:space="0" w:color="auto"/>
        <w:right w:val="none" w:sz="0" w:space="0" w:color="auto"/>
      </w:divBdr>
    </w:div>
    <w:div w:id="921258266">
      <w:bodyDiv w:val="1"/>
      <w:marLeft w:val="0"/>
      <w:marRight w:val="0"/>
      <w:marTop w:val="0"/>
      <w:marBottom w:val="0"/>
      <w:divBdr>
        <w:top w:val="none" w:sz="0" w:space="0" w:color="auto"/>
        <w:left w:val="none" w:sz="0" w:space="0" w:color="auto"/>
        <w:bottom w:val="none" w:sz="0" w:space="0" w:color="auto"/>
        <w:right w:val="none" w:sz="0" w:space="0" w:color="auto"/>
      </w:divBdr>
    </w:div>
    <w:div w:id="921332356">
      <w:bodyDiv w:val="1"/>
      <w:marLeft w:val="0"/>
      <w:marRight w:val="0"/>
      <w:marTop w:val="0"/>
      <w:marBottom w:val="0"/>
      <w:divBdr>
        <w:top w:val="none" w:sz="0" w:space="0" w:color="auto"/>
        <w:left w:val="none" w:sz="0" w:space="0" w:color="auto"/>
        <w:bottom w:val="none" w:sz="0" w:space="0" w:color="auto"/>
        <w:right w:val="none" w:sz="0" w:space="0" w:color="auto"/>
      </w:divBdr>
    </w:div>
    <w:div w:id="1086919457">
      <w:bodyDiv w:val="1"/>
      <w:marLeft w:val="0"/>
      <w:marRight w:val="0"/>
      <w:marTop w:val="0"/>
      <w:marBottom w:val="0"/>
      <w:divBdr>
        <w:top w:val="none" w:sz="0" w:space="0" w:color="auto"/>
        <w:left w:val="none" w:sz="0" w:space="0" w:color="auto"/>
        <w:bottom w:val="none" w:sz="0" w:space="0" w:color="auto"/>
        <w:right w:val="none" w:sz="0" w:space="0" w:color="auto"/>
      </w:divBdr>
    </w:div>
    <w:div w:id="1098406354">
      <w:bodyDiv w:val="1"/>
      <w:marLeft w:val="0"/>
      <w:marRight w:val="0"/>
      <w:marTop w:val="0"/>
      <w:marBottom w:val="0"/>
      <w:divBdr>
        <w:top w:val="none" w:sz="0" w:space="0" w:color="auto"/>
        <w:left w:val="none" w:sz="0" w:space="0" w:color="auto"/>
        <w:bottom w:val="none" w:sz="0" w:space="0" w:color="auto"/>
        <w:right w:val="none" w:sz="0" w:space="0" w:color="auto"/>
      </w:divBdr>
    </w:div>
    <w:div w:id="119395328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324">
      <w:bodyDiv w:val="1"/>
      <w:marLeft w:val="0"/>
      <w:marRight w:val="0"/>
      <w:marTop w:val="0"/>
      <w:marBottom w:val="0"/>
      <w:divBdr>
        <w:top w:val="none" w:sz="0" w:space="0" w:color="auto"/>
        <w:left w:val="none" w:sz="0" w:space="0" w:color="auto"/>
        <w:bottom w:val="none" w:sz="0" w:space="0" w:color="auto"/>
        <w:right w:val="none" w:sz="0" w:space="0" w:color="auto"/>
      </w:divBdr>
    </w:div>
    <w:div w:id="177047025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7391337">
      <w:bodyDiv w:val="1"/>
      <w:marLeft w:val="0"/>
      <w:marRight w:val="0"/>
      <w:marTop w:val="0"/>
      <w:marBottom w:val="0"/>
      <w:divBdr>
        <w:top w:val="none" w:sz="0" w:space="0" w:color="auto"/>
        <w:left w:val="none" w:sz="0" w:space="0" w:color="auto"/>
        <w:bottom w:val="none" w:sz="0" w:space="0" w:color="auto"/>
        <w:right w:val="none" w:sz="0" w:space="0" w:color="auto"/>
      </w:divBdr>
    </w:div>
    <w:div w:id="2134202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5FB86C0-0323-4BFE-AA54-F071E3EC7A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92B3B8-02A8-4DE4-A49C-C7E68E526A1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F4E33AC-C597-48D9-8B52-0184DBDEDE5F}">
  <ds:schemaRefs>
    <ds:schemaRef ds:uri="http://schemas.openxmlformats.org/officeDocument/2006/bibliography"/>
  </ds:schemaRefs>
</ds:datastoreItem>
</file>

<file path=customXml/itemProps4.xml><?xml version="1.0" encoding="utf-8"?>
<ds:datastoreItem xmlns:ds="http://schemas.openxmlformats.org/officeDocument/2006/customXml" ds:itemID="{6485E251-0D56-41CF-AEAA-236ADBD6D1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Pages>
  <Words>758</Words>
  <Characters>4324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62</cp:revision>
  <dcterms:created xsi:type="dcterms:W3CDTF">2025-09-23T08:03:00Z</dcterms:created>
  <dcterms:modified xsi:type="dcterms:W3CDTF">2025-09-23T13:19:00Z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