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2"/>
        <w:gridCol w:w="1942"/>
        <w:gridCol w:w="568"/>
        <w:gridCol w:w="6804"/>
      </w:tblGrid>
      <w:tr w:rsidR="0023775D" w:rsidRPr="008D01BB" w14:paraId="0903AEFD" w14:textId="77777777" w:rsidTr="2B08B0C7">
        <w:tc>
          <w:tcPr>
            <w:tcW w:w="10206" w:type="dxa"/>
            <w:gridSpan w:val="4"/>
            <w:shd w:val="clear" w:color="auto" w:fill="002060"/>
          </w:tcPr>
          <w:p w14:paraId="407BC2BA" w14:textId="77777777" w:rsidR="0023775D" w:rsidRPr="008D01BB" w:rsidRDefault="0023775D" w:rsidP="000113F0">
            <w:pPr>
              <w:rPr>
                <w:rFonts w:ascii="Verdana" w:hAnsi="Verdana" w:cs="Arial"/>
                <w:b/>
                <w:bCs/>
                <w:color w:val="FFFFFF" w:themeColor="background1"/>
                <w:sz w:val="24"/>
                <w:szCs w:val="24"/>
              </w:rPr>
            </w:pPr>
          </w:p>
          <w:p w14:paraId="4FA79116" w14:textId="47FBC1D4" w:rsidR="0023775D" w:rsidRPr="008D01BB" w:rsidRDefault="4BCC1D3D" w:rsidP="000113F0">
            <w:pPr>
              <w:jc w:val="center"/>
              <w:rPr>
                <w:rFonts w:ascii="Verdana" w:hAnsi="Verdana" w:cs="Arial"/>
                <w:b/>
                <w:bCs/>
                <w:color w:val="FFFFFF" w:themeColor="background1"/>
                <w:sz w:val="24"/>
                <w:szCs w:val="24"/>
              </w:rPr>
            </w:pPr>
            <w:r w:rsidRPr="32C9496C">
              <w:rPr>
                <w:rFonts w:ascii="Verdana" w:eastAsia="Verdana" w:hAnsi="Verdana" w:cs="Verdana"/>
                <w:b/>
                <w:bCs/>
                <w:color w:val="FFFFFF" w:themeColor="background1"/>
                <w:sz w:val="24"/>
                <w:szCs w:val="24"/>
              </w:rPr>
              <w:t>Digital, Data, Research and Innovation Committee</w:t>
            </w:r>
          </w:p>
          <w:p w14:paraId="2A5B2172" w14:textId="77777777" w:rsidR="0023775D" w:rsidRPr="008D01BB" w:rsidRDefault="0023775D" w:rsidP="000113F0">
            <w:pPr>
              <w:jc w:val="center"/>
              <w:rPr>
                <w:rFonts w:ascii="Verdana" w:hAnsi="Verdana" w:cs="Arial"/>
                <w:b/>
                <w:bCs/>
                <w:color w:val="FFFFFF" w:themeColor="background1"/>
                <w:sz w:val="24"/>
                <w:szCs w:val="24"/>
              </w:rPr>
            </w:pPr>
            <w:r w:rsidRPr="32C9496C">
              <w:rPr>
                <w:rFonts w:ascii="Verdana" w:hAnsi="Verdana" w:cs="Arial"/>
                <w:b/>
                <w:bCs/>
                <w:color w:val="FFFFFF" w:themeColor="background1"/>
                <w:sz w:val="24"/>
                <w:szCs w:val="24"/>
              </w:rPr>
              <w:t>Key Issues Report</w:t>
            </w:r>
          </w:p>
          <w:p w14:paraId="3CB864E6" w14:textId="259C7867" w:rsidR="0023775D" w:rsidRPr="008D01BB" w:rsidRDefault="0023775D" w:rsidP="000113F0">
            <w:pPr>
              <w:rPr>
                <w:rFonts w:ascii="Verdana" w:hAnsi="Verdana" w:cs="Arial"/>
                <w:sz w:val="24"/>
                <w:szCs w:val="24"/>
              </w:rPr>
            </w:pPr>
          </w:p>
        </w:tc>
      </w:tr>
      <w:tr w:rsidR="00F51935" w:rsidRPr="008D01BB" w14:paraId="2C11B3F2" w14:textId="77777777" w:rsidTr="2B08B0C7">
        <w:tc>
          <w:tcPr>
            <w:tcW w:w="10206" w:type="dxa"/>
            <w:gridSpan w:val="4"/>
          </w:tcPr>
          <w:p w14:paraId="4B3785B8" w14:textId="732A2D99" w:rsidR="007419C6" w:rsidRPr="008D01BB" w:rsidRDefault="00832030" w:rsidP="000113F0">
            <w:pPr>
              <w:rPr>
                <w:rFonts w:ascii="Verdana" w:hAnsi="Verdana" w:cs="Arial"/>
                <w:sz w:val="24"/>
                <w:szCs w:val="24"/>
              </w:rPr>
            </w:pPr>
            <w:r w:rsidRPr="32C9496C">
              <w:rPr>
                <w:rFonts w:ascii="Verdana" w:hAnsi="Verdana" w:cs="Arial"/>
                <w:sz w:val="24"/>
                <w:szCs w:val="24"/>
              </w:rPr>
              <w:t>The purpose of t</w:t>
            </w:r>
            <w:r w:rsidR="00F51935" w:rsidRPr="32C9496C">
              <w:rPr>
                <w:rFonts w:ascii="Verdana" w:hAnsi="Verdana" w:cs="Arial"/>
                <w:sz w:val="24"/>
                <w:szCs w:val="24"/>
              </w:rPr>
              <w:t>his report</w:t>
            </w:r>
            <w:r w:rsidR="007419C6" w:rsidRPr="32C9496C">
              <w:rPr>
                <w:rFonts w:ascii="Verdana" w:hAnsi="Verdana" w:cs="Arial"/>
                <w:sz w:val="24"/>
                <w:szCs w:val="24"/>
              </w:rPr>
              <w:t>,</w:t>
            </w:r>
            <w:r w:rsidR="00F51935" w:rsidRPr="32C9496C">
              <w:rPr>
                <w:rFonts w:ascii="Verdana" w:hAnsi="Verdana" w:cs="Arial"/>
                <w:sz w:val="24"/>
                <w:szCs w:val="24"/>
              </w:rPr>
              <w:t xml:space="preserve"> </w:t>
            </w:r>
            <w:r w:rsidRPr="32C9496C">
              <w:rPr>
                <w:rFonts w:ascii="Verdana" w:hAnsi="Verdana" w:cs="Arial"/>
                <w:sz w:val="24"/>
                <w:szCs w:val="24"/>
              </w:rPr>
              <w:t xml:space="preserve">is to </w:t>
            </w:r>
            <w:r w:rsidR="00F51935" w:rsidRPr="32C9496C">
              <w:rPr>
                <w:rFonts w:ascii="Verdana" w:hAnsi="Verdana" w:cs="Arial"/>
                <w:sz w:val="24"/>
                <w:szCs w:val="24"/>
              </w:rPr>
              <w:t xml:space="preserve">provide an overview of the matters identified by </w:t>
            </w:r>
            <w:r w:rsidR="002112EB" w:rsidRPr="32C9496C">
              <w:rPr>
                <w:rFonts w:ascii="Verdana" w:hAnsi="Verdana" w:cs="Arial"/>
                <w:sz w:val="24"/>
                <w:szCs w:val="24"/>
              </w:rPr>
              <w:t xml:space="preserve">the </w:t>
            </w:r>
            <w:r w:rsidR="6043F76D" w:rsidRPr="32C9496C">
              <w:rPr>
                <w:rFonts w:ascii="Verdana" w:eastAsia="Verdana" w:hAnsi="Verdana" w:cs="Verdana"/>
                <w:color w:val="000000" w:themeColor="text1"/>
                <w:sz w:val="24"/>
                <w:szCs w:val="24"/>
              </w:rPr>
              <w:t>Digital, Data, Research and Innovation Committee</w:t>
            </w:r>
            <w:r w:rsidR="6043F76D" w:rsidRPr="32C9496C">
              <w:rPr>
                <w:rFonts w:ascii="Verdana" w:hAnsi="Verdana" w:cs="Arial"/>
                <w:sz w:val="24"/>
                <w:szCs w:val="24"/>
              </w:rPr>
              <w:t xml:space="preserve"> </w:t>
            </w:r>
            <w:r w:rsidR="003F76CE" w:rsidRPr="32C9496C">
              <w:rPr>
                <w:rFonts w:ascii="Verdana" w:hAnsi="Verdana" w:cs="Arial"/>
                <w:sz w:val="24"/>
                <w:szCs w:val="24"/>
              </w:rPr>
              <w:t xml:space="preserve">to </w:t>
            </w:r>
            <w:r w:rsidR="00F51935" w:rsidRPr="32C9496C">
              <w:rPr>
                <w:rFonts w:ascii="Verdana" w:hAnsi="Verdana" w:cs="Arial"/>
                <w:sz w:val="24"/>
                <w:szCs w:val="24"/>
              </w:rPr>
              <w:t xml:space="preserve">be brought to the attention of </w:t>
            </w:r>
            <w:r w:rsidR="003F76CE" w:rsidRPr="32C9496C">
              <w:rPr>
                <w:rFonts w:ascii="Verdana" w:hAnsi="Verdana" w:cs="Arial"/>
                <w:sz w:val="24"/>
                <w:szCs w:val="24"/>
              </w:rPr>
              <w:t xml:space="preserve">the </w:t>
            </w:r>
            <w:r w:rsidR="007419C6" w:rsidRPr="32C9496C">
              <w:rPr>
                <w:rFonts w:ascii="Verdana" w:hAnsi="Verdana" w:cs="Arial"/>
                <w:sz w:val="24"/>
                <w:szCs w:val="24"/>
              </w:rPr>
              <w:t xml:space="preserve">Board </w:t>
            </w:r>
            <w:r w:rsidR="00F51935" w:rsidRPr="32C9496C">
              <w:rPr>
                <w:rFonts w:ascii="Verdana" w:hAnsi="Verdana" w:cs="Arial"/>
                <w:sz w:val="24"/>
                <w:szCs w:val="24"/>
              </w:rPr>
              <w:t xml:space="preserve">following discussions at the last </w:t>
            </w:r>
            <w:r w:rsidR="007419C6" w:rsidRPr="32C9496C">
              <w:rPr>
                <w:rFonts w:ascii="Verdana" w:hAnsi="Verdana" w:cs="Arial"/>
                <w:sz w:val="24"/>
                <w:szCs w:val="24"/>
              </w:rPr>
              <w:t>m</w:t>
            </w:r>
            <w:r w:rsidR="00F51935" w:rsidRPr="32C9496C">
              <w:rPr>
                <w:rFonts w:ascii="Verdana" w:hAnsi="Verdana" w:cs="Arial"/>
                <w:sz w:val="24"/>
                <w:szCs w:val="24"/>
              </w:rPr>
              <w:t>eeting</w:t>
            </w:r>
            <w:r w:rsidR="007419C6" w:rsidRPr="32C9496C">
              <w:rPr>
                <w:rFonts w:ascii="Verdana" w:hAnsi="Verdana" w:cs="Arial"/>
                <w:sz w:val="24"/>
                <w:szCs w:val="24"/>
              </w:rPr>
              <w:t>.</w:t>
            </w:r>
          </w:p>
        </w:tc>
      </w:tr>
      <w:tr w:rsidR="005C40F6" w:rsidRPr="008D01BB" w14:paraId="5ED92A0C" w14:textId="77777777" w:rsidTr="2B08B0C7">
        <w:tc>
          <w:tcPr>
            <w:tcW w:w="2834" w:type="dxa"/>
            <w:gridSpan w:val="2"/>
          </w:tcPr>
          <w:p w14:paraId="14401D6D" w14:textId="765C663D" w:rsidR="005C40F6" w:rsidRPr="008D01BB" w:rsidRDefault="005C40F6" w:rsidP="000113F0">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72" w:type="dxa"/>
            <w:gridSpan w:val="2"/>
          </w:tcPr>
          <w:p w14:paraId="4B4E988D" w14:textId="26D138DF" w:rsidR="39EAA6B3" w:rsidRDefault="39EAA6B3"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t>1</w:t>
            </w:r>
            <w:r w:rsidR="0A136228" w:rsidRPr="75A44FCA">
              <w:rPr>
                <w:rFonts w:ascii="Verdana" w:eastAsia="Verdana" w:hAnsi="Verdana" w:cs="Verdana"/>
                <w:color w:val="000000" w:themeColor="text1"/>
                <w:sz w:val="24"/>
                <w:szCs w:val="24"/>
              </w:rPr>
              <w:t>0</w:t>
            </w:r>
            <w:r w:rsidRPr="75A44FCA">
              <w:rPr>
                <w:rFonts w:ascii="Verdana" w:eastAsia="Verdana" w:hAnsi="Verdana" w:cs="Verdana"/>
                <w:color w:val="000000" w:themeColor="text1"/>
                <w:sz w:val="24"/>
                <w:szCs w:val="24"/>
              </w:rPr>
              <w:t xml:space="preserve"> </w:t>
            </w:r>
            <w:r w:rsidR="0A136228" w:rsidRPr="75A44FCA">
              <w:rPr>
                <w:rFonts w:ascii="Verdana" w:eastAsia="Verdana" w:hAnsi="Verdana" w:cs="Verdana"/>
                <w:color w:val="000000" w:themeColor="text1"/>
                <w:sz w:val="24"/>
                <w:szCs w:val="24"/>
              </w:rPr>
              <w:t>July</w:t>
            </w:r>
            <w:r w:rsidRPr="75A44FCA">
              <w:rPr>
                <w:rFonts w:ascii="Verdana" w:eastAsia="Verdana" w:hAnsi="Verdana" w:cs="Verdana"/>
                <w:color w:val="000000" w:themeColor="text1"/>
                <w:sz w:val="24"/>
                <w:szCs w:val="24"/>
              </w:rPr>
              <w:t>2025</w:t>
            </w:r>
          </w:p>
          <w:p w14:paraId="253E3738" w14:textId="3BEF08EB" w:rsidR="005C40F6" w:rsidRPr="00A87184" w:rsidRDefault="005C40F6" w:rsidP="000113F0">
            <w:pPr>
              <w:rPr>
                <w:rFonts w:ascii="Verdana" w:hAnsi="Verdana" w:cs="Arial"/>
                <w:sz w:val="24"/>
                <w:szCs w:val="24"/>
              </w:rPr>
            </w:pPr>
          </w:p>
        </w:tc>
      </w:tr>
      <w:tr w:rsidR="005C40F6" w:rsidRPr="008D01BB" w14:paraId="0A50D892" w14:textId="77777777" w:rsidTr="2B08B0C7">
        <w:tc>
          <w:tcPr>
            <w:tcW w:w="2834" w:type="dxa"/>
            <w:gridSpan w:val="2"/>
          </w:tcPr>
          <w:p w14:paraId="2672562A" w14:textId="51CB1BE2" w:rsidR="005C40F6" w:rsidRPr="008D01BB" w:rsidRDefault="005C40F6" w:rsidP="000113F0">
            <w:pPr>
              <w:rPr>
                <w:rFonts w:ascii="Verdana" w:hAnsi="Verdana" w:cs="Arial"/>
                <w:b/>
                <w:sz w:val="24"/>
                <w:szCs w:val="24"/>
              </w:rPr>
            </w:pPr>
            <w:r>
              <w:rPr>
                <w:rFonts w:ascii="Verdana" w:hAnsi="Verdana" w:cs="Arial"/>
                <w:b/>
                <w:sz w:val="24"/>
                <w:szCs w:val="24"/>
              </w:rPr>
              <w:t>Members Present:</w:t>
            </w:r>
          </w:p>
        </w:tc>
        <w:tc>
          <w:tcPr>
            <w:tcW w:w="7372" w:type="dxa"/>
            <w:gridSpan w:val="2"/>
          </w:tcPr>
          <w:p w14:paraId="2E03EA21" w14:textId="25E5EADE" w:rsidR="0EF070D5" w:rsidRDefault="4F69EA1D" w:rsidP="000113F0">
            <w:pPr>
              <w:rPr>
                <w:rFonts w:ascii="Verdana" w:eastAsia="Verdana" w:hAnsi="Verdana" w:cs="Verdana"/>
                <w:sz w:val="24"/>
                <w:szCs w:val="24"/>
              </w:rPr>
            </w:pPr>
            <w:r w:rsidRPr="75A44FCA">
              <w:rPr>
                <w:rFonts w:ascii="Verdana" w:eastAsia="Verdana" w:hAnsi="Verdana" w:cs="Verdana"/>
                <w:b/>
                <w:bCs/>
                <w:color w:val="000000" w:themeColor="text1"/>
                <w:sz w:val="24"/>
                <w:szCs w:val="24"/>
              </w:rPr>
              <w:t>Four</w:t>
            </w:r>
            <w:r w:rsidR="0EF070D5" w:rsidRPr="75A44FCA">
              <w:rPr>
                <w:rFonts w:ascii="Verdana" w:eastAsia="Verdana" w:hAnsi="Verdana" w:cs="Verdana"/>
                <w:b/>
                <w:bCs/>
                <w:color w:val="000000" w:themeColor="text1"/>
                <w:sz w:val="24"/>
                <w:szCs w:val="24"/>
              </w:rPr>
              <w:t xml:space="preserve"> Members</w:t>
            </w:r>
            <w:r w:rsidR="0EF070D5" w:rsidRPr="75A44FCA">
              <w:rPr>
                <w:rFonts w:ascii="Verdana" w:eastAsia="Verdana" w:hAnsi="Verdana" w:cs="Verdana"/>
                <w:color w:val="000000" w:themeColor="text1"/>
                <w:sz w:val="24"/>
                <w:szCs w:val="24"/>
              </w:rPr>
              <w:t xml:space="preserve"> were present at the Digital, Data, Research and Innovation Committee: Andrew Griffiths, Jean Church, Nuria Zolle</w:t>
            </w:r>
            <w:r w:rsidR="19E0DA58" w:rsidRPr="75A44FCA">
              <w:rPr>
                <w:rFonts w:ascii="Verdana" w:eastAsia="Verdana" w:hAnsi="Verdana" w:cs="Verdana"/>
                <w:color w:val="000000" w:themeColor="text1"/>
                <w:sz w:val="24"/>
                <w:szCs w:val="24"/>
              </w:rPr>
              <w:t xml:space="preserve"> and Keith Lloyd. </w:t>
            </w:r>
          </w:p>
          <w:p w14:paraId="0B60595C" w14:textId="1D6A0102" w:rsidR="005C40F6" w:rsidRPr="00E91475" w:rsidRDefault="005C40F6" w:rsidP="000113F0">
            <w:pPr>
              <w:rPr>
                <w:rFonts w:ascii="Verdana" w:hAnsi="Verdana" w:cs="Arial"/>
                <w:sz w:val="24"/>
                <w:szCs w:val="24"/>
              </w:rPr>
            </w:pPr>
          </w:p>
        </w:tc>
      </w:tr>
      <w:tr w:rsidR="005C40F6" w:rsidRPr="008D01BB" w14:paraId="1E562767" w14:textId="77777777" w:rsidTr="2B08B0C7">
        <w:tc>
          <w:tcPr>
            <w:tcW w:w="2834" w:type="dxa"/>
            <w:gridSpan w:val="2"/>
          </w:tcPr>
          <w:p w14:paraId="4250A8AA" w14:textId="77F99254" w:rsidR="005C40F6" w:rsidRPr="008D01BB" w:rsidRDefault="005C40F6" w:rsidP="000113F0">
            <w:pPr>
              <w:rPr>
                <w:rFonts w:ascii="Verdana" w:hAnsi="Verdana" w:cs="Arial"/>
                <w:b/>
                <w:sz w:val="24"/>
                <w:szCs w:val="24"/>
              </w:rPr>
            </w:pPr>
            <w:r w:rsidRPr="00E50B38">
              <w:rPr>
                <w:rFonts w:ascii="Verdana" w:hAnsi="Verdana" w:cs="Arial"/>
                <w:b/>
                <w:bCs/>
                <w:sz w:val="24"/>
                <w:szCs w:val="24"/>
              </w:rPr>
              <w:t>Quoracy:</w:t>
            </w:r>
          </w:p>
        </w:tc>
        <w:tc>
          <w:tcPr>
            <w:tcW w:w="7372" w:type="dxa"/>
            <w:gridSpan w:val="2"/>
          </w:tcPr>
          <w:p w14:paraId="2B635F92" w14:textId="28964BD8" w:rsidR="005C40F6" w:rsidRPr="008D01BB" w:rsidRDefault="005C40F6" w:rsidP="000113F0">
            <w:pPr>
              <w:rPr>
                <w:rFonts w:ascii="Verdana" w:hAnsi="Verdana" w:cs="Arial"/>
                <w:sz w:val="24"/>
                <w:szCs w:val="24"/>
              </w:rPr>
            </w:pPr>
            <w:r>
              <w:rPr>
                <w:rFonts w:ascii="Verdana" w:hAnsi="Verdana" w:cs="Arial"/>
                <w:sz w:val="24"/>
                <w:szCs w:val="24"/>
              </w:rPr>
              <w:t>YES</w:t>
            </w:r>
          </w:p>
        </w:tc>
      </w:tr>
      <w:tr w:rsidR="005C40F6" w:rsidRPr="008D01BB" w14:paraId="51570042" w14:textId="77777777" w:rsidTr="2B08B0C7">
        <w:tc>
          <w:tcPr>
            <w:tcW w:w="2834" w:type="dxa"/>
            <w:gridSpan w:val="2"/>
          </w:tcPr>
          <w:p w14:paraId="3C6F8991" w14:textId="77777777" w:rsidR="005C40F6" w:rsidRPr="008D01BB" w:rsidRDefault="005C40F6" w:rsidP="000113F0">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0113F0">
            <w:pPr>
              <w:rPr>
                <w:rFonts w:ascii="Verdana" w:hAnsi="Verdana" w:cs="Arial"/>
                <w:b/>
                <w:sz w:val="24"/>
                <w:szCs w:val="24"/>
              </w:rPr>
            </w:pPr>
          </w:p>
        </w:tc>
        <w:tc>
          <w:tcPr>
            <w:tcW w:w="7372" w:type="dxa"/>
            <w:gridSpan w:val="2"/>
          </w:tcPr>
          <w:p w14:paraId="31B03E69" w14:textId="5D7D0ABB" w:rsidR="005C40F6" w:rsidRPr="008D01BB" w:rsidRDefault="0D6DE7B7" w:rsidP="000113F0">
            <w:pPr>
              <w:rPr>
                <w:rFonts w:ascii="Verdana" w:eastAsia="Verdana" w:hAnsi="Verdana" w:cs="Verdana"/>
                <w:sz w:val="24"/>
                <w:szCs w:val="24"/>
              </w:rPr>
            </w:pPr>
            <w:r w:rsidRPr="4B0F8A79">
              <w:rPr>
                <w:rFonts w:ascii="Verdana" w:eastAsia="Verdana" w:hAnsi="Verdana" w:cs="Verdana"/>
                <w:color w:val="000000" w:themeColor="text1"/>
                <w:sz w:val="24"/>
                <w:szCs w:val="24"/>
              </w:rPr>
              <w:t>Andrew Griffiths, Digital, Data, Research and Innovation Committee Chair</w:t>
            </w:r>
          </w:p>
        </w:tc>
      </w:tr>
      <w:tr w:rsidR="005C40F6" w:rsidRPr="008D01BB" w14:paraId="7AAA6032" w14:textId="77777777" w:rsidTr="2B08B0C7">
        <w:tc>
          <w:tcPr>
            <w:tcW w:w="2834" w:type="dxa"/>
            <w:gridSpan w:val="2"/>
          </w:tcPr>
          <w:p w14:paraId="197184DF" w14:textId="77777777" w:rsidR="005C40F6" w:rsidRPr="008D01BB" w:rsidRDefault="005C40F6" w:rsidP="000113F0">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0113F0">
            <w:pPr>
              <w:rPr>
                <w:rFonts w:ascii="Verdana" w:hAnsi="Verdana" w:cs="Arial"/>
                <w:b/>
                <w:sz w:val="24"/>
                <w:szCs w:val="24"/>
              </w:rPr>
            </w:pPr>
          </w:p>
        </w:tc>
        <w:tc>
          <w:tcPr>
            <w:tcW w:w="7372" w:type="dxa"/>
            <w:gridSpan w:val="2"/>
          </w:tcPr>
          <w:p w14:paraId="1C3A10FC" w14:textId="5BCDF216" w:rsidR="005C40F6" w:rsidRPr="008D01BB" w:rsidRDefault="005C40F6" w:rsidP="000113F0">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2B08B0C7">
        <w:tc>
          <w:tcPr>
            <w:tcW w:w="2834" w:type="dxa"/>
            <w:gridSpan w:val="2"/>
          </w:tcPr>
          <w:p w14:paraId="1BD6E724" w14:textId="33032452" w:rsidR="005C40F6" w:rsidRDefault="005C40F6" w:rsidP="000113F0">
            <w:pPr>
              <w:rPr>
                <w:rFonts w:ascii="Verdana" w:hAnsi="Verdana" w:cs="Arial"/>
                <w:b/>
                <w:bCs/>
                <w:sz w:val="24"/>
                <w:szCs w:val="24"/>
              </w:rPr>
            </w:pPr>
            <w:r>
              <w:rPr>
                <w:rFonts w:ascii="Verdana" w:hAnsi="Verdana" w:cs="Arial"/>
                <w:b/>
                <w:bCs/>
                <w:sz w:val="24"/>
                <w:szCs w:val="24"/>
              </w:rPr>
              <w:t>Report Signed off by:</w:t>
            </w:r>
          </w:p>
        </w:tc>
        <w:tc>
          <w:tcPr>
            <w:tcW w:w="7372" w:type="dxa"/>
            <w:gridSpan w:val="2"/>
          </w:tcPr>
          <w:p w14:paraId="1E6E1550" w14:textId="6D30357B" w:rsidR="005C40F6" w:rsidRDefault="28AD821E" w:rsidP="000113F0">
            <w:pPr>
              <w:rPr>
                <w:rFonts w:ascii="Verdana" w:eastAsia="Verdana" w:hAnsi="Verdana" w:cs="Verdana"/>
                <w:color w:val="000000" w:themeColor="text1"/>
                <w:sz w:val="24"/>
                <w:szCs w:val="24"/>
              </w:rPr>
            </w:pPr>
            <w:r w:rsidRPr="4B0F8A79">
              <w:rPr>
                <w:rFonts w:ascii="Verdana" w:eastAsia="Verdana" w:hAnsi="Verdana" w:cs="Verdana"/>
                <w:color w:val="000000" w:themeColor="text1"/>
                <w:sz w:val="24"/>
                <w:szCs w:val="24"/>
              </w:rPr>
              <w:t>Andrew Griffiths, Digital, Data, Research and Innovation Committee Chair</w:t>
            </w:r>
          </w:p>
        </w:tc>
      </w:tr>
      <w:tr w:rsidR="005C40F6" w:rsidRPr="008D01BB" w14:paraId="676FE4CC" w14:textId="77777777" w:rsidTr="2B08B0C7">
        <w:tc>
          <w:tcPr>
            <w:tcW w:w="2834" w:type="dxa"/>
            <w:gridSpan w:val="2"/>
          </w:tcPr>
          <w:p w14:paraId="54B7DC76" w14:textId="1A95384E" w:rsidR="005C40F6" w:rsidRDefault="005C40F6" w:rsidP="000113F0">
            <w:pPr>
              <w:rPr>
                <w:rFonts w:ascii="Verdana" w:hAnsi="Verdana" w:cs="Arial"/>
                <w:b/>
                <w:bCs/>
                <w:sz w:val="24"/>
                <w:szCs w:val="24"/>
              </w:rPr>
            </w:pPr>
            <w:r>
              <w:rPr>
                <w:rFonts w:ascii="Verdana" w:hAnsi="Verdana" w:cs="Arial"/>
                <w:b/>
                <w:bCs/>
                <w:sz w:val="24"/>
                <w:szCs w:val="24"/>
              </w:rPr>
              <w:t>Date of Board receiving the report:</w:t>
            </w:r>
          </w:p>
        </w:tc>
        <w:tc>
          <w:tcPr>
            <w:tcW w:w="7372" w:type="dxa"/>
            <w:gridSpan w:val="2"/>
          </w:tcPr>
          <w:p w14:paraId="2C9190E1" w14:textId="1AC00986" w:rsidR="005C40F6" w:rsidRDefault="264A0266" w:rsidP="000113F0">
            <w:pPr>
              <w:rPr>
                <w:rFonts w:ascii="Verdana" w:hAnsi="Verdana" w:cs="Arial"/>
                <w:color w:val="000000" w:themeColor="text1"/>
                <w:sz w:val="24"/>
                <w:szCs w:val="24"/>
              </w:rPr>
            </w:pPr>
            <w:r w:rsidRPr="2B08B0C7">
              <w:rPr>
                <w:rFonts w:ascii="Verdana" w:hAnsi="Verdana" w:cs="Arial"/>
                <w:color w:val="000000" w:themeColor="text1"/>
                <w:sz w:val="24"/>
                <w:szCs w:val="24"/>
              </w:rPr>
              <w:t>25 September 2025</w:t>
            </w:r>
          </w:p>
        </w:tc>
      </w:tr>
      <w:tr w:rsidR="005C40F6" w:rsidRPr="008D01BB" w14:paraId="59CBE9C9" w14:textId="77777777" w:rsidTr="2B08B0C7">
        <w:tc>
          <w:tcPr>
            <w:tcW w:w="3402" w:type="dxa"/>
            <w:gridSpan w:val="3"/>
            <w:shd w:val="clear" w:color="auto" w:fill="002060"/>
          </w:tcPr>
          <w:p w14:paraId="1273E948" w14:textId="77777777" w:rsidR="005C40F6" w:rsidRDefault="005C40F6" w:rsidP="000113F0">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0113F0">
            <w:pPr>
              <w:rPr>
                <w:rFonts w:ascii="Verdana" w:hAnsi="Verdana" w:cs="Arial"/>
                <w:sz w:val="24"/>
                <w:szCs w:val="24"/>
              </w:rPr>
            </w:pPr>
          </w:p>
        </w:tc>
      </w:tr>
      <w:tr w:rsidR="00EF7A9E" w:rsidRPr="008D01BB" w14:paraId="6023F688" w14:textId="77777777" w:rsidTr="2B08B0C7">
        <w:tc>
          <w:tcPr>
            <w:tcW w:w="892" w:type="dxa"/>
          </w:tcPr>
          <w:p w14:paraId="55B72030" w14:textId="57331ECA" w:rsidR="008F1F2A" w:rsidRPr="008D01BB" w:rsidRDefault="008F1F2A" w:rsidP="000113F0">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942" w:type="dxa"/>
          </w:tcPr>
          <w:p w14:paraId="4C2EEBDF" w14:textId="5DD1215A" w:rsidR="008F1F2A" w:rsidRPr="008D01BB" w:rsidRDefault="008F1F2A" w:rsidP="000113F0">
            <w:pPr>
              <w:rPr>
                <w:rFonts w:ascii="Verdana" w:hAnsi="Verdana" w:cs="Arial"/>
                <w:b/>
                <w:sz w:val="24"/>
                <w:szCs w:val="24"/>
              </w:rPr>
            </w:pPr>
            <w:r w:rsidRPr="008D01BB">
              <w:rPr>
                <w:rFonts w:ascii="Verdana" w:hAnsi="Verdana" w:cs="Arial"/>
                <w:b/>
                <w:sz w:val="24"/>
                <w:szCs w:val="24"/>
              </w:rPr>
              <w:t>Agenda</w:t>
            </w:r>
          </w:p>
        </w:tc>
        <w:tc>
          <w:tcPr>
            <w:tcW w:w="7372" w:type="dxa"/>
            <w:gridSpan w:val="2"/>
          </w:tcPr>
          <w:p w14:paraId="36037FF6" w14:textId="480A023A" w:rsidR="7804A30B" w:rsidRDefault="04A4EEED" w:rsidP="000113F0">
            <w:pPr>
              <w:rPr>
                <w:rFonts w:ascii="Verdana" w:eastAsia="Verdana" w:hAnsi="Verdana" w:cs="Verdana"/>
                <w:sz w:val="24"/>
                <w:szCs w:val="24"/>
              </w:rPr>
            </w:pPr>
            <w:r w:rsidRPr="4B0F8A79">
              <w:rPr>
                <w:rFonts w:ascii="Verdana" w:eastAsia="Verdana" w:hAnsi="Verdana" w:cs="Verdana"/>
                <w:color w:val="1C1C1C"/>
                <w:sz w:val="24"/>
                <w:szCs w:val="24"/>
              </w:rPr>
              <w:t xml:space="preserve">The Digital, Data, Research and Innovation Committee convenes quarterly, and the agenda, relevant documents, and minutes from the meetings are accessible on the SBUHB </w:t>
            </w:r>
            <w:hyperlink r:id="rId10">
              <w:r w:rsidRPr="4B0F8A79">
                <w:rPr>
                  <w:rStyle w:val="Hyperlink"/>
                  <w:rFonts w:ascii="Verdana" w:eastAsia="Verdana" w:hAnsi="Verdana" w:cs="Verdana"/>
                  <w:sz w:val="24"/>
                  <w:szCs w:val="24"/>
                </w:rPr>
                <w:t>website</w:t>
              </w:r>
            </w:hyperlink>
            <w:r w:rsidRPr="4B0F8A79">
              <w:rPr>
                <w:rFonts w:ascii="Calibri" w:eastAsia="Calibri" w:hAnsi="Calibri" w:cs="Calibri"/>
                <w:color w:val="000000" w:themeColor="text1"/>
              </w:rPr>
              <w:t xml:space="preserve">. </w:t>
            </w:r>
            <w:r w:rsidRPr="4B0F8A79">
              <w:rPr>
                <w:rFonts w:ascii="Verdana" w:eastAsia="Verdana" w:hAnsi="Verdana" w:cs="Verdana"/>
                <w:sz w:val="24"/>
                <w:szCs w:val="24"/>
              </w:rPr>
              <w:t xml:space="preserve"> </w:t>
            </w:r>
          </w:p>
          <w:p w14:paraId="209DC890" w14:textId="44190E52" w:rsidR="000D25AE" w:rsidRPr="008D01BB" w:rsidRDefault="000D25AE" w:rsidP="000113F0">
            <w:pPr>
              <w:rPr>
                <w:rFonts w:ascii="Verdana" w:hAnsi="Verdana" w:cs="Arial"/>
                <w:sz w:val="24"/>
                <w:szCs w:val="24"/>
              </w:rPr>
            </w:pPr>
          </w:p>
        </w:tc>
      </w:tr>
      <w:tr w:rsidR="005C40F6" w:rsidRPr="008D01BB" w14:paraId="13DECA5D" w14:textId="77777777" w:rsidTr="2B08B0C7">
        <w:tc>
          <w:tcPr>
            <w:tcW w:w="3402" w:type="dxa"/>
            <w:gridSpan w:val="3"/>
            <w:shd w:val="clear" w:color="auto" w:fill="002060"/>
          </w:tcPr>
          <w:p w14:paraId="4FB91289" w14:textId="77777777" w:rsidR="005C40F6" w:rsidRDefault="005C40F6" w:rsidP="000113F0">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0113F0">
            <w:pPr>
              <w:rPr>
                <w:rFonts w:ascii="Verdana" w:hAnsi="Verdana" w:cs="Arial"/>
                <w:sz w:val="24"/>
                <w:szCs w:val="24"/>
              </w:rPr>
            </w:pPr>
          </w:p>
        </w:tc>
      </w:tr>
      <w:tr w:rsidR="00320435" w:rsidRPr="008D01BB" w14:paraId="335F9667" w14:textId="77777777" w:rsidTr="2B08B0C7">
        <w:tc>
          <w:tcPr>
            <w:tcW w:w="892" w:type="dxa"/>
          </w:tcPr>
          <w:p w14:paraId="7A3B3D8E" w14:textId="1A8D2FA0" w:rsidR="00320435" w:rsidRPr="008D01BB" w:rsidRDefault="00320435" w:rsidP="000113F0">
            <w:pPr>
              <w:rPr>
                <w:rFonts w:ascii="Verdana" w:hAnsi="Verdana" w:cs="Arial"/>
                <w:b/>
                <w:sz w:val="24"/>
                <w:szCs w:val="24"/>
              </w:rPr>
            </w:pPr>
            <w:r w:rsidRPr="008D01BB">
              <w:rPr>
                <w:rFonts w:ascii="Verdana" w:hAnsi="Verdana" w:cs="Arial"/>
                <w:b/>
                <w:sz w:val="24"/>
                <w:szCs w:val="24"/>
              </w:rPr>
              <w:t>2.</w:t>
            </w:r>
          </w:p>
        </w:tc>
        <w:tc>
          <w:tcPr>
            <w:tcW w:w="1942" w:type="dxa"/>
          </w:tcPr>
          <w:p w14:paraId="5F6A3ECF" w14:textId="6B410CF8" w:rsidR="00584E09" w:rsidRDefault="00320435" w:rsidP="000113F0">
            <w:pPr>
              <w:rPr>
                <w:rFonts w:ascii="Verdana" w:hAnsi="Verdana" w:cs="Arial"/>
                <w:b/>
                <w:sz w:val="24"/>
                <w:szCs w:val="24"/>
              </w:rPr>
            </w:pPr>
            <w:r w:rsidRPr="008D01BB">
              <w:rPr>
                <w:rFonts w:ascii="Verdana" w:hAnsi="Verdana" w:cs="Arial"/>
                <w:b/>
                <w:sz w:val="24"/>
                <w:szCs w:val="24"/>
              </w:rPr>
              <w:t>Alert</w:t>
            </w:r>
          </w:p>
          <w:p w14:paraId="333BD36C" w14:textId="4D568374" w:rsidR="00584E09" w:rsidRPr="00584E09" w:rsidRDefault="00584E09" w:rsidP="000113F0">
            <w:pPr>
              <w:pStyle w:val="ListParagraph"/>
              <w:rPr>
                <w:rFonts w:ascii="Verdana" w:hAnsi="Verdana" w:cs="Arial"/>
                <w:b/>
                <w:bCs/>
                <w:sz w:val="24"/>
                <w:szCs w:val="24"/>
              </w:rPr>
            </w:pPr>
          </w:p>
          <w:p w14:paraId="3B704BF9" w14:textId="25024AB1" w:rsidR="00584E09" w:rsidRPr="00584E09" w:rsidRDefault="00584E09" w:rsidP="000113F0">
            <w:pPr>
              <w:pStyle w:val="ListParagraph"/>
              <w:rPr>
                <w:rFonts w:ascii="Verdana" w:hAnsi="Verdana" w:cs="Arial"/>
                <w:b/>
                <w:bCs/>
                <w:sz w:val="24"/>
                <w:szCs w:val="24"/>
              </w:rPr>
            </w:pPr>
          </w:p>
          <w:p w14:paraId="56B1AE1C" w14:textId="77777777" w:rsidR="00584E09" w:rsidRPr="00584E09" w:rsidRDefault="00584E09" w:rsidP="000113F0">
            <w:pPr>
              <w:rPr>
                <w:rFonts w:ascii="Verdana" w:hAnsi="Verdana" w:cs="Arial"/>
                <w:b/>
                <w:bCs/>
                <w:sz w:val="24"/>
                <w:szCs w:val="24"/>
              </w:rPr>
            </w:pPr>
          </w:p>
          <w:p w14:paraId="4A10CFF2" w14:textId="73D0E63C" w:rsidR="0648F05C" w:rsidRDefault="0648F05C" w:rsidP="000113F0">
            <w:pPr>
              <w:rPr>
                <w:rFonts w:ascii="Verdana" w:eastAsia="Verdana" w:hAnsi="Verdana" w:cs="Verdana"/>
                <w:color w:val="000000" w:themeColor="text1"/>
                <w:sz w:val="24"/>
                <w:szCs w:val="24"/>
              </w:rPr>
            </w:pPr>
            <w:r w:rsidRPr="4B0F8A79">
              <w:rPr>
                <w:rFonts w:ascii="Verdana" w:eastAsia="Verdana" w:hAnsi="Verdana" w:cs="Verdana"/>
                <w:color w:val="000000" w:themeColor="text1"/>
                <w:sz w:val="24"/>
                <w:szCs w:val="24"/>
              </w:rPr>
              <w:t>Minute Reference:</w:t>
            </w:r>
          </w:p>
          <w:p w14:paraId="02009824" w14:textId="746847F4" w:rsidR="0648F05C" w:rsidRDefault="688229E1"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t>6</w:t>
            </w:r>
            <w:r w:rsidR="4E6658A4" w:rsidRPr="75A44FCA">
              <w:rPr>
                <w:rFonts w:ascii="Verdana" w:eastAsia="Verdana" w:hAnsi="Verdana" w:cs="Verdana"/>
                <w:color w:val="000000" w:themeColor="text1"/>
                <w:sz w:val="24"/>
                <w:szCs w:val="24"/>
              </w:rPr>
              <w:t>2</w:t>
            </w:r>
            <w:r w:rsidR="0648F05C" w:rsidRPr="75A44FCA">
              <w:rPr>
                <w:rFonts w:ascii="Verdana" w:eastAsia="Verdana" w:hAnsi="Verdana" w:cs="Verdana"/>
                <w:color w:val="000000" w:themeColor="text1"/>
                <w:sz w:val="24"/>
                <w:szCs w:val="24"/>
              </w:rPr>
              <w:t>/25</w:t>
            </w:r>
          </w:p>
          <w:p w14:paraId="1CAA1EAD" w14:textId="12F3D943" w:rsidR="75A44FCA" w:rsidRDefault="75A44FCA" w:rsidP="000113F0">
            <w:pPr>
              <w:rPr>
                <w:rFonts w:ascii="Verdana" w:eastAsia="Verdana" w:hAnsi="Verdana" w:cs="Verdana"/>
                <w:color w:val="000000" w:themeColor="text1"/>
                <w:sz w:val="24"/>
                <w:szCs w:val="24"/>
              </w:rPr>
            </w:pPr>
          </w:p>
          <w:p w14:paraId="222826F3" w14:textId="09B782F1" w:rsidR="75A44FCA" w:rsidRDefault="75A44FCA" w:rsidP="000113F0">
            <w:pPr>
              <w:rPr>
                <w:rFonts w:ascii="Verdana" w:eastAsia="Verdana" w:hAnsi="Verdana" w:cs="Verdana"/>
                <w:color w:val="000000" w:themeColor="text1"/>
                <w:sz w:val="24"/>
                <w:szCs w:val="24"/>
              </w:rPr>
            </w:pPr>
          </w:p>
          <w:p w14:paraId="09A1258F" w14:textId="6B87E65E" w:rsidR="7E9773EE" w:rsidRDefault="7E9773EE"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t xml:space="preserve">Minute Reference: </w:t>
            </w:r>
          </w:p>
          <w:p w14:paraId="6473C3CA" w14:textId="56422243" w:rsidR="7E9773EE" w:rsidRDefault="7E9773EE"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t>71/25</w:t>
            </w:r>
          </w:p>
          <w:p w14:paraId="6CD7F5BF" w14:textId="1F6ACF8D" w:rsidR="75A44FCA" w:rsidRDefault="75A44FCA" w:rsidP="000113F0">
            <w:pPr>
              <w:rPr>
                <w:rFonts w:ascii="Verdana" w:eastAsia="Verdana" w:hAnsi="Verdana" w:cs="Verdana"/>
                <w:color w:val="000000" w:themeColor="text1"/>
                <w:sz w:val="24"/>
                <w:szCs w:val="24"/>
              </w:rPr>
            </w:pPr>
          </w:p>
          <w:p w14:paraId="1E7376F5" w14:textId="0FEFEEA9" w:rsidR="2ED148AD" w:rsidRDefault="2ED148AD"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lastRenderedPageBreak/>
              <w:t>Minute Reference:</w:t>
            </w:r>
          </w:p>
          <w:p w14:paraId="1881A75C" w14:textId="19644D7D" w:rsidR="2ED148AD" w:rsidRDefault="2ED148AD"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t>72/25</w:t>
            </w:r>
          </w:p>
          <w:p w14:paraId="6DDC18B3" w14:textId="21F5BFD9" w:rsidR="4B0F8A79" w:rsidRDefault="4B0F8A79" w:rsidP="000113F0">
            <w:pPr>
              <w:rPr>
                <w:rFonts w:ascii="Verdana" w:hAnsi="Verdana" w:cs="Arial"/>
                <w:b/>
                <w:bCs/>
                <w:sz w:val="24"/>
                <w:szCs w:val="24"/>
              </w:rPr>
            </w:pPr>
          </w:p>
          <w:p w14:paraId="59884EDF" w14:textId="4EF3FAC7" w:rsidR="4B0F8A79" w:rsidRDefault="4B0F8A79" w:rsidP="000113F0">
            <w:pPr>
              <w:rPr>
                <w:rFonts w:ascii="Verdana" w:hAnsi="Verdana" w:cs="Arial"/>
                <w:b/>
                <w:bCs/>
                <w:sz w:val="24"/>
                <w:szCs w:val="24"/>
              </w:rPr>
            </w:pPr>
          </w:p>
          <w:p w14:paraId="1D52FB87" w14:textId="568E8F3A" w:rsidR="00584E09" w:rsidRPr="00584E09" w:rsidRDefault="00584E09" w:rsidP="000113F0">
            <w:pPr>
              <w:rPr>
                <w:rFonts w:ascii="Verdana" w:hAnsi="Verdana" w:cs="Arial"/>
                <w:b/>
                <w:bCs/>
                <w:sz w:val="24"/>
                <w:szCs w:val="24"/>
              </w:rPr>
            </w:pPr>
          </w:p>
          <w:p w14:paraId="4DB56519" w14:textId="314CB991" w:rsidR="00584E09" w:rsidRPr="00584E09" w:rsidRDefault="00584E09" w:rsidP="000113F0">
            <w:pPr>
              <w:pStyle w:val="ListParagraph"/>
              <w:rPr>
                <w:rFonts w:ascii="Verdana" w:hAnsi="Verdana" w:cs="Arial"/>
                <w:b/>
                <w:bCs/>
                <w:sz w:val="24"/>
                <w:szCs w:val="24"/>
              </w:rPr>
            </w:pPr>
          </w:p>
        </w:tc>
        <w:tc>
          <w:tcPr>
            <w:tcW w:w="7372" w:type="dxa"/>
            <w:gridSpan w:val="2"/>
          </w:tcPr>
          <w:p w14:paraId="39933987" w14:textId="4FE862A3" w:rsidR="3144EB7B" w:rsidRDefault="3144EB7B" w:rsidP="000113F0">
            <w:pPr>
              <w:rPr>
                <w:rFonts w:ascii="Verdana" w:eastAsia="Verdana" w:hAnsi="Verdana" w:cs="Verdana"/>
                <w:sz w:val="24"/>
                <w:szCs w:val="24"/>
              </w:rPr>
            </w:pPr>
            <w:r w:rsidRPr="75A44FCA">
              <w:rPr>
                <w:rFonts w:ascii="Verdana" w:eastAsia="Verdana" w:hAnsi="Verdana" w:cs="Verdana"/>
                <w:color w:val="000000" w:themeColor="text1"/>
                <w:sz w:val="24"/>
                <w:szCs w:val="24"/>
              </w:rPr>
              <w:lastRenderedPageBreak/>
              <w:t>The Committee is alerting the Board to the following items (</w:t>
            </w:r>
            <w:r w:rsidR="73478B83" w:rsidRPr="75A44FCA">
              <w:rPr>
                <w:rFonts w:ascii="Verdana" w:eastAsia="Verdana" w:hAnsi="Verdana" w:cs="Verdana"/>
                <w:color w:val="000000" w:themeColor="text1"/>
                <w:sz w:val="24"/>
                <w:szCs w:val="24"/>
              </w:rPr>
              <w:t>4</w:t>
            </w:r>
            <w:r w:rsidRPr="75A44FCA">
              <w:rPr>
                <w:rFonts w:ascii="Verdana" w:eastAsia="Verdana" w:hAnsi="Verdana" w:cs="Verdana"/>
                <w:color w:val="000000" w:themeColor="text1"/>
                <w:sz w:val="24"/>
                <w:szCs w:val="24"/>
              </w:rPr>
              <w:t>).</w:t>
            </w:r>
          </w:p>
          <w:p w14:paraId="0318882E" w14:textId="444EFB6B" w:rsidR="00DE34A6" w:rsidRPr="00BC0DB5" w:rsidRDefault="00DE34A6" w:rsidP="000113F0">
            <w:pPr>
              <w:rPr>
                <w:rFonts w:ascii="Verdana" w:hAnsi="Verdana" w:cs="Arial"/>
                <w:sz w:val="24"/>
                <w:szCs w:val="24"/>
              </w:rPr>
            </w:pPr>
          </w:p>
          <w:p w14:paraId="6F852EE1" w14:textId="7518B46D" w:rsidR="00DE34A6" w:rsidRPr="00BC0DB5" w:rsidRDefault="5A98E7E5"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t xml:space="preserve"> </w:t>
            </w:r>
          </w:p>
          <w:p w14:paraId="271736C4" w14:textId="2E6D51C5" w:rsidR="53C7DE7D" w:rsidRDefault="046984D2" w:rsidP="000113F0">
            <w:pPr>
              <w:rPr>
                <w:rFonts w:ascii="Verdana" w:eastAsia="Verdana" w:hAnsi="Verdana" w:cs="Verdana"/>
                <w:sz w:val="24"/>
                <w:szCs w:val="24"/>
              </w:rPr>
            </w:pPr>
            <w:r w:rsidRPr="75A44FCA">
              <w:rPr>
                <w:rFonts w:ascii="Verdana" w:eastAsia="Verdana" w:hAnsi="Verdana" w:cs="Verdana"/>
                <w:b/>
                <w:bCs/>
                <w:color w:val="000000" w:themeColor="text1"/>
                <w:sz w:val="24"/>
                <w:szCs w:val="24"/>
              </w:rPr>
              <w:t>Committee Risk Register</w:t>
            </w:r>
            <w:r w:rsidR="732D9F9E" w:rsidRPr="75A44FCA">
              <w:rPr>
                <w:rFonts w:ascii="Verdana" w:eastAsia="Verdana" w:hAnsi="Verdana" w:cs="Verdana"/>
                <w:b/>
                <w:bCs/>
                <w:color w:val="000000" w:themeColor="text1"/>
                <w:sz w:val="24"/>
                <w:szCs w:val="24"/>
              </w:rPr>
              <w:t xml:space="preserve">: </w:t>
            </w:r>
            <w:r w:rsidR="05B80FA5" w:rsidRPr="75A44FCA">
              <w:rPr>
                <w:rFonts w:ascii="Verdana" w:eastAsia="Verdana" w:hAnsi="Verdana" w:cs="Verdana"/>
                <w:color w:val="000000" w:themeColor="text1"/>
                <w:sz w:val="24"/>
                <w:szCs w:val="24"/>
              </w:rPr>
              <w:t xml:space="preserve">The Committee </w:t>
            </w:r>
            <w:r w:rsidR="2DE64011" w:rsidRPr="75A44FCA">
              <w:rPr>
                <w:rFonts w:ascii="Verdana" w:eastAsia="Verdana" w:hAnsi="Verdana" w:cs="Verdana"/>
                <w:color w:val="000000" w:themeColor="text1"/>
                <w:sz w:val="24"/>
                <w:szCs w:val="24"/>
              </w:rPr>
              <w:t xml:space="preserve">specifically raised the </w:t>
            </w:r>
            <w:r w:rsidR="004E14D4">
              <w:rPr>
                <w:rFonts w:ascii="Verdana" w:eastAsia="Verdana" w:hAnsi="Verdana" w:cs="Verdana"/>
                <w:color w:val="000000" w:themeColor="text1"/>
                <w:sz w:val="24"/>
                <w:szCs w:val="24"/>
              </w:rPr>
              <w:t>S</w:t>
            </w:r>
            <w:r w:rsidR="0086624F">
              <w:rPr>
                <w:rFonts w:ascii="Verdana" w:eastAsia="Verdana" w:hAnsi="Verdana" w:cs="Verdana"/>
                <w:color w:val="000000" w:themeColor="text1"/>
                <w:sz w:val="24"/>
                <w:szCs w:val="24"/>
              </w:rPr>
              <w:t>ubject Access Request (SARS)</w:t>
            </w:r>
            <w:r w:rsidR="2DE64011" w:rsidRPr="75A44FCA">
              <w:rPr>
                <w:rFonts w:ascii="Verdana" w:eastAsia="Verdana" w:hAnsi="Verdana" w:cs="Verdana"/>
                <w:color w:val="000000" w:themeColor="text1"/>
                <w:sz w:val="24"/>
                <w:szCs w:val="24"/>
              </w:rPr>
              <w:t xml:space="preserve"> risk and the challenges in meeting compliance regulations.</w:t>
            </w:r>
          </w:p>
          <w:p w14:paraId="7D6D9C18" w14:textId="22ABA516" w:rsidR="00DE34A6" w:rsidRPr="00BC0DB5" w:rsidRDefault="00DE34A6" w:rsidP="000113F0">
            <w:pPr>
              <w:rPr>
                <w:rFonts w:ascii="Verdana" w:eastAsia="Verdana" w:hAnsi="Verdana" w:cs="Verdana"/>
                <w:color w:val="000000" w:themeColor="text1"/>
                <w:sz w:val="24"/>
                <w:szCs w:val="24"/>
              </w:rPr>
            </w:pPr>
          </w:p>
          <w:p w14:paraId="7C4327F3" w14:textId="4388C7AF" w:rsidR="00DE34A6" w:rsidRPr="00BC0DB5" w:rsidRDefault="00DE34A6" w:rsidP="000113F0">
            <w:pPr>
              <w:pStyle w:val="Body"/>
              <w:rPr>
                <w:rFonts w:ascii="Verdana" w:eastAsia="Verdana" w:hAnsi="Verdana" w:cs="Verdana"/>
                <w:color w:val="000000" w:themeColor="text1"/>
                <w:sz w:val="24"/>
                <w:szCs w:val="24"/>
                <w:lang w:val="en-GB"/>
              </w:rPr>
            </w:pPr>
          </w:p>
          <w:p w14:paraId="069E3A2B" w14:textId="18C2DC74" w:rsidR="00DE34A6" w:rsidRPr="00BC0DB5" w:rsidRDefault="11ED7B62" w:rsidP="000113F0">
            <w:pPr>
              <w:pStyle w:val="Body"/>
            </w:pPr>
            <w:r w:rsidRPr="75A44FCA">
              <w:rPr>
                <w:rFonts w:ascii="Verdana" w:eastAsia="Verdana" w:hAnsi="Verdana" w:cs="Verdana"/>
                <w:b/>
                <w:bCs/>
                <w:color w:val="000000" w:themeColor="text1"/>
                <w:sz w:val="24"/>
                <w:szCs w:val="24"/>
                <w:lang w:val="en-GB"/>
              </w:rPr>
              <w:t>Digital Strategy and Plan:</w:t>
            </w:r>
            <w:r w:rsidRPr="75A44FCA">
              <w:rPr>
                <w:rFonts w:ascii="Verdana" w:eastAsia="Verdana" w:hAnsi="Verdana" w:cs="Verdana"/>
                <w:color w:val="000000" w:themeColor="text1"/>
                <w:sz w:val="24"/>
                <w:szCs w:val="24"/>
                <w:lang w:val="en-GB"/>
              </w:rPr>
              <w:t xml:space="preserve"> The Committee raised the need for continued oversight to ensure deliverability.  </w:t>
            </w:r>
          </w:p>
          <w:p w14:paraId="1D6C9B64" w14:textId="624128E8" w:rsidR="75A44FCA" w:rsidRDefault="75A44FCA" w:rsidP="000113F0">
            <w:pPr>
              <w:pStyle w:val="Body"/>
              <w:rPr>
                <w:rFonts w:ascii="Verdana" w:eastAsia="Verdana" w:hAnsi="Verdana" w:cs="Verdana"/>
                <w:color w:val="000000" w:themeColor="text1"/>
                <w:sz w:val="24"/>
                <w:szCs w:val="24"/>
                <w:lang w:val="en-GB"/>
              </w:rPr>
            </w:pPr>
          </w:p>
          <w:p w14:paraId="2CDF0171" w14:textId="7EF31E0B" w:rsidR="75A44FCA" w:rsidRDefault="75A44FCA" w:rsidP="000113F0">
            <w:pPr>
              <w:pStyle w:val="Body"/>
              <w:rPr>
                <w:rFonts w:ascii="Verdana" w:eastAsia="Verdana" w:hAnsi="Verdana" w:cs="Verdana"/>
                <w:color w:val="000000" w:themeColor="text1"/>
                <w:sz w:val="24"/>
                <w:szCs w:val="24"/>
                <w:lang w:val="en-GB"/>
              </w:rPr>
            </w:pPr>
          </w:p>
          <w:p w14:paraId="51F6CA6E" w14:textId="3B867094" w:rsidR="58F3EEAC" w:rsidRDefault="58F3EEAC" w:rsidP="000113F0">
            <w:pPr>
              <w:pStyle w:val="Body"/>
            </w:pPr>
            <w:r w:rsidRPr="75A44FCA">
              <w:rPr>
                <w:rFonts w:ascii="Verdana" w:eastAsia="Verdana" w:hAnsi="Verdana" w:cs="Verdana"/>
                <w:b/>
                <w:bCs/>
                <w:color w:val="000000" w:themeColor="text1"/>
                <w:sz w:val="24"/>
                <w:szCs w:val="24"/>
              </w:rPr>
              <w:lastRenderedPageBreak/>
              <w:t xml:space="preserve">Information Governance &amp; Cyber Security Assurance Group (IGCAG): </w:t>
            </w:r>
            <w:r w:rsidRPr="75A44FCA">
              <w:rPr>
                <w:rFonts w:ascii="Verdana" w:eastAsia="Verdana" w:hAnsi="Verdana" w:cs="Verdana"/>
                <w:color w:val="000000" w:themeColor="text1"/>
                <w:sz w:val="24"/>
                <w:szCs w:val="24"/>
              </w:rPr>
              <w:t>The Committee highlighted the GDPR compliance issue, emphasising that while awareness of the costs and risks of non-compliance was regularly raised, the Board needed to be explicitly asked whether they were prepared to tolerate this risk.</w:t>
            </w:r>
          </w:p>
          <w:p w14:paraId="42F45B4E" w14:textId="7825F616" w:rsidR="00DE34A6" w:rsidRPr="00BC0DB5" w:rsidRDefault="00DE34A6" w:rsidP="000113F0">
            <w:pPr>
              <w:rPr>
                <w:rFonts w:ascii="Verdana" w:eastAsia="Verdana" w:hAnsi="Verdana" w:cs="Verdana"/>
                <w:color w:val="000000" w:themeColor="text1"/>
                <w:sz w:val="24"/>
                <w:szCs w:val="24"/>
              </w:rPr>
            </w:pPr>
          </w:p>
        </w:tc>
      </w:tr>
      <w:tr w:rsidR="005C40F6" w:rsidRPr="008D01BB" w14:paraId="07D92424" w14:textId="77777777" w:rsidTr="2B08B0C7">
        <w:tc>
          <w:tcPr>
            <w:tcW w:w="3402" w:type="dxa"/>
            <w:gridSpan w:val="3"/>
            <w:shd w:val="clear" w:color="auto" w:fill="002060"/>
          </w:tcPr>
          <w:p w14:paraId="015D581A" w14:textId="77777777" w:rsidR="005C40F6" w:rsidRDefault="005C40F6" w:rsidP="000113F0">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0113F0">
            <w:pPr>
              <w:rPr>
                <w:rFonts w:ascii="Verdana" w:hAnsi="Verdana" w:cs="Arial"/>
                <w:sz w:val="24"/>
                <w:szCs w:val="24"/>
              </w:rPr>
            </w:pPr>
          </w:p>
        </w:tc>
      </w:tr>
      <w:tr w:rsidR="00320435" w:rsidRPr="008D01BB" w14:paraId="281E5AF4" w14:textId="77777777" w:rsidTr="2B08B0C7">
        <w:tc>
          <w:tcPr>
            <w:tcW w:w="892" w:type="dxa"/>
          </w:tcPr>
          <w:p w14:paraId="04EF96D4" w14:textId="15B6568E" w:rsidR="00320435" w:rsidRPr="008D01BB" w:rsidRDefault="00320435" w:rsidP="000113F0">
            <w:pPr>
              <w:rPr>
                <w:rFonts w:ascii="Verdana" w:hAnsi="Verdana" w:cs="Arial"/>
                <w:b/>
                <w:sz w:val="24"/>
                <w:szCs w:val="24"/>
              </w:rPr>
            </w:pPr>
            <w:r w:rsidRPr="008D01BB">
              <w:rPr>
                <w:rFonts w:ascii="Verdana" w:hAnsi="Verdana" w:cs="Arial"/>
                <w:b/>
                <w:sz w:val="24"/>
                <w:szCs w:val="24"/>
              </w:rPr>
              <w:t>3.</w:t>
            </w:r>
          </w:p>
        </w:tc>
        <w:tc>
          <w:tcPr>
            <w:tcW w:w="1942" w:type="dxa"/>
          </w:tcPr>
          <w:p w14:paraId="42CCB579" w14:textId="77777777" w:rsidR="00320435" w:rsidRDefault="00320435" w:rsidP="000113F0">
            <w:pPr>
              <w:rPr>
                <w:rFonts w:ascii="Verdana" w:hAnsi="Verdana" w:cs="Arial"/>
                <w:b/>
                <w:sz w:val="24"/>
                <w:szCs w:val="24"/>
              </w:rPr>
            </w:pPr>
            <w:r w:rsidRPr="008D01BB">
              <w:rPr>
                <w:rFonts w:ascii="Verdana" w:hAnsi="Verdana" w:cs="Arial"/>
                <w:b/>
                <w:sz w:val="24"/>
                <w:szCs w:val="24"/>
              </w:rPr>
              <w:t>Assurance</w:t>
            </w:r>
          </w:p>
          <w:p w14:paraId="2D2F399D" w14:textId="77777777" w:rsidR="002F4F44" w:rsidRDefault="002F4F44" w:rsidP="000113F0">
            <w:pPr>
              <w:rPr>
                <w:rFonts w:ascii="Verdana" w:hAnsi="Verdana" w:cs="Arial"/>
                <w:b/>
                <w:sz w:val="24"/>
                <w:szCs w:val="24"/>
              </w:rPr>
            </w:pPr>
          </w:p>
          <w:p w14:paraId="35E6A282" w14:textId="2300EEA1" w:rsidR="1A4FB863" w:rsidRDefault="1A4FB863" w:rsidP="000113F0">
            <w:pPr>
              <w:rPr>
                <w:rFonts w:ascii="Verdana" w:eastAsia="Verdana" w:hAnsi="Verdana" w:cs="Verdana"/>
                <w:color w:val="000000" w:themeColor="text1"/>
                <w:sz w:val="24"/>
                <w:szCs w:val="24"/>
              </w:rPr>
            </w:pPr>
          </w:p>
          <w:p w14:paraId="27A2DE3D" w14:textId="77777777" w:rsidR="005F4BA7" w:rsidRDefault="005F4BA7" w:rsidP="000113F0">
            <w:pPr>
              <w:rPr>
                <w:rFonts w:ascii="Verdana" w:eastAsia="Verdana" w:hAnsi="Verdana" w:cs="Verdana"/>
                <w:color w:val="000000" w:themeColor="text1"/>
                <w:sz w:val="24"/>
                <w:szCs w:val="24"/>
              </w:rPr>
            </w:pPr>
          </w:p>
          <w:p w14:paraId="1ED71182" w14:textId="4FE1BE88" w:rsidR="39D31993" w:rsidRDefault="39D31993"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t>Minute Reference:</w:t>
            </w:r>
          </w:p>
          <w:p w14:paraId="3F854B5A" w14:textId="6C9FAD16" w:rsidR="39D31993" w:rsidRDefault="39D31993"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t>63/25</w:t>
            </w:r>
          </w:p>
          <w:p w14:paraId="0426DAA2" w14:textId="61C24F2F" w:rsidR="002F4F44" w:rsidRPr="008D01BB" w:rsidRDefault="002F4F44" w:rsidP="000113F0">
            <w:pPr>
              <w:rPr>
                <w:rFonts w:ascii="Verdana" w:hAnsi="Verdana" w:cs="Arial"/>
                <w:b/>
                <w:bCs/>
                <w:sz w:val="24"/>
                <w:szCs w:val="24"/>
              </w:rPr>
            </w:pPr>
          </w:p>
          <w:p w14:paraId="2FC1DD7D" w14:textId="457CDD3E" w:rsidR="002F4F44" w:rsidRPr="008D01BB" w:rsidRDefault="002F4F44" w:rsidP="000113F0">
            <w:pPr>
              <w:rPr>
                <w:rFonts w:ascii="Verdana" w:hAnsi="Verdana" w:cs="Arial"/>
                <w:b/>
                <w:bCs/>
                <w:sz w:val="24"/>
                <w:szCs w:val="24"/>
              </w:rPr>
            </w:pPr>
          </w:p>
          <w:p w14:paraId="4026A4A8" w14:textId="087134C4" w:rsidR="002F4F44" w:rsidRPr="008D01BB" w:rsidRDefault="73990C18" w:rsidP="000113F0">
            <w:pPr>
              <w:rPr>
                <w:rFonts w:ascii="Verdana" w:hAnsi="Verdana" w:cs="Arial"/>
                <w:sz w:val="24"/>
                <w:szCs w:val="24"/>
              </w:rPr>
            </w:pPr>
            <w:r w:rsidRPr="75A44FCA">
              <w:rPr>
                <w:rFonts w:ascii="Verdana" w:hAnsi="Verdana" w:cs="Arial"/>
                <w:sz w:val="24"/>
                <w:szCs w:val="24"/>
              </w:rPr>
              <w:t>Minute Reference:</w:t>
            </w:r>
          </w:p>
          <w:p w14:paraId="05A87432" w14:textId="2B155072" w:rsidR="002F4F44" w:rsidRPr="008D01BB" w:rsidRDefault="73990C18" w:rsidP="000113F0">
            <w:pPr>
              <w:rPr>
                <w:rFonts w:ascii="Verdana" w:hAnsi="Verdana" w:cs="Arial"/>
                <w:sz w:val="24"/>
                <w:szCs w:val="24"/>
              </w:rPr>
            </w:pPr>
            <w:r w:rsidRPr="75A44FCA">
              <w:rPr>
                <w:rFonts w:ascii="Verdana" w:hAnsi="Verdana" w:cs="Arial"/>
                <w:sz w:val="24"/>
                <w:szCs w:val="24"/>
              </w:rPr>
              <w:t>65/25</w:t>
            </w:r>
          </w:p>
          <w:p w14:paraId="4916DBD8" w14:textId="5C95A857" w:rsidR="002F4F44" w:rsidRPr="008D01BB" w:rsidRDefault="002F4F44" w:rsidP="000113F0">
            <w:pPr>
              <w:rPr>
                <w:rFonts w:ascii="Verdana" w:hAnsi="Verdana" w:cs="Arial"/>
                <w:sz w:val="24"/>
                <w:szCs w:val="24"/>
              </w:rPr>
            </w:pPr>
          </w:p>
          <w:p w14:paraId="171D9789" w14:textId="55BB9D4F" w:rsidR="002F4F44" w:rsidRPr="008D01BB" w:rsidRDefault="002F4F44" w:rsidP="000113F0">
            <w:pPr>
              <w:rPr>
                <w:rFonts w:ascii="Verdana" w:hAnsi="Verdana" w:cs="Arial"/>
                <w:sz w:val="24"/>
                <w:szCs w:val="24"/>
              </w:rPr>
            </w:pPr>
          </w:p>
          <w:p w14:paraId="29A0514C" w14:textId="099BC465" w:rsidR="002F4F44" w:rsidRPr="008D01BB" w:rsidRDefault="002F4F44" w:rsidP="000113F0">
            <w:pPr>
              <w:rPr>
                <w:rFonts w:ascii="Verdana" w:hAnsi="Verdana" w:cs="Arial"/>
                <w:sz w:val="24"/>
                <w:szCs w:val="24"/>
              </w:rPr>
            </w:pPr>
          </w:p>
          <w:p w14:paraId="40480BEE" w14:textId="2932E2A2" w:rsidR="002F4F44" w:rsidRPr="008D01BB" w:rsidRDefault="0D7E4B98" w:rsidP="000113F0">
            <w:pPr>
              <w:rPr>
                <w:rFonts w:ascii="Verdana" w:hAnsi="Verdana" w:cs="Arial"/>
                <w:sz w:val="24"/>
                <w:szCs w:val="24"/>
              </w:rPr>
            </w:pPr>
            <w:r w:rsidRPr="75A44FCA">
              <w:rPr>
                <w:rFonts w:ascii="Verdana" w:hAnsi="Verdana" w:cs="Arial"/>
                <w:sz w:val="24"/>
                <w:szCs w:val="24"/>
              </w:rPr>
              <w:t xml:space="preserve">Minute Reference: </w:t>
            </w:r>
          </w:p>
          <w:p w14:paraId="7BFE9055" w14:textId="7DE685B9" w:rsidR="002F4F44" w:rsidRPr="008D01BB" w:rsidRDefault="0D7E4B98" w:rsidP="000113F0">
            <w:pPr>
              <w:rPr>
                <w:rFonts w:ascii="Verdana" w:hAnsi="Verdana" w:cs="Arial"/>
                <w:sz w:val="24"/>
                <w:szCs w:val="24"/>
              </w:rPr>
            </w:pPr>
            <w:r w:rsidRPr="75A44FCA">
              <w:rPr>
                <w:rFonts w:ascii="Verdana" w:hAnsi="Verdana" w:cs="Arial"/>
                <w:sz w:val="24"/>
                <w:szCs w:val="24"/>
              </w:rPr>
              <w:t>71/25</w:t>
            </w:r>
          </w:p>
        </w:tc>
        <w:tc>
          <w:tcPr>
            <w:tcW w:w="7372" w:type="dxa"/>
            <w:gridSpan w:val="2"/>
          </w:tcPr>
          <w:p w14:paraId="12A0EFE5" w14:textId="7FEBAADC" w:rsidR="002F4F44" w:rsidRPr="002F4F44" w:rsidRDefault="39D31993" w:rsidP="000113F0">
            <w:pPr>
              <w:rPr>
                <w:rFonts w:ascii="Verdana" w:eastAsia="Verdana" w:hAnsi="Verdana" w:cs="Verdana"/>
                <w:sz w:val="24"/>
                <w:szCs w:val="24"/>
              </w:rPr>
            </w:pPr>
            <w:r w:rsidRPr="75A44FCA">
              <w:rPr>
                <w:rFonts w:ascii="Verdana" w:eastAsia="Verdana" w:hAnsi="Verdana" w:cs="Verdana"/>
                <w:color w:val="000000" w:themeColor="text1"/>
                <w:sz w:val="24"/>
                <w:szCs w:val="24"/>
              </w:rPr>
              <w:t>The Committee is assuring the Board to the following items (</w:t>
            </w:r>
            <w:r w:rsidR="08AA0307" w:rsidRPr="75A44FCA">
              <w:rPr>
                <w:rFonts w:ascii="Verdana" w:eastAsia="Verdana" w:hAnsi="Verdana" w:cs="Verdana"/>
                <w:color w:val="000000" w:themeColor="text1"/>
                <w:sz w:val="24"/>
                <w:szCs w:val="24"/>
              </w:rPr>
              <w:t>4</w:t>
            </w:r>
            <w:r w:rsidRPr="75A44FCA">
              <w:rPr>
                <w:rFonts w:ascii="Verdana" w:eastAsia="Verdana" w:hAnsi="Verdana" w:cs="Verdana"/>
                <w:color w:val="000000" w:themeColor="text1"/>
                <w:sz w:val="24"/>
                <w:szCs w:val="24"/>
              </w:rPr>
              <w:t>).</w:t>
            </w:r>
          </w:p>
          <w:p w14:paraId="68E050E4" w14:textId="444EFB6B" w:rsidR="002F4F44" w:rsidRPr="002F4F44" w:rsidRDefault="002F4F44" w:rsidP="000113F0">
            <w:pPr>
              <w:rPr>
                <w:rFonts w:ascii="Verdana" w:hAnsi="Verdana" w:cs="Arial"/>
                <w:sz w:val="24"/>
                <w:szCs w:val="24"/>
              </w:rPr>
            </w:pPr>
          </w:p>
          <w:p w14:paraId="06C8027F" w14:textId="2B4B273F" w:rsidR="002F4F44" w:rsidRPr="002F4F44" w:rsidRDefault="39D31993" w:rsidP="000113F0">
            <w:pPr>
              <w:pStyle w:val="Body"/>
              <w:rPr>
                <w:lang w:val="en-GB"/>
              </w:rPr>
            </w:pPr>
            <w:r w:rsidRPr="75A44FCA">
              <w:rPr>
                <w:rFonts w:ascii="Verdana" w:eastAsia="Verdana" w:hAnsi="Verdana" w:cs="Verdana"/>
                <w:b/>
                <w:bCs/>
                <w:color w:val="000000" w:themeColor="text1"/>
                <w:sz w:val="24"/>
                <w:szCs w:val="24"/>
                <w:lang w:val="en-GB"/>
              </w:rPr>
              <w:t>Business Intelligence:</w:t>
            </w:r>
            <w:r w:rsidRPr="75A44FCA">
              <w:rPr>
                <w:rFonts w:ascii="Verdana" w:eastAsia="Verdana" w:hAnsi="Verdana" w:cs="Verdana"/>
                <w:color w:val="000000" w:themeColor="text1"/>
                <w:sz w:val="24"/>
                <w:szCs w:val="24"/>
                <w:lang w:val="en-GB"/>
              </w:rPr>
              <w:t xml:space="preserve"> </w:t>
            </w:r>
            <w:r w:rsidR="69FEE791" w:rsidRPr="75A44FCA">
              <w:rPr>
                <w:rFonts w:ascii="Verdana" w:eastAsia="Verdana" w:hAnsi="Verdana" w:cs="Verdana"/>
                <w:color w:val="000000" w:themeColor="text1"/>
                <w:sz w:val="24"/>
                <w:szCs w:val="24"/>
                <w:lang w:val="en-GB"/>
              </w:rPr>
              <w:t>The Committee raised assurance in relation to the work undertaken on business intelligence and confirmed that th</w:t>
            </w:r>
            <w:r w:rsidR="00443E0E">
              <w:rPr>
                <w:rFonts w:ascii="Verdana" w:eastAsia="Verdana" w:hAnsi="Verdana" w:cs="Verdana"/>
                <w:color w:val="000000" w:themeColor="text1"/>
                <w:sz w:val="24"/>
                <w:szCs w:val="24"/>
                <w:lang w:val="en-GB"/>
              </w:rPr>
              <w:t>e substantial</w:t>
            </w:r>
            <w:r w:rsidR="69FEE791" w:rsidRPr="75A44FCA">
              <w:rPr>
                <w:rFonts w:ascii="Verdana" w:eastAsia="Verdana" w:hAnsi="Verdana" w:cs="Verdana"/>
                <w:color w:val="000000" w:themeColor="text1"/>
                <w:sz w:val="24"/>
                <w:szCs w:val="24"/>
                <w:lang w:val="en-GB"/>
              </w:rPr>
              <w:t xml:space="preserve"> assurance</w:t>
            </w:r>
            <w:r w:rsidR="00443E0E">
              <w:rPr>
                <w:rFonts w:ascii="Verdana" w:eastAsia="Verdana" w:hAnsi="Verdana" w:cs="Verdana"/>
                <w:color w:val="000000" w:themeColor="text1"/>
                <w:sz w:val="24"/>
                <w:szCs w:val="24"/>
                <w:lang w:val="en-GB"/>
              </w:rPr>
              <w:t xml:space="preserve"> audit outcome</w:t>
            </w:r>
            <w:r w:rsidR="69FEE791" w:rsidRPr="75A44FCA">
              <w:rPr>
                <w:rFonts w:ascii="Verdana" w:eastAsia="Verdana" w:hAnsi="Verdana" w:cs="Verdana"/>
                <w:color w:val="000000" w:themeColor="text1"/>
                <w:sz w:val="24"/>
                <w:szCs w:val="24"/>
                <w:lang w:val="en-GB"/>
              </w:rPr>
              <w:t xml:space="preserve"> should be reflected in the Board report.</w:t>
            </w:r>
          </w:p>
          <w:p w14:paraId="7BBB75C8" w14:textId="54EBECA0" w:rsidR="002F4F44" w:rsidRPr="002F4F44" w:rsidRDefault="002F4F44" w:rsidP="000113F0">
            <w:pPr>
              <w:pStyle w:val="Body"/>
              <w:rPr>
                <w:rFonts w:ascii="Verdana" w:eastAsia="Verdana" w:hAnsi="Verdana" w:cs="Verdana"/>
                <w:color w:val="000000" w:themeColor="text1"/>
                <w:sz w:val="24"/>
                <w:szCs w:val="24"/>
                <w:lang w:val="en-GB"/>
              </w:rPr>
            </w:pPr>
          </w:p>
          <w:p w14:paraId="59CDE98F" w14:textId="27D733F0" w:rsidR="002F4F44" w:rsidRPr="002F4F44" w:rsidRDefault="262EEEFA" w:rsidP="000113F0">
            <w:pPr>
              <w:pStyle w:val="Body"/>
              <w:rPr>
                <w:lang w:val="en-GB"/>
              </w:rPr>
            </w:pPr>
            <w:r w:rsidRPr="75A44FCA">
              <w:rPr>
                <w:rFonts w:ascii="Verdana" w:eastAsia="Verdana" w:hAnsi="Verdana" w:cs="Verdana"/>
                <w:b/>
                <w:bCs/>
                <w:color w:val="000000" w:themeColor="text1"/>
                <w:sz w:val="24"/>
                <w:szCs w:val="24"/>
                <w:lang w:val="en-GB"/>
              </w:rPr>
              <w:t>Digitisation of Eye Care Services report:</w:t>
            </w:r>
            <w:r w:rsidRPr="75A44FCA">
              <w:rPr>
                <w:rFonts w:ascii="Verdana" w:eastAsia="Verdana" w:hAnsi="Verdana" w:cs="Verdana"/>
                <w:color w:val="000000" w:themeColor="text1"/>
                <w:sz w:val="24"/>
                <w:szCs w:val="24"/>
                <w:lang w:val="en-GB"/>
              </w:rPr>
              <w:t xml:space="preserve"> The Committee agreed to provide assurance to the Board that the project remained under control, with particular emphasis on the regional scope of the work and the need to mitigate cross-boundary challenges</w:t>
            </w:r>
            <w:r w:rsidR="28C68A6C" w:rsidRPr="75A44FCA">
              <w:rPr>
                <w:rFonts w:ascii="Verdana" w:eastAsia="Verdana" w:hAnsi="Verdana" w:cs="Verdana"/>
                <w:color w:val="000000" w:themeColor="text1"/>
                <w:sz w:val="24"/>
                <w:szCs w:val="24"/>
                <w:lang w:val="en-GB"/>
              </w:rPr>
              <w:t>.</w:t>
            </w:r>
          </w:p>
          <w:p w14:paraId="7AAB3C19" w14:textId="36CE1C17" w:rsidR="002F4F44" w:rsidRPr="002F4F44" w:rsidRDefault="002F4F44" w:rsidP="000113F0">
            <w:pPr>
              <w:pStyle w:val="Body"/>
              <w:rPr>
                <w:rFonts w:ascii="Verdana" w:eastAsia="Verdana" w:hAnsi="Verdana" w:cs="Verdana"/>
                <w:color w:val="000000" w:themeColor="text1"/>
                <w:sz w:val="24"/>
                <w:szCs w:val="24"/>
                <w:lang w:val="en-GB"/>
              </w:rPr>
            </w:pPr>
          </w:p>
          <w:p w14:paraId="4F5B5E18" w14:textId="4BE0F11C" w:rsidR="002F4F44" w:rsidRPr="002F4F44" w:rsidRDefault="50E69C36" w:rsidP="000113F0">
            <w:pPr>
              <w:pStyle w:val="Body"/>
              <w:spacing w:before="120" w:after="120"/>
              <w:rPr>
                <w:lang w:val="en-GB"/>
              </w:rPr>
            </w:pPr>
            <w:r w:rsidRPr="75A44FCA">
              <w:rPr>
                <w:rFonts w:ascii="Verdana" w:eastAsia="Verdana" w:hAnsi="Verdana" w:cs="Verdana"/>
                <w:b/>
                <w:bCs/>
                <w:color w:val="000000" w:themeColor="text1"/>
                <w:sz w:val="24"/>
                <w:szCs w:val="24"/>
                <w:lang w:val="en-GB"/>
              </w:rPr>
              <w:t>Digital Strategy and Plan:</w:t>
            </w:r>
            <w:r w:rsidRPr="75A44FCA">
              <w:rPr>
                <w:rFonts w:ascii="Verdana" w:eastAsia="Verdana" w:hAnsi="Verdana" w:cs="Verdana"/>
                <w:color w:val="000000" w:themeColor="text1"/>
                <w:sz w:val="24"/>
                <w:szCs w:val="24"/>
                <w:lang w:val="en-GB"/>
              </w:rPr>
              <w:t xml:space="preserve"> The </w:t>
            </w:r>
            <w:r w:rsidR="000113F0" w:rsidRPr="75A44FCA">
              <w:rPr>
                <w:rFonts w:ascii="Verdana" w:eastAsia="Verdana" w:hAnsi="Verdana" w:cs="Verdana"/>
                <w:color w:val="000000" w:themeColor="text1"/>
                <w:sz w:val="24"/>
                <w:szCs w:val="24"/>
                <w:lang w:val="en-GB"/>
              </w:rPr>
              <w:t>Committee</w:t>
            </w:r>
            <w:r w:rsidRPr="75A44FCA">
              <w:rPr>
                <w:rFonts w:ascii="Verdana" w:eastAsia="Verdana" w:hAnsi="Verdana" w:cs="Verdana"/>
                <w:color w:val="000000" w:themeColor="text1"/>
                <w:sz w:val="24"/>
                <w:szCs w:val="24"/>
                <w:lang w:val="en-GB"/>
              </w:rPr>
              <w:t xml:space="preserve"> highlighted that the Digital Strategy and Plan were well-structured and that resource management was being actively monitored.</w:t>
            </w:r>
          </w:p>
          <w:p w14:paraId="7CFD9A88" w14:textId="1D121C51" w:rsidR="002F4F44" w:rsidRPr="002F4F44" w:rsidRDefault="002F4F44" w:rsidP="000113F0">
            <w:pPr>
              <w:pStyle w:val="Body"/>
              <w:rPr>
                <w:rFonts w:ascii="Verdana" w:eastAsia="Verdana" w:hAnsi="Verdana" w:cs="Verdana"/>
                <w:color w:val="000000" w:themeColor="text1"/>
                <w:sz w:val="24"/>
                <w:szCs w:val="24"/>
                <w:lang w:val="en-GB"/>
              </w:rPr>
            </w:pPr>
          </w:p>
        </w:tc>
      </w:tr>
      <w:tr w:rsidR="005C40F6" w:rsidRPr="008D01BB" w14:paraId="449350D2" w14:textId="77777777" w:rsidTr="2B08B0C7">
        <w:tc>
          <w:tcPr>
            <w:tcW w:w="3402" w:type="dxa"/>
            <w:gridSpan w:val="3"/>
            <w:shd w:val="clear" w:color="auto" w:fill="002060"/>
          </w:tcPr>
          <w:p w14:paraId="158C1957" w14:textId="77777777" w:rsidR="005C40F6" w:rsidRDefault="005C40F6" w:rsidP="000113F0">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0113F0">
            <w:pPr>
              <w:rPr>
                <w:rFonts w:ascii="Verdana" w:hAnsi="Verdana" w:cs="Arial"/>
                <w:sz w:val="24"/>
                <w:szCs w:val="24"/>
              </w:rPr>
            </w:pPr>
          </w:p>
        </w:tc>
      </w:tr>
      <w:tr w:rsidR="00377C5E" w:rsidRPr="008D01BB" w14:paraId="1B0AB477" w14:textId="77777777" w:rsidTr="2B08B0C7">
        <w:tc>
          <w:tcPr>
            <w:tcW w:w="892" w:type="dxa"/>
          </w:tcPr>
          <w:p w14:paraId="1EB41B02" w14:textId="1E4D6D25" w:rsidR="00377C5E" w:rsidRPr="008D01BB" w:rsidRDefault="00377C5E" w:rsidP="000113F0">
            <w:pPr>
              <w:rPr>
                <w:rFonts w:ascii="Verdana" w:hAnsi="Verdana" w:cs="Arial"/>
                <w:b/>
                <w:sz w:val="24"/>
                <w:szCs w:val="24"/>
              </w:rPr>
            </w:pPr>
            <w:r>
              <w:rPr>
                <w:rFonts w:ascii="Verdana" w:hAnsi="Verdana" w:cs="Arial"/>
                <w:b/>
                <w:sz w:val="24"/>
                <w:szCs w:val="24"/>
              </w:rPr>
              <w:t xml:space="preserve">4. </w:t>
            </w:r>
          </w:p>
        </w:tc>
        <w:tc>
          <w:tcPr>
            <w:tcW w:w="1942" w:type="dxa"/>
          </w:tcPr>
          <w:p w14:paraId="7E7CEC32" w14:textId="760B8335" w:rsidR="00BF765C" w:rsidRPr="008D01BB" w:rsidRDefault="00377C5E" w:rsidP="000113F0">
            <w:pPr>
              <w:rPr>
                <w:rFonts w:ascii="Verdana" w:hAnsi="Verdana" w:cs="Arial"/>
                <w:b/>
                <w:bCs/>
                <w:sz w:val="24"/>
                <w:szCs w:val="24"/>
              </w:rPr>
            </w:pPr>
            <w:r w:rsidRPr="1A4FB863">
              <w:rPr>
                <w:rFonts w:ascii="Verdana" w:hAnsi="Verdana" w:cs="Arial"/>
                <w:b/>
                <w:bCs/>
                <w:sz w:val="24"/>
                <w:szCs w:val="24"/>
              </w:rPr>
              <w:t>Advise</w:t>
            </w:r>
          </w:p>
        </w:tc>
        <w:tc>
          <w:tcPr>
            <w:tcW w:w="7372" w:type="dxa"/>
            <w:gridSpan w:val="2"/>
          </w:tcPr>
          <w:p w14:paraId="197E3D84" w14:textId="094F901C" w:rsidR="00BF765C" w:rsidRPr="002F4F44" w:rsidRDefault="2F0498D8" w:rsidP="000113F0">
            <w:pPr>
              <w:rPr>
                <w:rFonts w:ascii="Verdana" w:hAnsi="Verdana" w:cs="Segoe UI"/>
                <w:color w:val="242424"/>
                <w:sz w:val="24"/>
                <w:szCs w:val="24"/>
              </w:rPr>
            </w:pPr>
            <w:r w:rsidRPr="0024654B">
              <w:rPr>
                <w:rFonts w:ascii="Verdana" w:hAnsi="Verdana" w:cs="Segoe UI"/>
                <w:color w:val="242424"/>
                <w:sz w:val="24"/>
                <w:szCs w:val="24"/>
                <w:shd w:val="clear" w:color="auto" w:fill="FFFFFF"/>
              </w:rPr>
              <w:t>N/A</w:t>
            </w:r>
          </w:p>
        </w:tc>
      </w:tr>
      <w:tr w:rsidR="005C40F6" w:rsidRPr="008D01BB" w14:paraId="0DF106E5" w14:textId="77777777" w:rsidTr="2B08B0C7">
        <w:tc>
          <w:tcPr>
            <w:tcW w:w="3402" w:type="dxa"/>
            <w:gridSpan w:val="3"/>
            <w:shd w:val="clear" w:color="auto" w:fill="002060"/>
          </w:tcPr>
          <w:p w14:paraId="43C9CFE1" w14:textId="77777777" w:rsidR="005C40F6" w:rsidRDefault="005C40F6" w:rsidP="000113F0">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0113F0">
            <w:pPr>
              <w:rPr>
                <w:rFonts w:ascii="Verdana" w:hAnsi="Verdana" w:cs="Arial"/>
                <w:sz w:val="24"/>
                <w:szCs w:val="24"/>
              </w:rPr>
            </w:pPr>
          </w:p>
        </w:tc>
      </w:tr>
      <w:tr w:rsidR="00320435" w:rsidRPr="008D01BB" w14:paraId="56F9F6CF" w14:textId="77777777" w:rsidTr="2B08B0C7">
        <w:tc>
          <w:tcPr>
            <w:tcW w:w="892" w:type="dxa"/>
          </w:tcPr>
          <w:p w14:paraId="17463CE9" w14:textId="170E3096" w:rsidR="00320435" w:rsidRPr="008D01BB" w:rsidRDefault="00320435" w:rsidP="000113F0">
            <w:pPr>
              <w:rPr>
                <w:rFonts w:ascii="Verdana" w:hAnsi="Verdana" w:cs="Arial"/>
                <w:b/>
                <w:sz w:val="24"/>
                <w:szCs w:val="24"/>
              </w:rPr>
            </w:pPr>
            <w:r w:rsidRPr="008D01BB">
              <w:rPr>
                <w:rFonts w:ascii="Verdana" w:hAnsi="Verdana" w:cs="Arial"/>
                <w:b/>
                <w:sz w:val="24"/>
                <w:szCs w:val="24"/>
              </w:rPr>
              <w:t>5.</w:t>
            </w:r>
          </w:p>
        </w:tc>
        <w:tc>
          <w:tcPr>
            <w:tcW w:w="1942" w:type="dxa"/>
          </w:tcPr>
          <w:p w14:paraId="74A460A0" w14:textId="70788741" w:rsidR="00320435" w:rsidRPr="008D01BB" w:rsidRDefault="00320435" w:rsidP="000113F0">
            <w:pPr>
              <w:rPr>
                <w:rFonts w:ascii="Verdana" w:hAnsi="Verdana" w:cs="Arial"/>
                <w:b/>
                <w:sz w:val="24"/>
                <w:szCs w:val="24"/>
              </w:rPr>
            </w:pPr>
            <w:r w:rsidRPr="008D01BB">
              <w:rPr>
                <w:rFonts w:ascii="Verdana" w:hAnsi="Verdana" w:cs="Arial"/>
                <w:b/>
                <w:sz w:val="24"/>
                <w:szCs w:val="24"/>
              </w:rPr>
              <w:t>Review of Risks</w:t>
            </w:r>
          </w:p>
        </w:tc>
        <w:tc>
          <w:tcPr>
            <w:tcW w:w="7372" w:type="dxa"/>
            <w:gridSpan w:val="2"/>
          </w:tcPr>
          <w:p w14:paraId="014F36E7" w14:textId="7F954ED5" w:rsidR="00320435" w:rsidRPr="008D01BB" w:rsidRDefault="070454F6" w:rsidP="000113F0">
            <w:pPr>
              <w:rPr>
                <w:rFonts w:ascii="Verdana" w:eastAsia="Verdana" w:hAnsi="Verdana" w:cs="Verdana"/>
                <w:sz w:val="24"/>
                <w:szCs w:val="24"/>
              </w:rPr>
            </w:pPr>
            <w:r w:rsidRPr="4B0F8A79">
              <w:rPr>
                <w:rFonts w:ascii="Verdana" w:eastAsia="Verdana" w:hAnsi="Verdana" w:cs="Verdana"/>
                <w:color w:val="000000" w:themeColor="text1"/>
                <w:sz w:val="24"/>
                <w:szCs w:val="24"/>
              </w:rPr>
              <w:t>The Committee will keep the Board updated on any developments regarding associated risks in relation to the above.</w:t>
            </w:r>
          </w:p>
        </w:tc>
      </w:tr>
      <w:tr w:rsidR="005C40F6" w:rsidRPr="008D01BB" w14:paraId="7F31DBD4" w14:textId="77777777" w:rsidTr="2B08B0C7">
        <w:tc>
          <w:tcPr>
            <w:tcW w:w="3402" w:type="dxa"/>
            <w:gridSpan w:val="3"/>
            <w:shd w:val="clear" w:color="auto" w:fill="002060"/>
          </w:tcPr>
          <w:p w14:paraId="55454BF9" w14:textId="77777777" w:rsidR="005C40F6" w:rsidRDefault="005C40F6" w:rsidP="000113F0">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0113F0">
            <w:pPr>
              <w:rPr>
                <w:rFonts w:ascii="Verdana" w:hAnsi="Verdana" w:cs="Arial"/>
                <w:sz w:val="24"/>
                <w:szCs w:val="24"/>
              </w:rPr>
            </w:pPr>
          </w:p>
        </w:tc>
      </w:tr>
      <w:tr w:rsidR="00320435" w:rsidRPr="008D01BB" w14:paraId="73A8408F" w14:textId="77777777" w:rsidTr="2B08B0C7">
        <w:tc>
          <w:tcPr>
            <w:tcW w:w="892" w:type="dxa"/>
          </w:tcPr>
          <w:p w14:paraId="21EDB55D" w14:textId="27923EC2" w:rsidR="00320435" w:rsidRPr="008D01BB" w:rsidRDefault="00320435" w:rsidP="000113F0">
            <w:pPr>
              <w:rPr>
                <w:rFonts w:ascii="Verdana" w:hAnsi="Verdana" w:cs="Arial"/>
                <w:b/>
                <w:sz w:val="24"/>
                <w:szCs w:val="24"/>
              </w:rPr>
            </w:pPr>
            <w:r w:rsidRPr="008D01BB">
              <w:rPr>
                <w:rFonts w:ascii="Verdana" w:hAnsi="Verdana" w:cs="Arial"/>
                <w:b/>
                <w:sz w:val="24"/>
                <w:szCs w:val="24"/>
              </w:rPr>
              <w:t>6.</w:t>
            </w:r>
          </w:p>
        </w:tc>
        <w:tc>
          <w:tcPr>
            <w:tcW w:w="1942" w:type="dxa"/>
          </w:tcPr>
          <w:p w14:paraId="425A9045" w14:textId="26C5833E" w:rsidR="00320435" w:rsidRPr="008D01BB" w:rsidRDefault="00320435" w:rsidP="000113F0">
            <w:pPr>
              <w:rPr>
                <w:rFonts w:ascii="Verdana" w:hAnsi="Verdana" w:cs="Arial"/>
                <w:b/>
                <w:sz w:val="24"/>
                <w:szCs w:val="24"/>
              </w:rPr>
            </w:pPr>
            <w:r w:rsidRPr="008D01BB">
              <w:rPr>
                <w:rFonts w:ascii="Verdana" w:hAnsi="Verdana" w:cs="Arial"/>
                <w:b/>
                <w:sz w:val="24"/>
                <w:szCs w:val="24"/>
              </w:rPr>
              <w:t>Sharing of learning</w:t>
            </w:r>
          </w:p>
        </w:tc>
        <w:tc>
          <w:tcPr>
            <w:tcW w:w="7372" w:type="dxa"/>
            <w:gridSpan w:val="2"/>
          </w:tcPr>
          <w:p w14:paraId="48FED7C3" w14:textId="45BCCDB0" w:rsidR="00320435" w:rsidRPr="00EF7A9E" w:rsidRDefault="002558B0" w:rsidP="000113F0">
            <w:pPr>
              <w:pStyle w:val="ListParagraph"/>
              <w:numPr>
                <w:ilvl w:val="0"/>
                <w:numId w:val="8"/>
              </w:numPr>
              <w:ind w:left="172" w:hanging="172"/>
              <w:rPr>
                <w:rFonts w:ascii="Verdana" w:hAnsi="Verdana" w:cs="Arial"/>
                <w:sz w:val="24"/>
                <w:szCs w:val="24"/>
              </w:rPr>
            </w:pPr>
            <w:r>
              <w:rPr>
                <w:rFonts w:ascii="Verdana" w:hAnsi="Verdana" w:cs="Arial"/>
                <w:sz w:val="24"/>
                <w:szCs w:val="24"/>
              </w:rPr>
              <w:t>None identified during the meeting.</w:t>
            </w:r>
          </w:p>
        </w:tc>
      </w:tr>
      <w:tr w:rsidR="005C40F6" w:rsidRPr="008D01BB" w14:paraId="457BE111" w14:textId="77777777" w:rsidTr="2B08B0C7">
        <w:tc>
          <w:tcPr>
            <w:tcW w:w="3402" w:type="dxa"/>
            <w:gridSpan w:val="3"/>
            <w:shd w:val="clear" w:color="auto" w:fill="002060"/>
          </w:tcPr>
          <w:p w14:paraId="69BBC65B" w14:textId="77777777" w:rsidR="005C40F6" w:rsidRDefault="005C40F6" w:rsidP="000113F0">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0113F0">
            <w:pPr>
              <w:rPr>
                <w:rFonts w:ascii="Verdana" w:hAnsi="Verdana" w:cs="Arial"/>
                <w:sz w:val="24"/>
                <w:szCs w:val="24"/>
              </w:rPr>
            </w:pPr>
          </w:p>
        </w:tc>
      </w:tr>
      <w:tr w:rsidR="00320435" w:rsidRPr="007419C6" w14:paraId="76A37085" w14:textId="77777777" w:rsidTr="2B08B0C7">
        <w:tc>
          <w:tcPr>
            <w:tcW w:w="892" w:type="dxa"/>
          </w:tcPr>
          <w:p w14:paraId="154E4F1C" w14:textId="00389DE6" w:rsidR="00320435" w:rsidRPr="007419C6" w:rsidRDefault="00320435" w:rsidP="000113F0">
            <w:pPr>
              <w:rPr>
                <w:rFonts w:ascii="Verdana" w:hAnsi="Verdana" w:cs="Arial"/>
                <w:b/>
                <w:sz w:val="24"/>
                <w:szCs w:val="24"/>
              </w:rPr>
            </w:pPr>
            <w:r w:rsidRPr="007419C6">
              <w:rPr>
                <w:rFonts w:ascii="Verdana" w:hAnsi="Verdana" w:cs="Arial"/>
                <w:b/>
                <w:sz w:val="24"/>
                <w:szCs w:val="24"/>
              </w:rPr>
              <w:t>7.</w:t>
            </w:r>
          </w:p>
        </w:tc>
        <w:tc>
          <w:tcPr>
            <w:tcW w:w="1942" w:type="dxa"/>
          </w:tcPr>
          <w:p w14:paraId="18C19D4C" w14:textId="466D95A5" w:rsidR="00320435" w:rsidRPr="002558B0" w:rsidRDefault="00320435" w:rsidP="000113F0">
            <w:pPr>
              <w:rPr>
                <w:rFonts w:ascii="Verdana" w:hAnsi="Verdana" w:cs="Arial"/>
                <w:b/>
              </w:rPr>
            </w:pPr>
            <w:r w:rsidRPr="002558B0">
              <w:rPr>
                <w:rFonts w:ascii="Verdana" w:hAnsi="Verdana" w:cs="Arial"/>
                <w:b/>
              </w:rPr>
              <w:t>Actions to be considered by Board</w:t>
            </w:r>
          </w:p>
        </w:tc>
        <w:tc>
          <w:tcPr>
            <w:tcW w:w="7372" w:type="dxa"/>
            <w:gridSpan w:val="2"/>
          </w:tcPr>
          <w:p w14:paraId="6AA600E7" w14:textId="78DB5FFD" w:rsidR="32C9496C" w:rsidRDefault="32C9496C" w:rsidP="000113F0">
            <w:pPr>
              <w:rPr>
                <w:rFonts w:ascii="Verdana" w:eastAsia="Verdana" w:hAnsi="Verdana" w:cs="Verdana"/>
                <w:color w:val="000000" w:themeColor="text1"/>
                <w:sz w:val="24"/>
                <w:szCs w:val="24"/>
              </w:rPr>
            </w:pPr>
            <w:r w:rsidRPr="75A44FCA">
              <w:rPr>
                <w:rFonts w:ascii="Verdana" w:eastAsia="Verdana" w:hAnsi="Verdana" w:cs="Verdana"/>
                <w:color w:val="000000" w:themeColor="text1"/>
                <w:sz w:val="24"/>
                <w:szCs w:val="24"/>
              </w:rPr>
              <w:t xml:space="preserve"> Consider the alerts identified above (</w:t>
            </w:r>
            <w:r w:rsidR="51F32C59" w:rsidRPr="75A44FCA">
              <w:rPr>
                <w:rFonts w:ascii="Verdana" w:eastAsia="Verdana" w:hAnsi="Verdana" w:cs="Verdana"/>
                <w:color w:val="000000" w:themeColor="text1"/>
                <w:sz w:val="24"/>
                <w:szCs w:val="24"/>
              </w:rPr>
              <w:t>4</w:t>
            </w:r>
            <w:r w:rsidRPr="75A44FCA">
              <w:rPr>
                <w:rFonts w:ascii="Verdana" w:eastAsia="Verdana" w:hAnsi="Verdana" w:cs="Verdana"/>
                <w:color w:val="000000" w:themeColor="text1"/>
                <w:sz w:val="24"/>
                <w:szCs w:val="24"/>
              </w:rPr>
              <w:t>)</w:t>
            </w:r>
            <w:r w:rsidR="03C133A7" w:rsidRPr="75A44FCA">
              <w:rPr>
                <w:rFonts w:ascii="Verdana" w:eastAsia="Verdana" w:hAnsi="Verdana" w:cs="Verdana"/>
                <w:color w:val="000000" w:themeColor="text1"/>
                <w:sz w:val="24"/>
                <w:szCs w:val="24"/>
              </w:rPr>
              <w:t xml:space="preserve"> and assurances (4). </w:t>
            </w:r>
          </w:p>
        </w:tc>
      </w:tr>
    </w:tbl>
    <w:p w14:paraId="3AF35110" w14:textId="77777777" w:rsidR="00C644DB" w:rsidRPr="007419C6" w:rsidRDefault="00C644DB" w:rsidP="000113F0">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DB5369" w14:textId="77777777" w:rsidR="00E65A71" w:rsidRDefault="00E65A71" w:rsidP="009B580C">
      <w:pPr>
        <w:spacing w:after="0" w:line="240" w:lineRule="auto"/>
      </w:pPr>
      <w:r>
        <w:separator/>
      </w:r>
    </w:p>
  </w:endnote>
  <w:endnote w:type="continuationSeparator" w:id="0">
    <w:p w14:paraId="0AE4FF65" w14:textId="77777777" w:rsidR="00E65A71" w:rsidRDefault="00E65A71"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D6FBE3" w14:textId="77777777" w:rsidR="00E65A71" w:rsidRDefault="00E65A71" w:rsidP="009B580C">
      <w:pPr>
        <w:spacing w:after="0" w:line="240" w:lineRule="auto"/>
      </w:pPr>
      <w:r>
        <w:separator/>
      </w:r>
    </w:p>
  </w:footnote>
  <w:footnote w:type="continuationSeparator" w:id="0">
    <w:p w14:paraId="3D5B0D6E" w14:textId="77777777" w:rsidR="00E65A71" w:rsidRDefault="00E65A71"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3"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7773514">
    <w:abstractNumId w:val="11"/>
  </w:num>
  <w:num w:numId="2" w16cid:durableId="16851387">
    <w:abstractNumId w:val="6"/>
  </w:num>
  <w:num w:numId="3" w16cid:durableId="1579636151">
    <w:abstractNumId w:val="3"/>
  </w:num>
  <w:num w:numId="4" w16cid:durableId="447555274">
    <w:abstractNumId w:val="13"/>
  </w:num>
  <w:num w:numId="5" w16cid:durableId="955914546">
    <w:abstractNumId w:val="8"/>
  </w:num>
  <w:num w:numId="6" w16cid:durableId="1207109624">
    <w:abstractNumId w:val="4"/>
  </w:num>
  <w:num w:numId="7" w16cid:durableId="1877503195">
    <w:abstractNumId w:val="10"/>
  </w:num>
  <w:num w:numId="8" w16cid:durableId="454444581">
    <w:abstractNumId w:val="2"/>
  </w:num>
  <w:num w:numId="9" w16cid:durableId="1538858097">
    <w:abstractNumId w:val="1"/>
  </w:num>
  <w:num w:numId="10" w16cid:durableId="670835393">
    <w:abstractNumId w:val="12"/>
  </w:num>
  <w:num w:numId="11" w16cid:durableId="487399961">
    <w:abstractNumId w:val="5"/>
  </w:num>
  <w:num w:numId="12" w16cid:durableId="2142451871">
    <w:abstractNumId w:val="7"/>
  </w:num>
  <w:num w:numId="13" w16cid:durableId="162359239">
    <w:abstractNumId w:val="9"/>
  </w:num>
  <w:num w:numId="14"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13F0"/>
    <w:rsid w:val="000159CE"/>
    <w:rsid w:val="00045A15"/>
    <w:rsid w:val="0004605C"/>
    <w:rsid w:val="00052579"/>
    <w:rsid w:val="000620AF"/>
    <w:rsid w:val="0006CBE8"/>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30DE"/>
    <w:rsid w:val="002248DF"/>
    <w:rsid w:val="0023775D"/>
    <w:rsid w:val="002450AF"/>
    <w:rsid w:val="0024654B"/>
    <w:rsid w:val="002558B0"/>
    <w:rsid w:val="002736B7"/>
    <w:rsid w:val="00283E45"/>
    <w:rsid w:val="002A6C65"/>
    <w:rsid w:val="002B15BC"/>
    <w:rsid w:val="002C3502"/>
    <w:rsid w:val="002D2F5B"/>
    <w:rsid w:val="002D6813"/>
    <w:rsid w:val="002D6B82"/>
    <w:rsid w:val="002E2545"/>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43E0E"/>
    <w:rsid w:val="00461228"/>
    <w:rsid w:val="00464998"/>
    <w:rsid w:val="004746BE"/>
    <w:rsid w:val="00475ACF"/>
    <w:rsid w:val="004774E0"/>
    <w:rsid w:val="004813A7"/>
    <w:rsid w:val="00490BD5"/>
    <w:rsid w:val="004A6382"/>
    <w:rsid w:val="004D2A60"/>
    <w:rsid w:val="004D6D08"/>
    <w:rsid w:val="004E0578"/>
    <w:rsid w:val="004E14D4"/>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4BA7"/>
    <w:rsid w:val="005F5E2A"/>
    <w:rsid w:val="00602729"/>
    <w:rsid w:val="00604A95"/>
    <w:rsid w:val="00617FBD"/>
    <w:rsid w:val="006218BF"/>
    <w:rsid w:val="00623228"/>
    <w:rsid w:val="0063631B"/>
    <w:rsid w:val="00636E96"/>
    <w:rsid w:val="0063718B"/>
    <w:rsid w:val="006444C3"/>
    <w:rsid w:val="006541CC"/>
    <w:rsid w:val="00666FD6"/>
    <w:rsid w:val="00670F2A"/>
    <w:rsid w:val="0068215A"/>
    <w:rsid w:val="00696CC4"/>
    <w:rsid w:val="006D2C8C"/>
    <w:rsid w:val="006D653C"/>
    <w:rsid w:val="006F30D7"/>
    <w:rsid w:val="006F4458"/>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624F"/>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BD1CB"/>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363C"/>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52D38"/>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C31"/>
    <w:rsid w:val="00E62F49"/>
    <w:rsid w:val="00E644ED"/>
    <w:rsid w:val="00E65660"/>
    <w:rsid w:val="00E65A71"/>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1A8D4A6"/>
    <w:rsid w:val="03C133A7"/>
    <w:rsid w:val="046984D2"/>
    <w:rsid w:val="04A4EEED"/>
    <w:rsid w:val="04E6A064"/>
    <w:rsid w:val="05B80FA5"/>
    <w:rsid w:val="0648F05C"/>
    <w:rsid w:val="070454F6"/>
    <w:rsid w:val="08AA0307"/>
    <w:rsid w:val="098B9874"/>
    <w:rsid w:val="0A136228"/>
    <w:rsid w:val="0B27387A"/>
    <w:rsid w:val="0D6DE7B7"/>
    <w:rsid w:val="0D7E4B98"/>
    <w:rsid w:val="0EF070D5"/>
    <w:rsid w:val="10BBBBEE"/>
    <w:rsid w:val="11ED7B62"/>
    <w:rsid w:val="1357F2F3"/>
    <w:rsid w:val="19E0DA58"/>
    <w:rsid w:val="1A4FB863"/>
    <w:rsid w:val="1B7D084E"/>
    <w:rsid w:val="1E9BF7CB"/>
    <w:rsid w:val="1EADB730"/>
    <w:rsid w:val="2023418C"/>
    <w:rsid w:val="20E94149"/>
    <w:rsid w:val="2191CB33"/>
    <w:rsid w:val="24E6852B"/>
    <w:rsid w:val="25F71F89"/>
    <w:rsid w:val="262EEEFA"/>
    <w:rsid w:val="264A0266"/>
    <w:rsid w:val="279212C6"/>
    <w:rsid w:val="285A2C51"/>
    <w:rsid w:val="28AD821E"/>
    <w:rsid w:val="28C68A6C"/>
    <w:rsid w:val="296442CE"/>
    <w:rsid w:val="29BAF4F5"/>
    <w:rsid w:val="29EDBD9A"/>
    <w:rsid w:val="2A69E817"/>
    <w:rsid w:val="2AFF9B51"/>
    <w:rsid w:val="2B08B0C7"/>
    <w:rsid w:val="2B3B0E3E"/>
    <w:rsid w:val="2DE64011"/>
    <w:rsid w:val="2ED148AD"/>
    <w:rsid w:val="2F0498D8"/>
    <w:rsid w:val="2FE2A9FA"/>
    <w:rsid w:val="3144EB7B"/>
    <w:rsid w:val="32C9496C"/>
    <w:rsid w:val="3364D1DA"/>
    <w:rsid w:val="3525A94A"/>
    <w:rsid w:val="35D1540B"/>
    <w:rsid w:val="382C1FEF"/>
    <w:rsid w:val="38F9282A"/>
    <w:rsid w:val="39D31993"/>
    <w:rsid w:val="39EAA6B3"/>
    <w:rsid w:val="3A3439E5"/>
    <w:rsid w:val="3C31FB59"/>
    <w:rsid w:val="406E17A2"/>
    <w:rsid w:val="41281666"/>
    <w:rsid w:val="417B6F2C"/>
    <w:rsid w:val="41998397"/>
    <w:rsid w:val="44309509"/>
    <w:rsid w:val="45DA30D6"/>
    <w:rsid w:val="4782F037"/>
    <w:rsid w:val="4B0F8A79"/>
    <w:rsid w:val="4BCC1D3D"/>
    <w:rsid w:val="4BD5B2B9"/>
    <w:rsid w:val="4BDD666B"/>
    <w:rsid w:val="4CEC2A46"/>
    <w:rsid w:val="4E6658A4"/>
    <w:rsid w:val="4F2E8855"/>
    <w:rsid w:val="4F69EA1D"/>
    <w:rsid w:val="507CFBB4"/>
    <w:rsid w:val="50E69C36"/>
    <w:rsid w:val="51F32C59"/>
    <w:rsid w:val="52F968E7"/>
    <w:rsid w:val="53C7DE7D"/>
    <w:rsid w:val="5478CAB4"/>
    <w:rsid w:val="562462EE"/>
    <w:rsid w:val="571F31A7"/>
    <w:rsid w:val="581439BC"/>
    <w:rsid w:val="58F3EEAC"/>
    <w:rsid w:val="59DC338B"/>
    <w:rsid w:val="5A98E7E5"/>
    <w:rsid w:val="5AFA1650"/>
    <w:rsid w:val="5AFA9465"/>
    <w:rsid w:val="5B4D0409"/>
    <w:rsid w:val="5CB8BC25"/>
    <w:rsid w:val="5D64FFDD"/>
    <w:rsid w:val="5EA74E27"/>
    <w:rsid w:val="5FC7C4BE"/>
    <w:rsid w:val="6043F76D"/>
    <w:rsid w:val="66FCED71"/>
    <w:rsid w:val="682F0DC1"/>
    <w:rsid w:val="688229E1"/>
    <w:rsid w:val="68F0788E"/>
    <w:rsid w:val="69FEE791"/>
    <w:rsid w:val="6B9C2544"/>
    <w:rsid w:val="6EF9B3AA"/>
    <w:rsid w:val="71F96FB7"/>
    <w:rsid w:val="72CDAA72"/>
    <w:rsid w:val="732D9F9E"/>
    <w:rsid w:val="73478B83"/>
    <w:rsid w:val="73990C18"/>
    <w:rsid w:val="73D75C72"/>
    <w:rsid w:val="7471AA25"/>
    <w:rsid w:val="75A44FCA"/>
    <w:rsid w:val="7804A30B"/>
    <w:rsid w:val="78589288"/>
    <w:rsid w:val="7C8CFEB3"/>
    <w:rsid w:val="7E9773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B60BE123-F804-4BE2-921D-22CDBB7C0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84A6A0-97E1-4878-B94E-26B449294D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Pages>
  <Words>406</Words>
  <Characters>2562</Characters>
  <Application>Microsoft Office Word</Application>
  <DocSecurity>0</DocSecurity>
  <Lines>21</Lines>
  <Paragraphs>5</Paragraphs>
  <ScaleCrop>false</ScaleCrop>
  <Company/>
  <LinksUpToDate>false</LinksUpToDate>
  <CharactersWithSpaces>2963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16</cp:revision>
  <dcterms:created xsi:type="dcterms:W3CDTF">2025-06-17T23:12:00Z</dcterms:created>
  <dcterms:modified xsi:type="dcterms:W3CDTF">2025-09-16T16:42:00Z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