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75492D6F" w:rsidR="00D610EE" w:rsidRPr="004F634D" w:rsidRDefault="00575066" w:rsidP="00BB3E03">
      <w:pPr>
        <w:pStyle w:val="Header"/>
        <w:jc w:val="center"/>
        <w:rPr>
          <w:rFonts w:ascii="Arial" w:hAnsi="Arial" w:cs="Arial"/>
          <w:b/>
          <w:sz w:val="24"/>
          <w:szCs w:val="24"/>
        </w:rPr>
      </w:pPr>
      <w:r w:rsidRPr="004F634D">
        <w:rPr>
          <w:rFonts w:ascii="Arial" w:hAnsi="Arial" w:cs="Arial"/>
          <w:b/>
          <w:noProof/>
          <w:sz w:val="24"/>
          <w:szCs w:val="24"/>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p w14:paraId="2CF1990C" w14:textId="68E71FB5" w:rsidR="002F046D" w:rsidRPr="004F634D" w:rsidRDefault="002F046D" w:rsidP="009E1DE6">
      <w:pPr>
        <w:pStyle w:val="Header"/>
        <w:rPr>
          <w:rFonts w:ascii="Arial" w:hAnsi="Arial" w:cs="Arial"/>
          <w:b/>
          <w:sz w:val="24"/>
          <w:szCs w:val="24"/>
        </w:rPr>
      </w:pP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3286"/>
        <w:gridCol w:w="2410"/>
        <w:gridCol w:w="1407"/>
      </w:tblGrid>
      <w:tr w:rsidR="002F046D" w:rsidRPr="004F634D" w14:paraId="156E9EFC" w14:textId="77777777" w:rsidTr="00FD3D9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430804D2" w14:textId="77777777" w:rsidR="002F046D" w:rsidRPr="004F634D" w:rsidRDefault="002F046D" w:rsidP="00FD3D96">
            <w:pPr>
              <w:tabs>
                <w:tab w:val="right" w:pos="3207"/>
              </w:tabs>
              <w:spacing w:after="0" w:line="240" w:lineRule="auto"/>
              <w:rPr>
                <w:rFonts w:ascii="Arial" w:hAnsi="Arial" w:cs="Arial"/>
                <w:b/>
                <w:sz w:val="24"/>
                <w:szCs w:val="24"/>
              </w:rPr>
            </w:pPr>
            <w:r w:rsidRPr="004F634D">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25ADBE6A" w14:textId="6CE536FF" w:rsidR="002F046D" w:rsidRPr="004F634D" w:rsidRDefault="00F71B9D" w:rsidP="00FD3D96">
            <w:pPr>
              <w:spacing w:after="0" w:line="240" w:lineRule="auto"/>
              <w:rPr>
                <w:rFonts w:ascii="Arial" w:hAnsi="Arial" w:cs="Arial"/>
                <w:b/>
                <w:sz w:val="24"/>
                <w:szCs w:val="24"/>
              </w:rPr>
            </w:pPr>
            <w:r>
              <w:rPr>
                <w:rFonts w:ascii="Arial" w:hAnsi="Arial" w:cs="Arial"/>
                <w:b/>
                <w:sz w:val="24"/>
                <w:szCs w:val="24"/>
              </w:rPr>
              <w:t>3.1</w:t>
            </w:r>
          </w:p>
        </w:tc>
      </w:tr>
      <w:tr w:rsidR="002F046D" w:rsidRPr="004F634D" w14:paraId="0FD3AFA3" w14:textId="77777777" w:rsidTr="00FD3D9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D5DF0C" w14:textId="77777777" w:rsidR="002F046D" w:rsidRPr="004F634D" w:rsidRDefault="002F046D" w:rsidP="00FD3D96">
            <w:pPr>
              <w:tabs>
                <w:tab w:val="right" w:pos="3207"/>
              </w:tabs>
              <w:spacing w:before="60" w:after="60" w:line="240" w:lineRule="auto"/>
              <w:rPr>
                <w:rFonts w:ascii="Arial" w:hAnsi="Arial" w:cs="Arial"/>
                <w:b/>
                <w:sz w:val="24"/>
                <w:szCs w:val="24"/>
              </w:rPr>
            </w:pPr>
            <w:r w:rsidRPr="004F634D">
              <w:rPr>
                <w:rFonts w:ascii="Arial" w:hAnsi="Arial" w:cs="Arial"/>
                <w:b/>
                <w:sz w:val="24"/>
                <w:szCs w:val="24"/>
              </w:rPr>
              <w:t>Freedom of Information Status</w:t>
            </w:r>
          </w:p>
        </w:tc>
        <w:sdt>
          <w:sdtPr>
            <w:rPr>
              <w:rFonts w:ascii="Arial" w:hAnsi="Arial" w:cs="Arial"/>
              <w:sz w:val="24"/>
              <w:szCs w:val="24"/>
            </w:rPr>
            <w:id w:val="124099151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ADA9D5C" w14:textId="77777777" w:rsidR="002F046D" w:rsidRPr="004F634D" w:rsidRDefault="002F046D" w:rsidP="00FD3D96">
                <w:pPr>
                  <w:spacing w:before="60" w:after="60" w:line="240" w:lineRule="auto"/>
                  <w:rPr>
                    <w:rFonts w:ascii="Arial" w:hAnsi="Arial" w:cs="Arial"/>
                    <w:sz w:val="24"/>
                    <w:szCs w:val="24"/>
                  </w:rPr>
                </w:pPr>
                <w:r w:rsidRPr="004F634D">
                  <w:rPr>
                    <w:rFonts w:ascii="Arial" w:hAnsi="Arial" w:cs="Arial"/>
                    <w:sz w:val="24"/>
                    <w:szCs w:val="24"/>
                  </w:rPr>
                  <w:t>Open</w:t>
                </w:r>
              </w:p>
            </w:tc>
          </w:sdtContent>
        </w:sdt>
      </w:tr>
      <w:tr w:rsidR="002F046D" w:rsidRPr="004F634D" w14:paraId="37870A09"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705B231" w14:textId="77777777" w:rsidR="002F046D" w:rsidRPr="004F634D" w:rsidRDefault="002F046D" w:rsidP="00FD3D96">
            <w:pPr>
              <w:tabs>
                <w:tab w:val="right" w:pos="3207"/>
              </w:tabs>
              <w:spacing w:before="60" w:after="60" w:line="240" w:lineRule="auto"/>
              <w:rPr>
                <w:rFonts w:ascii="Arial" w:hAnsi="Arial" w:cs="Arial"/>
                <w:b/>
                <w:sz w:val="24"/>
                <w:szCs w:val="24"/>
              </w:rPr>
            </w:pPr>
            <w:r w:rsidRPr="004F634D">
              <w:rPr>
                <w:rFonts w:ascii="Arial" w:hAnsi="Arial" w:cs="Arial"/>
                <w:b/>
                <w:sz w:val="24"/>
                <w:szCs w:val="24"/>
              </w:rPr>
              <w:t>Reporting Committee</w:t>
            </w:r>
            <w:r w:rsidRPr="004F634D">
              <w:rPr>
                <w:rFonts w:ascii="Arial" w:hAnsi="Arial" w:cs="Arial"/>
                <w:b/>
                <w:sz w:val="24"/>
                <w:szCs w:val="24"/>
              </w:rPr>
              <w:tab/>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091E18F" w14:textId="5BE63BBB" w:rsidR="002F046D" w:rsidRPr="004F634D" w:rsidRDefault="002F046D" w:rsidP="002F046D">
            <w:pPr>
              <w:spacing w:before="60" w:after="60" w:line="240" w:lineRule="auto"/>
              <w:rPr>
                <w:rFonts w:ascii="Arial" w:hAnsi="Arial" w:cs="Arial"/>
                <w:sz w:val="24"/>
                <w:szCs w:val="24"/>
              </w:rPr>
            </w:pPr>
            <w:r w:rsidRPr="004F634D">
              <w:rPr>
                <w:rFonts w:ascii="Arial" w:hAnsi="Arial" w:cs="Arial"/>
                <w:sz w:val="24"/>
                <w:szCs w:val="24"/>
              </w:rPr>
              <w:t xml:space="preserve">Quality and Safety Committee </w:t>
            </w:r>
          </w:p>
        </w:tc>
      </w:tr>
      <w:tr w:rsidR="002F046D" w:rsidRPr="004F634D" w14:paraId="38EA11BD" w14:textId="77777777" w:rsidTr="008540FD">
        <w:trPr>
          <w:trHeight w:val="283"/>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298C200" w14:textId="77777777" w:rsidR="002F046D" w:rsidRPr="004F634D" w:rsidRDefault="002F046D" w:rsidP="00FD3D96">
            <w:pPr>
              <w:spacing w:before="60" w:after="60" w:line="240" w:lineRule="auto"/>
              <w:rPr>
                <w:rFonts w:ascii="Arial" w:hAnsi="Arial" w:cs="Arial"/>
                <w:b/>
                <w:sz w:val="24"/>
                <w:szCs w:val="24"/>
              </w:rPr>
            </w:pPr>
            <w:r w:rsidRPr="004F634D">
              <w:rPr>
                <w:rFonts w:ascii="Arial" w:hAnsi="Arial" w:cs="Arial"/>
                <w:b/>
                <w:sz w:val="24"/>
                <w:szCs w:val="24"/>
              </w:rPr>
              <w:t>Author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95765D2" w14:textId="33727E03" w:rsidR="002F046D" w:rsidRPr="004F634D" w:rsidRDefault="00A977CD" w:rsidP="00FD3D96">
            <w:pPr>
              <w:spacing w:before="60" w:after="60" w:line="240" w:lineRule="auto"/>
              <w:rPr>
                <w:rFonts w:ascii="Arial" w:hAnsi="Arial" w:cs="Arial"/>
                <w:sz w:val="24"/>
                <w:szCs w:val="24"/>
              </w:rPr>
            </w:pPr>
            <w:r w:rsidRPr="004F634D">
              <w:rPr>
                <w:rFonts w:ascii="Arial" w:hAnsi="Arial" w:cs="Arial"/>
                <w:sz w:val="24"/>
                <w:szCs w:val="24"/>
              </w:rPr>
              <w:t>Georgia Lewis</w:t>
            </w:r>
            <w:r w:rsidR="002F046D" w:rsidRPr="004F634D">
              <w:rPr>
                <w:rFonts w:ascii="Arial" w:hAnsi="Arial" w:cs="Arial"/>
                <w:sz w:val="24"/>
                <w:szCs w:val="24"/>
              </w:rPr>
              <w:t xml:space="preserve">, Corporate Governance Manager </w:t>
            </w:r>
          </w:p>
        </w:tc>
      </w:tr>
      <w:tr w:rsidR="002F046D" w:rsidRPr="004F634D" w14:paraId="68852AC8"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06B76172" w14:textId="77777777" w:rsidR="002F046D" w:rsidRPr="004F634D" w:rsidRDefault="002F046D" w:rsidP="00FD3D96">
            <w:pPr>
              <w:spacing w:before="60" w:after="60" w:line="240" w:lineRule="auto"/>
              <w:rPr>
                <w:rFonts w:ascii="Arial" w:hAnsi="Arial" w:cs="Arial"/>
                <w:b/>
                <w:sz w:val="24"/>
                <w:szCs w:val="24"/>
              </w:rPr>
            </w:pPr>
            <w:r w:rsidRPr="004F634D">
              <w:rPr>
                <w:rFonts w:ascii="Arial" w:hAnsi="Arial" w:cs="Arial"/>
                <w:b/>
                <w:sz w:val="24"/>
                <w:szCs w:val="24"/>
              </w:rPr>
              <w:t>Chaired by</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4220777" w14:textId="77777777" w:rsidR="002F046D" w:rsidRPr="004F634D" w:rsidRDefault="002F046D" w:rsidP="00FD3D96">
            <w:pPr>
              <w:spacing w:before="60" w:after="60" w:line="240" w:lineRule="auto"/>
              <w:rPr>
                <w:rFonts w:ascii="Arial" w:hAnsi="Arial" w:cs="Arial"/>
                <w:sz w:val="24"/>
                <w:szCs w:val="24"/>
              </w:rPr>
            </w:pPr>
            <w:r w:rsidRPr="004F634D">
              <w:rPr>
                <w:rFonts w:ascii="Arial" w:hAnsi="Arial" w:cs="Arial"/>
                <w:sz w:val="24"/>
                <w:szCs w:val="24"/>
              </w:rPr>
              <w:t>Steve Spill, Vice Chair</w:t>
            </w:r>
          </w:p>
        </w:tc>
      </w:tr>
      <w:tr w:rsidR="002F046D" w:rsidRPr="004F634D" w14:paraId="0A2B8497"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7C73098" w14:textId="40BB0650" w:rsidR="002F046D" w:rsidRPr="004F634D" w:rsidRDefault="008540FD" w:rsidP="00FD3D96">
            <w:pPr>
              <w:spacing w:before="60" w:after="60" w:line="240" w:lineRule="auto"/>
              <w:rPr>
                <w:rFonts w:ascii="Arial" w:hAnsi="Arial" w:cs="Arial"/>
                <w:b/>
                <w:sz w:val="24"/>
                <w:szCs w:val="24"/>
              </w:rPr>
            </w:pPr>
            <w:r w:rsidRPr="004F634D">
              <w:rPr>
                <w:rFonts w:ascii="Arial" w:hAnsi="Arial" w:cs="Arial"/>
                <w:b/>
                <w:sz w:val="24"/>
                <w:szCs w:val="24"/>
              </w:rPr>
              <w:t>Lead Executive Director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FA00D51" w14:textId="5D99805E" w:rsidR="002F046D" w:rsidRPr="004F634D" w:rsidRDefault="003820B3" w:rsidP="005E0CD9">
            <w:pPr>
              <w:spacing w:before="60" w:after="60" w:line="240" w:lineRule="auto"/>
              <w:rPr>
                <w:rFonts w:ascii="Arial" w:hAnsi="Arial" w:cs="Arial"/>
                <w:b/>
                <w:sz w:val="24"/>
                <w:szCs w:val="24"/>
              </w:rPr>
            </w:pPr>
            <w:r>
              <w:rPr>
                <w:rFonts w:ascii="Arial" w:hAnsi="Arial" w:cs="Arial"/>
                <w:sz w:val="24"/>
                <w:szCs w:val="24"/>
              </w:rPr>
              <w:t>Hazel Powell,</w:t>
            </w:r>
            <w:r w:rsidR="00B102F7">
              <w:rPr>
                <w:rFonts w:ascii="Arial" w:hAnsi="Arial" w:cs="Arial"/>
                <w:sz w:val="24"/>
                <w:szCs w:val="24"/>
              </w:rPr>
              <w:t xml:space="preserve"> Acting</w:t>
            </w:r>
            <w:r w:rsidR="002F046D" w:rsidRPr="004F634D">
              <w:rPr>
                <w:rFonts w:ascii="Arial" w:hAnsi="Arial" w:cs="Arial"/>
                <w:sz w:val="24"/>
                <w:szCs w:val="24"/>
              </w:rPr>
              <w:t xml:space="preserve"> </w:t>
            </w:r>
            <w:bookmarkStart w:id="0" w:name="_GoBack"/>
            <w:bookmarkEnd w:id="0"/>
            <w:r w:rsidR="008540FD" w:rsidRPr="004F634D">
              <w:rPr>
                <w:rFonts w:ascii="Arial" w:hAnsi="Arial" w:cs="Arial"/>
                <w:sz w:val="24"/>
                <w:szCs w:val="24"/>
              </w:rPr>
              <w:t xml:space="preserve">Director of Nursing </w:t>
            </w:r>
          </w:p>
        </w:tc>
      </w:tr>
      <w:tr w:rsidR="002F046D" w:rsidRPr="004F634D" w14:paraId="0ED5347F" w14:textId="77777777" w:rsidTr="008540FD">
        <w:trPr>
          <w:trHeight w:val="425"/>
          <w:jc w:val="center"/>
        </w:trPr>
        <w:tc>
          <w:tcPr>
            <w:tcW w:w="2972" w:type="dxa"/>
            <w:tcBorders>
              <w:top w:val="single" w:sz="4" w:space="0" w:color="auto"/>
              <w:left w:val="single" w:sz="4" w:space="0" w:color="auto"/>
              <w:bottom w:val="nil"/>
              <w:right w:val="single" w:sz="4" w:space="0" w:color="auto"/>
            </w:tcBorders>
            <w:shd w:val="clear" w:color="auto" w:fill="FFFFFF" w:themeFill="background1"/>
          </w:tcPr>
          <w:p w14:paraId="428A561E" w14:textId="77777777" w:rsidR="002F046D" w:rsidRPr="004F634D" w:rsidRDefault="002F046D" w:rsidP="00FD3D96">
            <w:pPr>
              <w:spacing w:before="60" w:after="60" w:line="240" w:lineRule="auto"/>
              <w:rPr>
                <w:rFonts w:ascii="Arial" w:hAnsi="Arial" w:cs="Arial"/>
                <w:b/>
                <w:sz w:val="24"/>
                <w:szCs w:val="24"/>
              </w:rPr>
            </w:pPr>
            <w:r w:rsidRPr="004F634D">
              <w:rPr>
                <w:rFonts w:ascii="Arial" w:hAnsi="Arial" w:cs="Arial"/>
                <w:b/>
                <w:sz w:val="24"/>
                <w:szCs w:val="24"/>
              </w:rPr>
              <w:t>Date of last meeting</w:t>
            </w:r>
          </w:p>
        </w:tc>
        <w:tc>
          <w:tcPr>
            <w:tcW w:w="7103"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763025254"/>
              <w:date w:fullDate="2024-06-25T00:00:00Z">
                <w:dateFormat w:val="dd MMMM yyyy"/>
                <w:lid w:val="en-GB"/>
                <w:storeMappedDataAs w:val="dateTime"/>
                <w:calendar w:val="gregorian"/>
              </w:date>
            </w:sdtPr>
            <w:sdtEndPr/>
            <w:sdtContent>
              <w:p w14:paraId="50169EC1" w14:textId="6A7A7B98" w:rsidR="002F046D" w:rsidRPr="004F634D" w:rsidRDefault="003147E7" w:rsidP="00FD3D96">
                <w:pPr>
                  <w:spacing w:before="60" w:after="60" w:line="240" w:lineRule="auto"/>
                  <w:rPr>
                    <w:rFonts w:ascii="Arial" w:hAnsi="Arial" w:cs="Arial"/>
                    <w:color w:val="FF0000"/>
                    <w:sz w:val="24"/>
                    <w:szCs w:val="24"/>
                  </w:rPr>
                </w:pPr>
                <w:r>
                  <w:rPr>
                    <w:rFonts w:ascii="Arial" w:hAnsi="Arial" w:cs="Arial"/>
                    <w:sz w:val="24"/>
                    <w:szCs w:val="24"/>
                  </w:rPr>
                  <w:t>25 June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2F046D" w:rsidRPr="004F634D" w14:paraId="070E5AFE" w14:textId="77777777" w:rsidTr="00FD3D96">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244BB292" w14:textId="77777777" w:rsidR="002F046D" w:rsidRPr="004F634D" w:rsidRDefault="002F046D"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t>Matters to Draw to the Attention of the Board (particularly areas relating to risk or quality)</w:t>
            </w:r>
          </w:p>
        </w:tc>
      </w:tr>
      <w:tr w:rsidR="002F046D" w:rsidRPr="004F634D" w14:paraId="675C24AE" w14:textId="77777777" w:rsidTr="00FD3D96">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27AC450F" w14:textId="7D8B75CB" w:rsidR="00DB4383" w:rsidRDefault="002B7EC4" w:rsidP="00803FB5">
            <w:pPr>
              <w:pStyle w:val="ListParagraph"/>
              <w:numPr>
                <w:ilvl w:val="0"/>
                <w:numId w:val="3"/>
              </w:numPr>
              <w:spacing w:after="0" w:line="240" w:lineRule="auto"/>
              <w:jc w:val="both"/>
              <w:rPr>
                <w:rFonts w:ascii="Arial" w:hAnsi="Arial" w:cs="Arial"/>
                <w:b/>
                <w:sz w:val="24"/>
                <w:szCs w:val="24"/>
              </w:rPr>
            </w:pPr>
            <w:r w:rsidRPr="002B7EC4">
              <w:rPr>
                <w:rFonts w:ascii="Arial" w:hAnsi="Arial" w:cs="Arial"/>
                <w:b/>
                <w:sz w:val="24"/>
                <w:szCs w:val="24"/>
              </w:rPr>
              <w:t>Performance Report</w:t>
            </w:r>
          </w:p>
          <w:p w14:paraId="6A32F7E3" w14:textId="5B5C00E0" w:rsidR="003147E7" w:rsidRDefault="003147E7" w:rsidP="003147E7">
            <w:pPr>
              <w:spacing w:after="0" w:line="240" w:lineRule="auto"/>
              <w:jc w:val="both"/>
              <w:rPr>
                <w:rFonts w:ascii="Arial" w:hAnsi="Arial" w:cs="Arial"/>
                <w:sz w:val="24"/>
                <w:szCs w:val="24"/>
              </w:rPr>
            </w:pPr>
            <w:r>
              <w:rPr>
                <w:rFonts w:ascii="Arial" w:hAnsi="Arial" w:cs="Arial"/>
                <w:sz w:val="24"/>
                <w:szCs w:val="24"/>
              </w:rPr>
              <w:t>The committee r</w:t>
            </w:r>
            <w:r w:rsidR="0044620F">
              <w:rPr>
                <w:rFonts w:ascii="Arial" w:hAnsi="Arial" w:cs="Arial"/>
                <w:sz w:val="24"/>
                <w:szCs w:val="24"/>
              </w:rPr>
              <w:t xml:space="preserve">eceived the performance report at the end of the most recent reporting period – March 2024. </w:t>
            </w:r>
            <w:r w:rsidR="00803FB5">
              <w:rPr>
                <w:rFonts w:ascii="Arial" w:hAnsi="Arial" w:cs="Arial"/>
                <w:sz w:val="24"/>
                <w:szCs w:val="24"/>
              </w:rPr>
              <w:t>The committee reviewed:</w:t>
            </w:r>
          </w:p>
          <w:p w14:paraId="739A8031" w14:textId="7481E8BD" w:rsidR="00803FB5" w:rsidRDefault="00803FB5" w:rsidP="00803FB5">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 xml:space="preserve">Unscheduled care; </w:t>
            </w:r>
          </w:p>
          <w:p w14:paraId="36CA868F" w14:textId="34C548EA" w:rsidR="00803FB5" w:rsidRDefault="00803FB5" w:rsidP="00803FB5">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 xml:space="preserve">Planned care; </w:t>
            </w:r>
          </w:p>
          <w:p w14:paraId="0F8AF747" w14:textId="6CD5E37D" w:rsidR="00803FB5" w:rsidRDefault="00803FB5" w:rsidP="00803FB5">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 xml:space="preserve">Cancer; </w:t>
            </w:r>
          </w:p>
          <w:p w14:paraId="648529EB" w14:textId="7FC2EDC2" w:rsidR="00803FB5" w:rsidRDefault="00803FB5" w:rsidP="00803FB5">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 xml:space="preserve">Mental Health and Child and Adolescent Mental Health Services; </w:t>
            </w:r>
          </w:p>
          <w:p w14:paraId="55300A4E" w14:textId="3A1127CB" w:rsidR="00803FB5" w:rsidRPr="00803FB5" w:rsidRDefault="00803FB5" w:rsidP="00803FB5">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 xml:space="preserve">Nationally Reported Incidents; and </w:t>
            </w:r>
          </w:p>
          <w:p w14:paraId="0922BD93" w14:textId="75ED2CF1" w:rsidR="00803FB5" w:rsidRPr="00803FB5" w:rsidRDefault="00803FB5" w:rsidP="00803FB5">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 xml:space="preserve">Patient Experience. </w:t>
            </w:r>
          </w:p>
          <w:p w14:paraId="525D64F0" w14:textId="0AED8B8D" w:rsidR="009F0988" w:rsidRDefault="009F0988" w:rsidP="003147E7">
            <w:pPr>
              <w:spacing w:after="0" w:line="240" w:lineRule="auto"/>
              <w:jc w:val="both"/>
              <w:rPr>
                <w:rFonts w:ascii="Arial" w:hAnsi="Arial" w:cs="Arial"/>
                <w:sz w:val="24"/>
                <w:szCs w:val="24"/>
              </w:rPr>
            </w:pPr>
          </w:p>
          <w:p w14:paraId="51DA7EE4" w14:textId="77777777" w:rsidR="009F0988" w:rsidRPr="009F0988" w:rsidRDefault="009F0988" w:rsidP="00803FB5">
            <w:pPr>
              <w:numPr>
                <w:ilvl w:val="0"/>
                <w:numId w:val="2"/>
              </w:numPr>
              <w:spacing w:after="0" w:line="240" w:lineRule="auto"/>
              <w:jc w:val="both"/>
              <w:rPr>
                <w:rFonts w:ascii="Arial" w:hAnsi="Arial" w:cs="Arial"/>
                <w:sz w:val="24"/>
                <w:szCs w:val="24"/>
                <w:lang w:val="en-US"/>
              </w:rPr>
            </w:pPr>
            <w:r w:rsidRPr="009F0988">
              <w:rPr>
                <w:rFonts w:ascii="Arial" w:hAnsi="Arial" w:cs="Arial"/>
                <w:b/>
                <w:sz w:val="24"/>
                <w:szCs w:val="24"/>
                <w:lang w:val="en-US"/>
              </w:rPr>
              <w:t xml:space="preserve">Service Group Highlight Report </w:t>
            </w:r>
          </w:p>
          <w:p w14:paraId="4642DF1F" w14:textId="77777777" w:rsidR="009F0988" w:rsidRPr="009F0988" w:rsidRDefault="009F0988" w:rsidP="009F0988">
            <w:pPr>
              <w:spacing w:after="0" w:line="240" w:lineRule="auto"/>
              <w:jc w:val="both"/>
              <w:rPr>
                <w:rFonts w:ascii="Arial" w:hAnsi="Arial" w:cs="Arial"/>
                <w:sz w:val="24"/>
                <w:szCs w:val="24"/>
                <w:lang w:val="en-US"/>
              </w:rPr>
            </w:pPr>
            <w:r w:rsidRPr="009F0988">
              <w:rPr>
                <w:rFonts w:ascii="Arial" w:hAnsi="Arial" w:cs="Arial"/>
                <w:sz w:val="24"/>
                <w:szCs w:val="24"/>
                <w:lang w:val="en-US"/>
              </w:rPr>
              <w:t xml:space="preserve">The committee </w:t>
            </w:r>
            <w:r w:rsidRPr="009F0988">
              <w:rPr>
                <w:rFonts w:ascii="Arial" w:hAnsi="Arial" w:cs="Arial"/>
                <w:b/>
                <w:sz w:val="24"/>
                <w:szCs w:val="24"/>
                <w:lang w:val="en-US"/>
              </w:rPr>
              <w:t>received</w:t>
            </w:r>
            <w:r w:rsidRPr="009F0988">
              <w:rPr>
                <w:rFonts w:ascii="Arial" w:hAnsi="Arial" w:cs="Arial"/>
                <w:sz w:val="24"/>
                <w:szCs w:val="24"/>
                <w:lang w:val="en-US"/>
              </w:rPr>
              <w:t xml:space="preserve"> and </w:t>
            </w:r>
            <w:r w:rsidRPr="009F0988">
              <w:rPr>
                <w:rFonts w:ascii="Arial" w:hAnsi="Arial" w:cs="Arial"/>
                <w:b/>
                <w:sz w:val="24"/>
                <w:szCs w:val="24"/>
                <w:lang w:val="en-US"/>
              </w:rPr>
              <w:t>noted</w:t>
            </w:r>
            <w:r w:rsidRPr="009F0988">
              <w:rPr>
                <w:rFonts w:ascii="Arial" w:hAnsi="Arial" w:cs="Arial"/>
                <w:sz w:val="24"/>
                <w:szCs w:val="24"/>
                <w:lang w:val="en-US"/>
              </w:rPr>
              <w:t xml:space="preserve"> the Primary Care, Community and Therapies Highlight Report. In addition, members were updated on the position of the of the action plan to address the Health Inspectorate Wales HIW - Local Review of Governance Arrangements at Swansea Bay University Health Board for the Provision of Healthcare services to Her Majesty’s Prison Swansea. Members sought assurance that the clarity of outcomes in terms of how success be defined and the highest priority needs be addressed.</w:t>
            </w:r>
          </w:p>
          <w:p w14:paraId="6F3AA222" w14:textId="52D50281" w:rsidR="000D4653" w:rsidRDefault="009F0988" w:rsidP="00783C97">
            <w:pPr>
              <w:spacing w:after="0" w:line="240" w:lineRule="auto"/>
              <w:jc w:val="both"/>
              <w:rPr>
                <w:rFonts w:ascii="Arial" w:hAnsi="Arial" w:cs="Arial"/>
                <w:i/>
                <w:sz w:val="24"/>
                <w:szCs w:val="24"/>
                <w:lang w:val="en-US"/>
              </w:rPr>
            </w:pPr>
            <w:r w:rsidRPr="009F0988">
              <w:rPr>
                <w:rFonts w:ascii="Arial" w:hAnsi="Arial" w:cs="Arial"/>
                <w:i/>
                <w:color w:val="FF0000"/>
                <w:sz w:val="24"/>
                <w:szCs w:val="24"/>
                <w:lang w:val="en-US"/>
              </w:rPr>
              <w:t>Key issues raised by members:</w:t>
            </w:r>
            <w:r w:rsidRPr="009F0988">
              <w:rPr>
                <w:rFonts w:ascii="Arial" w:hAnsi="Arial" w:cs="Arial"/>
                <w:color w:val="FF0000"/>
                <w:sz w:val="24"/>
                <w:szCs w:val="24"/>
                <w:lang w:val="en-US"/>
              </w:rPr>
              <w:t xml:space="preserve"> </w:t>
            </w:r>
            <w:r w:rsidRPr="009F0988">
              <w:rPr>
                <w:rFonts w:ascii="Arial" w:hAnsi="Arial" w:cs="Arial"/>
                <w:sz w:val="24"/>
                <w:szCs w:val="24"/>
                <w:lang w:val="en-US"/>
              </w:rPr>
              <w:t>The committee requested the longstanding risk associated with the staffing of the prison be raised at board.</w:t>
            </w:r>
            <w:r w:rsidRPr="009F0988">
              <w:rPr>
                <w:rFonts w:ascii="Arial" w:hAnsi="Arial" w:cs="Arial"/>
                <w:i/>
                <w:sz w:val="24"/>
                <w:szCs w:val="24"/>
                <w:lang w:val="en-US"/>
              </w:rPr>
              <w:t xml:space="preserve"> </w:t>
            </w:r>
          </w:p>
          <w:p w14:paraId="50CDE182" w14:textId="77777777" w:rsidR="008E6553" w:rsidRDefault="008E6553" w:rsidP="00783C97">
            <w:pPr>
              <w:spacing w:after="0" w:line="240" w:lineRule="auto"/>
              <w:jc w:val="both"/>
              <w:rPr>
                <w:rFonts w:ascii="Arial" w:hAnsi="Arial" w:cs="Arial"/>
                <w:i/>
                <w:sz w:val="24"/>
                <w:szCs w:val="24"/>
                <w:lang w:val="en-US"/>
              </w:rPr>
            </w:pPr>
          </w:p>
          <w:p w14:paraId="5306D17A" w14:textId="5140EA91" w:rsidR="008E6553" w:rsidRPr="008E6553" w:rsidRDefault="008E6553" w:rsidP="00803FB5">
            <w:pPr>
              <w:pStyle w:val="ListParagraph"/>
              <w:numPr>
                <w:ilvl w:val="0"/>
                <w:numId w:val="2"/>
              </w:numPr>
              <w:spacing w:after="0" w:line="240" w:lineRule="auto"/>
              <w:jc w:val="both"/>
              <w:rPr>
                <w:rFonts w:ascii="Arial" w:hAnsi="Arial" w:cs="Arial"/>
                <w:b/>
                <w:sz w:val="24"/>
                <w:szCs w:val="24"/>
                <w:lang w:val="en-US"/>
              </w:rPr>
            </w:pPr>
            <w:r w:rsidRPr="008E6553">
              <w:rPr>
                <w:rFonts w:ascii="Arial" w:hAnsi="Arial" w:cs="Arial"/>
                <w:b/>
                <w:sz w:val="24"/>
                <w:szCs w:val="24"/>
                <w:lang w:val="en-US"/>
              </w:rPr>
              <w:t>Healthcare associated infections, governance and implementation plan</w:t>
            </w:r>
          </w:p>
          <w:p w14:paraId="3FBF1385" w14:textId="199185B1" w:rsidR="008E6553" w:rsidRPr="008E6553" w:rsidRDefault="008E6553" w:rsidP="00783C97">
            <w:pPr>
              <w:spacing w:after="0" w:line="240" w:lineRule="auto"/>
              <w:jc w:val="both"/>
              <w:rPr>
                <w:rFonts w:ascii="Arial" w:hAnsi="Arial" w:cs="Arial"/>
                <w:sz w:val="24"/>
                <w:szCs w:val="24"/>
                <w:lang w:val="en-US"/>
              </w:rPr>
            </w:pPr>
            <w:r w:rsidRPr="008E6553">
              <w:rPr>
                <w:rFonts w:ascii="Arial" w:hAnsi="Arial" w:cs="Arial"/>
                <w:sz w:val="24"/>
                <w:szCs w:val="24"/>
                <w:lang w:val="en-US"/>
              </w:rPr>
              <w:t xml:space="preserve">The committee were presented with the 2024/25 healthcare associated infection (HCAI) Improvement Plans developed by each Service Group, and </w:t>
            </w:r>
            <w:r w:rsidRPr="0044620F">
              <w:rPr>
                <w:rFonts w:ascii="Arial" w:hAnsi="Arial" w:cs="Arial"/>
                <w:b/>
                <w:sz w:val="24"/>
                <w:szCs w:val="24"/>
                <w:lang w:val="en-US"/>
              </w:rPr>
              <w:t>received</w:t>
            </w:r>
            <w:r w:rsidRPr="008E6553">
              <w:rPr>
                <w:rFonts w:ascii="Arial" w:hAnsi="Arial" w:cs="Arial"/>
                <w:sz w:val="24"/>
                <w:szCs w:val="24"/>
                <w:lang w:val="en-US"/>
              </w:rPr>
              <w:t xml:space="preserve"> and </w:t>
            </w:r>
            <w:r w:rsidR="00BE0375">
              <w:rPr>
                <w:rFonts w:ascii="Arial" w:hAnsi="Arial" w:cs="Arial"/>
                <w:b/>
                <w:sz w:val="24"/>
                <w:szCs w:val="24"/>
                <w:lang w:val="en-US"/>
              </w:rPr>
              <w:t>acknowledged</w:t>
            </w:r>
            <w:r w:rsidRPr="008E6553">
              <w:rPr>
                <w:rFonts w:ascii="Arial" w:hAnsi="Arial" w:cs="Arial"/>
                <w:sz w:val="24"/>
                <w:szCs w:val="24"/>
                <w:lang w:val="en-US"/>
              </w:rPr>
              <w:t xml:space="preserve"> the revised governance structure for infection prevention and control which would ensure implementation and delivery of 2024/25 HCAI Improvement Plan.</w:t>
            </w:r>
          </w:p>
          <w:p w14:paraId="365EA13B" w14:textId="77DC6DEE" w:rsidR="009F0988" w:rsidRPr="009F0988" w:rsidRDefault="009F0988" w:rsidP="00783C97">
            <w:pPr>
              <w:spacing w:after="0" w:line="240" w:lineRule="auto"/>
              <w:jc w:val="both"/>
              <w:rPr>
                <w:rFonts w:ascii="Arial" w:hAnsi="Arial" w:cs="Arial"/>
                <w:sz w:val="24"/>
                <w:szCs w:val="24"/>
                <w:lang w:val="en-US"/>
              </w:rPr>
            </w:pP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2F046D" w:rsidRPr="004F634D" w14:paraId="4C639DD4"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54F815A7" w14:textId="77777777" w:rsidR="002F046D" w:rsidRPr="004F634D" w:rsidRDefault="002F046D" w:rsidP="00FD3D96">
            <w:pPr>
              <w:spacing w:before="40" w:after="40" w:line="240" w:lineRule="auto"/>
              <w:jc w:val="center"/>
              <w:rPr>
                <w:rFonts w:ascii="Arial" w:hAnsi="Arial" w:cs="Arial"/>
                <w:b/>
                <w:sz w:val="24"/>
                <w:szCs w:val="24"/>
              </w:rPr>
            </w:pPr>
            <w:r w:rsidRPr="004F634D">
              <w:rPr>
                <w:rFonts w:ascii="Arial" w:hAnsi="Arial" w:cs="Arial"/>
                <w:sz w:val="24"/>
                <w:szCs w:val="24"/>
              </w:rPr>
              <w:br w:type="page"/>
            </w:r>
            <w:r w:rsidRPr="004F634D">
              <w:rPr>
                <w:rFonts w:ascii="Arial" w:hAnsi="Arial" w:cs="Arial"/>
                <w:b/>
                <w:color w:val="FFFFFF" w:themeColor="background1"/>
                <w:sz w:val="24"/>
                <w:szCs w:val="24"/>
              </w:rPr>
              <w:t>Other Areas of Discussion</w:t>
            </w:r>
          </w:p>
        </w:tc>
      </w:tr>
      <w:tr w:rsidR="002F046D" w:rsidRPr="004F634D" w14:paraId="7FB38EEC"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39F02A5" w14:textId="4E7E5F88" w:rsidR="003820B3" w:rsidRPr="003147E7" w:rsidRDefault="003B13DF" w:rsidP="00803FB5">
            <w:pPr>
              <w:pStyle w:val="ListParagraph"/>
              <w:numPr>
                <w:ilvl w:val="0"/>
                <w:numId w:val="2"/>
              </w:numPr>
              <w:spacing w:after="0" w:line="240" w:lineRule="auto"/>
              <w:jc w:val="both"/>
              <w:rPr>
                <w:rFonts w:ascii="Arial" w:eastAsia="Arial Unicode MS" w:hAnsi="Arial" w:cs="Arial"/>
                <w:sz w:val="24"/>
                <w:szCs w:val="24"/>
                <w:u w:color="000000"/>
                <w:bdr w:val="nil"/>
                <w:lang w:val="en-US" w:eastAsia="en-GB"/>
              </w:rPr>
            </w:pPr>
            <w:r w:rsidRPr="004F634D">
              <w:rPr>
                <w:rFonts w:ascii="Arial" w:eastAsia="Arial Unicode MS" w:hAnsi="Arial" w:cs="Arial"/>
                <w:b/>
                <w:sz w:val="24"/>
                <w:szCs w:val="24"/>
                <w:u w:color="000000"/>
                <w:bdr w:val="nil"/>
                <w:lang w:val="en-US" w:eastAsia="en-GB"/>
              </w:rPr>
              <w:t xml:space="preserve">Patient Story </w:t>
            </w:r>
            <w:r w:rsidR="003820B3">
              <w:rPr>
                <w:rFonts w:ascii="Arial" w:eastAsia="Arial Unicode MS" w:hAnsi="Arial" w:cs="Arial"/>
                <w:b/>
                <w:sz w:val="24"/>
                <w:szCs w:val="24"/>
                <w:u w:color="000000"/>
                <w:bdr w:val="nil"/>
                <w:lang w:val="en-US" w:eastAsia="en-GB"/>
              </w:rPr>
              <w:t>–</w:t>
            </w:r>
            <w:r w:rsidR="003147E7">
              <w:rPr>
                <w:rFonts w:ascii="Arial" w:eastAsia="Arial Unicode MS" w:hAnsi="Arial" w:cs="Arial"/>
                <w:b/>
                <w:sz w:val="24"/>
                <w:szCs w:val="24"/>
                <w:u w:color="000000"/>
                <w:bdr w:val="nil"/>
                <w:lang w:val="en-US" w:eastAsia="en-GB"/>
              </w:rPr>
              <w:t xml:space="preserve"> </w:t>
            </w:r>
            <w:r w:rsidR="003147E7" w:rsidRPr="003147E7">
              <w:rPr>
                <w:rFonts w:ascii="Arial" w:eastAsia="Arial Unicode MS" w:hAnsi="Arial" w:cs="Arial"/>
                <w:b/>
                <w:sz w:val="24"/>
                <w:szCs w:val="24"/>
                <w:u w:color="000000"/>
                <w:bdr w:val="nil"/>
                <w:lang w:val="en-US" w:eastAsia="en-GB"/>
              </w:rPr>
              <w:t>Impact of Adult Child Interaction Therapy</w:t>
            </w:r>
          </w:p>
          <w:p w14:paraId="21A40555" w14:textId="4EF2F336" w:rsidR="0044620F" w:rsidRPr="003147E7" w:rsidRDefault="009F0988" w:rsidP="003147E7">
            <w:pPr>
              <w:spacing w:after="0" w:line="240" w:lineRule="auto"/>
              <w:jc w:val="both"/>
              <w:rPr>
                <w:rFonts w:ascii="Arial" w:eastAsia="Arial Unicode MS" w:hAnsi="Arial" w:cs="Arial"/>
                <w:sz w:val="24"/>
                <w:szCs w:val="24"/>
                <w:u w:color="000000"/>
                <w:bdr w:val="nil"/>
                <w:lang w:val="en-US" w:eastAsia="en-GB"/>
              </w:rPr>
            </w:pPr>
            <w:r w:rsidRPr="009F0988">
              <w:rPr>
                <w:rFonts w:ascii="Arial" w:eastAsia="Arial Unicode MS" w:hAnsi="Arial" w:cs="Arial"/>
                <w:sz w:val="24"/>
                <w:szCs w:val="24"/>
                <w:u w:color="000000"/>
                <w:bdr w:val="nil"/>
                <w:lang w:val="en-US" w:eastAsia="en-GB"/>
              </w:rPr>
              <w:t>The story detailed the experience of a family whose child had received adult and child interaction which inv</w:t>
            </w:r>
            <w:r w:rsidR="0044620F">
              <w:rPr>
                <w:rFonts w:ascii="Arial" w:eastAsia="Arial Unicode MS" w:hAnsi="Arial" w:cs="Arial"/>
                <w:sz w:val="24"/>
                <w:szCs w:val="24"/>
                <w:u w:color="000000"/>
                <w:bdr w:val="nil"/>
                <w:lang w:val="en-US" w:eastAsia="en-GB"/>
              </w:rPr>
              <w:t>olved</w:t>
            </w:r>
            <w:r w:rsidRPr="009F0988">
              <w:rPr>
                <w:rFonts w:ascii="Arial" w:eastAsia="Arial Unicode MS" w:hAnsi="Arial" w:cs="Arial"/>
                <w:sz w:val="24"/>
                <w:szCs w:val="24"/>
                <w:u w:color="000000"/>
                <w:bdr w:val="nil"/>
                <w:lang w:val="en-US" w:eastAsia="en-GB"/>
              </w:rPr>
              <w:t xml:space="preserve"> </w:t>
            </w:r>
            <w:r w:rsidR="0044620F">
              <w:rPr>
                <w:rFonts w:ascii="Arial" w:eastAsia="Arial Unicode MS" w:hAnsi="Arial" w:cs="Arial"/>
                <w:sz w:val="24"/>
                <w:szCs w:val="24"/>
                <w:u w:color="000000"/>
                <w:bdr w:val="nil"/>
                <w:lang w:val="en-US" w:eastAsia="en-GB"/>
              </w:rPr>
              <w:t xml:space="preserve">an </w:t>
            </w:r>
            <w:r w:rsidRPr="009F0988">
              <w:rPr>
                <w:rFonts w:ascii="Arial" w:eastAsia="Arial Unicode MS" w:hAnsi="Arial" w:cs="Arial"/>
                <w:sz w:val="24"/>
                <w:szCs w:val="24"/>
                <w:u w:color="000000"/>
                <w:bdr w:val="nil"/>
                <w:lang w:val="en-US" w:eastAsia="en-GB"/>
              </w:rPr>
              <w:t xml:space="preserve">evidence based intervention by </w:t>
            </w:r>
            <w:r w:rsidR="0044620F">
              <w:rPr>
                <w:rFonts w:ascii="Arial" w:eastAsia="Arial Unicode MS" w:hAnsi="Arial" w:cs="Arial"/>
                <w:sz w:val="24"/>
                <w:szCs w:val="24"/>
                <w:u w:color="000000"/>
                <w:bdr w:val="nil"/>
                <w:lang w:val="en-US" w:eastAsia="en-GB"/>
              </w:rPr>
              <w:t>a</w:t>
            </w:r>
            <w:r w:rsidRPr="009F0988">
              <w:rPr>
                <w:rFonts w:ascii="Arial" w:eastAsia="Arial Unicode MS" w:hAnsi="Arial" w:cs="Arial"/>
                <w:sz w:val="24"/>
                <w:szCs w:val="24"/>
                <w:u w:color="000000"/>
                <w:bdr w:val="nil"/>
                <w:lang w:val="en-US" w:eastAsia="en-GB"/>
              </w:rPr>
              <w:t xml:space="preserve"> speech and language therapist recording interactions between the parent and child in order to up skill the parent to support </w:t>
            </w:r>
            <w:r w:rsidRPr="009F0988">
              <w:rPr>
                <w:rFonts w:ascii="Arial" w:eastAsia="Arial Unicode MS" w:hAnsi="Arial" w:cs="Arial"/>
                <w:sz w:val="24"/>
                <w:szCs w:val="24"/>
                <w:u w:color="000000"/>
                <w:bdr w:val="nil"/>
                <w:lang w:val="en-US" w:eastAsia="en-GB"/>
              </w:rPr>
              <w:lastRenderedPageBreak/>
              <w:t>the child’s communication and to prevent longer term negative consequences of their communication.</w:t>
            </w:r>
          </w:p>
          <w:p w14:paraId="370734AC" w14:textId="367349E6" w:rsidR="003147E7" w:rsidRDefault="003147E7" w:rsidP="0033102D">
            <w:pPr>
              <w:spacing w:after="0" w:line="240" w:lineRule="auto"/>
              <w:jc w:val="both"/>
              <w:rPr>
                <w:rFonts w:ascii="Arial" w:eastAsia="Arial Unicode MS" w:hAnsi="Arial" w:cs="Arial"/>
                <w:sz w:val="24"/>
                <w:szCs w:val="24"/>
                <w:u w:color="000000"/>
                <w:bdr w:val="nil"/>
                <w:lang w:val="en-US" w:eastAsia="en-GB"/>
              </w:rPr>
            </w:pPr>
          </w:p>
          <w:p w14:paraId="00B1D64C" w14:textId="77777777" w:rsidR="00783C97" w:rsidRPr="009F0988" w:rsidRDefault="00E537D6" w:rsidP="00803FB5">
            <w:pPr>
              <w:pStyle w:val="ListParagraph"/>
              <w:numPr>
                <w:ilvl w:val="0"/>
                <w:numId w:val="2"/>
              </w:numPr>
              <w:spacing w:after="0"/>
              <w:rPr>
                <w:rFonts w:ascii="Arial" w:eastAsia="Arial Unicode MS" w:hAnsi="Arial" w:cs="Arial"/>
                <w:b/>
                <w:sz w:val="24"/>
                <w:szCs w:val="24"/>
                <w:u w:color="000000"/>
                <w:bdr w:val="nil"/>
                <w:lang w:val="en-US" w:eastAsia="en-GB"/>
              </w:rPr>
            </w:pPr>
            <w:r w:rsidRPr="009F0988">
              <w:rPr>
                <w:rFonts w:ascii="Arial" w:eastAsia="Arial Unicode MS" w:hAnsi="Arial" w:cs="Arial"/>
                <w:b/>
                <w:sz w:val="24"/>
                <w:szCs w:val="24"/>
                <w:u w:color="000000"/>
                <w:bdr w:val="nil"/>
                <w:lang w:val="en-US" w:eastAsia="en-GB"/>
              </w:rPr>
              <w:t>Patient Experience Report</w:t>
            </w:r>
          </w:p>
          <w:p w14:paraId="31804B04" w14:textId="03AD03B9" w:rsidR="00E537D6" w:rsidRDefault="00E537D6" w:rsidP="00783C97">
            <w:pPr>
              <w:spacing w:after="0"/>
              <w:rPr>
                <w:rFonts w:ascii="Arial" w:eastAsia="Arial Unicode MS" w:hAnsi="Arial" w:cs="Arial"/>
                <w:b/>
                <w:sz w:val="24"/>
                <w:szCs w:val="24"/>
                <w:u w:color="000000"/>
                <w:bdr w:val="nil"/>
                <w:lang w:val="en-US" w:eastAsia="en-GB"/>
              </w:rPr>
            </w:pPr>
            <w:r w:rsidRPr="00E537D6">
              <w:rPr>
                <w:rFonts w:ascii="Arial" w:eastAsia="Arial Unicode MS" w:hAnsi="Arial" w:cs="Arial"/>
                <w:sz w:val="24"/>
                <w:szCs w:val="24"/>
                <w:u w:color="000000"/>
                <w:bdr w:val="nil"/>
                <w:lang w:val="en-US" w:eastAsia="en-GB"/>
              </w:rPr>
              <w:t>The committee</w:t>
            </w:r>
            <w:r>
              <w:rPr>
                <w:rFonts w:ascii="Arial" w:eastAsia="Arial Unicode MS" w:hAnsi="Arial" w:cs="Arial"/>
                <w:b/>
                <w:sz w:val="24"/>
                <w:szCs w:val="24"/>
                <w:u w:color="000000"/>
                <w:bdr w:val="nil"/>
                <w:lang w:val="en-US" w:eastAsia="en-GB"/>
              </w:rPr>
              <w:t xml:space="preserve"> received</w:t>
            </w:r>
            <w:r w:rsidRPr="00E537D6">
              <w:rPr>
                <w:rFonts w:ascii="Arial" w:eastAsia="Arial Unicode MS" w:hAnsi="Arial" w:cs="Arial"/>
                <w:sz w:val="24"/>
                <w:szCs w:val="24"/>
                <w:u w:color="000000"/>
                <w:bdr w:val="nil"/>
                <w:lang w:val="en-US" w:eastAsia="en-GB"/>
              </w:rPr>
              <w:t xml:space="preserve"> and</w:t>
            </w:r>
            <w:r>
              <w:rPr>
                <w:rFonts w:ascii="Arial" w:eastAsia="Arial Unicode MS" w:hAnsi="Arial" w:cs="Arial"/>
                <w:b/>
                <w:sz w:val="24"/>
                <w:szCs w:val="24"/>
                <w:u w:color="000000"/>
                <w:bdr w:val="nil"/>
                <w:lang w:val="en-US" w:eastAsia="en-GB"/>
              </w:rPr>
              <w:t xml:space="preserve"> noted </w:t>
            </w:r>
            <w:r w:rsidRPr="00E537D6">
              <w:rPr>
                <w:rFonts w:ascii="Arial" w:eastAsia="Arial Unicode MS" w:hAnsi="Arial" w:cs="Arial"/>
                <w:sz w:val="24"/>
                <w:szCs w:val="24"/>
                <w:u w:color="000000"/>
                <w:bdr w:val="nil"/>
                <w:lang w:val="en-US" w:eastAsia="en-GB"/>
              </w:rPr>
              <w:t>the Patient Experience Report</w:t>
            </w:r>
            <w:r>
              <w:rPr>
                <w:rFonts w:ascii="Arial" w:eastAsia="Arial Unicode MS" w:hAnsi="Arial" w:cs="Arial"/>
                <w:b/>
                <w:sz w:val="24"/>
                <w:szCs w:val="24"/>
                <w:u w:color="000000"/>
                <w:bdr w:val="nil"/>
                <w:lang w:val="en-US" w:eastAsia="en-GB"/>
              </w:rPr>
              <w:t xml:space="preserve">. </w:t>
            </w:r>
          </w:p>
          <w:p w14:paraId="412E0EC5" w14:textId="277ED261" w:rsidR="0044620F" w:rsidRDefault="0044620F" w:rsidP="00783C97">
            <w:pPr>
              <w:spacing w:after="0"/>
              <w:rPr>
                <w:rFonts w:ascii="Arial" w:eastAsia="Arial Unicode MS" w:hAnsi="Arial" w:cs="Arial"/>
                <w:b/>
                <w:sz w:val="24"/>
                <w:szCs w:val="24"/>
                <w:u w:color="000000"/>
                <w:bdr w:val="nil"/>
                <w:lang w:val="en-US" w:eastAsia="en-GB"/>
              </w:rPr>
            </w:pPr>
          </w:p>
          <w:p w14:paraId="70BD3789" w14:textId="186050E2" w:rsidR="0044620F" w:rsidRDefault="007071D3" w:rsidP="00803FB5">
            <w:pPr>
              <w:pStyle w:val="ListParagraph"/>
              <w:numPr>
                <w:ilvl w:val="0"/>
                <w:numId w:val="2"/>
              </w:numPr>
              <w:spacing w:after="0"/>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Maternity </w:t>
            </w:r>
            <w:r w:rsidR="0044620F">
              <w:rPr>
                <w:rFonts w:ascii="Arial" w:eastAsia="Arial Unicode MS" w:hAnsi="Arial" w:cs="Arial"/>
                <w:b/>
                <w:sz w:val="24"/>
                <w:szCs w:val="24"/>
                <w:u w:color="000000"/>
                <w:bdr w:val="nil"/>
                <w:lang w:val="en-US" w:eastAsia="en-GB"/>
              </w:rPr>
              <w:t>Smoking Cessation Programme</w:t>
            </w:r>
          </w:p>
          <w:p w14:paraId="4AE79E16" w14:textId="07CC3281" w:rsidR="0044620F" w:rsidRPr="0044620F" w:rsidRDefault="0044620F" w:rsidP="0044620F">
            <w:pPr>
              <w:spacing w:after="0"/>
              <w:rPr>
                <w:rFonts w:ascii="Arial" w:eastAsia="Arial Unicode MS" w:hAnsi="Arial" w:cs="Arial"/>
                <w:sz w:val="24"/>
                <w:szCs w:val="24"/>
                <w:u w:color="000000"/>
                <w:bdr w:val="nil"/>
                <w:lang w:val="en-US" w:eastAsia="en-GB"/>
              </w:rPr>
            </w:pPr>
            <w:r w:rsidRPr="0044620F">
              <w:rPr>
                <w:rFonts w:ascii="Arial" w:eastAsia="Arial Unicode MS" w:hAnsi="Arial" w:cs="Arial"/>
                <w:sz w:val="24"/>
                <w:szCs w:val="24"/>
                <w:u w:color="000000"/>
                <w:bdr w:val="nil"/>
                <w:lang w:eastAsia="en-GB"/>
              </w:rPr>
              <w:t>The committee</w:t>
            </w:r>
            <w:r>
              <w:rPr>
                <w:rFonts w:ascii="Arial" w:eastAsia="Arial Unicode MS" w:hAnsi="Arial" w:cs="Arial"/>
                <w:b/>
                <w:sz w:val="24"/>
                <w:szCs w:val="24"/>
                <w:u w:color="000000"/>
                <w:bdr w:val="nil"/>
                <w:lang w:eastAsia="en-GB"/>
              </w:rPr>
              <w:t xml:space="preserve"> </w:t>
            </w:r>
            <w:r w:rsidRPr="0044620F">
              <w:rPr>
                <w:rFonts w:ascii="Arial" w:eastAsia="Arial Unicode MS" w:hAnsi="Arial" w:cs="Arial"/>
                <w:b/>
                <w:sz w:val="24"/>
                <w:szCs w:val="24"/>
                <w:u w:color="000000"/>
                <w:bdr w:val="nil"/>
                <w:lang w:eastAsia="en-GB"/>
              </w:rPr>
              <w:t>support</w:t>
            </w:r>
            <w:r>
              <w:rPr>
                <w:rFonts w:ascii="Arial" w:eastAsia="Arial Unicode MS" w:hAnsi="Arial" w:cs="Arial"/>
                <w:b/>
                <w:sz w:val="24"/>
                <w:szCs w:val="24"/>
                <w:u w:color="000000"/>
                <w:bdr w:val="nil"/>
                <w:lang w:eastAsia="en-GB"/>
              </w:rPr>
              <w:t>ed</w:t>
            </w:r>
            <w:r w:rsidRPr="0044620F">
              <w:rPr>
                <w:rFonts w:ascii="Arial" w:eastAsia="Arial Unicode MS" w:hAnsi="Arial" w:cs="Arial"/>
                <w:b/>
                <w:sz w:val="24"/>
                <w:szCs w:val="24"/>
                <w:u w:color="000000"/>
                <w:bdr w:val="nil"/>
                <w:lang w:eastAsia="en-GB"/>
              </w:rPr>
              <w:t xml:space="preserve"> </w:t>
            </w:r>
            <w:r w:rsidRPr="0044620F">
              <w:rPr>
                <w:rFonts w:ascii="Arial" w:eastAsia="Arial Unicode MS" w:hAnsi="Arial" w:cs="Arial"/>
                <w:sz w:val="24"/>
                <w:szCs w:val="24"/>
                <w:u w:color="000000"/>
                <w:bdr w:val="nil"/>
                <w:lang w:eastAsia="en-GB"/>
              </w:rPr>
              <w:t>the ongoing Implementation and evaluation of the service.</w:t>
            </w:r>
          </w:p>
          <w:p w14:paraId="50FCD22C" w14:textId="77777777" w:rsidR="0039770C" w:rsidRDefault="0039770C" w:rsidP="00783C97">
            <w:pPr>
              <w:spacing w:after="0"/>
              <w:rPr>
                <w:rFonts w:ascii="Arial" w:eastAsia="Arial Unicode MS" w:hAnsi="Arial" w:cs="Arial"/>
                <w:b/>
                <w:sz w:val="24"/>
                <w:szCs w:val="24"/>
                <w:u w:color="000000"/>
                <w:bdr w:val="nil"/>
                <w:lang w:val="en-US" w:eastAsia="en-GB"/>
              </w:rPr>
            </w:pPr>
          </w:p>
          <w:p w14:paraId="3707A155" w14:textId="135DEA5B" w:rsidR="0039770C" w:rsidRPr="0039770C" w:rsidRDefault="0039770C" w:rsidP="00803FB5">
            <w:pPr>
              <w:pStyle w:val="ListParagraph"/>
              <w:numPr>
                <w:ilvl w:val="0"/>
                <w:numId w:val="2"/>
              </w:numPr>
              <w:spacing w:after="0"/>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Duty of Candour Annual Report</w:t>
            </w:r>
          </w:p>
          <w:p w14:paraId="1D94A1D5" w14:textId="2B5FB342" w:rsidR="0039770C" w:rsidRDefault="0039770C" w:rsidP="0039770C">
            <w:pPr>
              <w:spacing w:after="0"/>
              <w:rPr>
                <w:rFonts w:ascii="Arial" w:eastAsia="Arial Unicode MS" w:hAnsi="Arial" w:cs="Arial"/>
                <w:sz w:val="24"/>
                <w:szCs w:val="24"/>
                <w:u w:color="000000"/>
                <w:bdr w:val="nil"/>
                <w:lang w:eastAsia="en-GB"/>
              </w:rPr>
            </w:pPr>
            <w:r>
              <w:rPr>
                <w:rFonts w:ascii="Arial" w:eastAsia="Arial Unicode MS" w:hAnsi="Arial" w:cs="Arial"/>
                <w:sz w:val="24"/>
                <w:szCs w:val="24"/>
                <w:u w:color="000000"/>
                <w:bdr w:val="nil"/>
                <w:lang w:eastAsia="en-GB"/>
              </w:rPr>
              <w:t>The committee</w:t>
            </w:r>
            <w:r w:rsidRPr="0039770C">
              <w:rPr>
                <w:rFonts w:ascii="Arial" w:eastAsia="Arial Unicode MS" w:hAnsi="Arial" w:cs="Arial"/>
                <w:sz w:val="24"/>
                <w:szCs w:val="24"/>
                <w:u w:color="000000"/>
                <w:bdr w:val="nil"/>
                <w:lang w:eastAsia="en-GB"/>
              </w:rPr>
              <w:t xml:space="preserve"> received the </w:t>
            </w:r>
            <w:r>
              <w:rPr>
                <w:rFonts w:ascii="Arial" w:eastAsia="Arial Unicode MS" w:hAnsi="Arial" w:cs="Arial"/>
                <w:sz w:val="24"/>
                <w:szCs w:val="24"/>
                <w:u w:color="000000"/>
                <w:bdr w:val="nil"/>
                <w:lang w:eastAsia="en-GB"/>
              </w:rPr>
              <w:t>Duty of Candour Annual Report. The committee</w:t>
            </w:r>
            <w:r w:rsidRPr="0039770C">
              <w:rPr>
                <w:rFonts w:ascii="Arial" w:eastAsia="Arial Unicode MS" w:hAnsi="Arial" w:cs="Arial"/>
                <w:sz w:val="24"/>
                <w:szCs w:val="24"/>
                <w:u w:color="000000"/>
                <w:bdr w:val="nil"/>
                <w:lang w:eastAsia="en-GB"/>
              </w:rPr>
              <w:t xml:space="preserve"> </w:t>
            </w:r>
            <w:r w:rsidRPr="0039770C">
              <w:rPr>
                <w:rFonts w:ascii="Arial" w:eastAsia="Arial Unicode MS" w:hAnsi="Arial" w:cs="Arial"/>
                <w:b/>
                <w:sz w:val="24"/>
                <w:szCs w:val="24"/>
                <w:u w:color="000000"/>
                <w:bdr w:val="nil"/>
                <w:lang w:eastAsia="en-GB"/>
              </w:rPr>
              <w:t>considered</w:t>
            </w:r>
            <w:r w:rsidRPr="0039770C">
              <w:rPr>
                <w:rFonts w:ascii="Arial" w:eastAsia="Arial Unicode MS" w:hAnsi="Arial" w:cs="Arial"/>
                <w:sz w:val="24"/>
                <w:szCs w:val="24"/>
                <w:u w:color="000000"/>
                <w:bdr w:val="nil"/>
                <w:lang w:eastAsia="en-GB"/>
              </w:rPr>
              <w:t xml:space="preserve"> and </w:t>
            </w:r>
            <w:r w:rsidRPr="0039770C">
              <w:rPr>
                <w:rFonts w:ascii="Arial" w:eastAsia="Arial Unicode MS" w:hAnsi="Arial" w:cs="Arial"/>
                <w:b/>
                <w:sz w:val="24"/>
                <w:szCs w:val="24"/>
                <w:u w:color="000000"/>
                <w:bdr w:val="nil"/>
                <w:lang w:eastAsia="en-GB"/>
              </w:rPr>
              <w:t>agreed</w:t>
            </w:r>
            <w:r w:rsidRPr="0039770C">
              <w:rPr>
                <w:rFonts w:ascii="Arial" w:eastAsia="Arial Unicode MS" w:hAnsi="Arial" w:cs="Arial"/>
                <w:sz w:val="24"/>
                <w:szCs w:val="24"/>
                <w:u w:color="000000"/>
                <w:bdr w:val="nil"/>
                <w:lang w:eastAsia="en-GB"/>
              </w:rPr>
              <w:t xml:space="preserve"> that the Annual Report provided sufficient assurance.</w:t>
            </w:r>
            <w:r>
              <w:rPr>
                <w:rFonts w:ascii="Arial" w:eastAsia="Arial Unicode MS" w:hAnsi="Arial" w:cs="Arial"/>
                <w:sz w:val="24"/>
                <w:szCs w:val="24"/>
                <w:u w:color="000000"/>
                <w:bdr w:val="nil"/>
                <w:lang w:eastAsia="en-GB"/>
              </w:rPr>
              <w:t xml:space="preserve"> Members discussed </w:t>
            </w:r>
            <w:r w:rsidRPr="0039770C">
              <w:rPr>
                <w:rFonts w:ascii="Arial" w:eastAsia="Arial Unicode MS" w:hAnsi="Arial" w:cs="Arial"/>
                <w:sz w:val="24"/>
                <w:szCs w:val="24"/>
                <w:u w:color="000000"/>
                <w:bdr w:val="nil"/>
                <w:lang w:eastAsia="en-GB"/>
              </w:rPr>
              <w:t xml:space="preserve">the work carried out to grade the levels of harm and recongised there was further work being undertaken </w:t>
            </w:r>
            <w:r>
              <w:rPr>
                <w:rFonts w:ascii="Arial" w:eastAsia="Arial Unicode MS" w:hAnsi="Arial" w:cs="Arial"/>
                <w:sz w:val="24"/>
                <w:szCs w:val="24"/>
                <w:u w:color="000000"/>
                <w:bdr w:val="nil"/>
                <w:lang w:eastAsia="en-GB"/>
              </w:rPr>
              <w:t>at</w:t>
            </w:r>
            <w:r w:rsidRPr="0039770C">
              <w:rPr>
                <w:rFonts w:ascii="Arial" w:eastAsia="Arial Unicode MS" w:hAnsi="Arial" w:cs="Arial"/>
                <w:sz w:val="24"/>
                <w:szCs w:val="24"/>
                <w:u w:color="000000"/>
                <w:bdr w:val="nil"/>
                <w:lang w:eastAsia="en-GB"/>
              </w:rPr>
              <w:t xml:space="preserve"> a national level</w:t>
            </w:r>
            <w:r w:rsidR="002F491E">
              <w:rPr>
                <w:rFonts w:ascii="Arial" w:eastAsia="Arial Unicode MS" w:hAnsi="Arial" w:cs="Arial"/>
                <w:sz w:val="24"/>
                <w:szCs w:val="24"/>
                <w:u w:color="000000"/>
                <w:bdr w:val="nil"/>
                <w:lang w:eastAsia="en-GB"/>
              </w:rPr>
              <w:t xml:space="preserve">. </w:t>
            </w:r>
          </w:p>
          <w:p w14:paraId="116CA6FF" w14:textId="4D086D7E" w:rsidR="007071D3" w:rsidRDefault="007071D3" w:rsidP="0039770C">
            <w:pPr>
              <w:spacing w:after="0"/>
              <w:rPr>
                <w:rFonts w:ascii="Arial" w:eastAsia="Arial Unicode MS" w:hAnsi="Arial" w:cs="Arial"/>
                <w:sz w:val="24"/>
                <w:szCs w:val="24"/>
                <w:u w:color="000000"/>
                <w:bdr w:val="nil"/>
                <w:lang w:eastAsia="en-GB"/>
              </w:rPr>
            </w:pPr>
          </w:p>
          <w:p w14:paraId="575D46D3" w14:textId="7C6480FC" w:rsidR="007071D3" w:rsidRPr="007071D3" w:rsidRDefault="007071D3" w:rsidP="007071D3">
            <w:pPr>
              <w:pStyle w:val="ListParagraph"/>
              <w:numPr>
                <w:ilvl w:val="0"/>
                <w:numId w:val="6"/>
              </w:numPr>
              <w:spacing w:after="0"/>
              <w:rPr>
                <w:rFonts w:ascii="Arial" w:eastAsia="Arial Unicode MS" w:hAnsi="Arial" w:cs="Arial"/>
                <w:b/>
                <w:sz w:val="24"/>
                <w:szCs w:val="24"/>
                <w:u w:color="000000"/>
                <w:bdr w:val="nil"/>
                <w:lang w:eastAsia="en-GB"/>
              </w:rPr>
            </w:pPr>
            <w:r w:rsidRPr="007071D3">
              <w:rPr>
                <w:rFonts w:ascii="Arial" w:eastAsia="Arial Unicode MS" w:hAnsi="Arial" w:cs="Arial"/>
                <w:b/>
                <w:sz w:val="24"/>
                <w:szCs w:val="24"/>
                <w:u w:color="000000"/>
                <w:bdr w:val="nil"/>
                <w:lang w:eastAsia="en-GB"/>
              </w:rPr>
              <w:t>Health and Safety Report</w:t>
            </w:r>
          </w:p>
          <w:p w14:paraId="14932286" w14:textId="14A31466" w:rsidR="002F491E" w:rsidRDefault="007071D3" w:rsidP="0039770C">
            <w:pPr>
              <w:spacing w:after="0"/>
              <w:rPr>
                <w:rFonts w:ascii="Arial" w:eastAsia="Arial Unicode MS" w:hAnsi="Arial" w:cs="Arial"/>
                <w:sz w:val="24"/>
                <w:szCs w:val="24"/>
                <w:u w:color="000000"/>
                <w:bdr w:val="nil"/>
                <w:lang w:eastAsia="en-GB"/>
              </w:rPr>
            </w:pPr>
            <w:r>
              <w:rPr>
                <w:rFonts w:ascii="Arial" w:eastAsia="Arial Unicode MS" w:hAnsi="Arial" w:cs="Arial"/>
                <w:sz w:val="24"/>
                <w:szCs w:val="24"/>
                <w:u w:color="000000"/>
                <w:bdr w:val="nil"/>
                <w:lang w:eastAsia="en-GB"/>
              </w:rPr>
              <w:t xml:space="preserve">The committee </w:t>
            </w:r>
            <w:r w:rsidRPr="007071D3">
              <w:rPr>
                <w:rFonts w:ascii="Arial" w:eastAsia="Arial Unicode MS" w:hAnsi="Arial" w:cs="Arial"/>
                <w:b/>
                <w:sz w:val="24"/>
                <w:szCs w:val="24"/>
                <w:u w:color="000000"/>
                <w:bdr w:val="nil"/>
                <w:lang w:eastAsia="en-GB"/>
              </w:rPr>
              <w:t>reviewed</w:t>
            </w:r>
            <w:r w:rsidRPr="007071D3">
              <w:rPr>
                <w:rFonts w:ascii="Arial" w:eastAsia="Arial Unicode MS" w:hAnsi="Arial" w:cs="Arial"/>
                <w:sz w:val="24"/>
                <w:szCs w:val="24"/>
                <w:u w:color="000000"/>
                <w:bdr w:val="nil"/>
                <w:lang w:eastAsia="en-GB"/>
              </w:rPr>
              <w:t xml:space="preserve"> the business discussions of the Health and Safety Operational group meeting </w:t>
            </w:r>
            <w:r>
              <w:rPr>
                <w:rFonts w:ascii="Arial" w:eastAsia="Arial Unicode MS" w:hAnsi="Arial" w:cs="Arial"/>
                <w:sz w:val="24"/>
                <w:szCs w:val="24"/>
                <w:u w:color="000000"/>
                <w:bdr w:val="nil"/>
                <w:lang w:eastAsia="en-GB"/>
              </w:rPr>
              <w:t xml:space="preserve">held on </w:t>
            </w:r>
            <w:r w:rsidRPr="007071D3">
              <w:rPr>
                <w:rFonts w:ascii="Arial" w:eastAsia="Arial Unicode MS" w:hAnsi="Arial" w:cs="Arial"/>
                <w:sz w:val="24"/>
                <w:szCs w:val="24"/>
                <w:u w:color="000000"/>
                <w:bdr w:val="nil"/>
                <w:lang w:eastAsia="en-GB"/>
              </w:rPr>
              <w:t>4th June 2024.</w:t>
            </w:r>
            <w:r>
              <w:rPr>
                <w:rFonts w:ascii="Arial" w:eastAsia="Arial Unicode MS" w:hAnsi="Arial" w:cs="Arial"/>
                <w:sz w:val="24"/>
                <w:szCs w:val="24"/>
                <w:u w:color="000000"/>
                <w:bdr w:val="nil"/>
                <w:lang w:eastAsia="en-GB"/>
              </w:rPr>
              <w:t xml:space="preserve"> </w:t>
            </w:r>
          </w:p>
          <w:p w14:paraId="4F524507" w14:textId="1D21EC16" w:rsidR="007071D3" w:rsidRDefault="007071D3" w:rsidP="0039770C">
            <w:pPr>
              <w:spacing w:after="0"/>
              <w:rPr>
                <w:rFonts w:ascii="Arial" w:eastAsia="Arial Unicode MS" w:hAnsi="Arial" w:cs="Arial"/>
                <w:sz w:val="24"/>
                <w:szCs w:val="24"/>
                <w:u w:color="000000"/>
                <w:bdr w:val="nil"/>
                <w:lang w:eastAsia="en-GB"/>
              </w:rPr>
            </w:pPr>
          </w:p>
          <w:p w14:paraId="396ACBA7" w14:textId="7602E088" w:rsidR="007071D3" w:rsidRPr="007071D3" w:rsidRDefault="007071D3" w:rsidP="007071D3">
            <w:pPr>
              <w:pStyle w:val="ListParagraph"/>
              <w:numPr>
                <w:ilvl w:val="0"/>
                <w:numId w:val="6"/>
              </w:numPr>
              <w:spacing w:after="0"/>
              <w:rPr>
                <w:rFonts w:ascii="Arial" w:eastAsia="Arial Unicode MS" w:hAnsi="Arial" w:cs="Arial"/>
                <w:b/>
                <w:sz w:val="24"/>
                <w:szCs w:val="24"/>
                <w:u w:color="000000"/>
                <w:bdr w:val="nil"/>
                <w:lang w:eastAsia="en-GB"/>
              </w:rPr>
            </w:pPr>
            <w:r w:rsidRPr="007071D3">
              <w:rPr>
                <w:rFonts w:ascii="Arial" w:eastAsia="Arial Unicode MS" w:hAnsi="Arial" w:cs="Arial"/>
                <w:b/>
                <w:sz w:val="24"/>
                <w:szCs w:val="24"/>
                <w:u w:color="000000"/>
                <w:bdr w:val="nil"/>
                <w:lang w:eastAsia="en-GB"/>
              </w:rPr>
              <w:t xml:space="preserve">Committee Self-Assessment </w:t>
            </w:r>
          </w:p>
          <w:p w14:paraId="0BC8C894" w14:textId="0548879B" w:rsidR="007071D3" w:rsidRDefault="007071D3" w:rsidP="0039770C">
            <w:pPr>
              <w:spacing w:after="0"/>
              <w:rPr>
                <w:rFonts w:ascii="Arial" w:eastAsia="Arial Unicode MS" w:hAnsi="Arial" w:cs="Arial"/>
                <w:sz w:val="24"/>
                <w:szCs w:val="24"/>
                <w:u w:color="000000"/>
                <w:bdr w:val="nil"/>
                <w:lang w:eastAsia="en-GB"/>
              </w:rPr>
            </w:pPr>
            <w:r>
              <w:rPr>
                <w:rFonts w:ascii="Arial" w:eastAsia="Arial Unicode MS" w:hAnsi="Arial" w:cs="Arial"/>
                <w:sz w:val="24"/>
                <w:szCs w:val="24"/>
                <w:u w:color="000000"/>
                <w:bdr w:val="nil"/>
                <w:lang w:eastAsia="en-GB"/>
              </w:rPr>
              <w:t>T</w:t>
            </w:r>
            <w:r w:rsidRPr="007071D3">
              <w:rPr>
                <w:rFonts w:ascii="Arial" w:eastAsia="Arial Unicode MS" w:hAnsi="Arial" w:cs="Arial"/>
                <w:sz w:val="24"/>
                <w:szCs w:val="24"/>
                <w:u w:color="000000"/>
                <w:bdr w:val="nil"/>
                <w:lang w:eastAsia="en-GB"/>
              </w:rPr>
              <w:t>he report is to set out the findings of the committee’s self-assessment.</w:t>
            </w:r>
            <w:r>
              <w:rPr>
                <w:rFonts w:ascii="Arial" w:eastAsia="Arial Unicode MS" w:hAnsi="Arial" w:cs="Arial"/>
                <w:sz w:val="24"/>
                <w:szCs w:val="24"/>
                <w:u w:color="000000"/>
                <w:bdr w:val="nil"/>
                <w:lang w:eastAsia="en-GB"/>
              </w:rPr>
              <w:t xml:space="preserve"> Members </w:t>
            </w:r>
            <w:r w:rsidRPr="007071D3">
              <w:rPr>
                <w:rFonts w:ascii="Arial" w:eastAsia="Arial Unicode MS" w:hAnsi="Arial" w:cs="Arial"/>
                <w:b/>
                <w:sz w:val="24"/>
                <w:szCs w:val="24"/>
                <w:u w:color="000000"/>
                <w:bdr w:val="nil"/>
                <w:lang w:eastAsia="en-GB"/>
              </w:rPr>
              <w:t>discussed</w:t>
            </w:r>
            <w:r>
              <w:rPr>
                <w:rFonts w:ascii="Arial" w:eastAsia="Arial Unicode MS" w:hAnsi="Arial" w:cs="Arial"/>
                <w:sz w:val="24"/>
                <w:szCs w:val="24"/>
                <w:u w:color="000000"/>
                <w:bdr w:val="nil"/>
                <w:lang w:eastAsia="en-GB"/>
              </w:rPr>
              <w:t xml:space="preserve"> </w:t>
            </w:r>
            <w:r w:rsidRPr="007071D3">
              <w:rPr>
                <w:rFonts w:ascii="Arial" w:eastAsia="Arial Unicode MS" w:hAnsi="Arial" w:cs="Arial"/>
                <w:sz w:val="24"/>
                <w:szCs w:val="24"/>
                <w:u w:color="000000"/>
                <w:bdr w:val="nil"/>
                <w:lang w:eastAsia="en-GB"/>
              </w:rPr>
              <w:t xml:space="preserve">and </w:t>
            </w:r>
            <w:r w:rsidRPr="007071D3">
              <w:rPr>
                <w:rFonts w:ascii="Arial" w:eastAsia="Arial Unicode MS" w:hAnsi="Arial" w:cs="Arial"/>
                <w:b/>
                <w:sz w:val="24"/>
                <w:szCs w:val="24"/>
                <w:u w:color="000000"/>
                <w:bdr w:val="nil"/>
                <w:lang w:eastAsia="en-GB"/>
              </w:rPr>
              <w:t xml:space="preserve">agreed </w:t>
            </w:r>
            <w:r w:rsidRPr="007071D3">
              <w:rPr>
                <w:rFonts w:ascii="Arial" w:eastAsia="Arial Unicode MS" w:hAnsi="Arial" w:cs="Arial"/>
                <w:sz w:val="24"/>
                <w:szCs w:val="24"/>
                <w:u w:color="000000"/>
                <w:bdr w:val="nil"/>
                <w:lang w:eastAsia="en-GB"/>
              </w:rPr>
              <w:t>nex</w:t>
            </w:r>
            <w:r>
              <w:rPr>
                <w:rFonts w:ascii="Arial" w:eastAsia="Arial Unicode MS" w:hAnsi="Arial" w:cs="Arial"/>
                <w:sz w:val="24"/>
                <w:szCs w:val="24"/>
                <w:u w:color="000000"/>
                <w:bdr w:val="nil"/>
                <w:lang w:eastAsia="en-GB"/>
              </w:rPr>
              <w:t xml:space="preserve">t steps and the action required. </w:t>
            </w:r>
          </w:p>
          <w:p w14:paraId="2D8BD235" w14:textId="77777777" w:rsidR="007071D3" w:rsidRDefault="007071D3" w:rsidP="0039770C">
            <w:pPr>
              <w:spacing w:after="0"/>
              <w:rPr>
                <w:rFonts w:ascii="Arial" w:eastAsia="Arial Unicode MS" w:hAnsi="Arial" w:cs="Arial"/>
                <w:sz w:val="24"/>
                <w:szCs w:val="24"/>
                <w:u w:color="000000"/>
                <w:bdr w:val="nil"/>
                <w:lang w:eastAsia="en-GB"/>
              </w:rPr>
            </w:pPr>
          </w:p>
          <w:p w14:paraId="048667B2" w14:textId="18483FBE" w:rsidR="0039770C" w:rsidRPr="002F491E" w:rsidRDefault="002F491E" w:rsidP="00803FB5">
            <w:pPr>
              <w:pStyle w:val="ListParagraph"/>
              <w:numPr>
                <w:ilvl w:val="0"/>
                <w:numId w:val="2"/>
              </w:numPr>
              <w:spacing w:after="0"/>
              <w:rPr>
                <w:rFonts w:ascii="Arial" w:eastAsia="Arial Unicode MS" w:hAnsi="Arial" w:cs="Arial"/>
                <w:b/>
                <w:sz w:val="24"/>
                <w:szCs w:val="24"/>
                <w:u w:color="000000"/>
                <w:bdr w:val="nil"/>
                <w:lang w:val="en-US" w:eastAsia="en-GB"/>
              </w:rPr>
            </w:pPr>
            <w:r w:rsidRPr="002F491E">
              <w:rPr>
                <w:rFonts w:ascii="Arial" w:eastAsia="Times New Roman" w:hAnsi="Arial" w:cs="Arial"/>
                <w:b/>
                <w:spacing w:val="-3"/>
                <w:sz w:val="24"/>
                <w:szCs w:val="24"/>
              </w:rPr>
              <w:t xml:space="preserve">Frailty Strategy Development and Roll-Out  </w:t>
            </w:r>
          </w:p>
          <w:p w14:paraId="26C21220" w14:textId="1B97C66F" w:rsidR="002F491E" w:rsidRPr="002F491E" w:rsidRDefault="002F491E" w:rsidP="002F491E">
            <w:pPr>
              <w:spacing w:after="0"/>
              <w:rPr>
                <w:rFonts w:ascii="Arial" w:eastAsia="Arial Unicode MS" w:hAnsi="Arial" w:cs="Arial"/>
                <w:sz w:val="24"/>
                <w:szCs w:val="24"/>
                <w:u w:color="000000"/>
                <w:bdr w:val="nil"/>
                <w:lang w:val="en-US" w:eastAsia="en-GB"/>
              </w:rPr>
            </w:pPr>
            <w:r w:rsidRPr="002F491E">
              <w:rPr>
                <w:rFonts w:ascii="Arial" w:eastAsia="Arial Unicode MS" w:hAnsi="Arial" w:cs="Arial"/>
                <w:sz w:val="24"/>
                <w:szCs w:val="24"/>
                <w:u w:color="000000"/>
                <w:bdr w:val="nil"/>
                <w:lang w:val="en-US" w:eastAsia="en-GB"/>
              </w:rPr>
              <w:t>The committee</w:t>
            </w:r>
            <w:r>
              <w:rPr>
                <w:rFonts w:ascii="Arial" w:eastAsia="Arial Unicode MS" w:hAnsi="Arial" w:cs="Arial"/>
                <w:sz w:val="24"/>
                <w:szCs w:val="24"/>
                <w:u w:color="000000"/>
                <w:bdr w:val="nil"/>
                <w:lang w:val="en-US" w:eastAsia="en-GB"/>
              </w:rPr>
              <w:t xml:space="preserve"> </w:t>
            </w:r>
            <w:r w:rsidRPr="008E6553">
              <w:rPr>
                <w:rFonts w:ascii="Arial" w:eastAsia="Arial Unicode MS" w:hAnsi="Arial" w:cs="Arial"/>
                <w:b/>
                <w:sz w:val="24"/>
                <w:szCs w:val="24"/>
                <w:u w:color="000000"/>
                <w:bdr w:val="nil"/>
                <w:lang w:val="en-US" w:eastAsia="en-GB"/>
              </w:rPr>
              <w:t>noted</w:t>
            </w:r>
            <w:r>
              <w:rPr>
                <w:rFonts w:ascii="Arial" w:eastAsia="Arial Unicode MS" w:hAnsi="Arial" w:cs="Arial"/>
                <w:sz w:val="24"/>
                <w:szCs w:val="24"/>
                <w:u w:color="000000"/>
                <w:bdr w:val="nil"/>
                <w:lang w:val="en-US" w:eastAsia="en-GB"/>
              </w:rPr>
              <w:t>:</w:t>
            </w:r>
          </w:p>
          <w:p w14:paraId="016D25A7" w14:textId="46F5B380" w:rsidR="008E6553" w:rsidRPr="008E6553" w:rsidRDefault="008E6553" w:rsidP="00803FB5">
            <w:pPr>
              <w:pStyle w:val="ListParagraph"/>
              <w:numPr>
                <w:ilvl w:val="0"/>
                <w:numId w:val="4"/>
              </w:numPr>
              <w:spacing w:after="0"/>
              <w:rPr>
                <w:rFonts w:ascii="Arial" w:eastAsia="Arial Unicode MS" w:hAnsi="Arial" w:cs="Arial"/>
                <w:sz w:val="24"/>
                <w:szCs w:val="24"/>
                <w:u w:color="000000"/>
                <w:bdr w:val="nil"/>
                <w:lang w:eastAsia="en-GB"/>
              </w:rPr>
            </w:pPr>
            <w:r w:rsidRPr="008E6553">
              <w:rPr>
                <w:rFonts w:ascii="Arial" w:eastAsia="Arial Unicode MS" w:hAnsi="Arial" w:cs="Arial"/>
                <w:sz w:val="24"/>
                <w:szCs w:val="24"/>
                <w:u w:color="000000"/>
                <w:bdr w:val="nil"/>
                <w:lang w:eastAsia="en-GB"/>
              </w:rPr>
              <w:t xml:space="preserve">The overall SBUHB strategic direction for frailty service provision; </w:t>
            </w:r>
          </w:p>
          <w:p w14:paraId="75AFAFED" w14:textId="63EDA2E0" w:rsidR="008E6553" w:rsidRPr="008E6553" w:rsidRDefault="008E6553" w:rsidP="00803FB5">
            <w:pPr>
              <w:pStyle w:val="ListParagraph"/>
              <w:numPr>
                <w:ilvl w:val="0"/>
                <w:numId w:val="4"/>
              </w:numPr>
              <w:spacing w:after="0"/>
              <w:rPr>
                <w:rFonts w:ascii="Arial" w:eastAsia="Arial Unicode MS" w:hAnsi="Arial" w:cs="Arial"/>
                <w:sz w:val="24"/>
                <w:szCs w:val="24"/>
                <w:u w:color="000000"/>
                <w:bdr w:val="nil"/>
                <w:lang w:eastAsia="en-GB"/>
              </w:rPr>
            </w:pPr>
            <w:r w:rsidRPr="008E6553">
              <w:rPr>
                <w:rFonts w:ascii="Arial" w:eastAsia="Arial Unicode MS" w:hAnsi="Arial" w:cs="Arial"/>
                <w:sz w:val="24"/>
                <w:szCs w:val="24"/>
                <w:u w:color="000000"/>
                <w:bdr w:val="nil"/>
                <w:lang w:eastAsia="en-GB"/>
              </w:rPr>
              <w:t>The creation of an Acute Frailty Unit and Frailty Specific Admission Stream by aligning existing front door and community services</w:t>
            </w:r>
            <w:r>
              <w:rPr>
                <w:rFonts w:ascii="Arial" w:eastAsia="Arial Unicode MS" w:hAnsi="Arial" w:cs="Arial"/>
                <w:sz w:val="24"/>
                <w:szCs w:val="24"/>
                <w:u w:color="000000"/>
                <w:bdr w:val="nil"/>
                <w:lang w:eastAsia="en-GB"/>
              </w:rPr>
              <w:t>; and</w:t>
            </w:r>
          </w:p>
          <w:p w14:paraId="25C48874" w14:textId="0970F7CF" w:rsidR="007071D3" w:rsidRPr="007071D3" w:rsidRDefault="008E6553" w:rsidP="007071D3">
            <w:pPr>
              <w:pStyle w:val="ListParagraph"/>
              <w:numPr>
                <w:ilvl w:val="0"/>
                <w:numId w:val="4"/>
              </w:numPr>
              <w:spacing w:after="0"/>
              <w:rPr>
                <w:rFonts w:ascii="Arial" w:eastAsia="Arial Unicode MS" w:hAnsi="Arial" w:cs="Arial"/>
                <w:b/>
                <w:sz w:val="24"/>
                <w:szCs w:val="24"/>
                <w:u w:color="000000"/>
                <w:bdr w:val="nil"/>
                <w:lang w:eastAsia="en-GB"/>
              </w:rPr>
            </w:pPr>
            <w:r w:rsidRPr="008E6553">
              <w:rPr>
                <w:rFonts w:ascii="Arial" w:eastAsia="Arial Unicode MS" w:hAnsi="Arial" w:cs="Arial"/>
                <w:sz w:val="24"/>
                <w:szCs w:val="24"/>
                <w:u w:color="000000"/>
                <w:bdr w:val="nil"/>
                <w:lang w:eastAsia="en-GB"/>
              </w:rPr>
              <w:t xml:space="preserve">That further financial investigation and evaluation </w:t>
            </w:r>
            <w:r>
              <w:rPr>
                <w:rFonts w:ascii="Arial" w:eastAsia="Arial Unicode MS" w:hAnsi="Arial" w:cs="Arial"/>
                <w:sz w:val="24"/>
                <w:szCs w:val="24"/>
                <w:u w:color="000000"/>
                <w:bdr w:val="nil"/>
                <w:lang w:eastAsia="en-GB"/>
              </w:rPr>
              <w:t>would</w:t>
            </w:r>
            <w:r w:rsidRPr="008E6553">
              <w:rPr>
                <w:rFonts w:ascii="Arial" w:eastAsia="Arial Unicode MS" w:hAnsi="Arial" w:cs="Arial"/>
                <w:sz w:val="24"/>
                <w:szCs w:val="24"/>
                <w:u w:color="000000"/>
                <w:bdr w:val="nil"/>
                <w:lang w:eastAsia="en-GB"/>
              </w:rPr>
              <w:t xml:space="preserve"> take place to confirm the full costs, benefits and timescale to implement the frailty unit align</w:t>
            </w:r>
            <w:r w:rsidR="007071D3">
              <w:rPr>
                <w:rFonts w:ascii="Arial" w:eastAsia="Arial Unicode MS" w:hAnsi="Arial" w:cs="Arial"/>
                <w:sz w:val="24"/>
                <w:szCs w:val="24"/>
                <w:u w:color="000000"/>
                <w:bdr w:val="nil"/>
                <w:lang w:eastAsia="en-GB"/>
              </w:rPr>
              <w:t>ed with the frailty strategy.</w:t>
            </w:r>
          </w:p>
        </w:tc>
      </w:tr>
      <w:tr w:rsidR="002F046D" w:rsidRPr="004F634D" w14:paraId="6DEB60BF"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267EEA33" w14:textId="77777777" w:rsidR="002F046D" w:rsidRPr="004F634D" w:rsidRDefault="002F046D"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lastRenderedPageBreak/>
              <w:t>Decisions Made for Approval by the Board</w:t>
            </w:r>
          </w:p>
        </w:tc>
      </w:tr>
      <w:tr w:rsidR="002F046D" w:rsidRPr="004F634D" w14:paraId="55912ED1"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9EB5E65" w14:textId="77777777" w:rsidR="002F046D" w:rsidRPr="004F634D" w:rsidRDefault="002F046D" w:rsidP="00FD3D96">
            <w:pPr>
              <w:spacing w:before="40" w:after="40" w:line="240" w:lineRule="auto"/>
              <w:rPr>
                <w:rFonts w:ascii="Arial" w:hAnsi="Arial" w:cs="Arial"/>
                <w:sz w:val="24"/>
                <w:szCs w:val="24"/>
              </w:rPr>
            </w:pPr>
            <w:r w:rsidRPr="004F634D">
              <w:rPr>
                <w:rFonts w:ascii="Arial" w:hAnsi="Arial" w:cs="Arial"/>
                <w:sz w:val="24"/>
                <w:szCs w:val="24"/>
              </w:rPr>
              <w:t xml:space="preserve">No decisions were made requiring board approval. </w:t>
            </w:r>
          </w:p>
        </w:tc>
      </w:tr>
      <w:tr w:rsidR="00286248" w:rsidRPr="004F634D" w14:paraId="3265B585"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65A62852" w14:textId="77777777" w:rsidR="00286248" w:rsidRPr="004F634D" w:rsidRDefault="00286248"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t>Updates Received from Sub-Groups</w:t>
            </w:r>
          </w:p>
        </w:tc>
      </w:tr>
      <w:tr w:rsidR="00286248" w:rsidRPr="004F634D" w14:paraId="05CBC4DB"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02F18018" w14:textId="4CA396C8" w:rsidR="00ED4B61" w:rsidRPr="004F634D" w:rsidRDefault="00EB7C64" w:rsidP="00E537D6">
            <w:pPr>
              <w:spacing w:before="120" w:after="120" w:line="240" w:lineRule="auto"/>
              <w:jc w:val="both"/>
              <w:rPr>
                <w:rFonts w:ascii="Arial" w:hAnsi="Arial" w:cs="Arial"/>
                <w:b/>
                <w:color w:val="000000" w:themeColor="text1"/>
                <w:sz w:val="24"/>
                <w:szCs w:val="24"/>
              </w:rPr>
            </w:pPr>
            <w:r w:rsidRPr="004F634D">
              <w:rPr>
                <w:rFonts w:ascii="Arial" w:hAnsi="Arial" w:cs="Arial"/>
                <w:color w:val="000000" w:themeColor="text1"/>
                <w:sz w:val="24"/>
                <w:szCs w:val="24"/>
              </w:rPr>
              <w:t xml:space="preserve">The </w:t>
            </w:r>
            <w:r w:rsidR="00E537D6">
              <w:rPr>
                <w:rFonts w:ascii="Arial" w:hAnsi="Arial" w:cs="Arial"/>
                <w:color w:val="000000" w:themeColor="text1"/>
                <w:sz w:val="24"/>
                <w:szCs w:val="24"/>
              </w:rPr>
              <w:t xml:space="preserve">committee </w:t>
            </w:r>
            <w:r w:rsidR="00E537D6" w:rsidRPr="00E537D6">
              <w:rPr>
                <w:rFonts w:ascii="Arial" w:hAnsi="Arial" w:cs="Arial"/>
                <w:b/>
                <w:color w:val="000000" w:themeColor="text1"/>
                <w:sz w:val="24"/>
                <w:szCs w:val="24"/>
              </w:rPr>
              <w:t>received</w:t>
            </w:r>
            <w:r w:rsidR="00E537D6">
              <w:rPr>
                <w:rFonts w:ascii="Arial" w:hAnsi="Arial" w:cs="Arial"/>
                <w:color w:val="000000" w:themeColor="text1"/>
                <w:sz w:val="24"/>
                <w:szCs w:val="24"/>
              </w:rPr>
              <w:t xml:space="preserve"> and </w:t>
            </w:r>
            <w:r w:rsidR="00E537D6" w:rsidRPr="00E537D6">
              <w:rPr>
                <w:rFonts w:ascii="Arial" w:hAnsi="Arial" w:cs="Arial"/>
                <w:b/>
                <w:color w:val="000000" w:themeColor="text1"/>
                <w:sz w:val="24"/>
                <w:szCs w:val="24"/>
              </w:rPr>
              <w:t>noted</w:t>
            </w:r>
            <w:r w:rsidR="00E537D6">
              <w:rPr>
                <w:rFonts w:ascii="Arial" w:hAnsi="Arial" w:cs="Arial"/>
                <w:color w:val="000000" w:themeColor="text1"/>
                <w:sz w:val="24"/>
                <w:szCs w:val="24"/>
              </w:rPr>
              <w:t xml:space="preserve"> the </w:t>
            </w:r>
            <w:r w:rsidR="005E1076" w:rsidRPr="004F634D">
              <w:rPr>
                <w:rFonts w:ascii="Arial" w:hAnsi="Arial" w:cs="Arial"/>
                <w:color w:val="000000" w:themeColor="text1"/>
                <w:sz w:val="24"/>
                <w:szCs w:val="24"/>
              </w:rPr>
              <w:t xml:space="preserve">Quality and Safety Group </w:t>
            </w:r>
            <w:r w:rsidR="00E537D6">
              <w:rPr>
                <w:rFonts w:ascii="Arial" w:hAnsi="Arial" w:cs="Arial"/>
                <w:color w:val="000000" w:themeColor="text1"/>
                <w:sz w:val="24"/>
                <w:szCs w:val="24"/>
              </w:rPr>
              <w:t>highlight report.</w:t>
            </w:r>
          </w:p>
        </w:tc>
      </w:tr>
      <w:tr w:rsidR="00286248" w:rsidRPr="004F634D" w14:paraId="74F257D6"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54BB882" w14:textId="77777777" w:rsidR="00286248" w:rsidRPr="004F634D" w:rsidRDefault="00286248"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t>Matters Referred to Other Committees</w:t>
            </w:r>
          </w:p>
        </w:tc>
      </w:tr>
      <w:tr w:rsidR="00286248" w:rsidRPr="004F634D" w14:paraId="01230AA2" w14:textId="77777777" w:rsidTr="00FD3D96">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1388A6B" w14:textId="2984CB7C" w:rsidR="00286248" w:rsidRPr="004F634D" w:rsidRDefault="00EC0EF4" w:rsidP="00203BAE">
            <w:pPr>
              <w:spacing w:before="120" w:after="120" w:line="240" w:lineRule="auto"/>
              <w:jc w:val="both"/>
              <w:rPr>
                <w:rFonts w:ascii="Arial" w:hAnsi="Arial" w:cs="Arial"/>
                <w:sz w:val="24"/>
                <w:szCs w:val="24"/>
              </w:rPr>
            </w:pPr>
            <w:r w:rsidRPr="004F634D">
              <w:rPr>
                <w:rFonts w:ascii="Arial" w:hAnsi="Arial" w:cs="Arial"/>
                <w:sz w:val="24"/>
                <w:szCs w:val="24"/>
              </w:rPr>
              <w:t xml:space="preserve">No referrals made to other committees. </w:t>
            </w:r>
          </w:p>
        </w:tc>
      </w:tr>
      <w:tr w:rsidR="00286248" w:rsidRPr="004F634D" w14:paraId="26194EA4" w14:textId="77777777" w:rsidTr="00FD3D9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85BA193" w14:textId="77777777" w:rsidR="00286248" w:rsidRPr="004F634D" w:rsidRDefault="00286248" w:rsidP="00FD3D96">
            <w:pPr>
              <w:rPr>
                <w:rFonts w:ascii="Arial" w:hAnsi="Arial" w:cs="Arial"/>
                <w:b/>
                <w:sz w:val="24"/>
                <w:szCs w:val="24"/>
              </w:rPr>
            </w:pPr>
            <w:r w:rsidRPr="004F634D">
              <w:rPr>
                <w:rFonts w:ascii="Arial" w:hAnsi="Arial" w:cs="Arial"/>
                <w:b/>
                <w:sz w:val="24"/>
                <w:szCs w:val="24"/>
              </w:rPr>
              <w:t>Date of next meeting</w:t>
            </w:r>
          </w:p>
        </w:tc>
        <w:sdt>
          <w:sdtPr>
            <w:rPr>
              <w:rFonts w:ascii="Arial" w:hAnsi="Arial" w:cs="Arial"/>
              <w:sz w:val="24"/>
              <w:szCs w:val="24"/>
            </w:rPr>
            <w:id w:val="-2020615819"/>
            <w:date w:fullDate="2024-07-23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2E524B23" w14:textId="00F27479" w:rsidR="00286248" w:rsidRPr="004F634D" w:rsidRDefault="009F0988" w:rsidP="00FD3D96">
                <w:pPr>
                  <w:rPr>
                    <w:rFonts w:ascii="Arial" w:hAnsi="Arial" w:cs="Arial"/>
                    <w:b/>
                    <w:sz w:val="24"/>
                    <w:szCs w:val="24"/>
                  </w:rPr>
                </w:pPr>
                <w:r>
                  <w:rPr>
                    <w:rFonts w:ascii="Arial" w:hAnsi="Arial" w:cs="Arial"/>
                    <w:sz w:val="24"/>
                    <w:szCs w:val="24"/>
                  </w:rPr>
                  <w:t>23 July 2024</w:t>
                </w:r>
              </w:p>
            </w:tc>
          </w:sdtContent>
        </w:sdt>
      </w:tr>
    </w:tbl>
    <w:p w14:paraId="4F66CDE3" w14:textId="1BD9E5F5" w:rsidR="002F046D" w:rsidRDefault="002F046D" w:rsidP="0059259C">
      <w:pPr>
        <w:spacing w:after="0" w:line="240" w:lineRule="auto"/>
        <w:rPr>
          <w:rFonts w:ascii="Times New Roman" w:hAnsi="Times New Roman" w:cs="Times New Roman"/>
          <w:sz w:val="24"/>
          <w:szCs w:val="24"/>
        </w:rPr>
      </w:pPr>
    </w:p>
    <w:sectPr w:rsidR="002F046D" w:rsidSect="00A34AD6">
      <w:footerReference w:type="default" r:id="rId12"/>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D573E1" w14:textId="77777777" w:rsidR="00455491" w:rsidRDefault="00455491" w:rsidP="00EB2193">
      <w:pPr>
        <w:spacing w:after="0" w:line="240" w:lineRule="auto"/>
      </w:pPr>
      <w:r>
        <w:separator/>
      </w:r>
    </w:p>
  </w:endnote>
  <w:endnote w:type="continuationSeparator" w:id="0">
    <w:p w14:paraId="1B0E950A" w14:textId="77777777" w:rsidR="00455491" w:rsidRDefault="00455491"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2071953"/>
      <w:docPartObj>
        <w:docPartGallery w:val="Page Numbers (Bottom of Page)"/>
        <w:docPartUnique/>
      </w:docPartObj>
    </w:sdtPr>
    <w:sdtEndPr>
      <w:rPr>
        <w:color w:val="7F7F7F" w:themeColor="background1" w:themeShade="7F"/>
        <w:spacing w:val="60"/>
      </w:rPr>
    </w:sdtEndPr>
    <w:sdtContent>
      <w:p w14:paraId="3614C75F" w14:textId="4F8044AB" w:rsidR="00DB0786" w:rsidRDefault="00DB0786">
        <w:pPr>
          <w:pStyle w:val="Footer"/>
          <w:pBdr>
            <w:top w:val="single" w:sz="4" w:space="1" w:color="D9D9D9" w:themeColor="background1" w:themeShade="D9"/>
          </w:pBdr>
          <w:jc w:val="right"/>
        </w:pPr>
        <w:r>
          <w:fldChar w:fldCharType="begin"/>
        </w:r>
        <w:r>
          <w:instrText xml:space="preserve"> PAGE   \* MERGEFORMAT </w:instrText>
        </w:r>
        <w:r>
          <w:fldChar w:fldCharType="separate"/>
        </w:r>
        <w:r w:rsidR="005E0CD9">
          <w:rPr>
            <w:noProof/>
          </w:rPr>
          <w:t>2</w:t>
        </w:r>
        <w:r>
          <w:rPr>
            <w:noProof/>
          </w:rPr>
          <w:fldChar w:fldCharType="end"/>
        </w:r>
        <w:r>
          <w:t xml:space="preserve"> | </w:t>
        </w:r>
        <w:r>
          <w:rPr>
            <w:color w:val="7F7F7F" w:themeColor="background1" w:themeShade="7F"/>
            <w:spacing w:val="60"/>
          </w:rPr>
          <w:t>Page</w:t>
        </w:r>
      </w:p>
    </w:sdtContent>
  </w:sdt>
  <w:p w14:paraId="173F7518" w14:textId="7A26F932" w:rsidR="00DB0786" w:rsidRPr="00936DF6" w:rsidRDefault="00BB3E03" w:rsidP="00936DF6">
    <w:pPr>
      <w:rPr>
        <w:rFonts w:ascii="Arial" w:hAnsi="Arial" w:cs="Arial"/>
        <w:sz w:val="24"/>
        <w:szCs w:val="24"/>
      </w:rPr>
    </w:pPr>
    <w:r w:rsidRPr="00767E3E">
      <w:rPr>
        <w:noProof/>
        <w:lang w:eastAsia="en-GB"/>
      </w:rPr>
      <w:drawing>
        <wp:anchor distT="0" distB="0" distL="114300" distR="114300" simplePos="0" relativeHeight="251659264" behindDoc="1" locked="0" layoutInCell="1" allowOverlap="1" wp14:anchorId="50CE3422" wp14:editId="11B2D9F1">
          <wp:simplePos x="0" y="0"/>
          <wp:positionH relativeFrom="margin">
            <wp:posOffset>0</wp:posOffset>
          </wp:positionH>
          <wp:positionV relativeFrom="paragraph">
            <wp:posOffset>328930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sz w:val="24"/>
        <w:szCs w:val="24"/>
      </w:rPr>
      <w:t xml:space="preserve">                                                                  </w:t>
    </w:r>
    <w:r w:rsidR="002F02FD">
      <w:rPr>
        <w:rFonts w:ascii="Arial" w:hAnsi="Arial" w:cs="Arial"/>
        <w:sz w:val="24"/>
        <w:szCs w:val="24"/>
      </w:rPr>
      <w:t xml:space="preserve">Health Board – Thursday, </w:t>
    </w:r>
    <w:r w:rsidR="003B53C6">
      <w:rPr>
        <w:rFonts w:ascii="Arial" w:hAnsi="Arial" w:cs="Arial"/>
        <w:sz w:val="24"/>
        <w:szCs w:val="24"/>
      </w:rPr>
      <w:t>25</w:t>
    </w:r>
    <w:r w:rsidR="003B53C6" w:rsidRPr="003B53C6">
      <w:rPr>
        <w:rFonts w:ascii="Arial" w:hAnsi="Arial" w:cs="Arial"/>
        <w:sz w:val="24"/>
        <w:szCs w:val="24"/>
        <w:vertAlign w:val="superscript"/>
      </w:rPr>
      <w:t>th</w:t>
    </w:r>
    <w:r w:rsidR="003B53C6">
      <w:rPr>
        <w:rFonts w:ascii="Arial" w:hAnsi="Arial" w:cs="Arial"/>
        <w:sz w:val="24"/>
        <w:szCs w:val="24"/>
      </w:rP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95B44B" w14:textId="77777777" w:rsidR="00455491" w:rsidRDefault="00455491" w:rsidP="00EB2193">
      <w:pPr>
        <w:spacing w:after="0" w:line="240" w:lineRule="auto"/>
      </w:pPr>
      <w:r>
        <w:separator/>
      </w:r>
    </w:p>
  </w:footnote>
  <w:footnote w:type="continuationSeparator" w:id="0">
    <w:p w14:paraId="41D03174" w14:textId="77777777" w:rsidR="00455491" w:rsidRDefault="00455491"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ED264F"/>
    <w:multiLevelType w:val="hybridMultilevel"/>
    <w:tmpl w:val="D43A4038"/>
    <w:lvl w:ilvl="0" w:tplc="5150BEC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B93C91"/>
    <w:multiLevelType w:val="hybridMultilevel"/>
    <w:tmpl w:val="EE525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 w15:restartNumberingAfterBreak="0">
    <w:nsid w:val="3A1D18CF"/>
    <w:multiLevelType w:val="hybridMultilevel"/>
    <w:tmpl w:val="32426FCE"/>
    <w:lvl w:ilvl="0" w:tplc="3F32F068">
      <w:numFmt w:val="bullet"/>
      <w:lvlText w:val="-"/>
      <w:lvlJc w:val="left"/>
      <w:pPr>
        <w:ind w:left="1080" w:hanging="360"/>
      </w:pPr>
      <w:rPr>
        <w:rFonts w:ascii="Arial" w:eastAsia="Arial Unicode MS"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499706E"/>
    <w:multiLevelType w:val="hybridMultilevel"/>
    <w:tmpl w:val="075A4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B2C000D"/>
    <w:multiLevelType w:val="hybridMultilevel"/>
    <w:tmpl w:val="51FA6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1"/>
  </w:num>
  <w:num w:numId="4">
    <w:abstractNumId w:val="3"/>
  </w:num>
  <w:num w:numId="5">
    <w:abstractNumId w:val="0"/>
  </w:num>
  <w:num w:numId="6">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228F"/>
    <w:rsid w:val="00006A18"/>
    <w:rsid w:val="00006C16"/>
    <w:rsid w:val="00006D67"/>
    <w:rsid w:val="0000758B"/>
    <w:rsid w:val="00007F41"/>
    <w:rsid w:val="00010DAD"/>
    <w:rsid w:val="00014EF5"/>
    <w:rsid w:val="000174C1"/>
    <w:rsid w:val="00021B57"/>
    <w:rsid w:val="00022EAB"/>
    <w:rsid w:val="00025668"/>
    <w:rsid w:val="000341D4"/>
    <w:rsid w:val="00036EB9"/>
    <w:rsid w:val="0003786E"/>
    <w:rsid w:val="000401AE"/>
    <w:rsid w:val="0004249E"/>
    <w:rsid w:val="0004341B"/>
    <w:rsid w:val="000470EB"/>
    <w:rsid w:val="0005080D"/>
    <w:rsid w:val="000560EE"/>
    <w:rsid w:val="00056A14"/>
    <w:rsid w:val="0006280C"/>
    <w:rsid w:val="000645EB"/>
    <w:rsid w:val="00065471"/>
    <w:rsid w:val="00065B7F"/>
    <w:rsid w:val="000663DC"/>
    <w:rsid w:val="00067837"/>
    <w:rsid w:val="00072BE8"/>
    <w:rsid w:val="00073363"/>
    <w:rsid w:val="00074BE1"/>
    <w:rsid w:val="0007579E"/>
    <w:rsid w:val="00082213"/>
    <w:rsid w:val="00085E9B"/>
    <w:rsid w:val="00087711"/>
    <w:rsid w:val="00095F76"/>
    <w:rsid w:val="000966A5"/>
    <w:rsid w:val="00097C1E"/>
    <w:rsid w:val="00097D84"/>
    <w:rsid w:val="000A04AF"/>
    <w:rsid w:val="000A1C9E"/>
    <w:rsid w:val="000A5F5F"/>
    <w:rsid w:val="000A601E"/>
    <w:rsid w:val="000A6649"/>
    <w:rsid w:val="000A70C2"/>
    <w:rsid w:val="000B0D8A"/>
    <w:rsid w:val="000B1FD9"/>
    <w:rsid w:val="000B79AE"/>
    <w:rsid w:val="000C254C"/>
    <w:rsid w:val="000C285D"/>
    <w:rsid w:val="000C35C0"/>
    <w:rsid w:val="000C3E88"/>
    <w:rsid w:val="000C6266"/>
    <w:rsid w:val="000C7246"/>
    <w:rsid w:val="000D4653"/>
    <w:rsid w:val="000E3AF9"/>
    <w:rsid w:val="000E45EA"/>
    <w:rsid w:val="000E4E22"/>
    <w:rsid w:val="000F5B61"/>
    <w:rsid w:val="001004F6"/>
    <w:rsid w:val="00102742"/>
    <w:rsid w:val="00103CFE"/>
    <w:rsid w:val="0010429D"/>
    <w:rsid w:val="00104AEE"/>
    <w:rsid w:val="001122C8"/>
    <w:rsid w:val="00116733"/>
    <w:rsid w:val="00117D12"/>
    <w:rsid w:val="001211F1"/>
    <w:rsid w:val="00126F5E"/>
    <w:rsid w:val="00127233"/>
    <w:rsid w:val="00132265"/>
    <w:rsid w:val="00136144"/>
    <w:rsid w:val="00137BD4"/>
    <w:rsid w:val="00137D2A"/>
    <w:rsid w:val="001420CE"/>
    <w:rsid w:val="00147199"/>
    <w:rsid w:val="001512D6"/>
    <w:rsid w:val="00151BFE"/>
    <w:rsid w:val="0015450C"/>
    <w:rsid w:val="001547C7"/>
    <w:rsid w:val="0016184E"/>
    <w:rsid w:val="001627CD"/>
    <w:rsid w:val="00163AF7"/>
    <w:rsid w:val="00163CF7"/>
    <w:rsid w:val="00165602"/>
    <w:rsid w:val="001678ED"/>
    <w:rsid w:val="00174991"/>
    <w:rsid w:val="001768A2"/>
    <w:rsid w:val="0017728C"/>
    <w:rsid w:val="001834ED"/>
    <w:rsid w:val="00183E45"/>
    <w:rsid w:val="00184EC3"/>
    <w:rsid w:val="001870CD"/>
    <w:rsid w:val="0019281B"/>
    <w:rsid w:val="001942AF"/>
    <w:rsid w:val="001973FB"/>
    <w:rsid w:val="00197C91"/>
    <w:rsid w:val="001A2330"/>
    <w:rsid w:val="001A256B"/>
    <w:rsid w:val="001A4C98"/>
    <w:rsid w:val="001B3731"/>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2B3C"/>
    <w:rsid w:val="001F30C6"/>
    <w:rsid w:val="001F3729"/>
    <w:rsid w:val="001F3796"/>
    <w:rsid w:val="001F446D"/>
    <w:rsid w:val="001F449F"/>
    <w:rsid w:val="001F46D1"/>
    <w:rsid w:val="001F6A6A"/>
    <w:rsid w:val="002002F8"/>
    <w:rsid w:val="002036B0"/>
    <w:rsid w:val="00203BAE"/>
    <w:rsid w:val="00205ADF"/>
    <w:rsid w:val="0020756E"/>
    <w:rsid w:val="00207F4F"/>
    <w:rsid w:val="0021223D"/>
    <w:rsid w:val="00214EFE"/>
    <w:rsid w:val="00214F23"/>
    <w:rsid w:val="00214F71"/>
    <w:rsid w:val="002177FF"/>
    <w:rsid w:val="00221C11"/>
    <w:rsid w:val="00226B28"/>
    <w:rsid w:val="00227302"/>
    <w:rsid w:val="00231147"/>
    <w:rsid w:val="002312F5"/>
    <w:rsid w:val="00231C87"/>
    <w:rsid w:val="002331B5"/>
    <w:rsid w:val="002347EC"/>
    <w:rsid w:val="002401A4"/>
    <w:rsid w:val="0024071C"/>
    <w:rsid w:val="002476DB"/>
    <w:rsid w:val="00250BD3"/>
    <w:rsid w:val="002510C8"/>
    <w:rsid w:val="00251B40"/>
    <w:rsid w:val="00253FB8"/>
    <w:rsid w:val="00255366"/>
    <w:rsid w:val="00257E5B"/>
    <w:rsid w:val="00260B08"/>
    <w:rsid w:val="00261A55"/>
    <w:rsid w:val="00266937"/>
    <w:rsid w:val="00267F71"/>
    <w:rsid w:val="00271FD2"/>
    <w:rsid w:val="00273C9E"/>
    <w:rsid w:val="0027484A"/>
    <w:rsid w:val="0028161B"/>
    <w:rsid w:val="00283E1F"/>
    <w:rsid w:val="00283E3D"/>
    <w:rsid w:val="00286248"/>
    <w:rsid w:val="002866C4"/>
    <w:rsid w:val="00292905"/>
    <w:rsid w:val="00296A22"/>
    <w:rsid w:val="00296AC8"/>
    <w:rsid w:val="002A0A78"/>
    <w:rsid w:val="002A1428"/>
    <w:rsid w:val="002A3FD8"/>
    <w:rsid w:val="002A513B"/>
    <w:rsid w:val="002A5727"/>
    <w:rsid w:val="002A66E0"/>
    <w:rsid w:val="002A68A3"/>
    <w:rsid w:val="002B239B"/>
    <w:rsid w:val="002B3401"/>
    <w:rsid w:val="002B5467"/>
    <w:rsid w:val="002B5AD5"/>
    <w:rsid w:val="002B6F47"/>
    <w:rsid w:val="002B7EC4"/>
    <w:rsid w:val="002C3197"/>
    <w:rsid w:val="002C35C0"/>
    <w:rsid w:val="002C4C64"/>
    <w:rsid w:val="002C6F8E"/>
    <w:rsid w:val="002C7A77"/>
    <w:rsid w:val="002C7E4E"/>
    <w:rsid w:val="002D39AD"/>
    <w:rsid w:val="002D6A59"/>
    <w:rsid w:val="002D6A87"/>
    <w:rsid w:val="002E232D"/>
    <w:rsid w:val="002E5E2F"/>
    <w:rsid w:val="002F02FD"/>
    <w:rsid w:val="002F0321"/>
    <w:rsid w:val="002F046D"/>
    <w:rsid w:val="002F163C"/>
    <w:rsid w:val="002F1F08"/>
    <w:rsid w:val="002F3E8B"/>
    <w:rsid w:val="002F453F"/>
    <w:rsid w:val="002F491E"/>
    <w:rsid w:val="002F5C7B"/>
    <w:rsid w:val="002F742F"/>
    <w:rsid w:val="00302B18"/>
    <w:rsid w:val="003031C9"/>
    <w:rsid w:val="00303B4B"/>
    <w:rsid w:val="003147E7"/>
    <w:rsid w:val="003205D0"/>
    <w:rsid w:val="0032294E"/>
    <w:rsid w:val="0032404D"/>
    <w:rsid w:val="00324B45"/>
    <w:rsid w:val="00326F49"/>
    <w:rsid w:val="0033102D"/>
    <w:rsid w:val="00333721"/>
    <w:rsid w:val="00333AD3"/>
    <w:rsid w:val="003340E3"/>
    <w:rsid w:val="003344F5"/>
    <w:rsid w:val="0033665B"/>
    <w:rsid w:val="00341851"/>
    <w:rsid w:val="00344E64"/>
    <w:rsid w:val="00345239"/>
    <w:rsid w:val="003534B3"/>
    <w:rsid w:val="00353887"/>
    <w:rsid w:val="00354EF4"/>
    <w:rsid w:val="003551D7"/>
    <w:rsid w:val="00356C07"/>
    <w:rsid w:val="00367542"/>
    <w:rsid w:val="00373751"/>
    <w:rsid w:val="003743A9"/>
    <w:rsid w:val="003743B8"/>
    <w:rsid w:val="00381F18"/>
    <w:rsid w:val="003820B3"/>
    <w:rsid w:val="003850C4"/>
    <w:rsid w:val="00385426"/>
    <w:rsid w:val="00387245"/>
    <w:rsid w:val="00390945"/>
    <w:rsid w:val="00391CEE"/>
    <w:rsid w:val="00393E1E"/>
    <w:rsid w:val="003965D3"/>
    <w:rsid w:val="00396F52"/>
    <w:rsid w:val="0039770C"/>
    <w:rsid w:val="003A3E50"/>
    <w:rsid w:val="003A410A"/>
    <w:rsid w:val="003A690A"/>
    <w:rsid w:val="003A7B44"/>
    <w:rsid w:val="003B13DF"/>
    <w:rsid w:val="003B1B5E"/>
    <w:rsid w:val="003B514D"/>
    <w:rsid w:val="003B53C6"/>
    <w:rsid w:val="003B6928"/>
    <w:rsid w:val="003C232B"/>
    <w:rsid w:val="003D0C0E"/>
    <w:rsid w:val="003D21A9"/>
    <w:rsid w:val="003D32ED"/>
    <w:rsid w:val="003E0531"/>
    <w:rsid w:val="003E2C01"/>
    <w:rsid w:val="003E4522"/>
    <w:rsid w:val="003E54C5"/>
    <w:rsid w:val="003F5587"/>
    <w:rsid w:val="003F621E"/>
    <w:rsid w:val="003F6391"/>
    <w:rsid w:val="003F661C"/>
    <w:rsid w:val="003F695E"/>
    <w:rsid w:val="003F7AE4"/>
    <w:rsid w:val="0040031C"/>
    <w:rsid w:val="004011A9"/>
    <w:rsid w:val="00403AF1"/>
    <w:rsid w:val="00404F7F"/>
    <w:rsid w:val="00407207"/>
    <w:rsid w:val="00411B71"/>
    <w:rsid w:val="00413A58"/>
    <w:rsid w:val="00417397"/>
    <w:rsid w:val="0042114B"/>
    <w:rsid w:val="00421665"/>
    <w:rsid w:val="00424086"/>
    <w:rsid w:val="00424836"/>
    <w:rsid w:val="00424960"/>
    <w:rsid w:val="0043381C"/>
    <w:rsid w:val="00433B84"/>
    <w:rsid w:val="004354EA"/>
    <w:rsid w:val="00441CFB"/>
    <w:rsid w:val="00442727"/>
    <w:rsid w:val="0044620F"/>
    <w:rsid w:val="004468BB"/>
    <w:rsid w:val="00455491"/>
    <w:rsid w:val="00456F12"/>
    <w:rsid w:val="00457CDB"/>
    <w:rsid w:val="0046028F"/>
    <w:rsid w:val="00461BF1"/>
    <w:rsid w:val="00462D4A"/>
    <w:rsid w:val="0046533E"/>
    <w:rsid w:val="00467268"/>
    <w:rsid w:val="0047085D"/>
    <w:rsid w:val="004714AB"/>
    <w:rsid w:val="00481943"/>
    <w:rsid w:val="004823E5"/>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2563"/>
    <w:rsid w:val="004C5282"/>
    <w:rsid w:val="004C7B48"/>
    <w:rsid w:val="004C7FAD"/>
    <w:rsid w:val="004D4B65"/>
    <w:rsid w:val="004D5DE7"/>
    <w:rsid w:val="004D5FE3"/>
    <w:rsid w:val="004D60FE"/>
    <w:rsid w:val="004D6FAF"/>
    <w:rsid w:val="004E000A"/>
    <w:rsid w:val="004E0359"/>
    <w:rsid w:val="004E1D98"/>
    <w:rsid w:val="004E6515"/>
    <w:rsid w:val="004F2608"/>
    <w:rsid w:val="004F33DA"/>
    <w:rsid w:val="004F383F"/>
    <w:rsid w:val="004F48B9"/>
    <w:rsid w:val="004F4BFD"/>
    <w:rsid w:val="004F61DB"/>
    <w:rsid w:val="004F634D"/>
    <w:rsid w:val="004F792A"/>
    <w:rsid w:val="00501C10"/>
    <w:rsid w:val="00502CD0"/>
    <w:rsid w:val="00503B8B"/>
    <w:rsid w:val="00506100"/>
    <w:rsid w:val="00507188"/>
    <w:rsid w:val="005077CB"/>
    <w:rsid w:val="00510C1F"/>
    <w:rsid w:val="00514E4E"/>
    <w:rsid w:val="00517309"/>
    <w:rsid w:val="00522704"/>
    <w:rsid w:val="00522AED"/>
    <w:rsid w:val="0052749D"/>
    <w:rsid w:val="005301F7"/>
    <w:rsid w:val="005307C5"/>
    <w:rsid w:val="00530E62"/>
    <w:rsid w:val="00533163"/>
    <w:rsid w:val="005368F4"/>
    <w:rsid w:val="00542FE1"/>
    <w:rsid w:val="00543C46"/>
    <w:rsid w:val="005467A3"/>
    <w:rsid w:val="00550804"/>
    <w:rsid w:val="00550907"/>
    <w:rsid w:val="00550D9A"/>
    <w:rsid w:val="005515AE"/>
    <w:rsid w:val="00553266"/>
    <w:rsid w:val="005532A9"/>
    <w:rsid w:val="00560B45"/>
    <w:rsid w:val="00560FFC"/>
    <w:rsid w:val="0056167C"/>
    <w:rsid w:val="005637D1"/>
    <w:rsid w:val="00563E21"/>
    <w:rsid w:val="00572D30"/>
    <w:rsid w:val="00575066"/>
    <w:rsid w:val="00582048"/>
    <w:rsid w:val="005840EE"/>
    <w:rsid w:val="0059259C"/>
    <w:rsid w:val="005946F5"/>
    <w:rsid w:val="005950BA"/>
    <w:rsid w:val="00595EFE"/>
    <w:rsid w:val="005A11DE"/>
    <w:rsid w:val="005A518D"/>
    <w:rsid w:val="005B036D"/>
    <w:rsid w:val="005B18CB"/>
    <w:rsid w:val="005B29A7"/>
    <w:rsid w:val="005B44B4"/>
    <w:rsid w:val="005B74C7"/>
    <w:rsid w:val="005C636C"/>
    <w:rsid w:val="005D281B"/>
    <w:rsid w:val="005D2DF3"/>
    <w:rsid w:val="005D3036"/>
    <w:rsid w:val="005D3734"/>
    <w:rsid w:val="005D732A"/>
    <w:rsid w:val="005E0CD9"/>
    <w:rsid w:val="005E1076"/>
    <w:rsid w:val="005E12E9"/>
    <w:rsid w:val="005E1FB7"/>
    <w:rsid w:val="005E367A"/>
    <w:rsid w:val="005E4445"/>
    <w:rsid w:val="005E4803"/>
    <w:rsid w:val="005F07B1"/>
    <w:rsid w:val="005F12E7"/>
    <w:rsid w:val="006020ED"/>
    <w:rsid w:val="006025E3"/>
    <w:rsid w:val="00604501"/>
    <w:rsid w:val="006048CA"/>
    <w:rsid w:val="00606355"/>
    <w:rsid w:val="00610EE5"/>
    <w:rsid w:val="00611467"/>
    <w:rsid w:val="00615716"/>
    <w:rsid w:val="00617568"/>
    <w:rsid w:val="00620084"/>
    <w:rsid w:val="00622FD1"/>
    <w:rsid w:val="006247FC"/>
    <w:rsid w:val="00627495"/>
    <w:rsid w:val="006305E8"/>
    <w:rsid w:val="0064406B"/>
    <w:rsid w:val="00645305"/>
    <w:rsid w:val="00646833"/>
    <w:rsid w:val="00653245"/>
    <w:rsid w:val="00654174"/>
    <w:rsid w:val="00654B6F"/>
    <w:rsid w:val="00657AB3"/>
    <w:rsid w:val="006601F2"/>
    <w:rsid w:val="00663779"/>
    <w:rsid w:val="00665665"/>
    <w:rsid w:val="00665A04"/>
    <w:rsid w:val="00666630"/>
    <w:rsid w:val="00676F13"/>
    <w:rsid w:val="00677CEB"/>
    <w:rsid w:val="00681F7A"/>
    <w:rsid w:val="006841A0"/>
    <w:rsid w:val="00685222"/>
    <w:rsid w:val="00692C10"/>
    <w:rsid w:val="00693B74"/>
    <w:rsid w:val="006A30E5"/>
    <w:rsid w:val="006A3143"/>
    <w:rsid w:val="006A3230"/>
    <w:rsid w:val="006A3694"/>
    <w:rsid w:val="006A75E4"/>
    <w:rsid w:val="006A7FA9"/>
    <w:rsid w:val="006B01C2"/>
    <w:rsid w:val="006B3C06"/>
    <w:rsid w:val="006B6236"/>
    <w:rsid w:val="006C3EFA"/>
    <w:rsid w:val="006C5850"/>
    <w:rsid w:val="006C6569"/>
    <w:rsid w:val="006D4FC3"/>
    <w:rsid w:val="006D6D34"/>
    <w:rsid w:val="006E0D9F"/>
    <w:rsid w:val="006E128A"/>
    <w:rsid w:val="006E1AFE"/>
    <w:rsid w:val="006E2C3C"/>
    <w:rsid w:val="006E635F"/>
    <w:rsid w:val="006F1FFB"/>
    <w:rsid w:val="006F5634"/>
    <w:rsid w:val="006F601D"/>
    <w:rsid w:val="007011AC"/>
    <w:rsid w:val="007028E2"/>
    <w:rsid w:val="0070415B"/>
    <w:rsid w:val="0070646C"/>
    <w:rsid w:val="007071D3"/>
    <w:rsid w:val="007107B2"/>
    <w:rsid w:val="00712375"/>
    <w:rsid w:val="00712D5B"/>
    <w:rsid w:val="00716E01"/>
    <w:rsid w:val="00727529"/>
    <w:rsid w:val="00735C6F"/>
    <w:rsid w:val="0073648B"/>
    <w:rsid w:val="00736F24"/>
    <w:rsid w:val="00740C13"/>
    <w:rsid w:val="00741326"/>
    <w:rsid w:val="00742022"/>
    <w:rsid w:val="00744191"/>
    <w:rsid w:val="00744823"/>
    <w:rsid w:val="007452E8"/>
    <w:rsid w:val="00746DFA"/>
    <w:rsid w:val="007473EE"/>
    <w:rsid w:val="0074787E"/>
    <w:rsid w:val="00750886"/>
    <w:rsid w:val="00751B38"/>
    <w:rsid w:val="00755946"/>
    <w:rsid w:val="00761489"/>
    <w:rsid w:val="0076285E"/>
    <w:rsid w:val="00767511"/>
    <w:rsid w:val="00770945"/>
    <w:rsid w:val="0077375F"/>
    <w:rsid w:val="00773D2D"/>
    <w:rsid w:val="00776BF4"/>
    <w:rsid w:val="00777D7F"/>
    <w:rsid w:val="0078228A"/>
    <w:rsid w:val="00783C97"/>
    <w:rsid w:val="00786652"/>
    <w:rsid w:val="00786822"/>
    <w:rsid w:val="007925F9"/>
    <w:rsid w:val="00793C6F"/>
    <w:rsid w:val="00796712"/>
    <w:rsid w:val="0079774C"/>
    <w:rsid w:val="007A53A0"/>
    <w:rsid w:val="007A6765"/>
    <w:rsid w:val="007B2761"/>
    <w:rsid w:val="007B29E4"/>
    <w:rsid w:val="007C34CE"/>
    <w:rsid w:val="007D0CA8"/>
    <w:rsid w:val="007D2EE0"/>
    <w:rsid w:val="007E3612"/>
    <w:rsid w:val="007E3D4E"/>
    <w:rsid w:val="007E5C27"/>
    <w:rsid w:val="007F082D"/>
    <w:rsid w:val="007F09E5"/>
    <w:rsid w:val="007F2EE6"/>
    <w:rsid w:val="007F3FDB"/>
    <w:rsid w:val="007F5999"/>
    <w:rsid w:val="007F6EFF"/>
    <w:rsid w:val="007F79D3"/>
    <w:rsid w:val="00800FA9"/>
    <w:rsid w:val="00803FB5"/>
    <w:rsid w:val="00804EAB"/>
    <w:rsid w:val="00805341"/>
    <w:rsid w:val="00805558"/>
    <w:rsid w:val="008066CA"/>
    <w:rsid w:val="0081083F"/>
    <w:rsid w:val="008109D7"/>
    <w:rsid w:val="008124B9"/>
    <w:rsid w:val="00815CF6"/>
    <w:rsid w:val="00821306"/>
    <w:rsid w:val="008233A5"/>
    <w:rsid w:val="0082457D"/>
    <w:rsid w:val="00826C19"/>
    <w:rsid w:val="00830F44"/>
    <w:rsid w:val="008318D0"/>
    <w:rsid w:val="008319BE"/>
    <w:rsid w:val="0083394D"/>
    <w:rsid w:val="00835287"/>
    <w:rsid w:val="00836C9C"/>
    <w:rsid w:val="0084088E"/>
    <w:rsid w:val="00845051"/>
    <w:rsid w:val="008451F6"/>
    <w:rsid w:val="008514F9"/>
    <w:rsid w:val="00851E80"/>
    <w:rsid w:val="00851F8A"/>
    <w:rsid w:val="00853234"/>
    <w:rsid w:val="00853704"/>
    <w:rsid w:val="0085383C"/>
    <w:rsid w:val="008540FD"/>
    <w:rsid w:val="00856505"/>
    <w:rsid w:val="008607A1"/>
    <w:rsid w:val="00860D68"/>
    <w:rsid w:val="00861168"/>
    <w:rsid w:val="00861F81"/>
    <w:rsid w:val="008625C5"/>
    <w:rsid w:val="008628F7"/>
    <w:rsid w:val="00863E60"/>
    <w:rsid w:val="0087041A"/>
    <w:rsid w:val="008710FE"/>
    <w:rsid w:val="00873B47"/>
    <w:rsid w:val="008770ED"/>
    <w:rsid w:val="00877B24"/>
    <w:rsid w:val="00881807"/>
    <w:rsid w:val="0088310B"/>
    <w:rsid w:val="00884F6C"/>
    <w:rsid w:val="00886FC4"/>
    <w:rsid w:val="00893712"/>
    <w:rsid w:val="00894F83"/>
    <w:rsid w:val="00895B91"/>
    <w:rsid w:val="008A0BAB"/>
    <w:rsid w:val="008A15BE"/>
    <w:rsid w:val="008A2BEE"/>
    <w:rsid w:val="008A3A35"/>
    <w:rsid w:val="008A4CF3"/>
    <w:rsid w:val="008B786B"/>
    <w:rsid w:val="008C0EEC"/>
    <w:rsid w:val="008C2432"/>
    <w:rsid w:val="008C4621"/>
    <w:rsid w:val="008D0397"/>
    <w:rsid w:val="008D2D67"/>
    <w:rsid w:val="008D4D7C"/>
    <w:rsid w:val="008D6862"/>
    <w:rsid w:val="008D71BD"/>
    <w:rsid w:val="008E6553"/>
    <w:rsid w:val="008E664F"/>
    <w:rsid w:val="008E7DDD"/>
    <w:rsid w:val="008F028E"/>
    <w:rsid w:val="009015B6"/>
    <w:rsid w:val="00901A1E"/>
    <w:rsid w:val="00902DE1"/>
    <w:rsid w:val="00903275"/>
    <w:rsid w:val="00905316"/>
    <w:rsid w:val="00907ADE"/>
    <w:rsid w:val="00913DCA"/>
    <w:rsid w:val="00914E54"/>
    <w:rsid w:val="00917E36"/>
    <w:rsid w:val="00917FEE"/>
    <w:rsid w:val="00920453"/>
    <w:rsid w:val="00924924"/>
    <w:rsid w:val="00930105"/>
    <w:rsid w:val="00933DE1"/>
    <w:rsid w:val="00934400"/>
    <w:rsid w:val="00936DF6"/>
    <w:rsid w:val="00937676"/>
    <w:rsid w:val="00940B3C"/>
    <w:rsid w:val="0094464A"/>
    <w:rsid w:val="00944A76"/>
    <w:rsid w:val="00953ABC"/>
    <w:rsid w:val="00955E5D"/>
    <w:rsid w:val="00955FCF"/>
    <w:rsid w:val="00956562"/>
    <w:rsid w:val="00956B5F"/>
    <w:rsid w:val="0096213C"/>
    <w:rsid w:val="00965DAA"/>
    <w:rsid w:val="0096793C"/>
    <w:rsid w:val="009710E7"/>
    <w:rsid w:val="00974AF6"/>
    <w:rsid w:val="00975789"/>
    <w:rsid w:val="00980798"/>
    <w:rsid w:val="0098341E"/>
    <w:rsid w:val="009868A7"/>
    <w:rsid w:val="009870D2"/>
    <w:rsid w:val="00993684"/>
    <w:rsid w:val="009A4553"/>
    <w:rsid w:val="009A57F8"/>
    <w:rsid w:val="009A71B3"/>
    <w:rsid w:val="009B0027"/>
    <w:rsid w:val="009B1083"/>
    <w:rsid w:val="009B7EEC"/>
    <w:rsid w:val="009C23A3"/>
    <w:rsid w:val="009C4063"/>
    <w:rsid w:val="009C5A29"/>
    <w:rsid w:val="009C7721"/>
    <w:rsid w:val="009C7E1A"/>
    <w:rsid w:val="009D012D"/>
    <w:rsid w:val="009D77B2"/>
    <w:rsid w:val="009E00E9"/>
    <w:rsid w:val="009E1DE6"/>
    <w:rsid w:val="009E587A"/>
    <w:rsid w:val="009E6700"/>
    <w:rsid w:val="009F0988"/>
    <w:rsid w:val="009F1FCB"/>
    <w:rsid w:val="009F6F56"/>
    <w:rsid w:val="009F71C1"/>
    <w:rsid w:val="00A02EA0"/>
    <w:rsid w:val="00A07E51"/>
    <w:rsid w:val="00A103E5"/>
    <w:rsid w:val="00A1237A"/>
    <w:rsid w:val="00A14B1B"/>
    <w:rsid w:val="00A171BA"/>
    <w:rsid w:val="00A202D6"/>
    <w:rsid w:val="00A3097F"/>
    <w:rsid w:val="00A316E3"/>
    <w:rsid w:val="00A34AD6"/>
    <w:rsid w:val="00A35764"/>
    <w:rsid w:val="00A36415"/>
    <w:rsid w:val="00A377DE"/>
    <w:rsid w:val="00A422CD"/>
    <w:rsid w:val="00A45E25"/>
    <w:rsid w:val="00A463DD"/>
    <w:rsid w:val="00A46E11"/>
    <w:rsid w:val="00A51FC5"/>
    <w:rsid w:val="00A52244"/>
    <w:rsid w:val="00A53F6E"/>
    <w:rsid w:val="00A561B1"/>
    <w:rsid w:val="00A5620E"/>
    <w:rsid w:val="00A566C3"/>
    <w:rsid w:val="00A65347"/>
    <w:rsid w:val="00A70154"/>
    <w:rsid w:val="00A705AE"/>
    <w:rsid w:val="00A74818"/>
    <w:rsid w:val="00A751C2"/>
    <w:rsid w:val="00A75EC8"/>
    <w:rsid w:val="00A82106"/>
    <w:rsid w:val="00A92E1C"/>
    <w:rsid w:val="00A9325C"/>
    <w:rsid w:val="00A93B17"/>
    <w:rsid w:val="00A977CD"/>
    <w:rsid w:val="00AA0517"/>
    <w:rsid w:val="00AA54C5"/>
    <w:rsid w:val="00AA7EFB"/>
    <w:rsid w:val="00AB0EC9"/>
    <w:rsid w:val="00AB127D"/>
    <w:rsid w:val="00AB4F36"/>
    <w:rsid w:val="00AB60C6"/>
    <w:rsid w:val="00AB753F"/>
    <w:rsid w:val="00AB78F6"/>
    <w:rsid w:val="00AC669E"/>
    <w:rsid w:val="00AC7C75"/>
    <w:rsid w:val="00AD1060"/>
    <w:rsid w:val="00AD16A1"/>
    <w:rsid w:val="00AD6E51"/>
    <w:rsid w:val="00AE1250"/>
    <w:rsid w:val="00AE1EC3"/>
    <w:rsid w:val="00AE2427"/>
    <w:rsid w:val="00AE5FCB"/>
    <w:rsid w:val="00AF0987"/>
    <w:rsid w:val="00AF1F87"/>
    <w:rsid w:val="00AF3C71"/>
    <w:rsid w:val="00AF4CA4"/>
    <w:rsid w:val="00AF6F53"/>
    <w:rsid w:val="00B00BC0"/>
    <w:rsid w:val="00B02AD3"/>
    <w:rsid w:val="00B03AAE"/>
    <w:rsid w:val="00B0567C"/>
    <w:rsid w:val="00B05D84"/>
    <w:rsid w:val="00B06DB7"/>
    <w:rsid w:val="00B102F7"/>
    <w:rsid w:val="00B13FA3"/>
    <w:rsid w:val="00B16D5C"/>
    <w:rsid w:val="00B259A9"/>
    <w:rsid w:val="00B30EC1"/>
    <w:rsid w:val="00B32BB9"/>
    <w:rsid w:val="00B42A02"/>
    <w:rsid w:val="00B5182F"/>
    <w:rsid w:val="00B52C81"/>
    <w:rsid w:val="00B53168"/>
    <w:rsid w:val="00B54661"/>
    <w:rsid w:val="00B57D70"/>
    <w:rsid w:val="00B624D7"/>
    <w:rsid w:val="00B6770F"/>
    <w:rsid w:val="00B745CC"/>
    <w:rsid w:val="00B75B38"/>
    <w:rsid w:val="00B77998"/>
    <w:rsid w:val="00B82D60"/>
    <w:rsid w:val="00B8472B"/>
    <w:rsid w:val="00B84E1F"/>
    <w:rsid w:val="00B85E34"/>
    <w:rsid w:val="00B8683E"/>
    <w:rsid w:val="00B87278"/>
    <w:rsid w:val="00B90898"/>
    <w:rsid w:val="00B912C1"/>
    <w:rsid w:val="00B93CD7"/>
    <w:rsid w:val="00B9509F"/>
    <w:rsid w:val="00B972C4"/>
    <w:rsid w:val="00BA1475"/>
    <w:rsid w:val="00BA2191"/>
    <w:rsid w:val="00BA50DB"/>
    <w:rsid w:val="00BA52B7"/>
    <w:rsid w:val="00BA54FD"/>
    <w:rsid w:val="00BA6733"/>
    <w:rsid w:val="00BA7CAF"/>
    <w:rsid w:val="00BB07B0"/>
    <w:rsid w:val="00BB2016"/>
    <w:rsid w:val="00BB3E03"/>
    <w:rsid w:val="00BB74EF"/>
    <w:rsid w:val="00BB756C"/>
    <w:rsid w:val="00BC0546"/>
    <w:rsid w:val="00BC376F"/>
    <w:rsid w:val="00BC4F02"/>
    <w:rsid w:val="00BC66B1"/>
    <w:rsid w:val="00BD1509"/>
    <w:rsid w:val="00BD18AC"/>
    <w:rsid w:val="00BD4D7B"/>
    <w:rsid w:val="00BD7670"/>
    <w:rsid w:val="00BE0375"/>
    <w:rsid w:val="00BE1314"/>
    <w:rsid w:val="00BE3721"/>
    <w:rsid w:val="00BE53D7"/>
    <w:rsid w:val="00BE5E3B"/>
    <w:rsid w:val="00BE602D"/>
    <w:rsid w:val="00BE6328"/>
    <w:rsid w:val="00BF1452"/>
    <w:rsid w:val="00BF255D"/>
    <w:rsid w:val="00BF2B11"/>
    <w:rsid w:val="00BF4A06"/>
    <w:rsid w:val="00BF6703"/>
    <w:rsid w:val="00C025F4"/>
    <w:rsid w:val="00C02ED4"/>
    <w:rsid w:val="00C12E59"/>
    <w:rsid w:val="00C2236C"/>
    <w:rsid w:val="00C22B90"/>
    <w:rsid w:val="00C23158"/>
    <w:rsid w:val="00C2494B"/>
    <w:rsid w:val="00C26AA7"/>
    <w:rsid w:val="00C27289"/>
    <w:rsid w:val="00C31F98"/>
    <w:rsid w:val="00C371BB"/>
    <w:rsid w:val="00C372CE"/>
    <w:rsid w:val="00C41144"/>
    <w:rsid w:val="00C433C1"/>
    <w:rsid w:val="00C44716"/>
    <w:rsid w:val="00C44E1C"/>
    <w:rsid w:val="00C47598"/>
    <w:rsid w:val="00C5082D"/>
    <w:rsid w:val="00C53674"/>
    <w:rsid w:val="00C54105"/>
    <w:rsid w:val="00C54C0F"/>
    <w:rsid w:val="00C54EAA"/>
    <w:rsid w:val="00C55142"/>
    <w:rsid w:val="00C62209"/>
    <w:rsid w:val="00C622A5"/>
    <w:rsid w:val="00C67007"/>
    <w:rsid w:val="00C67012"/>
    <w:rsid w:val="00C73B1A"/>
    <w:rsid w:val="00C741DA"/>
    <w:rsid w:val="00C7642F"/>
    <w:rsid w:val="00C82199"/>
    <w:rsid w:val="00C84003"/>
    <w:rsid w:val="00C857AF"/>
    <w:rsid w:val="00C86479"/>
    <w:rsid w:val="00C87226"/>
    <w:rsid w:val="00C90CB6"/>
    <w:rsid w:val="00C95179"/>
    <w:rsid w:val="00C954C5"/>
    <w:rsid w:val="00CA276F"/>
    <w:rsid w:val="00CA3228"/>
    <w:rsid w:val="00CA4A6B"/>
    <w:rsid w:val="00CA6C09"/>
    <w:rsid w:val="00CA7B98"/>
    <w:rsid w:val="00CB0CAD"/>
    <w:rsid w:val="00CB342E"/>
    <w:rsid w:val="00CB513E"/>
    <w:rsid w:val="00CB5CB8"/>
    <w:rsid w:val="00CB74B0"/>
    <w:rsid w:val="00CB7C52"/>
    <w:rsid w:val="00CB7C73"/>
    <w:rsid w:val="00CC06A0"/>
    <w:rsid w:val="00CC1099"/>
    <w:rsid w:val="00CC158D"/>
    <w:rsid w:val="00CC1A0B"/>
    <w:rsid w:val="00CC1E1E"/>
    <w:rsid w:val="00CC3D03"/>
    <w:rsid w:val="00CC4D54"/>
    <w:rsid w:val="00CD3F69"/>
    <w:rsid w:val="00CD521E"/>
    <w:rsid w:val="00CD63AB"/>
    <w:rsid w:val="00CE237F"/>
    <w:rsid w:val="00CF2DE7"/>
    <w:rsid w:val="00D00DD6"/>
    <w:rsid w:val="00D03864"/>
    <w:rsid w:val="00D101F7"/>
    <w:rsid w:val="00D121AB"/>
    <w:rsid w:val="00D15737"/>
    <w:rsid w:val="00D23FB6"/>
    <w:rsid w:val="00D242D6"/>
    <w:rsid w:val="00D247F9"/>
    <w:rsid w:val="00D25F6B"/>
    <w:rsid w:val="00D307B5"/>
    <w:rsid w:val="00D31F54"/>
    <w:rsid w:val="00D330B8"/>
    <w:rsid w:val="00D33DDD"/>
    <w:rsid w:val="00D34AA1"/>
    <w:rsid w:val="00D34DF2"/>
    <w:rsid w:val="00D402FC"/>
    <w:rsid w:val="00D41CA6"/>
    <w:rsid w:val="00D43C8D"/>
    <w:rsid w:val="00D44CFE"/>
    <w:rsid w:val="00D46F78"/>
    <w:rsid w:val="00D5552F"/>
    <w:rsid w:val="00D610EE"/>
    <w:rsid w:val="00D643C5"/>
    <w:rsid w:val="00D673F9"/>
    <w:rsid w:val="00D74096"/>
    <w:rsid w:val="00D75BB2"/>
    <w:rsid w:val="00D77C9B"/>
    <w:rsid w:val="00D824F9"/>
    <w:rsid w:val="00D828EA"/>
    <w:rsid w:val="00D8574D"/>
    <w:rsid w:val="00D872A2"/>
    <w:rsid w:val="00D9651B"/>
    <w:rsid w:val="00D968BF"/>
    <w:rsid w:val="00DA32AB"/>
    <w:rsid w:val="00DA49D0"/>
    <w:rsid w:val="00DA58E1"/>
    <w:rsid w:val="00DA5A5D"/>
    <w:rsid w:val="00DB0786"/>
    <w:rsid w:val="00DB1554"/>
    <w:rsid w:val="00DB1844"/>
    <w:rsid w:val="00DB3559"/>
    <w:rsid w:val="00DB38A8"/>
    <w:rsid w:val="00DB4383"/>
    <w:rsid w:val="00DB6354"/>
    <w:rsid w:val="00DB7848"/>
    <w:rsid w:val="00DC011F"/>
    <w:rsid w:val="00DC58CC"/>
    <w:rsid w:val="00DC6B02"/>
    <w:rsid w:val="00DD188E"/>
    <w:rsid w:val="00DD1A88"/>
    <w:rsid w:val="00DD4863"/>
    <w:rsid w:val="00DD74B9"/>
    <w:rsid w:val="00DE0C5E"/>
    <w:rsid w:val="00DE15ED"/>
    <w:rsid w:val="00DE2F2F"/>
    <w:rsid w:val="00DE4590"/>
    <w:rsid w:val="00DE59B1"/>
    <w:rsid w:val="00DE5E35"/>
    <w:rsid w:val="00DF0F2E"/>
    <w:rsid w:val="00DF1998"/>
    <w:rsid w:val="00DF4B30"/>
    <w:rsid w:val="00E00661"/>
    <w:rsid w:val="00E1298F"/>
    <w:rsid w:val="00E15D93"/>
    <w:rsid w:val="00E22C80"/>
    <w:rsid w:val="00E25AF4"/>
    <w:rsid w:val="00E30FF7"/>
    <w:rsid w:val="00E323B7"/>
    <w:rsid w:val="00E336F6"/>
    <w:rsid w:val="00E35A2D"/>
    <w:rsid w:val="00E36E46"/>
    <w:rsid w:val="00E37A0C"/>
    <w:rsid w:val="00E42B2A"/>
    <w:rsid w:val="00E43B34"/>
    <w:rsid w:val="00E44554"/>
    <w:rsid w:val="00E4592C"/>
    <w:rsid w:val="00E46E5C"/>
    <w:rsid w:val="00E53610"/>
    <w:rsid w:val="00E537D6"/>
    <w:rsid w:val="00E5412D"/>
    <w:rsid w:val="00E60A2A"/>
    <w:rsid w:val="00E60DF2"/>
    <w:rsid w:val="00E70602"/>
    <w:rsid w:val="00E710A3"/>
    <w:rsid w:val="00E71187"/>
    <w:rsid w:val="00E71BD7"/>
    <w:rsid w:val="00E82C82"/>
    <w:rsid w:val="00E85143"/>
    <w:rsid w:val="00E90A54"/>
    <w:rsid w:val="00E92179"/>
    <w:rsid w:val="00E92DB1"/>
    <w:rsid w:val="00E97C31"/>
    <w:rsid w:val="00EA0F98"/>
    <w:rsid w:val="00EA14F2"/>
    <w:rsid w:val="00EA2B19"/>
    <w:rsid w:val="00EA5871"/>
    <w:rsid w:val="00EA737F"/>
    <w:rsid w:val="00EB002A"/>
    <w:rsid w:val="00EB2193"/>
    <w:rsid w:val="00EB2C8C"/>
    <w:rsid w:val="00EB3C94"/>
    <w:rsid w:val="00EB62D9"/>
    <w:rsid w:val="00EB62FF"/>
    <w:rsid w:val="00EB7C64"/>
    <w:rsid w:val="00EC0EF4"/>
    <w:rsid w:val="00EC2620"/>
    <w:rsid w:val="00EC2A1C"/>
    <w:rsid w:val="00EC4F29"/>
    <w:rsid w:val="00ED1886"/>
    <w:rsid w:val="00ED24EE"/>
    <w:rsid w:val="00ED281D"/>
    <w:rsid w:val="00ED4B61"/>
    <w:rsid w:val="00EE0D95"/>
    <w:rsid w:val="00EE1128"/>
    <w:rsid w:val="00EE2788"/>
    <w:rsid w:val="00EE29BE"/>
    <w:rsid w:val="00EE3646"/>
    <w:rsid w:val="00EF3875"/>
    <w:rsid w:val="00EF603E"/>
    <w:rsid w:val="00EF7343"/>
    <w:rsid w:val="00F00CFB"/>
    <w:rsid w:val="00F03041"/>
    <w:rsid w:val="00F0325A"/>
    <w:rsid w:val="00F0678E"/>
    <w:rsid w:val="00F0701F"/>
    <w:rsid w:val="00F11780"/>
    <w:rsid w:val="00F13E26"/>
    <w:rsid w:val="00F14F6C"/>
    <w:rsid w:val="00F164D8"/>
    <w:rsid w:val="00F16A1E"/>
    <w:rsid w:val="00F17A2C"/>
    <w:rsid w:val="00F21EB3"/>
    <w:rsid w:val="00F2241E"/>
    <w:rsid w:val="00F22875"/>
    <w:rsid w:val="00F26FAE"/>
    <w:rsid w:val="00F276EB"/>
    <w:rsid w:val="00F30531"/>
    <w:rsid w:val="00F31600"/>
    <w:rsid w:val="00F362C3"/>
    <w:rsid w:val="00F37F1D"/>
    <w:rsid w:val="00F40AF2"/>
    <w:rsid w:val="00F44DED"/>
    <w:rsid w:val="00F51BFA"/>
    <w:rsid w:val="00F52947"/>
    <w:rsid w:val="00F52B2E"/>
    <w:rsid w:val="00F609C2"/>
    <w:rsid w:val="00F63EF9"/>
    <w:rsid w:val="00F71846"/>
    <w:rsid w:val="00F71B9D"/>
    <w:rsid w:val="00F74EFA"/>
    <w:rsid w:val="00F751C4"/>
    <w:rsid w:val="00F76B28"/>
    <w:rsid w:val="00F8335B"/>
    <w:rsid w:val="00F843B2"/>
    <w:rsid w:val="00F84FC5"/>
    <w:rsid w:val="00F853F7"/>
    <w:rsid w:val="00F860B3"/>
    <w:rsid w:val="00F86EA2"/>
    <w:rsid w:val="00F87850"/>
    <w:rsid w:val="00F91972"/>
    <w:rsid w:val="00F92F89"/>
    <w:rsid w:val="00F9372F"/>
    <w:rsid w:val="00F93D3D"/>
    <w:rsid w:val="00F941C6"/>
    <w:rsid w:val="00F94DDA"/>
    <w:rsid w:val="00F95FAC"/>
    <w:rsid w:val="00FA22C8"/>
    <w:rsid w:val="00FA26E2"/>
    <w:rsid w:val="00FA2A08"/>
    <w:rsid w:val="00FA3A34"/>
    <w:rsid w:val="00FA509C"/>
    <w:rsid w:val="00FA6D55"/>
    <w:rsid w:val="00FA735C"/>
    <w:rsid w:val="00FB2CCC"/>
    <w:rsid w:val="00FB2E08"/>
    <w:rsid w:val="00FB34F0"/>
    <w:rsid w:val="00FB44CA"/>
    <w:rsid w:val="00FB4550"/>
    <w:rsid w:val="00FB4A72"/>
    <w:rsid w:val="00FC3932"/>
    <w:rsid w:val="00FC41EE"/>
    <w:rsid w:val="00FC55E6"/>
    <w:rsid w:val="00FC5C1D"/>
    <w:rsid w:val="00FD3D96"/>
    <w:rsid w:val="00FD6C77"/>
    <w:rsid w:val="00FE11B8"/>
    <w:rsid w:val="00FE6FA8"/>
    <w:rsid w:val="00FF01E5"/>
    <w:rsid w:val="00FF3CB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6865"/>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0988"/>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7E3612"/>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xxxmsolistparagraph">
    <w:name w:val="x_x_xmsolistparagraph"/>
    <w:basedOn w:val="Normal"/>
    <w:rsid w:val="000A6649"/>
    <w:pPr>
      <w:spacing w:after="0" w:line="240" w:lineRule="auto"/>
      <w:ind w:left="720"/>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91816848">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f053511f089e599126a852cddf87654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9264dfec1e090dd020b5cd531ad847ca"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E8A1FE-2F7B-400D-B3A5-BC6C1D1526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D3E187-5589-4C9F-A5A3-576ACC749C7E}">
  <ds:schemaRefs>
    <ds:schemaRef ds:uri="http://schemas.microsoft.com/sharepoint/v3/contenttype/forms"/>
  </ds:schemaRefs>
</ds:datastoreItem>
</file>

<file path=customXml/itemProps3.xml><?xml version="1.0" encoding="utf-8"?>
<ds:datastoreItem xmlns:ds="http://schemas.openxmlformats.org/officeDocument/2006/customXml" ds:itemID="{C5E502B0-F773-423B-9688-6B882720353F}">
  <ds:schemaRefs>
    <ds:schemaRef ds:uri="http://www.w3.org/XML/1998/namespace"/>
    <ds:schemaRef ds:uri="http://purl.org/dc/elements/1.1/"/>
    <ds:schemaRef ds:uri="77d07772-5d64-4c9c-b5fd-2f45bb907a78"/>
    <ds:schemaRef ds:uri="http://schemas.microsoft.com/office/2006/metadata/propertie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9cea1256-08e1-41df-a96a-bac3c2c1e3ec"/>
    <ds:schemaRef ds:uri="http://purl.org/dc/terms/"/>
  </ds:schemaRefs>
</ds:datastoreItem>
</file>

<file path=customXml/itemProps4.xml><?xml version="1.0" encoding="utf-8"?>
<ds:datastoreItem xmlns:ds="http://schemas.openxmlformats.org/officeDocument/2006/customXml" ds:itemID="{D74BEF82-7B81-4798-9947-21DE742F9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578</Words>
  <Characters>3295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Georgia Lewis  (Swansea Bay UHB - Corporate Governance )</cp:lastModifiedBy>
  <cp:revision>4</cp:revision>
  <cp:lastPrinted>2019-03-20T08:56:00Z</cp:lastPrinted>
  <dcterms:created xsi:type="dcterms:W3CDTF">2024-07-19T11:45:00Z</dcterms:created>
  <dcterms:modified xsi:type="dcterms:W3CDTF">2024-07-22T08:32:00Z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