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43B7" w:rsidRDefault="009B40E6">
      <w:pPr>
        <w:rPr>
          <w:b/>
          <w:bCs/>
        </w:rPr>
      </w:pPr>
      <w:bookmarkStart w:id="0" w:name="_GoBack"/>
      <w:bookmarkEnd w:id="0"/>
      <w:r>
        <w:rPr>
          <w:b/>
          <w:bCs/>
        </w:rPr>
        <w:t>Appendix 1: Committee Membership and Lead Director(s)</w:t>
      </w:r>
    </w:p>
    <w:tbl>
      <w:tblPr>
        <w:tblW w:w="1431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78"/>
        <w:gridCol w:w="1269"/>
        <w:gridCol w:w="1417"/>
        <w:gridCol w:w="1843"/>
        <w:gridCol w:w="1701"/>
        <w:gridCol w:w="1701"/>
        <w:gridCol w:w="1843"/>
        <w:gridCol w:w="1843"/>
        <w:gridCol w:w="1417"/>
      </w:tblGrid>
      <w:tr w:rsidR="00AF43B7">
        <w:tblPrEx>
          <w:tblCellMar>
            <w:top w:w="0" w:type="dxa"/>
            <w:bottom w:w="0" w:type="dxa"/>
          </w:tblCellMar>
        </w:tblPrEx>
        <w:trPr>
          <w:trHeight w:val="763"/>
        </w:trPr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Audit </w:t>
            </w:r>
          </w:p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Bi Monthly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Charitable Funds </w:t>
            </w:r>
          </w:p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Quarterly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Digital, Research &amp; Innovation</w:t>
            </w:r>
          </w:p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Quarterly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Mental Health Legislation</w:t>
            </w:r>
          </w:p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Quarterly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Performance &amp; Finance</w:t>
            </w:r>
          </w:p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Monthly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Population Health &amp; Partnership</w:t>
            </w:r>
          </w:p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Quarterly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Quality &amp; Safety </w:t>
            </w:r>
          </w:p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Eight meetings a year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Workforce &amp; OD</w:t>
            </w:r>
          </w:p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Bi Monthly</w:t>
            </w:r>
          </w:p>
        </w:tc>
      </w:tr>
      <w:tr w:rsidR="00AF43B7">
        <w:tblPrEx>
          <w:tblCellMar>
            <w:top w:w="0" w:type="dxa"/>
            <w:bottom w:w="0" w:type="dxa"/>
          </w:tblCellMar>
        </w:tblPrEx>
        <w:trPr>
          <w:trHeight w:val="561"/>
        </w:trPr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Vice Chair (SS)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Member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C94D8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Vice Chair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Member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Chair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Chair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AF43B7">
        <w:tblPrEx>
          <w:tblCellMar>
            <w:top w:w="0" w:type="dxa"/>
            <w:bottom w:w="0" w:type="dxa"/>
          </w:tblCellMar>
        </w:tblPrEx>
        <w:trPr>
          <w:trHeight w:val="634"/>
        </w:trPr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Digital IM (TC)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Member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Chair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C94D8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Vice Chair</w:t>
            </w:r>
          </w:p>
        </w:tc>
      </w:tr>
      <w:tr w:rsidR="00AF43B7">
        <w:tblPrEx>
          <w:tblCellMar>
            <w:top w:w="0" w:type="dxa"/>
            <w:bottom w:w="0" w:type="dxa"/>
          </w:tblCellMar>
        </w:tblPrEx>
        <w:trPr>
          <w:trHeight w:val="620"/>
        </w:trPr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General IM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(JC)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Member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Member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Member</w:t>
            </w:r>
          </w:p>
        </w:tc>
      </w:tr>
      <w:tr w:rsidR="00AF43B7">
        <w:tblPrEx>
          <w:tblCellMar>
            <w:top w:w="0" w:type="dxa"/>
            <w:bottom w:w="0" w:type="dxa"/>
          </w:tblCellMar>
        </w:tblPrEx>
        <w:trPr>
          <w:trHeight w:val="700"/>
        </w:trPr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Finance IM (PP)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C94D8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Vice Chair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Member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Chair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AF43B7">
        <w:tblPrEx>
          <w:tblCellMar>
            <w:top w:w="0" w:type="dxa"/>
            <w:bottom w:w="0" w:type="dxa"/>
          </w:tblCellMar>
        </w:tblPrEx>
        <w:trPr>
          <w:trHeight w:val="669"/>
        </w:trPr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Legal IM (ALF)</w:t>
            </w:r>
          </w:p>
          <w:p w:rsidR="00AF43B7" w:rsidRDefault="00AF43B7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Member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Chair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Member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AF43B7">
        <w:tblPrEx>
          <w:tblCellMar>
            <w:top w:w="0" w:type="dxa"/>
            <w:bottom w:w="0" w:type="dxa"/>
          </w:tblCellMar>
        </w:tblPrEx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Local Authority IM (NM)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C94D8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Vice Chair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Member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Member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AF43B7">
        <w:tblPrEx>
          <w:tblCellMar>
            <w:top w:w="0" w:type="dxa"/>
            <w:bottom w:w="0" w:type="dxa"/>
          </w:tblCellMar>
        </w:tblPrEx>
        <w:trPr>
          <w:trHeight w:val="632"/>
        </w:trPr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Third Sector IM (NZ)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Chair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Chair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Member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C94D8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Vice Chair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AF43B7">
        <w:tblPrEx>
          <w:tblCellMar>
            <w:top w:w="0" w:type="dxa"/>
            <w:bottom w:w="0" w:type="dxa"/>
          </w:tblCellMar>
        </w:tblPrEx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Community IM (RO)</w:t>
            </w:r>
          </w:p>
          <w:p w:rsidR="00AF43B7" w:rsidRDefault="00AF43B7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C94D8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Vice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Chair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C94D8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Vice Chair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Chair</w:t>
            </w:r>
          </w:p>
        </w:tc>
      </w:tr>
      <w:tr w:rsidR="00AF43B7">
        <w:tblPrEx>
          <w:tblCellMar>
            <w:top w:w="0" w:type="dxa"/>
            <w:bottom w:w="0" w:type="dxa"/>
          </w:tblCellMar>
        </w:tblPrEx>
        <w:trPr>
          <w:trHeight w:val="620"/>
        </w:trPr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Trade Union IM (JD)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Member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Member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Member</w:t>
            </w:r>
          </w:p>
        </w:tc>
      </w:tr>
      <w:tr w:rsidR="00AF43B7">
        <w:tblPrEx>
          <w:tblCellMar>
            <w:top w:w="0" w:type="dxa"/>
            <w:bottom w:w="0" w:type="dxa"/>
          </w:tblCellMar>
        </w:tblPrEx>
        <w:trPr>
          <w:trHeight w:val="558"/>
        </w:trPr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University IM (KL)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Member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C94D8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9B40E6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Vice Chair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3B7" w:rsidRDefault="00AF43B7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AF43B7" w:rsidRDefault="00AF43B7">
      <w:pPr>
        <w:spacing w:after="0" w:line="240" w:lineRule="auto"/>
      </w:pPr>
    </w:p>
    <w:p w:rsidR="00AF43B7" w:rsidRDefault="009B40E6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Remuneration and Terms and Conditions Committee is chaired by the Chair of the Health Board and all Independent Members are members of </w:t>
      </w:r>
      <w:r>
        <w:t>the Committee.</w:t>
      </w:r>
    </w:p>
    <w:sectPr w:rsidR="00AF43B7">
      <w:pgSz w:w="16838" w:h="11906" w:orient="landscape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9B40E6">
      <w:pPr>
        <w:spacing w:after="0" w:line="240" w:lineRule="auto"/>
      </w:pPr>
      <w:r>
        <w:separator/>
      </w:r>
    </w:p>
  </w:endnote>
  <w:endnote w:type="continuationSeparator" w:id="0">
    <w:p w:rsidR="00000000" w:rsidRDefault="009B40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9B40E6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000000" w:rsidRDefault="009B40E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2C444D"/>
    <w:multiLevelType w:val="multilevel"/>
    <w:tmpl w:val="000E85F0"/>
    <w:lvl w:ilvl="0">
      <w:numFmt w:val="bullet"/>
      <w:lvlText w:val=""/>
      <w:lvlJc w:val="left"/>
      <w:pPr>
        <w:ind w:left="720" w:hanging="360"/>
      </w:pPr>
      <w:rPr>
        <w:rFonts w:ascii="Symbol" w:eastAsia="Aptos" w:hAnsi="Symbol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AF43B7"/>
    <w:rsid w:val="009B40E6"/>
    <w:rsid w:val="00AF4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FA2232A-1579-4E38-B46E-6C5A93A45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ptos" w:eastAsia="Aptos" w:hAnsi="Aptos" w:cs="Times New Roman"/>
        <w:kern w:val="3"/>
        <w:sz w:val="24"/>
        <w:szCs w:val="24"/>
        <w:lang w:val="en-GB" w:eastAsia="en-US" w:bidi="ar-SA"/>
      </w:rPr>
    </w:rPrDefault>
    <w:pPrDefault>
      <w:pPr>
        <w:autoSpaceDN w:val="0"/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</w:pPr>
  </w:style>
  <w:style w:type="paragraph" w:styleId="Heading1">
    <w:name w:val="heading 1"/>
    <w:basedOn w:val="Normal"/>
    <w:next w:val="Normal"/>
    <w:pPr>
      <w:keepNext/>
      <w:keepLines/>
      <w:spacing w:before="360" w:after="80"/>
      <w:outlineLvl w:val="0"/>
    </w:pPr>
    <w:rPr>
      <w:rFonts w:ascii="Aptos Display" w:eastAsia="Times New Roman" w:hAnsi="Aptos Dis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160" w:after="80"/>
      <w:outlineLvl w:val="1"/>
    </w:pPr>
    <w:rPr>
      <w:rFonts w:ascii="Aptos Display" w:eastAsia="Times New Roman" w:hAnsi="Aptos Dis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160" w:after="80"/>
      <w:outlineLvl w:val="2"/>
    </w:pPr>
    <w:rPr>
      <w:rFonts w:eastAsia="Times New Roman"/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80" w:after="40"/>
      <w:outlineLvl w:val="3"/>
    </w:pPr>
    <w:rPr>
      <w:rFonts w:eastAsia="Times New Roman"/>
      <w:i/>
      <w:iCs/>
      <w:color w:val="0F4761"/>
    </w:rPr>
  </w:style>
  <w:style w:type="paragraph" w:styleId="Heading5">
    <w:name w:val="heading 5"/>
    <w:basedOn w:val="Normal"/>
    <w:next w:val="Normal"/>
    <w:pPr>
      <w:keepNext/>
      <w:keepLines/>
      <w:spacing w:before="80" w:after="40"/>
      <w:outlineLvl w:val="4"/>
    </w:pPr>
    <w:rPr>
      <w:rFonts w:eastAsia="Times New Roman"/>
      <w:color w:val="0F4761"/>
    </w:rPr>
  </w:style>
  <w:style w:type="paragraph" w:styleId="Heading6">
    <w:name w:val="heading 6"/>
    <w:basedOn w:val="Normal"/>
    <w:next w:val="Normal"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Heading7">
    <w:name w:val="heading 7"/>
    <w:basedOn w:val="Normal"/>
    <w:next w:val="Normal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Heading8">
    <w:name w:val="heading 8"/>
    <w:basedOn w:val="Normal"/>
    <w:next w:val="Normal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Heading9">
    <w:name w:val="heading 9"/>
    <w:basedOn w:val="Normal"/>
    <w:next w:val="Normal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Heading2Char">
    <w:name w:val="Heading 2 Char"/>
    <w:basedOn w:val="DefaultParagraphFont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Heading3Char">
    <w:name w:val="Heading 3 Char"/>
    <w:basedOn w:val="DefaultParagraphFont"/>
    <w:rPr>
      <w:rFonts w:eastAsia="Times New Roman" w:cs="Times New Roman"/>
      <w:color w:val="0F4761"/>
      <w:sz w:val="28"/>
      <w:szCs w:val="28"/>
    </w:rPr>
  </w:style>
  <w:style w:type="character" w:customStyle="1" w:styleId="Heading4Char">
    <w:name w:val="Heading 4 Char"/>
    <w:basedOn w:val="DefaultParagraphFont"/>
    <w:rPr>
      <w:rFonts w:eastAsia="Times New Roman" w:cs="Times New Roman"/>
      <w:i/>
      <w:iCs/>
      <w:color w:val="0F4761"/>
    </w:rPr>
  </w:style>
  <w:style w:type="character" w:customStyle="1" w:styleId="Heading5Char">
    <w:name w:val="Heading 5 Char"/>
    <w:basedOn w:val="DefaultParagraphFont"/>
    <w:rPr>
      <w:rFonts w:eastAsia="Times New Roman" w:cs="Times New Roman"/>
      <w:color w:val="0F4761"/>
    </w:rPr>
  </w:style>
  <w:style w:type="character" w:customStyle="1" w:styleId="Heading6Char">
    <w:name w:val="Heading 6 Char"/>
    <w:basedOn w:val="DefaultParagraphFont"/>
    <w:rPr>
      <w:rFonts w:eastAsia="Times New Roman" w:cs="Times New Roman"/>
      <w:i/>
      <w:iCs/>
      <w:color w:val="595959"/>
    </w:rPr>
  </w:style>
  <w:style w:type="character" w:customStyle="1" w:styleId="Heading7Char">
    <w:name w:val="Heading 7 Char"/>
    <w:basedOn w:val="DefaultParagraphFont"/>
    <w:rPr>
      <w:rFonts w:eastAsia="Times New Roman" w:cs="Times New Roman"/>
      <w:color w:val="595959"/>
    </w:rPr>
  </w:style>
  <w:style w:type="character" w:customStyle="1" w:styleId="Heading8Char">
    <w:name w:val="Heading 8 Char"/>
    <w:basedOn w:val="DefaultParagraphFont"/>
    <w:rPr>
      <w:rFonts w:eastAsia="Times New Roman" w:cs="Times New Roman"/>
      <w:i/>
      <w:iCs/>
      <w:color w:val="272727"/>
    </w:rPr>
  </w:style>
  <w:style w:type="character" w:customStyle="1" w:styleId="Heading9Char">
    <w:name w:val="Heading 9 Char"/>
    <w:basedOn w:val="DefaultParagraphFont"/>
    <w:rPr>
      <w:rFonts w:eastAsia="Times New Roman" w:cs="Times New Roman"/>
      <w:color w:val="272727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Aptos Display" w:eastAsia="Times New Roman" w:hAnsi="Aptos Display"/>
      <w:spacing w:val="-10"/>
      <w:sz w:val="56"/>
      <w:szCs w:val="56"/>
    </w:rPr>
  </w:style>
  <w:style w:type="character" w:customStyle="1" w:styleId="TitleChar">
    <w:name w:val="Title Char"/>
    <w:basedOn w:val="DefaultParagraphFont"/>
    <w:rPr>
      <w:rFonts w:ascii="Aptos Display" w:eastAsia="Times New Roman" w:hAnsi="Aptos Display" w:cs="Times New Roman"/>
      <w:spacing w:val="-10"/>
      <w:kern w:val="3"/>
      <w:sz w:val="56"/>
      <w:szCs w:val="56"/>
    </w:rPr>
  </w:style>
  <w:style w:type="paragraph" w:styleId="Subtitle">
    <w:name w:val="Subtitle"/>
    <w:basedOn w:val="Normal"/>
    <w:next w:val="Normal"/>
    <w:rPr>
      <w:rFonts w:eastAsia="Times New Roman"/>
      <w:color w:val="595959"/>
      <w:spacing w:val="15"/>
      <w:sz w:val="28"/>
      <w:szCs w:val="28"/>
    </w:rPr>
  </w:style>
  <w:style w:type="character" w:customStyle="1" w:styleId="SubtitleChar">
    <w:name w:val="Subtitle Char"/>
    <w:basedOn w:val="DefaultParagraphFont"/>
    <w:rPr>
      <w:rFonts w:eastAsia="Times New Roman" w:cs="Times New Roman"/>
      <w:color w:val="595959"/>
      <w:spacing w:val="15"/>
      <w:sz w:val="28"/>
      <w:szCs w:val="28"/>
    </w:rPr>
  </w:style>
  <w:style w:type="paragraph" w:styleId="Quote">
    <w:name w:val="Quote"/>
    <w:basedOn w:val="Normal"/>
    <w:next w:val="Normal"/>
    <w:pPr>
      <w:spacing w:before="160"/>
      <w:jc w:val="center"/>
    </w:pPr>
    <w:rPr>
      <w:i/>
      <w:iCs/>
      <w:color w:val="404040"/>
    </w:rPr>
  </w:style>
  <w:style w:type="character" w:customStyle="1" w:styleId="QuoteChar">
    <w:name w:val="Quote Char"/>
    <w:basedOn w:val="DefaultParagraphFont"/>
    <w:rPr>
      <w:i/>
      <w:iCs/>
      <w:color w:val="404040"/>
    </w:rPr>
  </w:style>
  <w:style w:type="paragraph" w:styleId="ListParagraph">
    <w:name w:val="List Paragraph"/>
    <w:basedOn w:val="Normal"/>
    <w:pPr>
      <w:ind w:left="720"/>
    </w:pPr>
  </w:style>
  <w:style w:type="character" w:styleId="IntenseEmphasis">
    <w:name w:val="Intense Emphasis"/>
    <w:basedOn w:val="DefaultParagraphFont"/>
    <w:rPr>
      <w:i/>
      <w:iCs/>
      <w:color w:val="0F4761"/>
    </w:rPr>
  </w:style>
  <w:style w:type="paragraph" w:styleId="IntenseQuote">
    <w:name w:val="Intense Quote"/>
    <w:basedOn w:val="Normal"/>
    <w:next w:val="Normal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IntenseQuoteChar">
    <w:name w:val="Intense Quote Char"/>
    <w:basedOn w:val="DefaultParagraphFont"/>
    <w:rPr>
      <w:i/>
      <w:iCs/>
      <w:color w:val="0F4761"/>
    </w:rPr>
  </w:style>
  <w:style w:type="character" w:styleId="IntenseReference">
    <w:name w:val="Intense Reference"/>
    <w:basedOn w:val="DefaultParagraphFont"/>
    <w:rPr>
      <w:b/>
      <w:bCs/>
      <w:smallCaps/>
      <w:color w:val="0F476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dc:description/>
  <cp:lastModifiedBy>Georgia Lewis  (Swansea Bay UHB - Corporate Governance )</cp:lastModifiedBy>
  <cp:revision>2</cp:revision>
  <dcterms:created xsi:type="dcterms:W3CDTF">2024-07-18T16:32:00Z</dcterms:created>
  <dcterms:modified xsi:type="dcterms:W3CDTF">2024-07-18T16:32:00Z</dcterms:modified>
</cp:coreProperties>
</file>