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2D53DD" w14:textId="49EFF1A3"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63BDC994" wp14:editId="02EB1AB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06BCFAC" wp14:editId="130AA50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A698FC1" wp14:editId="5EBC97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083FC0" w:rsidRPr="009E7633" w14:paraId="15CE585B" w14:textId="77777777" w:rsidTr="00570505">
        <w:tc>
          <w:tcPr>
            <w:tcW w:w="2405" w:type="dxa"/>
          </w:tcPr>
          <w:p w14:paraId="5E13DE1D" w14:textId="77777777" w:rsidR="00F5082D" w:rsidRPr="009E7633" w:rsidRDefault="00F5082D" w:rsidP="00FA0CA9">
            <w:pPr>
              <w:rPr>
                <w:rFonts w:ascii="Arial" w:hAnsi="Arial" w:cs="Arial"/>
                <w:b/>
                <w:sz w:val="24"/>
                <w:szCs w:val="24"/>
                <w:highlight w:val="yellow"/>
              </w:rPr>
            </w:pPr>
            <w:r w:rsidRPr="00554DF9">
              <w:rPr>
                <w:rFonts w:ascii="Arial" w:hAnsi="Arial" w:cs="Arial"/>
                <w:b/>
                <w:sz w:val="24"/>
                <w:szCs w:val="24"/>
              </w:rPr>
              <w:t>Meeting Date</w:t>
            </w:r>
          </w:p>
        </w:tc>
        <w:tc>
          <w:tcPr>
            <w:tcW w:w="3260" w:type="dxa"/>
            <w:gridSpan w:val="2"/>
          </w:tcPr>
          <w:p w14:paraId="3B3CE543" w14:textId="5E5F276B" w:rsidR="00F5082D" w:rsidRPr="004E4934" w:rsidRDefault="00C37495" w:rsidP="00691049">
            <w:pPr>
              <w:rPr>
                <w:rFonts w:ascii="Arial" w:hAnsi="Arial" w:cs="Arial"/>
                <w:b/>
                <w:sz w:val="24"/>
                <w:szCs w:val="24"/>
              </w:rPr>
            </w:pPr>
            <w:r>
              <w:rPr>
                <w:rFonts w:ascii="Arial" w:hAnsi="Arial" w:cs="Arial"/>
                <w:b/>
                <w:sz w:val="24"/>
                <w:szCs w:val="24"/>
              </w:rPr>
              <w:t xml:space="preserve">27 </w:t>
            </w:r>
            <w:r w:rsidR="00990130">
              <w:rPr>
                <w:rFonts w:ascii="Arial" w:hAnsi="Arial" w:cs="Arial"/>
                <w:b/>
                <w:sz w:val="24"/>
                <w:szCs w:val="24"/>
              </w:rPr>
              <w:t>March</w:t>
            </w:r>
            <w:r w:rsidR="009B17AA" w:rsidRPr="004E4934">
              <w:rPr>
                <w:rFonts w:ascii="Arial" w:hAnsi="Arial" w:cs="Arial"/>
                <w:b/>
                <w:sz w:val="24"/>
                <w:szCs w:val="24"/>
              </w:rPr>
              <w:t xml:space="preserve"> 202</w:t>
            </w:r>
            <w:r w:rsidR="00551746">
              <w:rPr>
                <w:rFonts w:ascii="Arial" w:hAnsi="Arial" w:cs="Arial"/>
                <w:b/>
                <w:sz w:val="24"/>
                <w:szCs w:val="24"/>
              </w:rPr>
              <w:t>5</w:t>
            </w:r>
          </w:p>
        </w:tc>
        <w:tc>
          <w:tcPr>
            <w:tcW w:w="2368" w:type="dxa"/>
            <w:gridSpan w:val="2"/>
          </w:tcPr>
          <w:p w14:paraId="2A34164E" w14:textId="77777777" w:rsidR="00F5082D" w:rsidRPr="009E7633" w:rsidRDefault="00F5082D" w:rsidP="00FA0CA9">
            <w:pPr>
              <w:rPr>
                <w:rFonts w:ascii="Arial" w:hAnsi="Arial" w:cs="Arial"/>
                <w:b/>
                <w:sz w:val="24"/>
                <w:szCs w:val="24"/>
                <w:highlight w:val="yellow"/>
              </w:rPr>
            </w:pPr>
            <w:r w:rsidRPr="00554DF9">
              <w:rPr>
                <w:rFonts w:ascii="Arial" w:hAnsi="Arial" w:cs="Arial"/>
                <w:b/>
                <w:sz w:val="24"/>
                <w:szCs w:val="24"/>
              </w:rPr>
              <w:t>Agenda Item</w:t>
            </w:r>
          </w:p>
        </w:tc>
        <w:tc>
          <w:tcPr>
            <w:tcW w:w="841" w:type="dxa"/>
          </w:tcPr>
          <w:p w14:paraId="2B487572" w14:textId="77777777" w:rsidR="00F5082D" w:rsidRPr="009E7633" w:rsidRDefault="00CA2DA8" w:rsidP="00FA0CA9">
            <w:pPr>
              <w:rPr>
                <w:rFonts w:ascii="Arial" w:hAnsi="Arial" w:cs="Arial"/>
                <w:b/>
                <w:sz w:val="24"/>
                <w:szCs w:val="24"/>
                <w:highlight w:val="yellow"/>
              </w:rPr>
            </w:pPr>
            <w:r w:rsidRPr="009E7633">
              <w:rPr>
                <w:rFonts w:ascii="Arial" w:hAnsi="Arial" w:cs="Arial"/>
                <w:b/>
                <w:color w:val="FF0000"/>
                <w:sz w:val="24"/>
                <w:szCs w:val="24"/>
                <w:highlight w:val="yellow"/>
              </w:rPr>
              <w:t>XX</w:t>
            </w:r>
          </w:p>
        </w:tc>
      </w:tr>
      <w:tr w:rsidR="00083FC0" w:rsidRPr="009E7633" w14:paraId="00634431" w14:textId="77777777" w:rsidTr="00570505">
        <w:tc>
          <w:tcPr>
            <w:tcW w:w="2405" w:type="dxa"/>
          </w:tcPr>
          <w:p w14:paraId="2820488B" w14:textId="77777777" w:rsidR="00034194" w:rsidRPr="00554DF9" w:rsidRDefault="00034194" w:rsidP="000732CD">
            <w:pPr>
              <w:rPr>
                <w:rFonts w:ascii="Arial" w:hAnsi="Arial" w:cs="Arial"/>
                <w:b/>
                <w:sz w:val="24"/>
                <w:szCs w:val="24"/>
              </w:rPr>
            </w:pPr>
            <w:r w:rsidRPr="00554DF9">
              <w:rPr>
                <w:rFonts w:ascii="Arial" w:hAnsi="Arial" w:cs="Arial"/>
                <w:b/>
                <w:sz w:val="24"/>
                <w:szCs w:val="24"/>
              </w:rPr>
              <w:t>Report Title</w:t>
            </w:r>
          </w:p>
        </w:tc>
        <w:tc>
          <w:tcPr>
            <w:tcW w:w="6469" w:type="dxa"/>
            <w:gridSpan w:val="5"/>
          </w:tcPr>
          <w:p w14:paraId="798BB9C9" w14:textId="3EE66E8F" w:rsidR="00034194" w:rsidRPr="00554DF9" w:rsidRDefault="00F02E53" w:rsidP="009B17AA">
            <w:pPr>
              <w:autoSpaceDE w:val="0"/>
              <w:autoSpaceDN w:val="0"/>
              <w:adjustRightInd w:val="0"/>
              <w:ind w:right="-2808"/>
              <w:rPr>
                <w:rFonts w:ascii="Arial" w:hAnsi="Arial" w:cs="Arial"/>
                <w:b/>
                <w:bCs/>
                <w:color w:val="000000"/>
                <w:sz w:val="24"/>
                <w:szCs w:val="23"/>
              </w:rPr>
            </w:pPr>
            <w:r w:rsidRPr="00554DF9">
              <w:rPr>
                <w:rFonts w:ascii="Arial" w:hAnsi="Arial" w:cs="Arial"/>
                <w:b/>
                <w:bCs/>
                <w:color w:val="000000"/>
                <w:sz w:val="24"/>
                <w:szCs w:val="23"/>
              </w:rPr>
              <w:t xml:space="preserve">Financial Report – </w:t>
            </w:r>
            <w:r w:rsidR="002D7EA7" w:rsidRPr="00554DF9">
              <w:rPr>
                <w:rFonts w:ascii="Arial" w:hAnsi="Arial" w:cs="Arial"/>
                <w:b/>
                <w:bCs/>
                <w:color w:val="000000"/>
                <w:sz w:val="24"/>
                <w:szCs w:val="23"/>
              </w:rPr>
              <w:t>Month</w:t>
            </w:r>
            <w:r w:rsidRPr="00554DF9">
              <w:rPr>
                <w:rFonts w:ascii="Arial" w:hAnsi="Arial" w:cs="Arial"/>
                <w:b/>
                <w:bCs/>
                <w:color w:val="000000"/>
                <w:sz w:val="24"/>
                <w:szCs w:val="23"/>
              </w:rPr>
              <w:t xml:space="preserve"> </w:t>
            </w:r>
            <w:r w:rsidR="00990130">
              <w:rPr>
                <w:rFonts w:ascii="Arial" w:hAnsi="Arial" w:cs="Arial"/>
                <w:b/>
                <w:bCs/>
                <w:color w:val="000000"/>
                <w:sz w:val="24"/>
                <w:szCs w:val="23"/>
              </w:rPr>
              <w:t>11</w:t>
            </w:r>
            <w:r w:rsidR="006A1892" w:rsidRPr="00554DF9">
              <w:rPr>
                <w:rFonts w:ascii="Arial" w:hAnsi="Arial" w:cs="Arial"/>
                <w:b/>
                <w:bCs/>
                <w:color w:val="000000"/>
                <w:sz w:val="24"/>
                <w:szCs w:val="23"/>
              </w:rPr>
              <w:t xml:space="preserve"> 202</w:t>
            </w:r>
            <w:r w:rsidR="00844F96" w:rsidRPr="00554DF9">
              <w:rPr>
                <w:rFonts w:ascii="Arial" w:hAnsi="Arial" w:cs="Arial"/>
                <w:b/>
                <w:bCs/>
                <w:color w:val="000000"/>
                <w:sz w:val="24"/>
                <w:szCs w:val="23"/>
              </w:rPr>
              <w:t>4</w:t>
            </w:r>
            <w:r w:rsidR="00853727" w:rsidRPr="00554DF9">
              <w:rPr>
                <w:rFonts w:ascii="Arial" w:hAnsi="Arial" w:cs="Arial"/>
                <w:b/>
                <w:bCs/>
                <w:color w:val="000000"/>
                <w:sz w:val="24"/>
                <w:szCs w:val="23"/>
              </w:rPr>
              <w:t>/2</w:t>
            </w:r>
            <w:r w:rsidR="00844F96" w:rsidRPr="00554DF9">
              <w:rPr>
                <w:rFonts w:ascii="Arial" w:hAnsi="Arial" w:cs="Arial"/>
                <w:b/>
                <w:bCs/>
                <w:color w:val="000000"/>
                <w:sz w:val="24"/>
                <w:szCs w:val="23"/>
              </w:rPr>
              <w:t>5</w:t>
            </w:r>
          </w:p>
        </w:tc>
      </w:tr>
      <w:tr w:rsidR="00083FC0" w:rsidRPr="009E7633" w14:paraId="5EEF2EA3" w14:textId="77777777" w:rsidTr="00570505">
        <w:tc>
          <w:tcPr>
            <w:tcW w:w="2405" w:type="dxa"/>
          </w:tcPr>
          <w:p w14:paraId="7B3BBC20" w14:textId="77777777" w:rsidR="00034194" w:rsidRPr="00554DF9" w:rsidRDefault="00034194" w:rsidP="00FA0CA9">
            <w:pPr>
              <w:rPr>
                <w:rFonts w:ascii="Arial" w:hAnsi="Arial" w:cs="Arial"/>
                <w:b/>
                <w:sz w:val="24"/>
                <w:szCs w:val="24"/>
              </w:rPr>
            </w:pPr>
            <w:r w:rsidRPr="00554DF9">
              <w:rPr>
                <w:rFonts w:ascii="Arial" w:hAnsi="Arial" w:cs="Arial"/>
                <w:b/>
                <w:sz w:val="24"/>
                <w:szCs w:val="24"/>
              </w:rPr>
              <w:t>Report Author</w:t>
            </w:r>
          </w:p>
        </w:tc>
        <w:tc>
          <w:tcPr>
            <w:tcW w:w="6469" w:type="dxa"/>
            <w:gridSpan w:val="5"/>
          </w:tcPr>
          <w:p w14:paraId="3DAD1DE6" w14:textId="77777777" w:rsidR="00334692" w:rsidRPr="00554DF9" w:rsidRDefault="00616149" w:rsidP="00334692">
            <w:pPr>
              <w:autoSpaceDE w:val="0"/>
              <w:autoSpaceDN w:val="0"/>
              <w:adjustRightInd w:val="0"/>
              <w:ind w:left="-78" w:right="-1548"/>
              <w:rPr>
                <w:rFonts w:ascii="Arial" w:hAnsi="Arial" w:cs="Arial"/>
                <w:color w:val="000000"/>
                <w:sz w:val="24"/>
                <w:szCs w:val="24"/>
              </w:rPr>
            </w:pPr>
            <w:r w:rsidRPr="00554DF9">
              <w:rPr>
                <w:rFonts w:ascii="Arial" w:hAnsi="Arial" w:cs="Arial"/>
                <w:color w:val="000000"/>
                <w:sz w:val="24"/>
                <w:szCs w:val="24"/>
              </w:rPr>
              <w:t xml:space="preserve"> </w:t>
            </w:r>
            <w:r w:rsidR="005818CB" w:rsidRPr="00554DF9">
              <w:rPr>
                <w:rFonts w:ascii="Arial" w:hAnsi="Arial" w:cs="Arial"/>
                <w:color w:val="000000"/>
                <w:sz w:val="24"/>
                <w:szCs w:val="24"/>
              </w:rPr>
              <w:t>Samantha Moss, Deputy Director of Finance</w:t>
            </w:r>
          </w:p>
          <w:p w14:paraId="32BAD160" w14:textId="33658A86" w:rsidR="00034194" w:rsidRPr="00554DF9" w:rsidRDefault="001410B4" w:rsidP="00CA2DA8">
            <w:pPr>
              <w:autoSpaceDE w:val="0"/>
              <w:autoSpaceDN w:val="0"/>
              <w:adjustRightInd w:val="0"/>
              <w:ind w:left="-78" w:right="-1548"/>
              <w:rPr>
                <w:rFonts w:ascii="Arial" w:hAnsi="Arial" w:cs="Arial"/>
                <w:color w:val="000000"/>
                <w:sz w:val="24"/>
                <w:szCs w:val="24"/>
              </w:rPr>
            </w:pPr>
            <w:r w:rsidRPr="00554DF9">
              <w:rPr>
                <w:rFonts w:ascii="Arial" w:hAnsi="Arial" w:cs="Arial"/>
                <w:color w:val="000000"/>
                <w:sz w:val="24"/>
                <w:szCs w:val="24"/>
              </w:rPr>
              <w:t xml:space="preserve"> </w:t>
            </w:r>
            <w:r w:rsidR="009B17AA" w:rsidRPr="00554DF9">
              <w:rPr>
                <w:rFonts w:ascii="Arial" w:hAnsi="Arial" w:cs="Arial"/>
                <w:color w:val="000000"/>
                <w:sz w:val="24"/>
                <w:szCs w:val="24"/>
              </w:rPr>
              <w:t>Rebecca Hayes, Assistant Director of Finance</w:t>
            </w:r>
          </w:p>
          <w:p w14:paraId="3560D599" w14:textId="72BAA659" w:rsidR="005009D7" w:rsidRPr="00554DF9" w:rsidRDefault="00B2739F" w:rsidP="00CA2DA8">
            <w:pPr>
              <w:autoSpaceDE w:val="0"/>
              <w:autoSpaceDN w:val="0"/>
              <w:adjustRightInd w:val="0"/>
              <w:ind w:left="-78" w:right="-1548"/>
              <w:rPr>
                <w:rFonts w:ascii="Arial" w:hAnsi="Arial" w:cs="Arial"/>
                <w:color w:val="000000"/>
                <w:sz w:val="23"/>
                <w:szCs w:val="23"/>
              </w:rPr>
            </w:pPr>
            <w:r w:rsidRPr="00554DF9">
              <w:rPr>
                <w:rFonts w:ascii="Arial" w:hAnsi="Arial" w:cs="Arial"/>
                <w:color w:val="000000"/>
                <w:sz w:val="24"/>
                <w:szCs w:val="24"/>
              </w:rPr>
              <w:t xml:space="preserve"> </w:t>
            </w:r>
            <w:r w:rsidR="005009D7" w:rsidRPr="00554DF9">
              <w:rPr>
                <w:rFonts w:ascii="Arial" w:hAnsi="Arial" w:cs="Arial"/>
                <w:color w:val="000000"/>
                <w:sz w:val="24"/>
                <w:szCs w:val="24"/>
              </w:rPr>
              <w:t>Gemma Pe</w:t>
            </w:r>
            <w:r w:rsidR="001A5B27" w:rsidRPr="00554DF9">
              <w:rPr>
                <w:rFonts w:ascii="Arial" w:hAnsi="Arial" w:cs="Arial"/>
                <w:color w:val="000000"/>
                <w:sz w:val="24"/>
                <w:szCs w:val="24"/>
              </w:rPr>
              <w:t>a</w:t>
            </w:r>
            <w:r w:rsidR="005009D7" w:rsidRPr="00554DF9">
              <w:rPr>
                <w:rFonts w:ascii="Arial" w:hAnsi="Arial" w:cs="Arial"/>
                <w:color w:val="000000"/>
                <w:sz w:val="24"/>
                <w:szCs w:val="24"/>
              </w:rPr>
              <w:t>rson, Finance Business Partner</w:t>
            </w:r>
          </w:p>
        </w:tc>
      </w:tr>
      <w:tr w:rsidR="00083FC0" w:rsidRPr="009E7633" w14:paraId="7B2F6689" w14:textId="77777777" w:rsidTr="00570505">
        <w:tc>
          <w:tcPr>
            <w:tcW w:w="2405" w:type="dxa"/>
          </w:tcPr>
          <w:p w14:paraId="18DD1E2D" w14:textId="77777777" w:rsidR="00034194" w:rsidRPr="00554DF9" w:rsidRDefault="00034194" w:rsidP="00FA0CA9">
            <w:pPr>
              <w:rPr>
                <w:rFonts w:ascii="Arial" w:hAnsi="Arial" w:cs="Arial"/>
                <w:b/>
                <w:sz w:val="24"/>
                <w:szCs w:val="24"/>
              </w:rPr>
            </w:pPr>
            <w:r w:rsidRPr="00554DF9">
              <w:rPr>
                <w:rFonts w:ascii="Arial" w:hAnsi="Arial" w:cs="Arial"/>
                <w:b/>
                <w:sz w:val="24"/>
                <w:szCs w:val="24"/>
              </w:rPr>
              <w:t>Report Sponsor</w:t>
            </w:r>
          </w:p>
        </w:tc>
        <w:tc>
          <w:tcPr>
            <w:tcW w:w="6469" w:type="dxa"/>
            <w:gridSpan w:val="5"/>
          </w:tcPr>
          <w:p w14:paraId="75DB5A98" w14:textId="5B3F0986" w:rsidR="00034194" w:rsidRPr="00554DF9" w:rsidRDefault="00616149" w:rsidP="00BD445D">
            <w:pPr>
              <w:autoSpaceDE w:val="0"/>
              <w:autoSpaceDN w:val="0"/>
              <w:adjustRightInd w:val="0"/>
              <w:ind w:right="123"/>
              <w:rPr>
                <w:rFonts w:ascii="Arial" w:hAnsi="Arial" w:cs="Arial"/>
                <w:color w:val="000000"/>
                <w:sz w:val="24"/>
                <w:szCs w:val="24"/>
              </w:rPr>
            </w:pPr>
            <w:r w:rsidRPr="00554DF9">
              <w:rPr>
                <w:rFonts w:ascii="Arial" w:hAnsi="Arial" w:cs="Arial"/>
                <w:color w:val="000000"/>
                <w:sz w:val="24"/>
                <w:szCs w:val="24"/>
              </w:rPr>
              <w:t xml:space="preserve">Darren Griffiths, </w:t>
            </w:r>
            <w:r w:rsidR="0026268D" w:rsidRPr="00554DF9">
              <w:rPr>
                <w:rFonts w:ascii="Arial" w:hAnsi="Arial" w:cs="Arial"/>
                <w:color w:val="000000"/>
                <w:sz w:val="24"/>
                <w:szCs w:val="24"/>
              </w:rPr>
              <w:t>Executive Director of Finance and Performance</w:t>
            </w:r>
          </w:p>
        </w:tc>
      </w:tr>
      <w:tr w:rsidR="00083FC0" w:rsidRPr="009E7633" w14:paraId="28255160" w14:textId="77777777" w:rsidTr="00570505">
        <w:tc>
          <w:tcPr>
            <w:tcW w:w="2405" w:type="dxa"/>
          </w:tcPr>
          <w:p w14:paraId="647D9692" w14:textId="77777777" w:rsidR="005D1652" w:rsidRPr="00554DF9" w:rsidRDefault="005D1652" w:rsidP="00FA0CA9">
            <w:pPr>
              <w:rPr>
                <w:rFonts w:ascii="Arial" w:hAnsi="Arial" w:cs="Arial"/>
                <w:b/>
                <w:sz w:val="24"/>
                <w:szCs w:val="24"/>
              </w:rPr>
            </w:pPr>
            <w:r w:rsidRPr="00554DF9">
              <w:rPr>
                <w:rFonts w:ascii="Arial" w:hAnsi="Arial" w:cs="Arial"/>
                <w:b/>
                <w:sz w:val="24"/>
                <w:szCs w:val="24"/>
              </w:rPr>
              <w:t>Presented by</w:t>
            </w:r>
          </w:p>
        </w:tc>
        <w:tc>
          <w:tcPr>
            <w:tcW w:w="6469" w:type="dxa"/>
            <w:gridSpan w:val="5"/>
          </w:tcPr>
          <w:p w14:paraId="4106422B" w14:textId="0DF4CF25" w:rsidR="005D1652" w:rsidRPr="00554DF9" w:rsidRDefault="00616149" w:rsidP="00BD445D">
            <w:pPr>
              <w:autoSpaceDE w:val="0"/>
              <w:autoSpaceDN w:val="0"/>
              <w:adjustRightInd w:val="0"/>
              <w:ind w:right="123"/>
              <w:rPr>
                <w:rFonts w:ascii="Arial" w:hAnsi="Arial" w:cs="Arial"/>
                <w:color w:val="000000"/>
                <w:sz w:val="24"/>
                <w:szCs w:val="24"/>
              </w:rPr>
            </w:pPr>
            <w:r w:rsidRPr="00554DF9">
              <w:rPr>
                <w:rFonts w:ascii="Arial" w:hAnsi="Arial" w:cs="Arial"/>
                <w:color w:val="000000"/>
                <w:sz w:val="24"/>
                <w:szCs w:val="24"/>
              </w:rPr>
              <w:t xml:space="preserve">Darren Griffiths, </w:t>
            </w:r>
            <w:r w:rsidR="0026268D" w:rsidRPr="00554DF9">
              <w:rPr>
                <w:rFonts w:ascii="Arial" w:hAnsi="Arial" w:cs="Arial"/>
                <w:color w:val="000000"/>
                <w:sz w:val="24"/>
                <w:szCs w:val="24"/>
              </w:rPr>
              <w:t xml:space="preserve">Executive Director of Finance and Performance, </w:t>
            </w:r>
          </w:p>
        </w:tc>
      </w:tr>
      <w:tr w:rsidR="00083FC0" w:rsidRPr="009E7633" w14:paraId="11D39726" w14:textId="77777777" w:rsidTr="00570505">
        <w:tc>
          <w:tcPr>
            <w:tcW w:w="2405" w:type="dxa"/>
          </w:tcPr>
          <w:p w14:paraId="3AAF9CFA" w14:textId="77777777" w:rsidR="00BC241D" w:rsidRPr="00554DF9" w:rsidRDefault="00BC241D" w:rsidP="00FA0CA9">
            <w:pPr>
              <w:rPr>
                <w:rFonts w:ascii="Arial" w:hAnsi="Arial" w:cs="Arial"/>
                <w:b/>
                <w:sz w:val="24"/>
                <w:szCs w:val="24"/>
              </w:rPr>
            </w:pPr>
            <w:r w:rsidRPr="00554DF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E25F922" w14:textId="77777777" w:rsidR="00BC241D" w:rsidRPr="00554DF9" w:rsidRDefault="000732CD" w:rsidP="00570505">
                <w:pPr>
                  <w:ind w:left="174"/>
                  <w:rPr>
                    <w:rFonts w:ascii="Arial" w:hAnsi="Arial" w:cs="Arial"/>
                    <w:sz w:val="24"/>
                    <w:szCs w:val="24"/>
                  </w:rPr>
                </w:pPr>
                <w:r w:rsidRPr="00554DF9">
                  <w:rPr>
                    <w:rFonts w:ascii="Arial" w:hAnsi="Arial" w:cs="Arial"/>
                    <w:sz w:val="24"/>
                    <w:szCs w:val="24"/>
                  </w:rPr>
                  <w:t>Open</w:t>
                </w:r>
              </w:p>
            </w:sdtContent>
          </w:sdt>
        </w:tc>
      </w:tr>
      <w:tr w:rsidR="00083FC0" w:rsidRPr="00990130" w14:paraId="687CC0CD" w14:textId="77777777" w:rsidTr="00570505">
        <w:tc>
          <w:tcPr>
            <w:tcW w:w="2405" w:type="dxa"/>
          </w:tcPr>
          <w:p w14:paraId="7D5A41C7" w14:textId="77777777" w:rsidR="00034194" w:rsidRPr="00990130" w:rsidRDefault="00034194" w:rsidP="00FA0CA9">
            <w:pPr>
              <w:rPr>
                <w:rFonts w:ascii="Arial" w:hAnsi="Arial" w:cs="Arial"/>
                <w:b/>
                <w:sz w:val="24"/>
                <w:szCs w:val="24"/>
              </w:rPr>
            </w:pPr>
            <w:r w:rsidRPr="00990130">
              <w:rPr>
                <w:rFonts w:ascii="Arial" w:hAnsi="Arial" w:cs="Arial"/>
                <w:b/>
                <w:sz w:val="24"/>
                <w:szCs w:val="24"/>
              </w:rPr>
              <w:t>Purpose of the Report</w:t>
            </w:r>
          </w:p>
        </w:tc>
        <w:tc>
          <w:tcPr>
            <w:tcW w:w="6469" w:type="dxa"/>
            <w:gridSpan w:val="5"/>
          </w:tcPr>
          <w:p w14:paraId="5E5E735E" w14:textId="373AB96D" w:rsidR="00364508" w:rsidRPr="00C37495" w:rsidRDefault="00616149" w:rsidP="00C37495">
            <w:pPr>
              <w:autoSpaceDE w:val="0"/>
              <w:autoSpaceDN w:val="0"/>
              <w:adjustRightInd w:val="0"/>
              <w:jc w:val="both"/>
              <w:rPr>
                <w:rFonts w:ascii="Arial" w:hAnsi="Arial" w:cs="Arial"/>
                <w:color w:val="000000"/>
                <w:sz w:val="24"/>
                <w:szCs w:val="23"/>
              </w:rPr>
            </w:pPr>
            <w:r w:rsidRPr="00990130">
              <w:rPr>
                <w:rFonts w:ascii="Arial" w:hAnsi="Arial" w:cs="Arial"/>
                <w:color w:val="000000"/>
                <w:sz w:val="24"/>
                <w:szCs w:val="24"/>
              </w:rPr>
              <w:t>The report advises the Board of the Health Board</w:t>
            </w:r>
            <w:r w:rsidR="000517C4" w:rsidRPr="00990130">
              <w:rPr>
                <w:rFonts w:ascii="Arial" w:hAnsi="Arial" w:cs="Arial"/>
                <w:color w:val="000000"/>
                <w:sz w:val="24"/>
                <w:szCs w:val="24"/>
              </w:rPr>
              <w:t>’s</w:t>
            </w:r>
            <w:r w:rsidRPr="00990130">
              <w:rPr>
                <w:rFonts w:ascii="Arial" w:hAnsi="Arial" w:cs="Arial"/>
                <w:color w:val="000000"/>
                <w:sz w:val="24"/>
                <w:szCs w:val="24"/>
              </w:rPr>
              <w:t xml:space="preserve"> financial posit</w:t>
            </w:r>
            <w:r w:rsidR="00FE6F97" w:rsidRPr="00990130">
              <w:rPr>
                <w:rFonts w:ascii="Arial" w:hAnsi="Arial" w:cs="Arial"/>
                <w:color w:val="000000"/>
                <w:sz w:val="24"/>
                <w:szCs w:val="24"/>
              </w:rPr>
              <w:t xml:space="preserve">ion </w:t>
            </w:r>
            <w:r w:rsidR="009E204C" w:rsidRPr="00990130">
              <w:rPr>
                <w:rFonts w:ascii="Arial" w:hAnsi="Arial" w:cs="Arial"/>
                <w:color w:val="000000"/>
                <w:sz w:val="24"/>
                <w:szCs w:val="24"/>
              </w:rPr>
              <w:t xml:space="preserve">for </w:t>
            </w:r>
            <w:r w:rsidR="001F2879" w:rsidRPr="00990130">
              <w:rPr>
                <w:rFonts w:ascii="Arial" w:hAnsi="Arial" w:cs="Arial"/>
                <w:color w:val="000000"/>
                <w:sz w:val="24"/>
                <w:szCs w:val="24"/>
              </w:rPr>
              <w:t>Month</w:t>
            </w:r>
            <w:r w:rsidR="009E204C" w:rsidRPr="00990130">
              <w:rPr>
                <w:rFonts w:ascii="Arial" w:hAnsi="Arial" w:cs="Arial"/>
                <w:color w:val="000000"/>
                <w:sz w:val="24"/>
                <w:szCs w:val="24"/>
              </w:rPr>
              <w:t xml:space="preserve"> </w:t>
            </w:r>
            <w:r w:rsidR="00990130" w:rsidRPr="00990130">
              <w:rPr>
                <w:rFonts w:ascii="Arial" w:hAnsi="Arial" w:cs="Arial"/>
                <w:color w:val="000000"/>
                <w:sz w:val="24"/>
                <w:szCs w:val="24"/>
              </w:rPr>
              <w:t>11</w:t>
            </w:r>
            <w:r w:rsidR="00D17315" w:rsidRPr="00990130">
              <w:rPr>
                <w:rFonts w:ascii="Arial" w:hAnsi="Arial" w:cs="Arial"/>
                <w:color w:val="000000"/>
                <w:sz w:val="24"/>
                <w:szCs w:val="24"/>
              </w:rPr>
              <w:t xml:space="preserve"> </w:t>
            </w:r>
            <w:r w:rsidR="003322CD" w:rsidRPr="00990130">
              <w:rPr>
                <w:rFonts w:ascii="Arial" w:hAnsi="Arial" w:cs="Arial"/>
                <w:color w:val="000000"/>
                <w:sz w:val="24"/>
                <w:szCs w:val="24"/>
              </w:rPr>
              <w:t>(</w:t>
            </w:r>
            <w:r w:rsidR="00990130" w:rsidRPr="00990130">
              <w:rPr>
                <w:rFonts w:ascii="Arial" w:hAnsi="Arial" w:cs="Arial"/>
                <w:color w:val="000000"/>
                <w:sz w:val="24"/>
                <w:szCs w:val="24"/>
              </w:rPr>
              <w:t>February</w:t>
            </w:r>
            <w:r w:rsidRPr="00990130">
              <w:rPr>
                <w:rFonts w:ascii="Arial" w:hAnsi="Arial" w:cs="Arial"/>
                <w:color w:val="000000"/>
                <w:sz w:val="24"/>
                <w:szCs w:val="24"/>
              </w:rPr>
              <w:t xml:space="preserve"> </w:t>
            </w:r>
            <w:r w:rsidR="00136810" w:rsidRPr="00990130">
              <w:rPr>
                <w:rFonts w:ascii="Arial" w:hAnsi="Arial" w:cs="Arial"/>
                <w:color w:val="000000"/>
                <w:sz w:val="24"/>
                <w:szCs w:val="24"/>
              </w:rPr>
              <w:t>202</w:t>
            </w:r>
            <w:r w:rsidR="00990130" w:rsidRPr="00990130">
              <w:rPr>
                <w:rFonts w:ascii="Arial" w:hAnsi="Arial" w:cs="Arial"/>
                <w:color w:val="000000"/>
                <w:sz w:val="24"/>
                <w:szCs w:val="24"/>
              </w:rPr>
              <w:t>5</w:t>
            </w:r>
            <w:r w:rsidR="001F2879" w:rsidRPr="00990130">
              <w:rPr>
                <w:rFonts w:ascii="Arial" w:hAnsi="Arial" w:cs="Arial"/>
                <w:color w:val="000000"/>
                <w:sz w:val="24"/>
                <w:szCs w:val="24"/>
              </w:rPr>
              <w:t>)</w:t>
            </w:r>
            <w:r w:rsidR="00E73D62" w:rsidRPr="00990130">
              <w:rPr>
                <w:rFonts w:ascii="Arial" w:hAnsi="Arial" w:cs="Arial"/>
                <w:color w:val="000000"/>
                <w:sz w:val="24"/>
                <w:szCs w:val="24"/>
              </w:rPr>
              <w:t xml:space="preserve"> </w:t>
            </w:r>
            <w:r w:rsidR="00E73D62" w:rsidRPr="00990130">
              <w:rPr>
                <w:rFonts w:ascii="Arial" w:hAnsi="Arial" w:cs="Arial"/>
                <w:color w:val="000000"/>
                <w:sz w:val="24"/>
                <w:szCs w:val="23"/>
              </w:rPr>
              <w:t xml:space="preserve">and sets out the </w:t>
            </w:r>
            <w:r w:rsidR="002F2CE6" w:rsidRPr="00990130">
              <w:rPr>
                <w:rFonts w:ascii="Arial" w:hAnsi="Arial" w:cs="Arial"/>
                <w:color w:val="000000"/>
                <w:sz w:val="24"/>
                <w:szCs w:val="23"/>
              </w:rPr>
              <w:t>actions being undertaken to improve forecast financial performance.</w:t>
            </w:r>
          </w:p>
        </w:tc>
      </w:tr>
      <w:tr w:rsidR="00083FC0" w:rsidRPr="00990130" w14:paraId="1EF1997B" w14:textId="77777777" w:rsidTr="00570505">
        <w:tc>
          <w:tcPr>
            <w:tcW w:w="2405" w:type="dxa"/>
          </w:tcPr>
          <w:p w14:paraId="14FD68A5" w14:textId="77777777" w:rsidR="00034194" w:rsidRPr="00990130" w:rsidRDefault="00034194" w:rsidP="00FA0CA9">
            <w:pPr>
              <w:rPr>
                <w:rFonts w:ascii="Arial" w:hAnsi="Arial" w:cs="Arial"/>
                <w:b/>
                <w:sz w:val="24"/>
                <w:szCs w:val="24"/>
              </w:rPr>
            </w:pPr>
            <w:r w:rsidRPr="00990130">
              <w:rPr>
                <w:rFonts w:ascii="Arial" w:hAnsi="Arial" w:cs="Arial"/>
                <w:b/>
                <w:sz w:val="24"/>
                <w:szCs w:val="24"/>
              </w:rPr>
              <w:t>Key Issues</w:t>
            </w:r>
          </w:p>
          <w:p w14:paraId="58A43232" w14:textId="77777777" w:rsidR="00034194" w:rsidRPr="00990130" w:rsidRDefault="00034194" w:rsidP="00FA0CA9">
            <w:pPr>
              <w:rPr>
                <w:rFonts w:ascii="Arial" w:hAnsi="Arial" w:cs="Arial"/>
                <w:b/>
                <w:sz w:val="24"/>
                <w:szCs w:val="24"/>
              </w:rPr>
            </w:pPr>
          </w:p>
          <w:p w14:paraId="2E26811B" w14:textId="77777777" w:rsidR="00034194" w:rsidRPr="00990130" w:rsidRDefault="00034194" w:rsidP="00FA0CA9">
            <w:pPr>
              <w:rPr>
                <w:rFonts w:ascii="Arial" w:hAnsi="Arial" w:cs="Arial"/>
                <w:b/>
                <w:sz w:val="24"/>
                <w:szCs w:val="24"/>
              </w:rPr>
            </w:pPr>
          </w:p>
          <w:p w14:paraId="1633B397" w14:textId="77777777" w:rsidR="00034194" w:rsidRPr="00990130" w:rsidRDefault="00034194" w:rsidP="00FA0CA9">
            <w:pPr>
              <w:rPr>
                <w:rFonts w:ascii="Arial" w:hAnsi="Arial" w:cs="Arial"/>
                <w:b/>
                <w:sz w:val="24"/>
                <w:szCs w:val="24"/>
              </w:rPr>
            </w:pPr>
          </w:p>
        </w:tc>
        <w:tc>
          <w:tcPr>
            <w:tcW w:w="6469" w:type="dxa"/>
            <w:gridSpan w:val="5"/>
          </w:tcPr>
          <w:p w14:paraId="587D65F8" w14:textId="530AA0E3" w:rsidR="00C33A04" w:rsidRPr="00990130" w:rsidRDefault="00616149" w:rsidP="00625C14">
            <w:pPr>
              <w:ind w:right="96"/>
              <w:jc w:val="both"/>
              <w:rPr>
                <w:rFonts w:ascii="Arial" w:hAnsi="Arial" w:cs="Arial"/>
                <w:color w:val="000000"/>
                <w:sz w:val="24"/>
                <w:szCs w:val="23"/>
              </w:rPr>
            </w:pPr>
            <w:r w:rsidRPr="00990130">
              <w:rPr>
                <w:rFonts w:ascii="Arial" w:hAnsi="Arial" w:cs="Arial"/>
                <w:color w:val="000000"/>
                <w:sz w:val="24"/>
                <w:szCs w:val="24"/>
              </w:rPr>
              <w:t xml:space="preserve">The report invites the Board to </w:t>
            </w:r>
            <w:r w:rsidR="008F6A6F">
              <w:rPr>
                <w:rFonts w:ascii="Arial" w:hAnsi="Arial" w:cs="Arial"/>
                <w:color w:val="000000"/>
                <w:sz w:val="24"/>
                <w:szCs w:val="24"/>
              </w:rPr>
              <w:t>consider</w:t>
            </w:r>
            <w:r w:rsidRPr="00990130">
              <w:rPr>
                <w:rFonts w:ascii="Arial" w:hAnsi="Arial" w:cs="Arial"/>
                <w:color w:val="000000"/>
                <w:sz w:val="24"/>
                <w:szCs w:val="24"/>
              </w:rPr>
              <w:t xml:space="preserve"> the detailed analysis of the financial position for </w:t>
            </w:r>
            <w:r w:rsidR="001F2879" w:rsidRPr="00990130">
              <w:rPr>
                <w:rFonts w:ascii="Arial" w:hAnsi="Arial" w:cs="Arial"/>
                <w:color w:val="000000"/>
                <w:sz w:val="24"/>
                <w:szCs w:val="24"/>
              </w:rPr>
              <w:t>Month</w:t>
            </w:r>
            <w:r w:rsidR="001A5B27" w:rsidRPr="00990130">
              <w:rPr>
                <w:rFonts w:ascii="Arial" w:hAnsi="Arial" w:cs="Arial"/>
                <w:color w:val="000000"/>
                <w:sz w:val="24"/>
                <w:szCs w:val="24"/>
              </w:rPr>
              <w:t xml:space="preserve"> </w:t>
            </w:r>
            <w:r w:rsidR="00990130" w:rsidRPr="00990130">
              <w:rPr>
                <w:rFonts w:ascii="Arial" w:hAnsi="Arial" w:cs="Arial"/>
                <w:color w:val="000000"/>
                <w:sz w:val="24"/>
                <w:szCs w:val="24"/>
              </w:rPr>
              <w:t>11</w:t>
            </w:r>
            <w:r w:rsidR="00136810" w:rsidRPr="00990130">
              <w:rPr>
                <w:rFonts w:ascii="Arial" w:hAnsi="Arial" w:cs="Arial"/>
                <w:color w:val="000000"/>
                <w:sz w:val="24"/>
                <w:szCs w:val="24"/>
              </w:rPr>
              <w:t xml:space="preserve"> (</w:t>
            </w:r>
            <w:r w:rsidR="00990130" w:rsidRPr="00990130">
              <w:rPr>
                <w:rFonts w:ascii="Arial" w:hAnsi="Arial" w:cs="Arial"/>
                <w:color w:val="000000"/>
                <w:sz w:val="24"/>
                <w:szCs w:val="24"/>
              </w:rPr>
              <w:t>February</w:t>
            </w:r>
            <w:r w:rsidR="00136810" w:rsidRPr="00990130">
              <w:rPr>
                <w:rFonts w:ascii="Arial" w:hAnsi="Arial" w:cs="Arial"/>
                <w:color w:val="000000"/>
                <w:sz w:val="24"/>
                <w:szCs w:val="24"/>
              </w:rPr>
              <w:t xml:space="preserve"> 202</w:t>
            </w:r>
            <w:r w:rsidR="00990130" w:rsidRPr="00990130">
              <w:rPr>
                <w:rFonts w:ascii="Arial" w:hAnsi="Arial" w:cs="Arial"/>
                <w:color w:val="000000"/>
                <w:sz w:val="24"/>
                <w:szCs w:val="24"/>
              </w:rPr>
              <w:t>5</w:t>
            </w:r>
            <w:r w:rsidR="001F2879" w:rsidRPr="00990130">
              <w:rPr>
                <w:rFonts w:ascii="Arial" w:hAnsi="Arial" w:cs="Arial"/>
                <w:color w:val="000000"/>
                <w:sz w:val="24"/>
                <w:szCs w:val="24"/>
              </w:rPr>
              <w:t>)</w:t>
            </w:r>
            <w:r w:rsidR="009E204C" w:rsidRPr="00990130">
              <w:rPr>
                <w:rFonts w:ascii="Arial" w:hAnsi="Arial" w:cs="Arial"/>
                <w:color w:val="000000"/>
                <w:sz w:val="24"/>
                <w:szCs w:val="23"/>
              </w:rPr>
              <w:t>.</w:t>
            </w:r>
          </w:p>
          <w:p w14:paraId="5DBDCB2F" w14:textId="77777777" w:rsidR="00625C14" w:rsidRPr="00990130" w:rsidRDefault="00625C14" w:rsidP="00625C14">
            <w:pPr>
              <w:ind w:right="96"/>
              <w:jc w:val="both"/>
              <w:rPr>
                <w:rFonts w:ascii="Arial" w:hAnsi="Arial" w:cs="Arial"/>
                <w:color w:val="000000"/>
                <w:sz w:val="24"/>
                <w:szCs w:val="23"/>
              </w:rPr>
            </w:pPr>
          </w:p>
          <w:p w14:paraId="5528C016" w14:textId="0117C69F" w:rsidR="00625C14" w:rsidRPr="00990130" w:rsidRDefault="00625C14" w:rsidP="00625C14">
            <w:pPr>
              <w:autoSpaceDE w:val="0"/>
              <w:autoSpaceDN w:val="0"/>
              <w:adjustRightInd w:val="0"/>
              <w:jc w:val="both"/>
              <w:rPr>
                <w:rFonts w:ascii="Arial" w:hAnsi="Arial" w:cs="Arial"/>
                <w:color w:val="000000"/>
                <w:sz w:val="24"/>
                <w:szCs w:val="23"/>
              </w:rPr>
            </w:pPr>
            <w:r w:rsidRPr="00990130">
              <w:rPr>
                <w:rFonts w:ascii="Arial" w:hAnsi="Arial" w:cs="Arial"/>
                <w:color w:val="000000"/>
                <w:sz w:val="24"/>
                <w:szCs w:val="23"/>
              </w:rPr>
              <w:t xml:space="preserve">The report includes </w:t>
            </w:r>
            <w:r w:rsidR="00354627" w:rsidRPr="00990130">
              <w:rPr>
                <w:rFonts w:ascii="Arial" w:hAnsi="Arial" w:cs="Arial"/>
                <w:color w:val="000000"/>
                <w:sz w:val="24"/>
                <w:szCs w:val="23"/>
              </w:rPr>
              <w:t>details on the</w:t>
            </w:r>
            <w:r w:rsidRPr="00990130">
              <w:rPr>
                <w:rFonts w:ascii="Arial" w:hAnsi="Arial" w:cs="Arial"/>
                <w:color w:val="000000"/>
                <w:sz w:val="24"/>
                <w:szCs w:val="23"/>
              </w:rPr>
              <w:t xml:space="preserve"> </w:t>
            </w:r>
            <w:r w:rsidR="00354627" w:rsidRPr="00990130">
              <w:rPr>
                <w:rFonts w:ascii="Arial" w:hAnsi="Arial" w:cs="Arial"/>
                <w:color w:val="000000"/>
                <w:sz w:val="24"/>
                <w:szCs w:val="23"/>
              </w:rPr>
              <w:t>revenue position both in month and Year To Date</w:t>
            </w:r>
            <w:r w:rsidR="00A679E3" w:rsidRPr="00990130">
              <w:rPr>
                <w:rFonts w:ascii="Arial" w:hAnsi="Arial" w:cs="Arial"/>
                <w:color w:val="000000"/>
                <w:sz w:val="24"/>
                <w:szCs w:val="23"/>
              </w:rPr>
              <w:t xml:space="preserve"> (YTD)</w:t>
            </w:r>
            <w:r w:rsidR="00354627" w:rsidRPr="00990130">
              <w:rPr>
                <w:rFonts w:ascii="Arial" w:hAnsi="Arial" w:cs="Arial"/>
                <w:color w:val="000000"/>
                <w:sz w:val="24"/>
                <w:szCs w:val="23"/>
              </w:rPr>
              <w:t xml:space="preserve"> </w:t>
            </w:r>
            <w:r w:rsidRPr="00990130">
              <w:rPr>
                <w:rFonts w:ascii="Arial" w:hAnsi="Arial" w:cs="Arial"/>
                <w:color w:val="000000"/>
                <w:sz w:val="24"/>
                <w:szCs w:val="23"/>
              </w:rPr>
              <w:t>and the forecast year-end revenue position based on current planning assumptions.</w:t>
            </w:r>
          </w:p>
          <w:p w14:paraId="0FF1C5E5" w14:textId="77777777" w:rsidR="002F2CE6" w:rsidRPr="00990130" w:rsidRDefault="002F2CE6" w:rsidP="00625C14">
            <w:pPr>
              <w:autoSpaceDE w:val="0"/>
              <w:autoSpaceDN w:val="0"/>
              <w:adjustRightInd w:val="0"/>
              <w:jc w:val="both"/>
              <w:rPr>
                <w:rFonts w:ascii="Arial" w:hAnsi="Arial" w:cs="Arial"/>
                <w:color w:val="000000"/>
                <w:sz w:val="24"/>
                <w:szCs w:val="23"/>
              </w:rPr>
            </w:pPr>
          </w:p>
          <w:p w14:paraId="72544718" w14:textId="48CE09C8" w:rsidR="002F2CE6" w:rsidRPr="00990130" w:rsidRDefault="002F2CE6" w:rsidP="00625C14">
            <w:pPr>
              <w:autoSpaceDE w:val="0"/>
              <w:autoSpaceDN w:val="0"/>
              <w:adjustRightInd w:val="0"/>
              <w:jc w:val="both"/>
              <w:rPr>
                <w:rFonts w:ascii="Arial" w:hAnsi="Arial" w:cs="Arial"/>
                <w:color w:val="000000"/>
                <w:sz w:val="24"/>
                <w:szCs w:val="23"/>
              </w:rPr>
            </w:pPr>
            <w:r w:rsidRPr="00990130">
              <w:rPr>
                <w:rFonts w:ascii="Arial" w:hAnsi="Arial" w:cs="Arial"/>
                <w:color w:val="000000"/>
                <w:sz w:val="24"/>
                <w:szCs w:val="23"/>
              </w:rPr>
              <w:t xml:space="preserve">The report describes the actions being undertaken to de-risk the financial forecast and improve the outturn position in year, alongside setting out actions for recovery and </w:t>
            </w:r>
            <w:r w:rsidR="008975F6" w:rsidRPr="00990130">
              <w:rPr>
                <w:rFonts w:ascii="Arial" w:hAnsi="Arial" w:cs="Arial"/>
                <w:color w:val="000000"/>
                <w:sz w:val="24"/>
                <w:szCs w:val="23"/>
              </w:rPr>
              <w:t>sustainability</w:t>
            </w:r>
            <w:r w:rsidRPr="00990130">
              <w:rPr>
                <w:rFonts w:ascii="Arial" w:hAnsi="Arial" w:cs="Arial"/>
                <w:color w:val="000000"/>
                <w:sz w:val="24"/>
                <w:szCs w:val="23"/>
              </w:rPr>
              <w:t xml:space="preserve"> of financial performance.</w:t>
            </w:r>
          </w:p>
          <w:p w14:paraId="175DE90E" w14:textId="77777777" w:rsidR="00625C14" w:rsidRPr="00990130" w:rsidRDefault="00625C14" w:rsidP="00625C14">
            <w:pPr>
              <w:ind w:right="96"/>
              <w:jc w:val="both"/>
              <w:rPr>
                <w:rFonts w:ascii="Arial" w:hAnsi="Arial" w:cs="Arial"/>
                <w:color w:val="000000"/>
                <w:sz w:val="24"/>
                <w:szCs w:val="23"/>
              </w:rPr>
            </w:pPr>
            <w:r w:rsidRPr="00990130">
              <w:rPr>
                <w:rFonts w:ascii="Arial" w:hAnsi="Arial" w:cs="Arial"/>
                <w:color w:val="000000"/>
                <w:sz w:val="24"/>
                <w:szCs w:val="23"/>
              </w:rPr>
              <w:t xml:space="preserve">  </w:t>
            </w:r>
          </w:p>
          <w:p w14:paraId="29FB0B6A" w14:textId="49D3B39A" w:rsidR="003240D8" w:rsidRPr="00C37495" w:rsidRDefault="00625C14" w:rsidP="00A679E3">
            <w:pPr>
              <w:ind w:right="96"/>
              <w:jc w:val="both"/>
              <w:rPr>
                <w:rFonts w:ascii="Arial" w:hAnsi="Arial" w:cs="Arial"/>
                <w:color w:val="000000"/>
                <w:sz w:val="24"/>
                <w:szCs w:val="24"/>
              </w:rPr>
            </w:pPr>
            <w:r w:rsidRPr="00990130">
              <w:rPr>
                <w:rFonts w:ascii="Arial" w:hAnsi="Arial" w:cs="Arial"/>
                <w:color w:val="000000"/>
                <w:sz w:val="24"/>
                <w:szCs w:val="24"/>
              </w:rPr>
              <w:t xml:space="preserve">The report invites the Board to note the </w:t>
            </w:r>
            <w:r w:rsidR="00761081" w:rsidRPr="00990130">
              <w:rPr>
                <w:rFonts w:ascii="Arial" w:hAnsi="Arial" w:cs="Arial"/>
                <w:color w:val="000000"/>
                <w:sz w:val="24"/>
                <w:szCs w:val="24"/>
              </w:rPr>
              <w:t>C</w:t>
            </w:r>
            <w:r w:rsidRPr="00990130">
              <w:rPr>
                <w:rFonts w:ascii="Arial" w:hAnsi="Arial" w:cs="Arial"/>
                <w:color w:val="000000"/>
                <w:sz w:val="24"/>
                <w:szCs w:val="24"/>
              </w:rPr>
              <w:t xml:space="preserve">ash position, key </w:t>
            </w:r>
            <w:r w:rsidR="00761081" w:rsidRPr="00990130">
              <w:rPr>
                <w:rFonts w:ascii="Arial" w:hAnsi="Arial" w:cs="Arial"/>
                <w:color w:val="000000"/>
                <w:sz w:val="24"/>
                <w:szCs w:val="24"/>
              </w:rPr>
              <w:t>B</w:t>
            </w:r>
            <w:r w:rsidRPr="00990130">
              <w:rPr>
                <w:rFonts w:ascii="Arial" w:hAnsi="Arial" w:cs="Arial"/>
                <w:color w:val="000000"/>
                <w:sz w:val="24"/>
                <w:szCs w:val="24"/>
              </w:rPr>
              <w:t xml:space="preserve">alance </w:t>
            </w:r>
            <w:r w:rsidR="00761081" w:rsidRPr="00990130">
              <w:rPr>
                <w:rFonts w:ascii="Arial" w:hAnsi="Arial" w:cs="Arial"/>
                <w:color w:val="000000"/>
                <w:sz w:val="24"/>
                <w:szCs w:val="24"/>
              </w:rPr>
              <w:t>S</w:t>
            </w:r>
            <w:r w:rsidRPr="00990130">
              <w:rPr>
                <w:rFonts w:ascii="Arial" w:hAnsi="Arial" w:cs="Arial"/>
                <w:color w:val="000000"/>
                <w:sz w:val="24"/>
                <w:szCs w:val="24"/>
              </w:rPr>
              <w:t xml:space="preserve">heet movements and the </w:t>
            </w:r>
            <w:r w:rsidR="00761081" w:rsidRPr="00990130">
              <w:rPr>
                <w:rFonts w:ascii="Arial" w:hAnsi="Arial" w:cs="Arial"/>
                <w:color w:val="000000"/>
                <w:sz w:val="24"/>
                <w:szCs w:val="24"/>
              </w:rPr>
              <w:t>C</w:t>
            </w:r>
            <w:r w:rsidRPr="00990130">
              <w:rPr>
                <w:rFonts w:ascii="Arial" w:hAnsi="Arial" w:cs="Arial"/>
                <w:color w:val="000000"/>
                <w:sz w:val="24"/>
                <w:szCs w:val="24"/>
              </w:rPr>
              <w:t>apital position.</w:t>
            </w:r>
            <w:r w:rsidR="005009D7" w:rsidRPr="00990130">
              <w:rPr>
                <w:rFonts w:ascii="Arial" w:hAnsi="Arial" w:cs="Arial"/>
                <w:color w:val="000000"/>
                <w:sz w:val="24"/>
                <w:szCs w:val="24"/>
              </w:rPr>
              <w:t xml:space="preserve"> </w:t>
            </w:r>
          </w:p>
        </w:tc>
      </w:tr>
      <w:tr w:rsidR="00083FC0" w:rsidRPr="00990130" w14:paraId="6267B176" w14:textId="77777777" w:rsidTr="00570505">
        <w:trPr>
          <w:trHeight w:val="97"/>
        </w:trPr>
        <w:tc>
          <w:tcPr>
            <w:tcW w:w="2405" w:type="dxa"/>
            <w:vMerge w:val="restart"/>
          </w:tcPr>
          <w:p w14:paraId="3599D176" w14:textId="77777777" w:rsidR="0020539A" w:rsidRPr="00990130" w:rsidRDefault="0020539A" w:rsidP="00FA0CA9">
            <w:pPr>
              <w:rPr>
                <w:rFonts w:ascii="Arial" w:hAnsi="Arial" w:cs="Arial"/>
                <w:b/>
                <w:sz w:val="24"/>
                <w:szCs w:val="24"/>
              </w:rPr>
            </w:pPr>
            <w:r w:rsidRPr="00990130">
              <w:rPr>
                <w:rFonts w:ascii="Arial" w:hAnsi="Arial" w:cs="Arial"/>
                <w:b/>
                <w:sz w:val="24"/>
                <w:szCs w:val="24"/>
              </w:rPr>
              <w:t xml:space="preserve">Specific Action Required </w:t>
            </w:r>
          </w:p>
          <w:p w14:paraId="6905642C" w14:textId="77777777" w:rsidR="0020539A" w:rsidRPr="00990130" w:rsidRDefault="0020539A" w:rsidP="00FA0CA9">
            <w:pPr>
              <w:rPr>
                <w:rFonts w:ascii="Arial" w:hAnsi="Arial" w:cs="Arial"/>
                <w:b/>
                <w:i/>
                <w:sz w:val="24"/>
                <w:szCs w:val="24"/>
              </w:rPr>
            </w:pPr>
            <w:r w:rsidRPr="00990130">
              <w:rPr>
                <w:rFonts w:ascii="Arial" w:hAnsi="Arial" w:cs="Arial"/>
                <w:b/>
                <w:i/>
                <w:sz w:val="24"/>
                <w:szCs w:val="24"/>
              </w:rPr>
              <w:t xml:space="preserve">(please </w:t>
            </w:r>
            <w:r w:rsidR="00133EA1" w:rsidRPr="00990130">
              <w:rPr>
                <w:rFonts w:ascii="Arial" w:hAnsi="Arial" w:cs="Arial"/>
                <w:b/>
                <w:i/>
                <w:sz w:val="24"/>
                <w:szCs w:val="24"/>
              </w:rPr>
              <w:t>choose</w:t>
            </w:r>
            <w:r w:rsidR="00BC241D" w:rsidRPr="00990130">
              <w:rPr>
                <w:rFonts w:ascii="Arial" w:hAnsi="Arial" w:cs="Arial"/>
                <w:b/>
                <w:i/>
                <w:sz w:val="24"/>
                <w:szCs w:val="24"/>
              </w:rPr>
              <w:t xml:space="preserve"> one only</w:t>
            </w:r>
            <w:r w:rsidRPr="00990130">
              <w:rPr>
                <w:rFonts w:ascii="Arial" w:hAnsi="Arial" w:cs="Arial"/>
                <w:b/>
                <w:i/>
                <w:sz w:val="24"/>
                <w:szCs w:val="24"/>
              </w:rPr>
              <w:t>)</w:t>
            </w:r>
          </w:p>
        </w:tc>
        <w:tc>
          <w:tcPr>
            <w:tcW w:w="1569" w:type="dxa"/>
            <w:shd w:val="clear" w:color="auto" w:fill="D5DCE4" w:themeFill="text2" w:themeFillTint="33"/>
          </w:tcPr>
          <w:p w14:paraId="0EE0D0B1" w14:textId="77777777" w:rsidR="0020539A" w:rsidRPr="00990130" w:rsidRDefault="0020539A" w:rsidP="00FA0CA9">
            <w:pPr>
              <w:rPr>
                <w:rFonts w:ascii="Arial" w:hAnsi="Arial" w:cs="Arial"/>
                <w:b/>
                <w:sz w:val="24"/>
                <w:szCs w:val="24"/>
              </w:rPr>
            </w:pPr>
            <w:r w:rsidRPr="00990130">
              <w:rPr>
                <w:rFonts w:ascii="Arial" w:hAnsi="Arial" w:cs="Arial"/>
                <w:b/>
                <w:sz w:val="24"/>
                <w:szCs w:val="24"/>
              </w:rPr>
              <w:t>Information</w:t>
            </w:r>
          </w:p>
        </w:tc>
        <w:tc>
          <w:tcPr>
            <w:tcW w:w="1723" w:type="dxa"/>
            <w:shd w:val="clear" w:color="auto" w:fill="D5DCE4" w:themeFill="text2" w:themeFillTint="33"/>
          </w:tcPr>
          <w:p w14:paraId="61B2CE92" w14:textId="77777777" w:rsidR="0020539A" w:rsidRPr="00990130" w:rsidRDefault="0020539A" w:rsidP="00FA0CA9">
            <w:pPr>
              <w:rPr>
                <w:rFonts w:ascii="Arial" w:hAnsi="Arial" w:cs="Arial"/>
                <w:b/>
                <w:sz w:val="24"/>
                <w:szCs w:val="24"/>
              </w:rPr>
            </w:pPr>
            <w:r w:rsidRPr="00990130">
              <w:rPr>
                <w:rFonts w:ascii="Arial" w:hAnsi="Arial" w:cs="Arial"/>
                <w:b/>
                <w:sz w:val="24"/>
                <w:szCs w:val="24"/>
              </w:rPr>
              <w:t>Discussion</w:t>
            </w:r>
          </w:p>
        </w:tc>
        <w:tc>
          <w:tcPr>
            <w:tcW w:w="1661" w:type="dxa"/>
            <w:shd w:val="clear" w:color="auto" w:fill="D5DCE4" w:themeFill="text2" w:themeFillTint="33"/>
          </w:tcPr>
          <w:p w14:paraId="23ABA0B1" w14:textId="77777777" w:rsidR="0020539A" w:rsidRPr="00990130" w:rsidRDefault="0020539A" w:rsidP="00FA0CA9">
            <w:pPr>
              <w:rPr>
                <w:rFonts w:ascii="Arial" w:hAnsi="Arial" w:cs="Arial"/>
                <w:b/>
                <w:sz w:val="24"/>
                <w:szCs w:val="24"/>
              </w:rPr>
            </w:pPr>
            <w:r w:rsidRPr="00990130">
              <w:rPr>
                <w:rFonts w:ascii="Arial" w:hAnsi="Arial" w:cs="Arial"/>
                <w:b/>
                <w:sz w:val="24"/>
                <w:szCs w:val="24"/>
              </w:rPr>
              <w:t>Assurance</w:t>
            </w:r>
          </w:p>
        </w:tc>
        <w:tc>
          <w:tcPr>
            <w:tcW w:w="1516" w:type="dxa"/>
            <w:gridSpan w:val="2"/>
            <w:shd w:val="clear" w:color="auto" w:fill="D5DCE4" w:themeFill="text2" w:themeFillTint="33"/>
          </w:tcPr>
          <w:p w14:paraId="0A405E20" w14:textId="77777777" w:rsidR="0020539A" w:rsidRPr="00990130" w:rsidRDefault="0020539A" w:rsidP="00FA0CA9">
            <w:pPr>
              <w:rPr>
                <w:rFonts w:ascii="Arial" w:hAnsi="Arial" w:cs="Arial"/>
                <w:b/>
                <w:sz w:val="24"/>
                <w:szCs w:val="24"/>
              </w:rPr>
            </w:pPr>
            <w:r w:rsidRPr="00990130">
              <w:rPr>
                <w:rFonts w:ascii="Arial" w:hAnsi="Arial" w:cs="Arial"/>
                <w:b/>
                <w:sz w:val="24"/>
                <w:szCs w:val="24"/>
              </w:rPr>
              <w:t>Approval</w:t>
            </w:r>
          </w:p>
        </w:tc>
      </w:tr>
      <w:tr w:rsidR="00083FC0" w:rsidRPr="00990130" w14:paraId="50F92145" w14:textId="77777777" w:rsidTr="00570505">
        <w:trPr>
          <w:trHeight w:val="96"/>
        </w:trPr>
        <w:tc>
          <w:tcPr>
            <w:tcW w:w="2405" w:type="dxa"/>
            <w:vMerge/>
          </w:tcPr>
          <w:p w14:paraId="3F0FF2C7" w14:textId="77777777" w:rsidR="0020539A" w:rsidRPr="00990130"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1E1A03F" w14:textId="77777777" w:rsidR="0020539A" w:rsidRPr="00990130" w:rsidRDefault="00CD2190" w:rsidP="00133EA1">
                <w:pPr>
                  <w:ind w:right="96"/>
                  <w:jc w:val="center"/>
                  <w:rPr>
                    <w:rFonts w:ascii="Arial" w:hAnsi="Arial" w:cs="Arial"/>
                    <w:sz w:val="24"/>
                    <w:szCs w:val="24"/>
                  </w:rPr>
                </w:pPr>
                <w:r w:rsidRPr="00990130">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27CD7691" w14:textId="77777777" w:rsidR="0020539A" w:rsidRPr="00990130" w:rsidRDefault="00C459C2" w:rsidP="00133EA1">
                <w:pPr>
                  <w:ind w:right="96"/>
                  <w:jc w:val="center"/>
                  <w:rPr>
                    <w:rFonts w:ascii="Arial" w:hAnsi="Arial" w:cs="Arial"/>
                    <w:sz w:val="24"/>
                    <w:szCs w:val="24"/>
                  </w:rPr>
                </w:pPr>
                <w:r w:rsidRPr="00990130">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04A5ED0" w14:textId="77777777" w:rsidR="0020539A" w:rsidRPr="00990130" w:rsidRDefault="00C459C2" w:rsidP="00133EA1">
                <w:pPr>
                  <w:ind w:right="96"/>
                  <w:jc w:val="center"/>
                  <w:rPr>
                    <w:rFonts w:ascii="Arial" w:hAnsi="Arial" w:cs="Arial"/>
                    <w:sz w:val="24"/>
                    <w:szCs w:val="24"/>
                  </w:rPr>
                </w:pPr>
                <w:r w:rsidRPr="00990130">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02405A4" w14:textId="4A5884EF" w:rsidR="0020539A" w:rsidRPr="00990130" w:rsidRDefault="003240D8" w:rsidP="00133EA1">
                <w:pPr>
                  <w:ind w:right="96"/>
                  <w:jc w:val="center"/>
                  <w:rPr>
                    <w:rFonts w:ascii="Arial" w:hAnsi="Arial" w:cs="Arial"/>
                    <w:sz w:val="24"/>
                    <w:szCs w:val="24"/>
                  </w:rPr>
                </w:pPr>
                <w:r w:rsidRPr="00990130">
                  <w:rPr>
                    <w:rFonts w:ascii="MS Gothic" w:eastAsia="MS Gothic" w:hAnsi="MS Gothic" w:cs="Arial" w:hint="eastAsia"/>
                    <w:sz w:val="20"/>
                    <w:szCs w:val="20"/>
                  </w:rPr>
                  <w:t>☒</w:t>
                </w:r>
              </w:p>
            </w:tc>
          </w:sdtContent>
        </w:sdt>
      </w:tr>
      <w:tr w:rsidR="00083FC0" w:rsidRPr="00990130" w14:paraId="10953265" w14:textId="77777777" w:rsidTr="00570505">
        <w:tc>
          <w:tcPr>
            <w:tcW w:w="2405" w:type="dxa"/>
          </w:tcPr>
          <w:p w14:paraId="007E32DB" w14:textId="77777777" w:rsidR="0020539A" w:rsidRPr="00990130" w:rsidRDefault="0020539A" w:rsidP="00FA0CA9">
            <w:pPr>
              <w:rPr>
                <w:rFonts w:ascii="Arial" w:hAnsi="Arial" w:cs="Arial"/>
                <w:b/>
                <w:sz w:val="24"/>
                <w:szCs w:val="24"/>
              </w:rPr>
            </w:pPr>
            <w:r w:rsidRPr="00990130">
              <w:rPr>
                <w:rFonts w:ascii="Arial" w:hAnsi="Arial" w:cs="Arial"/>
                <w:b/>
                <w:sz w:val="24"/>
                <w:szCs w:val="24"/>
              </w:rPr>
              <w:t>Recommendations</w:t>
            </w:r>
          </w:p>
          <w:p w14:paraId="0471A66C" w14:textId="77777777" w:rsidR="0020539A" w:rsidRPr="00990130" w:rsidRDefault="0020539A" w:rsidP="00FA0CA9">
            <w:pPr>
              <w:rPr>
                <w:rFonts w:ascii="Arial" w:hAnsi="Arial" w:cs="Arial"/>
                <w:b/>
                <w:sz w:val="24"/>
                <w:szCs w:val="24"/>
                <w:highlight w:val="yellow"/>
              </w:rPr>
            </w:pPr>
          </w:p>
        </w:tc>
        <w:tc>
          <w:tcPr>
            <w:tcW w:w="6469" w:type="dxa"/>
            <w:gridSpan w:val="5"/>
          </w:tcPr>
          <w:p w14:paraId="170A2CD1" w14:textId="4AD9A219" w:rsidR="00CD2190" w:rsidRPr="00990130" w:rsidRDefault="004E4934" w:rsidP="00696A05">
            <w:pPr>
              <w:keepLines/>
              <w:ind w:right="95"/>
              <w:jc w:val="both"/>
              <w:rPr>
                <w:rFonts w:ascii="Arial" w:eastAsia="Times New Roman" w:hAnsi="Arial" w:cs="Arial"/>
                <w:b/>
                <w:bCs/>
                <w:sz w:val="24"/>
                <w:szCs w:val="24"/>
                <w:lang w:eastAsia="en-GB"/>
              </w:rPr>
            </w:pPr>
            <w:r w:rsidRPr="00990130">
              <w:rPr>
                <w:rFonts w:ascii="Arial" w:eastAsia="Times New Roman" w:hAnsi="Arial" w:cs="Arial"/>
                <w:b/>
                <w:bCs/>
                <w:sz w:val="24"/>
                <w:szCs w:val="24"/>
                <w:lang w:eastAsia="en-GB"/>
              </w:rPr>
              <w:t>M</w:t>
            </w:r>
            <w:r w:rsidR="00CD2190" w:rsidRPr="00990130">
              <w:rPr>
                <w:rFonts w:ascii="Arial" w:eastAsia="Times New Roman" w:hAnsi="Arial" w:cs="Arial"/>
                <w:b/>
                <w:bCs/>
                <w:sz w:val="24"/>
                <w:szCs w:val="24"/>
                <w:lang w:eastAsia="en-GB"/>
              </w:rPr>
              <w:t>embers are asked to: -</w:t>
            </w:r>
          </w:p>
          <w:p w14:paraId="5F9A5D2D" w14:textId="4829BFE1" w:rsidR="00230E6A" w:rsidRPr="00990130" w:rsidRDefault="002F2CE6" w:rsidP="00696A05">
            <w:pPr>
              <w:pStyle w:val="ListParagraph"/>
              <w:numPr>
                <w:ilvl w:val="0"/>
                <w:numId w:val="4"/>
              </w:numPr>
              <w:ind w:right="57"/>
              <w:jc w:val="both"/>
              <w:rPr>
                <w:rFonts w:ascii="Arial" w:eastAsia="Times New Roman" w:hAnsi="Arial" w:cs="Arial"/>
                <w:sz w:val="24"/>
                <w:szCs w:val="24"/>
                <w:lang w:eastAsia="en-GB"/>
              </w:rPr>
            </w:pPr>
            <w:bookmarkStart w:id="0" w:name="_Hlk177397202"/>
            <w:r w:rsidRPr="00990130">
              <w:rPr>
                <w:rFonts w:ascii="Arial" w:eastAsia="Times New Roman" w:hAnsi="Arial" w:cs="Arial"/>
                <w:b/>
                <w:sz w:val="24"/>
                <w:szCs w:val="24"/>
                <w:lang w:eastAsia="en-GB"/>
              </w:rPr>
              <w:t>CONSIDER</w:t>
            </w:r>
            <w:r w:rsidRPr="00990130">
              <w:rPr>
                <w:rFonts w:ascii="Arial" w:eastAsia="Times New Roman" w:hAnsi="Arial" w:cs="Arial"/>
                <w:sz w:val="24"/>
                <w:szCs w:val="24"/>
                <w:lang w:eastAsia="en-GB"/>
              </w:rPr>
              <w:t xml:space="preserve"> and comment upon the Board’s financial performance for Month </w:t>
            </w:r>
            <w:r w:rsidR="00990130" w:rsidRPr="00990130">
              <w:rPr>
                <w:rFonts w:ascii="Arial" w:eastAsia="Times New Roman" w:hAnsi="Arial" w:cs="Arial"/>
                <w:sz w:val="24"/>
                <w:szCs w:val="24"/>
                <w:lang w:eastAsia="en-GB"/>
              </w:rPr>
              <w:t>11</w:t>
            </w:r>
            <w:r w:rsidRPr="00990130">
              <w:rPr>
                <w:rFonts w:ascii="Arial" w:eastAsia="Times New Roman" w:hAnsi="Arial" w:cs="Arial"/>
                <w:sz w:val="24"/>
                <w:szCs w:val="24"/>
                <w:lang w:eastAsia="en-GB"/>
              </w:rPr>
              <w:t xml:space="preserve"> 2024/25 (Revenue and Capital) </w:t>
            </w:r>
          </w:p>
          <w:p w14:paraId="18105474" w14:textId="0679A8F5" w:rsidR="003240D8" w:rsidRPr="00990130" w:rsidRDefault="002F4FE9" w:rsidP="00125F87">
            <w:pPr>
              <w:pStyle w:val="ListParagraph"/>
              <w:numPr>
                <w:ilvl w:val="0"/>
                <w:numId w:val="4"/>
              </w:numPr>
              <w:ind w:right="57"/>
              <w:jc w:val="both"/>
              <w:rPr>
                <w:rFonts w:ascii="Arial" w:eastAsia="Times New Roman" w:hAnsi="Arial" w:cs="Arial"/>
                <w:sz w:val="24"/>
                <w:szCs w:val="24"/>
                <w:lang w:eastAsia="en-GB"/>
              </w:rPr>
            </w:pPr>
            <w:r w:rsidRPr="00990130">
              <w:rPr>
                <w:rFonts w:ascii="Arial" w:eastAsia="Times New Roman" w:hAnsi="Arial" w:cs="Arial"/>
                <w:b/>
                <w:sz w:val="24"/>
                <w:szCs w:val="24"/>
                <w:lang w:eastAsia="en-GB"/>
              </w:rPr>
              <w:t xml:space="preserve">TAKE ASSURANCE </w:t>
            </w:r>
            <w:r w:rsidR="005D08B6" w:rsidRPr="00990130">
              <w:rPr>
                <w:rFonts w:ascii="Arial" w:eastAsia="Times New Roman" w:hAnsi="Arial" w:cs="Arial"/>
                <w:sz w:val="24"/>
                <w:szCs w:val="24"/>
                <w:lang w:eastAsia="en-GB"/>
              </w:rPr>
              <w:t>from the</w:t>
            </w:r>
            <w:r w:rsidR="005D038D">
              <w:rPr>
                <w:rFonts w:ascii="Arial" w:eastAsia="Times New Roman" w:hAnsi="Arial" w:cs="Arial"/>
                <w:sz w:val="24"/>
                <w:szCs w:val="24"/>
                <w:lang w:eastAsia="en-GB"/>
              </w:rPr>
              <w:t xml:space="preserve"> further</w:t>
            </w:r>
            <w:r w:rsidR="005D08B6" w:rsidRPr="00990130">
              <w:rPr>
                <w:rFonts w:ascii="Arial" w:eastAsia="Times New Roman" w:hAnsi="Arial" w:cs="Arial"/>
                <w:sz w:val="24"/>
                <w:szCs w:val="24"/>
                <w:lang w:eastAsia="en-GB"/>
              </w:rPr>
              <w:t xml:space="preserve"> </w:t>
            </w:r>
            <w:r w:rsidR="005D038D">
              <w:rPr>
                <w:rFonts w:ascii="Arial" w:eastAsia="Times New Roman" w:hAnsi="Arial" w:cs="Arial"/>
                <w:sz w:val="24"/>
                <w:szCs w:val="24"/>
                <w:lang w:eastAsia="en-GB"/>
              </w:rPr>
              <w:t>a</w:t>
            </w:r>
            <w:r w:rsidR="005D08B6" w:rsidRPr="00990130">
              <w:rPr>
                <w:rFonts w:ascii="Arial" w:eastAsia="Times New Roman" w:hAnsi="Arial" w:cs="Arial"/>
                <w:sz w:val="24"/>
                <w:szCs w:val="24"/>
                <w:lang w:eastAsia="en-GB"/>
              </w:rPr>
              <w:t xml:space="preserve">ctions </w:t>
            </w:r>
            <w:r w:rsidR="005D038D">
              <w:rPr>
                <w:rFonts w:ascii="Arial" w:eastAsia="Times New Roman" w:hAnsi="Arial" w:cs="Arial"/>
                <w:sz w:val="24"/>
                <w:szCs w:val="24"/>
                <w:lang w:eastAsia="en-GB"/>
              </w:rPr>
              <w:t xml:space="preserve">taken </w:t>
            </w:r>
            <w:r w:rsidR="005D08B6" w:rsidRPr="00990130">
              <w:rPr>
                <w:rFonts w:ascii="Arial" w:eastAsia="Times New Roman" w:hAnsi="Arial" w:cs="Arial"/>
                <w:sz w:val="24"/>
                <w:szCs w:val="24"/>
                <w:lang w:eastAsia="en-GB"/>
              </w:rPr>
              <w:t xml:space="preserve">to ensure delivery of the financial assessment </w:t>
            </w:r>
            <w:r w:rsidR="00A53072" w:rsidRPr="00990130">
              <w:rPr>
                <w:rFonts w:ascii="Arial" w:eastAsia="Times New Roman" w:hAnsi="Arial" w:cs="Arial"/>
                <w:sz w:val="24"/>
                <w:szCs w:val="24"/>
                <w:lang w:eastAsia="en-GB"/>
              </w:rPr>
              <w:t xml:space="preserve">presented </w:t>
            </w:r>
            <w:r w:rsidR="005D038D">
              <w:rPr>
                <w:rFonts w:ascii="Arial" w:eastAsia="Times New Roman" w:hAnsi="Arial" w:cs="Arial"/>
                <w:sz w:val="24"/>
                <w:szCs w:val="24"/>
                <w:lang w:eastAsia="en-GB"/>
              </w:rPr>
              <w:t>o</w:t>
            </w:r>
            <w:r w:rsidR="00A53072" w:rsidRPr="00990130">
              <w:rPr>
                <w:rFonts w:ascii="Arial" w:eastAsia="Times New Roman" w:hAnsi="Arial" w:cs="Arial"/>
                <w:sz w:val="24"/>
                <w:szCs w:val="24"/>
                <w:lang w:eastAsia="en-GB"/>
              </w:rPr>
              <w:t>n 19</w:t>
            </w:r>
            <w:r w:rsidR="00A53072" w:rsidRPr="00990130">
              <w:rPr>
                <w:rFonts w:ascii="Arial" w:eastAsia="Times New Roman" w:hAnsi="Arial" w:cs="Arial"/>
                <w:sz w:val="24"/>
                <w:szCs w:val="24"/>
                <w:vertAlign w:val="superscript"/>
                <w:lang w:eastAsia="en-GB"/>
              </w:rPr>
              <w:t>th</w:t>
            </w:r>
            <w:r w:rsidR="00A53072" w:rsidRPr="00990130">
              <w:rPr>
                <w:rFonts w:ascii="Arial" w:eastAsia="Times New Roman" w:hAnsi="Arial" w:cs="Arial"/>
                <w:sz w:val="24"/>
                <w:szCs w:val="24"/>
                <w:lang w:eastAsia="en-GB"/>
              </w:rPr>
              <w:t xml:space="preserve"> December 2024</w:t>
            </w:r>
            <w:r w:rsidR="005D08B6" w:rsidRPr="00990130">
              <w:rPr>
                <w:rFonts w:ascii="Arial" w:eastAsia="Times New Roman" w:hAnsi="Arial" w:cs="Arial"/>
                <w:sz w:val="24"/>
                <w:szCs w:val="24"/>
                <w:lang w:eastAsia="en-GB"/>
              </w:rPr>
              <w:t>, with a line of sight to £</w:t>
            </w:r>
            <w:r w:rsidR="00A53072" w:rsidRPr="00990130">
              <w:rPr>
                <w:rFonts w:ascii="Arial" w:eastAsia="Times New Roman" w:hAnsi="Arial" w:cs="Arial"/>
                <w:sz w:val="24"/>
                <w:szCs w:val="24"/>
                <w:lang w:eastAsia="en-GB"/>
              </w:rPr>
              <w:t>43.7m</w:t>
            </w:r>
            <w:r w:rsidR="005D08B6" w:rsidRPr="00990130">
              <w:rPr>
                <w:rFonts w:ascii="Arial" w:eastAsia="Times New Roman" w:hAnsi="Arial" w:cs="Arial"/>
                <w:sz w:val="24"/>
                <w:szCs w:val="24"/>
                <w:lang w:eastAsia="en-GB"/>
              </w:rPr>
              <w:t xml:space="preserve">, </w:t>
            </w:r>
            <w:r w:rsidR="00125F87" w:rsidRPr="00990130">
              <w:rPr>
                <w:rFonts w:ascii="Arial" w:eastAsia="Times New Roman" w:hAnsi="Arial" w:cs="Arial"/>
                <w:sz w:val="24"/>
                <w:szCs w:val="24"/>
                <w:lang w:eastAsia="en-GB"/>
              </w:rPr>
              <w:t>supported by the Recovery &amp; Sustainability Board.</w:t>
            </w:r>
          </w:p>
          <w:p w14:paraId="74EA0C4C" w14:textId="38678F09" w:rsidR="003240D8" w:rsidRPr="00990130" w:rsidRDefault="003240D8" w:rsidP="003240D8">
            <w:pPr>
              <w:pStyle w:val="ListParagraph"/>
              <w:numPr>
                <w:ilvl w:val="0"/>
                <w:numId w:val="4"/>
              </w:numPr>
              <w:ind w:right="57"/>
              <w:jc w:val="both"/>
              <w:rPr>
                <w:rFonts w:ascii="Arial" w:eastAsia="Times New Roman" w:hAnsi="Arial" w:cs="Arial"/>
                <w:sz w:val="24"/>
                <w:szCs w:val="24"/>
                <w:lang w:eastAsia="en-GB"/>
              </w:rPr>
            </w:pPr>
            <w:r w:rsidRPr="00990130">
              <w:rPr>
                <w:rFonts w:ascii="Arial" w:eastAsia="Times New Roman" w:hAnsi="Arial" w:cs="Arial"/>
                <w:b/>
                <w:bCs/>
                <w:sz w:val="24"/>
                <w:szCs w:val="24"/>
                <w:lang w:eastAsia="en-GB"/>
              </w:rPr>
              <w:t>CONSDER</w:t>
            </w:r>
            <w:r w:rsidRPr="00990130">
              <w:rPr>
                <w:rFonts w:ascii="Arial" w:eastAsia="Times New Roman" w:hAnsi="Arial" w:cs="Arial"/>
                <w:sz w:val="24"/>
                <w:szCs w:val="24"/>
                <w:lang w:eastAsia="en-GB"/>
              </w:rPr>
              <w:t xml:space="preserve"> the balance sheet at Month </w:t>
            </w:r>
            <w:r w:rsidR="00990130" w:rsidRPr="00990130">
              <w:rPr>
                <w:rFonts w:ascii="Arial" w:eastAsia="Times New Roman" w:hAnsi="Arial" w:cs="Arial"/>
                <w:sz w:val="24"/>
                <w:szCs w:val="24"/>
                <w:lang w:eastAsia="en-GB"/>
              </w:rPr>
              <w:t>11</w:t>
            </w:r>
            <w:r w:rsidRPr="00990130">
              <w:rPr>
                <w:rFonts w:ascii="Arial" w:eastAsia="Times New Roman" w:hAnsi="Arial" w:cs="Arial"/>
                <w:sz w:val="24"/>
                <w:szCs w:val="24"/>
                <w:lang w:eastAsia="en-GB"/>
              </w:rPr>
              <w:t>.</w:t>
            </w:r>
          </w:p>
          <w:p w14:paraId="51E6A5F6" w14:textId="2F3A1639" w:rsidR="003240D8" w:rsidRPr="00990130" w:rsidRDefault="003240D8" w:rsidP="003240D8">
            <w:pPr>
              <w:pStyle w:val="ListParagraph"/>
              <w:numPr>
                <w:ilvl w:val="0"/>
                <w:numId w:val="4"/>
              </w:numPr>
              <w:ind w:right="57"/>
              <w:jc w:val="both"/>
              <w:rPr>
                <w:rFonts w:ascii="Arial" w:eastAsia="Times New Roman" w:hAnsi="Arial" w:cs="Arial"/>
                <w:sz w:val="24"/>
                <w:szCs w:val="24"/>
                <w:lang w:eastAsia="en-GB"/>
              </w:rPr>
            </w:pPr>
            <w:r w:rsidRPr="00990130">
              <w:rPr>
                <w:rFonts w:ascii="Arial" w:eastAsia="Times New Roman" w:hAnsi="Arial" w:cs="Arial"/>
                <w:b/>
                <w:bCs/>
                <w:sz w:val="24"/>
                <w:szCs w:val="24"/>
                <w:lang w:eastAsia="en-GB"/>
              </w:rPr>
              <w:t xml:space="preserve">CONSIDER </w:t>
            </w:r>
            <w:r w:rsidRPr="00990130">
              <w:rPr>
                <w:rFonts w:ascii="Arial" w:eastAsia="Times New Roman" w:hAnsi="Arial" w:cs="Arial"/>
                <w:sz w:val="24"/>
                <w:szCs w:val="24"/>
                <w:lang w:eastAsia="en-GB"/>
              </w:rPr>
              <w:t xml:space="preserve">the cash forecast at 31 March 2025. </w:t>
            </w:r>
          </w:p>
          <w:p w14:paraId="1879AD01" w14:textId="77777777" w:rsidR="003240D8" w:rsidRPr="00990130" w:rsidRDefault="003240D8" w:rsidP="003240D8">
            <w:pPr>
              <w:pStyle w:val="ListParagraph"/>
              <w:numPr>
                <w:ilvl w:val="0"/>
                <w:numId w:val="4"/>
              </w:numPr>
              <w:ind w:right="57"/>
              <w:jc w:val="both"/>
              <w:rPr>
                <w:rFonts w:ascii="Arial" w:eastAsia="Times New Roman" w:hAnsi="Arial" w:cs="Arial"/>
                <w:sz w:val="24"/>
                <w:szCs w:val="24"/>
                <w:lang w:eastAsia="en-GB"/>
              </w:rPr>
            </w:pPr>
            <w:r w:rsidRPr="00990130">
              <w:rPr>
                <w:rFonts w:ascii="Arial" w:eastAsia="Times New Roman" w:hAnsi="Arial" w:cs="Arial"/>
                <w:b/>
                <w:bCs/>
                <w:sz w:val="24"/>
                <w:szCs w:val="24"/>
                <w:lang w:eastAsia="en-GB"/>
              </w:rPr>
              <w:t>SUPPORT</w:t>
            </w:r>
            <w:r w:rsidRPr="00990130">
              <w:rPr>
                <w:rFonts w:ascii="Arial" w:eastAsia="Times New Roman" w:hAnsi="Arial" w:cs="Arial"/>
                <w:sz w:val="24"/>
                <w:szCs w:val="24"/>
                <w:lang w:eastAsia="en-GB"/>
              </w:rPr>
              <w:t xml:space="preserve"> the position with regard to the risk scores.</w:t>
            </w:r>
          </w:p>
          <w:p w14:paraId="635A0C42" w14:textId="5DD009D6" w:rsidR="00BB716D" w:rsidRPr="00C37495" w:rsidRDefault="003240D8" w:rsidP="003240D8">
            <w:pPr>
              <w:pStyle w:val="ListParagraph"/>
              <w:numPr>
                <w:ilvl w:val="0"/>
                <w:numId w:val="4"/>
              </w:numPr>
              <w:ind w:right="57"/>
              <w:jc w:val="both"/>
              <w:rPr>
                <w:rFonts w:ascii="Arial" w:eastAsia="Times New Roman" w:hAnsi="Arial" w:cs="Arial"/>
                <w:sz w:val="24"/>
                <w:szCs w:val="24"/>
                <w:lang w:eastAsia="en-GB"/>
              </w:rPr>
            </w:pPr>
            <w:r w:rsidRPr="00990130">
              <w:rPr>
                <w:rFonts w:ascii="Arial" w:eastAsia="Times New Roman" w:hAnsi="Arial" w:cs="Arial"/>
                <w:b/>
                <w:bCs/>
                <w:sz w:val="24"/>
                <w:szCs w:val="24"/>
                <w:lang w:eastAsia="en-GB"/>
              </w:rPr>
              <w:lastRenderedPageBreak/>
              <w:t>CONSIDER</w:t>
            </w:r>
            <w:r w:rsidRPr="00990130">
              <w:rPr>
                <w:rFonts w:ascii="Arial" w:eastAsia="Times New Roman" w:hAnsi="Arial" w:cs="Arial"/>
                <w:sz w:val="24"/>
                <w:szCs w:val="24"/>
                <w:lang w:eastAsia="en-GB"/>
              </w:rPr>
              <w:t xml:space="preserve"> all actions and updates to support the management of the 2024/25 financial position.</w:t>
            </w:r>
            <w:bookmarkEnd w:id="0"/>
          </w:p>
        </w:tc>
      </w:tr>
    </w:tbl>
    <w:p w14:paraId="724BC730" w14:textId="12B1F5B5" w:rsidR="00C33A04" w:rsidRPr="00950834" w:rsidRDefault="00017796" w:rsidP="002F2CE6">
      <w:pPr>
        <w:spacing w:after="0" w:line="240" w:lineRule="auto"/>
        <w:rPr>
          <w:rFonts w:ascii="Arial" w:hAnsi="Arial" w:cs="Arial"/>
          <w:b/>
          <w:sz w:val="24"/>
          <w:szCs w:val="24"/>
        </w:rPr>
      </w:pPr>
      <w:r w:rsidRPr="00950834">
        <w:rPr>
          <w:rFonts w:ascii="Arial" w:hAnsi="Arial" w:cs="Arial"/>
          <w:b/>
          <w:sz w:val="24"/>
          <w:szCs w:val="24"/>
        </w:rPr>
        <w:lastRenderedPageBreak/>
        <w:t xml:space="preserve">FINANCIAL REPORT </w:t>
      </w:r>
      <w:r w:rsidR="009E204C" w:rsidRPr="00950834">
        <w:rPr>
          <w:rFonts w:ascii="Arial" w:hAnsi="Arial" w:cs="Arial"/>
          <w:b/>
          <w:sz w:val="24"/>
          <w:szCs w:val="24"/>
        </w:rPr>
        <w:t xml:space="preserve">– </w:t>
      </w:r>
      <w:r w:rsidR="001F2879" w:rsidRPr="00950834">
        <w:rPr>
          <w:rFonts w:ascii="Arial" w:hAnsi="Arial" w:cs="Arial"/>
          <w:b/>
          <w:sz w:val="24"/>
          <w:szCs w:val="24"/>
        </w:rPr>
        <w:t>MONTH</w:t>
      </w:r>
      <w:r w:rsidR="009E204C" w:rsidRPr="00950834">
        <w:rPr>
          <w:rFonts w:ascii="Arial" w:hAnsi="Arial" w:cs="Arial"/>
          <w:b/>
          <w:sz w:val="24"/>
          <w:szCs w:val="24"/>
        </w:rPr>
        <w:t xml:space="preserve"> </w:t>
      </w:r>
      <w:r w:rsidR="00990130" w:rsidRPr="00950834">
        <w:rPr>
          <w:rFonts w:ascii="Arial" w:hAnsi="Arial" w:cs="Arial"/>
          <w:b/>
          <w:sz w:val="24"/>
          <w:szCs w:val="24"/>
        </w:rPr>
        <w:t>11</w:t>
      </w:r>
    </w:p>
    <w:p w14:paraId="66B81481" w14:textId="77777777" w:rsidR="00696A05" w:rsidRPr="00950834" w:rsidRDefault="00696A05" w:rsidP="002F2CE6">
      <w:pPr>
        <w:spacing w:after="0" w:line="240" w:lineRule="auto"/>
        <w:jc w:val="center"/>
        <w:rPr>
          <w:rFonts w:ascii="Arial" w:hAnsi="Arial" w:cs="Arial"/>
          <w:b/>
          <w:sz w:val="24"/>
          <w:szCs w:val="24"/>
        </w:rPr>
      </w:pPr>
    </w:p>
    <w:p w14:paraId="11062D33" w14:textId="77777777" w:rsidR="008D349B" w:rsidRPr="00950834" w:rsidRDefault="008D349B" w:rsidP="002F2CE6">
      <w:pPr>
        <w:spacing w:after="0" w:line="240" w:lineRule="auto"/>
        <w:jc w:val="center"/>
        <w:rPr>
          <w:rFonts w:ascii="Arial" w:hAnsi="Arial" w:cs="Arial"/>
          <w:b/>
          <w:sz w:val="24"/>
          <w:szCs w:val="24"/>
        </w:rPr>
      </w:pPr>
    </w:p>
    <w:p w14:paraId="178A7031" w14:textId="77777777" w:rsidR="00511756" w:rsidRPr="00950834" w:rsidRDefault="00511756" w:rsidP="002F2CE6">
      <w:pPr>
        <w:pStyle w:val="ListParagraph"/>
        <w:numPr>
          <w:ilvl w:val="0"/>
          <w:numId w:val="1"/>
        </w:numPr>
        <w:spacing w:after="0" w:line="240" w:lineRule="auto"/>
        <w:ind w:left="567" w:hanging="578"/>
        <w:rPr>
          <w:rFonts w:ascii="Arial" w:hAnsi="Arial" w:cs="Arial"/>
          <w:b/>
          <w:sz w:val="24"/>
          <w:szCs w:val="24"/>
        </w:rPr>
      </w:pPr>
      <w:r w:rsidRPr="00950834">
        <w:rPr>
          <w:rFonts w:ascii="Arial" w:hAnsi="Arial" w:cs="Arial"/>
          <w:b/>
          <w:sz w:val="24"/>
          <w:szCs w:val="24"/>
        </w:rPr>
        <w:t>INTRODUCTION</w:t>
      </w:r>
    </w:p>
    <w:p w14:paraId="4839DB08" w14:textId="220880EF" w:rsidR="00511756" w:rsidRPr="00950834" w:rsidRDefault="00511756" w:rsidP="002F2CE6">
      <w:pPr>
        <w:pStyle w:val="ListParagraph"/>
        <w:spacing w:after="0" w:line="240" w:lineRule="auto"/>
        <w:ind w:left="567"/>
        <w:jc w:val="both"/>
        <w:rPr>
          <w:rFonts w:ascii="Arial" w:hAnsi="Arial" w:cs="Arial"/>
          <w:sz w:val="24"/>
          <w:szCs w:val="24"/>
        </w:rPr>
      </w:pPr>
      <w:r w:rsidRPr="00950834">
        <w:rPr>
          <w:rFonts w:ascii="Arial" w:hAnsi="Arial" w:cs="Arial"/>
          <w:sz w:val="24"/>
          <w:szCs w:val="24"/>
        </w:rPr>
        <w:t>The report invites the Board to note the detailed analysis of the</w:t>
      </w:r>
      <w:r w:rsidR="00200533" w:rsidRPr="00950834">
        <w:rPr>
          <w:rFonts w:ascii="Arial" w:hAnsi="Arial" w:cs="Arial"/>
          <w:sz w:val="24"/>
          <w:szCs w:val="24"/>
        </w:rPr>
        <w:t xml:space="preserve"> </w:t>
      </w:r>
      <w:r w:rsidR="001F2879" w:rsidRPr="00950834">
        <w:rPr>
          <w:rFonts w:ascii="Arial" w:hAnsi="Arial" w:cs="Arial"/>
          <w:sz w:val="24"/>
          <w:szCs w:val="24"/>
        </w:rPr>
        <w:t>Month</w:t>
      </w:r>
      <w:r w:rsidR="00200533" w:rsidRPr="00950834">
        <w:rPr>
          <w:rFonts w:ascii="Arial" w:hAnsi="Arial" w:cs="Arial"/>
          <w:sz w:val="24"/>
          <w:szCs w:val="24"/>
        </w:rPr>
        <w:t xml:space="preserve"> </w:t>
      </w:r>
      <w:r w:rsidR="00990130" w:rsidRPr="00950834">
        <w:rPr>
          <w:rFonts w:ascii="Arial" w:hAnsi="Arial" w:cs="Arial"/>
          <w:sz w:val="24"/>
          <w:szCs w:val="24"/>
        </w:rPr>
        <w:t>11</w:t>
      </w:r>
      <w:r w:rsidR="009A5F68" w:rsidRPr="00950834">
        <w:rPr>
          <w:rFonts w:ascii="Arial" w:hAnsi="Arial" w:cs="Arial"/>
          <w:sz w:val="24"/>
          <w:szCs w:val="24"/>
        </w:rPr>
        <w:t xml:space="preserve"> </w:t>
      </w:r>
      <w:r w:rsidR="00EE2773" w:rsidRPr="00950834">
        <w:rPr>
          <w:rFonts w:ascii="Arial" w:hAnsi="Arial" w:cs="Arial"/>
          <w:sz w:val="24"/>
          <w:szCs w:val="24"/>
        </w:rPr>
        <w:t>(</w:t>
      </w:r>
      <w:r w:rsidR="00990130" w:rsidRPr="00950834">
        <w:rPr>
          <w:rFonts w:ascii="Arial" w:hAnsi="Arial" w:cs="Arial"/>
          <w:sz w:val="24"/>
          <w:szCs w:val="24"/>
        </w:rPr>
        <w:t>February</w:t>
      </w:r>
      <w:r w:rsidR="009B17AA" w:rsidRPr="00950834">
        <w:rPr>
          <w:rFonts w:ascii="Arial" w:hAnsi="Arial" w:cs="Arial"/>
          <w:sz w:val="24"/>
          <w:szCs w:val="24"/>
        </w:rPr>
        <w:t xml:space="preserve"> </w:t>
      </w:r>
      <w:r w:rsidR="001F2879" w:rsidRPr="00950834">
        <w:rPr>
          <w:rFonts w:ascii="Arial" w:hAnsi="Arial" w:cs="Arial"/>
          <w:sz w:val="24"/>
          <w:szCs w:val="24"/>
        </w:rPr>
        <w:t>202</w:t>
      </w:r>
      <w:r w:rsidR="00990130" w:rsidRPr="00950834">
        <w:rPr>
          <w:rFonts w:ascii="Arial" w:hAnsi="Arial" w:cs="Arial"/>
          <w:sz w:val="24"/>
          <w:szCs w:val="24"/>
        </w:rPr>
        <w:t>5</w:t>
      </w:r>
      <w:r w:rsidR="008722BB" w:rsidRPr="00950834">
        <w:rPr>
          <w:rFonts w:ascii="Arial" w:hAnsi="Arial" w:cs="Arial"/>
          <w:sz w:val="24"/>
          <w:szCs w:val="24"/>
        </w:rPr>
        <w:t>)</w:t>
      </w:r>
      <w:r w:rsidR="00461AAF" w:rsidRPr="00950834">
        <w:rPr>
          <w:rFonts w:ascii="Arial" w:hAnsi="Arial" w:cs="Arial"/>
          <w:sz w:val="24"/>
          <w:szCs w:val="24"/>
        </w:rPr>
        <w:t xml:space="preserve"> </w:t>
      </w:r>
      <w:r w:rsidRPr="00950834">
        <w:rPr>
          <w:rFonts w:ascii="Arial" w:hAnsi="Arial" w:cs="Arial"/>
          <w:sz w:val="24"/>
          <w:szCs w:val="24"/>
        </w:rPr>
        <w:t xml:space="preserve">revenue financial </w:t>
      </w:r>
      <w:r w:rsidR="005F2845" w:rsidRPr="00950834">
        <w:rPr>
          <w:rFonts w:ascii="Arial" w:hAnsi="Arial" w:cs="Arial"/>
          <w:sz w:val="24"/>
          <w:szCs w:val="24"/>
        </w:rPr>
        <w:t>pos</w:t>
      </w:r>
      <w:r w:rsidR="00461AAF" w:rsidRPr="00950834">
        <w:rPr>
          <w:rFonts w:ascii="Arial" w:hAnsi="Arial" w:cs="Arial"/>
          <w:sz w:val="24"/>
          <w:szCs w:val="24"/>
        </w:rPr>
        <w:t>ition</w:t>
      </w:r>
      <w:r w:rsidR="001F2879" w:rsidRPr="00950834">
        <w:rPr>
          <w:rFonts w:ascii="Arial" w:hAnsi="Arial" w:cs="Arial"/>
          <w:sz w:val="24"/>
          <w:szCs w:val="24"/>
        </w:rPr>
        <w:t>,</w:t>
      </w:r>
      <w:r w:rsidR="00E810A6" w:rsidRPr="00950834">
        <w:rPr>
          <w:rFonts w:ascii="Arial" w:hAnsi="Arial" w:cs="Arial"/>
          <w:sz w:val="24"/>
          <w:szCs w:val="24"/>
        </w:rPr>
        <w:t xml:space="preserve"> along with Cash and Capital</w:t>
      </w:r>
      <w:r w:rsidR="0014561C" w:rsidRPr="00950834">
        <w:rPr>
          <w:rFonts w:ascii="Arial" w:hAnsi="Arial" w:cs="Arial"/>
          <w:sz w:val="24"/>
          <w:szCs w:val="24"/>
        </w:rPr>
        <w:t>.</w:t>
      </w:r>
    </w:p>
    <w:p w14:paraId="792E2707" w14:textId="7A6B7317" w:rsidR="008D349B" w:rsidRPr="00950834" w:rsidRDefault="002F2CE6" w:rsidP="005060F4">
      <w:pPr>
        <w:spacing w:after="0" w:line="240" w:lineRule="auto"/>
        <w:ind w:right="96"/>
        <w:jc w:val="both"/>
        <w:rPr>
          <w:rFonts w:ascii="Arial" w:hAnsi="Arial" w:cs="Arial"/>
          <w:b/>
          <w:strike/>
          <w:sz w:val="24"/>
          <w:szCs w:val="24"/>
        </w:rPr>
      </w:pPr>
      <w:r w:rsidRPr="00950834">
        <w:rPr>
          <w:rFonts w:ascii="Arial" w:hAnsi="Arial" w:cs="Arial"/>
          <w:color w:val="000000"/>
          <w:sz w:val="24"/>
          <w:szCs w:val="23"/>
        </w:rPr>
        <w:t xml:space="preserve">  </w:t>
      </w:r>
    </w:p>
    <w:p w14:paraId="549DF1C6" w14:textId="77777777" w:rsidR="00511756" w:rsidRPr="00950834" w:rsidRDefault="00511756" w:rsidP="002F2CE6">
      <w:pPr>
        <w:pStyle w:val="ListParagraph"/>
        <w:numPr>
          <w:ilvl w:val="0"/>
          <w:numId w:val="1"/>
        </w:numPr>
        <w:spacing w:after="0" w:line="240" w:lineRule="auto"/>
        <w:ind w:left="567" w:hanging="567"/>
        <w:rPr>
          <w:rFonts w:ascii="Arial" w:hAnsi="Arial" w:cs="Arial"/>
          <w:b/>
          <w:sz w:val="24"/>
          <w:szCs w:val="24"/>
        </w:rPr>
      </w:pPr>
      <w:r w:rsidRPr="00950834">
        <w:rPr>
          <w:rFonts w:ascii="Arial" w:hAnsi="Arial" w:cs="Arial"/>
          <w:b/>
          <w:sz w:val="24"/>
          <w:szCs w:val="24"/>
        </w:rPr>
        <w:t>BACKGROUND</w:t>
      </w:r>
    </w:p>
    <w:p w14:paraId="275A726D" w14:textId="77777777" w:rsidR="00511756" w:rsidRPr="00950834" w:rsidRDefault="00511756" w:rsidP="002F2CE6">
      <w:pPr>
        <w:pStyle w:val="ListParagraph"/>
        <w:numPr>
          <w:ilvl w:val="1"/>
          <w:numId w:val="1"/>
        </w:numPr>
        <w:spacing w:after="0" w:line="240" w:lineRule="auto"/>
        <w:ind w:left="567" w:right="261" w:hanging="567"/>
        <w:jc w:val="both"/>
        <w:rPr>
          <w:rFonts w:ascii="Arial" w:hAnsi="Arial" w:cs="Arial"/>
          <w:b/>
          <w:sz w:val="24"/>
          <w:szCs w:val="24"/>
        </w:rPr>
      </w:pPr>
      <w:r w:rsidRPr="00950834">
        <w:rPr>
          <w:rFonts w:ascii="Arial" w:hAnsi="Arial" w:cs="Arial"/>
          <w:b/>
          <w:sz w:val="24"/>
          <w:szCs w:val="24"/>
        </w:rPr>
        <w:t>The Health Board has two key statutory duties to achieve:</w:t>
      </w:r>
    </w:p>
    <w:p w14:paraId="53E476F8" w14:textId="77777777" w:rsidR="00470F51" w:rsidRPr="00950834" w:rsidRDefault="00470F51" w:rsidP="002F2CE6">
      <w:pPr>
        <w:pStyle w:val="ListParagraph"/>
        <w:spacing w:after="0" w:line="240" w:lineRule="auto"/>
        <w:ind w:left="756" w:right="261"/>
        <w:jc w:val="both"/>
        <w:rPr>
          <w:rFonts w:ascii="Arial" w:hAnsi="Arial" w:cs="Arial"/>
          <w:sz w:val="24"/>
          <w:szCs w:val="24"/>
        </w:rPr>
      </w:pPr>
    </w:p>
    <w:p w14:paraId="7EB4EAD9" w14:textId="255FC2ED" w:rsidR="00511756" w:rsidRPr="00950834" w:rsidRDefault="00511756" w:rsidP="002F2CE6">
      <w:pPr>
        <w:pStyle w:val="ListParagraph"/>
        <w:numPr>
          <w:ilvl w:val="0"/>
          <w:numId w:val="2"/>
        </w:numPr>
        <w:spacing w:after="0" w:line="240" w:lineRule="auto"/>
        <w:ind w:left="1134" w:right="261" w:hanging="589"/>
        <w:jc w:val="both"/>
        <w:rPr>
          <w:rFonts w:ascii="Arial" w:hAnsi="Arial" w:cs="Arial"/>
          <w:sz w:val="24"/>
          <w:szCs w:val="24"/>
        </w:rPr>
      </w:pPr>
      <w:r w:rsidRPr="00950834">
        <w:rPr>
          <w:rFonts w:ascii="Arial" w:hAnsi="Arial" w:cs="Arial"/>
          <w:b/>
          <w:sz w:val="24"/>
          <w:szCs w:val="24"/>
        </w:rPr>
        <w:t xml:space="preserve">To submit an Integrated </w:t>
      </w:r>
      <w:r w:rsidR="00C37495" w:rsidRPr="00950834">
        <w:rPr>
          <w:rFonts w:ascii="Arial" w:hAnsi="Arial" w:cs="Arial"/>
          <w:b/>
          <w:sz w:val="24"/>
          <w:szCs w:val="24"/>
        </w:rPr>
        <w:t>Medium-Term</w:t>
      </w:r>
      <w:r w:rsidRPr="00950834">
        <w:rPr>
          <w:rFonts w:ascii="Arial" w:hAnsi="Arial" w:cs="Arial"/>
          <w:b/>
          <w:sz w:val="24"/>
          <w:szCs w:val="24"/>
        </w:rPr>
        <w:t xml:space="preserve"> Plan (IMTP) to secure compliance with breakeven over 3 years. </w:t>
      </w:r>
    </w:p>
    <w:p w14:paraId="7DA2701A" w14:textId="77777777" w:rsidR="00051B4A" w:rsidRPr="00950834" w:rsidRDefault="00051B4A" w:rsidP="002F2CE6">
      <w:pPr>
        <w:pStyle w:val="ListParagraph"/>
        <w:spacing w:after="0" w:line="240" w:lineRule="auto"/>
        <w:ind w:left="1134" w:right="261"/>
        <w:jc w:val="both"/>
        <w:rPr>
          <w:rFonts w:ascii="Arial" w:hAnsi="Arial" w:cs="Arial"/>
          <w:sz w:val="24"/>
          <w:szCs w:val="24"/>
        </w:rPr>
      </w:pPr>
    </w:p>
    <w:p w14:paraId="14B18559" w14:textId="3610F7F2" w:rsidR="008B64A4" w:rsidRPr="00950834" w:rsidRDefault="006D2807" w:rsidP="002F2CE6">
      <w:pPr>
        <w:pStyle w:val="ListParagraph"/>
        <w:spacing w:after="0" w:line="240" w:lineRule="auto"/>
        <w:ind w:left="1134" w:right="261"/>
        <w:jc w:val="both"/>
        <w:rPr>
          <w:rFonts w:ascii="Arial" w:hAnsi="Arial" w:cs="Arial"/>
          <w:sz w:val="24"/>
          <w:szCs w:val="24"/>
        </w:rPr>
      </w:pPr>
      <w:r w:rsidRPr="00950834">
        <w:rPr>
          <w:rFonts w:ascii="Arial" w:hAnsi="Arial" w:cs="Arial"/>
          <w:sz w:val="24"/>
          <w:szCs w:val="24"/>
        </w:rPr>
        <w:t xml:space="preserve">2022/23 </w:t>
      </w:r>
      <w:r w:rsidR="005D038D">
        <w:rPr>
          <w:rFonts w:ascii="Arial" w:hAnsi="Arial" w:cs="Arial"/>
          <w:sz w:val="24"/>
          <w:szCs w:val="24"/>
        </w:rPr>
        <w:tab/>
      </w:r>
      <w:r w:rsidR="00A831BB" w:rsidRPr="00950834">
        <w:rPr>
          <w:rFonts w:ascii="Arial" w:hAnsi="Arial" w:cs="Arial"/>
          <w:sz w:val="24"/>
          <w:szCs w:val="24"/>
        </w:rPr>
        <w:t>3-year</w:t>
      </w:r>
      <w:r w:rsidRPr="00950834">
        <w:rPr>
          <w:rFonts w:ascii="Arial" w:hAnsi="Arial" w:cs="Arial"/>
          <w:sz w:val="24"/>
          <w:szCs w:val="24"/>
        </w:rPr>
        <w:t xml:space="preserve"> </w:t>
      </w:r>
      <w:r w:rsidR="006E7854" w:rsidRPr="00950834">
        <w:rPr>
          <w:rFonts w:ascii="Arial" w:hAnsi="Arial" w:cs="Arial"/>
          <w:sz w:val="24"/>
          <w:szCs w:val="24"/>
        </w:rPr>
        <w:t>plan approved</w:t>
      </w:r>
    </w:p>
    <w:p w14:paraId="7955527D" w14:textId="3068A184" w:rsidR="00051B4A" w:rsidRPr="00950834" w:rsidRDefault="00051B4A" w:rsidP="002F2CE6">
      <w:pPr>
        <w:pStyle w:val="ListParagraph"/>
        <w:spacing w:after="0" w:line="240" w:lineRule="auto"/>
        <w:ind w:left="1134" w:right="261"/>
        <w:jc w:val="both"/>
        <w:rPr>
          <w:rFonts w:ascii="Arial" w:hAnsi="Arial" w:cs="Arial"/>
          <w:sz w:val="24"/>
          <w:szCs w:val="24"/>
        </w:rPr>
      </w:pPr>
      <w:r w:rsidRPr="00950834">
        <w:rPr>
          <w:rFonts w:ascii="Arial" w:hAnsi="Arial" w:cs="Arial"/>
          <w:sz w:val="24"/>
          <w:szCs w:val="24"/>
        </w:rPr>
        <w:t>2023/24  3-year plan sub</w:t>
      </w:r>
      <w:r w:rsidR="009F1DA1" w:rsidRPr="00950834">
        <w:rPr>
          <w:rFonts w:ascii="Arial" w:hAnsi="Arial" w:cs="Arial"/>
          <w:sz w:val="24"/>
          <w:szCs w:val="24"/>
        </w:rPr>
        <w:t>m</w:t>
      </w:r>
      <w:r w:rsidRPr="00950834">
        <w:rPr>
          <w:rFonts w:ascii="Arial" w:hAnsi="Arial" w:cs="Arial"/>
          <w:sz w:val="24"/>
          <w:szCs w:val="24"/>
        </w:rPr>
        <w:t>itted</w:t>
      </w:r>
    </w:p>
    <w:p w14:paraId="3909108E" w14:textId="79C70706" w:rsidR="00374252" w:rsidRPr="00950834" w:rsidRDefault="00374252" w:rsidP="002F2CE6">
      <w:pPr>
        <w:pStyle w:val="ListParagraph"/>
        <w:spacing w:after="0" w:line="240" w:lineRule="auto"/>
        <w:ind w:left="1134" w:right="261"/>
        <w:jc w:val="both"/>
        <w:rPr>
          <w:rFonts w:ascii="Arial" w:hAnsi="Arial" w:cs="Arial"/>
          <w:sz w:val="24"/>
          <w:szCs w:val="24"/>
        </w:rPr>
      </w:pPr>
      <w:r w:rsidRPr="00950834">
        <w:rPr>
          <w:rFonts w:ascii="Arial" w:hAnsi="Arial" w:cs="Arial"/>
          <w:sz w:val="24"/>
          <w:szCs w:val="24"/>
        </w:rPr>
        <w:t>2024/25  3-year plan submitted</w:t>
      </w:r>
    </w:p>
    <w:p w14:paraId="594A773A" w14:textId="77777777" w:rsidR="00570505" w:rsidRPr="00950834" w:rsidRDefault="00570505" w:rsidP="002F2CE6">
      <w:pPr>
        <w:pStyle w:val="ListParagraph"/>
        <w:spacing w:after="0" w:line="240" w:lineRule="auto"/>
        <w:ind w:left="1134" w:right="261" w:hanging="589"/>
        <w:jc w:val="both"/>
        <w:rPr>
          <w:rFonts w:ascii="Arial" w:hAnsi="Arial" w:cs="Arial"/>
          <w:strike/>
          <w:sz w:val="24"/>
          <w:szCs w:val="24"/>
        </w:rPr>
      </w:pPr>
    </w:p>
    <w:p w14:paraId="18CCC29D" w14:textId="1915E65C" w:rsidR="00511756" w:rsidRPr="00950834" w:rsidRDefault="00706E21" w:rsidP="002F2CE6">
      <w:pPr>
        <w:spacing w:after="0" w:line="240" w:lineRule="auto"/>
        <w:ind w:left="1134" w:right="261" w:hanging="22"/>
        <w:jc w:val="both"/>
        <w:rPr>
          <w:rFonts w:ascii="Arial" w:hAnsi="Arial" w:cs="Arial"/>
          <w:sz w:val="24"/>
          <w:szCs w:val="24"/>
        </w:rPr>
      </w:pPr>
      <w:r w:rsidRPr="00950834">
        <w:rPr>
          <w:rFonts w:ascii="Arial" w:hAnsi="Arial" w:cs="Arial"/>
          <w:sz w:val="24"/>
          <w:szCs w:val="24"/>
        </w:rPr>
        <w:t>The Health Board</w:t>
      </w:r>
      <w:r w:rsidR="008B64A4" w:rsidRPr="00950834">
        <w:rPr>
          <w:rFonts w:ascii="Arial" w:hAnsi="Arial" w:cs="Arial"/>
          <w:sz w:val="24"/>
          <w:szCs w:val="24"/>
        </w:rPr>
        <w:t xml:space="preserve"> </w:t>
      </w:r>
      <w:r w:rsidR="00366E13" w:rsidRPr="00950834">
        <w:rPr>
          <w:rFonts w:ascii="Arial" w:hAnsi="Arial" w:cs="Arial"/>
          <w:sz w:val="24"/>
          <w:szCs w:val="24"/>
        </w:rPr>
        <w:t>will fail</w:t>
      </w:r>
      <w:r w:rsidR="00425A33" w:rsidRPr="00950834">
        <w:rPr>
          <w:rFonts w:ascii="Arial" w:hAnsi="Arial" w:cs="Arial"/>
          <w:sz w:val="24"/>
          <w:szCs w:val="24"/>
        </w:rPr>
        <w:t xml:space="preserve"> to meet this</w:t>
      </w:r>
      <w:r w:rsidR="00366E13" w:rsidRPr="00950834">
        <w:rPr>
          <w:rFonts w:ascii="Arial" w:hAnsi="Arial" w:cs="Arial"/>
          <w:sz w:val="24"/>
          <w:szCs w:val="24"/>
        </w:rPr>
        <w:t xml:space="preserve"> in 2024</w:t>
      </w:r>
      <w:r w:rsidR="00374252" w:rsidRPr="00950834">
        <w:rPr>
          <w:rFonts w:ascii="Arial" w:hAnsi="Arial" w:cs="Arial"/>
          <w:sz w:val="24"/>
          <w:szCs w:val="24"/>
        </w:rPr>
        <w:t>/25</w:t>
      </w:r>
      <w:r w:rsidR="00366E13" w:rsidRPr="00950834">
        <w:rPr>
          <w:rFonts w:ascii="Arial" w:hAnsi="Arial" w:cs="Arial"/>
          <w:sz w:val="24"/>
          <w:szCs w:val="24"/>
        </w:rPr>
        <w:t xml:space="preserve"> as its plan will not breakeven over 3 years</w:t>
      </w:r>
      <w:r w:rsidR="009F1DA1" w:rsidRPr="00950834">
        <w:rPr>
          <w:rFonts w:ascii="Arial" w:hAnsi="Arial" w:cs="Arial"/>
          <w:sz w:val="24"/>
          <w:szCs w:val="24"/>
        </w:rPr>
        <w:t xml:space="preserve">. </w:t>
      </w:r>
    </w:p>
    <w:p w14:paraId="0252D303" w14:textId="77777777" w:rsidR="00470F51" w:rsidRPr="00950834" w:rsidRDefault="00470F51" w:rsidP="002F2CE6">
      <w:pPr>
        <w:tabs>
          <w:tab w:val="left" w:pos="426"/>
          <w:tab w:val="left" w:pos="1134"/>
        </w:tabs>
        <w:spacing w:after="0" w:line="240" w:lineRule="auto"/>
        <w:ind w:right="261"/>
        <w:jc w:val="both"/>
        <w:rPr>
          <w:rFonts w:ascii="Arial" w:hAnsi="Arial" w:cs="Arial"/>
          <w:strike/>
          <w:sz w:val="24"/>
          <w:szCs w:val="24"/>
        </w:rPr>
      </w:pPr>
    </w:p>
    <w:p w14:paraId="3E75C2A0" w14:textId="63391CB6" w:rsidR="00511756" w:rsidRPr="00950834"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950834">
        <w:rPr>
          <w:rFonts w:ascii="Arial" w:hAnsi="Arial" w:cs="Arial"/>
          <w:b/>
          <w:sz w:val="24"/>
          <w:szCs w:val="24"/>
        </w:rPr>
        <w:t xml:space="preserve">To achieve financial breakeven over a rolling </w:t>
      </w:r>
      <w:r w:rsidR="00616149" w:rsidRPr="00950834">
        <w:rPr>
          <w:rFonts w:ascii="Arial" w:hAnsi="Arial" w:cs="Arial"/>
          <w:b/>
          <w:sz w:val="24"/>
          <w:szCs w:val="24"/>
        </w:rPr>
        <w:t>three-year</w:t>
      </w:r>
      <w:r w:rsidRPr="00950834">
        <w:rPr>
          <w:rFonts w:ascii="Arial" w:hAnsi="Arial" w:cs="Arial"/>
          <w:b/>
          <w:sz w:val="24"/>
          <w:szCs w:val="24"/>
        </w:rPr>
        <w:t xml:space="preserve"> period, which commenced on 1</w:t>
      </w:r>
      <w:r w:rsidRPr="00950834">
        <w:rPr>
          <w:rFonts w:ascii="Arial" w:hAnsi="Arial" w:cs="Arial"/>
          <w:b/>
          <w:sz w:val="24"/>
          <w:szCs w:val="24"/>
          <w:vertAlign w:val="superscript"/>
        </w:rPr>
        <w:t>st</w:t>
      </w:r>
      <w:r w:rsidRPr="00950834">
        <w:rPr>
          <w:rFonts w:ascii="Arial" w:hAnsi="Arial" w:cs="Arial"/>
          <w:b/>
          <w:sz w:val="24"/>
          <w:szCs w:val="24"/>
        </w:rPr>
        <w:t xml:space="preserve"> Ap</w:t>
      </w:r>
      <w:r w:rsidR="007A6D39" w:rsidRPr="00950834">
        <w:rPr>
          <w:rFonts w:ascii="Arial" w:hAnsi="Arial" w:cs="Arial"/>
          <w:b/>
          <w:sz w:val="24"/>
          <w:szCs w:val="24"/>
        </w:rPr>
        <w:t>ril 20</w:t>
      </w:r>
      <w:r w:rsidR="006E7854" w:rsidRPr="00950834">
        <w:rPr>
          <w:rFonts w:ascii="Arial" w:hAnsi="Arial" w:cs="Arial"/>
          <w:b/>
          <w:sz w:val="24"/>
          <w:szCs w:val="24"/>
        </w:rPr>
        <w:t>2</w:t>
      </w:r>
      <w:r w:rsidR="002F4FE9" w:rsidRPr="00950834">
        <w:rPr>
          <w:rFonts w:ascii="Arial" w:hAnsi="Arial" w:cs="Arial"/>
          <w:b/>
          <w:sz w:val="24"/>
          <w:szCs w:val="24"/>
        </w:rPr>
        <w:t>2</w:t>
      </w:r>
      <w:r w:rsidRPr="00950834">
        <w:rPr>
          <w:rFonts w:ascii="Arial" w:hAnsi="Arial" w:cs="Arial"/>
          <w:b/>
          <w:sz w:val="24"/>
          <w:szCs w:val="24"/>
        </w:rPr>
        <w:t xml:space="preserve"> and will end on 31</w:t>
      </w:r>
      <w:r w:rsidR="008B64A4" w:rsidRPr="00950834">
        <w:rPr>
          <w:rFonts w:ascii="Arial" w:hAnsi="Arial" w:cs="Arial"/>
          <w:b/>
          <w:sz w:val="24"/>
          <w:szCs w:val="24"/>
        </w:rPr>
        <w:t xml:space="preserve"> March 202</w:t>
      </w:r>
      <w:r w:rsidR="002F4FE9" w:rsidRPr="00950834">
        <w:rPr>
          <w:rFonts w:ascii="Arial" w:hAnsi="Arial" w:cs="Arial"/>
          <w:b/>
          <w:sz w:val="24"/>
          <w:szCs w:val="24"/>
        </w:rPr>
        <w:t>5</w:t>
      </w:r>
      <w:r w:rsidRPr="00950834">
        <w:rPr>
          <w:rFonts w:ascii="Arial" w:hAnsi="Arial" w:cs="Arial"/>
          <w:sz w:val="24"/>
          <w:szCs w:val="24"/>
        </w:rPr>
        <w:t xml:space="preserve">.  </w:t>
      </w:r>
    </w:p>
    <w:p w14:paraId="46B8583B" w14:textId="77777777" w:rsidR="005B3240" w:rsidRPr="00950834" w:rsidRDefault="005B3240" w:rsidP="003B3CC8">
      <w:pPr>
        <w:spacing w:after="0" w:line="240" w:lineRule="auto"/>
        <w:ind w:right="261"/>
        <w:jc w:val="both"/>
        <w:rPr>
          <w:rFonts w:ascii="Arial" w:hAnsi="Arial" w:cs="Arial"/>
          <w:sz w:val="24"/>
          <w:szCs w:val="24"/>
        </w:rPr>
      </w:pPr>
    </w:p>
    <w:p w14:paraId="7383421F" w14:textId="60F7FDBD" w:rsidR="008B64A4" w:rsidRPr="00950834" w:rsidRDefault="008B64A4" w:rsidP="00570505">
      <w:pPr>
        <w:pStyle w:val="ListParagraph"/>
        <w:spacing w:after="0" w:line="240" w:lineRule="auto"/>
        <w:ind w:left="1134" w:right="261"/>
        <w:jc w:val="both"/>
        <w:rPr>
          <w:rFonts w:ascii="Arial" w:hAnsi="Arial" w:cs="Arial"/>
          <w:sz w:val="24"/>
          <w:szCs w:val="24"/>
        </w:rPr>
      </w:pPr>
      <w:r w:rsidRPr="00950834">
        <w:rPr>
          <w:rFonts w:ascii="Arial" w:hAnsi="Arial" w:cs="Arial"/>
          <w:sz w:val="24"/>
          <w:szCs w:val="24"/>
        </w:rPr>
        <w:t>202</w:t>
      </w:r>
      <w:r w:rsidR="00207B5B" w:rsidRPr="00950834">
        <w:rPr>
          <w:rFonts w:ascii="Arial" w:hAnsi="Arial" w:cs="Arial"/>
          <w:sz w:val="24"/>
          <w:szCs w:val="24"/>
        </w:rPr>
        <w:t>2/23</w:t>
      </w:r>
      <w:r w:rsidR="00207B5B" w:rsidRPr="00950834">
        <w:rPr>
          <w:rFonts w:ascii="Arial" w:hAnsi="Arial" w:cs="Arial"/>
          <w:sz w:val="24"/>
          <w:szCs w:val="24"/>
        </w:rPr>
        <w:tab/>
      </w:r>
      <w:r w:rsidR="00374252" w:rsidRPr="00950834">
        <w:rPr>
          <w:rFonts w:ascii="Arial" w:hAnsi="Arial" w:cs="Arial"/>
          <w:sz w:val="24"/>
          <w:szCs w:val="24"/>
        </w:rPr>
        <w:t>B</w:t>
      </w:r>
      <w:r w:rsidR="00207B5B" w:rsidRPr="00950834">
        <w:rPr>
          <w:rFonts w:ascii="Arial" w:hAnsi="Arial" w:cs="Arial"/>
          <w:sz w:val="24"/>
          <w:szCs w:val="24"/>
        </w:rPr>
        <w:t>reakeven position</w:t>
      </w:r>
      <w:r w:rsidR="00374252" w:rsidRPr="00950834">
        <w:rPr>
          <w:rFonts w:ascii="Arial" w:hAnsi="Arial" w:cs="Arial"/>
          <w:sz w:val="24"/>
          <w:szCs w:val="24"/>
        </w:rPr>
        <w:t xml:space="preserve"> </w:t>
      </w:r>
      <w:r w:rsidR="00A36205" w:rsidRPr="00950834">
        <w:rPr>
          <w:rFonts w:ascii="Arial" w:hAnsi="Arial" w:cs="Arial"/>
          <w:sz w:val="24"/>
          <w:szCs w:val="24"/>
        </w:rPr>
        <w:t>achieved</w:t>
      </w:r>
    </w:p>
    <w:p w14:paraId="0D8CA1A4" w14:textId="5091520A" w:rsidR="00051B4A" w:rsidRPr="00950834" w:rsidRDefault="009F1DA1" w:rsidP="00570505">
      <w:pPr>
        <w:pStyle w:val="ListParagraph"/>
        <w:spacing w:after="0" w:line="240" w:lineRule="auto"/>
        <w:ind w:left="1134" w:right="261"/>
        <w:jc w:val="both"/>
        <w:rPr>
          <w:rFonts w:ascii="Arial" w:hAnsi="Arial" w:cs="Arial"/>
          <w:sz w:val="24"/>
          <w:szCs w:val="24"/>
        </w:rPr>
      </w:pPr>
      <w:r w:rsidRPr="00950834">
        <w:rPr>
          <w:rFonts w:ascii="Arial" w:hAnsi="Arial" w:cs="Arial"/>
          <w:sz w:val="24"/>
          <w:szCs w:val="24"/>
        </w:rPr>
        <w:t xml:space="preserve">2023/24  </w:t>
      </w:r>
      <w:r w:rsidR="00E810A6" w:rsidRPr="00950834">
        <w:rPr>
          <w:rFonts w:ascii="Arial" w:hAnsi="Arial" w:cs="Arial"/>
          <w:sz w:val="24"/>
          <w:szCs w:val="24"/>
        </w:rPr>
        <w:t>Deficit Control Total £17</w:t>
      </w:r>
      <w:r w:rsidR="00B2739F" w:rsidRPr="00950834">
        <w:rPr>
          <w:rFonts w:ascii="Arial" w:hAnsi="Arial" w:cs="Arial"/>
          <w:sz w:val="24"/>
          <w:szCs w:val="24"/>
        </w:rPr>
        <w:t>.1</w:t>
      </w:r>
      <w:r w:rsidR="00E810A6" w:rsidRPr="00950834">
        <w:rPr>
          <w:rFonts w:ascii="Arial" w:hAnsi="Arial" w:cs="Arial"/>
          <w:sz w:val="24"/>
          <w:szCs w:val="24"/>
        </w:rPr>
        <w:t>m</w:t>
      </w:r>
      <w:r w:rsidR="00374252" w:rsidRPr="00950834">
        <w:rPr>
          <w:rFonts w:ascii="Arial" w:hAnsi="Arial" w:cs="Arial"/>
          <w:sz w:val="24"/>
          <w:szCs w:val="24"/>
        </w:rPr>
        <w:t xml:space="preserve"> achieved</w:t>
      </w:r>
    </w:p>
    <w:p w14:paraId="70E20F54" w14:textId="29726B6C" w:rsidR="00374252" w:rsidRPr="00950834" w:rsidRDefault="00374252" w:rsidP="00570505">
      <w:pPr>
        <w:pStyle w:val="ListParagraph"/>
        <w:spacing w:after="0" w:line="240" w:lineRule="auto"/>
        <w:ind w:left="1134" w:right="261"/>
        <w:jc w:val="both"/>
        <w:rPr>
          <w:rFonts w:ascii="Arial" w:hAnsi="Arial" w:cs="Arial"/>
          <w:sz w:val="24"/>
          <w:szCs w:val="24"/>
        </w:rPr>
      </w:pPr>
      <w:r w:rsidRPr="00950834">
        <w:rPr>
          <w:rFonts w:ascii="Arial" w:hAnsi="Arial" w:cs="Arial"/>
          <w:sz w:val="24"/>
          <w:szCs w:val="24"/>
        </w:rPr>
        <w:t>2024/25  Deficit Plan £</w:t>
      </w:r>
      <w:r w:rsidR="00315628" w:rsidRPr="00950834">
        <w:rPr>
          <w:rFonts w:ascii="Arial" w:hAnsi="Arial" w:cs="Arial"/>
          <w:sz w:val="24"/>
          <w:szCs w:val="24"/>
        </w:rPr>
        <w:t>43.7</w:t>
      </w:r>
      <w:r w:rsidRPr="00950834">
        <w:rPr>
          <w:rFonts w:ascii="Arial" w:hAnsi="Arial" w:cs="Arial"/>
          <w:sz w:val="24"/>
          <w:szCs w:val="24"/>
        </w:rPr>
        <w:t>m</w:t>
      </w:r>
      <w:r w:rsidR="005060F4" w:rsidRPr="00950834">
        <w:rPr>
          <w:rFonts w:ascii="Arial" w:hAnsi="Arial" w:cs="Arial"/>
          <w:sz w:val="24"/>
          <w:szCs w:val="24"/>
        </w:rPr>
        <w:t xml:space="preserve"> </w:t>
      </w:r>
    </w:p>
    <w:p w14:paraId="6721C626" w14:textId="77777777" w:rsidR="00570505" w:rsidRPr="00950834" w:rsidRDefault="00570505" w:rsidP="00570505">
      <w:pPr>
        <w:pStyle w:val="ListParagraph"/>
        <w:spacing w:after="0" w:line="240" w:lineRule="auto"/>
        <w:ind w:left="1134" w:right="261"/>
        <w:jc w:val="both"/>
        <w:rPr>
          <w:rFonts w:ascii="Arial" w:hAnsi="Arial" w:cs="Arial"/>
          <w:sz w:val="24"/>
          <w:szCs w:val="24"/>
        </w:rPr>
      </w:pPr>
    </w:p>
    <w:p w14:paraId="15BB9B24" w14:textId="77777777" w:rsidR="00511756" w:rsidRPr="00950834" w:rsidRDefault="00511756" w:rsidP="00570505">
      <w:pPr>
        <w:spacing w:after="0" w:line="240" w:lineRule="auto"/>
        <w:ind w:left="1134" w:right="261"/>
        <w:jc w:val="both"/>
        <w:rPr>
          <w:rFonts w:ascii="Arial" w:hAnsi="Arial" w:cs="Arial"/>
          <w:sz w:val="24"/>
          <w:szCs w:val="24"/>
        </w:rPr>
      </w:pPr>
      <w:r w:rsidRPr="00950834">
        <w:rPr>
          <w:rFonts w:ascii="Arial" w:hAnsi="Arial" w:cs="Arial"/>
          <w:sz w:val="24"/>
          <w:szCs w:val="24"/>
        </w:rPr>
        <w:t>The Health Board will fail to achieve this Statutory Duty.</w:t>
      </w:r>
    </w:p>
    <w:p w14:paraId="593B66CE" w14:textId="77777777" w:rsidR="00511756" w:rsidRPr="00950834" w:rsidRDefault="00511756" w:rsidP="00816D7D">
      <w:pPr>
        <w:spacing w:after="0" w:line="240" w:lineRule="auto"/>
        <w:ind w:left="720" w:right="261" w:firstLine="720"/>
        <w:jc w:val="both"/>
        <w:rPr>
          <w:rFonts w:ascii="Arial" w:hAnsi="Arial" w:cs="Arial"/>
          <w:sz w:val="24"/>
          <w:szCs w:val="24"/>
        </w:rPr>
      </w:pPr>
    </w:p>
    <w:p w14:paraId="56E3C58D" w14:textId="77777777" w:rsidR="00511756" w:rsidRPr="00950834"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950834">
        <w:rPr>
          <w:rFonts w:ascii="Arial" w:hAnsi="Arial" w:cs="Arial"/>
          <w:b/>
          <w:sz w:val="24"/>
          <w:szCs w:val="24"/>
        </w:rPr>
        <w:t>Summary of Performance against Key Financial Targets</w:t>
      </w:r>
    </w:p>
    <w:p w14:paraId="7B1E8E75" w14:textId="77777777" w:rsidR="001739D3" w:rsidRPr="00950834"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950834" w14:paraId="2946D75A" w14:textId="77777777" w:rsidTr="00821AAE">
        <w:trPr>
          <w:trHeight w:val="501"/>
          <w:tblHeader/>
          <w:jc w:val="center"/>
        </w:trPr>
        <w:tc>
          <w:tcPr>
            <w:tcW w:w="6799" w:type="dxa"/>
            <w:shd w:val="clear" w:color="auto" w:fill="auto"/>
          </w:tcPr>
          <w:p w14:paraId="5E4C0F58" w14:textId="5D7D19F4" w:rsidR="00511756" w:rsidRPr="00950834" w:rsidRDefault="00511756" w:rsidP="00570505">
            <w:pPr>
              <w:spacing w:after="0"/>
              <w:ind w:right="261"/>
              <w:jc w:val="both"/>
              <w:rPr>
                <w:rFonts w:ascii="Arial" w:hAnsi="Arial" w:cs="Arial"/>
                <w:b/>
                <w:sz w:val="24"/>
                <w:szCs w:val="24"/>
              </w:rPr>
            </w:pPr>
            <w:r w:rsidRPr="00950834">
              <w:rPr>
                <w:rFonts w:ascii="Arial" w:hAnsi="Arial" w:cs="Arial"/>
                <w:b/>
                <w:sz w:val="24"/>
                <w:szCs w:val="24"/>
              </w:rPr>
              <w:t>Financial KPIs: To ensure that net operating costs do not exceed the revenue resource limit set by Welsh Government</w:t>
            </w:r>
          </w:p>
        </w:tc>
        <w:tc>
          <w:tcPr>
            <w:tcW w:w="2410" w:type="dxa"/>
            <w:shd w:val="clear" w:color="auto" w:fill="auto"/>
          </w:tcPr>
          <w:p w14:paraId="26F59217" w14:textId="77777777" w:rsidR="00511756" w:rsidRPr="00950834" w:rsidRDefault="00511756" w:rsidP="00616149">
            <w:pPr>
              <w:spacing w:after="0"/>
              <w:ind w:right="261"/>
              <w:jc w:val="center"/>
              <w:rPr>
                <w:rFonts w:ascii="Arial" w:hAnsi="Arial" w:cs="Arial"/>
                <w:b/>
                <w:sz w:val="24"/>
                <w:szCs w:val="24"/>
              </w:rPr>
            </w:pPr>
            <w:r w:rsidRPr="00950834">
              <w:rPr>
                <w:rFonts w:ascii="Arial" w:hAnsi="Arial" w:cs="Arial"/>
                <w:b/>
                <w:sz w:val="24"/>
                <w:szCs w:val="24"/>
              </w:rPr>
              <w:t>Value</w:t>
            </w:r>
          </w:p>
          <w:p w14:paraId="35F23E25" w14:textId="47BE2E08" w:rsidR="00511756" w:rsidRPr="00950834" w:rsidRDefault="00511756" w:rsidP="00616149">
            <w:pPr>
              <w:spacing w:after="0"/>
              <w:ind w:right="261"/>
              <w:jc w:val="center"/>
              <w:rPr>
                <w:rFonts w:ascii="Arial" w:hAnsi="Arial" w:cs="Arial"/>
                <w:b/>
                <w:sz w:val="24"/>
                <w:szCs w:val="24"/>
              </w:rPr>
            </w:pPr>
            <w:r w:rsidRPr="00950834">
              <w:rPr>
                <w:rFonts w:ascii="Arial" w:hAnsi="Arial" w:cs="Arial"/>
                <w:b/>
                <w:sz w:val="24"/>
                <w:szCs w:val="24"/>
              </w:rPr>
              <w:t>£</w:t>
            </w:r>
            <w:r w:rsidR="001F2879" w:rsidRPr="00950834">
              <w:rPr>
                <w:rFonts w:ascii="Arial" w:hAnsi="Arial" w:cs="Arial"/>
                <w:b/>
                <w:sz w:val="24"/>
                <w:szCs w:val="24"/>
              </w:rPr>
              <w:t>’</w:t>
            </w:r>
            <w:r w:rsidRPr="00950834">
              <w:rPr>
                <w:rFonts w:ascii="Arial" w:hAnsi="Arial" w:cs="Arial"/>
                <w:b/>
                <w:sz w:val="24"/>
                <w:szCs w:val="24"/>
              </w:rPr>
              <w:t>000</w:t>
            </w:r>
          </w:p>
        </w:tc>
      </w:tr>
      <w:tr w:rsidR="00511756" w:rsidRPr="00950834" w14:paraId="6B6CBE11" w14:textId="77777777" w:rsidTr="00821AAE">
        <w:trPr>
          <w:trHeight w:val="224"/>
          <w:jc w:val="center"/>
        </w:trPr>
        <w:tc>
          <w:tcPr>
            <w:tcW w:w="6799" w:type="dxa"/>
            <w:shd w:val="clear" w:color="auto" w:fill="auto"/>
          </w:tcPr>
          <w:p w14:paraId="1DC05D3B" w14:textId="77777777" w:rsidR="00511756" w:rsidRPr="00950834" w:rsidRDefault="00216846" w:rsidP="00570505">
            <w:pPr>
              <w:spacing w:after="0"/>
              <w:ind w:right="261"/>
              <w:jc w:val="both"/>
              <w:rPr>
                <w:rFonts w:ascii="Arial" w:hAnsi="Arial" w:cs="Arial"/>
                <w:sz w:val="24"/>
                <w:szCs w:val="24"/>
              </w:rPr>
            </w:pPr>
            <w:r w:rsidRPr="00950834">
              <w:rPr>
                <w:rFonts w:ascii="Arial" w:hAnsi="Arial" w:cs="Arial"/>
                <w:sz w:val="24"/>
                <w:szCs w:val="24"/>
              </w:rPr>
              <w:t>Reported in-month</w:t>
            </w:r>
            <w:r w:rsidR="00511756" w:rsidRPr="00950834">
              <w:rPr>
                <w:rFonts w:ascii="Arial" w:hAnsi="Arial" w:cs="Arial"/>
                <w:sz w:val="24"/>
                <w:szCs w:val="24"/>
              </w:rPr>
              <w:t xml:space="preserve"> financial position – deficit/(surplus)</w:t>
            </w:r>
          </w:p>
        </w:tc>
        <w:tc>
          <w:tcPr>
            <w:tcW w:w="2410" w:type="dxa"/>
            <w:shd w:val="clear" w:color="auto" w:fill="auto"/>
          </w:tcPr>
          <w:p w14:paraId="77C5697C" w14:textId="043E3DB6" w:rsidR="00511756" w:rsidRPr="00950834" w:rsidRDefault="002E7FD4" w:rsidP="002D3AFA">
            <w:pPr>
              <w:spacing w:after="0"/>
              <w:ind w:right="261"/>
              <w:jc w:val="center"/>
              <w:rPr>
                <w:rFonts w:ascii="Arial" w:hAnsi="Arial" w:cs="Arial"/>
                <w:sz w:val="24"/>
                <w:szCs w:val="24"/>
              </w:rPr>
            </w:pPr>
            <w:r w:rsidRPr="00950834">
              <w:rPr>
                <w:rFonts w:ascii="Arial" w:hAnsi="Arial" w:cs="Arial"/>
                <w:sz w:val="24"/>
                <w:szCs w:val="24"/>
              </w:rPr>
              <w:t>(0</w:t>
            </w:r>
            <w:r w:rsidR="00423155" w:rsidRPr="00950834">
              <w:rPr>
                <w:rFonts w:ascii="Arial" w:hAnsi="Arial" w:cs="Arial"/>
                <w:sz w:val="24"/>
                <w:szCs w:val="24"/>
              </w:rPr>
              <w:t>.</w:t>
            </w:r>
            <w:r w:rsidRPr="00950834">
              <w:rPr>
                <w:rFonts w:ascii="Arial" w:hAnsi="Arial" w:cs="Arial"/>
                <w:sz w:val="24"/>
                <w:szCs w:val="24"/>
              </w:rPr>
              <w:t>652)</w:t>
            </w:r>
          </w:p>
        </w:tc>
      </w:tr>
      <w:tr w:rsidR="008722BB" w:rsidRPr="00950834" w14:paraId="68528CD7" w14:textId="77777777" w:rsidTr="00821AAE">
        <w:trPr>
          <w:trHeight w:val="224"/>
          <w:jc w:val="center"/>
        </w:trPr>
        <w:tc>
          <w:tcPr>
            <w:tcW w:w="6799" w:type="dxa"/>
            <w:shd w:val="clear" w:color="auto" w:fill="auto"/>
          </w:tcPr>
          <w:p w14:paraId="45C4947A" w14:textId="77777777" w:rsidR="008722BB" w:rsidRPr="00950834" w:rsidRDefault="008722BB" w:rsidP="00570505">
            <w:pPr>
              <w:spacing w:after="0"/>
              <w:ind w:right="261"/>
              <w:jc w:val="both"/>
              <w:rPr>
                <w:rFonts w:ascii="Arial" w:hAnsi="Arial" w:cs="Arial"/>
                <w:sz w:val="24"/>
                <w:szCs w:val="24"/>
              </w:rPr>
            </w:pPr>
            <w:r w:rsidRPr="00950834">
              <w:rPr>
                <w:rFonts w:ascii="Arial" w:hAnsi="Arial" w:cs="Arial"/>
                <w:sz w:val="24"/>
                <w:szCs w:val="24"/>
              </w:rPr>
              <w:t>Reported cumulative financial position – deficit/(surplus)</w:t>
            </w:r>
          </w:p>
        </w:tc>
        <w:tc>
          <w:tcPr>
            <w:tcW w:w="2410" w:type="dxa"/>
            <w:shd w:val="clear" w:color="auto" w:fill="auto"/>
          </w:tcPr>
          <w:p w14:paraId="2180E15E" w14:textId="0F759108" w:rsidR="008722BB" w:rsidRPr="00950834" w:rsidRDefault="00E971F3" w:rsidP="00371933">
            <w:pPr>
              <w:spacing w:after="0"/>
              <w:ind w:right="261"/>
              <w:jc w:val="center"/>
              <w:rPr>
                <w:rFonts w:ascii="Arial" w:hAnsi="Arial" w:cs="Arial"/>
                <w:sz w:val="24"/>
                <w:szCs w:val="24"/>
              </w:rPr>
            </w:pPr>
            <w:r w:rsidRPr="00950834">
              <w:rPr>
                <w:rFonts w:ascii="Arial" w:hAnsi="Arial" w:cs="Arial"/>
                <w:sz w:val="24"/>
                <w:szCs w:val="24"/>
              </w:rPr>
              <w:t>47</w:t>
            </w:r>
            <w:r w:rsidR="00D17494" w:rsidRPr="00950834">
              <w:rPr>
                <w:rFonts w:ascii="Arial" w:hAnsi="Arial" w:cs="Arial"/>
                <w:sz w:val="24"/>
                <w:szCs w:val="24"/>
              </w:rPr>
              <w:t>.</w:t>
            </w:r>
            <w:r w:rsidR="002E7FD4" w:rsidRPr="00950834">
              <w:rPr>
                <w:rFonts w:ascii="Arial" w:hAnsi="Arial" w:cs="Arial"/>
                <w:sz w:val="24"/>
                <w:szCs w:val="24"/>
              </w:rPr>
              <w:t>004</w:t>
            </w:r>
          </w:p>
        </w:tc>
      </w:tr>
      <w:tr w:rsidR="00511756" w:rsidRPr="00950834" w14:paraId="4A046B06" w14:textId="77777777" w:rsidTr="00051B4A">
        <w:trPr>
          <w:trHeight w:val="501"/>
          <w:jc w:val="center"/>
        </w:trPr>
        <w:tc>
          <w:tcPr>
            <w:tcW w:w="6799" w:type="dxa"/>
            <w:shd w:val="clear" w:color="auto" w:fill="D9D9D9" w:themeFill="background1" w:themeFillShade="D9"/>
          </w:tcPr>
          <w:p w14:paraId="41F20F10" w14:textId="77777777" w:rsidR="00511756" w:rsidRPr="00950834" w:rsidRDefault="00511756" w:rsidP="00570505">
            <w:pPr>
              <w:spacing w:after="0"/>
              <w:ind w:right="261"/>
              <w:jc w:val="both"/>
              <w:rPr>
                <w:rFonts w:ascii="Arial" w:hAnsi="Arial" w:cs="Arial"/>
                <w:b/>
                <w:sz w:val="24"/>
                <w:szCs w:val="24"/>
              </w:rPr>
            </w:pPr>
            <w:r w:rsidRPr="00950834">
              <w:rPr>
                <w:rFonts w:ascii="Arial" w:hAnsi="Arial"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7E38B56C" w14:textId="77777777" w:rsidR="00511756" w:rsidRPr="00950834" w:rsidRDefault="00511756" w:rsidP="00616149">
            <w:pPr>
              <w:spacing w:after="0"/>
              <w:ind w:right="261"/>
              <w:jc w:val="center"/>
              <w:rPr>
                <w:rFonts w:ascii="Arial" w:hAnsi="Arial" w:cs="Arial"/>
                <w:b/>
                <w:sz w:val="24"/>
                <w:szCs w:val="24"/>
              </w:rPr>
            </w:pPr>
            <w:r w:rsidRPr="00950834">
              <w:rPr>
                <w:rFonts w:ascii="Arial" w:hAnsi="Arial" w:cs="Arial"/>
                <w:b/>
                <w:sz w:val="24"/>
                <w:szCs w:val="24"/>
              </w:rPr>
              <w:t>Value</w:t>
            </w:r>
          </w:p>
          <w:p w14:paraId="6094DD8E" w14:textId="22DCD165" w:rsidR="00511756" w:rsidRPr="00950834" w:rsidRDefault="00511756" w:rsidP="00616149">
            <w:pPr>
              <w:spacing w:after="0"/>
              <w:ind w:right="261"/>
              <w:jc w:val="center"/>
              <w:rPr>
                <w:rFonts w:ascii="Arial" w:hAnsi="Arial" w:cs="Arial"/>
                <w:b/>
                <w:sz w:val="24"/>
                <w:szCs w:val="24"/>
              </w:rPr>
            </w:pPr>
            <w:r w:rsidRPr="00950834">
              <w:rPr>
                <w:rFonts w:ascii="Arial" w:hAnsi="Arial" w:cs="Arial"/>
                <w:b/>
                <w:sz w:val="24"/>
                <w:szCs w:val="24"/>
              </w:rPr>
              <w:t>£</w:t>
            </w:r>
            <w:r w:rsidR="001F2879" w:rsidRPr="00950834">
              <w:rPr>
                <w:rFonts w:ascii="Arial" w:hAnsi="Arial" w:cs="Arial"/>
                <w:b/>
                <w:sz w:val="24"/>
                <w:szCs w:val="24"/>
              </w:rPr>
              <w:t>’</w:t>
            </w:r>
            <w:r w:rsidRPr="00950834">
              <w:rPr>
                <w:rFonts w:ascii="Arial" w:hAnsi="Arial" w:cs="Arial"/>
                <w:b/>
                <w:sz w:val="24"/>
                <w:szCs w:val="24"/>
              </w:rPr>
              <w:t>000</w:t>
            </w:r>
          </w:p>
        </w:tc>
      </w:tr>
      <w:tr w:rsidR="00BF3726" w:rsidRPr="00950834" w14:paraId="29A1F95A" w14:textId="77777777" w:rsidTr="00051B4A">
        <w:trPr>
          <w:trHeight w:val="342"/>
          <w:jc w:val="center"/>
        </w:trPr>
        <w:tc>
          <w:tcPr>
            <w:tcW w:w="6799" w:type="dxa"/>
            <w:shd w:val="clear" w:color="auto" w:fill="auto"/>
          </w:tcPr>
          <w:p w14:paraId="268AA83D" w14:textId="77777777" w:rsidR="00BF3726" w:rsidRPr="00950834" w:rsidRDefault="00BF3726" w:rsidP="008640B1">
            <w:pPr>
              <w:spacing w:after="0" w:line="240" w:lineRule="auto"/>
              <w:ind w:right="261"/>
              <w:jc w:val="both"/>
              <w:rPr>
                <w:rFonts w:ascii="Arial" w:hAnsi="Arial" w:cs="Arial"/>
                <w:sz w:val="24"/>
                <w:szCs w:val="24"/>
              </w:rPr>
            </w:pPr>
            <w:r w:rsidRPr="00950834">
              <w:rPr>
                <w:rFonts w:ascii="Arial" w:hAnsi="Arial" w:cs="Arial"/>
                <w:sz w:val="24"/>
                <w:szCs w:val="24"/>
              </w:rPr>
              <w:t>Reported year to date financial position – deficit/(surplus)</w:t>
            </w:r>
          </w:p>
        </w:tc>
        <w:tc>
          <w:tcPr>
            <w:tcW w:w="2410" w:type="dxa"/>
            <w:shd w:val="clear" w:color="auto" w:fill="auto"/>
          </w:tcPr>
          <w:p w14:paraId="3064E495" w14:textId="36F793CC" w:rsidR="00BF3726" w:rsidRPr="00950834" w:rsidRDefault="009B17AA" w:rsidP="007D759E">
            <w:pPr>
              <w:spacing w:after="0" w:line="240" w:lineRule="auto"/>
              <w:ind w:right="261"/>
              <w:jc w:val="center"/>
              <w:rPr>
                <w:rFonts w:ascii="Arial" w:hAnsi="Arial" w:cs="Arial"/>
                <w:sz w:val="24"/>
                <w:szCs w:val="24"/>
              </w:rPr>
            </w:pPr>
            <w:r w:rsidRPr="00950834">
              <w:rPr>
                <w:rFonts w:ascii="Arial" w:hAnsi="Arial" w:cs="Arial"/>
                <w:sz w:val="24"/>
                <w:szCs w:val="24"/>
              </w:rPr>
              <w:t>(</w:t>
            </w:r>
            <w:r w:rsidR="00422C45" w:rsidRPr="00950834">
              <w:rPr>
                <w:rFonts w:ascii="Arial" w:hAnsi="Arial" w:cs="Arial"/>
                <w:sz w:val="24"/>
                <w:szCs w:val="24"/>
              </w:rPr>
              <w:t>1</w:t>
            </w:r>
            <w:r w:rsidR="005759D8" w:rsidRPr="00950834">
              <w:rPr>
                <w:rFonts w:ascii="Arial" w:hAnsi="Arial" w:cs="Arial"/>
                <w:sz w:val="24"/>
                <w:szCs w:val="24"/>
              </w:rPr>
              <w:t>.</w:t>
            </w:r>
            <w:r w:rsidR="00422C45" w:rsidRPr="00950834">
              <w:rPr>
                <w:rFonts w:ascii="Arial" w:hAnsi="Arial" w:cs="Arial"/>
                <w:sz w:val="24"/>
                <w:szCs w:val="24"/>
              </w:rPr>
              <w:t>495</w:t>
            </w:r>
            <w:r w:rsidRPr="00950834">
              <w:rPr>
                <w:rFonts w:ascii="Arial" w:hAnsi="Arial" w:cs="Arial"/>
                <w:sz w:val="24"/>
                <w:szCs w:val="24"/>
              </w:rPr>
              <w:t>)</w:t>
            </w:r>
          </w:p>
        </w:tc>
      </w:tr>
      <w:tr w:rsidR="00216846" w:rsidRPr="00950834" w14:paraId="7C00FE1F" w14:textId="77777777" w:rsidTr="00051B4A">
        <w:trPr>
          <w:trHeight w:val="342"/>
          <w:jc w:val="center"/>
        </w:trPr>
        <w:tc>
          <w:tcPr>
            <w:tcW w:w="6799" w:type="dxa"/>
            <w:shd w:val="clear" w:color="auto" w:fill="auto"/>
          </w:tcPr>
          <w:p w14:paraId="45E7C7A3" w14:textId="772E98CB" w:rsidR="00216846" w:rsidRPr="00950834" w:rsidRDefault="00BF3726" w:rsidP="008640B1">
            <w:pPr>
              <w:spacing w:after="0" w:line="240" w:lineRule="auto"/>
              <w:ind w:right="261"/>
              <w:jc w:val="both"/>
              <w:rPr>
                <w:rFonts w:ascii="Arial" w:hAnsi="Arial" w:cs="Arial"/>
                <w:sz w:val="24"/>
                <w:szCs w:val="24"/>
              </w:rPr>
            </w:pPr>
            <w:r w:rsidRPr="00950834">
              <w:rPr>
                <w:rFonts w:ascii="Arial" w:hAnsi="Arial" w:cs="Arial"/>
                <w:sz w:val="24"/>
                <w:szCs w:val="24"/>
              </w:rPr>
              <w:t>Forecast</w:t>
            </w:r>
            <w:r w:rsidR="00026238" w:rsidRPr="00950834">
              <w:rPr>
                <w:rFonts w:ascii="Arial" w:hAnsi="Arial" w:cs="Arial"/>
                <w:sz w:val="24"/>
                <w:szCs w:val="24"/>
              </w:rPr>
              <w:t xml:space="preserve"> outturn </w:t>
            </w:r>
            <w:r w:rsidR="00216846" w:rsidRPr="00950834">
              <w:rPr>
                <w:rFonts w:ascii="Arial" w:hAnsi="Arial" w:cs="Arial"/>
                <w:sz w:val="24"/>
                <w:szCs w:val="24"/>
              </w:rPr>
              <w:t>financial position – deficit/(surplus)</w:t>
            </w:r>
            <w:r w:rsidR="008669EB" w:rsidRPr="00950834">
              <w:rPr>
                <w:rFonts w:ascii="Arial" w:hAnsi="Arial" w:cs="Arial"/>
                <w:sz w:val="24"/>
                <w:szCs w:val="24"/>
              </w:rPr>
              <w:t xml:space="preserve"> (prior to additional allocations)</w:t>
            </w:r>
          </w:p>
        </w:tc>
        <w:tc>
          <w:tcPr>
            <w:tcW w:w="2410" w:type="dxa"/>
            <w:shd w:val="clear" w:color="auto" w:fill="auto"/>
          </w:tcPr>
          <w:p w14:paraId="67E29F2A" w14:textId="2974487D" w:rsidR="00216846" w:rsidRPr="00950834" w:rsidRDefault="009B17AA" w:rsidP="00371933">
            <w:pPr>
              <w:spacing w:after="0" w:line="240" w:lineRule="auto"/>
              <w:ind w:right="261"/>
              <w:jc w:val="center"/>
              <w:rPr>
                <w:rFonts w:ascii="Arial" w:hAnsi="Arial" w:cs="Arial"/>
                <w:sz w:val="24"/>
                <w:szCs w:val="24"/>
              </w:rPr>
            </w:pPr>
            <w:r w:rsidRPr="00950834">
              <w:rPr>
                <w:rFonts w:ascii="Arial" w:hAnsi="Arial" w:cs="Arial"/>
                <w:sz w:val="24"/>
                <w:szCs w:val="24"/>
              </w:rPr>
              <w:t>0</w:t>
            </w:r>
          </w:p>
        </w:tc>
      </w:tr>
      <w:tr w:rsidR="00511756" w:rsidRPr="00950834" w14:paraId="3ECB3098" w14:textId="77777777" w:rsidTr="00051B4A">
        <w:trPr>
          <w:trHeight w:val="501"/>
          <w:jc w:val="center"/>
        </w:trPr>
        <w:tc>
          <w:tcPr>
            <w:tcW w:w="6799" w:type="dxa"/>
            <w:shd w:val="clear" w:color="auto" w:fill="D9D9D9" w:themeFill="background1" w:themeFillShade="D9"/>
          </w:tcPr>
          <w:p w14:paraId="4D21F2BB" w14:textId="78332771" w:rsidR="00511756" w:rsidRPr="00950834" w:rsidRDefault="00511756" w:rsidP="00570505">
            <w:pPr>
              <w:spacing w:after="0"/>
              <w:ind w:right="261"/>
              <w:jc w:val="both"/>
              <w:rPr>
                <w:rFonts w:ascii="Arial" w:hAnsi="Arial" w:cs="Arial"/>
                <w:b/>
                <w:sz w:val="24"/>
                <w:szCs w:val="24"/>
              </w:rPr>
            </w:pPr>
            <w:r w:rsidRPr="00950834">
              <w:rPr>
                <w:rFonts w:ascii="Arial" w:hAnsi="Arial" w:cs="Arial"/>
                <w:b/>
                <w:sz w:val="24"/>
                <w:szCs w:val="24"/>
              </w:rPr>
              <w:t>PSPP Target: To pay a minimum of 95% of all non NHS creditors within 30 days of receipt of goods or a valid invoice</w:t>
            </w:r>
          </w:p>
        </w:tc>
        <w:tc>
          <w:tcPr>
            <w:tcW w:w="2410" w:type="dxa"/>
            <w:shd w:val="clear" w:color="auto" w:fill="D9D9D9" w:themeFill="background1" w:themeFillShade="D9"/>
          </w:tcPr>
          <w:p w14:paraId="2A69D95C" w14:textId="77777777" w:rsidR="00511756" w:rsidRPr="00950834" w:rsidRDefault="00511756" w:rsidP="00616149">
            <w:pPr>
              <w:spacing w:after="0"/>
              <w:ind w:right="261"/>
              <w:jc w:val="center"/>
              <w:rPr>
                <w:rFonts w:ascii="Arial" w:hAnsi="Arial" w:cs="Arial"/>
                <w:b/>
                <w:sz w:val="24"/>
                <w:szCs w:val="24"/>
              </w:rPr>
            </w:pPr>
            <w:r w:rsidRPr="00950834">
              <w:rPr>
                <w:rFonts w:ascii="Arial" w:hAnsi="Arial" w:cs="Arial"/>
                <w:b/>
                <w:sz w:val="24"/>
                <w:szCs w:val="24"/>
              </w:rPr>
              <w:t>Value</w:t>
            </w:r>
          </w:p>
          <w:p w14:paraId="39C467B4" w14:textId="77777777" w:rsidR="00511756" w:rsidRPr="00950834" w:rsidRDefault="00511756" w:rsidP="00616149">
            <w:pPr>
              <w:spacing w:after="0"/>
              <w:ind w:right="261"/>
              <w:jc w:val="center"/>
              <w:rPr>
                <w:rFonts w:ascii="Arial" w:hAnsi="Arial" w:cs="Arial"/>
                <w:b/>
                <w:sz w:val="24"/>
                <w:szCs w:val="24"/>
              </w:rPr>
            </w:pPr>
            <w:r w:rsidRPr="00950834">
              <w:rPr>
                <w:rFonts w:ascii="Arial" w:hAnsi="Arial" w:cs="Arial"/>
                <w:b/>
                <w:sz w:val="24"/>
                <w:szCs w:val="24"/>
              </w:rPr>
              <w:t>%</w:t>
            </w:r>
          </w:p>
        </w:tc>
      </w:tr>
      <w:tr w:rsidR="00511756" w:rsidRPr="00950834" w14:paraId="0F2385DA" w14:textId="77777777" w:rsidTr="00051B4A">
        <w:trPr>
          <w:trHeight w:val="334"/>
          <w:jc w:val="center"/>
        </w:trPr>
        <w:tc>
          <w:tcPr>
            <w:tcW w:w="6799" w:type="dxa"/>
            <w:shd w:val="clear" w:color="auto" w:fill="auto"/>
          </w:tcPr>
          <w:p w14:paraId="141406A5" w14:textId="6A2EA888" w:rsidR="00511756" w:rsidRPr="00950834" w:rsidRDefault="00026238" w:rsidP="00570505">
            <w:pPr>
              <w:spacing w:after="0"/>
              <w:ind w:right="261"/>
              <w:jc w:val="both"/>
              <w:rPr>
                <w:rFonts w:ascii="Arial" w:hAnsi="Arial" w:cs="Arial"/>
                <w:sz w:val="24"/>
                <w:szCs w:val="24"/>
              </w:rPr>
            </w:pPr>
            <w:r w:rsidRPr="00950834">
              <w:rPr>
                <w:rFonts w:ascii="Arial" w:hAnsi="Arial" w:cs="Arial"/>
                <w:sz w:val="24"/>
                <w:szCs w:val="24"/>
              </w:rPr>
              <w:t>Cumulative year to date</w:t>
            </w:r>
            <w:r w:rsidR="00511756" w:rsidRPr="00950834">
              <w:rPr>
                <w:rFonts w:ascii="Arial" w:hAnsi="Arial" w:cs="Arial"/>
                <w:sz w:val="24"/>
                <w:szCs w:val="24"/>
              </w:rPr>
              <w:t xml:space="preserve"> % of invoices paid within 30 days (by number)</w:t>
            </w:r>
            <w:r w:rsidR="00602174" w:rsidRPr="00950834">
              <w:rPr>
                <w:rFonts w:ascii="Arial" w:hAnsi="Arial" w:cs="Arial"/>
                <w:sz w:val="24"/>
                <w:szCs w:val="24"/>
              </w:rPr>
              <w:t xml:space="preserve"> – Quarter </w:t>
            </w:r>
            <w:r w:rsidR="0045258B" w:rsidRPr="00950834">
              <w:rPr>
                <w:rFonts w:ascii="Arial" w:hAnsi="Arial" w:cs="Arial"/>
                <w:sz w:val="24"/>
                <w:szCs w:val="24"/>
              </w:rPr>
              <w:t>3</w:t>
            </w:r>
          </w:p>
        </w:tc>
        <w:tc>
          <w:tcPr>
            <w:tcW w:w="2410" w:type="dxa"/>
            <w:shd w:val="clear" w:color="auto" w:fill="auto"/>
          </w:tcPr>
          <w:p w14:paraId="5F4FB019" w14:textId="3FF9AF6D" w:rsidR="00511756" w:rsidRPr="00950834" w:rsidRDefault="0045258B" w:rsidP="00371933">
            <w:pPr>
              <w:spacing w:after="0"/>
              <w:ind w:right="261"/>
              <w:jc w:val="center"/>
              <w:rPr>
                <w:rFonts w:ascii="Arial" w:hAnsi="Arial" w:cs="Arial"/>
                <w:sz w:val="24"/>
                <w:szCs w:val="24"/>
              </w:rPr>
            </w:pPr>
            <w:r w:rsidRPr="00950834">
              <w:rPr>
                <w:rFonts w:ascii="Arial" w:hAnsi="Arial" w:cs="Arial"/>
                <w:sz w:val="24"/>
                <w:szCs w:val="24"/>
              </w:rPr>
              <w:t>96.1</w:t>
            </w:r>
          </w:p>
        </w:tc>
      </w:tr>
    </w:tbl>
    <w:p w14:paraId="60D2BCB5" w14:textId="77777777" w:rsidR="009F1DA1" w:rsidRPr="00950834" w:rsidRDefault="009F1DA1" w:rsidP="00A423A7">
      <w:pPr>
        <w:tabs>
          <w:tab w:val="left" w:pos="6912"/>
        </w:tabs>
        <w:spacing w:after="0"/>
        <w:ind w:left="113" w:right="261"/>
        <w:rPr>
          <w:rFonts w:ascii="Arial" w:hAnsi="Arial" w:cs="Arial"/>
          <w:sz w:val="21"/>
          <w:szCs w:val="21"/>
        </w:rPr>
      </w:pPr>
    </w:p>
    <w:p w14:paraId="567527BC" w14:textId="77777777" w:rsidR="008D349B" w:rsidRPr="00950834" w:rsidRDefault="008D349B" w:rsidP="00A423A7">
      <w:pPr>
        <w:tabs>
          <w:tab w:val="left" w:pos="6912"/>
        </w:tabs>
        <w:spacing w:after="0"/>
        <w:ind w:left="113" w:right="261"/>
        <w:rPr>
          <w:rFonts w:ascii="Arial" w:hAnsi="Arial" w:cs="Arial"/>
          <w:sz w:val="21"/>
          <w:szCs w:val="21"/>
        </w:rPr>
      </w:pPr>
    </w:p>
    <w:p w14:paraId="0BA07AFD" w14:textId="65C5C7AD" w:rsidR="008D349B" w:rsidRPr="00950834" w:rsidRDefault="008D349B" w:rsidP="00A423A7">
      <w:pPr>
        <w:tabs>
          <w:tab w:val="left" w:pos="6912"/>
        </w:tabs>
        <w:spacing w:after="0"/>
        <w:ind w:left="113" w:right="261"/>
        <w:rPr>
          <w:rFonts w:ascii="Arial" w:hAnsi="Arial" w:cs="Arial"/>
          <w:sz w:val="21"/>
          <w:szCs w:val="21"/>
        </w:rPr>
      </w:pPr>
    </w:p>
    <w:p w14:paraId="6F8A1FEC" w14:textId="20F7860A" w:rsidR="00C37495" w:rsidRPr="00950834" w:rsidRDefault="00C37495" w:rsidP="00A423A7">
      <w:pPr>
        <w:tabs>
          <w:tab w:val="left" w:pos="6912"/>
        </w:tabs>
        <w:spacing w:after="0"/>
        <w:ind w:left="113" w:right="261"/>
        <w:rPr>
          <w:rFonts w:ascii="Arial" w:hAnsi="Arial" w:cs="Arial"/>
          <w:sz w:val="21"/>
          <w:szCs w:val="21"/>
        </w:rPr>
      </w:pPr>
    </w:p>
    <w:p w14:paraId="52DDF749" w14:textId="77777777" w:rsidR="00C37495" w:rsidRPr="00950834" w:rsidRDefault="00C37495" w:rsidP="00A423A7">
      <w:pPr>
        <w:tabs>
          <w:tab w:val="left" w:pos="6912"/>
        </w:tabs>
        <w:spacing w:after="0"/>
        <w:ind w:left="113" w:right="261"/>
        <w:rPr>
          <w:rFonts w:ascii="Arial" w:hAnsi="Arial" w:cs="Arial"/>
          <w:sz w:val="21"/>
          <w:szCs w:val="21"/>
        </w:rPr>
      </w:pPr>
    </w:p>
    <w:p w14:paraId="73944030" w14:textId="77777777" w:rsidR="002F2CE6" w:rsidRPr="00950834" w:rsidRDefault="002F2CE6" w:rsidP="00374252">
      <w:pPr>
        <w:tabs>
          <w:tab w:val="left" w:pos="6912"/>
        </w:tabs>
        <w:spacing w:after="0"/>
        <w:ind w:right="261"/>
        <w:rPr>
          <w:rFonts w:ascii="Arial" w:hAnsi="Arial" w:cs="Arial"/>
          <w:sz w:val="21"/>
          <w:szCs w:val="21"/>
        </w:rPr>
      </w:pPr>
    </w:p>
    <w:p w14:paraId="1028860D" w14:textId="675C40D0" w:rsidR="009E204C" w:rsidRPr="00950834" w:rsidRDefault="009E204C" w:rsidP="00C07750">
      <w:pPr>
        <w:pStyle w:val="ListParagraph"/>
        <w:numPr>
          <w:ilvl w:val="0"/>
          <w:numId w:val="1"/>
        </w:numPr>
        <w:spacing w:after="0" w:line="240" w:lineRule="auto"/>
        <w:ind w:left="567" w:hanging="567"/>
        <w:rPr>
          <w:rFonts w:ascii="Arial" w:hAnsi="Arial" w:cs="Arial"/>
          <w:b/>
          <w:sz w:val="24"/>
          <w:szCs w:val="24"/>
        </w:rPr>
      </w:pPr>
      <w:r w:rsidRPr="00950834">
        <w:rPr>
          <w:rFonts w:ascii="Arial" w:hAnsi="Arial" w:cs="Arial"/>
          <w:b/>
          <w:sz w:val="24"/>
          <w:szCs w:val="24"/>
        </w:rPr>
        <w:t xml:space="preserve">FINANCIAL </w:t>
      </w:r>
      <w:r w:rsidR="00EE2773" w:rsidRPr="00950834">
        <w:rPr>
          <w:rFonts w:ascii="Arial" w:hAnsi="Arial" w:cs="Arial"/>
          <w:b/>
          <w:sz w:val="24"/>
          <w:szCs w:val="24"/>
        </w:rPr>
        <w:t>PLAN 202</w:t>
      </w:r>
      <w:r w:rsidR="004A0268" w:rsidRPr="00950834">
        <w:rPr>
          <w:rFonts w:ascii="Arial" w:hAnsi="Arial" w:cs="Arial"/>
          <w:b/>
          <w:sz w:val="24"/>
          <w:szCs w:val="24"/>
        </w:rPr>
        <w:t>4</w:t>
      </w:r>
      <w:r w:rsidR="00EE2773" w:rsidRPr="00950834">
        <w:rPr>
          <w:rFonts w:ascii="Arial" w:hAnsi="Arial" w:cs="Arial"/>
          <w:b/>
          <w:sz w:val="24"/>
          <w:szCs w:val="24"/>
        </w:rPr>
        <w:t>/2</w:t>
      </w:r>
      <w:r w:rsidR="004A0268" w:rsidRPr="00950834">
        <w:rPr>
          <w:rFonts w:ascii="Arial" w:hAnsi="Arial" w:cs="Arial"/>
          <w:b/>
          <w:sz w:val="24"/>
          <w:szCs w:val="24"/>
        </w:rPr>
        <w:t>5</w:t>
      </w:r>
    </w:p>
    <w:p w14:paraId="01C2CDCD" w14:textId="61EDAC66" w:rsidR="00D112F7" w:rsidRPr="00950834" w:rsidRDefault="00990130" w:rsidP="00D112F7">
      <w:pPr>
        <w:pStyle w:val="ListParagraph"/>
        <w:spacing w:after="0" w:line="240" w:lineRule="auto"/>
        <w:ind w:left="567"/>
        <w:jc w:val="both"/>
        <w:rPr>
          <w:rFonts w:ascii="Arial" w:hAnsi="Arial" w:cs="Arial"/>
          <w:bCs/>
          <w:sz w:val="24"/>
          <w:szCs w:val="24"/>
        </w:rPr>
      </w:pPr>
      <w:r w:rsidRPr="00950834">
        <w:rPr>
          <w:rFonts w:ascii="Arial" w:hAnsi="Arial" w:cs="Arial"/>
          <w:sz w:val="24"/>
          <w:szCs w:val="24"/>
        </w:rPr>
        <w:t>On the 26 September 2024 the Health Board submitted a revised Financial Assessment for 2024/25. The assessment and accompanying letter summarised a high degree of confidence in the delivery of £64.1m deficit position by the 31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w:t>
      </w:r>
      <w:r w:rsidR="00D112F7" w:rsidRPr="00950834">
        <w:rPr>
          <w:rFonts w:ascii="Arial" w:hAnsi="Arial" w:cs="Arial"/>
          <w:bCs/>
          <w:sz w:val="24"/>
          <w:szCs w:val="24"/>
        </w:rPr>
        <w:t xml:space="preserve">  </w:t>
      </w:r>
    </w:p>
    <w:p w14:paraId="295DE241" w14:textId="77777777" w:rsidR="00D112F7" w:rsidRPr="00950834" w:rsidRDefault="00D112F7" w:rsidP="00D112F7">
      <w:pPr>
        <w:pStyle w:val="ListParagraph"/>
        <w:spacing w:after="0" w:line="240" w:lineRule="auto"/>
        <w:ind w:left="567"/>
        <w:jc w:val="both"/>
        <w:rPr>
          <w:rFonts w:ascii="Arial" w:hAnsi="Arial" w:cs="Arial"/>
          <w:bCs/>
          <w:sz w:val="24"/>
          <w:szCs w:val="24"/>
        </w:rPr>
      </w:pPr>
    </w:p>
    <w:p w14:paraId="7289210D" w14:textId="17B9F86F" w:rsidR="00C37495" w:rsidRPr="00950834" w:rsidRDefault="00C37495" w:rsidP="00C37495">
      <w:pPr>
        <w:spacing w:after="0" w:line="240" w:lineRule="auto"/>
        <w:ind w:left="567"/>
        <w:jc w:val="both"/>
        <w:rPr>
          <w:rFonts w:ascii="Arial" w:hAnsi="Arial" w:cs="Arial"/>
          <w:bCs/>
          <w:sz w:val="24"/>
          <w:szCs w:val="24"/>
        </w:rPr>
      </w:pPr>
      <w:r w:rsidRPr="00950834">
        <w:rPr>
          <w:rFonts w:ascii="Arial" w:hAnsi="Arial" w:cs="Arial"/>
          <w:bCs/>
          <w:sz w:val="24"/>
          <w:szCs w:val="24"/>
        </w:rPr>
        <w:t>On the 19</w:t>
      </w:r>
      <w:r w:rsidR="00586977">
        <w:rPr>
          <w:rFonts w:ascii="Arial" w:hAnsi="Arial" w:cs="Arial"/>
          <w:bCs/>
          <w:sz w:val="24"/>
          <w:szCs w:val="24"/>
          <w:vertAlign w:val="superscript"/>
        </w:rPr>
        <w:t xml:space="preserve"> </w:t>
      </w:r>
      <w:r w:rsidRPr="00950834">
        <w:rPr>
          <w:rFonts w:ascii="Arial" w:hAnsi="Arial" w:cs="Arial"/>
          <w:bCs/>
          <w:sz w:val="24"/>
          <w:szCs w:val="24"/>
        </w:rPr>
        <w:t xml:space="preserve">December 2024 a Special Board meeting was provided with an assessment of the position based on the information available following Month 8 closedown. In summary the financial assessment showed a possible outturn to end March 2025 of £57.9m, with a gap to the deficit plan figure of £14.3m. Full details of the work underway to mitigate the £14.3m were presented to the Board. </w:t>
      </w:r>
    </w:p>
    <w:p w14:paraId="6F42037C" w14:textId="77777777" w:rsidR="00C37495" w:rsidRPr="00950834" w:rsidRDefault="00C37495" w:rsidP="00C37495">
      <w:pPr>
        <w:spacing w:after="0" w:line="240" w:lineRule="auto"/>
        <w:ind w:left="567"/>
        <w:jc w:val="both"/>
        <w:rPr>
          <w:rFonts w:ascii="Arial" w:hAnsi="Arial" w:cs="Arial"/>
          <w:bCs/>
          <w:sz w:val="24"/>
          <w:szCs w:val="24"/>
        </w:rPr>
      </w:pPr>
    </w:p>
    <w:p w14:paraId="35E97085" w14:textId="6B12B131" w:rsidR="00950834" w:rsidRPr="00950834" w:rsidRDefault="00950834" w:rsidP="00950834">
      <w:pPr>
        <w:spacing w:after="0" w:line="240" w:lineRule="auto"/>
        <w:ind w:left="567"/>
        <w:jc w:val="both"/>
        <w:rPr>
          <w:rFonts w:ascii="Arial" w:hAnsi="Arial" w:cs="Arial"/>
          <w:sz w:val="24"/>
          <w:szCs w:val="24"/>
        </w:rPr>
      </w:pPr>
      <w:r w:rsidRPr="00950834">
        <w:rPr>
          <w:rFonts w:ascii="Arial" w:hAnsi="Arial" w:cs="Arial"/>
          <w:sz w:val="24"/>
          <w:szCs w:val="24"/>
        </w:rPr>
        <w:t>Since the meeting on the 19</w:t>
      </w:r>
      <w:r w:rsidR="00586977">
        <w:rPr>
          <w:rFonts w:ascii="Arial" w:hAnsi="Arial" w:cs="Arial"/>
          <w:sz w:val="24"/>
          <w:szCs w:val="24"/>
          <w:vertAlign w:val="superscript"/>
        </w:rPr>
        <w:t xml:space="preserve"> </w:t>
      </w:r>
      <w:r w:rsidRPr="00950834">
        <w:rPr>
          <w:rFonts w:ascii="Arial" w:hAnsi="Arial" w:cs="Arial"/>
          <w:sz w:val="24"/>
          <w:szCs w:val="24"/>
        </w:rPr>
        <w:t xml:space="preserve">December 2024 there have been five Recovery &amp; Sustainability Board meetings, which have focused primarily on driving down the in-year overspend to support the delivery of the deficit plan of £43.7m. Further details on the Recovery &amp; Sustainability Board meetings are presented to the Performance &amp; Finance Committee in a separate paper, and the updated forecasts from these meetings are used to support the financial assessment summarised in the table below referred to as the ‘Performance Against £43.7m: Bottom-Up Assessment’  </w:t>
      </w:r>
    </w:p>
    <w:p w14:paraId="2B0B1D17" w14:textId="77777777" w:rsidR="00C37495" w:rsidRPr="00950834" w:rsidRDefault="00C37495" w:rsidP="00950834">
      <w:pPr>
        <w:spacing w:after="0" w:line="240" w:lineRule="auto"/>
        <w:jc w:val="both"/>
        <w:rPr>
          <w:rFonts w:ascii="Arial" w:hAnsi="Arial" w:cs="Arial"/>
          <w:bCs/>
          <w:sz w:val="24"/>
          <w:szCs w:val="24"/>
        </w:rPr>
      </w:pPr>
    </w:p>
    <w:p w14:paraId="7EBA9B1D" w14:textId="77777777" w:rsidR="00C37495" w:rsidRPr="00950834" w:rsidRDefault="00C37495" w:rsidP="00C37495">
      <w:pPr>
        <w:spacing w:after="0" w:line="240" w:lineRule="auto"/>
        <w:ind w:left="567"/>
        <w:jc w:val="both"/>
      </w:pPr>
      <w:r w:rsidRPr="00950834">
        <w:rPr>
          <w:rFonts w:ascii="Arial" w:hAnsi="Arial" w:cs="Arial"/>
          <w:bCs/>
          <w:sz w:val="24"/>
          <w:szCs w:val="24"/>
        </w:rPr>
        <w:t>The assessment of the Month 11 position identified a number of opportunities which supported the position achieving £0.652m under in month. Some of these opportunities were known and were simply a change in the phasing from Month 12 to Month 11, whilst others were further non-recurrent fortuitous benefits within Service Groups.</w:t>
      </w:r>
      <w:r w:rsidRPr="00950834">
        <w:t xml:space="preserve"> </w:t>
      </w:r>
    </w:p>
    <w:p w14:paraId="35526B4E" w14:textId="77777777" w:rsidR="00950834" w:rsidRPr="00950834" w:rsidRDefault="00950834" w:rsidP="00C37495">
      <w:pPr>
        <w:spacing w:after="0" w:line="240" w:lineRule="auto"/>
        <w:ind w:left="567"/>
        <w:jc w:val="both"/>
      </w:pPr>
    </w:p>
    <w:p w14:paraId="2148EAE1" w14:textId="3E2CB2AF" w:rsidR="00950834" w:rsidRPr="00950834" w:rsidRDefault="00950834" w:rsidP="00C37495">
      <w:pPr>
        <w:spacing w:after="0" w:line="240" w:lineRule="auto"/>
        <w:ind w:left="567"/>
        <w:jc w:val="both"/>
      </w:pPr>
      <w:r w:rsidRPr="00950834">
        <w:rPr>
          <w:noProof/>
        </w:rPr>
        <w:drawing>
          <wp:inline distT="0" distB="0" distL="0" distR="0" wp14:anchorId="496ECB33" wp14:editId="0840EF65">
            <wp:extent cx="2688590" cy="1762125"/>
            <wp:effectExtent l="0" t="0" r="0" b="9525"/>
            <wp:docPr id="21399125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88590" cy="1762125"/>
                    </a:xfrm>
                    <a:prstGeom prst="rect">
                      <a:avLst/>
                    </a:prstGeom>
                    <a:noFill/>
                  </pic:spPr>
                </pic:pic>
              </a:graphicData>
            </a:graphic>
          </wp:inline>
        </w:drawing>
      </w:r>
    </w:p>
    <w:p w14:paraId="6BA7245B" w14:textId="77777777" w:rsidR="00C37495" w:rsidRPr="00950834" w:rsidRDefault="00C37495" w:rsidP="00C37495">
      <w:pPr>
        <w:spacing w:after="0" w:line="240" w:lineRule="auto"/>
        <w:ind w:left="567"/>
        <w:jc w:val="both"/>
      </w:pPr>
    </w:p>
    <w:p w14:paraId="29FA109A" w14:textId="28F0A4DE" w:rsidR="00950834" w:rsidRPr="00950834" w:rsidRDefault="00950834" w:rsidP="00C37495">
      <w:pPr>
        <w:spacing w:after="0" w:line="240" w:lineRule="auto"/>
        <w:ind w:left="567"/>
        <w:jc w:val="both"/>
        <w:rPr>
          <w:rFonts w:ascii="Arial" w:hAnsi="Arial" w:cs="Arial"/>
          <w:bCs/>
          <w:sz w:val="24"/>
          <w:szCs w:val="24"/>
        </w:rPr>
      </w:pPr>
      <w:r w:rsidRPr="00950834">
        <w:rPr>
          <w:rFonts w:ascii="Arial" w:hAnsi="Arial" w:cs="Arial"/>
          <w:bCs/>
          <w:sz w:val="24"/>
          <w:szCs w:val="24"/>
        </w:rPr>
        <w:t>An assessment immediately following the Month 11 closedown was undertaken and builds in some of the data from the Recovery &amp; Sustainability Board meeting held at the end of February. A summary of this assessment is provided in the table below:</w:t>
      </w:r>
    </w:p>
    <w:p w14:paraId="1379E5BC" w14:textId="77777777" w:rsidR="00C37495" w:rsidRPr="00950834" w:rsidRDefault="00C37495" w:rsidP="00C37495">
      <w:pPr>
        <w:spacing w:after="0" w:line="240" w:lineRule="auto"/>
        <w:ind w:left="567"/>
        <w:jc w:val="both"/>
        <w:rPr>
          <w:rFonts w:ascii="Arial" w:hAnsi="Arial" w:cs="Arial"/>
          <w:bCs/>
          <w:sz w:val="24"/>
          <w:szCs w:val="24"/>
        </w:rPr>
      </w:pPr>
    </w:p>
    <w:p w14:paraId="0BF81943" w14:textId="77777777" w:rsidR="00950834" w:rsidRPr="00950834" w:rsidRDefault="00950834" w:rsidP="00C37495">
      <w:pPr>
        <w:spacing w:after="0" w:line="240" w:lineRule="auto"/>
        <w:ind w:left="567"/>
        <w:jc w:val="both"/>
        <w:rPr>
          <w:rFonts w:ascii="Arial" w:hAnsi="Arial" w:cs="Arial"/>
          <w:bCs/>
          <w:sz w:val="24"/>
          <w:szCs w:val="24"/>
        </w:rPr>
      </w:pPr>
    </w:p>
    <w:p w14:paraId="0A449E84" w14:textId="77777777" w:rsidR="00950834" w:rsidRPr="00950834" w:rsidRDefault="00950834" w:rsidP="00C37495">
      <w:pPr>
        <w:spacing w:after="0" w:line="240" w:lineRule="auto"/>
        <w:ind w:left="567"/>
        <w:jc w:val="both"/>
        <w:rPr>
          <w:rFonts w:ascii="Arial" w:hAnsi="Arial" w:cs="Arial"/>
          <w:bCs/>
          <w:sz w:val="24"/>
          <w:szCs w:val="24"/>
        </w:rPr>
      </w:pPr>
    </w:p>
    <w:p w14:paraId="64727675" w14:textId="77777777" w:rsidR="00950834" w:rsidRPr="00950834" w:rsidRDefault="00950834" w:rsidP="00C37495">
      <w:pPr>
        <w:spacing w:after="0" w:line="240" w:lineRule="auto"/>
        <w:ind w:left="567"/>
        <w:jc w:val="both"/>
        <w:rPr>
          <w:rFonts w:ascii="Arial" w:hAnsi="Arial" w:cs="Arial"/>
          <w:bCs/>
          <w:sz w:val="24"/>
          <w:szCs w:val="24"/>
        </w:rPr>
      </w:pPr>
    </w:p>
    <w:p w14:paraId="61FF7261" w14:textId="77777777" w:rsidR="00950834" w:rsidRPr="00950834" w:rsidRDefault="00950834" w:rsidP="00C37495">
      <w:pPr>
        <w:spacing w:after="0" w:line="240" w:lineRule="auto"/>
        <w:ind w:left="567"/>
        <w:jc w:val="both"/>
        <w:rPr>
          <w:rFonts w:ascii="Arial" w:hAnsi="Arial" w:cs="Arial"/>
          <w:bCs/>
          <w:sz w:val="24"/>
          <w:szCs w:val="24"/>
        </w:rPr>
      </w:pPr>
    </w:p>
    <w:p w14:paraId="1D3B353F" w14:textId="77777777" w:rsidR="00950834" w:rsidRPr="00950834" w:rsidRDefault="00950834" w:rsidP="00C37495">
      <w:pPr>
        <w:spacing w:after="0" w:line="240" w:lineRule="auto"/>
        <w:ind w:left="567"/>
        <w:jc w:val="both"/>
        <w:rPr>
          <w:rFonts w:ascii="Arial" w:hAnsi="Arial" w:cs="Arial"/>
          <w:bCs/>
          <w:sz w:val="24"/>
          <w:szCs w:val="24"/>
        </w:rPr>
      </w:pPr>
    </w:p>
    <w:p w14:paraId="74B5FD6E" w14:textId="77777777" w:rsidR="00950834" w:rsidRPr="00950834" w:rsidRDefault="00950834" w:rsidP="00C37495">
      <w:pPr>
        <w:spacing w:after="0" w:line="240" w:lineRule="auto"/>
        <w:ind w:left="567"/>
        <w:jc w:val="both"/>
        <w:rPr>
          <w:rFonts w:ascii="Arial" w:hAnsi="Arial" w:cs="Arial"/>
          <w:bCs/>
          <w:sz w:val="24"/>
          <w:szCs w:val="24"/>
        </w:rPr>
      </w:pPr>
    </w:p>
    <w:p w14:paraId="466F2348" w14:textId="77777777" w:rsidR="00C37495" w:rsidRPr="00950834" w:rsidRDefault="00C37495" w:rsidP="00C37495">
      <w:pPr>
        <w:spacing w:after="0" w:line="240" w:lineRule="auto"/>
        <w:ind w:left="567"/>
        <w:jc w:val="both"/>
        <w:rPr>
          <w:rFonts w:ascii="Arial" w:hAnsi="Arial" w:cs="Arial"/>
          <w:b/>
          <w:sz w:val="24"/>
          <w:szCs w:val="24"/>
        </w:rPr>
      </w:pPr>
      <w:r w:rsidRPr="00950834">
        <w:rPr>
          <w:rFonts w:ascii="Arial" w:hAnsi="Arial" w:cs="Arial"/>
          <w:b/>
          <w:sz w:val="24"/>
          <w:szCs w:val="24"/>
        </w:rPr>
        <w:t>Performance Against £43.7m: Bottom-Up Assessment</w:t>
      </w:r>
    </w:p>
    <w:p w14:paraId="30A94DA9" w14:textId="77777777" w:rsidR="00C37495" w:rsidRPr="00950834" w:rsidRDefault="00C37495" w:rsidP="00C37495">
      <w:pPr>
        <w:spacing w:after="0" w:line="240" w:lineRule="auto"/>
        <w:ind w:left="567"/>
        <w:jc w:val="both"/>
        <w:rPr>
          <w:rFonts w:ascii="Arial" w:hAnsi="Arial" w:cs="Arial"/>
          <w:bCs/>
          <w:sz w:val="24"/>
          <w:szCs w:val="24"/>
        </w:rPr>
      </w:pPr>
      <w:r w:rsidRPr="00950834">
        <w:rPr>
          <w:rFonts w:ascii="Arial" w:hAnsi="Arial" w:cs="Arial"/>
          <w:bCs/>
          <w:sz w:val="24"/>
          <w:szCs w:val="24"/>
        </w:rPr>
        <w:t xml:space="preserve"> </w:t>
      </w:r>
    </w:p>
    <w:p w14:paraId="6A151154" w14:textId="0F53DE50" w:rsidR="00C37495" w:rsidRPr="00950834" w:rsidRDefault="00C37495" w:rsidP="00C37495">
      <w:pPr>
        <w:spacing w:after="0" w:line="240" w:lineRule="auto"/>
        <w:ind w:left="567"/>
        <w:jc w:val="both"/>
        <w:rPr>
          <w:rFonts w:ascii="Arial" w:hAnsi="Arial" w:cs="Arial"/>
          <w:bCs/>
          <w:sz w:val="24"/>
          <w:szCs w:val="24"/>
        </w:rPr>
      </w:pPr>
      <w:r w:rsidRPr="00950834">
        <w:rPr>
          <w:rFonts w:ascii="Arial" w:hAnsi="Arial" w:cs="Arial"/>
          <w:noProof/>
          <w:sz w:val="24"/>
          <w:szCs w:val="24"/>
        </w:rPr>
        <w:drawing>
          <wp:inline distT="0" distB="0" distL="0" distR="0" wp14:anchorId="1F845BA3" wp14:editId="33BC3503">
            <wp:extent cx="5295900" cy="4363061"/>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98266" cy="4365010"/>
                    </a:xfrm>
                    <a:prstGeom prst="rect">
                      <a:avLst/>
                    </a:prstGeom>
                    <a:noFill/>
                  </pic:spPr>
                </pic:pic>
              </a:graphicData>
            </a:graphic>
          </wp:inline>
        </w:drawing>
      </w:r>
    </w:p>
    <w:p w14:paraId="51633066" w14:textId="77777777" w:rsidR="00C37495" w:rsidRPr="00950834" w:rsidRDefault="00C37495" w:rsidP="00C37495">
      <w:pPr>
        <w:spacing w:after="0" w:line="240" w:lineRule="auto"/>
        <w:ind w:left="567"/>
        <w:jc w:val="both"/>
        <w:rPr>
          <w:rFonts w:ascii="Arial" w:hAnsi="Arial" w:cs="Arial"/>
          <w:bCs/>
          <w:sz w:val="24"/>
          <w:szCs w:val="24"/>
        </w:rPr>
      </w:pPr>
    </w:p>
    <w:p w14:paraId="06598FB0" w14:textId="046B89C5" w:rsidR="00950834" w:rsidRPr="00950834" w:rsidRDefault="00950834" w:rsidP="00950834">
      <w:pPr>
        <w:spacing w:after="0" w:line="240" w:lineRule="auto"/>
        <w:ind w:left="567" w:hanging="141"/>
        <w:jc w:val="both"/>
        <w:rPr>
          <w:rFonts w:ascii="Arial" w:hAnsi="Arial" w:cs="Arial"/>
          <w:bCs/>
          <w:sz w:val="24"/>
          <w:szCs w:val="24"/>
        </w:rPr>
      </w:pPr>
      <w:r w:rsidRPr="00950834">
        <w:rPr>
          <w:rFonts w:ascii="Arial" w:hAnsi="Arial" w:cs="Arial"/>
          <w:sz w:val="24"/>
          <w:szCs w:val="24"/>
        </w:rPr>
        <w:tab/>
      </w:r>
      <w:r w:rsidRPr="00950834">
        <w:rPr>
          <w:rFonts w:ascii="Arial" w:hAnsi="Arial" w:cs="Arial"/>
          <w:bCs/>
          <w:sz w:val="24"/>
          <w:szCs w:val="24"/>
        </w:rPr>
        <w:t>There remain</w:t>
      </w:r>
      <w:r w:rsidR="00D31E7B">
        <w:rPr>
          <w:rFonts w:ascii="Arial" w:hAnsi="Arial" w:cs="Arial"/>
          <w:bCs/>
          <w:sz w:val="24"/>
          <w:szCs w:val="24"/>
        </w:rPr>
        <w:t>s</w:t>
      </w:r>
      <w:r w:rsidRPr="00950834">
        <w:rPr>
          <w:rFonts w:ascii="Arial" w:hAnsi="Arial" w:cs="Arial"/>
          <w:bCs/>
          <w:sz w:val="24"/>
          <w:szCs w:val="24"/>
        </w:rPr>
        <w:t xml:space="preserve"> a significant level of risk in the delivery of</w:t>
      </w:r>
      <w:r w:rsidR="00D31E7B">
        <w:rPr>
          <w:rFonts w:ascii="Arial" w:hAnsi="Arial" w:cs="Arial"/>
          <w:bCs/>
          <w:sz w:val="24"/>
          <w:szCs w:val="24"/>
        </w:rPr>
        <w:t xml:space="preserve"> the 2024/25 </w:t>
      </w:r>
      <w:r w:rsidRPr="00950834">
        <w:rPr>
          <w:rFonts w:ascii="Arial" w:hAnsi="Arial" w:cs="Arial"/>
          <w:bCs/>
          <w:sz w:val="24"/>
          <w:szCs w:val="24"/>
        </w:rPr>
        <w:t>plan</w:t>
      </w:r>
      <w:r w:rsidR="009045F5">
        <w:rPr>
          <w:rFonts w:ascii="Arial" w:hAnsi="Arial" w:cs="Arial"/>
          <w:bCs/>
          <w:sz w:val="24"/>
          <w:szCs w:val="24"/>
        </w:rPr>
        <w:t>, which ha</w:t>
      </w:r>
      <w:r w:rsidR="005D038D">
        <w:rPr>
          <w:rFonts w:ascii="Arial" w:hAnsi="Arial" w:cs="Arial"/>
          <w:bCs/>
          <w:sz w:val="24"/>
          <w:szCs w:val="24"/>
        </w:rPr>
        <w:t>s</w:t>
      </w:r>
      <w:r w:rsidR="009045F5">
        <w:rPr>
          <w:rFonts w:ascii="Arial" w:hAnsi="Arial" w:cs="Arial"/>
          <w:bCs/>
          <w:sz w:val="24"/>
          <w:szCs w:val="24"/>
        </w:rPr>
        <w:t xml:space="preserve"> been summarised in the monthly MMR Letter to WG and in the Performance &amp; Finance Committee paper. Of note, </w:t>
      </w:r>
      <w:r>
        <w:rPr>
          <w:rFonts w:ascii="Arial" w:hAnsi="Arial" w:cs="Arial"/>
          <w:bCs/>
          <w:sz w:val="24"/>
          <w:szCs w:val="24"/>
        </w:rPr>
        <w:t xml:space="preserve">whilst it is not explicit </w:t>
      </w:r>
      <w:r w:rsidR="009F258C">
        <w:rPr>
          <w:rFonts w:ascii="Arial" w:hAnsi="Arial" w:cs="Arial"/>
          <w:bCs/>
          <w:sz w:val="24"/>
          <w:szCs w:val="24"/>
        </w:rPr>
        <w:t>within</w:t>
      </w:r>
      <w:r>
        <w:rPr>
          <w:rFonts w:ascii="Arial" w:hAnsi="Arial" w:cs="Arial"/>
          <w:bCs/>
          <w:sz w:val="24"/>
          <w:szCs w:val="24"/>
        </w:rPr>
        <w:t xml:space="preserve"> the above</w:t>
      </w:r>
      <w:r w:rsidRPr="00950834">
        <w:rPr>
          <w:rFonts w:ascii="Arial" w:hAnsi="Arial" w:cs="Arial"/>
          <w:bCs/>
          <w:sz w:val="24"/>
          <w:szCs w:val="24"/>
        </w:rPr>
        <w:t xml:space="preserve"> table, </w:t>
      </w:r>
      <w:r w:rsidR="009F258C">
        <w:rPr>
          <w:rFonts w:ascii="Arial" w:hAnsi="Arial" w:cs="Arial"/>
          <w:bCs/>
          <w:sz w:val="24"/>
          <w:szCs w:val="24"/>
        </w:rPr>
        <w:t xml:space="preserve">a </w:t>
      </w:r>
      <w:r w:rsidRPr="00950834">
        <w:rPr>
          <w:rFonts w:ascii="Arial" w:hAnsi="Arial" w:cs="Arial"/>
          <w:bCs/>
          <w:sz w:val="24"/>
          <w:szCs w:val="24"/>
        </w:rPr>
        <w:t xml:space="preserve">reduction in </w:t>
      </w:r>
      <w:r w:rsidR="009F258C">
        <w:rPr>
          <w:rFonts w:ascii="Arial" w:hAnsi="Arial" w:cs="Arial"/>
          <w:bCs/>
          <w:sz w:val="24"/>
          <w:szCs w:val="24"/>
        </w:rPr>
        <w:t xml:space="preserve">run rate </w:t>
      </w:r>
      <w:r w:rsidRPr="00950834">
        <w:rPr>
          <w:rFonts w:ascii="Arial" w:hAnsi="Arial" w:cs="Arial"/>
          <w:bCs/>
          <w:sz w:val="24"/>
          <w:szCs w:val="24"/>
        </w:rPr>
        <w:t>spend remains critical for two reasons:</w:t>
      </w:r>
    </w:p>
    <w:p w14:paraId="34E9F45B" w14:textId="77777777" w:rsidR="00950834" w:rsidRPr="00950834" w:rsidRDefault="00950834" w:rsidP="00950834">
      <w:pPr>
        <w:spacing w:after="0" w:line="240" w:lineRule="auto"/>
        <w:ind w:left="567" w:hanging="141"/>
        <w:jc w:val="both"/>
        <w:rPr>
          <w:rFonts w:ascii="Arial" w:hAnsi="Arial" w:cs="Arial"/>
          <w:bCs/>
          <w:sz w:val="24"/>
          <w:szCs w:val="24"/>
        </w:rPr>
      </w:pPr>
    </w:p>
    <w:p w14:paraId="0E50215A" w14:textId="77777777" w:rsidR="00950834" w:rsidRPr="009F258C" w:rsidRDefault="00950834" w:rsidP="009F258C">
      <w:pPr>
        <w:pStyle w:val="ListParagraph"/>
        <w:spacing w:after="0" w:line="240" w:lineRule="auto"/>
        <w:ind w:left="1080" w:hanging="360"/>
        <w:jc w:val="both"/>
        <w:rPr>
          <w:rFonts w:ascii="Arial" w:hAnsi="Arial" w:cs="Arial"/>
          <w:sz w:val="24"/>
          <w:szCs w:val="24"/>
        </w:rPr>
      </w:pPr>
      <w:r w:rsidRPr="00950834">
        <w:rPr>
          <w:rFonts w:ascii="Arial" w:hAnsi="Arial" w:cs="Arial"/>
          <w:bCs/>
          <w:sz w:val="24"/>
          <w:szCs w:val="24"/>
        </w:rPr>
        <w:t>•</w:t>
      </w:r>
      <w:r w:rsidRPr="009F258C">
        <w:rPr>
          <w:rFonts w:ascii="Arial" w:hAnsi="Arial" w:cs="Arial"/>
          <w:sz w:val="24"/>
          <w:szCs w:val="24"/>
        </w:rPr>
        <w:tab/>
        <w:t xml:space="preserve">Some of the N/R Opportunities are an assessment and if you applied a RAG rating most would be Amber as opposed to Green; as the value is not confirmed and there are risks in the delivery. </w:t>
      </w:r>
    </w:p>
    <w:p w14:paraId="4880D8BE" w14:textId="77777777" w:rsidR="009F258C" w:rsidRPr="009F258C" w:rsidRDefault="009F258C" w:rsidP="009F258C">
      <w:pPr>
        <w:pStyle w:val="ListParagraph"/>
        <w:spacing w:after="0" w:line="240" w:lineRule="auto"/>
        <w:ind w:left="1080" w:hanging="360"/>
        <w:jc w:val="both"/>
        <w:rPr>
          <w:rFonts w:ascii="Arial" w:hAnsi="Arial" w:cs="Arial"/>
          <w:sz w:val="24"/>
          <w:szCs w:val="24"/>
        </w:rPr>
      </w:pPr>
    </w:p>
    <w:p w14:paraId="06A0712A" w14:textId="6ECCF958" w:rsidR="00C01E72" w:rsidRPr="009F258C" w:rsidRDefault="00950834" w:rsidP="009F258C">
      <w:pPr>
        <w:pStyle w:val="ListParagraph"/>
        <w:spacing w:after="0" w:line="240" w:lineRule="auto"/>
        <w:ind w:left="1080" w:hanging="360"/>
        <w:jc w:val="both"/>
        <w:rPr>
          <w:rFonts w:ascii="Arial" w:hAnsi="Arial" w:cs="Arial"/>
          <w:sz w:val="24"/>
          <w:szCs w:val="24"/>
        </w:rPr>
      </w:pPr>
      <w:r w:rsidRPr="009F258C">
        <w:rPr>
          <w:rFonts w:ascii="Arial" w:hAnsi="Arial" w:cs="Arial"/>
          <w:sz w:val="24"/>
          <w:szCs w:val="24"/>
        </w:rPr>
        <w:t>•</w:t>
      </w:r>
      <w:r w:rsidRPr="009F258C">
        <w:rPr>
          <w:rFonts w:ascii="Arial" w:hAnsi="Arial" w:cs="Arial"/>
          <w:sz w:val="24"/>
          <w:szCs w:val="24"/>
        </w:rPr>
        <w:tab/>
        <w:t>Run rate reductions in 2024/25 will flow into 2025/26, when the N/R Opportunities from this financial year will no longer be available.</w:t>
      </w:r>
      <w:r w:rsidR="00D31E7B">
        <w:rPr>
          <w:rFonts w:ascii="Arial" w:hAnsi="Arial" w:cs="Arial"/>
          <w:sz w:val="24"/>
          <w:szCs w:val="24"/>
        </w:rPr>
        <w:t xml:space="preserve"> Th</w:t>
      </w:r>
      <w:r w:rsidR="009045F5">
        <w:rPr>
          <w:rFonts w:ascii="Arial" w:hAnsi="Arial" w:cs="Arial"/>
          <w:sz w:val="24"/>
          <w:szCs w:val="24"/>
        </w:rPr>
        <w:t xml:space="preserve">erefore a reduction in run rate </w:t>
      </w:r>
      <w:r w:rsidR="00D31E7B">
        <w:rPr>
          <w:rFonts w:ascii="Arial" w:hAnsi="Arial" w:cs="Arial"/>
          <w:sz w:val="24"/>
          <w:szCs w:val="24"/>
        </w:rPr>
        <w:t xml:space="preserve">will be critical to deliver the 2025/26 Financial Plan. </w:t>
      </w:r>
    </w:p>
    <w:p w14:paraId="38FDDEE9" w14:textId="7E5D5B1F" w:rsidR="00C01E72" w:rsidRPr="00950834" w:rsidRDefault="00C01E72" w:rsidP="00E73D62">
      <w:pPr>
        <w:spacing w:after="0" w:line="240" w:lineRule="auto"/>
        <w:jc w:val="both"/>
        <w:rPr>
          <w:rFonts w:ascii="Arial" w:hAnsi="Arial" w:cs="Arial"/>
          <w:sz w:val="24"/>
          <w:szCs w:val="24"/>
        </w:rPr>
      </w:pPr>
    </w:p>
    <w:p w14:paraId="0DF42C40" w14:textId="0C564FB3" w:rsidR="009E204C" w:rsidRPr="00950834" w:rsidRDefault="009E204C" w:rsidP="009E204C">
      <w:pPr>
        <w:pStyle w:val="ListParagraph"/>
        <w:numPr>
          <w:ilvl w:val="0"/>
          <w:numId w:val="1"/>
        </w:numPr>
        <w:spacing w:after="0" w:line="240" w:lineRule="auto"/>
        <w:ind w:left="567" w:hanging="567"/>
        <w:rPr>
          <w:rFonts w:ascii="Arial" w:hAnsi="Arial" w:cs="Arial"/>
          <w:b/>
          <w:sz w:val="24"/>
          <w:szCs w:val="24"/>
        </w:rPr>
      </w:pPr>
      <w:r w:rsidRPr="00950834">
        <w:rPr>
          <w:rFonts w:ascii="Arial" w:hAnsi="Arial" w:cs="Arial"/>
          <w:b/>
          <w:sz w:val="24"/>
          <w:szCs w:val="24"/>
        </w:rPr>
        <w:t>FINANCIAL PERFORMANCE</w:t>
      </w:r>
      <w:r w:rsidR="00957612" w:rsidRPr="00950834">
        <w:rPr>
          <w:rFonts w:ascii="Arial" w:hAnsi="Arial" w:cs="Arial"/>
          <w:b/>
          <w:sz w:val="24"/>
          <w:szCs w:val="24"/>
        </w:rPr>
        <w:t xml:space="preserve"> – MONTH </w:t>
      </w:r>
      <w:r w:rsidR="00990130" w:rsidRPr="00950834">
        <w:rPr>
          <w:rFonts w:ascii="Arial" w:hAnsi="Arial" w:cs="Arial"/>
          <w:b/>
          <w:sz w:val="24"/>
          <w:szCs w:val="24"/>
        </w:rPr>
        <w:t>11</w:t>
      </w:r>
    </w:p>
    <w:p w14:paraId="6B523ABC" w14:textId="1F37FF67" w:rsidR="009E204C" w:rsidRPr="00950834" w:rsidRDefault="009E204C" w:rsidP="0052120B">
      <w:pPr>
        <w:pStyle w:val="ListParagraph"/>
        <w:spacing w:after="0" w:line="240" w:lineRule="auto"/>
        <w:ind w:left="567"/>
        <w:jc w:val="both"/>
        <w:rPr>
          <w:rFonts w:ascii="Arial" w:hAnsi="Arial" w:cs="Arial"/>
          <w:sz w:val="24"/>
          <w:szCs w:val="24"/>
        </w:rPr>
      </w:pPr>
      <w:r w:rsidRPr="00950834">
        <w:rPr>
          <w:rFonts w:ascii="Arial" w:hAnsi="Arial" w:cs="Arial"/>
          <w:sz w:val="24"/>
          <w:szCs w:val="24"/>
        </w:rPr>
        <w:t xml:space="preserve">The key metrics linked to the revenue position are </w:t>
      </w:r>
      <w:r w:rsidR="005E3587" w:rsidRPr="00950834">
        <w:rPr>
          <w:rFonts w:ascii="Arial" w:hAnsi="Arial" w:cs="Arial"/>
          <w:sz w:val="24"/>
          <w:szCs w:val="24"/>
        </w:rPr>
        <w:t>provided in</w:t>
      </w:r>
      <w:r w:rsidR="00D246FB" w:rsidRPr="00950834">
        <w:rPr>
          <w:rFonts w:ascii="Arial" w:hAnsi="Arial" w:cs="Arial"/>
          <w:sz w:val="24"/>
          <w:szCs w:val="24"/>
        </w:rPr>
        <w:t xml:space="preserve"> Table </w:t>
      </w:r>
      <w:r w:rsidR="00D232A6" w:rsidRPr="00950834">
        <w:rPr>
          <w:rFonts w:ascii="Arial" w:hAnsi="Arial" w:cs="Arial"/>
          <w:sz w:val="24"/>
          <w:szCs w:val="24"/>
        </w:rPr>
        <w:t>2</w:t>
      </w:r>
      <w:r w:rsidR="00D246FB" w:rsidRPr="00950834">
        <w:rPr>
          <w:rFonts w:ascii="Arial" w:hAnsi="Arial" w:cs="Arial"/>
          <w:sz w:val="24"/>
          <w:szCs w:val="24"/>
        </w:rPr>
        <w:t xml:space="preserve"> below</w:t>
      </w:r>
      <w:r w:rsidR="005E3587" w:rsidRPr="00950834">
        <w:rPr>
          <w:rFonts w:ascii="Arial" w:hAnsi="Arial" w:cs="Arial"/>
          <w:sz w:val="24"/>
          <w:szCs w:val="24"/>
        </w:rPr>
        <w:t xml:space="preserve"> and </w:t>
      </w:r>
      <w:r w:rsidR="00D246FB" w:rsidRPr="00950834">
        <w:rPr>
          <w:rFonts w:ascii="Arial" w:hAnsi="Arial" w:cs="Arial"/>
          <w:sz w:val="24"/>
          <w:szCs w:val="24"/>
        </w:rPr>
        <w:t xml:space="preserve">in </w:t>
      </w:r>
      <w:r w:rsidR="00D232A6" w:rsidRPr="00950834">
        <w:rPr>
          <w:rFonts w:ascii="Arial" w:hAnsi="Arial" w:cs="Arial"/>
          <w:sz w:val="24"/>
          <w:szCs w:val="24"/>
        </w:rPr>
        <w:t>A</w:t>
      </w:r>
      <w:r w:rsidR="005E3587" w:rsidRPr="00950834">
        <w:rPr>
          <w:rFonts w:ascii="Arial" w:hAnsi="Arial" w:cs="Arial"/>
          <w:sz w:val="24"/>
          <w:szCs w:val="24"/>
        </w:rPr>
        <w:t xml:space="preserve">ppendix 1 </w:t>
      </w:r>
      <w:r w:rsidRPr="00950834">
        <w:rPr>
          <w:rFonts w:ascii="Arial" w:hAnsi="Arial" w:cs="Arial"/>
          <w:sz w:val="24"/>
          <w:szCs w:val="24"/>
        </w:rPr>
        <w:t>of th</w:t>
      </w:r>
      <w:r w:rsidR="005E3587" w:rsidRPr="00950834">
        <w:rPr>
          <w:rFonts w:ascii="Arial" w:hAnsi="Arial" w:cs="Arial"/>
          <w:sz w:val="24"/>
          <w:szCs w:val="24"/>
        </w:rPr>
        <w:t>is</w:t>
      </w:r>
      <w:r w:rsidRPr="00950834">
        <w:rPr>
          <w:rFonts w:ascii="Arial" w:hAnsi="Arial" w:cs="Arial"/>
          <w:sz w:val="24"/>
          <w:szCs w:val="24"/>
        </w:rPr>
        <w:t xml:space="preserve"> report.</w:t>
      </w:r>
    </w:p>
    <w:p w14:paraId="5B1D035A" w14:textId="424DDB79" w:rsidR="007204FB" w:rsidRDefault="007204FB" w:rsidP="00865B22">
      <w:pPr>
        <w:pStyle w:val="ListParagraph"/>
        <w:spacing w:after="0" w:line="240" w:lineRule="auto"/>
        <w:ind w:left="567"/>
        <w:rPr>
          <w:rFonts w:ascii="Arial" w:hAnsi="Arial" w:cs="Arial"/>
          <w:b/>
          <w:sz w:val="24"/>
          <w:szCs w:val="24"/>
          <w:u w:val="single"/>
        </w:rPr>
      </w:pPr>
    </w:p>
    <w:p w14:paraId="3FE98E9E" w14:textId="7E111F2F" w:rsidR="005D038D" w:rsidRDefault="005D038D" w:rsidP="00865B22">
      <w:pPr>
        <w:pStyle w:val="ListParagraph"/>
        <w:spacing w:after="0" w:line="240" w:lineRule="auto"/>
        <w:ind w:left="567"/>
        <w:rPr>
          <w:rFonts w:ascii="Arial" w:hAnsi="Arial" w:cs="Arial"/>
          <w:b/>
          <w:sz w:val="24"/>
          <w:szCs w:val="24"/>
          <w:u w:val="single"/>
        </w:rPr>
      </w:pPr>
    </w:p>
    <w:p w14:paraId="71E63B78" w14:textId="28844BED" w:rsidR="005D038D" w:rsidRDefault="005D038D" w:rsidP="00865B22">
      <w:pPr>
        <w:pStyle w:val="ListParagraph"/>
        <w:spacing w:after="0" w:line="240" w:lineRule="auto"/>
        <w:ind w:left="567"/>
        <w:rPr>
          <w:rFonts w:ascii="Arial" w:hAnsi="Arial" w:cs="Arial"/>
          <w:b/>
          <w:sz w:val="24"/>
          <w:szCs w:val="24"/>
          <w:u w:val="single"/>
        </w:rPr>
      </w:pPr>
    </w:p>
    <w:p w14:paraId="76619B23" w14:textId="198977F7" w:rsidR="005D038D" w:rsidRDefault="005D038D" w:rsidP="00865B22">
      <w:pPr>
        <w:pStyle w:val="ListParagraph"/>
        <w:spacing w:after="0" w:line="240" w:lineRule="auto"/>
        <w:ind w:left="567"/>
        <w:rPr>
          <w:rFonts w:ascii="Arial" w:hAnsi="Arial" w:cs="Arial"/>
          <w:b/>
          <w:sz w:val="24"/>
          <w:szCs w:val="24"/>
          <w:u w:val="single"/>
        </w:rPr>
      </w:pPr>
    </w:p>
    <w:p w14:paraId="49CC0816" w14:textId="335F072A" w:rsidR="005D038D" w:rsidRDefault="005D038D" w:rsidP="00865B22">
      <w:pPr>
        <w:pStyle w:val="ListParagraph"/>
        <w:spacing w:after="0" w:line="240" w:lineRule="auto"/>
        <w:ind w:left="567"/>
        <w:rPr>
          <w:rFonts w:ascii="Arial" w:hAnsi="Arial" w:cs="Arial"/>
          <w:b/>
          <w:sz w:val="24"/>
          <w:szCs w:val="24"/>
          <w:u w:val="single"/>
        </w:rPr>
      </w:pPr>
    </w:p>
    <w:p w14:paraId="5FA2A18F" w14:textId="7D1CD9D7" w:rsidR="005D038D" w:rsidRDefault="005D038D" w:rsidP="00865B22">
      <w:pPr>
        <w:pStyle w:val="ListParagraph"/>
        <w:spacing w:after="0" w:line="240" w:lineRule="auto"/>
        <w:ind w:left="567"/>
        <w:rPr>
          <w:rFonts w:ascii="Arial" w:hAnsi="Arial" w:cs="Arial"/>
          <w:b/>
          <w:sz w:val="24"/>
          <w:szCs w:val="24"/>
          <w:u w:val="single"/>
        </w:rPr>
      </w:pPr>
    </w:p>
    <w:p w14:paraId="56DE06B7" w14:textId="1EB46CD4" w:rsidR="005D038D" w:rsidRDefault="005D038D" w:rsidP="00865B22">
      <w:pPr>
        <w:pStyle w:val="ListParagraph"/>
        <w:spacing w:after="0" w:line="240" w:lineRule="auto"/>
        <w:ind w:left="567"/>
        <w:rPr>
          <w:rFonts w:ascii="Arial" w:hAnsi="Arial" w:cs="Arial"/>
          <w:b/>
          <w:sz w:val="24"/>
          <w:szCs w:val="24"/>
          <w:u w:val="single"/>
        </w:rPr>
      </w:pPr>
    </w:p>
    <w:p w14:paraId="0ABFCC66" w14:textId="7B110E30" w:rsidR="005D038D" w:rsidRDefault="005D038D" w:rsidP="00865B22">
      <w:pPr>
        <w:pStyle w:val="ListParagraph"/>
        <w:spacing w:after="0" w:line="240" w:lineRule="auto"/>
        <w:ind w:left="567"/>
        <w:rPr>
          <w:rFonts w:ascii="Arial" w:hAnsi="Arial" w:cs="Arial"/>
          <w:b/>
          <w:sz w:val="24"/>
          <w:szCs w:val="24"/>
          <w:u w:val="single"/>
        </w:rPr>
      </w:pPr>
    </w:p>
    <w:p w14:paraId="585A3CED" w14:textId="18E022BF" w:rsidR="005D038D" w:rsidRDefault="005D038D" w:rsidP="00865B22">
      <w:pPr>
        <w:pStyle w:val="ListParagraph"/>
        <w:spacing w:after="0" w:line="240" w:lineRule="auto"/>
        <w:ind w:left="567"/>
        <w:rPr>
          <w:rFonts w:ascii="Arial" w:hAnsi="Arial" w:cs="Arial"/>
          <w:b/>
          <w:sz w:val="24"/>
          <w:szCs w:val="24"/>
          <w:u w:val="single"/>
        </w:rPr>
      </w:pPr>
    </w:p>
    <w:p w14:paraId="69A1BA46" w14:textId="77777777" w:rsidR="005D038D" w:rsidRPr="00950834" w:rsidRDefault="005D038D" w:rsidP="00865B22">
      <w:pPr>
        <w:pStyle w:val="ListParagraph"/>
        <w:spacing w:after="0" w:line="240" w:lineRule="auto"/>
        <w:ind w:left="567"/>
        <w:rPr>
          <w:rFonts w:ascii="Arial" w:hAnsi="Arial" w:cs="Arial"/>
          <w:b/>
          <w:sz w:val="24"/>
          <w:szCs w:val="24"/>
          <w:u w:val="single"/>
        </w:rPr>
      </w:pPr>
    </w:p>
    <w:p w14:paraId="38B50889" w14:textId="47B73946" w:rsidR="00982CC1" w:rsidRPr="00950834" w:rsidRDefault="009E204C" w:rsidP="00865B22">
      <w:pPr>
        <w:pStyle w:val="ListParagraph"/>
        <w:spacing w:after="0" w:line="240" w:lineRule="auto"/>
        <w:ind w:left="567"/>
        <w:rPr>
          <w:rFonts w:ascii="Arial" w:hAnsi="Arial" w:cs="Arial"/>
          <w:b/>
          <w:sz w:val="24"/>
          <w:szCs w:val="24"/>
          <w:u w:val="single"/>
        </w:rPr>
      </w:pPr>
      <w:r w:rsidRPr="00950834">
        <w:rPr>
          <w:rFonts w:ascii="Arial" w:hAnsi="Arial" w:cs="Arial"/>
          <w:b/>
          <w:sz w:val="24"/>
          <w:szCs w:val="24"/>
          <w:u w:val="single"/>
        </w:rPr>
        <w:t>Summary Revenue Performance</w:t>
      </w:r>
    </w:p>
    <w:p w14:paraId="23B6112D" w14:textId="389914D1" w:rsidR="007D759E" w:rsidRPr="00950834" w:rsidRDefault="007D759E" w:rsidP="00865B22">
      <w:pPr>
        <w:pStyle w:val="ListParagraph"/>
        <w:spacing w:after="0" w:line="240" w:lineRule="auto"/>
        <w:ind w:left="567"/>
        <w:rPr>
          <w:rFonts w:ascii="Arial" w:hAnsi="Arial" w:cs="Arial"/>
          <w:sz w:val="24"/>
          <w:szCs w:val="24"/>
        </w:rPr>
      </w:pPr>
    </w:p>
    <w:p w14:paraId="63C0704A" w14:textId="4009A564" w:rsidR="00D6666F" w:rsidRPr="00950834" w:rsidRDefault="00D6666F" w:rsidP="00865B22">
      <w:pPr>
        <w:pStyle w:val="ListParagraph"/>
        <w:spacing w:after="0" w:line="240" w:lineRule="auto"/>
        <w:ind w:left="567"/>
        <w:rPr>
          <w:rFonts w:ascii="Arial" w:hAnsi="Arial" w:cs="Arial"/>
          <w:b/>
          <w:sz w:val="24"/>
          <w:szCs w:val="24"/>
        </w:rPr>
      </w:pPr>
      <w:r w:rsidRPr="00950834">
        <w:rPr>
          <w:rFonts w:ascii="Arial" w:hAnsi="Arial" w:cs="Arial"/>
          <w:b/>
          <w:sz w:val="24"/>
          <w:szCs w:val="24"/>
        </w:rPr>
        <w:t>Graph 1 &amp; 2 Sum</w:t>
      </w:r>
      <w:r w:rsidR="00393C32" w:rsidRPr="00950834">
        <w:rPr>
          <w:rFonts w:ascii="Arial" w:hAnsi="Arial" w:cs="Arial"/>
          <w:b/>
          <w:sz w:val="24"/>
          <w:szCs w:val="24"/>
        </w:rPr>
        <w:t>m</w:t>
      </w:r>
      <w:r w:rsidRPr="00950834">
        <w:rPr>
          <w:rFonts w:ascii="Arial" w:hAnsi="Arial" w:cs="Arial"/>
          <w:b/>
          <w:sz w:val="24"/>
          <w:szCs w:val="24"/>
        </w:rPr>
        <w:t>ary Revenue &amp; Savings</w:t>
      </w:r>
    </w:p>
    <w:p w14:paraId="68D71386" w14:textId="77777777" w:rsidR="005759D8" w:rsidRPr="00950834" w:rsidRDefault="005759D8" w:rsidP="00865B22">
      <w:pPr>
        <w:pStyle w:val="ListParagraph"/>
        <w:spacing w:after="0" w:line="240" w:lineRule="auto"/>
        <w:ind w:left="567"/>
        <w:rPr>
          <w:rFonts w:ascii="Arial" w:hAnsi="Arial" w:cs="Arial"/>
          <w:b/>
          <w:sz w:val="24"/>
          <w:szCs w:val="24"/>
        </w:rPr>
      </w:pPr>
    </w:p>
    <w:p w14:paraId="451A9C61" w14:textId="72776E3D" w:rsidR="00D17494" w:rsidRPr="00950834" w:rsidRDefault="00990130" w:rsidP="00865B22">
      <w:pPr>
        <w:pStyle w:val="ListParagraph"/>
        <w:spacing w:after="0" w:line="240" w:lineRule="auto"/>
        <w:ind w:left="567"/>
        <w:rPr>
          <w:rFonts w:ascii="Arial" w:hAnsi="Arial" w:cs="Arial"/>
          <w:b/>
          <w:sz w:val="24"/>
          <w:szCs w:val="24"/>
        </w:rPr>
      </w:pPr>
      <w:r w:rsidRPr="00950834">
        <w:rPr>
          <w:rFonts w:ascii="Arial" w:hAnsi="Arial" w:cs="Arial"/>
          <w:b/>
          <w:noProof/>
          <w:sz w:val="24"/>
          <w:szCs w:val="24"/>
        </w:rPr>
        <w:drawing>
          <wp:inline distT="0" distB="0" distL="0" distR="0" wp14:anchorId="320484AC" wp14:editId="30C505CC">
            <wp:extent cx="2676276" cy="2038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95306" cy="2052844"/>
                    </a:xfrm>
                    <a:prstGeom prst="rect">
                      <a:avLst/>
                    </a:prstGeom>
                    <a:noFill/>
                  </pic:spPr>
                </pic:pic>
              </a:graphicData>
            </a:graphic>
          </wp:inline>
        </w:drawing>
      </w:r>
      <w:r w:rsidRPr="00950834">
        <w:rPr>
          <w:rFonts w:ascii="Arial" w:hAnsi="Arial" w:cs="Arial"/>
          <w:b/>
          <w:noProof/>
          <w:sz w:val="24"/>
          <w:szCs w:val="24"/>
        </w:rPr>
        <w:drawing>
          <wp:inline distT="0" distB="0" distL="0" distR="0" wp14:anchorId="6CF5894D" wp14:editId="5FFE810A">
            <wp:extent cx="2226219" cy="2032635"/>
            <wp:effectExtent l="0" t="0" r="3175"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47928" cy="2052457"/>
                    </a:xfrm>
                    <a:prstGeom prst="rect">
                      <a:avLst/>
                    </a:prstGeom>
                    <a:noFill/>
                  </pic:spPr>
                </pic:pic>
              </a:graphicData>
            </a:graphic>
          </wp:inline>
        </w:drawing>
      </w:r>
    </w:p>
    <w:p w14:paraId="50A5C353" w14:textId="1CA7079F" w:rsidR="002A6E1A" w:rsidRPr="00950834" w:rsidRDefault="002A6E1A" w:rsidP="00865B22">
      <w:pPr>
        <w:pStyle w:val="ListParagraph"/>
        <w:spacing w:after="0" w:line="240" w:lineRule="auto"/>
        <w:ind w:left="567"/>
        <w:rPr>
          <w:rFonts w:ascii="Arial" w:hAnsi="Arial" w:cs="Arial"/>
          <w:sz w:val="24"/>
          <w:szCs w:val="24"/>
        </w:rPr>
      </w:pPr>
    </w:p>
    <w:p w14:paraId="1E51764E" w14:textId="11269049" w:rsidR="002A6E1A" w:rsidRPr="00950834" w:rsidRDefault="002A6E1A" w:rsidP="002A6E1A">
      <w:pPr>
        <w:pStyle w:val="ListParagraph"/>
        <w:spacing w:after="0" w:line="240" w:lineRule="auto"/>
        <w:rPr>
          <w:rFonts w:ascii="Arial" w:hAnsi="Arial" w:cs="Arial"/>
          <w:b/>
          <w:strike/>
          <w:sz w:val="24"/>
          <w:szCs w:val="24"/>
        </w:rPr>
      </w:pPr>
      <w:r w:rsidRPr="00950834">
        <w:rPr>
          <w:rFonts w:ascii="Arial" w:hAnsi="Arial" w:cs="Arial"/>
          <w:b/>
          <w:noProof/>
          <w:sz w:val="24"/>
          <w:szCs w:val="24"/>
          <w:lang w:eastAsia="en-GB"/>
        </w:rPr>
        <w:t xml:space="preserve"> </w:t>
      </w:r>
      <w:r w:rsidR="00D6666F" w:rsidRPr="00950834">
        <w:rPr>
          <w:rFonts w:ascii="Arial" w:hAnsi="Arial" w:cs="Arial"/>
          <w:b/>
          <w:noProof/>
          <w:sz w:val="24"/>
          <w:szCs w:val="24"/>
          <w:lang w:eastAsia="en-GB"/>
        </w:rPr>
        <w:t xml:space="preserve">Table 1: Key </w:t>
      </w:r>
      <w:r w:rsidR="00393C32" w:rsidRPr="00950834">
        <w:rPr>
          <w:rFonts w:ascii="Arial" w:hAnsi="Arial" w:cs="Arial"/>
          <w:b/>
          <w:noProof/>
          <w:sz w:val="24"/>
          <w:szCs w:val="24"/>
          <w:lang w:eastAsia="en-GB"/>
        </w:rPr>
        <w:t>R</w:t>
      </w:r>
      <w:r w:rsidR="00D6666F" w:rsidRPr="00950834">
        <w:rPr>
          <w:rFonts w:ascii="Arial" w:hAnsi="Arial" w:cs="Arial"/>
          <w:b/>
          <w:noProof/>
          <w:sz w:val="24"/>
          <w:szCs w:val="24"/>
          <w:lang w:eastAsia="en-GB"/>
        </w:rPr>
        <w:t>evenue Metrics</w:t>
      </w:r>
    </w:p>
    <w:tbl>
      <w:tblPr>
        <w:tblStyle w:val="TableGrid"/>
        <w:tblW w:w="8460" w:type="dxa"/>
        <w:tblInd w:w="607" w:type="dxa"/>
        <w:tblLook w:val="04A0" w:firstRow="1" w:lastRow="0" w:firstColumn="1" w:lastColumn="0" w:noHBand="0" w:noVBand="1"/>
      </w:tblPr>
      <w:tblGrid>
        <w:gridCol w:w="6192"/>
        <w:gridCol w:w="1134"/>
        <w:gridCol w:w="1134"/>
      </w:tblGrid>
      <w:tr w:rsidR="00971EA2" w:rsidRPr="00950834" w14:paraId="7D6897F8" w14:textId="77777777" w:rsidTr="00971EA2">
        <w:trPr>
          <w:trHeight w:val="661"/>
        </w:trPr>
        <w:tc>
          <w:tcPr>
            <w:tcW w:w="6192" w:type="dxa"/>
            <w:shd w:val="clear" w:color="auto" w:fill="DEEAF6" w:themeFill="accent1" w:themeFillTint="33"/>
          </w:tcPr>
          <w:p w14:paraId="03C2F2C0" w14:textId="77777777" w:rsidR="00971EA2" w:rsidRPr="00950834" w:rsidRDefault="00971EA2" w:rsidP="001F64CC">
            <w:pPr>
              <w:pStyle w:val="ListParagraph"/>
              <w:ind w:left="0" w:hanging="263"/>
              <w:jc w:val="center"/>
              <w:rPr>
                <w:rFonts w:ascii="Arial" w:hAnsi="Arial" w:cs="Arial"/>
                <w:b/>
                <w:sz w:val="20"/>
                <w:szCs w:val="20"/>
              </w:rPr>
            </w:pPr>
            <w:r w:rsidRPr="00950834">
              <w:rPr>
                <w:rFonts w:ascii="Arial" w:hAnsi="Arial" w:cs="Arial"/>
                <w:b/>
                <w:sz w:val="20"/>
                <w:szCs w:val="20"/>
              </w:rPr>
              <w:t>Target</w:t>
            </w:r>
          </w:p>
        </w:tc>
        <w:tc>
          <w:tcPr>
            <w:tcW w:w="1134" w:type="dxa"/>
            <w:shd w:val="clear" w:color="auto" w:fill="DEEAF6" w:themeFill="accent1" w:themeFillTint="33"/>
          </w:tcPr>
          <w:p w14:paraId="68E76B04" w14:textId="77777777" w:rsidR="00971EA2" w:rsidRPr="00950834" w:rsidRDefault="00971EA2" w:rsidP="001F64CC">
            <w:pPr>
              <w:pStyle w:val="ListParagraph"/>
              <w:ind w:left="0"/>
              <w:jc w:val="center"/>
              <w:rPr>
                <w:rFonts w:ascii="Arial" w:hAnsi="Arial" w:cs="Arial"/>
                <w:b/>
                <w:sz w:val="20"/>
                <w:szCs w:val="20"/>
              </w:rPr>
            </w:pPr>
            <w:r w:rsidRPr="00950834">
              <w:rPr>
                <w:rFonts w:ascii="Arial" w:hAnsi="Arial" w:cs="Arial"/>
                <w:b/>
                <w:sz w:val="20"/>
                <w:szCs w:val="20"/>
              </w:rPr>
              <w:t>In Month</w:t>
            </w:r>
          </w:p>
          <w:p w14:paraId="11016C4C" w14:textId="77777777" w:rsidR="00971EA2" w:rsidRPr="00950834" w:rsidRDefault="00971EA2" w:rsidP="001F64CC">
            <w:pPr>
              <w:pStyle w:val="ListParagraph"/>
              <w:ind w:left="0"/>
              <w:rPr>
                <w:rFonts w:ascii="Arial" w:hAnsi="Arial" w:cs="Arial"/>
                <w:b/>
                <w:sz w:val="20"/>
                <w:szCs w:val="20"/>
              </w:rPr>
            </w:pPr>
          </w:p>
          <w:p w14:paraId="7EA44C0A" w14:textId="77777777" w:rsidR="00971EA2" w:rsidRPr="00950834" w:rsidRDefault="00971EA2" w:rsidP="001F64CC">
            <w:pPr>
              <w:pStyle w:val="ListParagraph"/>
              <w:ind w:left="0"/>
              <w:jc w:val="center"/>
              <w:rPr>
                <w:rFonts w:ascii="Arial" w:hAnsi="Arial" w:cs="Arial"/>
                <w:b/>
                <w:sz w:val="20"/>
                <w:szCs w:val="20"/>
              </w:rPr>
            </w:pPr>
            <w:r w:rsidRPr="00950834">
              <w:rPr>
                <w:rFonts w:ascii="Arial" w:hAnsi="Arial" w:cs="Arial"/>
                <w:b/>
                <w:sz w:val="20"/>
                <w:szCs w:val="20"/>
              </w:rPr>
              <w:t>£’m</w:t>
            </w:r>
          </w:p>
        </w:tc>
        <w:tc>
          <w:tcPr>
            <w:tcW w:w="1134" w:type="dxa"/>
            <w:shd w:val="clear" w:color="auto" w:fill="DEEAF6" w:themeFill="accent1" w:themeFillTint="33"/>
          </w:tcPr>
          <w:p w14:paraId="000610D3" w14:textId="77777777" w:rsidR="00971EA2" w:rsidRPr="00950834" w:rsidRDefault="00971EA2" w:rsidP="001F64CC">
            <w:pPr>
              <w:pStyle w:val="ListParagraph"/>
              <w:ind w:left="0"/>
              <w:jc w:val="center"/>
              <w:rPr>
                <w:rFonts w:ascii="Arial" w:hAnsi="Arial" w:cs="Arial"/>
                <w:b/>
                <w:sz w:val="20"/>
                <w:szCs w:val="20"/>
              </w:rPr>
            </w:pPr>
            <w:r w:rsidRPr="00950834">
              <w:rPr>
                <w:rFonts w:ascii="Arial" w:hAnsi="Arial" w:cs="Arial"/>
                <w:b/>
                <w:sz w:val="20"/>
                <w:szCs w:val="20"/>
              </w:rPr>
              <w:t>Year To Date (YTD)</w:t>
            </w:r>
          </w:p>
          <w:p w14:paraId="03C0256E" w14:textId="77777777" w:rsidR="00971EA2" w:rsidRPr="00950834" w:rsidRDefault="00971EA2" w:rsidP="001F64CC">
            <w:pPr>
              <w:pStyle w:val="ListParagraph"/>
              <w:ind w:left="0"/>
              <w:jc w:val="center"/>
              <w:rPr>
                <w:rFonts w:ascii="Arial" w:hAnsi="Arial" w:cs="Arial"/>
                <w:b/>
                <w:sz w:val="20"/>
                <w:szCs w:val="20"/>
              </w:rPr>
            </w:pPr>
            <w:r w:rsidRPr="00950834">
              <w:rPr>
                <w:rFonts w:ascii="Arial" w:hAnsi="Arial" w:cs="Arial"/>
                <w:b/>
                <w:sz w:val="20"/>
                <w:szCs w:val="20"/>
              </w:rPr>
              <w:t>£’m</w:t>
            </w:r>
          </w:p>
        </w:tc>
      </w:tr>
      <w:tr w:rsidR="00971EA2" w:rsidRPr="00950834" w14:paraId="49D37C53" w14:textId="77777777" w:rsidTr="00422C45">
        <w:trPr>
          <w:trHeight w:val="442"/>
        </w:trPr>
        <w:tc>
          <w:tcPr>
            <w:tcW w:w="6192" w:type="dxa"/>
            <w:shd w:val="clear" w:color="auto" w:fill="DEEAF6" w:themeFill="accent1" w:themeFillTint="33"/>
          </w:tcPr>
          <w:p w14:paraId="309AF6A1" w14:textId="77777777" w:rsidR="00971EA2" w:rsidRPr="00950834" w:rsidRDefault="00971EA2" w:rsidP="001F64CC">
            <w:pPr>
              <w:pStyle w:val="ListParagraph"/>
              <w:ind w:left="0"/>
              <w:rPr>
                <w:rFonts w:ascii="Arial" w:hAnsi="Arial" w:cs="Arial"/>
                <w:b/>
                <w:sz w:val="20"/>
                <w:szCs w:val="20"/>
              </w:rPr>
            </w:pPr>
            <w:r w:rsidRPr="00950834">
              <w:rPr>
                <w:rFonts w:ascii="Arial" w:hAnsi="Arial" w:cs="Arial"/>
                <w:b/>
                <w:sz w:val="20"/>
                <w:szCs w:val="20"/>
              </w:rPr>
              <w:t xml:space="preserve">Delivery Against Revenue Resource Limit (RRL) </w:t>
            </w:r>
            <w:r w:rsidRPr="00950834">
              <w:rPr>
                <w:rFonts w:ascii="Arial" w:hAnsi="Arial" w:cs="Arial"/>
                <w:b/>
                <w:color w:val="FF0000"/>
                <w:sz w:val="20"/>
                <w:szCs w:val="20"/>
              </w:rPr>
              <w:t>DEFICIT</w:t>
            </w:r>
            <w:r w:rsidRPr="00950834">
              <w:rPr>
                <w:rFonts w:ascii="Arial" w:hAnsi="Arial" w:cs="Arial"/>
                <w:b/>
                <w:sz w:val="20"/>
                <w:szCs w:val="20"/>
              </w:rPr>
              <w:t xml:space="preserve"> / </w:t>
            </w:r>
            <w:r w:rsidRPr="00950834">
              <w:rPr>
                <w:rFonts w:ascii="Arial" w:hAnsi="Arial" w:cs="Arial"/>
                <w:b/>
                <w:color w:val="00B050"/>
                <w:sz w:val="20"/>
                <w:szCs w:val="20"/>
              </w:rPr>
              <w:t>(SURPLUS)</w:t>
            </w:r>
          </w:p>
        </w:tc>
        <w:tc>
          <w:tcPr>
            <w:tcW w:w="1134" w:type="dxa"/>
            <w:shd w:val="clear" w:color="auto" w:fill="00B050"/>
          </w:tcPr>
          <w:p w14:paraId="43F457BA" w14:textId="77777777" w:rsidR="00971EA2" w:rsidRPr="00950834" w:rsidRDefault="00971EA2" w:rsidP="001F64CC">
            <w:pPr>
              <w:pStyle w:val="ListParagraph"/>
              <w:ind w:left="0"/>
              <w:jc w:val="center"/>
              <w:rPr>
                <w:rFonts w:ascii="Arial" w:hAnsi="Arial" w:cs="Arial"/>
                <w:b/>
                <w:sz w:val="20"/>
                <w:szCs w:val="20"/>
              </w:rPr>
            </w:pPr>
          </w:p>
          <w:p w14:paraId="0FD6613A" w14:textId="3E307129" w:rsidR="00971EA2" w:rsidRPr="00950834" w:rsidRDefault="00A10681" w:rsidP="001F64CC">
            <w:pPr>
              <w:pStyle w:val="ListParagraph"/>
              <w:ind w:left="0"/>
              <w:jc w:val="right"/>
              <w:rPr>
                <w:rFonts w:ascii="Arial" w:hAnsi="Arial" w:cs="Arial"/>
                <w:b/>
                <w:sz w:val="20"/>
                <w:szCs w:val="20"/>
              </w:rPr>
            </w:pPr>
            <w:r w:rsidRPr="00950834">
              <w:rPr>
                <w:rFonts w:ascii="Arial" w:hAnsi="Arial" w:cs="Arial"/>
                <w:b/>
                <w:sz w:val="20"/>
                <w:szCs w:val="20"/>
              </w:rPr>
              <w:t>(</w:t>
            </w:r>
            <w:r w:rsidR="00422C45" w:rsidRPr="00950834">
              <w:rPr>
                <w:rFonts w:ascii="Arial" w:hAnsi="Arial" w:cs="Arial"/>
                <w:b/>
                <w:sz w:val="20"/>
                <w:szCs w:val="20"/>
              </w:rPr>
              <w:t>0</w:t>
            </w:r>
            <w:r w:rsidR="005270D9" w:rsidRPr="00950834">
              <w:rPr>
                <w:rFonts w:ascii="Arial" w:hAnsi="Arial" w:cs="Arial"/>
                <w:b/>
                <w:sz w:val="20"/>
                <w:szCs w:val="20"/>
              </w:rPr>
              <w:t>.</w:t>
            </w:r>
            <w:r w:rsidR="00422C45" w:rsidRPr="00950834">
              <w:rPr>
                <w:rFonts w:ascii="Arial" w:hAnsi="Arial" w:cs="Arial"/>
                <w:b/>
                <w:sz w:val="20"/>
                <w:szCs w:val="20"/>
              </w:rPr>
              <w:t>652</w:t>
            </w:r>
            <w:r w:rsidRPr="00950834">
              <w:rPr>
                <w:rFonts w:ascii="Arial" w:hAnsi="Arial" w:cs="Arial"/>
                <w:b/>
                <w:sz w:val="20"/>
                <w:szCs w:val="20"/>
              </w:rPr>
              <w:t>)</w:t>
            </w:r>
          </w:p>
        </w:tc>
        <w:tc>
          <w:tcPr>
            <w:tcW w:w="1134" w:type="dxa"/>
            <w:shd w:val="clear" w:color="auto" w:fill="FF0000"/>
          </w:tcPr>
          <w:p w14:paraId="2E5C9BB4" w14:textId="77777777" w:rsidR="00971EA2" w:rsidRPr="00950834" w:rsidRDefault="00971EA2" w:rsidP="001F64CC">
            <w:pPr>
              <w:pStyle w:val="ListParagraph"/>
              <w:ind w:left="0"/>
              <w:jc w:val="right"/>
              <w:rPr>
                <w:rFonts w:ascii="Arial" w:hAnsi="Arial" w:cs="Arial"/>
                <w:b/>
                <w:sz w:val="20"/>
                <w:szCs w:val="20"/>
              </w:rPr>
            </w:pPr>
          </w:p>
          <w:p w14:paraId="31CE139F" w14:textId="43BDA928" w:rsidR="00971EA2" w:rsidRPr="00950834" w:rsidRDefault="00971EA2" w:rsidP="001F64CC">
            <w:pPr>
              <w:pStyle w:val="ListParagraph"/>
              <w:ind w:left="0"/>
              <w:jc w:val="right"/>
              <w:rPr>
                <w:rFonts w:ascii="Arial" w:hAnsi="Arial" w:cs="Arial"/>
                <w:b/>
                <w:sz w:val="20"/>
                <w:szCs w:val="20"/>
              </w:rPr>
            </w:pPr>
            <w:r w:rsidRPr="00950834">
              <w:rPr>
                <w:rFonts w:ascii="Arial" w:hAnsi="Arial" w:cs="Arial"/>
                <w:b/>
                <w:sz w:val="20"/>
                <w:szCs w:val="20"/>
              </w:rPr>
              <w:t>47.</w:t>
            </w:r>
            <w:r w:rsidR="00422C45" w:rsidRPr="00950834">
              <w:rPr>
                <w:rFonts w:ascii="Arial" w:hAnsi="Arial" w:cs="Arial"/>
                <w:b/>
                <w:sz w:val="20"/>
                <w:szCs w:val="20"/>
              </w:rPr>
              <w:t>004</w:t>
            </w:r>
            <w:r w:rsidRPr="00950834">
              <w:rPr>
                <w:rFonts w:ascii="Arial" w:hAnsi="Arial" w:cs="Arial"/>
                <w:b/>
                <w:sz w:val="20"/>
                <w:szCs w:val="20"/>
              </w:rPr>
              <w:t xml:space="preserve"> </w:t>
            </w:r>
          </w:p>
        </w:tc>
      </w:tr>
      <w:tr w:rsidR="00971EA2" w:rsidRPr="00950834" w14:paraId="6FF87963" w14:textId="77777777" w:rsidTr="00971EA2">
        <w:trPr>
          <w:trHeight w:val="442"/>
        </w:trPr>
        <w:tc>
          <w:tcPr>
            <w:tcW w:w="6192" w:type="dxa"/>
            <w:shd w:val="clear" w:color="auto" w:fill="DEEAF6" w:themeFill="accent1" w:themeFillTint="33"/>
          </w:tcPr>
          <w:p w14:paraId="51555385" w14:textId="77777777" w:rsidR="00971EA2" w:rsidRPr="00950834" w:rsidRDefault="00971EA2" w:rsidP="001F64CC">
            <w:pPr>
              <w:pStyle w:val="ListParagraph"/>
              <w:ind w:left="0"/>
              <w:rPr>
                <w:rFonts w:ascii="Arial" w:hAnsi="Arial" w:cs="Arial"/>
                <w:b/>
                <w:color w:val="00B050"/>
                <w:sz w:val="20"/>
                <w:szCs w:val="20"/>
              </w:rPr>
            </w:pPr>
            <w:r w:rsidRPr="00950834">
              <w:rPr>
                <w:rFonts w:ascii="Arial" w:hAnsi="Arial" w:cs="Arial"/>
                <w:b/>
                <w:sz w:val="20"/>
                <w:szCs w:val="20"/>
              </w:rPr>
              <w:t>Performance Against Plan</w:t>
            </w:r>
            <w:r w:rsidRPr="00950834">
              <w:rPr>
                <w:rFonts w:ascii="Arial" w:hAnsi="Arial" w:cs="Arial"/>
                <w:b/>
                <w:color w:val="FF0000"/>
                <w:sz w:val="20"/>
                <w:szCs w:val="20"/>
              </w:rPr>
              <w:t xml:space="preserve"> DEFICIT</w:t>
            </w:r>
            <w:r w:rsidRPr="00950834">
              <w:rPr>
                <w:rFonts w:ascii="Arial" w:hAnsi="Arial" w:cs="Arial"/>
                <w:b/>
                <w:sz w:val="20"/>
                <w:szCs w:val="20"/>
              </w:rPr>
              <w:t xml:space="preserve"> / </w:t>
            </w:r>
            <w:r w:rsidRPr="00950834">
              <w:rPr>
                <w:rFonts w:ascii="Arial" w:hAnsi="Arial" w:cs="Arial"/>
                <w:b/>
                <w:color w:val="00B050"/>
                <w:sz w:val="20"/>
                <w:szCs w:val="20"/>
              </w:rPr>
              <w:t>(SURPLUS)</w:t>
            </w:r>
          </w:p>
        </w:tc>
        <w:tc>
          <w:tcPr>
            <w:tcW w:w="1134" w:type="dxa"/>
            <w:shd w:val="clear" w:color="auto" w:fill="00B050"/>
          </w:tcPr>
          <w:p w14:paraId="5171E736" w14:textId="77777777" w:rsidR="00971EA2" w:rsidRPr="00950834" w:rsidRDefault="00971EA2" w:rsidP="001F64CC">
            <w:pPr>
              <w:pStyle w:val="ListParagraph"/>
              <w:ind w:left="0"/>
              <w:jc w:val="right"/>
              <w:rPr>
                <w:rFonts w:ascii="Arial" w:hAnsi="Arial" w:cs="Arial"/>
                <w:b/>
                <w:sz w:val="20"/>
                <w:szCs w:val="20"/>
              </w:rPr>
            </w:pPr>
          </w:p>
          <w:p w14:paraId="19BFF0EA" w14:textId="2A610FA6" w:rsidR="00971EA2" w:rsidRPr="00950834" w:rsidRDefault="00A10681" w:rsidP="001F64CC">
            <w:pPr>
              <w:pStyle w:val="ListParagraph"/>
              <w:ind w:left="0"/>
              <w:jc w:val="right"/>
              <w:rPr>
                <w:rFonts w:ascii="Arial" w:hAnsi="Arial" w:cs="Arial"/>
                <w:b/>
                <w:sz w:val="20"/>
                <w:szCs w:val="20"/>
              </w:rPr>
            </w:pPr>
            <w:r w:rsidRPr="00950834">
              <w:rPr>
                <w:rFonts w:ascii="Arial" w:hAnsi="Arial" w:cs="Arial"/>
                <w:b/>
                <w:sz w:val="20"/>
                <w:szCs w:val="20"/>
              </w:rPr>
              <w:t>(</w:t>
            </w:r>
            <w:r w:rsidR="00B31D87" w:rsidRPr="00950834">
              <w:rPr>
                <w:rFonts w:ascii="Arial" w:hAnsi="Arial" w:cs="Arial"/>
                <w:b/>
                <w:sz w:val="20"/>
                <w:szCs w:val="20"/>
              </w:rPr>
              <w:t>4</w:t>
            </w:r>
            <w:r w:rsidR="005270D9" w:rsidRPr="00950834">
              <w:rPr>
                <w:rFonts w:ascii="Arial" w:hAnsi="Arial" w:cs="Arial"/>
                <w:b/>
                <w:sz w:val="20"/>
                <w:szCs w:val="20"/>
              </w:rPr>
              <w:t>.</w:t>
            </w:r>
            <w:r w:rsidR="00B31D87" w:rsidRPr="00950834">
              <w:rPr>
                <w:rFonts w:ascii="Arial" w:hAnsi="Arial" w:cs="Arial"/>
                <w:b/>
                <w:sz w:val="20"/>
                <w:szCs w:val="20"/>
              </w:rPr>
              <w:t>294</w:t>
            </w:r>
            <w:r w:rsidRPr="00950834">
              <w:rPr>
                <w:rFonts w:ascii="Arial" w:hAnsi="Arial" w:cs="Arial"/>
                <w:b/>
                <w:sz w:val="20"/>
                <w:szCs w:val="20"/>
              </w:rPr>
              <w:t>)</w:t>
            </w:r>
          </w:p>
        </w:tc>
        <w:tc>
          <w:tcPr>
            <w:tcW w:w="1134" w:type="dxa"/>
            <w:shd w:val="clear" w:color="auto" w:fill="FF0000"/>
          </w:tcPr>
          <w:p w14:paraId="738A02DE" w14:textId="77777777" w:rsidR="00971EA2" w:rsidRPr="00950834" w:rsidRDefault="00971EA2" w:rsidP="001F64CC">
            <w:pPr>
              <w:pStyle w:val="ListParagraph"/>
              <w:ind w:left="0"/>
              <w:jc w:val="right"/>
              <w:rPr>
                <w:rFonts w:ascii="Arial" w:hAnsi="Arial" w:cs="Arial"/>
                <w:b/>
                <w:sz w:val="20"/>
                <w:szCs w:val="20"/>
              </w:rPr>
            </w:pPr>
          </w:p>
          <w:p w14:paraId="109CF1E4" w14:textId="1C438486" w:rsidR="00971EA2" w:rsidRPr="00950834" w:rsidRDefault="00422C45" w:rsidP="001F64CC">
            <w:pPr>
              <w:pStyle w:val="ListParagraph"/>
              <w:ind w:left="0"/>
              <w:jc w:val="right"/>
              <w:rPr>
                <w:rFonts w:ascii="Arial" w:hAnsi="Arial" w:cs="Arial"/>
                <w:b/>
                <w:sz w:val="20"/>
                <w:szCs w:val="20"/>
              </w:rPr>
            </w:pPr>
            <w:r w:rsidRPr="00950834">
              <w:rPr>
                <w:rFonts w:ascii="Arial" w:hAnsi="Arial" w:cs="Arial"/>
                <w:b/>
                <w:sz w:val="20"/>
                <w:szCs w:val="20"/>
              </w:rPr>
              <w:t>6</w:t>
            </w:r>
            <w:r w:rsidR="005270D9" w:rsidRPr="00950834">
              <w:rPr>
                <w:rFonts w:ascii="Arial" w:hAnsi="Arial" w:cs="Arial"/>
                <w:b/>
                <w:sz w:val="20"/>
                <w:szCs w:val="20"/>
              </w:rPr>
              <w:t>.</w:t>
            </w:r>
            <w:r w:rsidRPr="00950834">
              <w:rPr>
                <w:rFonts w:ascii="Arial" w:hAnsi="Arial" w:cs="Arial"/>
                <w:b/>
                <w:sz w:val="20"/>
                <w:szCs w:val="20"/>
              </w:rPr>
              <w:t>942</w:t>
            </w:r>
          </w:p>
        </w:tc>
      </w:tr>
    </w:tbl>
    <w:p w14:paraId="60FB5ED5" w14:textId="77777777" w:rsidR="002A6E1A" w:rsidRPr="00950834" w:rsidRDefault="002A6E1A" w:rsidP="002A6E1A">
      <w:pPr>
        <w:spacing w:after="0" w:line="240" w:lineRule="auto"/>
        <w:rPr>
          <w:rFonts w:ascii="Arial" w:hAnsi="Arial" w:cs="Arial"/>
          <w:sz w:val="24"/>
          <w:szCs w:val="24"/>
        </w:rPr>
      </w:pPr>
    </w:p>
    <w:p w14:paraId="2671FA21" w14:textId="0824E286" w:rsidR="002A6E1A" w:rsidRPr="00950834" w:rsidRDefault="002A6E1A" w:rsidP="002A6E1A">
      <w:pPr>
        <w:spacing w:after="0" w:line="240" w:lineRule="auto"/>
        <w:ind w:left="567"/>
        <w:jc w:val="both"/>
        <w:rPr>
          <w:rFonts w:ascii="Arial" w:hAnsi="Arial" w:cs="Arial"/>
          <w:sz w:val="24"/>
          <w:szCs w:val="24"/>
        </w:rPr>
      </w:pPr>
      <w:r w:rsidRPr="00950834">
        <w:rPr>
          <w:rFonts w:ascii="Arial" w:hAnsi="Arial" w:cs="Arial"/>
          <w:sz w:val="24"/>
          <w:szCs w:val="24"/>
        </w:rPr>
        <w:t xml:space="preserve">In </w:t>
      </w:r>
      <w:r w:rsidR="00CA1778" w:rsidRPr="00950834">
        <w:rPr>
          <w:rFonts w:ascii="Arial" w:hAnsi="Arial" w:cs="Arial"/>
          <w:sz w:val="24"/>
          <w:szCs w:val="24"/>
        </w:rPr>
        <w:t>s</w:t>
      </w:r>
      <w:r w:rsidRPr="00950834">
        <w:rPr>
          <w:rFonts w:ascii="Arial" w:hAnsi="Arial" w:cs="Arial"/>
          <w:sz w:val="24"/>
          <w:szCs w:val="24"/>
        </w:rPr>
        <w:t>ummary</w:t>
      </w:r>
      <w:r w:rsidR="00CA1778" w:rsidRPr="00950834">
        <w:rPr>
          <w:rFonts w:ascii="Arial" w:hAnsi="Arial" w:cs="Arial"/>
          <w:sz w:val="24"/>
          <w:szCs w:val="24"/>
        </w:rPr>
        <w:t>,</w:t>
      </w:r>
      <w:r w:rsidRPr="00950834">
        <w:rPr>
          <w:rFonts w:ascii="Arial" w:hAnsi="Arial" w:cs="Arial"/>
          <w:sz w:val="24"/>
          <w:szCs w:val="24"/>
        </w:rPr>
        <w:t xml:space="preserve"> the Month </w:t>
      </w:r>
      <w:r w:rsidR="00B31D87" w:rsidRPr="00950834">
        <w:rPr>
          <w:rFonts w:ascii="Arial" w:hAnsi="Arial" w:cs="Arial"/>
          <w:sz w:val="24"/>
          <w:szCs w:val="24"/>
        </w:rPr>
        <w:t>11</w:t>
      </w:r>
      <w:r w:rsidRPr="00950834">
        <w:rPr>
          <w:rFonts w:ascii="Arial" w:hAnsi="Arial" w:cs="Arial"/>
          <w:sz w:val="24"/>
          <w:szCs w:val="24"/>
        </w:rPr>
        <w:t xml:space="preserve"> financial position was £</w:t>
      </w:r>
      <w:r w:rsidR="00A10681" w:rsidRPr="00950834">
        <w:rPr>
          <w:rFonts w:ascii="Arial" w:hAnsi="Arial" w:cs="Arial"/>
          <w:sz w:val="24"/>
          <w:szCs w:val="24"/>
        </w:rPr>
        <w:t xml:space="preserve">0.7m </w:t>
      </w:r>
      <w:r w:rsidR="00B31D87" w:rsidRPr="00950834">
        <w:rPr>
          <w:rFonts w:ascii="Arial" w:hAnsi="Arial" w:cs="Arial"/>
          <w:sz w:val="24"/>
          <w:szCs w:val="24"/>
        </w:rPr>
        <w:t>under</w:t>
      </w:r>
      <w:r w:rsidRPr="00950834">
        <w:rPr>
          <w:rFonts w:ascii="Arial" w:hAnsi="Arial" w:cs="Arial"/>
          <w:sz w:val="24"/>
          <w:szCs w:val="24"/>
        </w:rPr>
        <w:t>spent</w:t>
      </w:r>
      <w:r w:rsidR="00A10681" w:rsidRPr="00950834">
        <w:rPr>
          <w:rFonts w:ascii="Arial" w:hAnsi="Arial" w:cs="Arial"/>
          <w:sz w:val="24"/>
          <w:szCs w:val="24"/>
        </w:rPr>
        <w:t>;</w:t>
      </w:r>
      <w:r w:rsidRPr="00950834">
        <w:rPr>
          <w:rFonts w:ascii="Arial" w:hAnsi="Arial" w:cs="Arial"/>
          <w:sz w:val="24"/>
          <w:szCs w:val="24"/>
        </w:rPr>
        <w:t xml:space="preserve"> this was £</w:t>
      </w:r>
      <w:r w:rsidR="00B31D87" w:rsidRPr="00950834">
        <w:rPr>
          <w:rFonts w:ascii="Arial" w:hAnsi="Arial" w:cs="Arial"/>
          <w:sz w:val="24"/>
          <w:szCs w:val="24"/>
        </w:rPr>
        <w:t>4</w:t>
      </w:r>
      <w:r w:rsidR="005270D9" w:rsidRPr="00950834">
        <w:rPr>
          <w:rFonts w:ascii="Arial" w:hAnsi="Arial" w:cs="Arial"/>
          <w:sz w:val="24"/>
          <w:szCs w:val="24"/>
        </w:rPr>
        <w:t>.</w:t>
      </w:r>
      <w:r w:rsidR="00B31D87" w:rsidRPr="00950834">
        <w:rPr>
          <w:rFonts w:ascii="Arial" w:hAnsi="Arial" w:cs="Arial"/>
          <w:sz w:val="24"/>
          <w:szCs w:val="24"/>
        </w:rPr>
        <w:t>3</w:t>
      </w:r>
      <w:r w:rsidRPr="00950834">
        <w:rPr>
          <w:rFonts w:ascii="Arial" w:hAnsi="Arial" w:cs="Arial"/>
          <w:sz w:val="24"/>
          <w:szCs w:val="24"/>
        </w:rPr>
        <w:t xml:space="preserve">m </w:t>
      </w:r>
      <w:r w:rsidR="00971EA2" w:rsidRPr="00950834">
        <w:rPr>
          <w:rFonts w:ascii="Arial" w:hAnsi="Arial" w:cs="Arial"/>
          <w:sz w:val="24"/>
          <w:szCs w:val="24"/>
        </w:rPr>
        <w:t xml:space="preserve">better than </w:t>
      </w:r>
      <w:r w:rsidRPr="00950834">
        <w:rPr>
          <w:rFonts w:ascii="Arial" w:hAnsi="Arial" w:cs="Arial"/>
          <w:sz w:val="24"/>
          <w:szCs w:val="24"/>
        </w:rPr>
        <w:t>the</w:t>
      </w:r>
      <w:r w:rsidR="00971EA2" w:rsidRPr="00950834">
        <w:rPr>
          <w:rFonts w:ascii="Arial" w:hAnsi="Arial" w:cs="Arial"/>
          <w:sz w:val="24"/>
          <w:szCs w:val="24"/>
        </w:rPr>
        <w:t xml:space="preserve"> </w:t>
      </w:r>
      <w:r w:rsidR="00D232A6" w:rsidRPr="00950834">
        <w:rPr>
          <w:rFonts w:ascii="Arial" w:hAnsi="Arial" w:cs="Arial"/>
          <w:sz w:val="24"/>
          <w:szCs w:val="24"/>
        </w:rPr>
        <w:t xml:space="preserve">revised planned </w:t>
      </w:r>
      <w:r w:rsidRPr="00950834">
        <w:rPr>
          <w:rFonts w:ascii="Arial" w:hAnsi="Arial" w:cs="Arial"/>
          <w:sz w:val="24"/>
          <w:szCs w:val="24"/>
        </w:rPr>
        <w:t>deficit for the month</w:t>
      </w:r>
      <w:r w:rsidR="00D232A6" w:rsidRPr="00950834">
        <w:rPr>
          <w:rFonts w:ascii="Arial" w:hAnsi="Arial" w:cs="Arial"/>
          <w:sz w:val="24"/>
          <w:szCs w:val="24"/>
        </w:rPr>
        <w:t>, which is a requirement given the year-to-date deficit of £47</w:t>
      </w:r>
      <w:r w:rsidR="00A10681" w:rsidRPr="00950834">
        <w:rPr>
          <w:rFonts w:ascii="Arial" w:hAnsi="Arial" w:cs="Arial"/>
          <w:sz w:val="24"/>
          <w:szCs w:val="24"/>
        </w:rPr>
        <w:t>.0</w:t>
      </w:r>
      <w:r w:rsidR="00D232A6" w:rsidRPr="00950834">
        <w:rPr>
          <w:rFonts w:ascii="Arial" w:hAnsi="Arial" w:cs="Arial"/>
          <w:sz w:val="24"/>
          <w:szCs w:val="24"/>
        </w:rPr>
        <w:t>m exceeds the end of year deficit of £43.7m.</w:t>
      </w:r>
    </w:p>
    <w:p w14:paraId="7D959B47" w14:textId="77777777" w:rsidR="002A6E1A" w:rsidRPr="00950834" w:rsidRDefault="002A6E1A" w:rsidP="002A6E1A">
      <w:pPr>
        <w:spacing w:after="0" w:line="240" w:lineRule="auto"/>
        <w:ind w:left="567"/>
        <w:jc w:val="both"/>
        <w:rPr>
          <w:rFonts w:ascii="Arial" w:hAnsi="Arial" w:cs="Arial"/>
          <w:sz w:val="24"/>
          <w:szCs w:val="24"/>
        </w:rPr>
      </w:pPr>
    </w:p>
    <w:p w14:paraId="6B0AC9DB" w14:textId="1B3BF572" w:rsidR="00D232A6" w:rsidRPr="00950834" w:rsidRDefault="00D232A6" w:rsidP="00D232A6">
      <w:pPr>
        <w:spacing w:after="0" w:line="240" w:lineRule="auto"/>
        <w:ind w:left="567"/>
        <w:jc w:val="both"/>
        <w:rPr>
          <w:rFonts w:ascii="Arial" w:hAnsi="Arial" w:cs="Arial"/>
          <w:sz w:val="24"/>
          <w:szCs w:val="24"/>
        </w:rPr>
      </w:pPr>
      <w:r w:rsidRPr="00950834">
        <w:rPr>
          <w:rFonts w:ascii="Arial" w:hAnsi="Arial" w:cs="Arial"/>
          <w:sz w:val="24"/>
          <w:szCs w:val="24"/>
        </w:rPr>
        <w:t xml:space="preserve">The Month </w:t>
      </w:r>
      <w:r w:rsidR="00DB3E78" w:rsidRPr="00950834">
        <w:rPr>
          <w:rFonts w:ascii="Arial" w:hAnsi="Arial" w:cs="Arial"/>
          <w:sz w:val="24"/>
          <w:szCs w:val="24"/>
        </w:rPr>
        <w:t>11</w:t>
      </w:r>
      <w:r w:rsidRPr="00950834">
        <w:rPr>
          <w:rFonts w:ascii="Arial" w:hAnsi="Arial" w:cs="Arial"/>
          <w:sz w:val="24"/>
          <w:szCs w:val="24"/>
        </w:rPr>
        <w:t xml:space="preserve"> position is an improvement of £0.</w:t>
      </w:r>
      <w:r w:rsidR="00D31E7B">
        <w:rPr>
          <w:rFonts w:ascii="Arial" w:hAnsi="Arial" w:cs="Arial"/>
          <w:sz w:val="24"/>
          <w:szCs w:val="24"/>
        </w:rPr>
        <w:t>9</w:t>
      </w:r>
      <w:r w:rsidRPr="00950834">
        <w:rPr>
          <w:rFonts w:ascii="Arial" w:hAnsi="Arial" w:cs="Arial"/>
          <w:sz w:val="24"/>
          <w:szCs w:val="24"/>
        </w:rPr>
        <w:t xml:space="preserve">m compared to Month </w:t>
      </w:r>
      <w:r w:rsidR="00DB3E78" w:rsidRPr="00950834">
        <w:rPr>
          <w:rFonts w:ascii="Arial" w:hAnsi="Arial" w:cs="Arial"/>
          <w:sz w:val="24"/>
          <w:szCs w:val="24"/>
        </w:rPr>
        <w:t>10</w:t>
      </w:r>
      <w:r w:rsidRPr="00950834">
        <w:rPr>
          <w:rFonts w:ascii="Arial" w:hAnsi="Arial" w:cs="Arial"/>
          <w:sz w:val="24"/>
          <w:szCs w:val="24"/>
        </w:rPr>
        <w:t xml:space="preserve">, </w:t>
      </w:r>
      <w:r w:rsidR="00A10681" w:rsidRPr="00950834">
        <w:rPr>
          <w:rFonts w:ascii="Arial" w:hAnsi="Arial" w:cs="Arial"/>
          <w:sz w:val="24"/>
          <w:szCs w:val="24"/>
        </w:rPr>
        <w:t>however this is due to a combination of the release of central non-recurrent opportunities (part of the £25m) earlier than originally phased and Service Group non-recurrent fortuitous benefits and does not reflect the operational improvements needed within services</w:t>
      </w:r>
      <w:r w:rsidR="00D31E7B">
        <w:rPr>
          <w:rFonts w:ascii="Arial" w:hAnsi="Arial" w:cs="Arial"/>
          <w:sz w:val="24"/>
          <w:szCs w:val="24"/>
        </w:rPr>
        <w:t xml:space="preserve"> to both support run rate for 2024/25 and 2025/26</w:t>
      </w:r>
      <w:r w:rsidR="00A10681" w:rsidRPr="00950834">
        <w:rPr>
          <w:rFonts w:ascii="Arial" w:hAnsi="Arial" w:cs="Arial"/>
          <w:sz w:val="24"/>
          <w:szCs w:val="24"/>
        </w:rPr>
        <w:t>.</w:t>
      </w:r>
    </w:p>
    <w:p w14:paraId="17EED9B0" w14:textId="77777777" w:rsidR="00D232A6" w:rsidRPr="00950834" w:rsidRDefault="00D232A6" w:rsidP="00D232A6">
      <w:pPr>
        <w:spacing w:after="0" w:line="240" w:lineRule="auto"/>
        <w:ind w:left="567"/>
        <w:jc w:val="both"/>
        <w:rPr>
          <w:rFonts w:ascii="Arial" w:hAnsi="Arial" w:cs="Arial"/>
          <w:sz w:val="24"/>
          <w:szCs w:val="24"/>
        </w:rPr>
      </w:pPr>
    </w:p>
    <w:p w14:paraId="4121E39E" w14:textId="74D569A1" w:rsidR="00D232A6" w:rsidRPr="00950834" w:rsidRDefault="00D232A6" w:rsidP="00D232A6">
      <w:pPr>
        <w:spacing w:after="0" w:line="240" w:lineRule="auto"/>
        <w:ind w:left="567"/>
        <w:jc w:val="both"/>
        <w:rPr>
          <w:rFonts w:ascii="Arial" w:hAnsi="Arial" w:cs="Arial"/>
          <w:sz w:val="24"/>
          <w:szCs w:val="24"/>
        </w:rPr>
      </w:pPr>
      <w:r w:rsidRPr="00950834">
        <w:rPr>
          <w:rFonts w:ascii="Arial" w:hAnsi="Arial" w:cs="Arial"/>
          <w:sz w:val="24"/>
          <w:szCs w:val="24"/>
        </w:rPr>
        <w:t xml:space="preserve">At Month </w:t>
      </w:r>
      <w:r w:rsidR="00B31D87" w:rsidRPr="00950834">
        <w:rPr>
          <w:rFonts w:ascii="Arial" w:hAnsi="Arial" w:cs="Arial"/>
          <w:sz w:val="24"/>
          <w:szCs w:val="24"/>
        </w:rPr>
        <w:t>11</w:t>
      </w:r>
      <w:r w:rsidRPr="00950834">
        <w:rPr>
          <w:rFonts w:ascii="Arial" w:hAnsi="Arial" w:cs="Arial"/>
          <w:sz w:val="24"/>
          <w:szCs w:val="24"/>
        </w:rPr>
        <w:t xml:space="preserve"> the Health Board (HB) is £47</w:t>
      </w:r>
      <w:r w:rsidR="00A10681" w:rsidRPr="00950834">
        <w:rPr>
          <w:rFonts w:ascii="Arial" w:hAnsi="Arial" w:cs="Arial"/>
          <w:sz w:val="24"/>
          <w:szCs w:val="24"/>
        </w:rPr>
        <w:t>.0</w:t>
      </w:r>
      <w:r w:rsidRPr="00950834">
        <w:rPr>
          <w:rFonts w:ascii="Arial" w:hAnsi="Arial" w:cs="Arial"/>
          <w:sz w:val="24"/>
          <w:szCs w:val="24"/>
        </w:rPr>
        <w:t>m overspent against cumulative deficit plan of £</w:t>
      </w:r>
      <w:r w:rsidR="00B31D87" w:rsidRPr="00950834">
        <w:rPr>
          <w:rFonts w:ascii="Arial" w:hAnsi="Arial" w:cs="Arial"/>
          <w:sz w:val="24"/>
          <w:szCs w:val="24"/>
        </w:rPr>
        <w:t>40</w:t>
      </w:r>
      <w:r w:rsidRPr="00950834">
        <w:rPr>
          <w:rFonts w:ascii="Arial" w:hAnsi="Arial" w:cs="Arial"/>
          <w:sz w:val="24"/>
          <w:szCs w:val="24"/>
        </w:rPr>
        <w:t>.</w:t>
      </w:r>
      <w:r w:rsidR="00B31D87" w:rsidRPr="00950834">
        <w:rPr>
          <w:rFonts w:ascii="Arial" w:hAnsi="Arial" w:cs="Arial"/>
          <w:sz w:val="24"/>
          <w:szCs w:val="24"/>
        </w:rPr>
        <w:t>1</w:t>
      </w:r>
      <w:r w:rsidRPr="00950834">
        <w:rPr>
          <w:rFonts w:ascii="Arial" w:hAnsi="Arial" w:cs="Arial"/>
          <w:sz w:val="24"/>
          <w:szCs w:val="24"/>
        </w:rPr>
        <w:t xml:space="preserve">m YTD.  </w:t>
      </w:r>
      <w:r w:rsidR="00D31E7B" w:rsidRPr="00563A95">
        <w:rPr>
          <w:rFonts w:ascii="Arial" w:hAnsi="Arial" w:cs="Arial"/>
          <w:sz w:val="24"/>
          <w:szCs w:val="24"/>
        </w:rPr>
        <w:t>The key drivers of the Month 11 and YTD position are summarised in the tables below.</w:t>
      </w:r>
    </w:p>
    <w:p w14:paraId="1B6B8651" w14:textId="77777777" w:rsidR="00D232A6" w:rsidRPr="00950834" w:rsidRDefault="00D232A6" w:rsidP="00374252">
      <w:pPr>
        <w:spacing w:after="0" w:line="240" w:lineRule="auto"/>
        <w:ind w:left="567"/>
        <w:rPr>
          <w:rFonts w:ascii="Arial" w:hAnsi="Arial" w:cs="Arial"/>
          <w:b/>
          <w:sz w:val="24"/>
          <w:szCs w:val="24"/>
        </w:rPr>
      </w:pPr>
    </w:p>
    <w:p w14:paraId="51C1BAFB" w14:textId="77777777" w:rsidR="00315628" w:rsidRPr="00950834" w:rsidRDefault="00315628" w:rsidP="00374252">
      <w:pPr>
        <w:spacing w:after="0" w:line="240" w:lineRule="auto"/>
        <w:ind w:left="567"/>
        <w:rPr>
          <w:rFonts w:ascii="Arial" w:hAnsi="Arial" w:cs="Arial"/>
          <w:b/>
          <w:sz w:val="24"/>
          <w:szCs w:val="24"/>
        </w:rPr>
      </w:pPr>
    </w:p>
    <w:p w14:paraId="7B14B356" w14:textId="0DA43F61" w:rsidR="00315628" w:rsidRPr="00950834" w:rsidRDefault="00315628" w:rsidP="00374252">
      <w:pPr>
        <w:spacing w:after="0" w:line="240" w:lineRule="auto"/>
        <w:ind w:left="567"/>
        <w:rPr>
          <w:rFonts w:ascii="Arial" w:hAnsi="Arial" w:cs="Arial"/>
          <w:b/>
          <w:sz w:val="24"/>
          <w:szCs w:val="24"/>
        </w:rPr>
      </w:pPr>
    </w:p>
    <w:p w14:paraId="712011DA" w14:textId="7659B913" w:rsidR="00A10681" w:rsidRPr="00950834" w:rsidRDefault="00A10681" w:rsidP="00374252">
      <w:pPr>
        <w:spacing w:after="0" w:line="240" w:lineRule="auto"/>
        <w:ind w:left="567"/>
        <w:rPr>
          <w:rFonts w:ascii="Arial" w:hAnsi="Arial" w:cs="Arial"/>
          <w:b/>
          <w:sz w:val="24"/>
          <w:szCs w:val="24"/>
        </w:rPr>
      </w:pPr>
    </w:p>
    <w:p w14:paraId="6B1E08DB" w14:textId="77777777" w:rsidR="00A10681" w:rsidRPr="00950834" w:rsidRDefault="00A10681" w:rsidP="00374252">
      <w:pPr>
        <w:spacing w:after="0" w:line="240" w:lineRule="auto"/>
        <w:ind w:left="567"/>
        <w:rPr>
          <w:rFonts w:ascii="Arial" w:hAnsi="Arial" w:cs="Arial"/>
          <w:b/>
          <w:sz w:val="24"/>
          <w:szCs w:val="24"/>
        </w:rPr>
      </w:pPr>
    </w:p>
    <w:p w14:paraId="40C7A9F5" w14:textId="7CF54F2B" w:rsidR="00315628" w:rsidRPr="00950834" w:rsidRDefault="00315628" w:rsidP="00374252">
      <w:pPr>
        <w:spacing w:after="0" w:line="240" w:lineRule="auto"/>
        <w:ind w:left="567"/>
        <w:rPr>
          <w:rFonts w:ascii="Arial" w:hAnsi="Arial" w:cs="Arial"/>
          <w:b/>
          <w:sz w:val="24"/>
          <w:szCs w:val="24"/>
        </w:rPr>
      </w:pPr>
    </w:p>
    <w:p w14:paraId="69EB30E2" w14:textId="77777777" w:rsidR="00DB3E78" w:rsidRDefault="00DB3E78" w:rsidP="00374252">
      <w:pPr>
        <w:spacing w:after="0" w:line="240" w:lineRule="auto"/>
        <w:ind w:left="567"/>
        <w:rPr>
          <w:rFonts w:ascii="Arial" w:hAnsi="Arial" w:cs="Arial"/>
          <w:b/>
          <w:sz w:val="24"/>
          <w:szCs w:val="24"/>
        </w:rPr>
      </w:pPr>
    </w:p>
    <w:p w14:paraId="5744AEC1" w14:textId="77777777" w:rsidR="00D31E7B" w:rsidRDefault="00D31E7B" w:rsidP="00374252">
      <w:pPr>
        <w:spacing w:after="0" w:line="240" w:lineRule="auto"/>
        <w:ind w:left="567"/>
        <w:rPr>
          <w:rFonts w:ascii="Arial" w:hAnsi="Arial" w:cs="Arial"/>
          <w:b/>
          <w:sz w:val="24"/>
          <w:szCs w:val="24"/>
        </w:rPr>
      </w:pPr>
    </w:p>
    <w:p w14:paraId="370A3C4E" w14:textId="77777777" w:rsidR="00D31E7B" w:rsidRDefault="00D31E7B" w:rsidP="00374252">
      <w:pPr>
        <w:spacing w:after="0" w:line="240" w:lineRule="auto"/>
        <w:ind w:left="567"/>
        <w:rPr>
          <w:rFonts w:ascii="Arial" w:hAnsi="Arial" w:cs="Arial"/>
          <w:b/>
          <w:sz w:val="24"/>
          <w:szCs w:val="24"/>
        </w:rPr>
      </w:pPr>
    </w:p>
    <w:p w14:paraId="217E3199" w14:textId="77777777" w:rsidR="00D31E7B" w:rsidRDefault="00D31E7B" w:rsidP="00374252">
      <w:pPr>
        <w:spacing w:after="0" w:line="240" w:lineRule="auto"/>
        <w:ind w:left="567"/>
        <w:rPr>
          <w:rFonts w:ascii="Arial" w:hAnsi="Arial" w:cs="Arial"/>
          <w:b/>
          <w:sz w:val="24"/>
          <w:szCs w:val="24"/>
        </w:rPr>
      </w:pPr>
    </w:p>
    <w:p w14:paraId="4775781E" w14:textId="77777777" w:rsidR="00D31E7B" w:rsidRDefault="00D31E7B" w:rsidP="00374252">
      <w:pPr>
        <w:spacing w:after="0" w:line="240" w:lineRule="auto"/>
        <w:ind w:left="567"/>
        <w:rPr>
          <w:rFonts w:ascii="Arial" w:hAnsi="Arial" w:cs="Arial"/>
          <w:b/>
          <w:sz w:val="24"/>
          <w:szCs w:val="24"/>
        </w:rPr>
      </w:pPr>
    </w:p>
    <w:p w14:paraId="63617CE0" w14:textId="77777777" w:rsidR="00D31E7B" w:rsidRDefault="00D31E7B" w:rsidP="00374252">
      <w:pPr>
        <w:spacing w:after="0" w:line="240" w:lineRule="auto"/>
        <w:ind w:left="567"/>
        <w:rPr>
          <w:rFonts w:ascii="Arial" w:hAnsi="Arial" w:cs="Arial"/>
          <w:b/>
          <w:sz w:val="24"/>
          <w:szCs w:val="24"/>
        </w:rPr>
      </w:pPr>
    </w:p>
    <w:p w14:paraId="675F82C6" w14:textId="77777777" w:rsidR="00D31E7B" w:rsidRDefault="00D31E7B" w:rsidP="00374252">
      <w:pPr>
        <w:spacing w:after="0" w:line="240" w:lineRule="auto"/>
        <w:ind w:left="567"/>
        <w:rPr>
          <w:rFonts w:ascii="Arial" w:hAnsi="Arial" w:cs="Arial"/>
          <w:b/>
          <w:sz w:val="24"/>
          <w:szCs w:val="24"/>
        </w:rPr>
      </w:pPr>
    </w:p>
    <w:p w14:paraId="69CDA57B" w14:textId="7857EA9B" w:rsidR="00E069F0" w:rsidRPr="00950834" w:rsidRDefault="005E3587" w:rsidP="002825C9">
      <w:pPr>
        <w:spacing w:after="0" w:line="240" w:lineRule="auto"/>
        <w:ind w:left="567"/>
        <w:rPr>
          <w:rFonts w:ascii="Arial" w:hAnsi="Arial" w:cs="Arial"/>
          <w:b/>
          <w:sz w:val="24"/>
          <w:szCs w:val="24"/>
        </w:rPr>
      </w:pPr>
      <w:r w:rsidRPr="00950834">
        <w:rPr>
          <w:rFonts w:ascii="Arial" w:hAnsi="Arial" w:cs="Arial"/>
          <w:b/>
          <w:sz w:val="24"/>
          <w:szCs w:val="24"/>
        </w:rPr>
        <w:t xml:space="preserve">Table </w:t>
      </w:r>
      <w:r w:rsidR="000A27D2" w:rsidRPr="00950834">
        <w:rPr>
          <w:rFonts w:ascii="Arial" w:hAnsi="Arial" w:cs="Arial"/>
          <w:b/>
          <w:sz w:val="24"/>
          <w:szCs w:val="24"/>
        </w:rPr>
        <w:t>2</w:t>
      </w:r>
      <w:r w:rsidR="00D112F7" w:rsidRPr="00950834">
        <w:rPr>
          <w:rFonts w:ascii="Arial" w:hAnsi="Arial" w:cs="Arial"/>
          <w:b/>
          <w:sz w:val="24"/>
          <w:szCs w:val="24"/>
        </w:rPr>
        <w:t>.1</w:t>
      </w:r>
      <w:r w:rsidR="00F600F6" w:rsidRPr="00950834">
        <w:rPr>
          <w:rFonts w:ascii="Arial" w:hAnsi="Arial" w:cs="Arial"/>
          <w:b/>
          <w:sz w:val="24"/>
          <w:szCs w:val="24"/>
        </w:rPr>
        <w:t xml:space="preserve">: </w:t>
      </w:r>
      <w:r w:rsidR="00173018" w:rsidRPr="00950834">
        <w:rPr>
          <w:rFonts w:ascii="Arial" w:hAnsi="Arial" w:cs="Arial"/>
          <w:b/>
          <w:sz w:val="24"/>
          <w:szCs w:val="24"/>
        </w:rPr>
        <w:t xml:space="preserve">Key Drivers by Service Area </w:t>
      </w:r>
      <w:r w:rsidR="00A36205" w:rsidRPr="00950834">
        <w:rPr>
          <w:rFonts w:ascii="Arial" w:hAnsi="Arial" w:cs="Arial"/>
          <w:b/>
          <w:sz w:val="24"/>
          <w:szCs w:val="24"/>
        </w:rPr>
        <w:t>Month</w:t>
      </w:r>
      <w:r w:rsidR="00A51942" w:rsidRPr="00950834">
        <w:rPr>
          <w:rFonts w:ascii="Arial" w:hAnsi="Arial" w:cs="Arial"/>
          <w:b/>
          <w:sz w:val="24"/>
          <w:szCs w:val="24"/>
        </w:rPr>
        <w:t xml:space="preserve"> </w:t>
      </w:r>
      <w:r w:rsidR="002825C9" w:rsidRPr="00950834">
        <w:rPr>
          <w:rFonts w:ascii="Arial" w:hAnsi="Arial" w:cs="Arial"/>
          <w:b/>
          <w:sz w:val="24"/>
          <w:szCs w:val="24"/>
        </w:rPr>
        <w:t>11</w:t>
      </w:r>
    </w:p>
    <w:p w14:paraId="3A7785B5" w14:textId="64775197" w:rsidR="002D1016" w:rsidRPr="00950834" w:rsidRDefault="002825C9" w:rsidP="00F600F6">
      <w:pPr>
        <w:pStyle w:val="ListParagraph"/>
        <w:spacing w:after="0" w:line="240" w:lineRule="auto"/>
        <w:ind w:left="567"/>
        <w:rPr>
          <w:rFonts w:ascii="Arial" w:hAnsi="Arial" w:cs="Arial"/>
          <w:b/>
          <w:i/>
          <w:sz w:val="24"/>
          <w:szCs w:val="24"/>
          <w:u w:val="single"/>
        </w:rPr>
      </w:pPr>
      <w:r w:rsidRPr="00950834">
        <w:rPr>
          <w:rFonts w:ascii="Arial" w:hAnsi="Arial" w:cs="Arial"/>
          <w:b/>
          <w:i/>
          <w:noProof/>
          <w:sz w:val="24"/>
          <w:szCs w:val="24"/>
          <w:u w:val="single"/>
        </w:rPr>
        <w:drawing>
          <wp:inline distT="0" distB="0" distL="0" distR="0" wp14:anchorId="3059AB1E" wp14:editId="5C80620A">
            <wp:extent cx="5181600" cy="4114866"/>
            <wp:effectExtent l="19050" t="19050" r="19050" b="190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98814" cy="4128536"/>
                    </a:xfrm>
                    <a:prstGeom prst="rect">
                      <a:avLst/>
                    </a:prstGeom>
                    <a:noFill/>
                    <a:ln w="3175">
                      <a:solidFill>
                        <a:schemeClr val="tx1"/>
                      </a:solidFill>
                    </a:ln>
                  </pic:spPr>
                </pic:pic>
              </a:graphicData>
            </a:graphic>
          </wp:inline>
        </w:drawing>
      </w:r>
    </w:p>
    <w:p w14:paraId="6FFCCD41" w14:textId="77777777" w:rsidR="000A27D2" w:rsidRPr="00950834" w:rsidRDefault="000A27D2" w:rsidP="009F1DA1">
      <w:pPr>
        <w:spacing w:after="0" w:line="240" w:lineRule="auto"/>
        <w:ind w:firstLine="567"/>
        <w:rPr>
          <w:rFonts w:ascii="Arial" w:hAnsi="Arial" w:cs="Arial"/>
          <w:b/>
          <w:sz w:val="24"/>
          <w:szCs w:val="24"/>
        </w:rPr>
      </w:pPr>
    </w:p>
    <w:p w14:paraId="0AA24D98" w14:textId="7FB40974" w:rsidR="00D112F7" w:rsidRPr="00950834" w:rsidRDefault="00D112F7" w:rsidP="009F1DA1">
      <w:pPr>
        <w:spacing w:after="0" w:line="240" w:lineRule="auto"/>
        <w:ind w:firstLine="567"/>
        <w:rPr>
          <w:rFonts w:ascii="Arial" w:hAnsi="Arial" w:cs="Arial"/>
          <w:b/>
          <w:sz w:val="24"/>
          <w:szCs w:val="24"/>
        </w:rPr>
      </w:pPr>
      <w:r w:rsidRPr="00950834">
        <w:rPr>
          <w:rFonts w:ascii="Arial" w:hAnsi="Arial" w:cs="Arial"/>
          <w:b/>
          <w:sz w:val="24"/>
          <w:szCs w:val="24"/>
        </w:rPr>
        <w:t xml:space="preserve">Table 2.2: Key Drivers by Service Area YTD @ End Month </w:t>
      </w:r>
      <w:r w:rsidR="00A10681" w:rsidRPr="00950834">
        <w:rPr>
          <w:rFonts w:ascii="Arial" w:hAnsi="Arial" w:cs="Arial"/>
          <w:b/>
          <w:sz w:val="24"/>
          <w:szCs w:val="24"/>
        </w:rPr>
        <w:t>11</w:t>
      </w:r>
    </w:p>
    <w:p w14:paraId="5D092755" w14:textId="3B95A580" w:rsidR="00D112F7" w:rsidRPr="00950834" w:rsidRDefault="00A10681" w:rsidP="009F1DA1">
      <w:pPr>
        <w:spacing w:after="0" w:line="240" w:lineRule="auto"/>
        <w:ind w:firstLine="567"/>
        <w:rPr>
          <w:rFonts w:ascii="Arial" w:hAnsi="Arial" w:cs="Arial"/>
          <w:b/>
          <w:sz w:val="24"/>
          <w:szCs w:val="24"/>
        </w:rPr>
      </w:pPr>
      <w:r w:rsidRPr="00950834">
        <w:rPr>
          <w:rFonts w:ascii="Arial" w:hAnsi="Arial" w:cs="Arial"/>
          <w:b/>
          <w:noProof/>
          <w:sz w:val="24"/>
          <w:szCs w:val="24"/>
        </w:rPr>
        <w:drawing>
          <wp:inline distT="0" distB="0" distL="0" distR="0" wp14:anchorId="76FAFB49" wp14:editId="0D2EEEE5">
            <wp:extent cx="5144926" cy="4305300"/>
            <wp:effectExtent l="19050" t="19050" r="17780" b="190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68965" cy="4325416"/>
                    </a:xfrm>
                    <a:prstGeom prst="rect">
                      <a:avLst/>
                    </a:prstGeom>
                    <a:noFill/>
                    <a:ln w="3175">
                      <a:solidFill>
                        <a:schemeClr val="tx1"/>
                      </a:solidFill>
                    </a:ln>
                  </pic:spPr>
                </pic:pic>
              </a:graphicData>
            </a:graphic>
          </wp:inline>
        </w:drawing>
      </w:r>
    </w:p>
    <w:p w14:paraId="567E47F3" w14:textId="7C73F4CE" w:rsidR="00315628" w:rsidRDefault="00315628" w:rsidP="009F1DA1">
      <w:pPr>
        <w:spacing w:after="0" w:line="240" w:lineRule="auto"/>
        <w:ind w:firstLine="567"/>
        <w:rPr>
          <w:rFonts w:ascii="Arial" w:hAnsi="Arial" w:cs="Arial"/>
          <w:b/>
          <w:sz w:val="24"/>
          <w:szCs w:val="24"/>
        </w:rPr>
      </w:pPr>
    </w:p>
    <w:p w14:paraId="078379D3" w14:textId="77777777" w:rsidR="005D038D" w:rsidRPr="00950834" w:rsidRDefault="005D038D" w:rsidP="009F1DA1">
      <w:pPr>
        <w:spacing w:after="0" w:line="240" w:lineRule="auto"/>
        <w:ind w:firstLine="567"/>
        <w:rPr>
          <w:rFonts w:ascii="Arial" w:hAnsi="Arial" w:cs="Arial"/>
          <w:b/>
          <w:sz w:val="24"/>
          <w:szCs w:val="24"/>
        </w:rPr>
      </w:pPr>
    </w:p>
    <w:p w14:paraId="3C3F7538" w14:textId="459B2C1D" w:rsidR="00B5631B" w:rsidRPr="00950834" w:rsidRDefault="00B5631B" w:rsidP="009F1DA1">
      <w:pPr>
        <w:spacing w:after="0" w:line="240" w:lineRule="auto"/>
        <w:ind w:firstLine="567"/>
        <w:rPr>
          <w:rFonts w:ascii="Arial" w:hAnsi="Arial" w:cs="Arial"/>
          <w:b/>
          <w:sz w:val="24"/>
          <w:szCs w:val="24"/>
        </w:rPr>
      </w:pPr>
      <w:r w:rsidRPr="00950834">
        <w:rPr>
          <w:rFonts w:ascii="Arial" w:hAnsi="Arial" w:cs="Arial"/>
          <w:b/>
          <w:sz w:val="24"/>
          <w:szCs w:val="24"/>
        </w:rPr>
        <w:t>Key points of notes by type spent:</w:t>
      </w:r>
    </w:p>
    <w:p w14:paraId="45F910AF" w14:textId="44E71F11" w:rsidR="000A27D2" w:rsidRPr="00950834" w:rsidRDefault="000A27D2" w:rsidP="008D349B">
      <w:pPr>
        <w:pStyle w:val="ListParagraph"/>
        <w:numPr>
          <w:ilvl w:val="0"/>
          <w:numId w:val="8"/>
        </w:numPr>
        <w:spacing w:after="0" w:line="240" w:lineRule="auto"/>
        <w:ind w:left="1355"/>
        <w:rPr>
          <w:rFonts w:ascii="Arial" w:hAnsi="Arial" w:cs="Arial"/>
          <w:b/>
          <w:sz w:val="24"/>
          <w:szCs w:val="24"/>
        </w:rPr>
      </w:pPr>
      <w:r w:rsidRPr="00950834">
        <w:rPr>
          <w:rFonts w:ascii="Arial" w:hAnsi="Arial" w:cs="Arial"/>
          <w:b/>
          <w:sz w:val="24"/>
          <w:szCs w:val="24"/>
        </w:rPr>
        <w:t>Income</w:t>
      </w:r>
    </w:p>
    <w:p w14:paraId="4D7BB43C" w14:textId="0B498E72" w:rsidR="00D86632" w:rsidRPr="00950834" w:rsidRDefault="002825C9" w:rsidP="008D349B">
      <w:pPr>
        <w:pStyle w:val="ListParagraph"/>
        <w:spacing w:after="0" w:line="240" w:lineRule="auto"/>
        <w:ind w:left="1355"/>
        <w:jc w:val="both"/>
        <w:rPr>
          <w:rFonts w:ascii="Arial" w:hAnsi="Arial" w:cs="Arial"/>
          <w:bCs/>
          <w:sz w:val="24"/>
          <w:szCs w:val="24"/>
        </w:rPr>
      </w:pPr>
      <w:r w:rsidRPr="00950834">
        <w:rPr>
          <w:rFonts w:ascii="Arial" w:eastAsia="Times New Roman" w:hAnsi="Arial" w:cs="Arial"/>
          <w:sz w:val="24"/>
          <w:szCs w:val="24"/>
        </w:rPr>
        <w:t>The Joint Commissioning Committee (JCC) Income as a provider underperformed in-month with increased activity in Cardiology services offset by decreased activity in Burns services; the in-month underachievement was £0.1m. The YTD underachievement is £0.3m</w:t>
      </w:r>
      <w:r w:rsidR="00D86632" w:rsidRPr="00950834">
        <w:rPr>
          <w:rFonts w:ascii="Arial" w:hAnsi="Arial" w:cs="Arial"/>
          <w:bCs/>
          <w:sz w:val="24"/>
          <w:szCs w:val="24"/>
        </w:rPr>
        <w:t>.</w:t>
      </w:r>
    </w:p>
    <w:p w14:paraId="4E75F12C" w14:textId="77777777" w:rsidR="005D038D" w:rsidRDefault="005D038D" w:rsidP="002825C9">
      <w:pPr>
        <w:tabs>
          <w:tab w:val="left" w:pos="1440"/>
        </w:tabs>
        <w:spacing w:after="0" w:line="240" w:lineRule="auto"/>
        <w:ind w:left="1418"/>
        <w:jc w:val="both"/>
        <w:rPr>
          <w:rFonts w:ascii="Arial" w:eastAsia="Times New Roman" w:hAnsi="Arial" w:cs="Arial"/>
          <w:sz w:val="24"/>
          <w:szCs w:val="24"/>
        </w:rPr>
      </w:pPr>
    </w:p>
    <w:p w14:paraId="7F1D9134" w14:textId="59E55836" w:rsidR="000A27D2" w:rsidRPr="00950834" w:rsidRDefault="002825C9" w:rsidP="002825C9">
      <w:pPr>
        <w:tabs>
          <w:tab w:val="left" w:pos="1440"/>
        </w:tabs>
        <w:spacing w:after="0" w:line="240" w:lineRule="auto"/>
        <w:ind w:left="1418"/>
        <w:jc w:val="both"/>
        <w:rPr>
          <w:rFonts w:ascii="Arial" w:eastAsia="Times New Roman" w:hAnsi="Arial" w:cs="Arial"/>
          <w:sz w:val="24"/>
          <w:szCs w:val="24"/>
        </w:rPr>
      </w:pPr>
      <w:r w:rsidRPr="00950834">
        <w:rPr>
          <w:rFonts w:ascii="Arial" w:eastAsia="Times New Roman" w:hAnsi="Arial" w:cs="Arial"/>
          <w:sz w:val="24"/>
          <w:szCs w:val="24"/>
        </w:rPr>
        <w:t>Dental Contract Income underperformed in-month by £0.1m, with an YTD underachievement of £1.1m.</w:t>
      </w:r>
    </w:p>
    <w:p w14:paraId="609A561D" w14:textId="77777777" w:rsidR="00D86632" w:rsidRPr="00950834" w:rsidRDefault="00D86632" w:rsidP="008D349B">
      <w:pPr>
        <w:pStyle w:val="ListParagraph"/>
        <w:spacing w:after="0" w:line="240" w:lineRule="auto"/>
        <w:ind w:left="1355"/>
        <w:rPr>
          <w:rFonts w:ascii="Arial" w:hAnsi="Arial" w:cs="Arial"/>
          <w:b/>
          <w:sz w:val="24"/>
          <w:szCs w:val="24"/>
        </w:rPr>
      </w:pPr>
    </w:p>
    <w:p w14:paraId="2C58619E" w14:textId="77777777" w:rsidR="000A27D2" w:rsidRPr="00950834" w:rsidRDefault="000A27D2" w:rsidP="008D349B">
      <w:pPr>
        <w:pStyle w:val="ListParagraph"/>
        <w:numPr>
          <w:ilvl w:val="0"/>
          <w:numId w:val="8"/>
        </w:numPr>
        <w:spacing w:after="0" w:line="240" w:lineRule="auto"/>
        <w:ind w:left="1355"/>
        <w:rPr>
          <w:rFonts w:ascii="Arial" w:hAnsi="Arial" w:cs="Arial"/>
          <w:bCs/>
          <w:sz w:val="24"/>
          <w:szCs w:val="24"/>
        </w:rPr>
      </w:pPr>
      <w:r w:rsidRPr="00950834">
        <w:rPr>
          <w:rFonts w:ascii="Arial" w:hAnsi="Arial" w:cs="Arial"/>
          <w:b/>
          <w:sz w:val="24"/>
          <w:szCs w:val="24"/>
        </w:rPr>
        <w:t>Pay</w:t>
      </w:r>
    </w:p>
    <w:p w14:paraId="2B008263" w14:textId="6F0C44F0" w:rsidR="00D112F7" w:rsidRPr="00950834" w:rsidRDefault="002825C9" w:rsidP="00A10681">
      <w:pPr>
        <w:pStyle w:val="ListParagraph"/>
        <w:spacing w:after="0" w:line="240" w:lineRule="auto"/>
        <w:ind w:left="1353"/>
        <w:jc w:val="both"/>
        <w:rPr>
          <w:rFonts w:ascii="Arial" w:eastAsia="Times New Roman" w:hAnsi="Arial" w:cs="Arial"/>
          <w:sz w:val="24"/>
          <w:szCs w:val="24"/>
        </w:rPr>
      </w:pPr>
      <w:r w:rsidRPr="00950834">
        <w:rPr>
          <w:rFonts w:ascii="Arial" w:eastAsia="Times New Roman" w:hAnsi="Arial" w:cs="Arial"/>
          <w:sz w:val="24"/>
          <w:szCs w:val="24"/>
        </w:rPr>
        <w:t>The Month 11 pay overspend was £2.1m (Month 10, £0.8m), this was again largely due to a continuation of surge bed capacity required, staff sickness absence and acuity in Critical Care. The YTD pay pressures are driven by a number of factors including the continuation of staffing surge bed capacity, pressures on services across the organisation and high levels acuity, coupled with high levels of sickness.</w:t>
      </w:r>
    </w:p>
    <w:p w14:paraId="44BD9B5B" w14:textId="77777777" w:rsidR="002825C9" w:rsidRPr="00950834" w:rsidRDefault="002825C9" w:rsidP="008D349B">
      <w:pPr>
        <w:pStyle w:val="ListParagraph"/>
        <w:spacing w:after="0" w:line="240" w:lineRule="auto"/>
        <w:ind w:left="1353"/>
        <w:rPr>
          <w:rFonts w:ascii="Arial" w:hAnsi="Arial" w:cs="Arial"/>
          <w:b/>
          <w:sz w:val="24"/>
          <w:szCs w:val="24"/>
        </w:rPr>
      </w:pPr>
    </w:p>
    <w:p w14:paraId="7E5AC120" w14:textId="023449D1" w:rsidR="000A27D2" w:rsidRPr="00950834" w:rsidRDefault="000A27D2" w:rsidP="008D349B">
      <w:pPr>
        <w:pStyle w:val="ListParagraph"/>
        <w:numPr>
          <w:ilvl w:val="0"/>
          <w:numId w:val="8"/>
        </w:numPr>
        <w:spacing w:after="0" w:line="240" w:lineRule="auto"/>
        <w:rPr>
          <w:rFonts w:ascii="Arial" w:hAnsi="Arial" w:cs="Arial"/>
          <w:b/>
          <w:sz w:val="24"/>
          <w:szCs w:val="24"/>
        </w:rPr>
      </w:pPr>
      <w:r w:rsidRPr="00950834">
        <w:rPr>
          <w:rFonts w:ascii="Arial" w:hAnsi="Arial" w:cs="Arial"/>
          <w:b/>
          <w:sz w:val="24"/>
          <w:szCs w:val="24"/>
        </w:rPr>
        <w:t>Clinical Consumables</w:t>
      </w:r>
    </w:p>
    <w:p w14:paraId="4A8F32A9" w14:textId="6B9A9442" w:rsidR="000A27D2" w:rsidRPr="00950834" w:rsidRDefault="00DB3E78" w:rsidP="008D349B">
      <w:pPr>
        <w:pStyle w:val="ListParagraph"/>
        <w:spacing w:after="0" w:line="240" w:lineRule="auto"/>
        <w:ind w:left="1353"/>
        <w:jc w:val="both"/>
        <w:rPr>
          <w:rFonts w:ascii="Arial" w:hAnsi="Arial" w:cs="Arial"/>
          <w:sz w:val="24"/>
          <w:szCs w:val="24"/>
        </w:rPr>
      </w:pPr>
      <w:r w:rsidRPr="00950834">
        <w:rPr>
          <w:rFonts w:ascii="Arial" w:hAnsi="Arial" w:cs="Arial"/>
          <w:sz w:val="24"/>
          <w:szCs w:val="24"/>
        </w:rPr>
        <w:t>This area continues to be a pressure with an in-month position of £1.8m (Month 10, £1.1m). There are 80+ subjective lines within this category including secondary care drugs but areas seeing most pressures YTD continue to be general consumables (M&amp;SE), laboratory products and implants (which in part will be driven by activity).</w:t>
      </w:r>
    </w:p>
    <w:p w14:paraId="23B5EA7D" w14:textId="77777777" w:rsidR="00D86632" w:rsidRPr="00950834" w:rsidRDefault="00D86632" w:rsidP="008D349B">
      <w:pPr>
        <w:pStyle w:val="ListParagraph"/>
        <w:spacing w:after="0" w:line="240" w:lineRule="auto"/>
        <w:ind w:left="1353"/>
        <w:rPr>
          <w:rFonts w:ascii="Arial" w:hAnsi="Arial" w:cs="Arial"/>
          <w:b/>
          <w:sz w:val="24"/>
          <w:szCs w:val="24"/>
        </w:rPr>
      </w:pPr>
    </w:p>
    <w:p w14:paraId="7297573B" w14:textId="77777777" w:rsidR="000A27D2" w:rsidRPr="00950834" w:rsidRDefault="000A27D2" w:rsidP="008D349B">
      <w:pPr>
        <w:pStyle w:val="ListParagraph"/>
        <w:numPr>
          <w:ilvl w:val="0"/>
          <w:numId w:val="8"/>
        </w:numPr>
        <w:spacing w:after="0" w:line="240" w:lineRule="auto"/>
        <w:rPr>
          <w:rFonts w:ascii="Arial" w:hAnsi="Arial" w:cs="Arial"/>
          <w:b/>
          <w:sz w:val="24"/>
          <w:szCs w:val="24"/>
        </w:rPr>
      </w:pPr>
      <w:r w:rsidRPr="00950834">
        <w:rPr>
          <w:rFonts w:ascii="Arial" w:hAnsi="Arial" w:cs="Arial"/>
          <w:b/>
          <w:sz w:val="24"/>
          <w:szCs w:val="24"/>
        </w:rPr>
        <w:t>Prescribing</w:t>
      </w:r>
    </w:p>
    <w:p w14:paraId="726EB7E4" w14:textId="3EE714BD" w:rsidR="00957612" w:rsidRPr="00950834" w:rsidRDefault="00DB3E78" w:rsidP="00DB3E78">
      <w:pPr>
        <w:pStyle w:val="ListParagraph"/>
        <w:spacing w:after="0" w:line="240" w:lineRule="auto"/>
        <w:ind w:left="1353"/>
        <w:jc w:val="both"/>
        <w:rPr>
          <w:rFonts w:ascii="Arial" w:hAnsi="Arial" w:cs="Arial"/>
          <w:sz w:val="24"/>
          <w:szCs w:val="24"/>
        </w:rPr>
      </w:pPr>
      <w:r w:rsidRPr="00950834">
        <w:rPr>
          <w:rFonts w:ascii="Arial" w:hAnsi="Arial" w:cs="Arial"/>
          <w:sz w:val="24"/>
          <w:szCs w:val="24"/>
        </w:rPr>
        <w:t>Prescribing is providing a £0.7m underspend in-month following receipt of the latest datasets and there is a YTD underspend of £1.4m. We have at this point received 9 months of PAR data. The YTD data is below the anticipated levels at this point in the year and therefore a larger element of this anticipated benefit has been recognised in-month. The Pharmacy team are expecting potential further reductions linked to Cat M later in the year; there is the possibility of further opportunities. The position will remain under close review pending further PAR data in the final month of the year.</w:t>
      </w:r>
    </w:p>
    <w:p w14:paraId="388F32BE" w14:textId="77777777" w:rsidR="008D349B" w:rsidRPr="00950834" w:rsidRDefault="008D349B" w:rsidP="00DB3E78">
      <w:pPr>
        <w:pStyle w:val="ListParagraph"/>
        <w:spacing w:after="0" w:line="240" w:lineRule="auto"/>
        <w:ind w:left="1353"/>
        <w:jc w:val="both"/>
        <w:rPr>
          <w:rFonts w:ascii="Arial" w:hAnsi="Arial" w:cs="Arial"/>
          <w:sz w:val="24"/>
          <w:szCs w:val="24"/>
        </w:rPr>
      </w:pPr>
    </w:p>
    <w:p w14:paraId="2935CF8A" w14:textId="1C91A37C" w:rsidR="009E204C" w:rsidRPr="00950834" w:rsidRDefault="008F3B2E" w:rsidP="0081016E">
      <w:pPr>
        <w:pStyle w:val="ListParagraph"/>
        <w:numPr>
          <w:ilvl w:val="0"/>
          <w:numId w:val="1"/>
        </w:numPr>
        <w:spacing w:after="0" w:line="240" w:lineRule="auto"/>
        <w:ind w:left="567" w:hanging="567"/>
        <w:rPr>
          <w:rFonts w:ascii="Arial" w:hAnsi="Arial" w:cs="Arial"/>
          <w:b/>
          <w:sz w:val="24"/>
          <w:szCs w:val="24"/>
        </w:rPr>
      </w:pPr>
      <w:r w:rsidRPr="00950834">
        <w:rPr>
          <w:rFonts w:ascii="Arial" w:hAnsi="Arial" w:cs="Arial"/>
          <w:b/>
          <w:sz w:val="24"/>
          <w:szCs w:val="24"/>
        </w:rPr>
        <w:t>KEY AREAS OF NOTE</w:t>
      </w:r>
    </w:p>
    <w:p w14:paraId="1067B97A" w14:textId="77777777" w:rsidR="00354627" w:rsidRPr="00950834" w:rsidRDefault="0075698E" w:rsidP="00E44C14">
      <w:pPr>
        <w:pStyle w:val="ListParagraph"/>
        <w:spacing w:after="0" w:line="240" w:lineRule="auto"/>
        <w:ind w:left="567"/>
        <w:jc w:val="both"/>
        <w:rPr>
          <w:rFonts w:ascii="Arial" w:hAnsi="Arial" w:cs="Arial"/>
          <w:sz w:val="24"/>
          <w:szCs w:val="24"/>
        </w:rPr>
      </w:pPr>
      <w:r w:rsidRPr="00950834">
        <w:rPr>
          <w:rFonts w:ascii="Arial" w:hAnsi="Arial" w:cs="Arial"/>
          <w:sz w:val="24"/>
          <w:szCs w:val="24"/>
        </w:rPr>
        <w:t>Further details on</w:t>
      </w:r>
      <w:r w:rsidR="008F3B2E" w:rsidRPr="00950834">
        <w:rPr>
          <w:rFonts w:ascii="Arial" w:hAnsi="Arial" w:cs="Arial"/>
          <w:sz w:val="24"/>
          <w:szCs w:val="24"/>
        </w:rPr>
        <w:t xml:space="preserve"> </w:t>
      </w:r>
      <w:r w:rsidR="00354627" w:rsidRPr="00950834">
        <w:rPr>
          <w:rFonts w:ascii="Arial" w:hAnsi="Arial" w:cs="Arial"/>
          <w:sz w:val="24"/>
          <w:szCs w:val="24"/>
        </w:rPr>
        <w:t xml:space="preserve">specific issues impacting the revenue position are </w:t>
      </w:r>
      <w:r w:rsidR="008F3B2E" w:rsidRPr="00950834">
        <w:rPr>
          <w:rFonts w:ascii="Arial" w:hAnsi="Arial" w:cs="Arial"/>
          <w:sz w:val="24"/>
          <w:szCs w:val="24"/>
        </w:rPr>
        <w:t xml:space="preserve">provided in </w:t>
      </w:r>
      <w:r w:rsidR="008F3B2E" w:rsidRPr="00950834">
        <w:rPr>
          <w:rFonts w:ascii="Arial" w:hAnsi="Arial" w:cs="Arial"/>
          <w:b/>
          <w:bCs/>
          <w:sz w:val="24"/>
          <w:szCs w:val="24"/>
        </w:rPr>
        <w:t>Appendix 1</w:t>
      </w:r>
      <w:r w:rsidR="008F3B2E" w:rsidRPr="00950834">
        <w:rPr>
          <w:rFonts w:ascii="Arial" w:hAnsi="Arial" w:cs="Arial"/>
          <w:sz w:val="24"/>
          <w:szCs w:val="24"/>
        </w:rPr>
        <w:t xml:space="preserve"> </w:t>
      </w:r>
      <w:r w:rsidR="00354627" w:rsidRPr="00950834">
        <w:rPr>
          <w:rFonts w:ascii="Arial" w:hAnsi="Arial" w:cs="Arial"/>
          <w:sz w:val="24"/>
          <w:szCs w:val="24"/>
        </w:rPr>
        <w:t xml:space="preserve">of this report. </w:t>
      </w:r>
    </w:p>
    <w:p w14:paraId="764336B6" w14:textId="77777777" w:rsidR="00354627" w:rsidRPr="00950834" w:rsidRDefault="00354627" w:rsidP="00E44C14">
      <w:pPr>
        <w:pStyle w:val="ListParagraph"/>
        <w:spacing w:after="0" w:line="240" w:lineRule="auto"/>
        <w:ind w:left="567"/>
        <w:jc w:val="both"/>
        <w:rPr>
          <w:rFonts w:ascii="Arial" w:hAnsi="Arial" w:cs="Arial"/>
          <w:sz w:val="24"/>
          <w:szCs w:val="24"/>
        </w:rPr>
      </w:pPr>
    </w:p>
    <w:p w14:paraId="0B96E991" w14:textId="38FDC8C0" w:rsidR="008F3B2E" w:rsidRPr="00950834" w:rsidRDefault="0075698E" w:rsidP="00E44C14">
      <w:pPr>
        <w:pStyle w:val="ListParagraph"/>
        <w:spacing w:after="0" w:line="240" w:lineRule="auto"/>
        <w:ind w:left="567"/>
        <w:jc w:val="both"/>
        <w:rPr>
          <w:rFonts w:ascii="Arial" w:hAnsi="Arial" w:cs="Arial"/>
          <w:sz w:val="24"/>
          <w:szCs w:val="24"/>
        </w:rPr>
      </w:pPr>
      <w:r w:rsidRPr="00950834">
        <w:rPr>
          <w:rFonts w:ascii="Arial" w:hAnsi="Arial" w:cs="Arial"/>
          <w:sz w:val="24"/>
          <w:szCs w:val="24"/>
        </w:rPr>
        <w:t>The s</w:t>
      </w:r>
      <w:r w:rsidR="00354627" w:rsidRPr="00950834">
        <w:rPr>
          <w:rFonts w:ascii="Arial" w:hAnsi="Arial" w:cs="Arial"/>
          <w:sz w:val="24"/>
          <w:szCs w:val="24"/>
        </w:rPr>
        <w:t>ection below provide</w:t>
      </w:r>
      <w:r w:rsidRPr="00950834">
        <w:rPr>
          <w:rFonts w:ascii="Arial" w:hAnsi="Arial" w:cs="Arial"/>
          <w:sz w:val="24"/>
          <w:szCs w:val="24"/>
        </w:rPr>
        <w:t xml:space="preserve">s </w:t>
      </w:r>
      <w:r w:rsidR="004F7AF7" w:rsidRPr="00950834">
        <w:rPr>
          <w:rFonts w:ascii="Arial" w:hAnsi="Arial" w:cs="Arial"/>
          <w:sz w:val="24"/>
          <w:szCs w:val="24"/>
        </w:rPr>
        <w:t>an overview of the o</w:t>
      </w:r>
      <w:r w:rsidR="00354627" w:rsidRPr="00950834">
        <w:rPr>
          <w:rFonts w:ascii="Arial" w:hAnsi="Arial" w:cs="Arial"/>
          <w:sz w:val="24"/>
          <w:szCs w:val="24"/>
        </w:rPr>
        <w:t xml:space="preserve">ther issues </w:t>
      </w:r>
      <w:r w:rsidRPr="00950834">
        <w:rPr>
          <w:rFonts w:ascii="Arial" w:hAnsi="Arial" w:cs="Arial"/>
          <w:sz w:val="24"/>
          <w:szCs w:val="24"/>
        </w:rPr>
        <w:t>influencing</w:t>
      </w:r>
      <w:r w:rsidR="00354627" w:rsidRPr="00950834">
        <w:rPr>
          <w:rFonts w:ascii="Arial" w:hAnsi="Arial" w:cs="Arial"/>
          <w:sz w:val="24"/>
          <w:szCs w:val="24"/>
        </w:rPr>
        <w:t xml:space="preserve"> the delivery of the wider financial position, including </w:t>
      </w:r>
      <w:r w:rsidR="003F4C4C" w:rsidRPr="00950834">
        <w:rPr>
          <w:rFonts w:ascii="Arial" w:hAnsi="Arial" w:cs="Arial"/>
          <w:sz w:val="24"/>
          <w:szCs w:val="24"/>
        </w:rPr>
        <w:t>B</w:t>
      </w:r>
      <w:r w:rsidR="00354627" w:rsidRPr="00950834">
        <w:rPr>
          <w:rFonts w:ascii="Arial" w:hAnsi="Arial" w:cs="Arial"/>
          <w:sz w:val="24"/>
          <w:szCs w:val="24"/>
        </w:rPr>
        <w:t xml:space="preserve">alance </w:t>
      </w:r>
      <w:r w:rsidR="003F4C4C" w:rsidRPr="00950834">
        <w:rPr>
          <w:rFonts w:ascii="Arial" w:hAnsi="Arial" w:cs="Arial"/>
          <w:sz w:val="24"/>
          <w:szCs w:val="24"/>
        </w:rPr>
        <w:t>S</w:t>
      </w:r>
      <w:r w:rsidR="00354627" w:rsidRPr="00950834">
        <w:rPr>
          <w:rFonts w:ascii="Arial" w:hAnsi="Arial" w:cs="Arial"/>
          <w:sz w:val="24"/>
          <w:szCs w:val="24"/>
        </w:rPr>
        <w:t>heet</w:t>
      </w:r>
      <w:r w:rsidR="008454BC" w:rsidRPr="00950834">
        <w:rPr>
          <w:rFonts w:ascii="Arial" w:hAnsi="Arial" w:cs="Arial"/>
          <w:sz w:val="24"/>
          <w:szCs w:val="24"/>
        </w:rPr>
        <w:t>, Cashflow and Capital</w:t>
      </w:r>
      <w:r w:rsidR="00DD49AD" w:rsidRPr="00950834">
        <w:rPr>
          <w:rFonts w:ascii="Arial" w:hAnsi="Arial" w:cs="Arial"/>
          <w:sz w:val="24"/>
          <w:szCs w:val="24"/>
        </w:rPr>
        <w:t>.</w:t>
      </w:r>
      <w:r w:rsidR="00354627" w:rsidRPr="00950834">
        <w:rPr>
          <w:rFonts w:ascii="Arial" w:hAnsi="Arial" w:cs="Arial"/>
          <w:sz w:val="24"/>
          <w:szCs w:val="24"/>
        </w:rPr>
        <w:t xml:space="preserve"> </w:t>
      </w:r>
    </w:p>
    <w:p w14:paraId="31103B74" w14:textId="77777777" w:rsidR="002825C9" w:rsidRPr="00950834" w:rsidRDefault="002825C9" w:rsidP="00E44C14">
      <w:pPr>
        <w:pStyle w:val="ListParagraph"/>
        <w:spacing w:after="0" w:line="240" w:lineRule="auto"/>
        <w:ind w:left="567"/>
        <w:jc w:val="both"/>
        <w:rPr>
          <w:rFonts w:ascii="Arial" w:hAnsi="Arial" w:cs="Arial"/>
          <w:sz w:val="24"/>
          <w:szCs w:val="24"/>
        </w:rPr>
      </w:pPr>
    </w:p>
    <w:p w14:paraId="70502F79" w14:textId="77777777" w:rsidR="009E204C" w:rsidRPr="00950834" w:rsidRDefault="009E204C" w:rsidP="00E44C14">
      <w:pPr>
        <w:pStyle w:val="ListParagraph"/>
        <w:numPr>
          <w:ilvl w:val="1"/>
          <w:numId w:val="1"/>
        </w:numPr>
        <w:spacing w:after="0" w:line="240" w:lineRule="auto"/>
        <w:ind w:left="567" w:hanging="567"/>
        <w:rPr>
          <w:rFonts w:ascii="Arial" w:hAnsi="Arial" w:cs="Arial"/>
          <w:b/>
          <w:sz w:val="24"/>
          <w:szCs w:val="24"/>
        </w:rPr>
      </w:pPr>
      <w:r w:rsidRPr="00950834">
        <w:rPr>
          <w:rFonts w:ascii="Arial" w:hAnsi="Arial" w:cs="Arial"/>
          <w:b/>
          <w:sz w:val="24"/>
          <w:szCs w:val="24"/>
        </w:rPr>
        <w:t xml:space="preserve">Savings </w:t>
      </w:r>
    </w:p>
    <w:p w14:paraId="724540C9" w14:textId="77777777" w:rsidR="00CC791E" w:rsidRPr="00950834" w:rsidRDefault="00CC791E" w:rsidP="00CC791E">
      <w:pPr>
        <w:pStyle w:val="ListParagraph"/>
        <w:spacing w:after="0" w:line="240" w:lineRule="auto"/>
        <w:ind w:left="567"/>
        <w:rPr>
          <w:rFonts w:ascii="Arial" w:hAnsi="Arial" w:cs="Arial"/>
          <w:b/>
          <w:sz w:val="24"/>
          <w:szCs w:val="24"/>
        </w:rPr>
      </w:pPr>
    </w:p>
    <w:p w14:paraId="36E4A587" w14:textId="65D34FDC" w:rsidR="00A51942" w:rsidRPr="00950834" w:rsidRDefault="00A51942" w:rsidP="00A51942">
      <w:pPr>
        <w:spacing w:after="0" w:line="240" w:lineRule="auto"/>
        <w:ind w:left="567"/>
        <w:jc w:val="both"/>
      </w:pPr>
      <w:r w:rsidRPr="00950834">
        <w:rPr>
          <w:rFonts w:ascii="Arial" w:eastAsia="Times New Roman" w:hAnsi="Arial" w:cs="Arial"/>
          <w:sz w:val="24"/>
          <w:szCs w:val="24"/>
        </w:rPr>
        <w:t>Based on the run rate reduction/savings position the schemes identified for delivery in 2024/25 by service areas are summarised below.</w:t>
      </w:r>
      <w:r w:rsidRPr="00950834">
        <w:t xml:space="preserve"> </w:t>
      </w:r>
    </w:p>
    <w:p w14:paraId="579559E5" w14:textId="25775467" w:rsidR="00371B6A" w:rsidRPr="00950834" w:rsidRDefault="00371B6A" w:rsidP="00A51942">
      <w:pPr>
        <w:spacing w:after="0" w:line="240" w:lineRule="auto"/>
        <w:ind w:left="567"/>
        <w:jc w:val="both"/>
        <w:rPr>
          <w:rFonts w:ascii="Arial" w:eastAsia="Times New Roman" w:hAnsi="Arial" w:cs="Arial"/>
          <w:b/>
          <w:i/>
          <w:sz w:val="24"/>
          <w:szCs w:val="24"/>
        </w:rPr>
      </w:pPr>
    </w:p>
    <w:p w14:paraId="6DEDA984" w14:textId="518D0C56" w:rsidR="00A10681" w:rsidRPr="00950834" w:rsidRDefault="00A10681" w:rsidP="00A51942">
      <w:pPr>
        <w:spacing w:after="0" w:line="240" w:lineRule="auto"/>
        <w:ind w:left="567"/>
        <w:jc w:val="both"/>
        <w:rPr>
          <w:rFonts w:ascii="Arial" w:eastAsia="Times New Roman" w:hAnsi="Arial" w:cs="Arial"/>
          <w:b/>
          <w:i/>
          <w:sz w:val="24"/>
          <w:szCs w:val="24"/>
        </w:rPr>
      </w:pPr>
    </w:p>
    <w:p w14:paraId="2B1F21ED" w14:textId="64653D0A" w:rsidR="00A10681" w:rsidRDefault="00A10681" w:rsidP="00A51942">
      <w:pPr>
        <w:spacing w:after="0" w:line="240" w:lineRule="auto"/>
        <w:ind w:left="567"/>
        <w:jc w:val="both"/>
        <w:rPr>
          <w:rFonts w:ascii="Arial" w:eastAsia="Times New Roman" w:hAnsi="Arial" w:cs="Arial"/>
          <w:b/>
          <w:i/>
          <w:sz w:val="24"/>
          <w:szCs w:val="24"/>
        </w:rPr>
      </w:pPr>
    </w:p>
    <w:p w14:paraId="71D5836B" w14:textId="77777777" w:rsidR="00D31E7B" w:rsidRPr="00950834" w:rsidRDefault="00D31E7B" w:rsidP="00A51942">
      <w:pPr>
        <w:spacing w:after="0" w:line="240" w:lineRule="auto"/>
        <w:ind w:left="567"/>
        <w:jc w:val="both"/>
        <w:rPr>
          <w:rFonts w:ascii="Arial" w:eastAsia="Times New Roman" w:hAnsi="Arial" w:cs="Arial"/>
          <w:b/>
          <w:i/>
          <w:sz w:val="24"/>
          <w:szCs w:val="24"/>
        </w:rPr>
      </w:pPr>
    </w:p>
    <w:p w14:paraId="1AE38E77" w14:textId="77777777" w:rsidR="00A10681" w:rsidRPr="00950834" w:rsidRDefault="00A10681" w:rsidP="00A51942">
      <w:pPr>
        <w:spacing w:after="0" w:line="240" w:lineRule="auto"/>
        <w:ind w:left="567"/>
        <w:jc w:val="both"/>
        <w:rPr>
          <w:rFonts w:ascii="Arial" w:eastAsia="Times New Roman" w:hAnsi="Arial" w:cs="Arial"/>
          <w:b/>
          <w:i/>
          <w:sz w:val="24"/>
          <w:szCs w:val="24"/>
        </w:rPr>
      </w:pPr>
    </w:p>
    <w:p w14:paraId="5FEF12E1" w14:textId="4CF51AB6" w:rsidR="00A51942" w:rsidRPr="00950834" w:rsidRDefault="00A51942" w:rsidP="00A51942">
      <w:pPr>
        <w:spacing w:after="0" w:line="240" w:lineRule="auto"/>
        <w:ind w:left="720" w:hanging="153"/>
        <w:jc w:val="both"/>
        <w:rPr>
          <w:rFonts w:ascii="Arial" w:eastAsia="Times New Roman" w:hAnsi="Arial" w:cs="Arial"/>
          <w:b/>
          <w:sz w:val="24"/>
          <w:szCs w:val="24"/>
        </w:rPr>
      </w:pPr>
      <w:r w:rsidRPr="00950834">
        <w:rPr>
          <w:rFonts w:ascii="Arial" w:eastAsia="Times New Roman" w:hAnsi="Arial" w:cs="Arial"/>
          <w:b/>
          <w:sz w:val="24"/>
          <w:szCs w:val="24"/>
        </w:rPr>
        <w:t xml:space="preserve">Table </w:t>
      </w:r>
      <w:r w:rsidR="000230ED" w:rsidRPr="00950834">
        <w:rPr>
          <w:rFonts w:ascii="Arial" w:eastAsia="Times New Roman" w:hAnsi="Arial" w:cs="Arial"/>
          <w:b/>
          <w:sz w:val="24"/>
          <w:szCs w:val="24"/>
        </w:rPr>
        <w:t>3</w:t>
      </w:r>
      <w:r w:rsidRPr="00950834">
        <w:rPr>
          <w:rFonts w:ascii="Arial" w:eastAsia="Times New Roman" w:hAnsi="Arial" w:cs="Arial"/>
          <w:b/>
          <w:sz w:val="24"/>
          <w:szCs w:val="24"/>
        </w:rPr>
        <w:t xml:space="preserve">: All Savings </w:t>
      </w:r>
    </w:p>
    <w:p w14:paraId="75C55957" w14:textId="77777777" w:rsidR="00A51942" w:rsidRPr="00950834" w:rsidRDefault="00A51942" w:rsidP="00A51942">
      <w:pPr>
        <w:spacing w:after="0" w:line="240" w:lineRule="auto"/>
        <w:ind w:left="720" w:hanging="153"/>
        <w:jc w:val="both"/>
        <w:rPr>
          <w:rFonts w:ascii="Arial" w:eastAsia="Times New Roman" w:hAnsi="Arial" w:cs="Arial"/>
          <w:b/>
          <w:sz w:val="24"/>
          <w:szCs w:val="24"/>
        </w:rPr>
      </w:pPr>
    </w:p>
    <w:p w14:paraId="71B41CC6" w14:textId="36AAAD1B" w:rsidR="00A51942" w:rsidRPr="00950834" w:rsidRDefault="002825C9" w:rsidP="00A51942">
      <w:pPr>
        <w:ind w:left="567"/>
        <w:jc w:val="both"/>
      </w:pPr>
      <w:r w:rsidRPr="00950834">
        <w:rPr>
          <w:noProof/>
        </w:rPr>
        <w:drawing>
          <wp:inline distT="0" distB="0" distL="0" distR="0" wp14:anchorId="06487B9E" wp14:editId="0B1F2E66">
            <wp:extent cx="5892476" cy="1537854"/>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09345" cy="1542256"/>
                    </a:xfrm>
                    <a:prstGeom prst="rect">
                      <a:avLst/>
                    </a:prstGeom>
                    <a:noFill/>
                  </pic:spPr>
                </pic:pic>
              </a:graphicData>
            </a:graphic>
          </wp:inline>
        </w:drawing>
      </w:r>
    </w:p>
    <w:p w14:paraId="25C0CC5F" w14:textId="25B71D86" w:rsidR="00A51942" w:rsidRPr="00950834" w:rsidRDefault="00A51942" w:rsidP="00353CEE">
      <w:pPr>
        <w:spacing w:after="0" w:line="240" w:lineRule="auto"/>
        <w:ind w:left="567"/>
        <w:jc w:val="both"/>
        <w:rPr>
          <w:rFonts w:ascii="Arial" w:eastAsia="Times New Roman" w:hAnsi="Arial" w:cs="Arial"/>
          <w:sz w:val="24"/>
          <w:szCs w:val="20"/>
          <w:lang w:val="x-none"/>
        </w:rPr>
      </w:pPr>
      <w:r w:rsidRPr="00950834">
        <w:rPr>
          <w:rFonts w:ascii="Arial" w:hAnsi="Arial" w:cs="Arial"/>
          <w:b/>
          <w:bCs/>
          <w:sz w:val="24"/>
          <w:szCs w:val="24"/>
        </w:rPr>
        <w:t xml:space="preserve">Table </w:t>
      </w:r>
      <w:r w:rsidR="000230ED" w:rsidRPr="00950834">
        <w:rPr>
          <w:rFonts w:ascii="Arial" w:hAnsi="Arial" w:cs="Arial"/>
          <w:b/>
          <w:bCs/>
          <w:sz w:val="24"/>
          <w:szCs w:val="24"/>
        </w:rPr>
        <w:t>3</w:t>
      </w:r>
      <w:r w:rsidRPr="00950834">
        <w:rPr>
          <w:rFonts w:ascii="Arial" w:hAnsi="Arial" w:cs="Arial"/>
          <w:b/>
          <w:bCs/>
          <w:sz w:val="24"/>
          <w:szCs w:val="24"/>
        </w:rPr>
        <w:t xml:space="preserve"> – reflects all opportunities including those identified as </w:t>
      </w:r>
      <w:r w:rsidR="00A10681" w:rsidRPr="00950834">
        <w:rPr>
          <w:rFonts w:ascii="Arial" w:hAnsi="Arial" w:cs="Arial"/>
          <w:b/>
          <w:bCs/>
          <w:sz w:val="24"/>
          <w:szCs w:val="24"/>
        </w:rPr>
        <w:t>R</w:t>
      </w:r>
      <w:r w:rsidRPr="00950834">
        <w:rPr>
          <w:rFonts w:ascii="Arial" w:hAnsi="Arial" w:cs="Arial"/>
          <w:b/>
          <w:bCs/>
          <w:sz w:val="24"/>
          <w:szCs w:val="24"/>
        </w:rPr>
        <w:t>ed along with pipeline ideas, which total £</w:t>
      </w:r>
      <w:r w:rsidR="00B31D87" w:rsidRPr="00950834">
        <w:rPr>
          <w:rFonts w:ascii="Arial" w:hAnsi="Arial" w:cs="Arial"/>
          <w:b/>
          <w:bCs/>
          <w:sz w:val="24"/>
          <w:szCs w:val="24"/>
        </w:rPr>
        <w:t>51</w:t>
      </w:r>
      <w:r w:rsidR="009504A0" w:rsidRPr="00950834">
        <w:rPr>
          <w:rFonts w:ascii="Arial" w:hAnsi="Arial" w:cs="Arial"/>
          <w:b/>
          <w:bCs/>
          <w:sz w:val="24"/>
          <w:szCs w:val="24"/>
        </w:rPr>
        <w:t>.</w:t>
      </w:r>
      <w:r w:rsidR="00B31D87" w:rsidRPr="00950834">
        <w:rPr>
          <w:rFonts w:ascii="Arial" w:hAnsi="Arial" w:cs="Arial"/>
          <w:b/>
          <w:bCs/>
          <w:sz w:val="24"/>
          <w:szCs w:val="24"/>
        </w:rPr>
        <w:t>1</w:t>
      </w:r>
      <w:r w:rsidRPr="00950834">
        <w:rPr>
          <w:rFonts w:ascii="Arial" w:hAnsi="Arial" w:cs="Arial"/>
          <w:b/>
          <w:bCs/>
          <w:sz w:val="24"/>
          <w:szCs w:val="24"/>
        </w:rPr>
        <w:t>m.</w:t>
      </w:r>
      <w:r w:rsidRPr="00950834">
        <w:rPr>
          <w:rFonts w:ascii="Arial" w:hAnsi="Arial" w:cs="Arial"/>
          <w:sz w:val="24"/>
          <w:szCs w:val="24"/>
        </w:rPr>
        <w:t xml:space="preserve"> </w:t>
      </w:r>
      <w:r w:rsidR="009504A0" w:rsidRPr="00950834">
        <w:rPr>
          <w:rFonts w:ascii="Arial" w:hAnsi="Arial" w:cs="Arial"/>
          <w:sz w:val="24"/>
          <w:szCs w:val="24"/>
        </w:rPr>
        <w:t>In summary, the table above shows a forecast savings delivery of £</w:t>
      </w:r>
      <w:r w:rsidR="00B31D87" w:rsidRPr="00950834">
        <w:rPr>
          <w:rFonts w:ascii="Arial" w:hAnsi="Arial" w:cs="Arial"/>
          <w:sz w:val="24"/>
          <w:szCs w:val="24"/>
        </w:rPr>
        <w:t>51</w:t>
      </w:r>
      <w:r w:rsidR="00082166" w:rsidRPr="00950834">
        <w:rPr>
          <w:rFonts w:ascii="Arial" w:hAnsi="Arial" w:cs="Arial"/>
          <w:sz w:val="24"/>
          <w:szCs w:val="24"/>
        </w:rPr>
        <w:t>.</w:t>
      </w:r>
      <w:r w:rsidR="00B31D87" w:rsidRPr="00950834">
        <w:rPr>
          <w:rFonts w:ascii="Arial" w:hAnsi="Arial" w:cs="Arial"/>
          <w:sz w:val="24"/>
          <w:szCs w:val="24"/>
        </w:rPr>
        <w:t>1</w:t>
      </w:r>
      <w:r w:rsidR="009504A0" w:rsidRPr="00950834">
        <w:rPr>
          <w:rFonts w:ascii="Arial" w:hAnsi="Arial" w:cs="Arial"/>
          <w:sz w:val="24"/>
          <w:szCs w:val="24"/>
        </w:rPr>
        <w:t>m in year, and £4</w:t>
      </w:r>
      <w:r w:rsidR="00082166" w:rsidRPr="00950834">
        <w:rPr>
          <w:rFonts w:ascii="Arial" w:hAnsi="Arial" w:cs="Arial"/>
          <w:sz w:val="24"/>
          <w:szCs w:val="24"/>
        </w:rPr>
        <w:t>0.</w:t>
      </w:r>
      <w:r w:rsidR="00B31D87" w:rsidRPr="00950834">
        <w:rPr>
          <w:rFonts w:ascii="Arial" w:hAnsi="Arial" w:cs="Arial"/>
          <w:sz w:val="24"/>
          <w:szCs w:val="24"/>
        </w:rPr>
        <w:t>7</w:t>
      </w:r>
      <w:r w:rsidR="009504A0" w:rsidRPr="00950834">
        <w:rPr>
          <w:rFonts w:ascii="Arial" w:hAnsi="Arial" w:cs="Arial"/>
          <w:sz w:val="24"/>
          <w:szCs w:val="24"/>
        </w:rPr>
        <w:t>m forecast recurrently which includes red schemes and those schemes in progress of being developed. For 2024</w:t>
      </w:r>
      <w:r w:rsidR="00A10681" w:rsidRPr="00950834">
        <w:rPr>
          <w:rFonts w:ascii="Arial" w:hAnsi="Arial" w:cs="Arial"/>
          <w:sz w:val="24"/>
          <w:szCs w:val="24"/>
        </w:rPr>
        <w:t>/</w:t>
      </w:r>
      <w:r w:rsidR="009504A0" w:rsidRPr="00950834">
        <w:rPr>
          <w:rFonts w:ascii="Arial" w:hAnsi="Arial" w:cs="Arial"/>
          <w:sz w:val="24"/>
          <w:szCs w:val="24"/>
        </w:rPr>
        <w:t>25, against a target of £59.2m, this delivers a shortfall of £</w:t>
      </w:r>
      <w:r w:rsidR="00B31D87" w:rsidRPr="00950834">
        <w:rPr>
          <w:rFonts w:ascii="Arial" w:hAnsi="Arial" w:cs="Arial"/>
          <w:sz w:val="24"/>
          <w:szCs w:val="24"/>
        </w:rPr>
        <w:t>8.1</w:t>
      </w:r>
      <w:r w:rsidR="009504A0" w:rsidRPr="00950834">
        <w:rPr>
          <w:rFonts w:ascii="Arial" w:hAnsi="Arial" w:cs="Arial"/>
          <w:sz w:val="24"/>
          <w:szCs w:val="24"/>
        </w:rPr>
        <w:t>m.</w:t>
      </w:r>
      <w:r w:rsidRPr="00950834">
        <w:rPr>
          <w:rFonts w:ascii="Arial" w:eastAsia="Times New Roman" w:hAnsi="Arial" w:cs="Arial"/>
          <w:sz w:val="24"/>
          <w:szCs w:val="20"/>
          <w:lang w:val="x-none"/>
        </w:rPr>
        <w:t xml:space="preserve"> Recurrently, </w:t>
      </w:r>
      <w:r w:rsidR="00B24AEB" w:rsidRPr="00950834">
        <w:rPr>
          <w:rFonts w:ascii="Arial" w:eastAsia="Times New Roman" w:hAnsi="Arial" w:cs="Arial"/>
          <w:sz w:val="24"/>
          <w:szCs w:val="20"/>
          <w:lang w:val="x-none"/>
        </w:rPr>
        <w:t>there is a shortfall of £</w:t>
      </w:r>
      <w:r w:rsidR="009504A0" w:rsidRPr="00950834">
        <w:rPr>
          <w:rFonts w:ascii="Arial" w:eastAsia="Times New Roman" w:hAnsi="Arial" w:cs="Arial"/>
          <w:sz w:val="24"/>
          <w:szCs w:val="20"/>
        </w:rPr>
        <w:t>1</w:t>
      </w:r>
      <w:r w:rsidR="00082166" w:rsidRPr="00950834">
        <w:rPr>
          <w:rFonts w:ascii="Arial" w:eastAsia="Times New Roman" w:hAnsi="Arial" w:cs="Arial"/>
          <w:sz w:val="24"/>
          <w:szCs w:val="20"/>
        </w:rPr>
        <w:t>8.</w:t>
      </w:r>
      <w:r w:rsidR="00B31D87" w:rsidRPr="00950834">
        <w:rPr>
          <w:rFonts w:ascii="Arial" w:eastAsia="Times New Roman" w:hAnsi="Arial" w:cs="Arial"/>
          <w:sz w:val="24"/>
          <w:szCs w:val="20"/>
        </w:rPr>
        <w:t>6</w:t>
      </w:r>
      <w:r w:rsidR="00B24AEB" w:rsidRPr="00950834">
        <w:rPr>
          <w:rFonts w:ascii="Arial" w:eastAsia="Times New Roman" w:hAnsi="Arial" w:cs="Arial"/>
          <w:sz w:val="24"/>
          <w:szCs w:val="20"/>
          <w:lang w:val="x-none"/>
        </w:rPr>
        <w:t>m</w:t>
      </w:r>
      <w:r w:rsidR="009504A0" w:rsidRPr="00950834">
        <w:rPr>
          <w:rFonts w:ascii="Arial" w:eastAsia="Times New Roman" w:hAnsi="Arial" w:cs="Arial"/>
          <w:sz w:val="24"/>
          <w:szCs w:val="20"/>
        </w:rPr>
        <w:t>,</w:t>
      </w:r>
      <w:r w:rsidR="00B24AEB" w:rsidRPr="00950834">
        <w:rPr>
          <w:rFonts w:ascii="Arial" w:eastAsia="Times New Roman" w:hAnsi="Arial" w:cs="Arial"/>
          <w:sz w:val="24"/>
          <w:szCs w:val="20"/>
          <w:lang w:val="x-none"/>
        </w:rPr>
        <w:t xml:space="preserve"> to meet the required £</w:t>
      </w:r>
      <w:r w:rsidR="009504A0" w:rsidRPr="00950834">
        <w:rPr>
          <w:rFonts w:ascii="Arial" w:eastAsia="Times New Roman" w:hAnsi="Arial" w:cs="Arial"/>
          <w:sz w:val="24"/>
          <w:szCs w:val="20"/>
        </w:rPr>
        <w:t>59.2</w:t>
      </w:r>
      <w:r w:rsidR="00B24AEB" w:rsidRPr="00950834">
        <w:rPr>
          <w:rFonts w:ascii="Arial" w:eastAsia="Times New Roman" w:hAnsi="Arial" w:cs="Arial"/>
          <w:sz w:val="24"/>
          <w:szCs w:val="20"/>
          <w:lang w:val="x-none"/>
        </w:rPr>
        <w:t>m target</w:t>
      </w:r>
      <w:r w:rsidR="00A64C89" w:rsidRPr="00950834">
        <w:rPr>
          <w:rFonts w:ascii="Arial" w:eastAsia="Times New Roman" w:hAnsi="Arial" w:cs="Arial"/>
          <w:sz w:val="24"/>
          <w:szCs w:val="20"/>
          <w:lang w:val="x-none"/>
        </w:rPr>
        <w:t>.</w:t>
      </w:r>
    </w:p>
    <w:p w14:paraId="706D167A" w14:textId="77777777" w:rsidR="00A51942" w:rsidRPr="00950834" w:rsidRDefault="00A51942" w:rsidP="00353CEE">
      <w:pPr>
        <w:spacing w:after="0" w:line="240" w:lineRule="auto"/>
        <w:ind w:left="720"/>
        <w:jc w:val="both"/>
        <w:rPr>
          <w:rFonts w:ascii="Arial" w:eastAsia="Times New Roman" w:hAnsi="Arial" w:cs="Arial"/>
          <w:sz w:val="24"/>
          <w:szCs w:val="20"/>
          <w:lang w:val="x-none"/>
        </w:rPr>
      </w:pPr>
      <w:r w:rsidRPr="00950834">
        <w:rPr>
          <w:rFonts w:ascii="Arial" w:eastAsia="Times New Roman" w:hAnsi="Arial" w:cs="Arial"/>
          <w:sz w:val="24"/>
          <w:szCs w:val="20"/>
          <w:lang w:val="x-none"/>
        </w:rPr>
        <w:t xml:space="preserve"> </w:t>
      </w:r>
    </w:p>
    <w:p w14:paraId="2404287A" w14:textId="51C9220B" w:rsidR="00A51942" w:rsidRPr="00950834" w:rsidRDefault="00A51942" w:rsidP="00353CEE">
      <w:pPr>
        <w:spacing w:after="0" w:line="240" w:lineRule="auto"/>
        <w:ind w:left="567"/>
        <w:rPr>
          <w:rFonts w:ascii="Arial" w:eastAsia="Times New Roman" w:hAnsi="Arial" w:cs="Arial"/>
          <w:b/>
          <w:noProof/>
          <w:sz w:val="24"/>
          <w:szCs w:val="24"/>
        </w:rPr>
      </w:pPr>
      <w:r w:rsidRPr="00950834">
        <w:rPr>
          <w:rFonts w:ascii="Arial" w:eastAsia="Times New Roman" w:hAnsi="Arial" w:cs="Arial"/>
          <w:b/>
          <w:sz w:val="24"/>
          <w:szCs w:val="24"/>
        </w:rPr>
        <w:t xml:space="preserve">Table </w:t>
      </w:r>
      <w:r w:rsidR="000230ED" w:rsidRPr="00950834">
        <w:rPr>
          <w:rFonts w:ascii="Arial" w:eastAsia="Times New Roman" w:hAnsi="Arial" w:cs="Arial"/>
          <w:b/>
          <w:sz w:val="24"/>
          <w:szCs w:val="24"/>
        </w:rPr>
        <w:t>4</w:t>
      </w:r>
      <w:r w:rsidRPr="00950834">
        <w:rPr>
          <w:rFonts w:ascii="Arial" w:eastAsia="Times New Roman" w:hAnsi="Arial" w:cs="Arial"/>
          <w:b/>
          <w:sz w:val="24"/>
          <w:szCs w:val="24"/>
        </w:rPr>
        <w:t>: Green &amp; Amber Savings</w:t>
      </w:r>
    </w:p>
    <w:p w14:paraId="2800678C" w14:textId="77777777" w:rsidR="00253CB8" w:rsidRPr="00950834" w:rsidRDefault="00253CB8" w:rsidP="00353CEE">
      <w:pPr>
        <w:spacing w:after="0" w:line="240" w:lineRule="auto"/>
        <w:ind w:left="567"/>
        <w:rPr>
          <w:rFonts w:ascii="Arial" w:eastAsia="Times New Roman" w:hAnsi="Arial" w:cs="Arial"/>
          <w:b/>
          <w:noProof/>
          <w:sz w:val="24"/>
          <w:szCs w:val="24"/>
        </w:rPr>
      </w:pPr>
    </w:p>
    <w:p w14:paraId="10CB5C14" w14:textId="37C7D476" w:rsidR="00253CB8" w:rsidRPr="00950834" w:rsidRDefault="002825C9" w:rsidP="00353CEE">
      <w:pPr>
        <w:spacing w:after="0" w:line="240" w:lineRule="auto"/>
        <w:ind w:left="567"/>
        <w:rPr>
          <w:rFonts w:ascii="Arial" w:eastAsia="Times New Roman" w:hAnsi="Arial" w:cs="Arial"/>
          <w:b/>
          <w:sz w:val="24"/>
          <w:szCs w:val="24"/>
        </w:rPr>
      </w:pPr>
      <w:r w:rsidRPr="00950834">
        <w:rPr>
          <w:rFonts w:ascii="Arial" w:eastAsia="Times New Roman" w:hAnsi="Arial" w:cs="Arial"/>
          <w:b/>
          <w:noProof/>
          <w:sz w:val="24"/>
          <w:szCs w:val="24"/>
        </w:rPr>
        <w:drawing>
          <wp:inline distT="0" distB="0" distL="0" distR="0" wp14:anchorId="082E7F99" wp14:editId="78380C72">
            <wp:extent cx="5731510" cy="1402602"/>
            <wp:effectExtent l="0" t="0" r="254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1510" cy="1402602"/>
                    </a:xfrm>
                    <a:prstGeom prst="rect">
                      <a:avLst/>
                    </a:prstGeom>
                    <a:noFill/>
                  </pic:spPr>
                </pic:pic>
              </a:graphicData>
            </a:graphic>
          </wp:inline>
        </w:drawing>
      </w:r>
    </w:p>
    <w:p w14:paraId="17F7C124" w14:textId="77777777" w:rsidR="00353CEE" w:rsidRPr="00950834" w:rsidRDefault="00353CEE" w:rsidP="00353CEE">
      <w:pPr>
        <w:spacing w:after="0" w:line="240" w:lineRule="auto"/>
        <w:ind w:left="567"/>
        <w:jc w:val="both"/>
        <w:rPr>
          <w:rFonts w:ascii="Arial" w:hAnsi="Arial" w:cs="Arial"/>
          <w:b/>
          <w:bCs/>
          <w:sz w:val="24"/>
          <w:szCs w:val="24"/>
        </w:rPr>
      </w:pPr>
    </w:p>
    <w:p w14:paraId="44F4BBAC" w14:textId="578D3372" w:rsidR="00A51942" w:rsidRPr="00950834" w:rsidRDefault="00A51942" w:rsidP="008D349B">
      <w:pPr>
        <w:spacing w:after="0" w:line="240" w:lineRule="auto"/>
        <w:ind w:left="567"/>
        <w:jc w:val="both"/>
        <w:rPr>
          <w:rFonts w:ascii="Arial" w:eastAsia="Times New Roman" w:hAnsi="Arial" w:cs="Arial"/>
          <w:sz w:val="24"/>
          <w:szCs w:val="20"/>
          <w:lang w:val="x-none"/>
        </w:rPr>
      </w:pPr>
      <w:r w:rsidRPr="00950834">
        <w:rPr>
          <w:rFonts w:ascii="Arial" w:hAnsi="Arial" w:cs="Arial"/>
          <w:b/>
          <w:bCs/>
          <w:sz w:val="24"/>
          <w:szCs w:val="24"/>
        </w:rPr>
        <w:t xml:space="preserve">Table </w:t>
      </w:r>
      <w:r w:rsidR="000230ED" w:rsidRPr="00950834">
        <w:rPr>
          <w:rFonts w:ascii="Arial" w:hAnsi="Arial" w:cs="Arial"/>
          <w:b/>
          <w:bCs/>
          <w:sz w:val="24"/>
          <w:szCs w:val="24"/>
        </w:rPr>
        <w:t>4</w:t>
      </w:r>
      <w:r w:rsidRPr="00950834">
        <w:rPr>
          <w:rFonts w:ascii="Arial" w:hAnsi="Arial" w:cs="Arial"/>
          <w:b/>
          <w:bCs/>
          <w:sz w:val="24"/>
          <w:szCs w:val="24"/>
        </w:rPr>
        <w:t xml:space="preserve"> – reflects only those opportunities which are deemed Green and Amber schemes. </w:t>
      </w:r>
      <w:r w:rsidRPr="00950834">
        <w:rPr>
          <w:rFonts w:ascii="Arial" w:hAnsi="Arial" w:cs="Arial"/>
          <w:bCs/>
          <w:sz w:val="24"/>
          <w:szCs w:val="24"/>
        </w:rPr>
        <w:t>As a result, the overall total reduces to £</w:t>
      </w:r>
      <w:r w:rsidR="00B31D87" w:rsidRPr="00950834">
        <w:rPr>
          <w:rFonts w:ascii="Arial" w:hAnsi="Arial" w:cs="Arial"/>
          <w:bCs/>
          <w:sz w:val="24"/>
          <w:szCs w:val="24"/>
        </w:rPr>
        <w:t>50</w:t>
      </w:r>
      <w:r w:rsidR="0053428B" w:rsidRPr="00950834">
        <w:rPr>
          <w:rFonts w:ascii="Arial" w:hAnsi="Arial" w:cs="Arial"/>
          <w:bCs/>
          <w:sz w:val="24"/>
          <w:szCs w:val="24"/>
        </w:rPr>
        <w:t>.</w:t>
      </w:r>
      <w:r w:rsidR="00B31D87" w:rsidRPr="00950834">
        <w:rPr>
          <w:rFonts w:ascii="Arial" w:hAnsi="Arial" w:cs="Arial"/>
          <w:bCs/>
          <w:sz w:val="24"/>
          <w:szCs w:val="24"/>
        </w:rPr>
        <w:t>5</w:t>
      </w:r>
      <w:r w:rsidRPr="00950834">
        <w:rPr>
          <w:rFonts w:ascii="Arial" w:hAnsi="Arial" w:cs="Arial"/>
          <w:bCs/>
          <w:sz w:val="24"/>
          <w:szCs w:val="24"/>
        </w:rPr>
        <w:t xml:space="preserve">m </w:t>
      </w:r>
      <w:r w:rsidRPr="00950834">
        <w:rPr>
          <w:rFonts w:ascii="Arial" w:hAnsi="Arial" w:cs="Arial"/>
          <w:sz w:val="24"/>
          <w:szCs w:val="24"/>
        </w:rPr>
        <w:t xml:space="preserve">at end of </w:t>
      </w:r>
      <w:r w:rsidR="00B31D87" w:rsidRPr="00950834">
        <w:rPr>
          <w:rFonts w:ascii="Arial" w:hAnsi="Arial" w:cs="Arial"/>
          <w:sz w:val="24"/>
          <w:szCs w:val="24"/>
        </w:rPr>
        <w:t>February</w:t>
      </w:r>
      <w:r w:rsidRPr="00950834">
        <w:rPr>
          <w:rFonts w:ascii="Arial" w:hAnsi="Arial" w:cs="Arial"/>
          <w:sz w:val="24"/>
          <w:szCs w:val="24"/>
        </w:rPr>
        <w:t>, which leaves £</w:t>
      </w:r>
      <w:r w:rsidR="00B31D87" w:rsidRPr="00950834">
        <w:rPr>
          <w:rFonts w:ascii="Arial" w:hAnsi="Arial" w:cs="Arial"/>
          <w:sz w:val="24"/>
          <w:szCs w:val="24"/>
        </w:rPr>
        <w:t>8</w:t>
      </w:r>
      <w:r w:rsidR="0053428B" w:rsidRPr="00950834">
        <w:rPr>
          <w:rFonts w:ascii="Arial" w:hAnsi="Arial" w:cs="Arial"/>
          <w:sz w:val="24"/>
          <w:szCs w:val="24"/>
        </w:rPr>
        <w:t>.</w:t>
      </w:r>
      <w:r w:rsidR="00B31D87" w:rsidRPr="00950834">
        <w:rPr>
          <w:rFonts w:ascii="Arial" w:hAnsi="Arial" w:cs="Arial"/>
          <w:sz w:val="24"/>
          <w:szCs w:val="24"/>
        </w:rPr>
        <w:t>7</w:t>
      </w:r>
      <w:r w:rsidRPr="00950834">
        <w:rPr>
          <w:rFonts w:ascii="Arial" w:hAnsi="Arial" w:cs="Arial"/>
          <w:sz w:val="24"/>
          <w:szCs w:val="24"/>
        </w:rPr>
        <w:t>m to meet the £</w:t>
      </w:r>
      <w:r w:rsidR="00181AE8" w:rsidRPr="00950834">
        <w:rPr>
          <w:rFonts w:ascii="Arial" w:hAnsi="Arial" w:cs="Arial"/>
          <w:sz w:val="24"/>
          <w:szCs w:val="24"/>
        </w:rPr>
        <w:t>59.2</w:t>
      </w:r>
      <w:r w:rsidRPr="00950834">
        <w:rPr>
          <w:rFonts w:ascii="Arial" w:hAnsi="Arial" w:cs="Arial"/>
          <w:sz w:val="24"/>
          <w:szCs w:val="24"/>
        </w:rPr>
        <w:t>m 2024/25 target.</w:t>
      </w:r>
      <w:r w:rsidRPr="00950834">
        <w:rPr>
          <w:rFonts w:ascii="Arial" w:eastAsia="Times New Roman" w:hAnsi="Arial" w:cs="Arial"/>
          <w:sz w:val="24"/>
          <w:szCs w:val="20"/>
          <w:lang w:val="x-none"/>
        </w:rPr>
        <w:t xml:space="preserve"> Recurrently, </w:t>
      </w:r>
      <w:r w:rsidR="005F3578" w:rsidRPr="00950834">
        <w:rPr>
          <w:rFonts w:ascii="Arial" w:eastAsia="Times New Roman" w:hAnsi="Arial" w:cs="Arial"/>
          <w:sz w:val="24"/>
          <w:szCs w:val="20"/>
          <w:lang w:val="x-none"/>
        </w:rPr>
        <w:t>there is a shortfall of £</w:t>
      </w:r>
      <w:r w:rsidR="00181AE8" w:rsidRPr="00950834">
        <w:rPr>
          <w:rFonts w:ascii="Arial" w:eastAsia="Times New Roman" w:hAnsi="Arial" w:cs="Arial"/>
          <w:sz w:val="24"/>
          <w:szCs w:val="20"/>
        </w:rPr>
        <w:t>2</w:t>
      </w:r>
      <w:r w:rsidR="00B31D87" w:rsidRPr="00950834">
        <w:rPr>
          <w:rFonts w:ascii="Arial" w:eastAsia="Times New Roman" w:hAnsi="Arial" w:cs="Arial"/>
          <w:sz w:val="24"/>
          <w:szCs w:val="20"/>
        </w:rPr>
        <w:t>1</w:t>
      </w:r>
      <w:r w:rsidR="00181AE8" w:rsidRPr="00950834">
        <w:rPr>
          <w:rFonts w:ascii="Arial" w:eastAsia="Times New Roman" w:hAnsi="Arial" w:cs="Arial"/>
          <w:sz w:val="24"/>
          <w:szCs w:val="20"/>
        </w:rPr>
        <w:t>.</w:t>
      </w:r>
      <w:r w:rsidR="00B31D87" w:rsidRPr="00950834">
        <w:rPr>
          <w:rFonts w:ascii="Arial" w:eastAsia="Times New Roman" w:hAnsi="Arial" w:cs="Arial"/>
          <w:sz w:val="24"/>
          <w:szCs w:val="20"/>
        </w:rPr>
        <w:t>5</w:t>
      </w:r>
      <w:r w:rsidR="005F3578" w:rsidRPr="00950834">
        <w:rPr>
          <w:rFonts w:ascii="Arial" w:eastAsia="Times New Roman" w:hAnsi="Arial" w:cs="Arial"/>
          <w:sz w:val="24"/>
          <w:szCs w:val="20"/>
          <w:lang w:val="x-none"/>
        </w:rPr>
        <w:t>m to meet the required £</w:t>
      </w:r>
      <w:r w:rsidR="00181AE8" w:rsidRPr="00950834">
        <w:rPr>
          <w:rFonts w:ascii="Arial" w:eastAsia="Times New Roman" w:hAnsi="Arial" w:cs="Arial"/>
          <w:sz w:val="24"/>
          <w:szCs w:val="20"/>
        </w:rPr>
        <w:t>59.2m</w:t>
      </w:r>
      <w:r w:rsidR="005F3578" w:rsidRPr="00950834">
        <w:rPr>
          <w:rFonts w:ascii="Arial" w:eastAsia="Times New Roman" w:hAnsi="Arial" w:cs="Arial"/>
          <w:sz w:val="24"/>
          <w:szCs w:val="20"/>
          <w:lang w:val="x-none"/>
        </w:rPr>
        <w:t xml:space="preserve"> target</w:t>
      </w:r>
    </w:p>
    <w:p w14:paraId="41DEF5B9" w14:textId="47DAD5EA" w:rsidR="00577465" w:rsidRPr="00950834" w:rsidRDefault="00577465" w:rsidP="008D349B">
      <w:pPr>
        <w:spacing w:after="0" w:line="240" w:lineRule="auto"/>
        <w:ind w:left="567"/>
        <w:jc w:val="both"/>
        <w:rPr>
          <w:rFonts w:ascii="Arial" w:eastAsia="Times New Roman" w:hAnsi="Arial" w:cs="Arial"/>
          <w:sz w:val="24"/>
          <w:szCs w:val="24"/>
        </w:rPr>
      </w:pPr>
    </w:p>
    <w:p w14:paraId="59BEBE22" w14:textId="65E059F9" w:rsidR="006B34AE" w:rsidRPr="00950834" w:rsidRDefault="00D6666F" w:rsidP="008D349B">
      <w:pPr>
        <w:pStyle w:val="ListParagraph"/>
        <w:numPr>
          <w:ilvl w:val="1"/>
          <w:numId w:val="1"/>
        </w:numPr>
        <w:spacing w:after="0" w:line="240" w:lineRule="auto"/>
        <w:ind w:left="567" w:right="261" w:hanging="567"/>
        <w:jc w:val="both"/>
        <w:rPr>
          <w:rFonts w:ascii="Arial" w:hAnsi="Arial" w:cs="Arial"/>
          <w:b/>
          <w:sz w:val="24"/>
          <w:szCs w:val="24"/>
        </w:rPr>
      </w:pPr>
      <w:r w:rsidRPr="00950834">
        <w:rPr>
          <w:rFonts w:ascii="Arial" w:hAnsi="Arial" w:cs="Arial"/>
          <w:b/>
          <w:sz w:val="24"/>
          <w:szCs w:val="24"/>
        </w:rPr>
        <w:t>Capital</w:t>
      </w:r>
    </w:p>
    <w:p w14:paraId="31B17691" w14:textId="6287B85E" w:rsidR="006B34AE" w:rsidRPr="00950834" w:rsidRDefault="002E7FD4" w:rsidP="008D349B">
      <w:pPr>
        <w:pStyle w:val="ListParagraph"/>
        <w:spacing w:after="0" w:line="240" w:lineRule="auto"/>
        <w:ind w:left="567"/>
        <w:jc w:val="both"/>
        <w:rPr>
          <w:rFonts w:ascii="Arial" w:hAnsi="Arial" w:cs="Arial"/>
          <w:sz w:val="24"/>
          <w:szCs w:val="24"/>
        </w:rPr>
      </w:pPr>
      <w:r w:rsidRPr="00950834">
        <w:rPr>
          <w:rFonts w:ascii="Arial" w:hAnsi="Arial" w:cs="Arial"/>
          <w:sz w:val="24"/>
          <w:szCs w:val="24"/>
        </w:rPr>
        <w:t>The approved Capital Resource Limit (CRL) value issued on 28 February is £52.192m. The approved CRL value includes Discretionary Capital, schemes under the All-Wales Capital Programme and new/renewal IFRS 16 Leases.</w:t>
      </w:r>
    </w:p>
    <w:p w14:paraId="7A61BCBA" w14:textId="77777777" w:rsidR="00E703DE" w:rsidRPr="00950834" w:rsidRDefault="00E703DE" w:rsidP="008D349B">
      <w:pPr>
        <w:pStyle w:val="ListParagraph"/>
        <w:spacing w:after="0" w:line="240" w:lineRule="auto"/>
        <w:ind w:left="567"/>
        <w:jc w:val="both"/>
        <w:rPr>
          <w:rFonts w:ascii="Arial" w:hAnsi="Arial" w:cs="Arial"/>
          <w:sz w:val="24"/>
          <w:szCs w:val="24"/>
        </w:rPr>
      </w:pPr>
    </w:p>
    <w:p w14:paraId="001E6F4C" w14:textId="77777777" w:rsidR="006B34AE" w:rsidRPr="00950834" w:rsidRDefault="006B34AE" w:rsidP="008D349B">
      <w:pPr>
        <w:pStyle w:val="ListParagraph"/>
        <w:spacing w:after="0" w:line="240" w:lineRule="auto"/>
        <w:ind w:left="567"/>
        <w:jc w:val="both"/>
        <w:rPr>
          <w:rFonts w:ascii="Arial" w:hAnsi="Arial" w:cs="Arial"/>
          <w:b/>
          <w:bCs/>
          <w:sz w:val="24"/>
          <w:szCs w:val="24"/>
        </w:rPr>
      </w:pPr>
      <w:r w:rsidRPr="00950834">
        <w:rPr>
          <w:rFonts w:ascii="Arial" w:hAnsi="Arial" w:cs="Arial"/>
          <w:b/>
          <w:bCs/>
          <w:sz w:val="24"/>
          <w:szCs w:val="24"/>
        </w:rPr>
        <w:t>Outturn Performance</w:t>
      </w:r>
    </w:p>
    <w:p w14:paraId="12317C4C" w14:textId="4B6DFE9B" w:rsidR="006B34AE" w:rsidRPr="00950834" w:rsidRDefault="006B34AE" w:rsidP="008D349B">
      <w:pPr>
        <w:pStyle w:val="ListParagraph"/>
        <w:spacing w:after="0" w:line="240" w:lineRule="auto"/>
        <w:ind w:left="567"/>
        <w:jc w:val="both"/>
        <w:rPr>
          <w:rFonts w:ascii="Arial" w:eastAsia="Times New Roman" w:hAnsi="Arial" w:cs="Arial"/>
          <w:sz w:val="24"/>
          <w:szCs w:val="24"/>
        </w:rPr>
      </w:pPr>
      <w:r w:rsidRPr="00950834">
        <w:rPr>
          <w:rFonts w:ascii="Arial" w:hAnsi="Arial" w:cs="Arial"/>
          <w:sz w:val="24"/>
          <w:szCs w:val="24"/>
        </w:rPr>
        <w:t>The forecast outturn shows a balanced position.</w:t>
      </w:r>
      <w:r w:rsidR="004F7AF7" w:rsidRPr="00950834">
        <w:rPr>
          <w:rFonts w:ascii="Arial" w:hAnsi="Arial" w:cs="Arial"/>
          <w:sz w:val="24"/>
          <w:szCs w:val="24"/>
        </w:rPr>
        <w:t xml:space="preserve"> </w:t>
      </w:r>
    </w:p>
    <w:p w14:paraId="5372B398" w14:textId="77777777" w:rsidR="00E703DE" w:rsidRPr="00950834" w:rsidRDefault="00E703DE" w:rsidP="008D349B">
      <w:pPr>
        <w:pStyle w:val="ListParagraph"/>
        <w:spacing w:after="0" w:line="240" w:lineRule="auto"/>
        <w:ind w:left="567"/>
        <w:jc w:val="both"/>
        <w:rPr>
          <w:rFonts w:ascii="Arial" w:eastAsia="Times New Roman" w:hAnsi="Arial" w:cs="Arial"/>
          <w:sz w:val="24"/>
          <w:szCs w:val="24"/>
        </w:rPr>
      </w:pPr>
    </w:p>
    <w:p w14:paraId="6B0F0A50" w14:textId="6077CBCB" w:rsidR="00E703DE" w:rsidRPr="00950834" w:rsidRDefault="00E703DE" w:rsidP="008D349B">
      <w:pPr>
        <w:tabs>
          <w:tab w:val="num" w:pos="862"/>
        </w:tabs>
        <w:spacing w:after="0" w:line="240" w:lineRule="auto"/>
        <w:ind w:left="567"/>
        <w:jc w:val="both"/>
        <w:rPr>
          <w:rFonts w:ascii="Arial" w:hAnsi="Arial" w:cs="Arial"/>
          <w:sz w:val="24"/>
          <w:szCs w:val="24"/>
        </w:rPr>
      </w:pPr>
      <w:r w:rsidRPr="00950834">
        <w:rPr>
          <w:rFonts w:ascii="Arial" w:hAnsi="Arial" w:cs="Arial"/>
          <w:sz w:val="24"/>
          <w:szCs w:val="24"/>
        </w:rPr>
        <w:t>The following allocations are classed as risks.</w:t>
      </w:r>
    </w:p>
    <w:tbl>
      <w:tblPr>
        <w:tblW w:w="8222"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560"/>
        <w:gridCol w:w="3969"/>
      </w:tblGrid>
      <w:tr w:rsidR="00E703DE" w:rsidRPr="00950834" w14:paraId="14D24939" w14:textId="77777777" w:rsidTr="00996958">
        <w:trPr>
          <w:tblHeader/>
        </w:trPr>
        <w:tc>
          <w:tcPr>
            <w:tcW w:w="2693" w:type="dxa"/>
            <w:shd w:val="clear" w:color="auto" w:fill="D9D9D9"/>
          </w:tcPr>
          <w:p w14:paraId="4412B1AE" w14:textId="77777777" w:rsidR="00E703DE" w:rsidRPr="00950834" w:rsidRDefault="00E703DE" w:rsidP="00996958">
            <w:pPr>
              <w:tabs>
                <w:tab w:val="num" w:pos="862"/>
              </w:tabs>
              <w:rPr>
                <w:rFonts w:ascii="Arial" w:hAnsi="Arial" w:cs="Arial"/>
                <w:b/>
                <w:sz w:val="24"/>
                <w:szCs w:val="24"/>
              </w:rPr>
            </w:pPr>
            <w:r w:rsidRPr="00950834">
              <w:rPr>
                <w:rFonts w:ascii="Arial" w:hAnsi="Arial" w:cs="Arial"/>
                <w:b/>
                <w:sz w:val="24"/>
                <w:szCs w:val="24"/>
              </w:rPr>
              <w:t>Scheme</w:t>
            </w:r>
          </w:p>
        </w:tc>
        <w:tc>
          <w:tcPr>
            <w:tcW w:w="1560" w:type="dxa"/>
            <w:shd w:val="clear" w:color="auto" w:fill="D9D9D9"/>
          </w:tcPr>
          <w:p w14:paraId="1C373688" w14:textId="77777777" w:rsidR="00E703DE" w:rsidRPr="00950834" w:rsidRDefault="00E703DE" w:rsidP="00996958">
            <w:pPr>
              <w:tabs>
                <w:tab w:val="num" w:pos="862"/>
              </w:tabs>
              <w:jc w:val="center"/>
              <w:rPr>
                <w:rFonts w:ascii="Arial" w:hAnsi="Arial" w:cs="Arial"/>
                <w:b/>
                <w:sz w:val="24"/>
                <w:szCs w:val="24"/>
              </w:rPr>
            </w:pPr>
            <w:r w:rsidRPr="00950834">
              <w:rPr>
                <w:rFonts w:ascii="Arial" w:hAnsi="Arial" w:cs="Arial"/>
                <w:b/>
                <w:sz w:val="24"/>
                <w:szCs w:val="24"/>
              </w:rPr>
              <w:t>£m / Risk Level</w:t>
            </w:r>
          </w:p>
        </w:tc>
        <w:tc>
          <w:tcPr>
            <w:tcW w:w="3969" w:type="dxa"/>
            <w:shd w:val="clear" w:color="auto" w:fill="D9D9D9"/>
          </w:tcPr>
          <w:p w14:paraId="0D33BC7A" w14:textId="77777777" w:rsidR="00E703DE" w:rsidRPr="00950834" w:rsidRDefault="00E703DE" w:rsidP="00996958">
            <w:pPr>
              <w:tabs>
                <w:tab w:val="num" w:pos="862"/>
              </w:tabs>
              <w:rPr>
                <w:rFonts w:ascii="Arial" w:hAnsi="Arial" w:cs="Arial"/>
                <w:b/>
                <w:sz w:val="24"/>
                <w:szCs w:val="24"/>
              </w:rPr>
            </w:pPr>
            <w:r w:rsidRPr="00950834">
              <w:rPr>
                <w:rFonts w:ascii="Arial" w:hAnsi="Arial" w:cs="Arial"/>
                <w:b/>
                <w:sz w:val="24"/>
                <w:szCs w:val="24"/>
              </w:rPr>
              <w:t>Narrative</w:t>
            </w:r>
          </w:p>
        </w:tc>
      </w:tr>
      <w:tr w:rsidR="002E7FD4" w:rsidRPr="00950834" w14:paraId="3853FC42" w14:textId="77777777" w:rsidTr="00996958">
        <w:tc>
          <w:tcPr>
            <w:tcW w:w="2693" w:type="dxa"/>
            <w:shd w:val="clear" w:color="auto" w:fill="auto"/>
            <w:vAlign w:val="center"/>
          </w:tcPr>
          <w:p w14:paraId="624FCC52" w14:textId="6DFBD287" w:rsidR="002E7FD4" w:rsidRPr="00950834" w:rsidRDefault="002E7FD4" w:rsidP="002E7FD4">
            <w:pPr>
              <w:tabs>
                <w:tab w:val="num" w:pos="862"/>
              </w:tabs>
              <w:rPr>
                <w:rFonts w:ascii="Arial" w:hAnsi="Arial" w:cs="Arial"/>
                <w:sz w:val="24"/>
                <w:szCs w:val="24"/>
              </w:rPr>
            </w:pPr>
            <w:r w:rsidRPr="00950834">
              <w:rPr>
                <w:rFonts w:ascii="Arial" w:hAnsi="Arial" w:cs="Arial"/>
                <w:sz w:val="24"/>
                <w:szCs w:val="24"/>
              </w:rPr>
              <w:t>EFAB</w:t>
            </w:r>
          </w:p>
        </w:tc>
        <w:tc>
          <w:tcPr>
            <w:tcW w:w="1560" w:type="dxa"/>
            <w:shd w:val="clear" w:color="auto" w:fill="auto"/>
            <w:vAlign w:val="center"/>
          </w:tcPr>
          <w:p w14:paraId="2A5E63F8" w14:textId="56A6FF53" w:rsidR="002E7FD4" w:rsidRPr="00950834" w:rsidRDefault="002E7FD4" w:rsidP="002E7FD4">
            <w:pPr>
              <w:tabs>
                <w:tab w:val="num" w:pos="862"/>
              </w:tabs>
              <w:jc w:val="center"/>
              <w:rPr>
                <w:rFonts w:ascii="Arial" w:hAnsi="Arial" w:cs="Arial"/>
                <w:sz w:val="24"/>
                <w:szCs w:val="24"/>
              </w:rPr>
            </w:pPr>
            <w:r w:rsidRPr="00950834">
              <w:rPr>
                <w:rFonts w:ascii="Arial" w:hAnsi="Arial" w:cs="Arial"/>
                <w:sz w:val="24"/>
                <w:szCs w:val="24"/>
              </w:rPr>
              <w:t>0.396 / High</w:t>
            </w:r>
          </w:p>
        </w:tc>
        <w:tc>
          <w:tcPr>
            <w:tcW w:w="3969" w:type="dxa"/>
            <w:shd w:val="clear" w:color="auto" w:fill="auto"/>
          </w:tcPr>
          <w:p w14:paraId="022DF671" w14:textId="4D006B40" w:rsidR="002E7FD4" w:rsidRPr="00950834" w:rsidRDefault="002E7FD4" w:rsidP="002E7FD4">
            <w:pPr>
              <w:rPr>
                <w:rFonts w:ascii="Arial" w:hAnsi="Arial" w:cs="Arial"/>
                <w:sz w:val="24"/>
                <w:szCs w:val="24"/>
              </w:rPr>
            </w:pPr>
            <w:r w:rsidRPr="00950834">
              <w:rPr>
                <w:rFonts w:ascii="Arial" w:hAnsi="Arial" w:cs="Arial"/>
                <w:sz w:val="24"/>
                <w:szCs w:val="24"/>
              </w:rPr>
              <w:t>Scheme slippage to be managed by the Health Board</w:t>
            </w:r>
          </w:p>
        </w:tc>
      </w:tr>
      <w:tr w:rsidR="002E7FD4" w:rsidRPr="00950834" w14:paraId="2A201651" w14:textId="77777777" w:rsidTr="00996958">
        <w:tc>
          <w:tcPr>
            <w:tcW w:w="2693" w:type="dxa"/>
            <w:shd w:val="clear" w:color="auto" w:fill="auto"/>
            <w:vAlign w:val="center"/>
          </w:tcPr>
          <w:p w14:paraId="09013418" w14:textId="5F9E1C0B" w:rsidR="002E7FD4" w:rsidRPr="00950834" w:rsidRDefault="002E7FD4" w:rsidP="002E7FD4">
            <w:pPr>
              <w:tabs>
                <w:tab w:val="num" w:pos="862"/>
              </w:tabs>
              <w:rPr>
                <w:rFonts w:ascii="Arial" w:hAnsi="Arial" w:cs="Arial"/>
                <w:sz w:val="24"/>
                <w:szCs w:val="24"/>
              </w:rPr>
            </w:pPr>
            <w:r w:rsidRPr="00950834">
              <w:rPr>
                <w:rFonts w:ascii="Arial" w:hAnsi="Arial" w:cs="Arial"/>
                <w:sz w:val="24"/>
                <w:szCs w:val="24"/>
              </w:rPr>
              <w:t>Year-End Funding – October 2024</w:t>
            </w:r>
          </w:p>
        </w:tc>
        <w:tc>
          <w:tcPr>
            <w:tcW w:w="1560" w:type="dxa"/>
            <w:shd w:val="clear" w:color="auto" w:fill="auto"/>
            <w:vAlign w:val="center"/>
          </w:tcPr>
          <w:p w14:paraId="0E38251C" w14:textId="4BD5577A" w:rsidR="002E7FD4" w:rsidRPr="00950834" w:rsidRDefault="002E7FD4" w:rsidP="002E7FD4">
            <w:pPr>
              <w:tabs>
                <w:tab w:val="num" w:pos="862"/>
              </w:tabs>
              <w:jc w:val="center"/>
              <w:rPr>
                <w:rFonts w:ascii="Arial" w:hAnsi="Arial" w:cs="Arial"/>
                <w:sz w:val="24"/>
                <w:szCs w:val="24"/>
              </w:rPr>
            </w:pPr>
            <w:r w:rsidRPr="00950834">
              <w:rPr>
                <w:rFonts w:ascii="Arial" w:hAnsi="Arial" w:cs="Arial"/>
                <w:sz w:val="24"/>
                <w:szCs w:val="24"/>
              </w:rPr>
              <w:t>0.230 / High</w:t>
            </w:r>
          </w:p>
        </w:tc>
        <w:tc>
          <w:tcPr>
            <w:tcW w:w="3969" w:type="dxa"/>
            <w:shd w:val="clear" w:color="auto" w:fill="auto"/>
          </w:tcPr>
          <w:p w14:paraId="1AF452FB" w14:textId="0B07CA1A" w:rsidR="002E7FD4" w:rsidRPr="00950834" w:rsidRDefault="002E7FD4" w:rsidP="002E7FD4">
            <w:pPr>
              <w:rPr>
                <w:rFonts w:ascii="Arial" w:hAnsi="Arial" w:cs="Arial"/>
                <w:sz w:val="24"/>
                <w:szCs w:val="24"/>
              </w:rPr>
            </w:pPr>
            <w:r w:rsidRPr="00950834">
              <w:rPr>
                <w:rFonts w:ascii="Arial" w:hAnsi="Arial" w:cs="Arial"/>
                <w:sz w:val="24"/>
                <w:szCs w:val="24"/>
              </w:rPr>
              <w:t>Scheme slippage to be managed by the Health Board.</w:t>
            </w:r>
          </w:p>
        </w:tc>
      </w:tr>
    </w:tbl>
    <w:p w14:paraId="115B96E4" w14:textId="77777777" w:rsidR="00E703DE" w:rsidRPr="00950834" w:rsidRDefault="00E703DE" w:rsidP="008D349B">
      <w:pPr>
        <w:tabs>
          <w:tab w:val="num" w:pos="862"/>
        </w:tabs>
        <w:spacing w:after="0" w:line="240" w:lineRule="auto"/>
        <w:jc w:val="both"/>
        <w:rPr>
          <w:rFonts w:ascii="Arial" w:hAnsi="Arial" w:cs="Arial"/>
          <w:sz w:val="24"/>
          <w:szCs w:val="24"/>
        </w:rPr>
      </w:pPr>
    </w:p>
    <w:p w14:paraId="01B869CC" w14:textId="77777777" w:rsidR="00E703DE" w:rsidRPr="00950834" w:rsidRDefault="00E703DE" w:rsidP="008D349B">
      <w:pPr>
        <w:tabs>
          <w:tab w:val="num" w:pos="862"/>
        </w:tabs>
        <w:spacing w:after="0" w:line="240" w:lineRule="auto"/>
        <w:ind w:left="720"/>
        <w:jc w:val="both"/>
        <w:rPr>
          <w:rFonts w:ascii="Arial" w:hAnsi="Arial" w:cs="Arial"/>
          <w:sz w:val="24"/>
          <w:szCs w:val="24"/>
        </w:rPr>
      </w:pPr>
      <w:r w:rsidRPr="00950834">
        <w:rPr>
          <w:rFonts w:ascii="Arial" w:hAnsi="Arial" w:cs="Arial"/>
          <w:sz w:val="24"/>
          <w:szCs w:val="24"/>
        </w:rPr>
        <w:t>All other schemes are low risk, and any variances are linked to planned contributions from discretionary and in some instances payback of prior year fees.</w:t>
      </w:r>
    </w:p>
    <w:p w14:paraId="658F058E" w14:textId="77777777" w:rsidR="008D349B" w:rsidRPr="00950834" w:rsidRDefault="008D349B" w:rsidP="008D349B">
      <w:pPr>
        <w:tabs>
          <w:tab w:val="num" w:pos="862"/>
        </w:tabs>
        <w:spacing w:after="0" w:line="240" w:lineRule="auto"/>
        <w:ind w:left="720"/>
        <w:jc w:val="both"/>
        <w:rPr>
          <w:rFonts w:ascii="Arial" w:hAnsi="Arial" w:cs="Arial"/>
          <w:sz w:val="24"/>
          <w:szCs w:val="24"/>
        </w:rPr>
      </w:pPr>
    </w:p>
    <w:p w14:paraId="7B35A0B1" w14:textId="77777777" w:rsidR="006B34AE" w:rsidRPr="00950834" w:rsidRDefault="006B34AE" w:rsidP="008D349B">
      <w:pPr>
        <w:pStyle w:val="ListParagraph"/>
        <w:spacing w:after="0" w:line="240" w:lineRule="auto"/>
        <w:ind w:left="567" w:firstLine="142"/>
        <w:jc w:val="both"/>
        <w:rPr>
          <w:rFonts w:ascii="Arial" w:hAnsi="Arial" w:cs="Arial"/>
          <w:b/>
          <w:bCs/>
          <w:sz w:val="24"/>
          <w:szCs w:val="24"/>
        </w:rPr>
      </w:pPr>
      <w:r w:rsidRPr="00950834">
        <w:rPr>
          <w:rFonts w:ascii="Arial" w:hAnsi="Arial" w:cs="Arial"/>
          <w:b/>
          <w:bCs/>
          <w:sz w:val="24"/>
          <w:szCs w:val="24"/>
        </w:rPr>
        <w:t>Capital Disposals</w:t>
      </w:r>
    </w:p>
    <w:p w14:paraId="69C11052" w14:textId="36CEF2A1" w:rsidR="006B34AE" w:rsidRPr="00950834" w:rsidRDefault="002E7FD4" w:rsidP="002E7FD4">
      <w:pPr>
        <w:tabs>
          <w:tab w:val="num" w:pos="5681"/>
        </w:tabs>
        <w:ind w:left="720"/>
        <w:jc w:val="both"/>
        <w:rPr>
          <w:rFonts w:ascii="Arial" w:hAnsi="Arial" w:cs="Arial"/>
          <w:sz w:val="24"/>
          <w:szCs w:val="24"/>
        </w:rPr>
      </w:pPr>
      <w:r w:rsidRPr="00950834">
        <w:rPr>
          <w:rFonts w:ascii="Arial" w:hAnsi="Arial" w:cs="Arial"/>
          <w:sz w:val="24"/>
          <w:szCs w:val="24"/>
        </w:rPr>
        <w:t>There is one further planned property disposal this year for Phillips Parade with expected sale proceeds of £0.275m.</w:t>
      </w:r>
    </w:p>
    <w:p w14:paraId="5354F7D6" w14:textId="0DEBE297" w:rsidR="00D31E7B" w:rsidRPr="00D31E7B" w:rsidRDefault="00D31E7B" w:rsidP="008D349B">
      <w:pPr>
        <w:pStyle w:val="ListParagraph"/>
        <w:spacing w:after="0" w:line="240" w:lineRule="auto"/>
        <w:ind w:left="709" w:right="261"/>
        <w:jc w:val="both"/>
        <w:rPr>
          <w:rFonts w:ascii="Arial" w:hAnsi="Arial" w:cs="Arial"/>
          <w:b/>
          <w:bCs/>
          <w:sz w:val="24"/>
          <w:szCs w:val="24"/>
        </w:rPr>
      </w:pPr>
      <w:r w:rsidRPr="00D31E7B">
        <w:rPr>
          <w:rFonts w:ascii="Arial" w:hAnsi="Arial" w:cs="Arial"/>
          <w:b/>
          <w:bCs/>
          <w:sz w:val="24"/>
          <w:szCs w:val="24"/>
        </w:rPr>
        <w:t>Onerous Contracts</w:t>
      </w:r>
    </w:p>
    <w:p w14:paraId="160E57D0" w14:textId="074B3D4A" w:rsidR="00D31E7B" w:rsidRDefault="00D31E7B" w:rsidP="005D038D">
      <w:pPr>
        <w:pStyle w:val="ListParagraph"/>
        <w:spacing w:after="0" w:line="240" w:lineRule="auto"/>
        <w:ind w:left="709" w:right="-46"/>
        <w:jc w:val="both"/>
        <w:rPr>
          <w:rFonts w:ascii="Arial" w:hAnsi="Arial" w:cs="Arial"/>
          <w:sz w:val="24"/>
          <w:szCs w:val="24"/>
        </w:rPr>
      </w:pPr>
      <w:r w:rsidRPr="00D31E7B">
        <w:rPr>
          <w:rFonts w:ascii="Arial" w:hAnsi="Arial" w:cs="Arial"/>
          <w:sz w:val="24"/>
          <w:szCs w:val="24"/>
        </w:rPr>
        <w:t xml:space="preserve">For Month 11 </w:t>
      </w:r>
      <w:r w:rsidR="0058755C">
        <w:rPr>
          <w:rFonts w:ascii="Arial" w:hAnsi="Arial" w:cs="Arial"/>
          <w:sz w:val="24"/>
          <w:szCs w:val="24"/>
        </w:rPr>
        <w:t xml:space="preserve">an </w:t>
      </w:r>
      <w:r w:rsidR="009045F5">
        <w:rPr>
          <w:rFonts w:ascii="Arial" w:hAnsi="Arial" w:cs="Arial"/>
          <w:sz w:val="24"/>
          <w:szCs w:val="24"/>
        </w:rPr>
        <w:t>additional entry has been included in the MMR submission for</w:t>
      </w:r>
      <w:r w:rsidRPr="00D31E7B">
        <w:rPr>
          <w:rFonts w:ascii="Arial" w:hAnsi="Arial" w:cs="Arial"/>
          <w:sz w:val="24"/>
          <w:szCs w:val="24"/>
        </w:rPr>
        <w:t xml:space="preserve"> AME Impairment</w:t>
      </w:r>
      <w:r w:rsidR="009045F5">
        <w:rPr>
          <w:rFonts w:ascii="Arial" w:hAnsi="Arial" w:cs="Arial"/>
          <w:sz w:val="24"/>
          <w:szCs w:val="24"/>
        </w:rPr>
        <w:t xml:space="preserve"> funding based on the assessed </w:t>
      </w:r>
      <w:r w:rsidRPr="00D31E7B">
        <w:rPr>
          <w:rFonts w:ascii="Arial" w:hAnsi="Arial" w:cs="Arial"/>
          <w:sz w:val="24"/>
          <w:szCs w:val="24"/>
        </w:rPr>
        <w:t>value</w:t>
      </w:r>
      <w:r w:rsidR="009045F5">
        <w:rPr>
          <w:rFonts w:ascii="Arial" w:hAnsi="Arial" w:cs="Arial"/>
          <w:sz w:val="24"/>
          <w:szCs w:val="24"/>
        </w:rPr>
        <w:t xml:space="preserve"> completed in early March </w:t>
      </w:r>
      <w:r w:rsidRPr="00D31E7B">
        <w:rPr>
          <w:rFonts w:ascii="Arial" w:hAnsi="Arial" w:cs="Arial"/>
          <w:sz w:val="24"/>
          <w:szCs w:val="24"/>
        </w:rPr>
        <w:t xml:space="preserve">for the Onerous Contract provision required in the </w:t>
      </w:r>
      <w:r w:rsidR="009045F5">
        <w:rPr>
          <w:rFonts w:ascii="Arial" w:hAnsi="Arial" w:cs="Arial"/>
          <w:sz w:val="24"/>
          <w:szCs w:val="24"/>
        </w:rPr>
        <w:t xml:space="preserve">2024/25 Annual </w:t>
      </w:r>
      <w:r w:rsidRPr="00D31E7B">
        <w:rPr>
          <w:rFonts w:ascii="Arial" w:hAnsi="Arial" w:cs="Arial"/>
          <w:sz w:val="24"/>
          <w:szCs w:val="24"/>
        </w:rPr>
        <w:t>Accounts</w:t>
      </w:r>
      <w:r w:rsidR="009045F5">
        <w:rPr>
          <w:rFonts w:ascii="Arial" w:hAnsi="Arial" w:cs="Arial"/>
          <w:sz w:val="24"/>
          <w:szCs w:val="24"/>
        </w:rPr>
        <w:t>.</w:t>
      </w:r>
      <w:r w:rsidRPr="00D31E7B">
        <w:rPr>
          <w:rFonts w:ascii="Arial" w:hAnsi="Arial" w:cs="Arial"/>
          <w:sz w:val="24"/>
          <w:szCs w:val="24"/>
        </w:rPr>
        <w:t xml:space="preserve"> This provision relates to the national RISP work and ongoing issues linked to the new Phillips provider and the extension of the original Fuji contract</w:t>
      </w:r>
      <w:r w:rsidR="009045F5">
        <w:rPr>
          <w:rFonts w:ascii="Arial" w:hAnsi="Arial" w:cs="Arial"/>
          <w:sz w:val="24"/>
          <w:szCs w:val="24"/>
        </w:rPr>
        <w:t xml:space="preserve"> agreed by the Health Board</w:t>
      </w:r>
      <w:r w:rsidRPr="00D31E7B">
        <w:rPr>
          <w:rFonts w:ascii="Arial" w:hAnsi="Arial" w:cs="Arial"/>
          <w:sz w:val="24"/>
          <w:szCs w:val="24"/>
        </w:rPr>
        <w:t xml:space="preserve">. This approach was adopted by </w:t>
      </w:r>
      <w:r w:rsidR="0058755C" w:rsidRPr="00D31E7B">
        <w:rPr>
          <w:rFonts w:ascii="Arial" w:hAnsi="Arial" w:cs="Arial"/>
          <w:sz w:val="24"/>
          <w:szCs w:val="24"/>
        </w:rPr>
        <w:t>several</w:t>
      </w:r>
      <w:r w:rsidRPr="00D31E7B">
        <w:rPr>
          <w:rFonts w:ascii="Arial" w:hAnsi="Arial" w:cs="Arial"/>
          <w:sz w:val="24"/>
          <w:szCs w:val="24"/>
        </w:rPr>
        <w:t xml:space="preserve"> Health Boards in 2023</w:t>
      </w:r>
      <w:r w:rsidR="0058755C">
        <w:rPr>
          <w:rFonts w:ascii="Arial" w:hAnsi="Arial" w:cs="Arial"/>
          <w:sz w:val="24"/>
          <w:szCs w:val="24"/>
        </w:rPr>
        <w:t>/24</w:t>
      </w:r>
      <w:r w:rsidRPr="00D31E7B">
        <w:rPr>
          <w:rFonts w:ascii="Arial" w:hAnsi="Arial" w:cs="Arial"/>
          <w:sz w:val="24"/>
          <w:szCs w:val="24"/>
        </w:rPr>
        <w:t>. The final assessment of the AME requirement will be completed in the next 2 weeks</w:t>
      </w:r>
      <w:r w:rsidR="0058755C">
        <w:rPr>
          <w:rFonts w:ascii="Arial" w:hAnsi="Arial" w:cs="Arial"/>
          <w:sz w:val="24"/>
          <w:szCs w:val="24"/>
        </w:rPr>
        <w:t>,</w:t>
      </w:r>
      <w:r w:rsidR="009045F5">
        <w:rPr>
          <w:rFonts w:ascii="Arial" w:hAnsi="Arial" w:cs="Arial"/>
          <w:sz w:val="24"/>
          <w:szCs w:val="24"/>
        </w:rPr>
        <w:t xml:space="preserve"> </w:t>
      </w:r>
      <w:r w:rsidR="0058755C">
        <w:rPr>
          <w:rFonts w:ascii="Arial" w:hAnsi="Arial" w:cs="Arial"/>
          <w:sz w:val="24"/>
          <w:szCs w:val="24"/>
        </w:rPr>
        <w:t xml:space="preserve">however </w:t>
      </w:r>
      <w:r w:rsidR="009045F5">
        <w:rPr>
          <w:rFonts w:ascii="Arial" w:hAnsi="Arial" w:cs="Arial"/>
          <w:sz w:val="24"/>
          <w:szCs w:val="24"/>
        </w:rPr>
        <w:t xml:space="preserve">confirmation of the final AME funding is not confirmed until </w:t>
      </w:r>
      <w:r w:rsidR="0058755C">
        <w:rPr>
          <w:rFonts w:ascii="Arial" w:hAnsi="Arial" w:cs="Arial"/>
          <w:sz w:val="24"/>
          <w:szCs w:val="24"/>
        </w:rPr>
        <w:t>mid-April 2025.</w:t>
      </w:r>
      <w:r w:rsidR="009045F5">
        <w:rPr>
          <w:rFonts w:ascii="Arial" w:hAnsi="Arial" w:cs="Arial"/>
          <w:sz w:val="24"/>
          <w:szCs w:val="24"/>
        </w:rPr>
        <w:t xml:space="preserve"> </w:t>
      </w:r>
    </w:p>
    <w:p w14:paraId="7F7D4C48" w14:textId="77777777" w:rsidR="00D31E7B" w:rsidRPr="00950834" w:rsidRDefault="00D31E7B" w:rsidP="008D349B">
      <w:pPr>
        <w:pStyle w:val="ListParagraph"/>
        <w:spacing w:after="0" w:line="240" w:lineRule="auto"/>
        <w:ind w:left="709" w:right="261"/>
        <w:jc w:val="both"/>
        <w:rPr>
          <w:rFonts w:ascii="Arial" w:hAnsi="Arial" w:cs="Arial"/>
          <w:sz w:val="24"/>
          <w:szCs w:val="24"/>
        </w:rPr>
      </w:pPr>
    </w:p>
    <w:p w14:paraId="5748CF95" w14:textId="1A347202" w:rsidR="006B34AE" w:rsidRPr="00950834" w:rsidRDefault="006B34AE" w:rsidP="008D349B">
      <w:pPr>
        <w:pStyle w:val="ListParagraph"/>
        <w:numPr>
          <w:ilvl w:val="1"/>
          <w:numId w:val="1"/>
        </w:numPr>
        <w:spacing w:after="0" w:line="240" w:lineRule="auto"/>
        <w:ind w:left="709" w:right="95" w:hanging="709"/>
        <w:jc w:val="both"/>
        <w:rPr>
          <w:rFonts w:ascii="Arial" w:hAnsi="Arial" w:cs="Arial"/>
          <w:b/>
          <w:sz w:val="24"/>
          <w:szCs w:val="24"/>
        </w:rPr>
      </w:pPr>
      <w:r w:rsidRPr="00950834">
        <w:rPr>
          <w:rFonts w:ascii="Arial" w:hAnsi="Arial" w:cs="Arial"/>
          <w:b/>
          <w:sz w:val="24"/>
          <w:szCs w:val="24"/>
        </w:rPr>
        <w:t>Balance Sheet</w:t>
      </w:r>
    </w:p>
    <w:p w14:paraId="2CB2D941" w14:textId="77777777" w:rsidR="00226FEC" w:rsidRPr="00950834" w:rsidRDefault="00226FEC" w:rsidP="008D349B">
      <w:pPr>
        <w:pStyle w:val="ListParagraph"/>
        <w:spacing w:after="0" w:line="240" w:lineRule="auto"/>
        <w:ind w:left="709" w:right="95"/>
        <w:jc w:val="both"/>
        <w:rPr>
          <w:rFonts w:ascii="Arial" w:hAnsi="Arial" w:cs="Arial"/>
          <w:bCs/>
          <w:sz w:val="24"/>
          <w:szCs w:val="24"/>
        </w:rPr>
      </w:pPr>
      <w:r w:rsidRPr="00950834">
        <w:rPr>
          <w:rFonts w:ascii="Arial" w:hAnsi="Arial" w:cs="Arial"/>
          <w:bCs/>
          <w:sz w:val="24"/>
          <w:szCs w:val="24"/>
        </w:rPr>
        <w:t xml:space="preserve">The key issues in respect of the statement of financial position movements are as follows:     </w:t>
      </w:r>
    </w:p>
    <w:p w14:paraId="64456123" w14:textId="77777777" w:rsidR="00226FEC" w:rsidRPr="00950834" w:rsidRDefault="00226FEC" w:rsidP="008D349B">
      <w:pPr>
        <w:pStyle w:val="ListParagraph"/>
        <w:spacing w:after="0" w:line="240" w:lineRule="auto"/>
        <w:ind w:left="709" w:right="95"/>
        <w:jc w:val="both"/>
        <w:rPr>
          <w:rFonts w:ascii="Arial" w:hAnsi="Arial" w:cs="Arial"/>
          <w:bCs/>
          <w:sz w:val="24"/>
          <w:szCs w:val="24"/>
        </w:rPr>
      </w:pPr>
    </w:p>
    <w:p w14:paraId="54AC6357" w14:textId="4284F01D" w:rsidR="00226FEC" w:rsidRPr="00950834" w:rsidRDefault="00D763AA" w:rsidP="008D349B">
      <w:pPr>
        <w:pStyle w:val="ListParagraph"/>
        <w:numPr>
          <w:ilvl w:val="0"/>
          <w:numId w:val="26"/>
        </w:numPr>
        <w:spacing w:after="0" w:line="240" w:lineRule="auto"/>
        <w:ind w:right="95"/>
        <w:jc w:val="both"/>
        <w:rPr>
          <w:rFonts w:ascii="Arial" w:hAnsi="Arial" w:cs="Arial"/>
          <w:bCs/>
          <w:sz w:val="24"/>
          <w:szCs w:val="24"/>
        </w:rPr>
      </w:pPr>
      <w:r w:rsidRPr="00950834">
        <w:rPr>
          <w:rFonts w:ascii="Arial" w:hAnsi="Arial" w:cs="Arial"/>
          <w:bCs/>
          <w:sz w:val="24"/>
          <w:szCs w:val="24"/>
        </w:rPr>
        <w:t>The inventory value has decreased from £11.426m at the end of January 2025, to £10.891m at the end of February 2025, a decrease of £0.535m</w:t>
      </w:r>
      <w:r w:rsidR="00C22DD8" w:rsidRPr="00950834">
        <w:rPr>
          <w:rFonts w:ascii="Arial" w:hAnsi="Arial" w:cs="Arial"/>
          <w:bCs/>
          <w:sz w:val="24"/>
          <w:szCs w:val="24"/>
        </w:rPr>
        <w:t>.</w:t>
      </w:r>
    </w:p>
    <w:p w14:paraId="746BE275" w14:textId="709FCB70" w:rsidR="00226FEC" w:rsidRPr="00950834" w:rsidRDefault="00226FEC" w:rsidP="008D349B">
      <w:pPr>
        <w:pStyle w:val="ListParagraph"/>
        <w:spacing w:after="0" w:line="240" w:lineRule="auto"/>
        <w:ind w:left="709" w:right="95" w:firstLine="330"/>
        <w:jc w:val="both"/>
        <w:rPr>
          <w:rFonts w:ascii="Arial" w:hAnsi="Arial" w:cs="Arial"/>
          <w:bCs/>
          <w:sz w:val="24"/>
          <w:szCs w:val="24"/>
        </w:rPr>
      </w:pPr>
    </w:p>
    <w:p w14:paraId="69DBAB3F" w14:textId="586DB328" w:rsidR="00226FEC" w:rsidRPr="00950834" w:rsidRDefault="00D763AA" w:rsidP="008D349B">
      <w:pPr>
        <w:pStyle w:val="ListParagraph"/>
        <w:numPr>
          <w:ilvl w:val="0"/>
          <w:numId w:val="26"/>
        </w:numPr>
        <w:spacing w:after="0" w:line="240" w:lineRule="auto"/>
        <w:ind w:right="95"/>
        <w:jc w:val="both"/>
        <w:rPr>
          <w:rFonts w:ascii="Arial" w:hAnsi="Arial" w:cs="Arial"/>
          <w:bCs/>
          <w:sz w:val="24"/>
          <w:szCs w:val="24"/>
        </w:rPr>
      </w:pPr>
      <w:r w:rsidRPr="00950834">
        <w:rPr>
          <w:rFonts w:ascii="Arial" w:hAnsi="Arial" w:cs="Arial"/>
          <w:bCs/>
          <w:sz w:val="24"/>
          <w:szCs w:val="24"/>
        </w:rPr>
        <w:t>There has been a decrease in trade receivables from £303.246m at the end of January 2025 to £288.793m at the end of February 2025 a decrease of £14.453m. This is due to a decrease within WRP (Welsh Risk Pool) Debtors of £3m, a decrease in NHS Debtors and income accruals of £11.334m</w:t>
      </w:r>
      <w:r w:rsidR="00226FEC" w:rsidRPr="00950834">
        <w:rPr>
          <w:rFonts w:ascii="Arial" w:hAnsi="Arial" w:cs="Arial"/>
          <w:bCs/>
          <w:sz w:val="24"/>
          <w:szCs w:val="24"/>
        </w:rPr>
        <w:t>.</w:t>
      </w:r>
    </w:p>
    <w:p w14:paraId="2B457CC2" w14:textId="77777777" w:rsidR="00226FEC" w:rsidRPr="00950834" w:rsidRDefault="00226FEC" w:rsidP="008D349B">
      <w:pPr>
        <w:pStyle w:val="ListParagraph"/>
        <w:spacing w:after="0" w:line="240" w:lineRule="auto"/>
        <w:ind w:left="709" w:right="95"/>
        <w:jc w:val="both"/>
        <w:rPr>
          <w:rFonts w:ascii="Arial" w:hAnsi="Arial" w:cs="Arial"/>
          <w:bCs/>
          <w:sz w:val="24"/>
          <w:szCs w:val="24"/>
        </w:rPr>
      </w:pPr>
    </w:p>
    <w:p w14:paraId="23CFF565" w14:textId="4CE7EBFF" w:rsidR="00226FEC" w:rsidRPr="00950834" w:rsidRDefault="00D763AA" w:rsidP="008D349B">
      <w:pPr>
        <w:pStyle w:val="ListParagraph"/>
        <w:numPr>
          <w:ilvl w:val="0"/>
          <w:numId w:val="26"/>
        </w:numPr>
        <w:spacing w:after="0" w:line="240" w:lineRule="auto"/>
        <w:ind w:right="95"/>
        <w:jc w:val="both"/>
        <w:rPr>
          <w:rFonts w:ascii="Arial" w:hAnsi="Arial" w:cs="Arial"/>
          <w:bCs/>
          <w:sz w:val="24"/>
          <w:szCs w:val="24"/>
        </w:rPr>
      </w:pPr>
      <w:r w:rsidRPr="00950834">
        <w:rPr>
          <w:rFonts w:ascii="Arial" w:hAnsi="Arial" w:cs="Arial"/>
          <w:bCs/>
          <w:sz w:val="24"/>
          <w:szCs w:val="24"/>
        </w:rPr>
        <w:t>The closing February 2025 cash balance of £9.834m is greater than the range of the Health Board target of a cash balance of £2.5m at month end and greater than the best practice cash target for Health Board of £6m. Due to the early reduced cash position expected in March, this was a deliberate action to hold more cash as a closing balance for February 2025</w:t>
      </w:r>
      <w:r w:rsidR="00226FEC" w:rsidRPr="00950834">
        <w:rPr>
          <w:rFonts w:ascii="Arial" w:hAnsi="Arial" w:cs="Arial"/>
          <w:bCs/>
          <w:sz w:val="24"/>
          <w:szCs w:val="24"/>
        </w:rPr>
        <w:t>.</w:t>
      </w:r>
    </w:p>
    <w:p w14:paraId="7C05F223" w14:textId="77777777" w:rsidR="00226FEC" w:rsidRPr="00950834" w:rsidRDefault="00226FEC" w:rsidP="00226FEC">
      <w:pPr>
        <w:pStyle w:val="ListParagraph"/>
        <w:spacing w:after="0" w:line="240" w:lineRule="auto"/>
        <w:ind w:left="709" w:right="95"/>
        <w:jc w:val="both"/>
        <w:rPr>
          <w:rFonts w:ascii="Arial" w:hAnsi="Arial" w:cs="Arial"/>
          <w:bCs/>
          <w:sz w:val="24"/>
          <w:szCs w:val="24"/>
        </w:rPr>
      </w:pPr>
    </w:p>
    <w:p w14:paraId="0B272FBD" w14:textId="33139379" w:rsidR="00226FEC" w:rsidRPr="00950834" w:rsidRDefault="00D763AA" w:rsidP="00226FEC">
      <w:pPr>
        <w:pStyle w:val="ListParagraph"/>
        <w:numPr>
          <w:ilvl w:val="0"/>
          <w:numId w:val="26"/>
        </w:numPr>
        <w:spacing w:after="0" w:line="240" w:lineRule="auto"/>
        <w:ind w:right="95"/>
        <w:jc w:val="both"/>
        <w:rPr>
          <w:rFonts w:ascii="Arial" w:hAnsi="Arial" w:cs="Arial"/>
          <w:bCs/>
          <w:sz w:val="24"/>
          <w:szCs w:val="24"/>
        </w:rPr>
      </w:pPr>
      <w:r w:rsidRPr="00950834">
        <w:rPr>
          <w:rFonts w:ascii="Arial" w:hAnsi="Arial" w:cs="Arial"/>
          <w:bCs/>
          <w:sz w:val="24"/>
          <w:szCs w:val="24"/>
        </w:rPr>
        <w:t>The trade and other payables figure saw a decrease from £247.019m at the end of January 2025 to £239.906m at the end of February 2025, a decrease of £7.113m. This relates to decreases in NHS and non NHS accruals of expenditure</w:t>
      </w:r>
      <w:r w:rsidR="00226FEC" w:rsidRPr="00950834">
        <w:rPr>
          <w:rFonts w:ascii="Arial" w:hAnsi="Arial" w:cs="Arial"/>
          <w:bCs/>
          <w:sz w:val="24"/>
          <w:szCs w:val="24"/>
        </w:rPr>
        <w:t>.</w:t>
      </w:r>
    </w:p>
    <w:p w14:paraId="795F256C" w14:textId="3D4C8B90" w:rsidR="00226FEC" w:rsidRPr="00950834" w:rsidRDefault="00226FEC" w:rsidP="00226FEC">
      <w:pPr>
        <w:pStyle w:val="ListParagraph"/>
        <w:spacing w:after="0" w:line="240" w:lineRule="auto"/>
        <w:ind w:left="709" w:right="95" w:firstLine="195"/>
        <w:jc w:val="both"/>
        <w:rPr>
          <w:rFonts w:ascii="Arial" w:hAnsi="Arial" w:cs="Arial"/>
          <w:bCs/>
          <w:sz w:val="24"/>
          <w:szCs w:val="24"/>
        </w:rPr>
      </w:pPr>
    </w:p>
    <w:p w14:paraId="368C99E8" w14:textId="011D1B85" w:rsidR="006B34AE" w:rsidRPr="00950834" w:rsidRDefault="00D763AA" w:rsidP="00226FEC">
      <w:pPr>
        <w:pStyle w:val="ListParagraph"/>
        <w:numPr>
          <w:ilvl w:val="0"/>
          <w:numId w:val="26"/>
        </w:numPr>
        <w:spacing w:after="0" w:line="240" w:lineRule="auto"/>
        <w:ind w:right="95"/>
        <w:jc w:val="both"/>
        <w:rPr>
          <w:rFonts w:ascii="Arial" w:hAnsi="Arial" w:cs="Arial"/>
          <w:bCs/>
          <w:sz w:val="24"/>
          <w:szCs w:val="24"/>
        </w:rPr>
      </w:pPr>
      <w:r w:rsidRPr="00950834">
        <w:rPr>
          <w:rFonts w:ascii="Arial" w:hAnsi="Arial" w:cs="Arial"/>
          <w:bCs/>
          <w:sz w:val="24"/>
          <w:szCs w:val="24"/>
        </w:rPr>
        <w:t xml:space="preserve">Provisions decreased by £2.756m from £221.131m at the end of January 2025 to £218.375m at the end of February 2025. This movement relates to 24 legal cases, with a range of impact on the provisions totalling £2.756m. These movements are directed by the monthly </w:t>
      </w:r>
      <w:proofErr w:type="spellStart"/>
      <w:r w:rsidRPr="00950834">
        <w:rPr>
          <w:rFonts w:ascii="Arial" w:hAnsi="Arial" w:cs="Arial"/>
          <w:bCs/>
          <w:sz w:val="24"/>
          <w:szCs w:val="24"/>
        </w:rPr>
        <w:t>quantums</w:t>
      </w:r>
      <w:proofErr w:type="spellEnd"/>
      <w:r w:rsidRPr="00950834">
        <w:rPr>
          <w:rFonts w:ascii="Arial" w:hAnsi="Arial" w:cs="Arial"/>
          <w:bCs/>
          <w:sz w:val="24"/>
          <w:szCs w:val="24"/>
        </w:rPr>
        <w:t>, and the changes in probability</w:t>
      </w:r>
      <w:r w:rsidR="00226FEC" w:rsidRPr="00950834">
        <w:rPr>
          <w:rFonts w:ascii="Arial" w:hAnsi="Arial" w:cs="Arial"/>
          <w:bCs/>
          <w:sz w:val="24"/>
          <w:szCs w:val="24"/>
        </w:rPr>
        <w:t>.</w:t>
      </w:r>
    </w:p>
    <w:p w14:paraId="3CF14945" w14:textId="234617B7" w:rsidR="00E645EB" w:rsidRPr="00950834" w:rsidRDefault="00E645EB" w:rsidP="00A732C4">
      <w:pPr>
        <w:spacing w:after="0" w:line="240" w:lineRule="auto"/>
        <w:ind w:right="95"/>
        <w:jc w:val="both"/>
        <w:rPr>
          <w:rFonts w:ascii="Arial" w:hAnsi="Arial" w:cs="Arial"/>
          <w:bCs/>
          <w:sz w:val="24"/>
          <w:szCs w:val="24"/>
        </w:rPr>
      </w:pPr>
    </w:p>
    <w:p w14:paraId="53089AA6" w14:textId="0C21C3F9" w:rsidR="00A10681" w:rsidRPr="00950834" w:rsidRDefault="00A10681" w:rsidP="00A732C4">
      <w:pPr>
        <w:spacing w:after="0" w:line="240" w:lineRule="auto"/>
        <w:ind w:right="95"/>
        <w:jc w:val="both"/>
        <w:rPr>
          <w:rFonts w:ascii="Arial" w:hAnsi="Arial" w:cs="Arial"/>
          <w:bCs/>
          <w:sz w:val="24"/>
          <w:szCs w:val="24"/>
        </w:rPr>
      </w:pPr>
    </w:p>
    <w:p w14:paraId="0667EFFE" w14:textId="77777777" w:rsidR="00A10681" w:rsidRPr="00950834" w:rsidRDefault="00A10681" w:rsidP="00A732C4">
      <w:pPr>
        <w:spacing w:after="0" w:line="240" w:lineRule="auto"/>
        <w:ind w:right="95"/>
        <w:jc w:val="both"/>
        <w:rPr>
          <w:rFonts w:ascii="Arial" w:hAnsi="Arial" w:cs="Arial"/>
          <w:bCs/>
          <w:sz w:val="24"/>
          <w:szCs w:val="24"/>
        </w:rPr>
      </w:pPr>
    </w:p>
    <w:p w14:paraId="1B91E186" w14:textId="50EC3842" w:rsidR="002D4D31" w:rsidRPr="00950834" w:rsidRDefault="002D4D31" w:rsidP="008975F6">
      <w:pPr>
        <w:pStyle w:val="ListParagraph"/>
        <w:numPr>
          <w:ilvl w:val="1"/>
          <w:numId w:val="1"/>
        </w:numPr>
        <w:spacing w:after="0" w:line="240" w:lineRule="auto"/>
        <w:ind w:left="709" w:right="95" w:hanging="709"/>
        <w:jc w:val="both"/>
        <w:rPr>
          <w:rFonts w:ascii="Arial" w:hAnsi="Arial" w:cs="Arial"/>
          <w:b/>
          <w:sz w:val="24"/>
          <w:szCs w:val="24"/>
        </w:rPr>
      </w:pPr>
      <w:r w:rsidRPr="00950834">
        <w:rPr>
          <w:rFonts w:ascii="Arial" w:hAnsi="Arial" w:cs="Arial"/>
          <w:b/>
          <w:sz w:val="24"/>
          <w:szCs w:val="24"/>
        </w:rPr>
        <w:t>Cash</w:t>
      </w:r>
      <w:r w:rsidR="008B64A4" w:rsidRPr="00950834">
        <w:rPr>
          <w:rFonts w:ascii="Arial" w:hAnsi="Arial" w:cs="Arial"/>
          <w:b/>
          <w:sz w:val="24"/>
          <w:szCs w:val="24"/>
        </w:rPr>
        <w:t xml:space="preserve"> </w:t>
      </w:r>
    </w:p>
    <w:p w14:paraId="2E61483E" w14:textId="4B53C71C" w:rsidR="0020299E" w:rsidRPr="00950834" w:rsidRDefault="0020299E" w:rsidP="005D038D">
      <w:pPr>
        <w:tabs>
          <w:tab w:val="left" w:pos="8931"/>
        </w:tabs>
        <w:spacing w:after="0" w:line="240" w:lineRule="auto"/>
        <w:ind w:left="709" w:right="95"/>
        <w:jc w:val="both"/>
        <w:rPr>
          <w:rFonts w:ascii="Arial" w:hAnsi="Arial" w:cs="Arial"/>
          <w:sz w:val="24"/>
          <w:szCs w:val="24"/>
        </w:rPr>
      </w:pPr>
      <w:r w:rsidRPr="00950834">
        <w:rPr>
          <w:rFonts w:ascii="Arial" w:hAnsi="Arial" w:cs="Arial"/>
          <w:sz w:val="24"/>
          <w:szCs w:val="24"/>
        </w:rPr>
        <w:t xml:space="preserve">As at the end of February 2025, the Health Board had a cash balance of £9.834m, which is greater than the Health Board target of a cash balance of £2.5m at month end and greater than the best practice cash target for the Health Board of £6m. </w:t>
      </w:r>
      <w:bookmarkStart w:id="1" w:name="_Hlk192620651"/>
      <w:r w:rsidRPr="00950834">
        <w:rPr>
          <w:rFonts w:ascii="Arial" w:hAnsi="Arial" w:cs="Arial"/>
          <w:sz w:val="24"/>
          <w:szCs w:val="24"/>
        </w:rPr>
        <w:t xml:space="preserve">Due to the early reduced cash position expected in March, this was a deliberate action to hold more cash as a closing balance for February 2025. </w:t>
      </w:r>
      <w:bookmarkEnd w:id="1"/>
    </w:p>
    <w:p w14:paraId="680A4CD2" w14:textId="77777777" w:rsidR="0020299E" w:rsidRPr="00950834" w:rsidRDefault="0020299E" w:rsidP="005D038D">
      <w:pPr>
        <w:tabs>
          <w:tab w:val="left" w:pos="8931"/>
        </w:tabs>
        <w:spacing w:after="0" w:line="240" w:lineRule="auto"/>
        <w:ind w:left="709" w:right="95"/>
        <w:jc w:val="both"/>
        <w:rPr>
          <w:rFonts w:ascii="Arial" w:hAnsi="Arial" w:cs="Arial"/>
          <w:sz w:val="24"/>
          <w:szCs w:val="24"/>
        </w:rPr>
      </w:pPr>
    </w:p>
    <w:p w14:paraId="651D34AF" w14:textId="77777777" w:rsidR="0020299E" w:rsidRPr="00950834" w:rsidRDefault="0020299E" w:rsidP="0020299E">
      <w:pPr>
        <w:spacing w:after="0" w:line="240" w:lineRule="auto"/>
        <w:ind w:left="709" w:right="95"/>
        <w:jc w:val="both"/>
        <w:rPr>
          <w:rFonts w:ascii="Arial" w:hAnsi="Arial" w:cs="Arial"/>
          <w:sz w:val="24"/>
          <w:szCs w:val="24"/>
        </w:rPr>
      </w:pPr>
      <w:r w:rsidRPr="00950834">
        <w:rPr>
          <w:rFonts w:ascii="Arial" w:hAnsi="Arial" w:cs="Arial"/>
          <w:sz w:val="24"/>
          <w:szCs w:val="24"/>
        </w:rPr>
        <w:t xml:space="preserve">The original cash request to WG is as follows, with a revision for the Strategic Cash support in line with a revised forecast financial position: </w:t>
      </w:r>
    </w:p>
    <w:p w14:paraId="2C7B0653" w14:textId="77777777" w:rsidR="0020299E" w:rsidRPr="00950834" w:rsidRDefault="0020299E" w:rsidP="0020299E">
      <w:pPr>
        <w:pStyle w:val="ListParagraph"/>
        <w:numPr>
          <w:ilvl w:val="0"/>
          <w:numId w:val="30"/>
        </w:numPr>
        <w:jc w:val="both"/>
        <w:rPr>
          <w:rFonts w:ascii="Arial" w:hAnsi="Arial" w:cs="Arial"/>
          <w:szCs w:val="24"/>
        </w:rPr>
      </w:pPr>
      <w:r w:rsidRPr="00950834">
        <w:rPr>
          <w:rFonts w:ascii="Arial" w:hAnsi="Arial" w:cs="Arial"/>
          <w:b/>
          <w:bCs/>
          <w:szCs w:val="24"/>
        </w:rPr>
        <w:t xml:space="preserve">Strategic Cash Support </w:t>
      </w:r>
      <w:r w:rsidRPr="00950834">
        <w:rPr>
          <w:rFonts w:ascii="Arial" w:hAnsi="Arial" w:cs="Arial"/>
          <w:szCs w:val="24"/>
        </w:rPr>
        <w:t>- £43.7m (revised from £50.1m)</w:t>
      </w:r>
    </w:p>
    <w:p w14:paraId="06AE7573" w14:textId="77777777" w:rsidR="0020299E" w:rsidRPr="00950834" w:rsidRDefault="0020299E" w:rsidP="0020299E">
      <w:pPr>
        <w:pStyle w:val="ListParagraph"/>
        <w:numPr>
          <w:ilvl w:val="0"/>
          <w:numId w:val="30"/>
        </w:numPr>
        <w:jc w:val="both"/>
        <w:rPr>
          <w:rFonts w:ascii="Arial" w:hAnsi="Arial" w:cs="Arial"/>
          <w:szCs w:val="24"/>
        </w:rPr>
      </w:pPr>
      <w:r w:rsidRPr="00950834">
        <w:rPr>
          <w:rFonts w:ascii="Arial" w:hAnsi="Arial" w:cs="Arial"/>
          <w:b/>
          <w:bCs/>
          <w:szCs w:val="24"/>
        </w:rPr>
        <w:t xml:space="preserve">Working Capital Cash Support </w:t>
      </w:r>
      <w:r w:rsidRPr="00950834">
        <w:rPr>
          <w:rFonts w:ascii="Arial" w:hAnsi="Arial" w:cs="Arial"/>
          <w:szCs w:val="24"/>
        </w:rPr>
        <w:t>- £33.7m, detailed below</w:t>
      </w:r>
    </w:p>
    <w:p w14:paraId="3A8F3906" w14:textId="1E23AB0B" w:rsidR="0020299E" w:rsidRPr="00950834" w:rsidRDefault="008F6A6F" w:rsidP="0020299E">
      <w:pPr>
        <w:ind w:left="720"/>
        <w:jc w:val="both"/>
      </w:pPr>
      <w:r w:rsidRPr="00950834">
        <w:rPr>
          <w:noProof/>
        </w:rPr>
      </w:r>
      <w:bookmarkStart w:id="2" w:name="_MON_1795416849"/>
      <w:bookmarkEnd w:id="2"/>
      <w:r w:rsidR="00EF4469" w:rsidRPr="00950834">
        <w:object w:dxaOrig="8394" w:dyaOrig="1570" w14:anchorId="29EF3E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6pt;height:74.75pt" o:ole="">
            <v:imagedata r:id="rId22" o:title=""/>
          </v:shape>
          <o:OLEObject Type="Embed" ProgID="Excel.Sheet.12" ShapeID="_x0000_i1025" DrawAspect="Content" ObjectID="_1803827504" r:id="rId23"/>
        </w:object>
      </w:r>
    </w:p>
    <w:p w14:paraId="59659159" w14:textId="77777777" w:rsidR="0020299E" w:rsidRPr="00950834" w:rsidRDefault="0020299E" w:rsidP="0020299E">
      <w:pPr>
        <w:spacing w:after="0" w:line="240" w:lineRule="auto"/>
        <w:ind w:left="709" w:right="95"/>
        <w:jc w:val="both"/>
        <w:rPr>
          <w:rFonts w:ascii="Arial" w:hAnsi="Arial" w:cs="Arial"/>
          <w:sz w:val="24"/>
          <w:szCs w:val="24"/>
        </w:rPr>
      </w:pPr>
    </w:p>
    <w:p w14:paraId="238B5CBE" w14:textId="6B9C7D82" w:rsidR="0020299E" w:rsidRPr="00950834" w:rsidRDefault="0020299E" w:rsidP="0020299E">
      <w:pPr>
        <w:spacing w:after="0" w:line="240" w:lineRule="auto"/>
        <w:ind w:left="709" w:right="95"/>
        <w:jc w:val="both"/>
        <w:rPr>
          <w:rFonts w:ascii="Arial" w:hAnsi="Arial" w:cs="Arial"/>
          <w:sz w:val="24"/>
          <w:szCs w:val="24"/>
        </w:rPr>
      </w:pPr>
      <w:r w:rsidRPr="00950834">
        <w:rPr>
          <w:rFonts w:ascii="Arial" w:hAnsi="Arial" w:cs="Arial"/>
          <w:sz w:val="24"/>
          <w:szCs w:val="24"/>
        </w:rPr>
        <w:t xml:space="preserve">Following daily detailed reviews of cashflow, </w:t>
      </w:r>
      <w:r w:rsidR="0058755C">
        <w:rPr>
          <w:rFonts w:ascii="Arial" w:hAnsi="Arial" w:cs="Arial"/>
          <w:sz w:val="24"/>
          <w:szCs w:val="24"/>
        </w:rPr>
        <w:t>the forecast at Month 11</w:t>
      </w:r>
      <w:r w:rsidRPr="00950834">
        <w:rPr>
          <w:rFonts w:ascii="Arial" w:hAnsi="Arial" w:cs="Arial"/>
          <w:sz w:val="24"/>
          <w:szCs w:val="24"/>
        </w:rPr>
        <w:t xml:space="preserve"> shows a revised working capital cash requirement of £19m, reduced from £33.712m. </w:t>
      </w:r>
    </w:p>
    <w:p w14:paraId="0D457079" w14:textId="77777777" w:rsidR="0058755C" w:rsidRDefault="0058755C" w:rsidP="0020299E">
      <w:pPr>
        <w:spacing w:after="0" w:line="240" w:lineRule="auto"/>
        <w:ind w:left="709" w:right="95"/>
        <w:jc w:val="both"/>
        <w:rPr>
          <w:rFonts w:ascii="Arial" w:hAnsi="Arial" w:cs="Arial"/>
          <w:sz w:val="24"/>
          <w:szCs w:val="24"/>
        </w:rPr>
      </w:pPr>
    </w:p>
    <w:p w14:paraId="7DDBEAFF" w14:textId="7DBAEA74" w:rsidR="0020299E" w:rsidRDefault="0020299E" w:rsidP="0020299E">
      <w:pPr>
        <w:spacing w:after="0" w:line="240" w:lineRule="auto"/>
        <w:ind w:left="709" w:right="95"/>
        <w:jc w:val="both"/>
        <w:rPr>
          <w:rFonts w:ascii="Arial" w:hAnsi="Arial" w:cs="Arial"/>
          <w:sz w:val="24"/>
          <w:szCs w:val="24"/>
        </w:rPr>
      </w:pPr>
      <w:r w:rsidRPr="00950834">
        <w:rPr>
          <w:rFonts w:ascii="Arial" w:hAnsi="Arial" w:cs="Arial"/>
          <w:sz w:val="24"/>
          <w:szCs w:val="24"/>
        </w:rPr>
        <w:t>With the expected strategic cash support of £43.7m, we would anticipate a closing cash position of £4.650m for end of March 2025, as detailed in the table below</w:t>
      </w:r>
      <w:r w:rsidR="0058755C">
        <w:rPr>
          <w:rFonts w:ascii="Arial" w:hAnsi="Arial" w:cs="Arial"/>
          <w:sz w:val="24"/>
          <w:szCs w:val="24"/>
        </w:rPr>
        <w:t>, against maximum best practice value of £6m</w:t>
      </w:r>
      <w:r w:rsidRPr="00950834">
        <w:rPr>
          <w:rFonts w:ascii="Arial" w:hAnsi="Arial" w:cs="Arial"/>
          <w:sz w:val="24"/>
          <w:szCs w:val="24"/>
        </w:rPr>
        <w:t>:</w:t>
      </w:r>
    </w:p>
    <w:p w14:paraId="06C167F1" w14:textId="77777777" w:rsidR="005D038D" w:rsidRPr="00950834" w:rsidRDefault="005D038D" w:rsidP="0020299E">
      <w:pPr>
        <w:spacing w:after="0" w:line="240" w:lineRule="auto"/>
        <w:ind w:left="709" w:right="95"/>
        <w:jc w:val="both"/>
        <w:rPr>
          <w:rFonts w:ascii="Arial" w:hAnsi="Arial" w:cs="Arial"/>
          <w:sz w:val="24"/>
          <w:szCs w:val="24"/>
        </w:rPr>
      </w:pPr>
    </w:p>
    <w:p w14:paraId="78D34739" w14:textId="77777777" w:rsidR="0020299E" w:rsidRPr="00950834" w:rsidRDefault="008F6A6F" w:rsidP="0020299E">
      <w:pPr>
        <w:ind w:left="720"/>
        <w:jc w:val="both"/>
      </w:pPr>
      <w:r w:rsidRPr="00950834">
        <w:rPr>
          <w:noProof/>
        </w:rPr>
      </w:r>
      <w:bookmarkStart w:id="3" w:name="_MON_1761117339"/>
      <w:bookmarkEnd w:id="3"/>
      <w:r w:rsidR="00EF4469" w:rsidRPr="00950834">
        <w:object w:dxaOrig="7688" w:dyaOrig="2468" w14:anchorId="5A2F4011">
          <v:shape id="_x0000_i1026" type="#_x0000_t75" style="width:314.6pt;height:115.75pt" o:ole="">
            <v:imagedata r:id="rId24" o:title=""/>
          </v:shape>
          <o:OLEObject Type="Embed" ProgID="Excel.Sheet.12" ShapeID="_x0000_i1026" DrawAspect="Content" ObjectID="_1803827505" r:id="rId25"/>
        </w:object>
      </w:r>
    </w:p>
    <w:p w14:paraId="5C604905" w14:textId="77777777" w:rsidR="0020299E" w:rsidRPr="00950834" w:rsidRDefault="0020299E" w:rsidP="0020299E">
      <w:pPr>
        <w:spacing w:after="0" w:line="240" w:lineRule="auto"/>
        <w:ind w:left="709" w:right="95"/>
        <w:jc w:val="both"/>
        <w:rPr>
          <w:rFonts w:ascii="Arial" w:hAnsi="Arial" w:cs="Arial"/>
          <w:sz w:val="24"/>
          <w:szCs w:val="24"/>
        </w:rPr>
      </w:pPr>
    </w:p>
    <w:p w14:paraId="74DE33A2" w14:textId="77777777" w:rsidR="0020299E" w:rsidRPr="00950834" w:rsidRDefault="0020299E" w:rsidP="0020299E">
      <w:pPr>
        <w:spacing w:after="0" w:line="240" w:lineRule="auto"/>
        <w:ind w:left="709" w:right="95"/>
        <w:jc w:val="both"/>
        <w:rPr>
          <w:rFonts w:ascii="Arial" w:hAnsi="Arial" w:cs="Arial"/>
          <w:sz w:val="24"/>
          <w:szCs w:val="24"/>
        </w:rPr>
      </w:pPr>
      <w:r w:rsidRPr="00950834">
        <w:rPr>
          <w:rFonts w:ascii="Arial" w:hAnsi="Arial" w:cs="Arial"/>
          <w:sz w:val="24"/>
          <w:szCs w:val="24"/>
        </w:rPr>
        <w:t xml:space="preserve">The difference between the £4.650m forecast cash surplus and the Forecast I&amp;E deficit Cash figure, reflects the £9.307m of capital cash to reimburse revenue CRL, the requested Strategic and working capital cash support from WG, and the movement in the working capital balances. </w:t>
      </w:r>
    </w:p>
    <w:p w14:paraId="0B6FC07F" w14:textId="77777777" w:rsidR="0020299E" w:rsidRPr="00950834" w:rsidRDefault="0020299E" w:rsidP="0020299E">
      <w:pPr>
        <w:spacing w:after="0" w:line="240" w:lineRule="auto"/>
        <w:ind w:left="709" w:right="95"/>
        <w:jc w:val="both"/>
        <w:rPr>
          <w:rFonts w:ascii="Arial" w:hAnsi="Arial" w:cs="Arial"/>
          <w:sz w:val="24"/>
          <w:szCs w:val="24"/>
        </w:rPr>
      </w:pPr>
    </w:p>
    <w:p w14:paraId="59387850" w14:textId="27D57384" w:rsidR="0020299E" w:rsidRPr="00950834" w:rsidRDefault="0020299E" w:rsidP="0020299E">
      <w:pPr>
        <w:spacing w:after="0" w:line="240" w:lineRule="auto"/>
        <w:ind w:left="709" w:right="95"/>
        <w:jc w:val="both"/>
        <w:rPr>
          <w:rFonts w:ascii="Arial" w:hAnsi="Arial" w:cs="Arial"/>
          <w:sz w:val="24"/>
          <w:szCs w:val="24"/>
        </w:rPr>
      </w:pPr>
      <w:r w:rsidRPr="00950834">
        <w:rPr>
          <w:rFonts w:ascii="Arial" w:hAnsi="Arial" w:cs="Arial"/>
          <w:sz w:val="24"/>
          <w:szCs w:val="24"/>
        </w:rPr>
        <w:t>Therefore</w:t>
      </w:r>
      <w:r w:rsidR="00A10681" w:rsidRPr="00950834">
        <w:rPr>
          <w:rFonts w:ascii="Arial" w:hAnsi="Arial" w:cs="Arial"/>
          <w:sz w:val="24"/>
          <w:szCs w:val="24"/>
        </w:rPr>
        <w:t>,</w:t>
      </w:r>
      <w:r w:rsidRPr="00950834">
        <w:rPr>
          <w:rFonts w:ascii="Arial" w:hAnsi="Arial" w:cs="Arial"/>
          <w:sz w:val="24"/>
          <w:szCs w:val="24"/>
        </w:rPr>
        <w:t xml:space="preserve"> the timing of receiving this funding is key because</w:t>
      </w:r>
      <w:r w:rsidR="0058755C">
        <w:rPr>
          <w:rFonts w:ascii="Arial" w:hAnsi="Arial" w:cs="Arial"/>
          <w:sz w:val="24"/>
          <w:szCs w:val="24"/>
        </w:rPr>
        <w:t xml:space="preserve"> this</w:t>
      </w:r>
      <w:r w:rsidRPr="00950834">
        <w:rPr>
          <w:rFonts w:ascii="Arial" w:hAnsi="Arial" w:cs="Arial"/>
          <w:sz w:val="24"/>
          <w:szCs w:val="24"/>
        </w:rPr>
        <w:t xml:space="preserve"> directly impacts when the Health Board cash position will deteriorate, so an early indication of when </w:t>
      </w:r>
      <w:r w:rsidR="0058755C">
        <w:rPr>
          <w:rFonts w:ascii="Arial" w:hAnsi="Arial" w:cs="Arial"/>
          <w:sz w:val="24"/>
          <w:szCs w:val="24"/>
        </w:rPr>
        <w:t>the Health Board</w:t>
      </w:r>
      <w:r w:rsidRPr="00950834">
        <w:rPr>
          <w:rFonts w:ascii="Arial" w:hAnsi="Arial" w:cs="Arial"/>
          <w:sz w:val="24"/>
          <w:szCs w:val="24"/>
        </w:rPr>
        <w:t xml:space="preserve"> expect</w:t>
      </w:r>
      <w:r w:rsidR="0058755C">
        <w:rPr>
          <w:rFonts w:ascii="Arial" w:hAnsi="Arial" w:cs="Arial"/>
          <w:sz w:val="24"/>
          <w:szCs w:val="24"/>
        </w:rPr>
        <w:t>s</w:t>
      </w:r>
      <w:r w:rsidRPr="00950834">
        <w:rPr>
          <w:rFonts w:ascii="Arial" w:hAnsi="Arial" w:cs="Arial"/>
          <w:sz w:val="24"/>
          <w:szCs w:val="24"/>
        </w:rPr>
        <w:t xml:space="preserve"> to receive some of the larger sums of </w:t>
      </w:r>
      <w:r w:rsidR="0058755C">
        <w:rPr>
          <w:rFonts w:ascii="Arial" w:hAnsi="Arial" w:cs="Arial"/>
          <w:sz w:val="24"/>
          <w:szCs w:val="24"/>
        </w:rPr>
        <w:t xml:space="preserve">outstanding </w:t>
      </w:r>
      <w:r w:rsidRPr="00950834">
        <w:rPr>
          <w:rFonts w:ascii="Arial" w:hAnsi="Arial" w:cs="Arial"/>
          <w:sz w:val="24"/>
          <w:szCs w:val="24"/>
        </w:rPr>
        <w:t xml:space="preserve">funding </w:t>
      </w:r>
      <w:r w:rsidR="0058755C">
        <w:rPr>
          <w:rFonts w:ascii="Arial" w:hAnsi="Arial" w:cs="Arial"/>
          <w:sz w:val="24"/>
          <w:szCs w:val="24"/>
        </w:rPr>
        <w:t>from WG has been requested</w:t>
      </w:r>
      <w:r w:rsidRPr="00950834">
        <w:rPr>
          <w:rFonts w:ascii="Arial" w:hAnsi="Arial" w:cs="Arial"/>
          <w:sz w:val="24"/>
          <w:szCs w:val="24"/>
        </w:rPr>
        <w:t>.</w:t>
      </w:r>
    </w:p>
    <w:p w14:paraId="666C8D65" w14:textId="77777777" w:rsidR="0020299E" w:rsidRPr="00950834" w:rsidRDefault="0020299E" w:rsidP="0020299E">
      <w:pPr>
        <w:spacing w:after="0" w:line="240" w:lineRule="auto"/>
        <w:ind w:left="709" w:right="95"/>
        <w:jc w:val="both"/>
        <w:rPr>
          <w:rFonts w:ascii="Arial" w:hAnsi="Arial" w:cs="Arial"/>
          <w:sz w:val="24"/>
          <w:szCs w:val="24"/>
        </w:rPr>
      </w:pPr>
    </w:p>
    <w:p w14:paraId="4CABB98F" w14:textId="68B9032F" w:rsidR="009A7EE5" w:rsidRPr="00950834" w:rsidRDefault="0020299E" w:rsidP="0058755C">
      <w:pPr>
        <w:spacing w:after="0" w:line="240" w:lineRule="auto"/>
        <w:ind w:left="709" w:right="95"/>
        <w:jc w:val="both"/>
        <w:rPr>
          <w:rFonts w:ascii="Arial" w:hAnsi="Arial" w:cs="Arial"/>
          <w:sz w:val="24"/>
          <w:szCs w:val="24"/>
        </w:rPr>
      </w:pPr>
      <w:r w:rsidRPr="00950834">
        <w:rPr>
          <w:rFonts w:ascii="Arial" w:hAnsi="Arial" w:cs="Arial"/>
          <w:sz w:val="24"/>
          <w:szCs w:val="24"/>
        </w:rPr>
        <w:t xml:space="preserve">The cash flow is updated daily and a full review of the cash forecast is currently being undertaken weekly, to ensure that any changes to </w:t>
      </w:r>
      <w:r w:rsidR="0058755C">
        <w:rPr>
          <w:rFonts w:ascii="Arial" w:hAnsi="Arial" w:cs="Arial"/>
          <w:sz w:val="24"/>
          <w:szCs w:val="24"/>
        </w:rPr>
        <w:t>the</w:t>
      </w:r>
      <w:r w:rsidRPr="00950834">
        <w:rPr>
          <w:rFonts w:ascii="Arial" w:hAnsi="Arial" w:cs="Arial"/>
          <w:sz w:val="24"/>
          <w:szCs w:val="24"/>
        </w:rPr>
        <w:t xml:space="preserve"> cash requirements, can be communicated in a timely manner to WG</w:t>
      </w:r>
      <w:r w:rsidR="00C22DD8" w:rsidRPr="00950834">
        <w:rPr>
          <w:rFonts w:ascii="Arial" w:hAnsi="Arial" w:cs="Arial"/>
          <w:sz w:val="24"/>
          <w:szCs w:val="24"/>
        </w:rPr>
        <w:t>.</w:t>
      </w:r>
    </w:p>
    <w:p w14:paraId="16F39442" w14:textId="44BD4F82" w:rsidR="005C334F" w:rsidRDefault="005C334F" w:rsidP="008D349B">
      <w:pPr>
        <w:spacing w:after="0" w:line="240" w:lineRule="auto"/>
        <w:ind w:left="709" w:right="96"/>
        <w:contextualSpacing/>
        <w:jc w:val="both"/>
        <w:rPr>
          <w:rFonts w:ascii="Arial" w:hAnsi="Arial" w:cs="Arial"/>
          <w:sz w:val="24"/>
          <w:szCs w:val="24"/>
        </w:rPr>
      </w:pPr>
    </w:p>
    <w:p w14:paraId="2DA00897" w14:textId="6F7664F1" w:rsidR="005D038D" w:rsidRDefault="005D038D" w:rsidP="008D349B">
      <w:pPr>
        <w:spacing w:after="0" w:line="240" w:lineRule="auto"/>
        <w:ind w:left="709" w:right="96"/>
        <w:contextualSpacing/>
        <w:jc w:val="both"/>
        <w:rPr>
          <w:rFonts w:ascii="Arial" w:hAnsi="Arial" w:cs="Arial"/>
          <w:sz w:val="24"/>
          <w:szCs w:val="24"/>
        </w:rPr>
      </w:pPr>
    </w:p>
    <w:p w14:paraId="2C0B5475" w14:textId="49B3DD5A" w:rsidR="005D038D" w:rsidRDefault="005D038D" w:rsidP="008D349B">
      <w:pPr>
        <w:spacing w:after="0" w:line="240" w:lineRule="auto"/>
        <w:ind w:left="709" w:right="96"/>
        <w:contextualSpacing/>
        <w:jc w:val="both"/>
        <w:rPr>
          <w:rFonts w:ascii="Arial" w:hAnsi="Arial" w:cs="Arial"/>
          <w:sz w:val="24"/>
          <w:szCs w:val="24"/>
        </w:rPr>
      </w:pPr>
    </w:p>
    <w:p w14:paraId="143F9F2A" w14:textId="77777777" w:rsidR="005D038D" w:rsidRPr="00950834" w:rsidRDefault="005D038D" w:rsidP="008D349B">
      <w:pPr>
        <w:spacing w:after="0" w:line="240" w:lineRule="auto"/>
        <w:ind w:left="709" w:right="96"/>
        <w:contextualSpacing/>
        <w:jc w:val="both"/>
        <w:rPr>
          <w:rFonts w:ascii="Arial" w:hAnsi="Arial" w:cs="Arial"/>
          <w:sz w:val="24"/>
          <w:szCs w:val="24"/>
        </w:rPr>
      </w:pPr>
    </w:p>
    <w:p w14:paraId="035C6E48" w14:textId="0151F1B3" w:rsidR="002D4D31" w:rsidRPr="00950834" w:rsidRDefault="002D4D31" w:rsidP="008975F6">
      <w:pPr>
        <w:numPr>
          <w:ilvl w:val="1"/>
          <w:numId w:val="1"/>
        </w:numPr>
        <w:spacing w:after="0" w:line="240" w:lineRule="auto"/>
        <w:ind w:left="709" w:right="261" w:hanging="709"/>
        <w:contextualSpacing/>
        <w:jc w:val="both"/>
        <w:rPr>
          <w:rFonts w:ascii="Arial" w:hAnsi="Arial" w:cs="Arial"/>
          <w:b/>
          <w:sz w:val="24"/>
          <w:szCs w:val="24"/>
        </w:rPr>
      </w:pPr>
      <w:r w:rsidRPr="00950834">
        <w:rPr>
          <w:rFonts w:ascii="Arial" w:hAnsi="Arial" w:cs="Arial"/>
          <w:b/>
          <w:sz w:val="24"/>
          <w:szCs w:val="24"/>
        </w:rPr>
        <w:t>Public Sector Payment Policy (PSPP)</w:t>
      </w:r>
    </w:p>
    <w:p w14:paraId="604B16DF" w14:textId="124D262C" w:rsidR="00C22DD8" w:rsidRPr="00950834" w:rsidRDefault="00C22DD8" w:rsidP="00C22DD8">
      <w:pPr>
        <w:spacing w:after="0" w:line="240" w:lineRule="auto"/>
        <w:ind w:left="709" w:right="95"/>
        <w:jc w:val="both"/>
        <w:rPr>
          <w:rFonts w:ascii="Arial" w:hAnsi="Arial" w:cs="Arial"/>
          <w:sz w:val="24"/>
          <w:szCs w:val="24"/>
        </w:rPr>
      </w:pPr>
      <w:r w:rsidRPr="00950834">
        <w:rPr>
          <w:rFonts w:ascii="Arial" w:hAnsi="Arial" w:cs="Arial"/>
          <w:sz w:val="24"/>
          <w:szCs w:val="24"/>
        </w:rPr>
        <w:t>The Health Board achieved the 95% PSPP target the % of Non-NHS Invoices Paid within 30 Days in Quarter 3 with compliance being 96.3% for the quarter</w:t>
      </w:r>
      <w:r w:rsidR="00A679E3" w:rsidRPr="00950834">
        <w:rPr>
          <w:rFonts w:ascii="Arial" w:hAnsi="Arial" w:cs="Arial"/>
          <w:sz w:val="24"/>
          <w:szCs w:val="24"/>
        </w:rPr>
        <w:t>, r</w:t>
      </w:r>
      <w:r w:rsidR="00DB2FDF" w:rsidRPr="00950834">
        <w:rPr>
          <w:rFonts w:ascii="Arial" w:hAnsi="Arial" w:cs="Arial"/>
          <w:sz w:val="24"/>
          <w:szCs w:val="24"/>
        </w:rPr>
        <w:t>esulting in a YTD compliance of 96.1%</w:t>
      </w:r>
      <w:r w:rsidRPr="00950834">
        <w:rPr>
          <w:rFonts w:ascii="Arial" w:hAnsi="Arial" w:cs="Arial"/>
          <w:sz w:val="24"/>
          <w:szCs w:val="24"/>
        </w:rPr>
        <w:t xml:space="preserve">.    </w:t>
      </w:r>
    </w:p>
    <w:p w14:paraId="3BB940E7" w14:textId="77777777" w:rsidR="00C22DD8" w:rsidRPr="00950834" w:rsidRDefault="00C22DD8" w:rsidP="00C22DD8">
      <w:pPr>
        <w:spacing w:after="0" w:line="240" w:lineRule="auto"/>
        <w:ind w:left="709" w:right="95"/>
        <w:jc w:val="both"/>
        <w:rPr>
          <w:rFonts w:ascii="Arial" w:hAnsi="Arial" w:cs="Arial"/>
          <w:sz w:val="24"/>
          <w:szCs w:val="24"/>
        </w:rPr>
      </w:pPr>
    </w:p>
    <w:p w14:paraId="4CFBBA3B" w14:textId="5673DFD8" w:rsidR="00C22DD8" w:rsidRPr="00950834" w:rsidRDefault="00C22DD8" w:rsidP="00C22DD8">
      <w:pPr>
        <w:spacing w:after="0" w:line="240" w:lineRule="auto"/>
        <w:ind w:left="709" w:right="95"/>
        <w:jc w:val="both"/>
        <w:rPr>
          <w:rFonts w:ascii="Arial" w:hAnsi="Arial" w:cs="Arial"/>
          <w:sz w:val="24"/>
          <w:szCs w:val="24"/>
        </w:rPr>
      </w:pPr>
      <w:r w:rsidRPr="00950834">
        <w:rPr>
          <w:rFonts w:ascii="Arial" w:hAnsi="Arial" w:cs="Arial"/>
          <w:sz w:val="24"/>
          <w:szCs w:val="24"/>
        </w:rPr>
        <w:t xml:space="preserve">NHS payment compliance for invoices paid within 30 days was, however, </w:t>
      </w:r>
      <w:r w:rsidR="00D31E7B">
        <w:rPr>
          <w:rFonts w:ascii="Arial" w:hAnsi="Arial" w:cs="Arial"/>
          <w:sz w:val="24"/>
          <w:szCs w:val="24"/>
        </w:rPr>
        <w:t xml:space="preserve">was </w:t>
      </w:r>
      <w:r w:rsidRPr="00950834">
        <w:rPr>
          <w:rFonts w:ascii="Arial" w:hAnsi="Arial" w:cs="Arial"/>
          <w:sz w:val="24"/>
          <w:szCs w:val="24"/>
        </w:rPr>
        <w:t xml:space="preserve">below 95% with the </w:t>
      </w:r>
      <w:r w:rsidR="00D31E7B">
        <w:rPr>
          <w:rFonts w:ascii="Arial" w:hAnsi="Arial" w:cs="Arial"/>
          <w:sz w:val="24"/>
          <w:szCs w:val="24"/>
        </w:rPr>
        <w:t>Quarter 3</w:t>
      </w:r>
      <w:r w:rsidRPr="00950834">
        <w:rPr>
          <w:rFonts w:ascii="Arial" w:hAnsi="Arial" w:cs="Arial"/>
          <w:sz w:val="24"/>
          <w:szCs w:val="24"/>
        </w:rPr>
        <w:t>performance being 85%. The Health Board remains focussed on improving PSPP compliance for NHS invoices and ensuring that performance remains above 95% for Non-NHS invoices.</w:t>
      </w:r>
    </w:p>
    <w:p w14:paraId="70243AE1" w14:textId="77777777" w:rsidR="00C22DD8" w:rsidRPr="00950834" w:rsidRDefault="00C22DD8" w:rsidP="00C22DD8">
      <w:pPr>
        <w:spacing w:after="0" w:line="240" w:lineRule="auto"/>
        <w:ind w:left="709" w:right="95"/>
        <w:jc w:val="both"/>
        <w:rPr>
          <w:rFonts w:ascii="Arial" w:hAnsi="Arial" w:cs="Arial"/>
          <w:sz w:val="24"/>
          <w:szCs w:val="24"/>
        </w:rPr>
      </w:pPr>
    </w:p>
    <w:p w14:paraId="188A3DA8" w14:textId="24C5E500" w:rsidR="004E4934" w:rsidRPr="00950834" w:rsidRDefault="00C22DD8" w:rsidP="00C22DD8">
      <w:pPr>
        <w:spacing w:after="0" w:line="240" w:lineRule="auto"/>
        <w:ind w:left="709" w:right="95"/>
        <w:jc w:val="both"/>
        <w:rPr>
          <w:rFonts w:ascii="Arial" w:hAnsi="Arial" w:cs="Arial"/>
          <w:sz w:val="24"/>
          <w:szCs w:val="24"/>
        </w:rPr>
      </w:pPr>
      <w:r w:rsidRPr="00950834">
        <w:rPr>
          <w:rFonts w:ascii="Arial" w:hAnsi="Arial" w:cs="Arial"/>
          <w:sz w:val="24"/>
          <w:szCs w:val="24"/>
        </w:rPr>
        <w:t>Further updates will be reported at the end of Quarter 4</w:t>
      </w:r>
      <w:r w:rsidR="004E4934" w:rsidRPr="00950834">
        <w:rPr>
          <w:rFonts w:ascii="Arial" w:hAnsi="Arial" w:cs="Arial"/>
          <w:sz w:val="24"/>
          <w:szCs w:val="24"/>
        </w:rPr>
        <w:t>.</w:t>
      </w:r>
    </w:p>
    <w:p w14:paraId="0BB7E2F5" w14:textId="77777777" w:rsidR="00512A90" w:rsidRPr="00950834" w:rsidRDefault="00512A90" w:rsidP="004E4934">
      <w:pPr>
        <w:spacing w:after="0" w:line="240" w:lineRule="auto"/>
        <w:ind w:right="95"/>
        <w:jc w:val="both"/>
        <w:rPr>
          <w:rFonts w:ascii="Arial" w:hAnsi="Arial" w:cs="Arial"/>
          <w:sz w:val="24"/>
          <w:szCs w:val="24"/>
        </w:rPr>
      </w:pPr>
    </w:p>
    <w:p w14:paraId="562C30BC" w14:textId="77777777" w:rsidR="005A1AEB" w:rsidRPr="00950834" w:rsidRDefault="005A1AEB" w:rsidP="00353CEE">
      <w:pPr>
        <w:pStyle w:val="ListParagraph"/>
        <w:numPr>
          <w:ilvl w:val="0"/>
          <w:numId w:val="1"/>
        </w:numPr>
        <w:spacing w:after="0" w:line="240" w:lineRule="auto"/>
        <w:ind w:left="709" w:right="95" w:hanging="709"/>
        <w:jc w:val="both"/>
        <w:rPr>
          <w:rFonts w:ascii="Arial" w:hAnsi="Arial" w:cs="Arial"/>
          <w:b/>
          <w:sz w:val="24"/>
          <w:szCs w:val="24"/>
        </w:rPr>
      </w:pPr>
      <w:r w:rsidRPr="00950834">
        <w:rPr>
          <w:rFonts w:ascii="Arial" w:hAnsi="Arial" w:cs="Arial"/>
          <w:b/>
          <w:sz w:val="24"/>
          <w:szCs w:val="24"/>
        </w:rPr>
        <w:t xml:space="preserve">RISKS </w:t>
      </w:r>
      <w:r w:rsidR="00BE5B98" w:rsidRPr="00950834">
        <w:rPr>
          <w:rFonts w:ascii="Arial" w:hAnsi="Arial" w:cs="Arial"/>
          <w:b/>
          <w:sz w:val="24"/>
          <w:szCs w:val="24"/>
        </w:rPr>
        <w:t>(</w:t>
      </w:r>
      <w:r w:rsidR="00A241AF" w:rsidRPr="00950834">
        <w:rPr>
          <w:rFonts w:ascii="Arial" w:hAnsi="Arial" w:cs="Arial"/>
          <w:b/>
          <w:sz w:val="24"/>
          <w:szCs w:val="24"/>
        </w:rPr>
        <w:t xml:space="preserve">Revenue </w:t>
      </w:r>
      <w:r w:rsidR="00BE5B98" w:rsidRPr="00950834">
        <w:rPr>
          <w:rFonts w:ascii="Arial" w:hAnsi="Arial" w:cs="Arial"/>
          <w:b/>
          <w:sz w:val="24"/>
          <w:szCs w:val="24"/>
        </w:rPr>
        <w:t>I</w:t>
      </w:r>
      <w:r w:rsidR="00DC6A00" w:rsidRPr="00950834">
        <w:rPr>
          <w:rFonts w:ascii="Arial" w:hAnsi="Arial" w:cs="Arial"/>
          <w:b/>
          <w:sz w:val="24"/>
          <w:szCs w:val="24"/>
        </w:rPr>
        <w:t xml:space="preserve">ncome </w:t>
      </w:r>
      <w:r w:rsidR="00BE5B98" w:rsidRPr="00950834">
        <w:rPr>
          <w:rFonts w:ascii="Arial" w:hAnsi="Arial" w:cs="Arial"/>
          <w:b/>
          <w:sz w:val="24"/>
          <w:szCs w:val="24"/>
        </w:rPr>
        <w:t>&amp;</w:t>
      </w:r>
      <w:r w:rsidR="00791FCE" w:rsidRPr="00950834">
        <w:rPr>
          <w:rFonts w:ascii="Arial" w:hAnsi="Arial" w:cs="Arial"/>
          <w:b/>
          <w:sz w:val="24"/>
          <w:szCs w:val="24"/>
        </w:rPr>
        <w:t xml:space="preserve"> </w:t>
      </w:r>
      <w:r w:rsidR="00BE5B98" w:rsidRPr="00950834">
        <w:rPr>
          <w:rFonts w:ascii="Arial" w:hAnsi="Arial" w:cs="Arial"/>
          <w:b/>
          <w:sz w:val="24"/>
          <w:szCs w:val="24"/>
        </w:rPr>
        <w:t>E</w:t>
      </w:r>
      <w:r w:rsidR="00DC6A00" w:rsidRPr="00950834">
        <w:rPr>
          <w:rFonts w:ascii="Arial" w:hAnsi="Arial" w:cs="Arial"/>
          <w:b/>
          <w:sz w:val="24"/>
          <w:szCs w:val="24"/>
        </w:rPr>
        <w:t>xpenditure</w:t>
      </w:r>
      <w:r w:rsidR="00BE5B98" w:rsidRPr="00950834">
        <w:rPr>
          <w:rFonts w:ascii="Arial" w:hAnsi="Arial" w:cs="Arial"/>
          <w:b/>
          <w:sz w:val="24"/>
          <w:szCs w:val="24"/>
        </w:rPr>
        <w:t>)</w:t>
      </w:r>
    </w:p>
    <w:p w14:paraId="4EDA7C5C" w14:textId="77777777" w:rsidR="000B4C51" w:rsidRPr="00950834" w:rsidRDefault="000B4C51" w:rsidP="00353CEE">
      <w:pPr>
        <w:pStyle w:val="ListParagraph"/>
        <w:spacing w:after="0" w:line="240" w:lineRule="auto"/>
        <w:ind w:left="567" w:right="95"/>
        <w:jc w:val="both"/>
        <w:rPr>
          <w:rFonts w:ascii="Arial" w:hAnsi="Arial" w:cs="Arial"/>
          <w:sz w:val="24"/>
          <w:szCs w:val="24"/>
        </w:rPr>
      </w:pPr>
    </w:p>
    <w:p w14:paraId="21A226F2" w14:textId="7F5A862E" w:rsidR="000B4C51" w:rsidRPr="00950834" w:rsidRDefault="000B4C51" w:rsidP="00353CEE">
      <w:pPr>
        <w:pStyle w:val="ListParagraph"/>
        <w:spacing w:after="0" w:line="240" w:lineRule="auto"/>
        <w:ind w:left="709" w:right="95"/>
        <w:jc w:val="both"/>
        <w:rPr>
          <w:rFonts w:ascii="Arial" w:hAnsi="Arial" w:cs="Arial"/>
          <w:sz w:val="24"/>
          <w:szCs w:val="24"/>
        </w:rPr>
      </w:pPr>
      <w:r w:rsidRPr="00950834">
        <w:rPr>
          <w:rFonts w:ascii="Arial" w:hAnsi="Arial" w:cs="Arial"/>
          <w:sz w:val="24"/>
          <w:szCs w:val="24"/>
        </w:rPr>
        <w:t>Two Board level financial risks:</w:t>
      </w:r>
    </w:p>
    <w:p w14:paraId="64BCD233" w14:textId="77777777" w:rsidR="000B4C51" w:rsidRPr="00950834" w:rsidRDefault="000B4C51" w:rsidP="00353CEE">
      <w:pPr>
        <w:pStyle w:val="ListParagraph"/>
        <w:spacing w:after="0" w:line="240" w:lineRule="auto"/>
        <w:ind w:left="709" w:right="95"/>
        <w:jc w:val="both"/>
        <w:rPr>
          <w:rFonts w:ascii="Arial" w:hAnsi="Arial" w:cs="Arial"/>
          <w:sz w:val="24"/>
          <w:szCs w:val="24"/>
        </w:rPr>
      </w:pPr>
    </w:p>
    <w:p w14:paraId="3AD8E8E3" w14:textId="60B5D39C" w:rsidR="000B4C51" w:rsidRPr="00950834" w:rsidRDefault="000B4C51" w:rsidP="00353CEE">
      <w:pPr>
        <w:pStyle w:val="ListParagraph"/>
        <w:numPr>
          <w:ilvl w:val="0"/>
          <w:numId w:val="21"/>
        </w:numPr>
        <w:spacing w:after="0" w:line="240" w:lineRule="auto"/>
        <w:ind w:left="1069" w:right="95"/>
        <w:jc w:val="both"/>
        <w:rPr>
          <w:rFonts w:ascii="Arial" w:hAnsi="Arial" w:cs="Arial"/>
          <w:sz w:val="24"/>
          <w:szCs w:val="24"/>
        </w:rPr>
      </w:pPr>
      <w:r w:rsidRPr="00950834">
        <w:rPr>
          <w:rFonts w:ascii="Arial" w:hAnsi="Arial" w:cs="Arial"/>
          <w:b/>
          <w:bCs/>
          <w:sz w:val="24"/>
          <w:szCs w:val="24"/>
        </w:rPr>
        <w:t>Achieving financial plan (HBR92)</w:t>
      </w:r>
      <w:r w:rsidRPr="00950834">
        <w:rPr>
          <w:rFonts w:ascii="Arial" w:hAnsi="Arial" w:cs="Arial"/>
          <w:sz w:val="24"/>
          <w:szCs w:val="24"/>
        </w:rPr>
        <w:t xml:space="preserve"> with the key elements as follows: -</w:t>
      </w:r>
    </w:p>
    <w:p w14:paraId="2E6B17B2" w14:textId="77777777" w:rsidR="000B4C51" w:rsidRPr="00950834" w:rsidRDefault="000B4C51" w:rsidP="00353CEE">
      <w:pPr>
        <w:pStyle w:val="ListParagraph"/>
        <w:spacing w:after="0" w:line="240" w:lineRule="auto"/>
        <w:ind w:left="916" w:right="95"/>
        <w:jc w:val="both"/>
        <w:rPr>
          <w:rFonts w:ascii="Arial" w:hAnsi="Arial" w:cs="Arial"/>
          <w:sz w:val="24"/>
          <w:szCs w:val="24"/>
        </w:rPr>
      </w:pPr>
    </w:p>
    <w:p w14:paraId="5A16BD1D" w14:textId="77777777" w:rsidR="000B4C51" w:rsidRPr="00950834" w:rsidRDefault="000B4C51" w:rsidP="00353CEE">
      <w:pPr>
        <w:pStyle w:val="ListParagraph"/>
        <w:numPr>
          <w:ilvl w:val="0"/>
          <w:numId w:val="20"/>
        </w:numPr>
        <w:spacing w:after="0" w:line="240" w:lineRule="auto"/>
        <w:ind w:left="1429" w:right="95"/>
        <w:jc w:val="both"/>
        <w:rPr>
          <w:rFonts w:ascii="Arial" w:hAnsi="Arial" w:cs="Arial"/>
          <w:sz w:val="24"/>
          <w:szCs w:val="24"/>
        </w:rPr>
      </w:pPr>
      <w:r w:rsidRPr="00950834">
        <w:rPr>
          <w:rFonts w:ascii="Arial" w:hAnsi="Arial" w:cs="Arial"/>
          <w:sz w:val="24"/>
          <w:szCs w:val="24"/>
        </w:rPr>
        <w:t>Risk of delivery of savings quantum</w:t>
      </w:r>
    </w:p>
    <w:p w14:paraId="7DCC8D6F" w14:textId="3561F00E" w:rsidR="000B4C51" w:rsidRPr="00950834" w:rsidRDefault="000B4C51" w:rsidP="005D038D">
      <w:pPr>
        <w:pStyle w:val="ListParagraph"/>
        <w:numPr>
          <w:ilvl w:val="0"/>
          <w:numId w:val="20"/>
        </w:numPr>
        <w:spacing w:after="0" w:line="240" w:lineRule="auto"/>
        <w:ind w:left="1429" w:right="95"/>
        <w:jc w:val="both"/>
        <w:rPr>
          <w:rFonts w:ascii="Arial" w:hAnsi="Arial" w:cs="Arial"/>
          <w:sz w:val="24"/>
          <w:szCs w:val="24"/>
        </w:rPr>
      </w:pPr>
      <w:r w:rsidRPr="00950834">
        <w:rPr>
          <w:rFonts w:ascii="Arial" w:hAnsi="Arial" w:cs="Arial"/>
          <w:sz w:val="24"/>
          <w:szCs w:val="24"/>
        </w:rPr>
        <w:t>Risk of operational overspend being in excess of funding available agreed via the Financial Plan</w:t>
      </w:r>
    </w:p>
    <w:p w14:paraId="2B5AD396" w14:textId="09431FDB" w:rsidR="000B4C51" w:rsidRPr="00950834" w:rsidRDefault="000B4C51" w:rsidP="005D038D">
      <w:pPr>
        <w:pStyle w:val="ListParagraph"/>
        <w:numPr>
          <w:ilvl w:val="0"/>
          <w:numId w:val="20"/>
        </w:numPr>
        <w:spacing w:after="0" w:line="240" w:lineRule="auto"/>
        <w:ind w:left="1429" w:right="95"/>
        <w:jc w:val="both"/>
        <w:rPr>
          <w:rFonts w:ascii="Arial" w:hAnsi="Arial" w:cs="Arial"/>
          <w:sz w:val="24"/>
          <w:szCs w:val="24"/>
        </w:rPr>
      </w:pPr>
      <w:r w:rsidRPr="00950834">
        <w:rPr>
          <w:rFonts w:ascii="Arial" w:hAnsi="Arial" w:cs="Arial"/>
          <w:sz w:val="24"/>
          <w:szCs w:val="24"/>
        </w:rPr>
        <w:t>Risk of commitment of reserves (e.g. NICE) being above reserves available.</w:t>
      </w:r>
    </w:p>
    <w:p w14:paraId="5673E97F" w14:textId="573FE5C3" w:rsidR="000B4C51" w:rsidRPr="00950834" w:rsidRDefault="000B4C51" w:rsidP="005D038D">
      <w:pPr>
        <w:pStyle w:val="ListParagraph"/>
        <w:numPr>
          <w:ilvl w:val="0"/>
          <w:numId w:val="20"/>
        </w:numPr>
        <w:spacing w:after="0" w:line="240" w:lineRule="auto"/>
        <w:ind w:left="1429" w:right="95"/>
        <w:jc w:val="both"/>
        <w:rPr>
          <w:rFonts w:ascii="Arial" w:hAnsi="Arial" w:cs="Arial"/>
          <w:sz w:val="24"/>
          <w:szCs w:val="24"/>
        </w:rPr>
      </w:pPr>
      <w:r w:rsidRPr="00950834">
        <w:rPr>
          <w:rFonts w:ascii="Arial" w:hAnsi="Arial" w:cs="Arial"/>
          <w:sz w:val="24"/>
          <w:szCs w:val="24"/>
        </w:rPr>
        <w:t>Risk of achieving the actions outlined in the 2024/25 Landing Plan.</w:t>
      </w:r>
    </w:p>
    <w:p w14:paraId="37D19C55" w14:textId="77777777" w:rsidR="000B4C51" w:rsidRPr="00950834" w:rsidRDefault="000B4C51" w:rsidP="005D038D">
      <w:pPr>
        <w:pStyle w:val="ListParagraph"/>
        <w:spacing w:after="0" w:line="240" w:lineRule="auto"/>
        <w:ind w:left="916" w:right="95"/>
        <w:jc w:val="both"/>
        <w:rPr>
          <w:rFonts w:ascii="Arial" w:hAnsi="Arial" w:cs="Arial"/>
          <w:sz w:val="24"/>
          <w:szCs w:val="24"/>
        </w:rPr>
      </w:pPr>
    </w:p>
    <w:p w14:paraId="0FA47FC7" w14:textId="0C71BDB8" w:rsidR="00A10681" w:rsidRPr="00D31E7B" w:rsidRDefault="00A10681" w:rsidP="005D038D">
      <w:pPr>
        <w:pStyle w:val="ListParagraph"/>
        <w:numPr>
          <w:ilvl w:val="0"/>
          <w:numId w:val="32"/>
        </w:numPr>
        <w:spacing w:after="0" w:line="240" w:lineRule="auto"/>
        <w:ind w:right="95"/>
        <w:jc w:val="both"/>
        <w:rPr>
          <w:rFonts w:ascii="Arial" w:eastAsia="Times New Roman" w:hAnsi="Arial" w:cs="Arial"/>
          <w:b/>
          <w:sz w:val="24"/>
          <w:szCs w:val="24"/>
        </w:rPr>
      </w:pPr>
      <w:r w:rsidRPr="00D31E7B">
        <w:rPr>
          <w:rFonts w:ascii="Arial" w:eastAsia="Times New Roman" w:hAnsi="Arial" w:cs="Arial"/>
          <w:b/>
          <w:sz w:val="24"/>
          <w:szCs w:val="24"/>
        </w:rPr>
        <w:t>2024/25: Based on the financial performance at Month 11, it is proposed that the Health Board Corporate Risk Register retain the existing risk score to 25 given YTD variance from the revised deficit plan of £43.7m</w:t>
      </w:r>
      <w:r w:rsidRPr="00D31E7B">
        <w:rPr>
          <w:rFonts w:ascii="Arial" w:eastAsia="Times New Roman" w:hAnsi="Arial" w:cs="Arial"/>
          <w:bCs/>
          <w:sz w:val="24"/>
          <w:szCs w:val="24"/>
        </w:rPr>
        <w:t xml:space="preserve">. </w:t>
      </w:r>
    </w:p>
    <w:p w14:paraId="4533F481" w14:textId="77777777" w:rsidR="00A10681" w:rsidRPr="00950834" w:rsidRDefault="00A10681" w:rsidP="005D038D">
      <w:pPr>
        <w:pStyle w:val="ListParagraph"/>
        <w:spacing w:after="0" w:line="240" w:lineRule="auto"/>
        <w:ind w:left="1647" w:right="95"/>
        <w:jc w:val="both"/>
        <w:rPr>
          <w:rFonts w:ascii="Arial" w:eastAsia="Times New Roman" w:hAnsi="Arial" w:cs="Arial"/>
          <w:b/>
          <w:sz w:val="24"/>
          <w:szCs w:val="24"/>
        </w:rPr>
      </w:pPr>
    </w:p>
    <w:p w14:paraId="7537D579" w14:textId="67C9BD16" w:rsidR="00A10681" w:rsidRPr="005D038D" w:rsidRDefault="00A10681" w:rsidP="005D038D">
      <w:pPr>
        <w:pStyle w:val="ListParagraph"/>
        <w:numPr>
          <w:ilvl w:val="0"/>
          <w:numId w:val="32"/>
        </w:numPr>
        <w:spacing w:after="0" w:line="240" w:lineRule="auto"/>
        <w:ind w:right="95"/>
        <w:jc w:val="both"/>
        <w:rPr>
          <w:rFonts w:ascii="Arial" w:eastAsia="Times New Roman" w:hAnsi="Arial" w:cs="Arial"/>
          <w:b/>
          <w:sz w:val="24"/>
          <w:szCs w:val="24"/>
        </w:rPr>
      </w:pPr>
      <w:r w:rsidRPr="00950834">
        <w:rPr>
          <w:rFonts w:ascii="Arial" w:eastAsia="Times New Roman" w:hAnsi="Arial" w:cs="Arial"/>
          <w:b/>
          <w:sz w:val="24"/>
          <w:szCs w:val="24"/>
        </w:rPr>
        <w:t xml:space="preserve">2025/26: </w:t>
      </w:r>
      <w:r w:rsidRPr="00950834">
        <w:rPr>
          <w:rFonts w:ascii="Arial" w:eastAsia="Times New Roman" w:hAnsi="Arial" w:cs="Arial"/>
          <w:bCs/>
          <w:sz w:val="24"/>
          <w:szCs w:val="24"/>
        </w:rPr>
        <w:t>An action from the January 2025 PFC was to add a supplementary note under HBRR 92 to reflect the challenges of the new financial year. At this point in the planning process the risk score would be 25 for a number of reasons:</w:t>
      </w:r>
    </w:p>
    <w:p w14:paraId="497BD043" w14:textId="77777777" w:rsidR="005D038D" w:rsidRPr="005D038D" w:rsidRDefault="005D038D" w:rsidP="005D038D">
      <w:pPr>
        <w:pStyle w:val="ListParagraph"/>
        <w:ind w:right="95"/>
        <w:rPr>
          <w:rFonts w:ascii="Arial" w:eastAsia="Times New Roman" w:hAnsi="Arial" w:cs="Arial"/>
          <w:b/>
          <w:sz w:val="24"/>
          <w:szCs w:val="24"/>
        </w:rPr>
      </w:pPr>
    </w:p>
    <w:p w14:paraId="7A057046" w14:textId="61C87209" w:rsidR="00A10681" w:rsidRPr="00950834" w:rsidRDefault="005D038D" w:rsidP="005D038D">
      <w:pPr>
        <w:pStyle w:val="ListParagraph"/>
        <w:numPr>
          <w:ilvl w:val="1"/>
          <w:numId w:val="33"/>
        </w:numPr>
        <w:spacing w:after="0" w:line="240" w:lineRule="auto"/>
        <w:ind w:left="1985" w:right="95" w:hanging="284"/>
        <w:jc w:val="both"/>
        <w:rPr>
          <w:rFonts w:ascii="Arial" w:eastAsia="Times New Roman" w:hAnsi="Arial" w:cs="Arial"/>
          <w:b/>
          <w:sz w:val="24"/>
          <w:szCs w:val="24"/>
        </w:rPr>
      </w:pPr>
      <w:r>
        <w:rPr>
          <w:rFonts w:ascii="Arial" w:eastAsia="Times New Roman" w:hAnsi="Arial" w:cs="Arial"/>
          <w:bCs/>
          <w:sz w:val="24"/>
          <w:szCs w:val="24"/>
        </w:rPr>
        <w:t>W</w:t>
      </w:r>
      <w:r w:rsidR="00A10681" w:rsidRPr="00950834">
        <w:rPr>
          <w:rFonts w:ascii="Arial" w:eastAsia="Times New Roman" w:hAnsi="Arial" w:cs="Arial"/>
          <w:bCs/>
          <w:sz w:val="24"/>
          <w:szCs w:val="24"/>
        </w:rPr>
        <w:t>ithin 2024/25 a significant amount of Non recurrent opportunities have been deployed, these will not be available in 2025/26.</w:t>
      </w:r>
    </w:p>
    <w:p w14:paraId="3DB12E3B" w14:textId="77777777" w:rsidR="00A10681" w:rsidRPr="00950834" w:rsidRDefault="00A10681" w:rsidP="005D038D">
      <w:pPr>
        <w:pStyle w:val="ListParagraph"/>
        <w:numPr>
          <w:ilvl w:val="1"/>
          <w:numId w:val="33"/>
        </w:numPr>
        <w:spacing w:after="0" w:line="240" w:lineRule="auto"/>
        <w:ind w:left="1985" w:right="95" w:hanging="284"/>
        <w:jc w:val="both"/>
        <w:rPr>
          <w:rFonts w:ascii="Arial" w:eastAsia="Times New Roman" w:hAnsi="Arial" w:cs="Arial"/>
          <w:b/>
          <w:sz w:val="24"/>
          <w:szCs w:val="24"/>
        </w:rPr>
      </w:pPr>
      <w:r w:rsidRPr="00950834">
        <w:rPr>
          <w:rFonts w:ascii="Arial" w:eastAsia="Times New Roman" w:hAnsi="Arial" w:cs="Arial"/>
          <w:bCs/>
          <w:sz w:val="24"/>
          <w:szCs w:val="24"/>
        </w:rPr>
        <w:t>There is currently limited traction on the change in run rate spend in 2024/25, which will be needed in 2025/26 to address the deficit and allow the Health Board to achieve the WG Target Control Total of £17m.</w:t>
      </w:r>
    </w:p>
    <w:p w14:paraId="51477090" w14:textId="77777777" w:rsidR="00A10681" w:rsidRPr="00950834" w:rsidRDefault="00A10681" w:rsidP="005D038D">
      <w:pPr>
        <w:pStyle w:val="ListParagraph"/>
        <w:numPr>
          <w:ilvl w:val="1"/>
          <w:numId w:val="33"/>
        </w:numPr>
        <w:spacing w:after="0" w:line="240" w:lineRule="auto"/>
        <w:ind w:left="1985" w:right="95" w:hanging="284"/>
        <w:jc w:val="both"/>
        <w:rPr>
          <w:rFonts w:ascii="Arial" w:eastAsia="Times New Roman" w:hAnsi="Arial" w:cs="Arial"/>
          <w:b/>
          <w:sz w:val="24"/>
          <w:szCs w:val="24"/>
        </w:rPr>
      </w:pPr>
      <w:r w:rsidRPr="00950834">
        <w:rPr>
          <w:rFonts w:ascii="Arial" w:eastAsia="Times New Roman" w:hAnsi="Arial" w:cs="Arial"/>
          <w:bCs/>
          <w:sz w:val="24"/>
          <w:szCs w:val="24"/>
        </w:rPr>
        <w:t xml:space="preserve">Current plan requires a significant level of recurrent savings for which the Health Board does not yet have a clear plan on how this will be met. </w:t>
      </w:r>
    </w:p>
    <w:p w14:paraId="2D079AB5" w14:textId="77777777" w:rsidR="000B4C51" w:rsidRPr="00950834" w:rsidRDefault="000B4C51" w:rsidP="00353CEE">
      <w:pPr>
        <w:pStyle w:val="ListParagraph"/>
        <w:spacing w:after="0" w:line="240" w:lineRule="auto"/>
        <w:ind w:left="916" w:right="95"/>
        <w:jc w:val="both"/>
        <w:rPr>
          <w:rFonts w:ascii="Arial" w:hAnsi="Arial" w:cs="Arial"/>
          <w:b/>
          <w:bCs/>
          <w:sz w:val="24"/>
          <w:szCs w:val="24"/>
        </w:rPr>
      </w:pPr>
    </w:p>
    <w:p w14:paraId="23EAAD8C" w14:textId="77777777" w:rsidR="00A53072" w:rsidRPr="00950834" w:rsidRDefault="000B4C51" w:rsidP="0058755C">
      <w:pPr>
        <w:pStyle w:val="ListParagraph"/>
        <w:numPr>
          <w:ilvl w:val="0"/>
          <w:numId w:val="21"/>
        </w:numPr>
        <w:spacing w:after="0" w:line="240" w:lineRule="auto"/>
        <w:ind w:left="1134" w:right="95" w:hanging="283"/>
        <w:jc w:val="both"/>
        <w:rPr>
          <w:rFonts w:ascii="Arial" w:hAnsi="Arial" w:cs="Arial"/>
          <w:sz w:val="24"/>
          <w:szCs w:val="24"/>
        </w:rPr>
      </w:pPr>
      <w:r w:rsidRPr="00950834">
        <w:rPr>
          <w:rFonts w:ascii="Arial" w:hAnsi="Arial" w:cs="Arial"/>
          <w:b/>
          <w:bCs/>
          <w:sz w:val="24"/>
          <w:szCs w:val="24"/>
        </w:rPr>
        <w:t>Availability of capital (HBR93).</w:t>
      </w:r>
      <w:r w:rsidRPr="00950834">
        <w:rPr>
          <w:rFonts w:ascii="Arial" w:hAnsi="Arial" w:cs="Arial"/>
          <w:sz w:val="24"/>
          <w:szCs w:val="24"/>
        </w:rPr>
        <w:t xml:space="preserve"> </w:t>
      </w:r>
      <w:r w:rsidR="00A53072" w:rsidRPr="00950834">
        <w:rPr>
          <w:rFonts w:ascii="Arial" w:hAnsi="Arial" w:cs="Arial"/>
          <w:sz w:val="24"/>
          <w:szCs w:val="24"/>
        </w:rPr>
        <w:t xml:space="preserve">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A paper was received by PFC in December 2024 to consider the current capital position. This paper described a balanced position. </w:t>
      </w:r>
      <w:r w:rsidR="00A53072" w:rsidRPr="00950834">
        <w:rPr>
          <w:rFonts w:ascii="Arial" w:hAnsi="Arial" w:cs="Arial"/>
          <w:sz w:val="24"/>
          <w:szCs w:val="24"/>
        </w:rPr>
        <w:lastRenderedPageBreak/>
        <w:t xml:space="preserve">Whilst the delivery of the balanced position is reliant on a large number of actions being delivered, the plan has evolved to have less risk in it given the success of bids made for substantial sums of capital being received in year. </w:t>
      </w:r>
    </w:p>
    <w:p w14:paraId="7D109066" w14:textId="77777777" w:rsidR="00A53072" w:rsidRPr="00950834" w:rsidRDefault="00A53072" w:rsidP="0058755C">
      <w:pPr>
        <w:pStyle w:val="ListParagraph"/>
        <w:spacing w:after="0" w:line="240" w:lineRule="auto"/>
        <w:ind w:left="1440" w:right="95"/>
        <w:jc w:val="both"/>
        <w:rPr>
          <w:rFonts w:ascii="Arial" w:hAnsi="Arial" w:cs="Arial"/>
          <w:sz w:val="24"/>
          <w:szCs w:val="24"/>
        </w:rPr>
      </w:pPr>
    </w:p>
    <w:p w14:paraId="7F809BC3" w14:textId="0EBA7F86" w:rsidR="00A53072" w:rsidRPr="00950834" w:rsidRDefault="00A53072" w:rsidP="005D038D">
      <w:pPr>
        <w:pStyle w:val="ListParagraph"/>
        <w:spacing w:after="0" w:line="240" w:lineRule="auto"/>
        <w:ind w:left="1134" w:right="95"/>
        <w:jc w:val="both"/>
        <w:rPr>
          <w:rFonts w:ascii="Arial" w:hAnsi="Arial" w:cs="Arial"/>
          <w:b/>
          <w:bCs/>
          <w:sz w:val="24"/>
          <w:szCs w:val="24"/>
        </w:rPr>
      </w:pPr>
      <w:r w:rsidRPr="00950834">
        <w:rPr>
          <w:rFonts w:ascii="Arial" w:hAnsi="Arial" w:cs="Arial"/>
          <w:b/>
          <w:bCs/>
          <w:sz w:val="24"/>
          <w:szCs w:val="24"/>
        </w:rPr>
        <w:t xml:space="preserve">There is no change to this assessment at the end of Month </w:t>
      </w:r>
      <w:r w:rsidR="00A10681" w:rsidRPr="00950834">
        <w:rPr>
          <w:rFonts w:ascii="Arial" w:hAnsi="Arial" w:cs="Arial"/>
          <w:b/>
          <w:bCs/>
          <w:sz w:val="24"/>
          <w:szCs w:val="24"/>
        </w:rPr>
        <w:t>11</w:t>
      </w:r>
      <w:r w:rsidRPr="00950834">
        <w:rPr>
          <w:rFonts w:ascii="Arial" w:hAnsi="Arial" w:cs="Arial"/>
          <w:b/>
          <w:bCs/>
          <w:sz w:val="24"/>
          <w:szCs w:val="24"/>
        </w:rPr>
        <w:t xml:space="preserve"> and it is therefore proposed that the score remains at 12 to reflect major consequence and possible likelihood at this time and aligned to that reported to PFC in December 2024.</w:t>
      </w:r>
    </w:p>
    <w:p w14:paraId="6F2E92A7" w14:textId="03E4966F" w:rsidR="00353CEE" w:rsidRPr="00950834" w:rsidRDefault="00353CEE" w:rsidP="00A53072">
      <w:pPr>
        <w:pStyle w:val="ListParagraph"/>
        <w:spacing w:after="0" w:line="240" w:lineRule="auto"/>
        <w:ind w:left="1069" w:right="95"/>
        <w:jc w:val="both"/>
        <w:rPr>
          <w:rFonts w:ascii="Arial" w:hAnsi="Arial" w:cs="Arial"/>
          <w:sz w:val="24"/>
          <w:szCs w:val="24"/>
        </w:rPr>
      </w:pPr>
    </w:p>
    <w:p w14:paraId="3520B8F0" w14:textId="77777777" w:rsidR="008D349B" w:rsidRPr="00950834" w:rsidRDefault="008D349B" w:rsidP="00A53072">
      <w:pPr>
        <w:pStyle w:val="ListParagraph"/>
        <w:spacing w:after="0" w:line="240" w:lineRule="auto"/>
        <w:ind w:left="1069" w:right="95"/>
        <w:jc w:val="both"/>
        <w:rPr>
          <w:rFonts w:ascii="Arial" w:hAnsi="Arial" w:cs="Arial"/>
          <w:sz w:val="24"/>
          <w:szCs w:val="24"/>
        </w:rPr>
      </w:pPr>
    </w:p>
    <w:p w14:paraId="2928A4B6" w14:textId="04562CD6" w:rsidR="006D4070" w:rsidRPr="00950834" w:rsidRDefault="000043F7" w:rsidP="00353CEE">
      <w:pPr>
        <w:pStyle w:val="ListParagraph"/>
        <w:numPr>
          <w:ilvl w:val="0"/>
          <w:numId w:val="1"/>
        </w:numPr>
        <w:spacing w:after="0" w:line="240" w:lineRule="auto"/>
        <w:ind w:left="567" w:right="95" w:hanging="567"/>
        <w:jc w:val="both"/>
        <w:rPr>
          <w:rFonts w:ascii="Arial" w:hAnsi="Arial" w:cs="Arial"/>
          <w:sz w:val="24"/>
          <w:szCs w:val="24"/>
        </w:rPr>
      </w:pPr>
      <w:r w:rsidRPr="00950834">
        <w:rPr>
          <w:rFonts w:ascii="Arial" w:hAnsi="Arial" w:cs="Arial"/>
          <w:b/>
          <w:sz w:val="24"/>
          <w:szCs w:val="24"/>
        </w:rPr>
        <w:t>RECOMMENDATION</w:t>
      </w:r>
      <w:r w:rsidR="004E3552" w:rsidRPr="00950834">
        <w:rPr>
          <w:rFonts w:ascii="Arial" w:hAnsi="Arial" w:cs="Arial"/>
          <w:b/>
          <w:sz w:val="24"/>
          <w:szCs w:val="24"/>
        </w:rPr>
        <w:t>S</w:t>
      </w:r>
    </w:p>
    <w:p w14:paraId="7A66F433" w14:textId="19D47D2D" w:rsidR="00663C5B" w:rsidRPr="00950834" w:rsidRDefault="004E4934" w:rsidP="00353CEE">
      <w:pPr>
        <w:keepLines/>
        <w:spacing w:after="0" w:line="240" w:lineRule="auto"/>
        <w:ind w:left="567" w:right="95"/>
        <w:jc w:val="both"/>
        <w:rPr>
          <w:rFonts w:ascii="Arial" w:eastAsia="Times New Roman" w:hAnsi="Arial" w:cs="Arial"/>
          <w:sz w:val="24"/>
          <w:szCs w:val="24"/>
          <w:lang w:eastAsia="en-GB"/>
        </w:rPr>
      </w:pPr>
      <w:r w:rsidRPr="00950834">
        <w:rPr>
          <w:rFonts w:ascii="Arial" w:eastAsia="Times New Roman" w:hAnsi="Arial" w:cs="Arial"/>
          <w:sz w:val="24"/>
          <w:szCs w:val="24"/>
          <w:lang w:eastAsia="en-GB"/>
        </w:rPr>
        <w:t>M</w:t>
      </w:r>
      <w:r w:rsidR="00663C5B" w:rsidRPr="00950834">
        <w:rPr>
          <w:rFonts w:ascii="Arial" w:eastAsia="Times New Roman" w:hAnsi="Arial" w:cs="Arial"/>
          <w:sz w:val="24"/>
          <w:szCs w:val="24"/>
          <w:lang w:eastAsia="en-GB"/>
        </w:rPr>
        <w:t>embers are asked to: -</w:t>
      </w:r>
    </w:p>
    <w:p w14:paraId="7276663C" w14:textId="77777777" w:rsidR="005D038D" w:rsidRDefault="00A53072" w:rsidP="005D038D">
      <w:pPr>
        <w:pStyle w:val="ListParagraph"/>
        <w:numPr>
          <w:ilvl w:val="1"/>
          <w:numId w:val="4"/>
        </w:numPr>
        <w:ind w:right="57"/>
        <w:jc w:val="both"/>
        <w:rPr>
          <w:rFonts w:ascii="Arial" w:eastAsia="Times New Roman" w:hAnsi="Arial" w:cs="Arial"/>
          <w:sz w:val="24"/>
          <w:szCs w:val="24"/>
          <w:lang w:eastAsia="en-GB"/>
        </w:rPr>
      </w:pPr>
      <w:r w:rsidRPr="00950834">
        <w:rPr>
          <w:rFonts w:ascii="Arial" w:eastAsia="Times New Roman" w:hAnsi="Arial" w:cs="Arial"/>
          <w:b/>
          <w:sz w:val="24"/>
          <w:szCs w:val="24"/>
          <w:lang w:eastAsia="en-GB"/>
        </w:rPr>
        <w:t>CONSIDER</w:t>
      </w:r>
      <w:r w:rsidRPr="00950834">
        <w:rPr>
          <w:rFonts w:ascii="Arial" w:eastAsia="Times New Roman" w:hAnsi="Arial" w:cs="Arial"/>
          <w:sz w:val="24"/>
          <w:szCs w:val="24"/>
          <w:lang w:eastAsia="en-GB"/>
        </w:rPr>
        <w:t xml:space="preserve"> and comment upon the Board’s financial performance for Month </w:t>
      </w:r>
      <w:r w:rsidR="002825C9" w:rsidRPr="00950834">
        <w:rPr>
          <w:rFonts w:ascii="Arial" w:eastAsia="Times New Roman" w:hAnsi="Arial" w:cs="Arial"/>
          <w:sz w:val="24"/>
          <w:szCs w:val="24"/>
          <w:lang w:eastAsia="en-GB"/>
        </w:rPr>
        <w:t>11</w:t>
      </w:r>
      <w:r w:rsidRPr="00950834">
        <w:rPr>
          <w:rFonts w:ascii="Arial" w:eastAsia="Times New Roman" w:hAnsi="Arial" w:cs="Arial"/>
          <w:sz w:val="24"/>
          <w:szCs w:val="24"/>
          <w:lang w:eastAsia="en-GB"/>
        </w:rPr>
        <w:t xml:space="preserve"> 2024/25 (Revenue and Capital) </w:t>
      </w:r>
    </w:p>
    <w:p w14:paraId="11BF7D5F" w14:textId="31B3E76D" w:rsidR="005D038D" w:rsidRPr="005D038D" w:rsidRDefault="005D038D" w:rsidP="005D038D">
      <w:pPr>
        <w:pStyle w:val="ListParagraph"/>
        <w:numPr>
          <w:ilvl w:val="1"/>
          <w:numId w:val="4"/>
        </w:numPr>
        <w:ind w:right="57"/>
        <w:jc w:val="both"/>
        <w:rPr>
          <w:rFonts w:ascii="Arial" w:eastAsia="Times New Roman" w:hAnsi="Arial" w:cs="Arial"/>
          <w:sz w:val="24"/>
          <w:szCs w:val="24"/>
          <w:lang w:eastAsia="en-GB"/>
        </w:rPr>
      </w:pPr>
      <w:r w:rsidRPr="005D038D">
        <w:rPr>
          <w:rFonts w:ascii="Arial" w:eastAsia="Times New Roman" w:hAnsi="Arial" w:cs="Arial"/>
          <w:b/>
          <w:sz w:val="24"/>
          <w:szCs w:val="24"/>
          <w:lang w:eastAsia="en-GB"/>
        </w:rPr>
        <w:t xml:space="preserve">TAKE ASSURANCE </w:t>
      </w:r>
      <w:r w:rsidRPr="005D038D">
        <w:rPr>
          <w:rFonts w:ascii="Arial" w:eastAsia="Times New Roman" w:hAnsi="Arial" w:cs="Arial"/>
          <w:sz w:val="24"/>
          <w:szCs w:val="24"/>
          <w:lang w:eastAsia="en-GB"/>
        </w:rPr>
        <w:t>from the further actions taken to ensure delivery of the financial assessment presented on 19 December 2024, with a line of sight to £43.7m, supported by the Recovery &amp; Sustainability Board.</w:t>
      </w:r>
    </w:p>
    <w:p w14:paraId="1C189F7B" w14:textId="37AD35A8" w:rsidR="00A53072" w:rsidRPr="00950834" w:rsidRDefault="00A53072" w:rsidP="008D349B">
      <w:pPr>
        <w:pStyle w:val="ListParagraph"/>
        <w:numPr>
          <w:ilvl w:val="1"/>
          <w:numId w:val="4"/>
        </w:numPr>
        <w:ind w:right="57"/>
        <w:jc w:val="both"/>
        <w:rPr>
          <w:rFonts w:ascii="Arial" w:eastAsia="Times New Roman" w:hAnsi="Arial" w:cs="Arial"/>
          <w:sz w:val="24"/>
          <w:szCs w:val="24"/>
          <w:lang w:eastAsia="en-GB"/>
        </w:rPr>
      </w:pPr>
      <w:r w:rsidRPr="00950834">
        <w:rPr>
          <w:rFonts w:ascii="Arial" w:eastAsia="Times New Roman" w:hAnsi="Arial" w:cs="Arial"/>
          <w:b/>
          <w:bCs/>
          <w:sz w:val="24"/>
          <w:szCs w:val="24"/>
          <w:lang w:eastAsia="en-GB"/>
        </w:rPr>
        <w:t>CONSDER</w:t>
      </w:r>
      <w:r w:rsidRPr="00950834">
        <w:rPr>
          <w:rFonts w:ascii="Arial" w:eastAsia="Times New Roman" w:hAnsi="Arial" w:cs="Arial"/>
          <w:sz w:val="24"/>
          <w:szCs w:val="24"/>
          <w:lang w:eastAsia="en-GB"/>
        </w:rPr>
        <w:t xml:space="preserve"> the balance sheet at Month </w:t>
      </w:r>
      <w:r w:rsidR="002825C9" w:rsidRPr="00950834">
        <w:rPr>
          <w:rFonts w:ascii="Arial" w:eastAsia="Times New Roman" w:hAnsi="Arial" w:cs="Arial"/>
          <w:sz w:val="24"/>
          <w:szCs w:val="24"/>
          <w:lang w:eastAsia="en-GB"/>
        </w:rPr>
        <w:t>11</w:t>
      </w:r>
      <w:r w:rsidRPr="00950834">
        <w:rPr>
          <w:rFonts w:ascii="Arial" w:eastAsia="Times New Roman" w:hAnsi="Arial" w:cs="Arial"/>
          <w:sz w:val="24"/>
          <w:szCs w:val="24"/>
          <w:lang w:eastAsia="en-GB"/>
        </w:rPr>
        <w:t>.</w:t>
      </w:r>
    </w:p>
    <w:p w14:paraId="77AB0334" w14:textId="2BC2DD07" w:rsidR="00A53072" w:rsidRPr="00950834" w:rsidRDefault="00A53072" w:rsidP="008D349B">
      <w:pPr>
        <w:pStyle w:val="ListParagraph"/>
        <w:numPr>
          <w:ilvl w:val="1"/>
          <w:numId w:val="4"/>
        </w:numPr>
        <w:ind w:right="57"/>
        <w:jc w:val="both"/>
        <w:rPr>
          <w:rFonts w:ascii="Arial" w:eastAsia="Times New Roman" w:hAnsi="Arial" w:cs="Arial"/>
          <w:sz w:val="24"/>
          <w:szCs w:val="24"/>
          <w:lang w:eastAsia="en-GB"/>
        </w:rPr>
      </w:pPr>
      <w:r w:rsidRPr="00950834">
        <w:rPr>
          <w:rFonts w:ascii="Arial" w:eastAsia="Times New Roman" w:hAnsi="Arial" w:cs="Arial"/>
          <w:b/>
          <w:bCs/>
          <w:sz w:val="24"/>
          <w:szCs w:val="24"/>
          <w:lang w:eastAsia="en-GB"/>
        </w:rPr>
        <w:t xml:space="preserve">CONSIDER </w:t>
      </w:r>
      <w:r w:rsidRPr="00950834">
        <w:rPr>
          <w:rFonts w:ascii="Arial" w:eastAsia="Times New Roman" w:hAnsi="Arial" w:cs="Arial"/>
          <w:sz w:val="24"/>
          <w:szCs w:val="24"/>
          <w:lang w:eastAsia="en-GB"/>
        </w:rPr>
        <w:t>the cash forecast at 31</w:t>
      </w:r>
      <w:r w:rsidR="00D11032">
        <w:rPr>
          <w:rFonts w:ascii="Arial" w:eastAsia="Times New Roman" w:hAnsi="Arial" w:cs="Arial"/>
          <w:sz w:val="24"/>
          <w:szCs w:val="24"/>
          <w:vertAlign w:val="superscript"/>
          <w:lang w:eastAsia="en-GB"/>
        </w:rPr>
        <w:t xml:space="preserve"> </w:t>
      </w:r>
      <w:r w:rsidRPr="00950834">
        <w:rPr>
          <w:rFonts w:ascii="Arial" w:eastAsia="Times New Roman" w:hAnsi="Arial" w:cs="Arial"/>
          <w:sz w:val="24"/>
          <w:szCs w:val="24"/>
          <w:lang w:eastAsia="en-GB"/>
        </w:rPr>
        <w:t xml:space="preserve">March 2025. </w:t>
      </w:r>
    </w:p>
    <w:p w14:paraId="76A6D3B4" w14:textId="77777777" w:rsidR="00A53072" w:rsidRPr="00950834" w:rsidRDefault="00A53072" w:rsidP="008D349B">
      <w:pPr>
        <w:pStyle w:val="ListParagraph"/>
        <w:numPr>
          <w:ilvl w:val="1"/>
          <w:numId w:val="4"/>
        </w:numPr>
        <w:ind w:right="57"/>
        <w:jc w:val="both"/>
        <w:rPr>
          <w:rFonts w:ascii="Arial" w:eastAsia="Times New Roman" w:hAnsi="Arial" w:cs="Arial"/>
          <w:sz w:val="24"/>
          <w:szCs w:val="24"/>
          <w:lang w:eastAsia="en-GB"/>
        </w:rPr>
      </w:pPr>
      <w:r w:rsidRPr="00950834">
        <w:rPr>
          <w:rFonts w:ascii="Arial" w:eastAsia="Times New Roman" w:hAnsi="Arial" w:cs="Arial"/>
          <w:b/>
          <w:bCs/>
          <w:sz w:val="24"/>
          <w:szCs w:val="24"/>
          <w:lang w:eastAsia="en-GB"/>
        </w:rPr>
        <w:t>SUPPORT</w:t>
      </w:r>
      <w:r w:rsidRPr="00950834">
        <w:rPr>
          <w:rFonts w:ascii="Arial" w:eastAsia="Times New Roman" w:hAnsi="Arial" w:cs="Arial"/>
          <w:sz w:val="24"/>
          <w:szCs w:val="24"/>
          <w:lang w:eastAsia="en-GB"/>
        </w:rPr>
        <w:t xml:space="preserve"> the position with regard to the risk scores.</w:t>
      </w:r>
    </w:p>
    <w:p w14:paraId="79149D4B" w14:textId="77777777" w:rsidR="00A53072" w:rsidRPr="00950834" w:rsidRDefault="00A53072" w:rsidP="008D349B">
      <w:pPr>
        <w:pStyle w:val="ListParagraph"/>
        <w:numPr>
          <w:ilvl w:val="1"/>
          <w:numId w:val="4"/>
        </w:numPr>
        <w:ind w:right="57"/>
        <w:jc w:val="both"/>
        <w:rPr>
          <w:rFonts w:ascii="Arial" w:eastAsia="Times New Roman" w:hAnsi="Arial" w:cs="Arial"/>
          <w:sz w:val="24"/>
          <w:szCs w:val="24"/>
          <w:lang w:eastAsia="en-GB"/>
        </w:rPr>
      </w:pPr>
      <w:r w:rsidRPr="00950834">
        <w:rPr>
          <w:rFonts w:ascii="Arial" w:eastAsia="Times New Roman" w:hAnsi="Arial" w:cs="Arial"/>
          <w:b/>
          <w:bCs/>
          <w:sz w:val="24"/>
          <w:szCs w:val="24"/>
          <w:lang w:eastAsia="en-GB"/>
        </w:rPr>
        <w:t>CONSIDER</w:t>
      </w:r>
      <w:r w:rsidRPr="00950834">
        <w:rPr>
          <w:rFonts w:ascii="Arial" w:eastAsia="Times New Roman" w:hAnsi="Arial" w:cs="Arial"/>
          <w:sz w:val="24"/>
          <w:szCs w:val="24"/>
          <w:lang w:eastAsia="en-GB"/>
        </w:rPr>
        <w:t xml:space="preserve"> all actions and updates to support the management of the 2024/25 financial position.</w:t>
      </w:r>
    </w:p>
    <w:p w14:paraId="35174296" w14:textId="77777777" w:rsidR="00C711AB" w:rsidRPr="00950834" w:rsidRDefault="00C711AB" w:rsidP="008D349B">
      <w:pPr>
        <w:pStyle w:val="ListParagraph"/>
        <w:spacing w:after="0" w:line="240" w:lineRule="auto"/>
        <w:ind w:left="1080" w:right="57"/>
        <w:jc w:val="both"/>
        <w:rPr>
          <w:rFonts w:ascii="Arial" w:eastAsia="Times New Roman" w:hAnsi="Arial" w:cs="Arial"/>
          <w:b/>
          <w:bCs/>
          <w:sz w:val="24"/>
          <w:szCs w:val="24"/>
          <w:lang w:eastAsia="en-GB"/>
        </w:rPr>
      </w:pPr>
    </w:p>
    <w:p w14:paraId="4E147D40" w14:textId="702FAC70" w:rsidR="00663C5B" w:rsidRPr="00950834" w:rsidRDefault="00663C5B" w:rsidP="00353CEE">
      <w:pPr>
        <w:spacing w:after="0" w:line="240" w:lineRule="auto"/>
        <w:jc w:val="both"/>
        <w:rPr>
          <w:rFonts w:ascii="Arial" w:hAnsi="Arial" w:cs="Arial"/>
          <w:sz w:val="24"/>
          <w:szCs w:val="24"/>
        </w:rPr>
      </w:pPr>
    </w:p>
    <w:p w14:paraId="6FF7324E" w14:textId="7951D0A5" w:rsidR="00C711AB" w:rsidRPr="00950834" w:rsidRDefault="00C711AB" w:rsidP="00353CEE">
      <w:pPr>
        <w:spacing w:after="0" w:line="240" w:lineRule="auto"/>
        <w:jc w:val="both"/>
        <w:rPr>
          <w:rFonts w:ascii="Arial" w:hAnsi="Arial" w:cs="Arial"/>
          <w:sz w:val="24"/>
          <w:szCs w:val="24"/>
        </w:rPr>
      </w:pPr>
    </w:p>
    <w:p w14:paraId="52BE42F3" w14:textId="211ADCFB" w:rsidR="00C711AB" w:rsidRPr="00950834" w:rsidRDefault="00C711AB" w:rsidP="00353CEE">
      <w:pPr>
        <w:spacing w:after="0" w:line="240" w:lineRule="auto"/>
        <w:jc w:val="both"/>
        <w:rPr>
          <w:rFonts w:ascii="Arial" w:hAnsi="Arial" w:cs="Arial"/>
          <w:sz w:val="24"/>
          <w:szCs w:val="24"/>
        </w:rPr>
      </w:pPr>
    </w:p>
    <w:p w14:paraId="1E9C56E3" w14:textId="77777777" w:rsidR="006D76FD" w:rsidRPr="00950834" w:rsidRDefault="006D76FD" w:rsidP="00353CEE">
      <w:pPr>
        <w:spacing w:after="0" w:line="240" w:lineRule="auto"/>
        <w:jc w:val="both"/>
        <w:rPr>
          <w:rFonts w:ascii="Arial" w:hAnsi="Arial" w:cs="Arial"/>
          <w:sz w:val="24"/>
          <w:szCs w:val="24"/>
        </w:rPr>
      </w:pPr>
    </w:p>
    <w:p w14:paraId="27B5D228" w14:textId="77777777" w:rsidR="004E4934" w:rsidRPr="00950834" w:rsidRDefault="004E4934" w:rsidP="00353CEE">
      <w:pPr>
        <w:spacing w:after="0" w:line="240" w:lineRule="auto"/>
        <w:jc w:val="both"/>
        <w:rPr>
          <w:rFonts w:ascii="Arial" w:hAnsi="Arial" w:cs="Arial"/>
          <w:sz w:val="24"/>
          <w:szCs w:val="24"/>
        </w:rPr>
      </w:pPr>
    </w:p>
    <w:p w14:paraId="528222B2" w14:textId="77777777" w:rsidR="004E4934" w:rsidRPr="00950834" w:rsidRDefault="004E4934" w:rsidP="00353CEE">
      <w:pPr>
        <w:spacing w:after="0" w:line="240" w:lineRule="auto"/>
        <w:jc w:val="both"/>
        <w:rPr>
          <w:rFonts w:ascii="Arial" w:hAnsi="Arial" w:cs="Arial"/>
          <w:sz w:val="24"/>
          <w:szCs w:val="24"/>
        </w:rPr>
      </w:pPr>
    </w:p>
    <w:p w14:paraId="0FB4E5E4" w14:textId="77777777" w:rsidR="004E4934" w:rsidRPr="00950834" w:rsidRDefault="004E4934" w:rsidP="00353CEE">
      <w:pPr>
        <w:spacing w:after="0" w:line="240" w:lineRule="auto"/>
        <w:jc w:val="both"/>
        <w:rPr>
          <w:rFonts w:ascii="Arial" w:hAnsi="Arial" w:cs="Arial"/>
          <w:sz w:val="24"/>
          <w:szCs w:val="24"/>
        </w:rPr>
      </w:pPr>
    </w:p>
    <w:p w14:paraId="2FC3F723" w14:textId="77777777" w:rsidR="004E4934" w:rsidRPr="00950834" w:rsidRDefault="004E4934" w:rsidP="00353CEE">
      <w:pPr>
        <w:spacing w:after="0" w:line="240" w:lineRule="auto"/>
        <w:jc w:val="both"/>
        <w:rPr>
          <w:rFonts w:ascii="Arial" w:hAnsi="Arial" w:cs="Arial"/>
          <w:sz w:val="24"/>
          <w:szCs w:val="24"/>
        </w:rPr>
      </w:pPr>
    </w:p>
    <w:p w14:paraId="12BCD6F7" w14:textId="77777777" w:rsidR="004E4934" w:rsidRPr="00950834" w:rsidRDefault="004E4934" w:rsidP="00353CEE">
      <w:pPr>
        <w:spacing w:after="0" w:line="240" w:lineRule="auto"/>
        <w:jc w:val="both"/>
        <w:rPr>
          <w:rFonts w:ascii="Arial" w:hAnsi="Arial" w:cs="Arial"/>
          <w:sz w:val="24"/>
          <w:szCs w:val="24"/>
        </w:rPr>
      </w:pPr>
    </w:p>
    <w:p w14:paraId="2A05C79B" w14:textId="77777777" w:rsidR="004E4934" w:rsidRPr="00950834" w:rsidRDefault="004E4934" w:rsidP="00353CEE">
      <w:pPr>
        <w:spacing w:after="0" w:line="240" w:lineRule="auto"/>
        <w:jc w:val="both"/>
        <w:rPr>
          <w:rFonts w:ascii="Arial" w:hAnsi="Arial" w:cs="Arial"/>
          <w:sz w:val="24"/>
          <w:szCs w:val="24"/>
        </w:rPr>
      </w:pPr>
    </w:p>
    <w:p w14:paraId="0A8669EA" w14:textId="77777777" w:rsidR="004E4934" w:rsidRPr="00950834" w:rsidRDefault="004E4934" w:rsidP="00353CEE">
      <w:pPr>
        <w:spacing w:after="0" w:line="240" w:lineRule="auto"/>
        <w:jc w:val="both"/>
        <w:rPr>
          <w:rFonts w:ascii="Arial" w:hAnsi="Arial" w:cs="Arial"/>
          <w:sz w:val="24"/>
          <w:szCs w:val="24"/>
        </w:rPr>
      </w:pPr>
    </w:p>
    <w:p w14:paraId="6B0BEFC8" w14:textId="77777777" w:rsidR="004E4934" w:rsidRPr="00950834" w:rsidRDefault="004E4934" w:rsidP="00353CEE">
      <w:pPr>
        <w:spacing w:after="0" w:line="240" w:lineRule="auto"/>
        <w:jc w:val="both"/>
        <w:rPr>
          <w:rFonts w:ascii="Arial" w:hAnsi="Arial" w:cs="Arial"/>
          <w:sz w:val="24"/>
          <w:szCs w:val="24"/>
        </w:rPr>
      </w:pPr>
    </w:p>
    <w:p w14:paraId="062F56E6" w14:textId="77777777" w:rsidR="004E4934" w:rsidRPr="00950834" w:rsidRDefault="004E4934" w:rsidP="00353CEE">
      <w:pPr>
        <w:spacing w:after="0" w:line="240" w:lineRule="auto"/>
        <w:jc w:val="both"/>
        <w:rPr>
          <w:rFonts w:ascii="Arial" w:hAnsi="Arial" w:cs="Arial"/>
          <w:sz w:val="24"/>
          <w:szCs w:val="24"/>
        </w:rPr>
      </w:pPr>
    </w:p>
    <w:p w14:paraId="73270A7B" w14:textId="77777777" w:rsidR="004E4934" w:rsidRPr="00950834" w:rsidRDefault="004E4934" w:rsidP="00353CEE">
      <w:pPr>
        <w:spacing w:after="0" w:line="240" w:lineRule="auto"/>
        <w:jc w:val="both"/>
        <w:rPr>
          <w:rFonts w:ascii="Arial" w:hAnsi="Arial" w:cs="Arial"/>
          <w:sz w:val="24"/>
          <w:szCs w:val="24"/>
        </w:rPr>
      </w:pPr>
    </w:p>
    <w:p w14:paraId="5078577C" w14:textId="77777777" w:rsidR="004E4934" w:rsidRPr="00950834" w:rsidRDefault="004E4934" w:rsidP="00353CEE">
      <w:pPr>
        <w:spacing w:after="0" w:line="240" w:lineRule="auto"/>
        <w:jc w:val="both"/>
        <w:rPr>
          <w:rFonts w:ascii="Arial" w:hAnsi="Arial" w:cs="Arial"/>
          <w:sz w:val="24"/>
          <w:szCs w:val="24"/>
        </w:rPr>
      </w:pPr>
    </w:p>
    <w:p w14:paraId="135110DA" w14:textId="77777777" w:rsidR="004E4934" w:rsidRPr="00950834" w:rsidRDefault="004E4934" w:rsidP="00353CEE">
      <w:pPr>
        <w:spacing w:after="0" w:line="240" w:lineRule="auto"/>
        <w:jc w:val="both"/>
        <w:rPr>
          <w:rFonts w:ascii="Arial" w:hAnsi="Arial" w:cs="Arial"/>
          <w:sz w:val="24"/>
          <w:szCs w:val="24"/>
        </w:rPr>
      </w:pPr>
    </w:p>
    <w:p w14:paraId="293F3757" w14:textId="77777777" w:rsidR="004E4934" w:rsidRPr="00950834" w:rsidRDefault="004E4934" w:rsidP="00353CEE">
      <w:pPr>
        <w:spacing w:after="0" w:line="240" w:lineRule="auto"/>
        <w:jc w:val="both"/>
        <w:rPr>
          <w:rFonts w:ascii="Arial" w:hAnsi="Arial" w:cs="Arial"/>
          <w:sz w:val="24"/>
          <w:szCs w:val="24"/>
        </w:rPr>
      </w:pPr>
    </w:p>
    <w:p w14:paraId="603E4690" w14:textId="77777777" w:rsidR="004E4934" w:rsidRPr="00950834" w:rsidRDefault="004E4934" w:rsidP="00353CEE">
      <w:pPr>
        <w:spacing w:after="0" w:line="240" w:lineRule="auto"/>
        <w:jc w:val="both"/>
        <w:rPr>
          <w:rFonts w:ascii="Arial" w:hAnsi="Arial" w:cs="Arial"/>
          <w:sz w:val="24"/>
          <w:szCs w:val="24"/>
        </w:rPr>
      </w:pPr>
    </w:p>
    <w:p w14:paraId="585BCBC0" w14:textId="77777777" w:rsidR="004E4934" w:rsidRPr="00950834" w:rsidRDefault="004E4934" w:rsidP="00353CEE">
      <w:pPr>
        <w:spacing w:after="0" w:line="240" w:lineRule="auto"/>
        <w:jc w:val="both"/>
        <w:rPr>
          <w:rFonts w:ascii="Arial" w:hAnsi="Arial" w:cs="Arial"/>
          <w:sz w:val="24"/>
          <w:szCs w:val="24"/>
        </w:rPr>
      </w:pPr>
    </w:p>
    <w:p w14:paraId="444E702D" w14:textId="77777777" w:rsidR="004E4934" w:rsidRPr="00950834" w:rsidRDefault="004E4934" w:rsidP="00353CEE">
      <w:pPr>
        <w:spacing w:after="0" w:line="240" w:lineRule="auto"/>
        <w:jc w:val="both"/>
        <w:rPr>
          <w:rFonts w:ascii="Arial" w:hAnsi="Arial" w:cs="Arial"/>
          <w:sz w:val="24"/>
          <w:szCs w:val="24"/>
        </w:rPr>
      </w:pPr>
    </w:p>
    <w:p w14:paraId="76BFCBCF" w14:textId="77777777" w:rsidR="004E4934" w:rsidRPr="00950834" w:rsidRDefault="004E4934" w:rsidP="00353CEE">
      <w:pPr>
        <w:spacing w:after="0" w:line="240" w:lineRule="auto"/>
        <w:jc w:val="both"/>
        <w:rPr>
          <w:rFonts w:ascii="Arial" w:hAnsi="Arial" w:cs="Arial"/>
          <w:sz w:val="24"/>
          <w:szCs w:val="24"/>
        </w:rPr>
      </w:pPr>
    </w:p>
    <w:p w14:paraId="4D41F5AE" w14:textId="77777777" w:rsidR="004E4934" w:rsidRPr="00950834" w:rsidRDefault="004E4934" w:rsidP="00353CEE">
      <w:pPr>
        <w:spacing w:after="0" w:line="240" w:lineRule="auto"/>
        <w:jc w:val="both"/>
        <w:rPr>
          <w:rFonts w:ascii="Arial" w:hAnsi="Arial" w:cs="Arial"/>
          <w:sz w:val="24"/>
          <w:szCs w:val="24"/>
        </w:rPr>
      </w:pPr>
    </w:p>
    <w:p w14:paraId="687DB2B0" w14:textId="77777777" w:rsidR="004E4934" w:rsidRPr="00950834" w:rsidRDefault="004E4934" w:rsidP="00353CEE">
      <w:pPr>
        <w:spacing w:after="0" w:line="240" w:lineRule="auto"/>
        <w:jc w:val="both"/>
        <w:rPr>
          <w:rFonts w:ascii="Arial" w:hAnsi="Arial" w:cs="Arial"/>
          <w:sz w:val="24"/>
          <w:szCs w:val="24"/>
        </w:rPr>
      </w:pPr>
    </w:p>
    <w:p w14:paraId="75CC17F9" w14:textId="77777777" w:rsidR="004E4934" w:rsidRPr="00950834" w:rsidRDefault="004E4934" w:rsidP="00353CEE">
      <w:pPr>
        <w:spacing w:after="0" w:line="240" w:lineRule="auto"/>
        <w:jc w:val="both"/>
        <w:rPr>
          <w:rFonts w:ascii="Arial" w:hAnsi="Arial" w:cs="Arial"/>
          <w:sz w:val="24"/>
          <w:szCs w:val="24"/>
        </w:rPr>
      </w:pPr>
    </w:p>
    <w:p w14:paraId="43C06F98" w14:textId="77777777" w:rsidR="004E4934" w:rsidRPr="00950834" w:rsidRDefault="004E4934" w:rsidP="00353CEE">
      <w:pPr>
        <w:spacing w:after="0" w:line="240" w:lineRule="auto"/>
        <w:jc w:val="both"/>
        <w:rPr>
          <w:rFonts w:ascii="Arial" w:hAnsi="Arial" w:cs="Arial"/>
          <w:sz w:val="24"/>
          <w:szCs w:val="24"/>
        </w:rPr>
      </w:pPr>
    </w:p>
    <w:p w14:paraId="5774C3A9" w14:textId="77777777" w:rsidR="004E4934" w:rsidRPr="00950834" w:rsidRDefault="004E4934" w:rsidP="00353CEE">
      <w:pPr>
        <w:spacing w:after="0" w:line="240" w:lineRule="auto"/>
        <w:jc w:val="both"/>
        <w:rPr>
          <w:rFonts w:ascii="Arial" w:hAnsi="Arial" w:cs="Arial"/>
          <w:sz w:val="24"/>
          <w:szCs w:val="24"/>
        </w:rPr>
      </w:pPr>
    </w:p>
    <w:p w14:paraId="01120345" w14:textId="77777777" w:rsidR="004E4934" w:rsidRPr="00950834" w:rsidRDefault="004E4934" w:rsidP="00353CEE">
      <w:pPr>
        <w:spacing w:after="0" w:line="240" w:lineRule="auto"/>
        <w:jc w:val="both"/>
        <w:rPr>
          <w:rFonts w:ascii="Arial" w:hAnsi="Arial" w:cs="Arial"/>
          <w:sz w:val="24"/>
          <w:szCs w:val="24"/>
        </w:rPr>
      </w:pPr>
    </w:p>
    <w:p w14:paraId="4F2164E3" w14:textId="77777777" w:rsidR="006F183E" w:rsidRPr="00950834" w:rsidRDefault="006F183E" w:rsidP="00353CEE">
      <w:pPr>
        <w:spacing w:after="0" w:line="240" w:lineRule="auto"/>
        <w:jc w:val="both"/>
        <w:rPr>
          <w:rFonts w:ascii="Arial" w:hAnsi="Arial" w:cs="Arial"/>
          <w:sz w:val="24"/>
          <w:szCs w:val="24"/>
        </w:rPr>
      </w:pPr>
    </w:p>
    <w:p w14:paraId="56B0EE64" w14:textId="77777777" w:rsidR="006F183E" w:rsidRPr="00950834" w:rsidRDefault="006F183E" w:rsidP="00353CEE">
      <w:pPr>
        <w:spacing w:after="0" w:line="240" w:lineRule="auto"/>
        <w:jc w:val="both"/>
        <w:rPr>
          <w:rFonts w:ascii="Arial" w:hAnsi="Arial" w:cs="Arial"/>
          <w:sz w:val="24"/>
          <w:szCs w:val="24"/>
        </w:rPr>
      </w:pPr>
    </w:p>
    <w:p w14:paraId="5AD0E58E" w14:textId="77777777" w:rsidR="006F183E" w:rsidRPr="00950834" w:rsidRDefault="006F183E" w:rsidP="00353CEE">
      <w:pPr>
        <w:spacing w:after="0" w:line="240" w:lineRule="auto"/>
        <w:jc w:val="both"/>
        <w:rPr>
          <w:rFonts w:ascii="Arial" w:hAnsi="Arial" w:cs="Arial"/>
          <w:sz w:val="24"/>
          <w:szCs w:val="24"/>
        </w:rPr>
      </w:pPr>
    </w:p>
    <w:tbl>
      <w:tblPr>
        <w:tblStyle w:val="TableGrid4"/>
        <w:tblW w:w="9266" w:type="dxa"/>
        <w:tblLayout w:type="fixed"/>
        <w:tblLook w:val="04A0" w:firstRow="1" w:lastRow="0" w:firstColumn="1" w:lastColumn="0" w:noHBand="0" w:noVBand="1"/>
      </w:tblPr>
      <w:tblGrid>
        <w:gridCol w:w="1556"/>
        <w:gridCol w:w="569"/>
        <w:gridCol w:w="4432"/>
        <w:gridCol w:w="2709"/>
      </w:tblGrid>
      <w:tr w:rsidR="006D76FD" w:rsidRPr="00950834" w14:paraId="73ECC597" w14:textId="77777777" w:rsidTr="006D76FD">
        <w:trPr>
          <w:trHeight w:val="265"/>
        </w:trPr>
        <w:tc>
          <w:tcPr>
            <w:tcW w:w="9266" w:type="dxa"/>
            <w:gridSpan w:val="4"/>
            <w:shd w:val="clear" w:color="auto" w:fill="D5DCE4" w:themeFill="text2" w:themeFillTint="33"/>
          </w:tcPr>
          <w:p w14:paraId="696CEA25" w14:textId="77777777" w:rsidR="006D76FD" w:rsidRPr="00950834" w:rsidRDefault="006D76FD" w:rsidP="001F64CC">
            <w:pPr>
              <w:rPr>
                <w:rFonts w:ascii="Arial" w:hAnsi="Arial" w:cs="Arial"/>
                <w:b/>
                <w:sz w:val="24"/>
                <w:szCs w:val="24"/>
              </w:rPr>
            </w:pPr>
            <w:r w:rsidRPr="00950834">
              <w:rPr>
                <w:rFonts w:ascii="Arial" w:hAnsi="Arial" w:cs="Arial"/>
                <w:b/>
                <w:sz w:val="24"/>
                <w:szCs w:val="24"/>
              </w:rPr>
              <w:br w:type="page"/>
              <w:t>Governance and Assurance</w:t>
            </w:r>
          </w:p>
          <w:p w14:paraId="125F7A8A" w14:textId="77777777" w:rsidR="006D76FD" w:rsidRPr="00950834" w:rsidRDefault="006D76FD" w:rsidP="001F64CC">
            <w:pPr>
              <w:rPr>
                <w:rFonts w:ascii="Arial" w:hAnsi="Arial" w:cs="Arial"/>
                <w:sz w:val="24"/>
                <w:szCs w:val="24"/>
              </w:rPr>
            </w:pPr>
          </w:p>
        </w:tc>
      </w:tr>
      <w:tr w:rsidR="006D76FD" w:rsidRPr="00950834" w14:paraId="75AD7165" w14:textId="77777777" w:rsidTr="006D76FD">
        <w:trPr>
          <w:trHeight w:val="531"/>
        </w:trPr>
        <w:tc>
          <w:tcPr>
            <w:tcW w:w="1556" w:type="dxa"/>
            <w:vMerge w:val="restart"/>
          </w:tcPr>
          <w:p w14:paraId="5D651A4E" w14:textId="77777777" w:rsidR="006D76FD" w:rsidRPr="00950834" w:rsidRDefault="006D76FD" w:rsidP="001F64CC">
            <w:pPr>
              <w:rPr>
                <w:rFonts w:ascii="Arial" w:hAnsi="Arial" w:cs="Arial"/>
                <w:b/>
                <w:sz w:val="24"/>
                <w:szCs w:val="24"/>
              </w:rPr>
            </w:pPr>
            <w:r w:rsidRPr="00950834">
              <w:rPr>
                <w:rFonts w:ascii="Arial" w:hAnsi="Arial" w:cs="Arial"/>
                <w:b/>
                <w:sz w:val="24"/>
                <w:szCs w:val="24"/>
              </w:rPr>
              <w:t>Link to Enabling Objectives</w:t>
            </w:r>
          </w:p>
          <w:p w14:paraId="0AAF0445" w14:textId="77777777" w:rsidR="006D76FD" w:rsidRPr="00950834" w:rsidRDefault="006D76FD" w:rsidP="001F64CC">
            <w:pPr>
              <w:rPr>
                <w:rFonts w:ascii="Arial" w:hAnsi="Arial" w:cs="Arial"/>
                <w:b/>
                <w:sz w:val="24"/>
                <w:szCs w:val="24"/>
              </w:rPr>
            </w:pPr>
            <w:r w:rsidRPr="00950834">
              <w:rPr>
                <w:rFonts w:ascii="Arial" w:hAnsi="Arial" w:cs="Arial"/>
                <w:b/>
                <w:i/>
                <w:sz w:val="24"/>
                <w:szCs w:val="24"/>
              </w:rPr>
              <w:t>(please choose)</w:t>
            </w:r>
          </w:p>
        </w:tc>
        <w:tc>
          <w:tcPr>
            <w:tcW w:w="7710" w:type="dxa"/>
            <w:gridSpan w:val="3"/>
            <w:shd w:val="clear" w:color="auto" w:fill="BDD6EE" w:themeFill="accent1" w:themeFillTint="66"/>
          </w:tcPr>
          <w:p w14:paraId="77438E0D" w14:textId="77777777" w:rsidR="006D76FD" w:rsidRPr="00950834" w:rsidRDefault="006D76FD" w:rsidP="001F64CC">
            <w:pPr>
              <w:jc w:val="both"/>
              <w:rPr>
                <w:rFonts w:ascii="Arial" w:hAnsi="Arial" w:cs="Arial"/>
                <w:b/>
                <w:sz w:val="24"/>
                <w:szCs w:val="24"/>
              </w:rPr>
            </w:pPr>
            <w:r w:rsidRPr="00950834">
              <w:rPr>
                <w:rFonts w:ascii="Arial" w:hAnsi="Arial" w:cs="Arial"/>
                <w:b/>
                <w:sz w:val="24"/>
                <w:szCs w:val="24"/>
              </w:rPr>
              <w:t>Supporting better health and wellbeing by actively promoting and empowering people to live well in resilient communities</w:t>
            </w:r>
          </w:p>
        </w:tc>
      </w:tr>
      <w:tr w:rsidR="006D76FD" w:rsidRPr="00950834" w14:paraId="2183036B" w14:textId="77777777" w:rsidTr="006D76FD">
        <w:trPr>
          <w:trHeight w:val="314"/>
        </w:trPr>
        <w:tc>
          <w:tcPr>
            <w:tcW w:w="1556" w:type="dxa"/>
            <w:vMerge/>
          </w:tcPr>
          <w:p w14:paraId="19E42675" w14:textId="77777777" w:rsidR="006D76FD" w:rsidRPr="00950834" w:rsidRDefault="006D76FD" w:rsidP="001F64CC">
            <w:pPr>
              <w:rPr>
                <w:rFonts w:ascii="Arial" w:hAnsi="Arial" w:cs="Arial"/>
                <w:b/>
                <w:sz w:val="24"/>
                <w:szCs w:val="24"/>
              </w:rPr>
            </w:pPr>
          </w:p>
        </w:tc>
        <w:tc>
          <w:tcPr>
            <w:tcW w:w="5001" w:type="dxa"/>
            <w:gridSpan w:val="2"/>
          </w:tcPr>
          <w:p w14:paraId="60A4063B" w14:textId="77777777" w:rsidR="006D76FD" w:rsidRPr="00950834" w:rsidRDefault="006D76FD" w:rsidP="001F64CC">
            <w:pPr>
              <w:rPr>
                <w:rFonts w:ascii="Arial" w:hAnsi="Arial" w:cs="Arial"/>
                <w:sz w:val="24"/>
                <w:szCs w:val="24"/>
              </w:rPr>
            </w:pPr>
            <w:r w:rsidRPr="00950834">
              <w:rPr>
                <w:rFonts w:ascii="Arial" w:hAnsi="Arial" w:cs="Arial"/>
                <w:sz w:val="24"/>
                <w:szCs w:val="24"/>
              </w:rPr>
              <w:t>Partnerships for Improving Health and Wellbeing</w:t>
            </w:r>
          </w:p>
        </w:tc>
        <w:sdt>
          <w:sdtPr>
            <w:rPr>
              <w:rFonts w:ascii="Arial" w:hAnsi="Arial" w:cs="Arial"/>
              <w:sz w:val="24"/>
              <w:szCs w:val="24"/>
            </w:rPr>
            <w:id w:val="226660517"/>
            <w14:checkbox>
              <w14:checked w14:val="0"/>
              <w14:checkedState w14:val="2612" w14:font="MS Gothic"/>
              <w14:uncheckedState w14:val="2610" w14:font="MS Gothic"/>
            </w14:checkbox>
          </w:sdtPr>
          <w:sdtEndPr/>
          <w:sdtContent>
            <w:tc>
              <w:tcPr>
                <w:tcW w:w="2709" w:type="dxa"/>
              </w:tcPr>
              <w:p w14:paraId="0F8FFA53" w14:textId="77777777" w:rsidR="006D76FD" w:rsidRPr="00950834" w:rsidRDefault="006D76FD" w:rsidP="001F64CC">
                <w:pPr>
                  <w:jc w:val="center"/>
                  <w:rPr>
                    <w:rFonts w:ascii="Arial" w:hAnsi="Arial" w:cs="Arial"/>
                    <w:sz w:val="24"/>
                    <w:szCs w:val="24"/>
                  </w:rPr>
                </w:pPr>
                <w:r w:rsidRPr="00950834">
                  <w:rPr>
                    <w:rFonts w:ascii="Segoe UI Symbol" w:eastAsia="MS Gothic" w:hAnsi="Segoe UI Symbol" w:cs="Segoe UI Symbol"/>
                    <w:sz w:val="24"/>
                    <w:szCs w:val="24"/>
                  </w:rPr>
                  <w:t>☐</w:t>
                </w:r>
              </w:p>
            </w:tc>
          </w:sdtContent>
        </w:sdt>
      </w:tr>
      <w:tr w:rsidR="006D76FD" w:rsidRPr="00950834" w14:paraId="0D4D6A0A" w14:textId="77777777" w:rsidTr="006D76FD">
        <w:trPr>
          <w:trHeight w:val="314"/>
        </w:trPr>
        <w:tc>
          <w:tcPr>
            <w:tcW w:w="1556" w:type="dxa"/>
            <w:vMerge/>
          </w:tcPr>
          <w:p w14:paraId="3A26DB5D" w14:textId="77777777" w:rsidR="006D76FD" w:rsidRPr="00950834" w:rsidRDefault="006D76FD" w:rsidP="001F64CC">
            <w:pPr>
              <w:rPr>
                <w:rFonts w:ascii="Arial" w:hAnsi="Arial" w:cs="Arial"/>
                <w:b/>
                <w:sz w:val="24"/>
                <w:szCs w:val="24"/>
              </w:rPr>
            </w:pPr>
          </w:p>
        </w:tc>
        <w:tc>
          <w:tcPr>
            <w:tcW w:w="5001" w:type="dxa"/>
            <w:gridSpan w:val="2"/>
          </w:tcPr>
          <w:p w14:paraId="7FBA612A" w14:textId="77777777" w:rsidR="006D76FD" w:rsidRPr="00950834" w:rsidRDefault="006D76FD" w:rsidP="001F64CC">
            <w:pPr>
              <w:rPr>
                <w:rFonts w:ascii="Arial" w:hAnsi="Arial" w:cs="Arial"/>
                <w:sz w:val="24"/>
                <w:szCs w:val="24"/>
              </w:rPr>
            </w:pPr>
            <w:r w:rsidRPr="00950834">
              <w:rPr>
                <w:rFonts w:ascii="Arial" w:hAnsi="Arial" w:cs="Arial"/>
                <w:sz w:val="24"/>
                <w:szCs w:val="24"/>
              </w:rPr>
              <w:t>Co-Production and Health Literacy</w:t>
            </w:r>
          </w:p>
        </w:tc>
        <w:sdt>
          <w:sdtPr>
            <w:rPr>
              <w:rFonts w:ascii="Arial" w:hAnsi="Arial" w:cs="Arial"/>
              <w:sz w:val="24"/>
              <w:szCs w:val="24"/>
            </w:rPr>
            <w:id w:val="1513872554"/>
            <w14:checkbox>
              <w14:checked w14:val="0"/>
              <w14:checkedState w14:val="2612" w14:font="MS Gothic"/>
              <w14:uncheckedState w14:val="2610" w14:font="MS Gothic"/>
            </w14:checkbox>
          </w:sdtPr>
          <w:sdtEndPr/>
          <w:sdtContent>
            <w:tc>
              <w:tcPr>
                <w:tcW w:w="2709" w:type="dxa"/>
              </w:tcPr>
              <w:p w14:paraId="2C2E750E" w14:textId="77777777" w:rsidR="006D76FD" w:rsidRPr="00950834" w:rsidRDefault="006D76FD" w:rsidP="001F64CC">
                <w:pPr>
                  <w:jc w:val="center"/>
                  <w:rPr>
                    <w:rFonts w:ascii="Arial" w:hAnsi="Arial" w:cs="Arial"/>
                    <w:sz w:val="24"/>
                    <w:szCs w:val="24"/>
                  </w:rPr>
                </w:pPr>
                <w:r w:rsidRPr="00950834">
                  <w:rPr>
                    <w:rFonts w:ascii="Segoe UI Symbol" w:eastAsia="MS Gothic" w:hAnsi="Segoe UI Symbol" w:cs="Segoe UI Symbol"/>
                    <w:sz w:val="24"/>
                    <w:szCs w:val="24"/>
                  </w:rPr>
                  <w:t>☐</w:t>
                </w:r>
              </w:p>
            </w:tc>
          </w:sdtContent>
        </w:sdt>
      </w:tr>
      <w:tr w:rsidR="006D76FD" w:rsidRPr="00950834" w14:paraId="67682159" w14:textId="77777777" w:rsidTr="006D76FD">
        <w:trPr>
          <w:trHeight w:val="326"/>
        </w:trPr>
        <w:tc>
          <w:tcPr>
            <w:tcW w:w="1556" w:type="dxa"/>
            <w:vMerge/>
          </w:tcPr>
          <w:p w14:paraId="6DE9ADD7" w14:textId="77777777" w:rsidR="006D76FD" w:rsidRPr="00950834" w:rsidRDefault="006D76FD" w:rsidP="001F64CC">
            <w:pPr>
              <w:rPr>
                <w:rFonts w:ascii="Arial" w:hAnsi="Arial" w:cs="Arial"/>
                <w:b/>
                <w:sz w:val="24"/>
                <w:szCs w:val="24"/>
              </w:rPr>
            </w:pPr>
          </w:p>
        </w:tc>
        <w:tc>
          <w:tcPr>
            <w:tcW w:w="5001" w:type="dxa"/>
            <w:gridSpan w:val="2"/>
          </w:tcPr>
          <w:p w14:paraId="38BEF164" w14:textId="77777777" w:rsidR="006D76FD" w:rsidRPr="00950834" w:rsidRDefault="006D76FD" w:rsidP="001F64CC">
            <w:pPr>
              <w:jc w:val="both"/>
              <w:rPr>
                <w:rFonts w:ascii="Arial" w:hAnsi="Arial" w:cs="Arial"/>
                <w:sz w:val="24"/>
                <w:szCs w:val="24"/>
              </w:rPr>
            </w:pPr>
            <w:r w:rsidRPr="00950834">
              <w:rPr>
                <w:rFonts w:ascii="Arial" w:hAnsi="Arial" w:cs="Arial"/>
                <w:sz w:val="24"/>
                <w:szCs w:val="24"/>
              </w:rPr>
              <w:t>Digitally Enabled Health and Wellbeing</w:t>
            </w:r>
          </w:p>
        </w:tc>
        <w:sdt>
          <w:sdtPr>
            <w:rPr>
              <w:rFonts w:ascii="Arial" w:hAnsi="Arial" w:cs="Arial"/>
              <w:sz w:val="24"/>
              <w:szCs w:val="24"/>
            </w:rPr>
            <w:id w:val="-976990147"/>
            <w14:checkbox>
              <w14:checked w14:val="0"/>
              <w14:checkedState w14:val="2612" w14:font="MS Gothic"/>
              <w14:uncheckedState w14:val="2610" w14:font="MS Gothic"/>
            </w14:checkbox>
          </w:sdtPr>
          <w:sdtEndPr/>
          <w:sdtContent>
            <w:tc>
              <w:tcPr>
                <w:tcW w:w="2709" w:type="dxa"/>
              </w:tcPr>
              <w:p w14:paraId="103F4C8B" w14:textId="77777777" w:rsidR="006D76FD" w:rsidRPr="00950834" w:rsidRDefault="006D76FD" w:rsidP="001F64CC">
                <w:pPr>
                  <w:jc w:val="center"/>
                  <w:rPr>
                    <w:rFonts w:ascii="Arial" w:hAnsi="Arial" w:cs="Arial"/>
                    <w:sz w:val="24"/>
                    <w:szCs w:val="24"/>
                  </w:rPr>
                </w:pPr>
                <w:r w:rsidRPr="00950834">
                  <w:rPr>
                    <w:rFonts w:ascii="Segoe UI Symbol" w:eastAsia="MS Gothic" w:hAnsi="Segoe UI Symbol" w:cs="Segoe UI Symbol"/>
                    <w:sz w:val="24"/>
                    <w:szCs w:val="24"/>
                  </w:rPr>
                  <w:t>☐</w:t>
                </w:r>
              </w:p>
            </w:tc>
          </w:sdtContent>
        </w:sdt>
      </w:tr>
      <w:tr w:rsidR="006D76FD" w:rsidRPr="00950834" w14:paraId="161C805F" w14:textId="77777777" w:rsidTr="006D76FD">
        <w:trPr>
          <w:trHeight w:val="531"/>
        </w:trPr>
        <w:tc>
          <w:tcPr>
            <w:tcW w:w="1556" w:type="dxa"/>
            <w:vMerge/>
          </w:tcPr>
          <w:p w14:paraId="20D43DA8" w14:textId="77777777" w:rsidR="006D76FD" w:rsidRPr="00950834" w:rsidRDefault="006D76FD" w:rsidP="001F64CC">
            <w:pPr>
              <w:rPr>
                <w:rFonts w:ascii="Arial" w:hAnsi="Arial" w:cs="Arial"/>
                <w:b/>
                <w:sz w:val="24"/>
                <w:szCs w:val="24"/>
              </w:rPr>
            </w:pPr>
          </w:p>
        </w:tc>
        <w:tc>
          <w:tcPr>
            <w:tcW w:w="7710" w:type="dxa"/>
            <w:gridSpan w:val="3"/>
            <w:shd w:val="clear" w:color="auto" w:fill="BDD6EE" w:themeFill="accent1" w:themeFillTint="66"/>
          </w:tcPr>
          <w:p w14:paraId="094E2635" w14:textId="77777777" w:rsidR="006D76FD" w:rsidRPr="00950834" w:rsidRDefault="006D76FD" w:rsidP="001F64CC">
            <w:pPr>
              <w:rPr>
                <w:rFonts w:ascii="Arial" w:hAnsi="Arial" w:cs="Arial"/>
                <w:b/>
                <w:sz w:val="24"/>
                <w:szCs w:val="24"/>
              </w:rPr>
            </w:pPr>
            <w:r w:rsidRPr="00950834">
              <w:rPr>
                <w:rFonts w:ascii="Arial" w:hAnsi="Arial" w:cs="Arial"/>
                <w:b/>
                <w:sz w:val="24"/>
                <w:szCs w:val="24"/>
              </w:rPr>
              <w:t xml:space="preserve">Deliver better care through excellent health and care services achieving the outcomes that matter most to people </w:t>
            </w:r>
          </w:p>
        </w:tc>
      </w:tr>
      <w:tr w:rsidR="006D76FD" w:rsidRPr="00950834" w14:paraId="12F05387" w14:textId="77777777" w:rsidTr="006D76FD">
        <w:trPr>
          <w:trHeight w:val="326"/>
        </w:trPr>
        <w:tc>
          <w:tcPr>
            <w:tcW w:w="1556" w:type="dxa"/>
            <w:vMerge/>
          </w:tcPr>
          <w:p w14:paraId="5E756A11" w14:textId="77777777" w:rsidR="006D76FD" w:rsidRPr="00950834" w:rsidRDefault="006D76FD" w:rsidP="001F64CC">
            <w:pPr>
              <w:rPr>
                <w:rFonts w:ascii="Arial" w:hAnsi="Arial" w:cs="Arial"/>
                <w:b/>
                <w:sz w:val="24"/>
                <w:szCs w:val="24"/>
              </w:rPr>
            </w:pPr>
          </w:p>
        </w:tc>
        <w:tc>
          <w:tcPr>
            <w:tcW w:w="5001" w:type="dxa"/>
            <w:gridSpan w:val="2"/>
          </w:tcPr>
          <w:p w14:paraId="5972F8CC" w14:textId="77777777" w:rsidR="006D76FD" w:rsidRPr="00950834" w:rsidRDefault="006D76FD" w:rsidP="001F64CC">
            <w:pPr>
              <w:rPr>
                <w:rFonts w:ascii="Arial" w:hAnsi="Arial" w:cs="Arial"/>
                <w:sz w:val="24"/>
                <w:szCs w:val="24"/>
              </w:rPr>
            </w:pPr>
            <w:r w:rsidRPr="00950834">
              <w:rPr>
                <w:rFonts w:ascii="Arial" w:hAnsi="Arial" w:cs="Arial"/>
                <w:sz w:val="24"/>
                <w:szCs w:val="24"/>
              </w:rPr>
              <w:t>Best Value Outcomes and High-Quality Care</w:t>
            </w:r>
          </w:p>
        </w:tc>
        <w:sdt>
          <w:sdtPr>
            <w:rPr>
              <w:rFonts w:ascii="Arial" w:hAnsi="Arial" w:cs="Arial"/>
              <w:sz w:val="24"/>
              <w:szCs w:val="24"/>
            </w:rPr>
            <w:id w:val="-2118750041"/>
            <w14:checkbox>
              <w14:checked w14:val="1"/>
              <w14:checkedState w14:val="2612" w14:font="MS Gothic"/>
              <w14:uncheckedState w14:val="2610" w14:font="MS Gothic"/>
            </w14:checkbox>
          </w:sdtPr>
          <w:sdtEndPr/>
          <w:sdtContent>
            <w:tc>
              <w:tcPr>
                <w:tcW w:w="2709" w:type="dxa"/>
              </w:tcPr>
              <w:p w14:paraId="2ABF9628" w14:textId="77777777" w:rsidR="006D76FD" w:rsidRPr="00950834" w:rsidRDefault="006D76FD" w:rsidP="001F64CC">
                <w:pPr>
                  <w:jc w:val="center"/>
                  <w:rPr>
                    <w:rFonts w:ascii="Arial" w:hAnsi="Arial" w:cs="Arial"/>
                    <w:sz w:val="24"/>
                    <w:szCs w:val="24"/>
                  </w:rPr>
                </w:pPr>
                <w:r w:rsidRPr="00950834">
                  <w:rPr>
                    <w:rFonts w:ascii="Segoe UI Symbol" w:eastAsia="MS Gothic" w:hAnsi="Segoe UI Symbol" w:cs="Segoe UI Symbol"/>
                    <w:sz w:val="24"/>
                    <w:szCs w:val="24"/>
                  </w:rPr>
                  <w:t>☒</w:t>
                </w:r>
              </w:p>
            </w:tc>
          </w:sdtContent>
        </w:sdt>
      </w:tr>
      <w:tr w:rsidR="006D76FD" w:rsidRPr="00950834" w14:paraId="30CB133C" w14:textId="77777777" w:rsidTr="006D76FD">
        <w:trPr>
          <w:trHeight w:val="314"/>
        </w:trPr>
        <w:tc>
          <w:tcPr>
            <w:tcW w:w="1556" w:type="dxa"/>
            <w:vMerge/>
          </w:tcPr>
          <w:p w14:paraId="28C1111A" w14:textId="77777777" w:rsidR="006D76FD" w:rsidRPr="00950834" w:rsidRDefault="006D76FD" w:rsidP="001F64CC">
            <w:pPr>
              <w:rPr>
                <w:rFonts w:ascii="Arial" w:hAnsi="Arial" w:cs="Arial"/>
                <w:b/>
                <w:sz w:val="24"/>
                <w:szCs w:val="24"/>
              </w:rPr>
            </w:pPr>
          </w:p>
        </w:tc>
        <w:tc>
          <w:tcPr>
            <w:tcW w:w="5001" w:type="dxa"/>
            <w:gridSpan w:val="2"/>
          </w:tcPr>
          <w:p w14:paraId="11B9C89F" w14:textId="77777777" w:rsidR="006D76FD" w:rsidRPr="00950834" w:rsidRDefault="006D76FD" w:rsidP="001F64CC">
            <w:pPr>
              <w:rPr>
                <w:rFonts w:ascii="Arial" w:hAnsi="Arial" w:cs="Arial"/>
                <w:sz w:val="24"/>
                <w:szCs w:val="24"/>
              </w:rPr>
            </w:pPr>
            <w:r w:rsidRPr="00950834">
              <w:rPr>
                <w:rFonts w:ascii="Arial" w:hAnsi="Arial" w:cs="Arial"/>
                <w:sz w:val="24"/>
                <w:szCs w:val="24"/>
              </w:rPr>
              <w:t>Partnerships for Care</w:t>
            </w:r>
          </w:p>
        </w:tc>
        <w:sdt>
          <w:sdtPr>
            <w:rPr>
              <w:rFonts w:ascii="Arial" w:hAnsi="Arial" w:cs="Arial"/>
              <w:sz w:val="24"/>
              <w:szCs w:val="24"/>
            </w:rPr>
            <w:id w:val="495689356"/>
            <w14:checkbox>
              <w14:checked w14:val="1"/>
              <w14:checkedState w14:val="2612" w14:font="MS Gothic"/>
              <w14:uncheckedState w14:val="2610" w14:font="MS Gothic"/>
            </w14:checkbox>
          </w:sdtPr>
          <w:sdtEndPr/>
          <w:sdtContent>
            <w:tc>
              <w:tcPr>
                <w:tcW w:w="2709" w:type="dxa"/>
              </w:tcPr>
              <w:p w14:paraId="1F523BC1" w14:textId="77777777" w:rsidR="006D76FD" w:rsidRPr="00950834" w:rsidRDefault="006D76FD" w:rsidP="001F64CC">
                <w:pPr>
                  <w:jc w:val="center"/>
                  <w:rPr>
                    <w:rFonts w:ascii="Arial" w:hAnsi="Arial" w:cs="Arial"/>
                    <w:sz w:val="24"/>
                    <w:szCs w:val="24"/>
                  </w:rPr>
                </w:pPr>
                <w:r w:rsidRPr="00950834">
                  <w:rPr>
                    <w:rFonts w:ascii="Segoe UI Symbol" w:eastAsia="MS Gothic" w:hAnsi="Segoe UI Symbol" w:cs="Segoe UI Symbol"/>
                    <w:sz w:val="24"/>
                    <w:szCs w:val="24"/>
                  </w:rPr>
                  <w:t>☒</w:t>
                </w:r>
              </w:p>
            </w:tc>
          </w:sdtContent>
        </w:sdt>
      </w:tr>
      <w:tr w:rsidR="006D76FD" w:rsidRPr="00950834" w14:paraId="0A5101BA" w14:textId="77777777" w:rsidTr="006D76FD">
        <w:trPr>
          <w:trHeight w:val="314"/>
        </w:trPr>
        <w:tc>
          <w:tcPr>
            <w:tcW w:w="1556" w:type="dxa"/>
            <w:vMerge/>
          </w:tcPr>
          <w:p w14:paraId="79ADC082" w14:textId="77777777" w:rsidR="006D76FD" w:rsidRPr="00950834" w:rsidRDefault="006D76FD" w:rsidP="001F64CC">
            <w:pPr>
              <w:rPr>
                <w:rFonts w:ascii="Arial" w:hAnsi="Arial" w:cs="Arial"/>
                <w:b/>
                <w:sz w:val="24"/>
                <w:szCs w:val="24"/>
              </w:rPr>
            </w:pPr>
          </w:p>
        </w:tc>
        <w:tc>
          <w:tcPr>
            <w:tcW w:w="5001" w:type="dxa"/>
            <w:gridSpan w:val="2"/>
          </w:tcPr>
          <w:p w14:paraId="19BF21A8" w14:textId="77777777" w:rsidR="006D76FD" w:rsidRPr="00950834" w:rsidRDefault="006D76FD" w:rsidP="001F64CC">
            <w:pPr>
              <w:rPr>
                <w:rFonts w:ascii="Arial" w:hAnsi="Arial" w:cs="Arial"/>
                <w:b/>
                <w:sz w:val="24"/>
                <w:szCs w:val="24"/>
              </w:rPr>
            </w:pPr>
            <w:r w:rsidRPr="00950834">
              <w:rPr>
                <w:rFonts w:ascii="Arial" w:hAnsi="Arial" w:cs="Arial"/>
                <w:sz w:val="24"/>
                <w:szCs w:val="24"/>
              </w:rPr>
              <w:t>Excellent Staff</w:t>
            </w:r>
          </w:p>
        </w:tc>
        <w:sdt>
          <w:sdtPr>
            <w:rPr>
              <w:rFonts w:ascii="Arial" w:hAnsi="Arial" w:cs="Arial"/>
              <w:sz w:val="24"/>
              <w:szCs w:val="24"/>
            </w:rPr>
            <w:id w:val="-1308168628"/>
            <w14:checkbox>
              <w14:checked w14:val="0"/>
              <w14:checkedState w14:val="2612" w14:font="MS Gothic"/>
              <w14:uncheckedState w14:val="2610" w14:font="MS Gothic"/>
            </w14:checkbox>
          </w:sdtPr>
          <w:sdtEndPr/>
          <w:sdtContent>
            <w:tc>
              <w:tcPr>
                <w:tcW w:w="2709" w:type="dxa"/>
              </w:tcPr>
              <w:p w14:paraId="547AE932"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7C7343C2" w14:textId="77777777" w:rsidTr="006D76FD">
        <w:trPr>
          <w:trHeight w:val="326"/>
        </w:trPr>
        <w:tc>
          <w:tcPr>
            <w:tcW w:w="1556" w:type="dxa"/>
            <w:vMerge/>
          </w:tcPr>
          <w:p w14:paraId="60BBF8E3" w14:textId="77777777" w:rsidR="006D76FD" w:rsidRPr="00950834" w:rsidRDefault="006D76FD" w:rsidP="001F64CC">
            <w:pPr>
              <w:rPr>
                <w:rFonts w:ascii="Arial" w:hAnsi="Arial" w:cs="Arial"/>
                <w:b/>
                <w:sz w:val="24"/>
                <w:szCs w:val="24"/>
              </w:rPr>
            </w:pPr>
          </w:p>
        </w:tc>
        <w:tc>
          <w:tcPr>
            <w:tcW w:w="5001" w:type="dxa"/>
            <w:gridSpan w:val="2"/>
          </w:tcPr>
          <w:p w14:paraId="2647FEC6" w14:textId="77777777" w:rsidR="006D76FD" w:rsidRPr="00950834" w:rsidRDefault="006D76FD" w:rsidP="001F64CC">
            <w:pPr>
              <w:rPr>
                <w:rFonts w:ascii="Arial" w:hAnsi="Arial" w:cs="Arial"/>
                <w:b/>
                <w:sz w:val="24"/>
                <w:szCs w:val="24"/>
              </w:rPr>
            </w:pPr>
            <w:r w:rsidRPr="00950834">
              <w:rPr>
                <w:rFonts w:ascii="Arial" w:hAnsi="Arial" w:cs="Arial"/>
                <w:sz w:val="24"/>
                <w:szCs w:val="24"/>
              </w:rPr>
              <w:t>Digitally Enabled Care</w:t>
            </w:r>
          </w:p>
        </w:tc>
        <w:sdt>
          <w:sdtPr>
            <w:rPr>
              <w:rFonts w:ascii="Arial" w:hAnsi="Arial" w:cs="Arial"/>
              <w:sz w:val="24"/>
              <w:szCs w:val="24"/>
            </w:rPr>
            <w:id w:val="894163035"/>
            <w14:checkbox>
              <w14:checked w14:val="0"/>
              <w14:checkedState w14:val="2612" w14:font="MS Gothic"/>
              <w14:uncheckedState w14:val="2610" w14:font="MS Gothic"/>
            </w14:checkbox>
          </w:sdtPr>
          <w:sdtEndPr/>
          <w:sdtContent>
            <w:tc>
              <w:tcPr>
                <w:tcW w:w="2709" w:type="dxa"/>
              </w:tcPr>
              <w:p w14:paraId="3305B165"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41F19115" w14:textId="77777777" w:rsidTr="006D76FD">
        <w:trPr>
          <w:trHeight w:val="543"/>
        </w:trPr>
        <w:tc>
          <w:tcPr>
            <w:tcW w:w="1556" w:type="dxa"/>
            <w:vMerge/>
          </w:tcPr>
          <w:p w14:paraId="6CFB6209" w14:textId="77777777" w:rsidR="006D76FD" w:rsidRPr="00950834" w:rsidRDefault="006D76FD" w:rsidP="001F64CC">
            <w:pPr>
              <w:rPr>
                <w:rFonts w:ascii="Arial" w:hAnsi="Arial" w:cs="Arial"/>
                <w:b/>
                <w:sz w:val="24"/>
                <w:szCs w:val="24"/>
              </w:rPr>
            </w:pPr>
          </w:p>
        </w:tc>
        <w:tc>
          <w:tcPr>
            <w:tcW w:w="5001" w:type="dxa"/>
            <w:gridSpan w:val="2"/>
          </w:tcPr>
          <w:p w14:paraId="02ECD727" w14:textId="77777777" w:rsidR="006D76FD" w:rsidRPr="00950834" w:rsidRDefault="006D76FD" w:rsidP="001F64CC">
            <w:pPr>
              <w:rPr>
                <w:rFonts w:ascii="Arial" w:hAnsi="Arial" w:cs="Arial"/>
                <w:b/>
                <w:sz w:val="24"/>
                <w:szCs w:val="24"/>
              </w:rPr>
            </w:pPr>
            <w:r w:rsidRPr="00950834">
              <w:rPr>
                <w:rFonts w:ascii="Arial" w:hAnsi="Arial" w:cs="Arial"/>
                <w:sz w:val="24"/>
                <w:szCs w:val="24"/>
              </w:rPr>
              <w:t>Outstanding Research, Innovation, Education and Learning</w:t>
            </w:r>
          </w:p>
        </w:tc>
        <w:sdt>
          <w:sdtPr>
            <w:rPr>
              <w:rFonts w:ascii="Arial" w:hAnsi="Arial" w:cs="Arial"/>
              <w:sz w:val="24"/>
              <w:szCs w:val="24"/>
            </w:rPr>
            <w:id w:val="-1932808090"/>
            <w14:checkbox>
              <w14:checked w14:val="0"/>
              <w14:checkedState w14:val="2612" w14:font="MS Gothic"/>
              <w14:uncheckedState w14:val="2610" w14:font="MS Gothic"/>
            </w14:checkbox>
          </w:sdtPr>
          <w:sdtEndPr/>
          <w:sdtContent>
            <w:tc>
              <w:tcPr>
                <w:tcW w:w="2709" w:type="dxa"/>
              </w:tcPr>
              <w:p w14:paraId="5306AB97"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1A9D8A81" w14:textId="77777777" w:rsidTr="006D76FD">
        <w:trPr>
          <w:trHeight w:val="253"/>
        </w:trPr>
        <w:tc>
          <w:tcPr>
            <w:tcW w:w="9266" w:type="dxa"/>
            <w:gridSpan w:val="4"/>
            <w:shd w:val="clear" w:color="auto" w:fill="D5DCE4" w:themeFill="text2" w:themeFillTint="33"/>
          </w:tcPr>
          <w:p w14:paraId="6B579936" w14:textId="77777777" w:rsidR="006D76FD" w:rsidRPr="00950834" w:rsidRDefault="006D76FD" w:rsidP="001F64CC">
            <w:pPr>
              <w:rPr>
                <w:rFonts w:ascii="Arial" w:hAnsi="Arial" w:cs="Arial"/>
                <w:b/>
                <w:sz w:val="24"/>
                <w:szCs w:val="24"/>
              </w:rPr>
            </w:pPr>
            <w:r w:rsidRPr="00950834">
              <w:rPr>
                <w:rFonts w:ascii="Arial" w:hAnsi="Arial" w:cs="Arial"/>
                <w:b/>
                <w:sz w:val="24"/>
                <w:szCs w:val="24"/>
              </w:rPr>
              <w:t>Health and Care Standards</w:t>
            </w:r>
          </w:p>
        </w:tc>
      </w:tr>
      <w:tr w:rsidR="006D76FD" w:rsidRPr="00950834" w14:paraId="2661E559" w14:textId="77777777" w:rsidTr="006D76FD">
        <w:trPr>
          <w:trHeight w:val="314"/>
        </w:trPr>
        <w:tc>
          <w:tcPr>
            <w:tcW w:w="1556" w:type="dxa"/>
            <w:vMerge w:val="restart"/>
          </w:tcPr>
          <w:p w14:paraId="28D74145" w14:textId="77777777" w:rsidR="006D76FD" w:rsidRPr="00950834" w:rsidRDefault="006D76FD" w:rsidP="001F64CC">
            <w:pPr>
              <w:rPr>
                <w:rFonts w:ascii="Arial" w:hAnsi="Arial" w:cs="Arial"/>
                <w:sz w:val="24"/>
                <w:szCs w:val="24"/>
              </w:rPr>
            </w:pPr>
            <w:r w:rsidRPr="00950834">
              <w:rPr>
                <w:rFonts w:ascii="Arial" w:hAnsi="Arial" w:cs="Arial"/>
                <w:b/>
                <w:i/>
                <w:sz w:val="24"/>
                <w:szCs w:val="24"/>
              </w:rPr>
              <w:t>(please choose)</w:t>
            </w:r>
          </w:p>
        </w:tc>
        <w:tc>
          <w:tcPr>
            <w:tcW w:w="5001" w:type="dxa"/>
            <w:gridSpan w:val="2"/>
          </w:tcPr>
          <w:p w14:paraId="64EFB5B4" w14:textId="77777777" w:rsidR="006D76FD" w:rsidRPr="00950834" w:rsidRDefault="006D76FD" w:rsidP="001F64CC">
            <w:pPr>
              <w:rPr>
                <w:rFonts w:ascii="Arial" w:hAnsi="Arial" w:cs="Arial"/>
                <w:sz w:val="24"/>
                <w:szCs w:val="24"/>
              </w:rPr>
            </w:pPr>
            <w:r w:rsidRPr="00950834">
              <w:rPr>
                <w:rFonts w:ascii="Arial" w:hAnsi="Arial" w:cs="Arial"/>
                <w:sz w:val="24"/>
                <w:szCs w:val="24"/>
              </w:rPr>
              <w:t>Staying Healthy</w:t>
            </w:r>
          </w:p>
        </w:tc>
        <w:sdt>
          <w:sdtPr>
            <w:rPr>
              <w:rFonts w:ascii="Arial" w:hAnsi="Arial" w:cs="Arial"/>
              <w:sz w:val="24"/>
              <w:szCs w:val="24"/>
            </w:rPr>
            <w:id w:val="-1684818039"/>
            <w14:checkbox>
              <w14:checked w14:val="0"/>
              <w14:checkedState w14:val="2612" w14:font="MS Gothic"/>
              <w14:uncheckedState w14:val="2610" w14:font="MS Gothic"/>
            </w14:checkbox>
          </w:sdtPr>
          <w:sdtEndPr/>
          <w:sdtContent>
            <w:tc>
              <w:tcPr>
                <w:tcW w:w="2709" w:type="dxa"/>
              </w:tcPr>
              <w:p w14:paraId="5B1A98B9" w14:textId="77777777" w:rsidR="006D76FD" w:rsidRPr="00950834" w:rsidRDefault="006D76FD" w:rsidP="001F64CC">
                <w:pPr>
                  <w:jc w:val="center"/>
                  <w:rPr>
                    <w:rFonts w:ascii="Arial" w:hAnsi="Arial" w:cs="Arial"/>
                    <w:sz w:val="24"/>
                    <w:szCs w:val="24"/>
                  </w:rPr>
                </w:pPr>
                <w:r w:rsidRPr="00950834">
                  <w:rPr>
                    <w:rFonts w:ascii="Segoe UI Symbol" w:eastAsia="MS Gothic" w:hAnsi="Segoe UI Symbol" w:cs="Segoe UI Symbol"/>
                    <w:sz w:val="24"/>
                    <w:szCs w:val="24"/>
                  </w:rPr>
                  <w:t>☐</w:t>
                </w:r>
              </w:p>
            </w:tc>
          </w:sdtContent>
        </w:sdt>
      </w:tr>
      <w:tr w:rsidR="006D76FD" w:rsidRPr="00950834" w14:paraId="6CE43203" w14:textId="77777777" w:rsidTr="006D76FD">
        <w:trPr>
          <w:trHeight w:val="314"/>
        </w:trPr>
        <w:tc>
          <w:tcPr>
            <w:tcW w:w="1556" w:type="dxa"/>
            <w:vMerge/>
          </w:tcPr>
          <w:p w14:paraId="14A84FA4" w14:textId="77777777" w:rsidR="006D76FD" w:rsidRPr="00950834" w:rsidRDefault="006D76FD" w:rsidP="001F64CC">
            <w:pPr>
              <w:rPr>
                <w:rFonts w:ascii="Arial" w:hAnsi="Arial" w:cs="Arial"/>
                <w:b/>
                <w:sz w:val="24"/>
                <w:szCs w:val="24"/>
              </w:rPr>
            </w:pPr>
          </w:p>
        </w:tc>
        <w:tc>
          <w:tcPr>
            <w:tcW w:w="5001" w:type="dxa"/>
            <w:gridSpan w:val="2"/>
          </w:tcPr>
          <w:p w14:paraId="180404EC" w14:textId="77777777" w:rsidR="006D76FD" w:rsidRPr="00950834" w:rsidRDefault="006D76FD" w:rsidP="001F64CC">
            <w:pPr>
              <w:rPr>
                <w:rFonts w:ascii="Arial" w:hAnsi="Arial" w:cs="Arial"/>
                <w:b/>
                <w:sz w:val="24"/>
                <w:szCs w:val="24"/>
              </w:rPr>
            </w:pPr>
            <w:r w:rsidRPr="00950834">
              <w:rPr>
                <w:rFonts w:ascii="Arial" w:hAnsi="Arial" w:cs="Arial"/>
                <w:sz w:val="24"/>
                <w:szCs w:val="24"/>
              </w:rPr>
              <w:t>Safe Care</w:t>
            </w:r>
          </w:p>
        </w:tc>
        <w:sdt>
          <w:sdtPr>
            <w:rPr>
              <w:rFonts w:ascii="Arial" w:hAnsi="Arial" w:cs="Arial"/>
              <w:sz w:val="24"/>
              <w:szCs w:val="24"/>
            </w:rPr>
            <w:id w:val="1756624857"/>
            <w14:checkbox>
              <w14:checked w14:val="0"/>
              <w14:checkedState w14:val="2612" w14:font="MS Gothic"/>
              <w14:uncheckedState w14:val="2610" w14:font="MS Gothic"/>
            </w14:checkbox>
          </w:sdtPr>
          <w:sdtEndPr/>
          <w:sdtContent>
            <w:tc>
              <w:tcPr>
                <w:tcW w:w="2709" w:type="dxa"/>
              </w:tcPr>
              <w:p w14:paraId="6D3D8A01"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7C47B44D" w14:textId="77777777" w:rsidTr="006D76FD">
        <w:trPr>
          <w:trHeight w:val="314"/>
        </w:trPr>
        <w:tc>
          <w:tcPr>
            <w:tcW w:w="1556" w:type="dxa"/>
            <w:vMerge/>
          </w:tcPr>
          <w:p w14:paraId="095F7B6E" w14:textId="77777777" w:rsidR="006D76FD" w:rsidRPr="00950834" w:rsidRDefault="006D76FD" w:rsidP="001F64CC">
            <w:pPr>
              <w:rPr>
                <w:rFonts w:ascii="Arial" w:hAnsi="Arial" w:cs="Arial"/>
                <w:b/>
                <w:sz w:val="24"/>
                <w:szCs w:val="24"/>
              </w:rPr>
            </w:pPr>
          </w:p>
        </w:tc>
        <w:tc>
          <w:tcPr>
            <w:tcW w:w="5001" w:type="dxa"/>
            <w:gridSpan w:val="2"/>
          </w:tcPr>
          <w:p w14:paraId="2F0ED273" w14:textId="77777777" w:rsidR="006D76FD" w:rsidRPr="00950834" w:rsidRDefault="006D76FD" w:rsidP="001F64CC">
            <w:pPr>
              <w:rPr>
                <w:rFonts w:ascii="Arial" w:hAnsi="Arial" w:cs="Arial"/>
                <w:b/>
                <w:sz w:val="24"/>
                <w:szCs w:val="24"/>
              </w:rPr>
            </w:pPr>
            <w:r w:rsidRPr="00950834">
              <w:rPr>
                <w:rFonts w:ascii="Arial" w:hAnsi="Arial" w:cs="Arial"/>
                <w:sz w:val="24"/>
                <w:szCs w:val="24"/>
              </w:rPr>
              <w:t>Effective Care</w:t>
            </w:r>
          </w:p>
        </w:tc>
        <w:sdt>
          <w:sdtPr>
            <w:rPr>
              <w:rFonts w:ascii="Arial" w:hAnsi="Arial" w:cs="Arial"/>
              <w:sz w:val="24"/>
              <w:szCs w:val="24"/>
            </w:rPr>
            <w:id w:val="-1578202406"/>
            <w14:checkbox>
              <w14:checked w14:val="0"/>
              <w14:checkedState w14:val="2612" w14:font="MS Gothic"/>
              <w14:uncheckedState w14:val="2610" w14:font="MS Gothic"/>
            </w14:checkbox>
          </w:sdtPr>
          <w:sdtEndPr/>
          <w:sdtContent>
            <w:tc>
              <w:tcPr>
                <w:tcW w:w="2709" w:type="dxa"/>
              </w:tcPr>
              <w:p w14:paraId="66AC550D"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3C39A878" w14:textId="77777777" w:rsidTr="006D76FD">
        <w:trPr>
          <w:trHeight w:val="326"/>
        </w:trPr>
        <w:tc>
          <w:tcPr>
            <w:tcW w:w="1556" w:type="dxa"/>
            <w:vMerge/>
          </w:tcPr>
          <w:p w14:paraId="65DCF358" w14:textId="77777777" w:rsidR="006D76FD" w:rsidRPr="00950834" w:rsidRDefault="006D76FD" w:rsidP="001F64CC">
            <w:pPr>
              <w:rPr>
                <w:rFonts w:ascii="Arial" w:hAnsi="Arial" w:cs="Arial"/>
                <w:b/>
                <w:sz w:val="24"/>
                <w:szCs w:val="24"/>
              </w:rPr>
            </w:pPr>
          </w:p>
        </w:tc>
        <w:tc>
          <w:tcPr>
            <w:tcW w:w="5001" w:type="dxa"/>
            <w:gridSpan w:val="2"/>
          </w:tcPr>
          <w:p w14:paraId="68705D18" w14:textId="77777777" w:rsidR="006D76FD" w:rsidRPr="00950834" w:rsidRDefault="006D76FD" w:rsidP="001F64CC">
            <w:pPr>
              <w:rPr>
                <w:rFonts w:ascii="Arial" w:hAnsi="Arial" w:cs="Arial"/>
                <w:b/>
                <w:sz w:val="24"/>
                <w:szCs w:val="24"/>
              </w:rPr>
            </w:pPr>
            <w:r w:rsidRPr="00950834">
              <w:rPr>
                <w:rFonts w:ascii="Arial" w:hAnsi="Arial" w:cs="Arial"/>
                <w:sz w:val="24"/>
                <w:szCs w:val="24"/>
              </w:rPr>
              <w:t>Dignified Care</w:t>
            </w:r>
          </w:p>
        </w:tc>
        <w:sdt>
          <w:sdtPr>
            <w:rPr>
              <w:rFonts w:ascii="Arial" w:hAnsi="Arial" w:cs="Arial"/>
              <w:sz w:val="24"/>
              <w:szCs w:val="24"/>
            </w:rPr>
            <w:id w:val="411832931"/>
            <w14:checkbox>
              <w14:checked w14:val="0"/>
              <w14:checkedState w14:val="2612" w14:font="MS Gothic"/>
              <w14:uncheckedState w14:val="2610" w14:font="MS Gothic"/>
            </w14:checkbox>
          </w:sdtPr>
          <w:sdtEndPr/>
          <w:sdtContent>
            <w:tc>
              <w:tcPr>
                <w:tcW w:w="2709" w:type="dxa"/>
              </w:tcPr>
              <w:p w14:paraId="39B051AA"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694935CA" w14:textId="77777777" w:rsidTr="006D76FD">
        <w:trPr>
          <w:trHeight w:val="314"/>
        </w:trPr>
        <w:tc>
          <w:tcPr>
            <w:tcW w:w="1556" w:type="dxa"/>
            <w:vMerge/>
          </w:tcPr>
          <w:p w14:paraId="0B00E8E6" w14:textId="77777777" w:rsidR="006D76FD" w:rsidRPr="00950834" w:rsidRDefault="006D76FD" w:rsidP="001F64CC">
            <w:pPr>
              <w:rPr>
                <w:rFonts w:ascii="Arial" w:hAnsi="Arial" w:cs="Arial"/>
                <w:b/>
                <w:sz w:val="24"/>
                <w:szCs w:val="24"/>
              </w:rPr>
            </w:pPr>
          </w:p>
        </w:tc>
        <w:tc>
          <w:tcPr>
            <w:tcW w:w="5001" w:type="dxa"/>
            <w:gridSpan w:val="2"/>
          </w:tcPr>
          <w:p w14:paraId="3CF38936" w14:textId="77777777" w:rsidR="006D76FD" w:rsidRPr="00950834" w:rsidRDefault="006D76FD" w:rsidP="001F64CC">
            <w:pPr>
              <w:rPr>
                <w:rFonts w:ascii="Arial" w:hAnsi="Arial" w:cs="Arial"/>
                <w:b/>
                <w:sz w:val="24"/>
                <w:szCs w:val="24"/>
              </w:rPr>
            </w:pPr>
            <w:r w:rsidRPr="00950834">
              <w:rPr>
                <w:rFonts w:ascii="Arial" w:hAnsi="Arial" w:cs="Arial"/>
                <w:sz w:val="24"/>
                <w:szCs w:val="24"/>
              </w:rPr>
              <w:t>Timely Care</w:t>
            </w:r>
          </w:p>
        </w:tc>
        <w:sdt>
          <w:sdtPr>
            <w:rPr>
              <w:rFonts w:ascii="Arial" w:hAnsi="Arial" w:cs="Arial"/>
              <w:sz w:val="24"/>
              <w:szCs w:val="24"/>
            </w:rPr>
            <w:id w:val="-1650206073"/>
            <w14:checkbox>
              <w14:checked w14:val="0"/>
              <w14:checkedState w14:val="2612" w14:font="MS Gothic"/>
              <w14:uncheckedState w14:val="2610" w14:font="MS Gothic"/>
            </w14:checkbox>
          </w:sdtPr>
          <w:sdtEndPr/>
          <w:sdtContent>
            <w:tc>
              <w:tcPr>
                <w:tcW w:w="2709" w:type="dxa"/>
              </w:tcPr>
              <w:p w14:paraId="65E3A54C"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6035F1BF" w14:textId="77777777" w:rsidTr="006D76FD">
        <w:trPr>
          <w:trHeight w:val="314"/>
        </w:trPr>
        <w:tc>
          <w:tcPr>
            <w:tcW w:w="1556" w:type="dxa"/>
            <w:vMerge/>
          </w:tcPr>
          <w:p w14:paraId="38A176C7" w14:textId="77777777" w:rsidR="006D76FD" w:rsidRPr="00950834" w:rsidRDefault="006D76FD" w:rsidP="001F64CC">
            <w:pPr>
              <w:rPr>
                <w:rFonts w:ascii="Arial" w:hAnsi="Arial" w:cs="Arial"/>
                <w:b/>
                <w:sz w:val="24"/>
                <w:szCs w:val="24"/>
              </w:rPr>
            </w:pPr>
          </w:p>
        </w:tc>
        <w:tc>
          <w:tcPr>
            <w:tcW w:w="5001" w:type="dxa"/>
            <w:gridSpan w:val="2"/>
          </w:tcPr>
          <w:p w14:paraId="25567574" w14:textId="77777777" w:rsidR="006D76FD" w:rsidRPr="00950834" w:rsidRDefault="006D76FD" w:rsidP="001F64CC">
            <w:pPr>
              <w:rPr>
                <w:rFonts w:ascii="Arial" w:hAnsi="Arial" w:cs="Arial"/>
                <w:b/>
                <w:sz w:val="24"/>
                <w:szCs w:val="24"/>
              </w:rPr>
            </w:pPr>
            <w:r w:rsidRPr="00950834">
              <w:rPr>
                <w:rFonts w:ascii="Arial" w:hAnsi="Arial" w:cs="Arial"/>
                <w:sz w:val="24"/>
                <w:szCs w:val="24"/>
              </w:rPr>
              <w:t>Individual Care</w:t>
            </w:r>
          </w:p>
        </w:tc>
        <w:sdt>
          <w:sdtPr>
            <w:rPr>
              <w:rFonts w:ascii="Arial" w:hAnsi="Arial" w:cs="Arial"/>
              <w:sz w:val="24"/>
              <w:szCs w:val="24"/>
            </w:rPr>
            <w:id w:val="-967278865"/>
            <w14:checkbox>
              <w14:checked w14:val="0"/>
              <w14:checkedState w14:val="2612" w14:font="MS Gothic"/>
              <w14:uncheckedState w14:val="2610" w14:font="MS Gothic"/>
            </w14:checkbox>
          </w:sdtPr>
          <w:sdtEndPr/>
          <w:sdtContent>
            <w:tc>
              <w:tcPr>
                <w:tcW w:w="2709" w:type="dxa"/>
              </w:tcPr>
              <w:p w14:paraId="00E4AFB9"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32E24435" w14:textId="77777777" w:rsidTr="006D76FD">
        <w:trPr>
          <w:trHeight w:val="314"/>
        </w:trPr>
        <w:tc>
          <w:tcPr>
            <w:tcW w:w="1556" w:type="dxa"/>
            <w:vMerge/>
          </w:tcPr>
          <w:p w14:paraId="1088064E" w14:textId="77777777" w:rsidR="006D76FD" w:rsidRPr="00950834" w:rsidRDefault="006D76FD" w:rsidP="001F64CC">
            <w:pPr>
              <w:rPr>
                <w:rFonts w:ascii="Arial" w:hAnsi="Arial" w:cs="Arial"/>
                <w:b/>
                <w:sz w:val="24"/>
                <w:szCs w:val="24"/>
              </w:rPr>
            </w:pPr>
          </w:p>
        </w:tc>
        <w:tc>
          <w:tcPr>
            <w:tcW w:w="5001" w:type="dxa"/>
            <w:gridSpan w:val="2"/>
          </w:tcPr>
          <w:p w14:paraId="4D669C14" w14:textId="77777777" w:rsidR="006D76FD" w:rsidRPr="00950834" w:rsidRDefault="006D76FD" w:rsidP="001F64CC">
            <w:pPr>
              <w:rPr>
                <w:rFonts w:ascii="Arial" w:hAnsi="Arial" w:cs="Arial"/>
                <w:b/>
                <w:sz w:val="24"/>
                <w:szCs w:val="24"/>
              </w:rPr>
            </w:pPr>
            <w:r w:rsidRPr="00950834">
              <w:rPr>
                <w:rFonts w:ascii="Arial" w:hAnsi="Arial" w:cs="Arial"/>
                <w:sz w:val="24"/>
                <w:szCs w:val="24"/>
              </w:rPr>
              <w:t>Staff and Resources</w:t>
            </w:r>
          </w:p>
        </w:tc>
        <w:sdt>
          <w:sdtPr>
            <w:rPr>
              <w:rFonts w:ascii="Arial" w:hAnsi="Arial" w:cs="Arial"/>
              <w:sz w:val="24"/>
              <w:szCs w:val="24"/>
            </w:rPr>
            <w:id w:val="-467818226"/>
            <w14:checkbox>
              <w14:checked w14:val="1"/>
              <w14:checkedState w14:val="2612" w14:font="MS Gothic"/>
              <w14:uncheckedState w14:val="2610" w14:font="MS Gothic"/>
            </w14:checkbox>
          </w:sdtPr>
          <w:sdtEndPr/>
          <w:sdtContent>
            <w:tc>
              <w:tcPr>
                <w:tcW w:w="2709" w:type="dxa"/>
              </w:tcPr>
              <w:p w14:paraId="747E7884" w14:textId="77777777" w:rsidR="006D76FD" w:rsidRPr="00950834" w:rsidRDefault="006D76FD" w:rsidP="001F64CC">
                <w:pPr>
                  <w:jc w:val="center"/>
                  <w:rPr>
                    <w:rFonts w:ascii="Arial" w:hAnsi="Arial" w:cs="Arial"/>
                    <w:b/>
                    <w:sz w:val="24"/>
                    <w:szCs w:val="24"/>
                  </w:rPr>
                </w:pPr>
                <w:r w:rsidRPr="00950834">
                  <w:rPr>
                    <w:rFonts w:ascii="Segoe UI Symbol" w:eastAsia="MS Gothic" w:hAnsi="Segoe UI Symbol" w:cs="Segoe UI Symbol"/>
                    <w:sz w:val="24"/>
                    <w:szCs w:val="24"/>
                  </w:rPr>
                  <w:t>☒</w:t>
                </w:r>
              </w:p>
            </w:tc>
          </w:sdtContent>
        </w:sdt>
      </w:tr>
      <w:tr w:rsidR="006D76FD" w:rsidRPr="00950834" w14:paraId="43D50ACE" w14:textId="77777777" w:rsidTr="006D76FD">
        <w:trPr>
          <w:trHeight w:val="265"/>
        </w:trPr>
        <w:tc>
          <w:tcPr>
            <w:tcW w:w="9266" w:type="dxa"/>
            <w:gridSpan w:val="4"/>
            <w:shd w:val="clear" w:color="auto" w:fill="D5DCE4" w:themeFill="text2" w:themeFillTint="33"/>
          </w:tcPr>
          <w:p w14:paraId="2D5F8098" w14:textId="77777777" w:rsidR="006D76FD" w:rsidRPr="00950834" w:rsidRDefault="006D76FD" w:rsidP="001F64CC">
            <w:pPr>
              <w:rPr>
                <w:rFonts w:ascii="Arial" w:hAnsi="Arial" w:cs="Arial"/>
                <w:b/>
                <w:sz w:val="24"/>
                <w:szCs w:val="24"/>
              </w:rPr>
            </w:pPr>
            <w:r w:rsidRPr="00950834">
              <w:rPr>
                <w:rFonts w:ascii="Arial" w:hAnsi="Arial" w:cs="Arial"/>
                <w:b/>
                <w:sz w:val="24"/>
                <w:szCs w:val="24"/>
              </w:rPr>
              <w:t>Quality, Safety and Patient Experience</w:t>
            </w:r>
          </w:p>
        </w:tc>
      </w:tr>
      <w:tr w:rsidR="006D76FD" w:rsidRPr="00950834" w14:paraId="4AFE8CAC" w14:textId="77777777" w:rsidTr="006D76FD">
        <w:trPr>
          <w:trHeight w:val="531"/>
        </w:trPr>
        <w:tc>
          <w:tcPr>
            <w:tcW w:w="9266" w:type="dxa"/>
            <w:gridSpan w:val="4"/>
          </w:tcPr>
          <w:p w14:paraId="5F0C5487" w14:textId="77777777" w:rsidR="006D76FD" w:rsidRPr="00950834" w:rsidRDefault="006D76FD" w:rsidP="001F64CC">
            <w:pPr>
              <w:rPr>
                <w:rFonts w:ascii="Arial" w:hAnsi="Arial" w:cs="Arial"/>
                <w:b/>
                <w:sz w:val="24"/>
                <w:szCs w:val="24"/>
              </w:rPr>
            </w:pPr>
            <w:r w:rsidRPr="00950834">
              <w:rPr>
                <w:rFonts w:ascii="Arial" w:hAnsi="Arial" w:cs="Arial"/>
                <w:sz w:val="24"/>
                <w:szCs w:val="24"/>
              </w:rPr>
              <w:t>Financial Governance supports quality, safety, and patient experience.</w:t>
            </w:r>
          </w:p>
          <w:p w14:paraId="7713BB1F" w14:textId="77777777" w:rsidR="006D76FD" w:rsidRPr="00950834" w:rsidRDefault="006D76FD" w:rsidP="001F64CC">
            <w:pPr>
              <w:rPr>
                <w:rFonts w:ascii="Arial" w:hAnsi="Arial" w:cs="Arial"/>
                <w:b/>
                <w:sz w:val="24"/>
                <w:szCs w:val="24"/>
              </w:rPr>
            </w:pPr>
          </w:p>
        </w:tc>
      </w:tr>
      <w:tr w:rsidR="006D76FD" w:rsidRPr="00950834" w14:paraId="7683D48C" w14:textId="77777777" w:rsidTr="006D76FD">
        <w:trPr>
          <w:trHeight w:val="265"/>
        </w:trPr>
        <w:tc>
          <w:tcPr>
            <w:tcW w:w="9266" w:type="dxa"/>
            <w:gridSpan w:val="4"/>
            <w:shd w:val="clear" w:color="auto" w:fill="D5DCE4" w:themeFill="text2" w:themeFillTint="33"/>
          </w:tcPr>
          <w:p w14:paraId="2267786E" w14:textId="77777777" w:rsidR="006D76FD" w:rsidRPr="00950834" w:rsidRDefault="006D76FD" w:rsidP="001F64CC">
            <w:pPr>
              <w:rPr>
                <w:rFonts w:ascii="Arial" w:hAnsi="Arial" w:cs="Arial"/>
                <w:b/>
                <w:sz w:val="24"/>
                <w:szCs w:val="24"/>
              </w:rPr>
            </w:pPr>
            <w:r w:rsidRPr="00950834">
              <w:rPr>
                <w:rFonts w:ascii="Arial" w:hAnsi="Arial" w:cs="Arial"/>
                <w:b/>
                <w:sz w:val="24"/>
                <w:szCs w:val="24"/>
              </w:rPr>
              <w:t>Financial Implications</w:t>
            </w:r>
          </w:p>
        </w:tc>
      </w:tr>
      <w:tr w:rsidR="006D76FD" w:rsidRPr="00950834" w14:paraId="7D0D5424" w14:textId="77777777" w:rsidTr="006D76FD">
        <w:trPr>
          <w:trHeight w:val="531"/>
        </w:trPr>
        <w:tc>
          <w:tcPr>
            <w:tcW w:w="9266" w:type="dxa"/>
            <w:gridSpan w:val="4"/>
          </w:tcPr>
          <w:p w14:paraId="3A7DEEBA" w14:textId="77777777" w:rsidR="006D76FD" w:rsidRPr="00950834" w:rsidRDefault="006D76FD" w:rsidP="001F64CC">
            <w:pPr>
              <w:ind w:right="57"/>
              <w:rPr>
                <w:rFonts w:ascii="Arial" w:hAnsi="Arial" w:cs="Arial"/>
                <w:sz w:val="24"/>
                <w:szCs w:val="24"/>
              </w:rPr>
            </w:pPr>
            <w:r w:rsidRPr="00950834">
              <w:rPr>
                <w:rFonts w:ascii="Arial" w:hAnsi="Arial" w:cs="Arial"/>
                <w:sz w:val="24"/>
                <w:szCs w:val="24"/>
              </w:rPr>
              <w:t>The Board is reporting a forecast year-end deficit financial outturn.</w:t>
            </w:r>
          </w:p>
          <w:p w14:paraId="0C3C36C1" w14:textId="77777777" w:rsidR="006D76FD" w:rsidRPr="00950834" w:rsidRDefault="006D76FD" w:rsidP="001F64CC">
            <w:pPr>
              <w:ind w:right="57"/>
              <w:rPr>
                <w:rFonts w:ascii="Arial" w:hAnsi="Arial" w:cs="Arial"/>
                <w:color w:val="FF0000"/>
                <w:sz w:val="24"/>
                <w:szCs w:val="24"/>
              </w:rPr>
            </w:pPr>
          </w:p>
        </w:tc>
      </w:tr>
      <w:tr w:rsidR="006D76FD" w:rsidRPr="00950834" w14:paraId="5B25E498" w14:textId="77777777" w:rsidTr="006D76FD">
        <w:trPr>
          <w:trHeight w:val="265"/>
        </w:trPr>
        <w:tc>
          <w:tcPr>
            <w:tcW w:w="9266" w:type="dxa"/>
            <w:gridSpan w:val="4"/>
            <w:shd w:val="clear" w:color="auto" w:fill="D5DCE4" w:themeFill="text2" w:themeFillTint="33"/>
          </w:tcPr>
          <w:p w14:paraId="0361D49B" w14:textId="77777777" w:rsidR="006D76FD" w:rsidRPr="00950834" w:rsidRDefault="006D76FD" w:rsidP="001F64CC">
            <w:pPr>
              <w:keepNext/>
              <w:keepLines/>
              <w:ind w:right="57"/>
              <w:rPr>
                <w:rFonts w:ascii="Arial" w:hAnsi="Arial" w:cs="Arial"/>
                <w:b/>
                <w:sz w:val="24"/>
                <w:szCs w:val="24"/>
              </w:rPr>
            </w:pPr>
            <w:r w:rsidRPr="00950834">
              <w:rPr>
                <w:rFonts w:ascii="Arial" w:hAnsi="Arial" w:cs="Arial"/>
                <w:b/>
                <w:sz w:val="24"/>
                <w:szCs w:val="24"/>
              </w:rPr>
              <w:t>Legal Implications (including equality and diversity assessment)</w:t>
            </w:r>
          </w:p>
        </w:tc>
      </w:tr>
      <w:tr w:rsidR="006D76FD" w:rsidRPr="00950834" w14:paraId="3303D8D7" w14:textId="77777777" w:rsidTr="006D76FD">
        <w:trPr>
          <w:trHeight w:val="531"/>
        </w:trPr>
        <w:tc>
          <w:tcPr>
            <w:tcW w:w="9266" w:type="dxa"/>
            <w:gridSpan w:val="4"/>
          </w:tcPr>
          <w:p w14:paraId="57BF9474" w14:textId="77777777" w:rsidR="006D76FD" w:rsidRPr="00950834" w:rsidRDefault="006D76FD" w:rsidP="001F64CC">
            <w:pPr>
              <w:ind w:right="57"/>
              <w:rPr>
                <w:rFonts w:ascii="Arial" w:hAnsi="Arial" w:cs="Arial"/>
                <w:sz w:val="24"/>
                <w:szCs w:val="24"/>
              </w:rPr>
            </w:pPr>
            <w:r w:rsidRPr="00950834">
              <w:rPr>
                <w:rFonts w:ascii="Arial" w:hAnsi="Arial" w:cs="Arial"/>
                <w:sz w:val="24"/>
                <w:szCs w:val="24"/>
              </w:rPr>
              <w:t xml:space="preserve">No implications </w:t>
            </w:r>
          </w:p>
          <w:p w14:paraId="6BAEFBEE" w14:textId="77777777" w:rsidR="006D76FD" w:rsidRPr="00950834" w:rsidRDefault="006D76FD" w:rsidP="001F64CC">
            <w:pPr>
              <w:ind w:right="57"/>
              <w:rPr>
                <w:rFonts w:ascii="Arial" w:hAnsi="Arial" w:cs="Arial"/>
                <w:color w:val="FF0000"/>
                <w:sz w:val="24"/>
                <w:szCs w:val="24"/>
              </w:rPr>
            </w:pPr>
          </w:p>
        </w:tc>
      </w:tr>
      <w:tr w:rsidR="006D76FD" w:rsidRPr="00950834" w14:paraId="365C688E" w14:textId="77777777" w:rsidTr="006D76FD">
        <w:trPr>
          <w:trHeight w:val="253"/>
        </w:trPr>
        <w:tc>
          <w:tcPr>
            <w:tcW w:w="9266" w:type="dxa"/>
            <w:gridSpan w:val="4"/>
            <w:shd w:val="clear" w:color="auto" w:fill="D5DCE4" w:themeFill="text2" w:themeFillTint="33"/>
          </w:tcPr>
          <w:p w14:paraId="35A281DA" w14:textId="77777777" w:rsidR="006D76FD" w:rsidRPr="00950834" w:rsidRDefault="006D76FD" w:rsidP="001F64CC">
            <w:pPr>
              <w:ind w:right="57"/>
              <w:rPr>
                <w:rFonts w:ascii="Arial" w:hAnsi="Arial" w:cs="Arial"/>
                <w:b/>
                <w:color w:val="FF0000"/>
                <w:sz w:val="24"/>
                <w:szCs w:val="24"/>
              </w:rPr>
            </w:pPr>
            <w:r w:rsidRPr="00950834">
              <w:rPr>
                <w:rFonts w:ascii="Arial" w:hAnsi="Arial" w:cs="Arial"/>
                <w:b/>
                <w:sz w:val="24"/>
                <w:szCs w:val="24"/>
              </w:rPr>
              <w:t>Staffing Implications</w:t>
            </w:r>
          </w:p>
        </w:tc>
      </w:tr>
      <w:tr w:rsidR="006D76FD" w:rsidRPr="00950834" w14:paraId="6AEC6F6A" w14:textId="77777777" w:rsidTr="006D76FD">
        <w:trPr>
          <w:trHeight w:val="531"/>
        </w:trPr>
        <w:tc>
          <w:tcPr>
            <w:tcW w:w="9266" w:type="dxa"/>
            <w:gridSpan w:val="4"/>
          </w:tcPr>
          <w:p w14:paraId="1223D9B1" w14:textId="77777777" w:rsidR="006D76FD" w:rsidRPr="00950834" w:rsidRDefault="006D76FD" w:rsidP="001F64CC">
            <w:pPr>
              <w:ind w:right="57"/>
              <w:rPr>
                <w:rFonts w:ascii="Arial" w:hAnsi="Arial" w:cs="Arial"/>
                <w:sz w:val="24"/>
                <w:szCs w:val="24"/>
              </w:rPr>
            </w:pPr>
            <w:r w:rsidRPr="00950834">
              <w:rPr>
                <w:rFonts w:ascii="Arial" w:hAnsi="Arial" w:cs="Arial"/>
                <w:sz w:val="24"/>
                <w:szCs w:val="24"/>
              </w:rPr>
              <w:t xml:space="preserve">No implications </w:t>
            </w:r>
          </w:p>
          <w:p w14:paraId="0463276F" w14:textId="77777777" w:rsidR="006D76FD" w:rsidRPr="00950834" w:rsidRDefault="006D76FD" w:rsidP="001F64CC">
            <w:pPr>
              <w:ind w:right="57"/>
              <w:rPr>
                <w:rFonts w:ascii="Arial" w:hAnsi="Arial" w:cs="Arial"/>
                <w:color w:val="FF0000"/>
                <w:sz w:val="24"/>
                <w:szCs w:val="24"/>
              </w:rPr>
            </w:pPr>
          </w:p>
        </w:tc>
      </w:tr>
      <w:tr w:rsidR="006D76FD" w:rsidRPr="00950834" w14:paraId="0EC0105A" w14:textId="77777777" w:rsidTr="006D76FD">
        <w:trPr>
          <w:trHeight w:val="531"/>
        </w:trPr>
        <w:tc>
          <w:tcPr>
            <w:tcW w:w="9266" w:type="dxa"/>
            <w:gridSpan w:val="4"/>
            <w:shd w:val="clear" w:color="auto" w:fill="D5DCE4" w:themeFill="text2" w:themeFillTint="33"/>
          </w:tcPr>
          <w:p w14:paraId="0B7B2827" w14:textId="77777777" w:rsidR="006D76FD" w:rsidRPr="00950834" w:rsidRDefault="006D76FD" w:rsidP="001F64CC">
            <w:pPr>
              <w:ind w:right="57"/>
              <w:rPr>
                <w:rFonts w:ascii="Arial" w:hAnsi="Arial" w:cs="Arial"/>
                <w:b/>
                <w:color w:val="FF0000"/>
                <w:sz w:val="24"/>
                <w:szCs w:val="24"/>
              </w:rPr>
            </w:pPr>
            <w:r w:rsidRPr="00950834">
              <w:rPr>
                <w:rFonts w:ascii="Arial" w:hAnsi="Arial" w:cs="Arial"/>
                <w:b/>
                <w:sz w:val="24"/>
                <w:szCs w:val="24"/>
              </w:rPr>
              <w:t>Long Term Implications (including the impact of the Well-being of Future Generations (Wales) Act 2015)</w:t>
            </w:r>
          </w:p>
        </w:tc>
      </w:tr>
      <w:tr w:rsidR="006D76FD" w:rsidRPr="00950834" w14:paraId="2625973D" w14:textId="77777777" w:rsidTr="006D76FD">
        <w:trPr>
          <w:trHeight w:val="265"/>
        </w:trPr>
        <w:tc>
          <w:tcPr>
            <w:tcW w:w="9266" w:type="dxa"/>
            <w:gridSpan w:val="4"/>
          </w:tcPr>
          <w:p w14:paraId="793FF84D" w14:textId="77777777" w:rsidR="006D76FD" w:rsidRPr="00950834" w:rsidRDefault="006D76FD" w:rsidP="001F64CC">
            <w:pPr>
              <w:shd w:val="clear" w:color="auto" w:fill="FFFFFF"/>
              <w:spacing w:before="60" w:beforeAutospacing="1"/>
              <w:jc w:val="both"/>
              <w:rPr>
                <w:rFonts w:ascii="Arial" w:hAnsi="Arial" w:cs="Arial"/>
                <w:sz w:val="24"/>
                <w:szCs w:val="24"/>
              </w:rPr>
            </w:pPr>
            <w:r w:rsidRPr="00950834">
              <w:rPr>
                <w:rFonts w:ascii="Arial" w:hAnsi="Arial" w:cs="Arial"/>
                <w:sz w:val="24"/>
                <w:szCs w:val="24"/>
              </w:rPr>
              <w:t xml:space="preserve">No implications </w:t>
            </w:r>
          </w:p>
        </w:tc>
      </w:tr>
      <w:tr w:rsidR="006D76FD" w:rsidRPr="00950834" w14:paraId="38FF4CC4" w14:textId="77777777" w:rsidTr="006D76FD">
        <w:trPr>
          <w:trHeight w:val="531"/>
        </w:trPr>
        <w:tc>
          <w:tcPr>
            <w:tcW w:w="2125" w:type="dxa"/>
            <w:gridSpan w:val="2"/>
          </w:tcPr>
          <w:p w14:paraId="0B27BCFB" w14:textId="77777777" w:rsidR="006D76FD" w:rsidRPr="00950834" w:rsidRDefault="006D76FD" w:rsidP="001F64CC">
            <w:pPr>
              <w:ind w:right="57"/>
              <w:rPr>
                <w:rFonts w:ascii="Arial" w:hAnsi="Arial" w:cs="Arial"/>
                <w:color w:val="FF0000"/>
                <w:sz w:val="24"/>
                <w:szCs w:val="24"/>
              </w:rPr>
            </w:pPr>
            <w:r w:rsidRPr="00950834">
              <w:rPr>
                <w:rFonts w:ascii="Arial" w:hAnsi="Arial" w:cs="Arial"/>
                <w:b/>
                <w:color w:val="000000" w:themeColor="text1"/>
                <w:sz w:val="24"/>
                <w:szCs w:val="24"/>
              </w:rPr>
              <w:t>Report History</w:t>
            </w:r>
          </w:p>
        </w:tc>
        <w:tc>
          <w:tcPr>
            <w:tcW w:w="7141" w:type="dxa"/>
            <w:gridSpan w:val="2"/>
          </w:tcPr>
          <w:p w14:paraId="0E89970B" w14:textId="77777777" w:rsidR="006D76FD" w:rsidRPr="00950834" w:rsidRDefault="006D76FD" w:rsidP="001F64CC">
            <w:pPr>
              <w:ind w:right="57"/>
              <w:rPr>
                <w:rFonts w:ascii="Arial" w:hAnsi="Arial" w:cs="Arial"/>
                <w:sz w:val="24"/>
                <w:szCs w:val="24"/>
              </w:rPr>
            </w:pPr>
            <w:r w:rsidRPr="00950834">
              <w:rPr>
                <w:rFonts w:ascii="Arial" w:hAnsi="Arial" w:cs="Arial"/>
                <w:sz w:val="24"/>
                <w:szCs w:val="24"/>
              </w:rPr>
              <w:t>Updates on the financial position are provided at every meeting.</w:t>
            </w:r>
          </w:p>
          <w:p w14:paraId="4F743AC4" w14:textId="77777777" w:rsidR="006D76FD" w:rsidRPr="00950834" w:rsidRDefault="006D76FD" w:rsidP="001F64CC">
            <w:pPr>
              <w:ind w:right="57"/>
              <w:rPr>
                <w:rFonts w:ascii="Arial" w:hAnsi="Arial" w:cs="Arial"/>
                <w:color w:val="FF0000"/>
                <w:sz w:val="24"/>
                <w:szCs w:val="24"/>
              </w:rPr>
            </w:pPr>
          </w:p>
        </w:tc>
      </w:tr>
      <w:tr w:rsidR="006D76FD" w:rsidRPr="00950834" w14:paraId="55F2438A" w14:textId="77777777" w:rsidTr="006D76FD">
        <w:trPr>
          <w:trHeight w:val="537"/>
        </w:trPr>
        <w:tc>
          <w:tcPr>
            <w:tcW w:w="2125" w:type="dxa"/>
            <w:gridSpan w:val="2"/>
          </w:tcPr>
          <w:p w14:paraId="3530D3B2" w14:textId="77777777" w:rsidR="006D76FD" w:rsidRPr="00950834" w:rsidRDefault="006D76FD" w:rsidP="001F64CC">
            <w:pPr>
              <w:ind w:right="57"/>
              <w:rPr>
                <w:rFonts w:ascii="Arial" w:hAnsi="Arial" w:cs="Arial"/>
                <w:b/>
                <w:color w:val="000000" w:themeColor="text1"/>
                <w:sz w:val="24"/>
                <w:szCs w:val="24"/>
              </w:rPr>
            </w:pPr>
            <w:r w:rsidRPr="00950834">
              <w:rPr>
                <w:rFonts w:ascii="Arial" w:hAnsi="Arial" w:cs="Arial"/>
                <w:b/>
                <w:color w:val="000000" w:themeColor="text1"/>
                <w:sz w:val="24"/>
                <w:szCs w:val="24"/>
              </w:rPr>
              <w:t>Appendices</w:t>
            </w:r>
          </w:p>
        </w:tc>
        <w:tc>
          <w:tcPr>
            <w:tcW w:w="7141" w:type="dxa"/>
            <w:gridSpan w:val="2"/>
          </w:tcPr>
          <w:p w14:paraId="6A7A8509" w14:textId="32F3AD47" w:rsidR="006D76FD" w:rsidRPr="00950834" w:rsidRDefault="006D76FD" w:rsidP="001F64CC">
            <w:pPr>
              <w:ind w:right="57"/>
              <w:rPr>
                <w:rFonts w:ascii="Arial" w:hAnsi="Arial" w:cs="Arial"/>
                <w:color w:val="000000" w:themeColor="text1"/>
                <w:sz w:val="24"/>
                <w:szCs w:val="24"/>
              </w:rPr>
            </w:pPr>
            <w:r w:rsidRPr="00950834">
              <w:rPr>
                <w:rFonts w:ascii="Arial" w:hAnsi="Arial" w:cs="Arial"/>
                <w:color w:val="000000" w:themeColor="text1"/>
                <w:sz w:val="24"/>
                <w:szCs w:val="24"/>
              </w:rPr>
              <w:t>Appendix 1 – Variances by Area and Type of Spend</w:t>
            </w:r>
          </w:p>
          <w:p w14:paraId="794E8FDE" w14:textId="77777777" w:rsidR="006D76FD" w:rsidRPr="00950834" w:rsidRDefault="006D76FD" w:rsidP="00315628">
            <w:pPr>
              <w:ind w:right="57"/>
              <w:rPr>
                <w:rFonts w:ascii="Arial" w:hAnsi="Arial" w:cs="Arial"/>
                <w:color w:val="FF0000"/>
                <w:sz w:val="24"/>
                <w:szCs w:val="24"/>
              </w:rPr>
            </w:pPr>
          </w:p>
        </w:tc>
      </w:tr>
    </w:tbl>
    <w:p w14:paraId="35246F0A" w14:textId="77777777" w:rsidR="008F3B2E" w:rsidRPr="00950834" w:rsidRDefault="008F3B2E" w:rsidP="001B3EDF">
      <w:pPr>
        <w:keepLines/>
        <w:spacing w:after="0" w:line="240" w:lineRule="auto"/>
        <w:ind w:left="567" w:right="95"/>
        <w:jc w:val="both"/>
        <w:rPr>
          <w:rFonts w:ascii="Arial" w:hAnsi="Arial" w:cs="Arial"/>
          <w:sz w:val="24"/>
          <w:szCs w:val="24"/>
        </w:rPr>
      </w:pPr>
    </w:p>
    <w:p w14:paraId="51C4B05E" w14:textId="77777777" w:rsidR="00D50000" w:rsidRPr="00950834" w:rsidRDefault="00D50000" w:rsidP="008F3B2E">
      <w:pPr>
        <w:keepLines/>
        <w:spacing w:after="0" w:line="240" w:lineRule="auto"/>
        <w:ind w:right="95"/>
        <w:jc w:val="both"/>
        <w:rPr>
          <w:rFonts w:ascii="Arial" w:hAnsi="Arial" w:cs="Arial"/>
          <w:b/>
          <w:sz w:val="24"/>
          <w:szCs w:val="24"/>
          <w:u w:val="single"/>
        </w:rPr>
      </w:pPr>
    </w:p>
    <w:p w14:paraId="01AEE8E8" w14:textId="77777777" w:rsidR="00354627" w:rsidRPr="00950834" w:rsidRDefault="00354627" w:rsidP="008F3B2E">
      <w:pPr>
        <w:keepLines/>
        <w:spacing w:after="0" w:line="240" w:lineRule="auto"/>
        <w:ind w:right="95"/>
        <w:jc w:val="both"/>
        <w:rPr>
          <w:rFonts w:ascii="Arial" w:hAnsi="Arial" w:cs="Arial"/>
          <w:b/>
          <w:sz w:val="24"/>
          <w:szCs w:val="24"/>
          <w:u w:val="single"/>
        </w:rPr>
      </w:pPr>
    </w:p>
    <w:p w14:paraId="0067DF1B" w14:textId="77777777" w:rsidR="00D246FB" w:rsidRPr="00950834" w:rsidRDefault="0052120B" w:rsidP="00D246FB">
      <w:pPr>
        <w:rPr>
          <w:rFonts w:ascii="Arial" w:hAnsi="Arial" w:cs="Arial"/>
          <w:b/>
          <w:sz w:val="24"/>
          <w:szCs w:val="24"/>
        </w:rPr>
      </w:pPr>
      <w:r w:rsidRPr="00950834">
        <w:rPr>
          <w:rFonts w:ascii="Arial" w:hAnsi="Arial" w:cs="Arial"/>
          <w:b/>
          <w:sz w:val="24"/>
          <w:szCs w:val="24"/>
          <w:u w:val="single"/>
        </w:rPr>
        <w:br w:type="page"/>
      </w:r>
      <w:r w:rsidR="00D246FB" w:rsidRPr="00950834">
        <w:rPr>
          <w:rFonts w:ascii="Arial" w:hAnsi="Arial" w:cs="Arial"/>
          <w:b/>
          <w:sz w:val="24"/>
          <w:szCs w:val="24"/>
        </w:rPr>
        <w:lastRenderedPageBreak/>
        <w:t>APPENDIX 1 – FURTHER DETAIL ON VARIANCES BY TYPE OF SPEND</w:t>
      </w:r>
    </w:p>
    <w:p w14:paraId="48296BEA" w14:textId="77777777" w:rsidR="004E4934" w:rsidRPr="00950834" w:rsidRDefault="004E4934" w:rsidP="004E4934">
      <w:pPr>
        <w:pStyle w:val="ListParagraph"/>
        <w:spacing w:after="0" w:line="240" w:lineRule="auto"/>
        <w:ind w:left="756"/>
        <w:rPr>
          <w:rFonts w:ascii="Arial" w:hAnsi="Arial" w:cs="Arial"/>
          <w:b/>
          <w:sz w:val="24"/>
          <w:szCs w:val="24"/>
        </w:rPr>
      </w:pPr>
    </w:p>
    <w:p w14:paraId="781DB8C3" w14:textId="77777777" w:rsidR="004E4934" w:rsidRPr="00950834" w:rsidRDefault="004E4934" w:rsidP="004E4934">
      <w:pPr>
        <w:pStyle w:val="ListParagraph"/>
        <w:numPr>
          <w:ilvl w:val="0"/>
          <w:numId w:val="14"/>
        </w:numPr>
        <w:spacing w:after="0" w:line="240" w:lineRule="auto"/>
        <w:ind w:left="756"/>
        <w:rPr>
          <w:rFonts w:ascii="Arial" w:hAnsi="Arial" w:cs="Arial"/>
          <w:b/>
          <w:sz w:val="24"/>
          <w:szCs w:val="24"/>
        </w:rPr>
      </w:pPr>
      <w:r w:rsidRPr="00950834">
        <w:rPr>
          <w:rFonts w:ascii="Arial" w:hAnsi="Arial" w:cs="Arial"/>
          <w:b/>
          <w:sz w:val="24"/>
          <w:szCs w:val="24"/>
        </w:rPr>
        <w:t>Overview Financial Position</w:t>
      </w:r>
    </w:p>
    <w:p w14:paraId="2745F8FE" w14:textId="77777777" w:rsidR="004E4934" w:rsidRPr="00950834" w:rsidRDefault="004E4934" w:rsidP="004E4934">
      <w:pPr>
        <w:spacing w:after="0" w:line="240" w:lineRule="auto"/>
        <w:rPr>
          <w:rFonts w:ascii="Arial" w:hAnsi="Arial" w:cs="Arial"/>
          <w:b/>
          <w:sz w:val="24"/>
          <w:szCs w:val="24"/>
        </w:rPr>
      </w:pPr>
    </w:p>
    <w:p w14:paraId="426DEE55" w14:textId="610C96DC" w:rsidR="004E4934" w:rsidRPr="00950834" w:rsidRDefault="002825C9" w:rsidP="004E4934">
      <w:pPr>
        <w:spacing w:after="0" w:line="240" w:lineRule="auto"/>
        <w:ind w:left="720"/>
        <w:rPr>
          <w:rFonts w:ascii="Arial" w:hAnsi="Arial" w:cs="Arial"/>
          <w:b/>
          <w:sz w:val="24"/>
          <w:szCs w:val="24"/>
        </w:rPr>
      </w:pPr>
      <w:r w:rsidRPr="00950834">
        <w:rPr>
          <w:rFonts w:ascii="Arial" w:hAnsi="Arial" w:cs="Arial"/>
          <w:b/>
          <w:noProof/>
          <w:sz w:val="24"/>
          <w:szCs w:val="24"/>
        </w:rPr>
        <w:drawing>
          <wp:inline distT="0" distB="0" distL="0" distR="0" wp14:anchorId="11E7F651" wp14:editId="6B21F5EF">
            <wp:extent cx="5546785" cy="498055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63577" cy="4995630"/>
                    </a:xfrm>
                    <a:prstGeom prst="rect">
                      <a:avLst/>
                    </a:prstGeom>
                    <a:noFill/>
                  </pic:spPr>
                </pic:pic>
              </a:graphicData>
            </a:graphic>
          </wp:inline>
        </w:drawing>
      </w:r>
    </w:p>
    <w:p w14:paraId="666C54DF" w14:textId="352B0BBB" w:rsidR="00315628" w:rsidRPr="00950834" w:rsidRDefault="00315628" w:rsidP="004E4934">
      <w:pPr>
        <w:spacing w:after="0" w:line="240" w:lineRule="auto"/>
        <w:rPr>
          <w:rFonts w:ascii="Arial" w:hAnsi="Arial" w:cs="Arial"/>
          <w:b/>
          <w:sz w:val="24"/>
          <w:szCs w:val="24"/>
        </w:rPr>
      </w:pPr>
    </w:p>
    <w:p w14:paraId="4F6DD448" w14:textId="77777777" w:rsidR="002825C9" w:rsidRPr="00950834" w:rsidRDefault="002825C9" w:rsidP="004E4934">
      <w:pPr>
        <w:spacing w:after="0" w:line="240" w:lineRule="auto"/>
        <w:rPr>
          <w:rFonts w:ascii="Arial" w:hAnsi="Arial" w:cs="Arial"/>
          <w:b/>
          <w:sz w:val="24"/>
          <w:szCs w:val="24"/>
        </w:rPr>
      </w:pPr>
    </w:p>
    <w:p w14:paraId="21C96B83" w14:textId="77777777" w:rsidR="004E4934" w:rsidRPr="00950834" w:rsidRDefault="004E4934" w:rsidP="004E4934">
      <w:pPr>
        <w:pStyle w:val="ListParagraph"/>
        <w:numPr>
          <w:ilvl w:val="0"/>
          <w:numId w:val="14"/>
        </w:numPr>
        <w:spacing w:after="0" w:line="240" w:lineRule="auto"/>
        <w:ind w:left="756"/>
        <w:rPr>
          <w:rFonts w:ascii="Arial" w:hAnsi="Arial" w:cs="Arial"/>
          <w:b/>
          <w:sz w:val="24"/>
          <w:szCs w:val="24"/>
        </w:rPr>
      </w:pPr>
      <w:r w:rsidRPr="00950834">
        <w:rPr>
          <w:rFonts w:ascii="Arial" w:hAnsi="Arial" w:cs="Arial"/>
          <w:b/>
          <w:sz w:val="24"/>
          <w:szCs w:val="24"/>
        </w:rPr>
        <w:t>Overview of Income</w:t>
      </w:r>
    </w:p>
    <w:p w14:paraId="472E38A3" w14:textId="77777777" w:rsidR="004E4934" w:rsidRPr="00950834" w:rsidRDefault="004E4934" w:rsidP="004E4934">
      <w:pPr>
        <w:spacing w:after="0" w:line="240" w:lineRule="auto"/>
        <w:rPr>
          <w:rFonts w:ascii="Arial" w:hAnsi="Arial" w:cs="Arial"/>
          <w:b/>
          <w:sz w:val="24"/>
          <w:szCs w:val="24"/>
        </w:rPr>
      </w:pPr>
    </w:p>
    <w:p w14:paraId="533F99F5" w14:textId="4354206C" w:rsidR="004E4934" w:rsidRPr="00950834" w:rsidRDefault="00E3025C" w:rsidP="004E4934">
      <w:pPr>
        <w:spacing w:after="0" w:line="240" w:lineRule="auto"/>
        <w:ind w:left="720"/>
        <w:rPr>
          <w:rFonts w:ascii="Arial" w:hAnsi="Arial" w:cs="Arial"/>
          <w:b/>
          <w:sz w:val="24"/>
          <w:szCs w:val="24"/>
        </w:rPr>
      </w:pPr>
      <w:r w:rsidRPr="00950834">
        <w:rPr>
          <w:noProof/>
        </w:rPr>
        <w:drawing>
          <wp:inline distT="0" distB="0" distL="0" distR="0" wp14:anchorId="0D6CAE2C" wp14:editId="1D6286C8">
            <wp:extent cx="2461477" cy="2438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6262" cy="2453047"/>
                    </a:xfrm>
                    <a:prstGeom prst="rect">
                      <a:avLst/>
                    </a:prstGeom>
                    <a:noFill/>
                    <a:ln>
                      <a:noFill/>
                    </a:ln>
                  </pic:spPr>
                </pic:pic>
              </a:graphicData>
            </a:graphic>
          </wp:inline>
        </w:drawing>
      </w:r>
    </w:p>
    <w:p w14:paraId="4A02368D" w14:textId="77777777" w:rsidR="004E4934" w:rsidRPr="00950834" w:rsidRDefault="004E4934" w:rsidP="004E4934">
      <w:pPr>
        <w:pStyle w:val="ListParagraph"/>
        <w:spacing w:after="0" w:line="240" w:lineRule="auto"/>
        <w:ind w:left="756"/>
        <w:rPr>
          <w:rFonts w:ascii="Arial" w:hAnsi="Arial" w:cs="Arial"/>
          <w:b/>
          <w:sz w:val="24"/>
          <w:szCs w:val="24"/>
        </w:rPr>
      </w:pPr>
    </w:p>
    <w:p w14:paraId="0AF2F917" w14:textId="3FE7A36E" w:rsidR="004E4934" w:rsidRPr="00950834" w:rsidRDefault="004E4934" w:rsidP="00E3025C">
      <w:pPr>
        <w:pStyle w:val="ListParagraph"/>
        <w:spacing w:after="0" w:line="240" w:lineRule="auto"/>
        <w:ind w:left="756"/>
        <w:rPr>
          <w:rFonts w:ascii="Arial" w:hAnsi="Arial" w:cs="Arial"/>
          <w:b/>
          <w:sz w:val="20"/>
          <w:szCs w:val="20"/>
        </w:rPr>
      </w:pPr>
      <w:r w:rsidRPr="00950834">
        <w:rPr>
          <w:rFonts w:ascii="Arial" w:hAnsi="Arial" w:cs="Arial"/>
          <w:i/>
          <w:sz w:val="20"/>
          <w:szCs w:val="20"/>
        </w:rPr>
        <w:t>A correction was made in Month 2 to reflect the subjective being used in R&amp;D between Income &amp; Non-Pay totalling £3.9m</w:t>
      </w:r>
      <w:r w:rsidRPr="00950834">
        <w:rPr>
          <w:rFonts w:ascii="Arial" w:hAnsi="Arial" w:cs="Arial"/>
          <w:b/>
          <w:sz w:val="24"/>
          <w:szCs w:val="24"/>
        </w:rPr>
        <w:tab/>
      </w:r>
    </w:p>
    <w:p w14:paraId="264A960A" w14:textId="77777777" w:rsidR="004E4934" w:rsidRPr="00950834" w:rsidRDefault="004E4934" w:rsidP="004E4934">
      <w:pPr>
        <w:pStyle w:val="ListParagraph"/>
        <w:numPr>
          <w:ilvl w:val="0"/>
          <w:numId w:val="14"/>
        </w:numPr>
        <w:spacing w:after="0" w:line="240" w:lineRule="auto"/>
        <w:ind w:left="756"/>
        <w:rPr>
          <w:rFonts w:ascii="Arial" w:hAnsi="Arial" w:cs="Arial"/>
          <w:b/>
          <w:sz w:val="24"/>
          <w:szCs w:val="24"/>
        </w:rPr>
      </w:pPr>
      <w:r w:rsidRPr="00950834">
        <w:rPr>
          <w:rFonts w:ascii="Arial" w:hAnsi="Arial" w:cs="Arial"/>
          <w:b/>
          <w:sz w:val="24"/>
          <w:szCs w:val="24"/>
        </w:rPr>
        <w:lastRenderedPageBreak/>
        <w:t>Overview of Pay Variances</w:t>
      </w:r>
    </w:p>
    <w:p w14:paraId="166AB755" w14:textId="77777777" w:rsidR="004E4934" w:rsidRPr="00950834" w:rsidRDefault="004E4934" w:rsidP="004E4934">
      <w:pPr>
        <w:pStyle w:val="ListParagraph"/>
        <w:spacing w:after="0" w:line="240" w:lineRule="auto"/>
        <w:ind w:left="567"/>
        <w:rPr>
          <w:rFonts w:ascii="Arial" w:hAnsi="Arial" w:cs="Arial"/>
          <w:b/>
          <w:i/>
          <w:sz w:val="24"/>
          <w:szCs w:val="24"/>
          <w:u w:val="single"/>
        </w:rPr>
      </w:pPr>
    </w:p>
    <w:p w14:paraId="1707E61D" w14:textId="382D06D0" w:rsidR="004E4934" w:rsidRPr="00950834" w:rsidRDefault="00E3025C" w:rsidP="004E4934">
      <w:pPr>
        <w:spacing w:after="0" w:line="240" w:lineRule="auto"/>
        <w:ind w:firstLine="720"/>
        <w:rPr>
          <w:rFonts w:ascii="Arial" w:hAnsi="Arial" w:cs="Arial"/>
          <w:b/>
          <w:i/>
          <w:sz w:val="24"/>
          <w:szCs w:val="24"/>
          <w:u w:val="single"/>
        </w:rPr>
      </w:pPr>
      <w:r w:rsidRPr="00950834">
        <w:rPr>
          <w:rFonts w:ascii="Arial" w:hAnsi="Arial" w:cs="Arial"/>
          <w:b/>
          <w:i/>
          <w:noProof/>
          <w:sz w:val="24"/>
          <w:szCs w:val="24"/>
          <w:u w:val="single"/>
        </w:rPr>
        <w:drawing>
          <wp:inline distT="0" distB="0" distL="0" distR="0" wp14:anchorId="053DEE7C" wp14:editId="7B5A14A2">
            <wp:extent cx="3441638" cy="2294627"/>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48965" cy="2299512"/>
                    </a:xfrm>
                    <a:prstGeom prst="rect">
                      <a:avLst/>
                    </a:prstGeom>
                    <a:noFill/>
                  </pic:spPr>
                </pic:pic>
              </a:graphicData>
            </a:graphic>
          </wp:inline>
        </w:drawing>
      </w:r>
    </w:p>
    <w:p w14:paraId="6865F0A4" w14:textId="77777777" w:rsidR="009B55D2" w:rsidRPr="00950834" w:rsidRDefault="009B55D2" w:rsidP="009B55D2">
      <w:pPr>
        <w:spacing w:after="0" w:line="240" w:lineRule="auto"/>
        <w:rPr>
          <w:rFonts w:ascii="Arial" w:hAnsi="Arial" w:cs="Arial"/>
          <w:bCs/>
          <w:iCs/>
          <w:sz w:val="24"/>
          <w:szCs w:val="24"/>
        </w:rPr>
      </w:pPr>
    </w:p>
    <w:p w14:paraId="21F0B24F" w14:textId="77777777" w:rsidR="00A10681" w:rsidRPr="00950834" w:rsidRDefault="00A10681" w:rsidP="005D038D">
      <w:pPr>
        <w:spacing w:after="0" w:line="240" w:lineRule="auto"/>
        <w:ind w:left="851"/>
        <w:jc w:val="both"/>
        <w:rPr>
          <w:rFonts w:ascii="Arial" w:hAnsi="Arial" w:cs="Arial"/>
          <w:sz w:val="24"/>
          <w:szCs w:val="24"/>
        </w:rPr>
      </w:pPr>
      <w:r w:rsidRPr="00950834">
        <w:rPr>
          <w:rFonts w:ascii="Arial" w:hAnsi="Arial" w:cs="Arial"/>
          <w:sz w:val="24"/>
          <w:szCs w:val="24"/>
        </w:rPr>
        <w:t>Month 8 included the year-to-date impact of the 2024/25 Pay Awards for both Agenda for Change (A4C) and Medical &amp; Dental staff members.  This has been fully funded by WG, with the exception of uplifts for Overtime as this is a type of variable pay.</w:t>
      </w:r>
    </w:p>
    <w:p w14:paraId="29F5499B" w14:textId="77777777" w:rsidR="00A10681" w:rsidRPr="00950834" w:rsidRDefault="00A10681" w:rsidP="005D038D">
      <w:pPr>
        <w:spacing w:after="0" w:line="240" w:lineRule="auto"/>
        <w:ind w:left="851"/>
        <w:jc w:val="both"/>
        <w:rPr>
          <w:rFonts w:ascii="Arial" w:hAnsi="Arial" w:cs="Arial"/>
          <w:sz w:val="24"/>
          <w:szCs w:val="24"/>
        </w:rPr>
      </w:pPr>
    </w:p>
    <w:p w14:paraId="42158F08" w14:textId="7F6BF0E4" w:rsidR="00A10681" w:rsidRPr="00950834" w:rsidRDefault="00A10681" w:rsidP="005D038D">
      <w:pPr>
        <w:spacing w:after="0" w:line="240" w:lineRule="auto"/>
        <w:ind w:left="851"/>
        <w:jc w:val="both"/>
        <w:rPr>
          <w:rFonts w:ascii="Arial" w:hAnsi="Arial" w:cs="Arial"/>
          <w:b/>
          <w:i/>
          <w:sz w:val="24"/>
          <w:szCs w:val="24"/>
          <w:u w:val="single"/>
        </w:rPr>
      </w:pPr>
      <w:r w:rsidRPr="00950834">
        <w:rPr>
          <w:rFonts w:ascii="Arial" w:hAnsi="Arial" w:cs="Arial"/>
          <w:sz w:val="24"/>
          <w:szCs w:val="24"/>
        </w:rPr>
        <w:t xml:space="preserve">Month 10 includes the year-to-date impact of the A4C Band 8a-9 increment 2024/25 Pay Award increase (which has been funded by WG), along with uplifts to the remaining Medical &amp; Dental staff members not included in the Month 8 uplifts above (WG funding has not yet been confirmed in relation to </w:t>
      </w:r>
      <w:r w:rsidR="007347FF" w:rsidRPr="007347FF">
        <w:rPr>
          <w:rFonts w:ascii="Arial" w:hAnsi="Arial" w:cs="Arial"/>
          <w:sz w:val="24"/>
          <w:szCs w:val="24"/>
        </w:rPr>
        <w:t>the Month 10 Medical &amp; Dental uplift</w:t>
      </w:r>
      <w:r w:rsidRPr="00950834">
        <w:rPr>
          <w:rFonts w:ascii="Arial" w:hAnsi="Arial" w:cs="Arial"/>
          <w:sz w:val="24"/>
          <w:szCs w:val="24"/>
        </w:rPr>
        <w:t>).</w:t>
      </w:r>
    </w:p>
    <w:p w14:paraId="43785D6C" w14:textId="77777777" w:rsidR="009B55D2" w:rsidRPr="00950834" w:rsidRDefault="009B55D2" w:rsidP="004E4934">
      <w:pPr>
        <w:spacing w:after="0" w:line="240" w:lineRule="auto"/>
        <w:ind w:firstLine="720"/>
        <w:rPr>
          <w:rFonts w:ascii="Arial" w:hAnsi="Arial" w:cs="Arial"/>
          <w:b/>
          <w:i/>
          <w:sz w:val="24"/>
          <w:szCs w:val="24"/>
          <w:u w:val="single"/>
        </w:rPr>
      </w:pPr>
    </w:p>
    <w:p w14:paraId="7C7291F9" w14:textId="77777777" w:rsidR="004E4934" w:rsidRPr="00950834" w:rsidRDefault="004E4934" w:rsidP="004E4934">
      <w:pPr>
        <w:spacing w:after="0" w:line="240" w:lineRule="auto"/>
        <w:ind w:firstLine="720"/>
        <w:rPr>
          <w:rFonts w:ascii="Arial" w:hAnsi="Arial" w:cs="Arial"/>
          <w:b/>
          <w:i/>
          <w:sz w:val="24"/>
          <w:szCs w:val="24"/>
          <w:u w:val="single"/>
        </w:rPr>
      </w:pPr>
      <w:r w:rsidRPr="00950834">
        <w:rPr>
          <w:rFonts w:ascii="Arial" w:hAnsi="Arial" w:cs="Arial"/>
          <w:b/>
          <w:i/>
          <w:sz w:val="24"/>
          <w:szCs w:val="24"/>
          <w:u w:val="single"/>
        </w:rPr>
        <w:t>Variable Pay by Quarter and type</w:t>
      </w:r>
    </w:p>
    <w:p w14:paraId="5256FE2F" w14:textId="77777777" w:rsidR="004E4934" w:rsidRPr="00950834" w:rsidRDefault="004E4934" w:rsidP="004E4934">
      <w:pPr>
        <w:pStyle w:val="ListParagraph"/>
        <w:spacing w:after="0" w:line="240" w:lineRule="auto"/>
        <w:ind w:left="567"/>
        <w:rPr>
          <w:rFonts w:ascii="Arial" w:hAnsi="Arial" w:cs="Arial"/>
          <w:b/>
          <w:sz w:val="24"/>
          <w:szCs w:val="24"/>
        </w:rPr>
      </w:pPr>
    </w:p>
    <w:p w14:paraId="6E622D4F" w14:textId="29EE1F4D" w:rsidR="004E4934" w:rsidRPr="00950834" w:rsidRDefault="00E3025C" w:rsidP="004E4934">
      <w:pPr>
        <w:pStyle w:val="ListParagraph"/>
        <w:spacing w:after="0" w:line="240" w:lineRule="auto"/>
        <w:ind w:left="567"/>
        <w:rPr>
          <w:rFonts w:ascii="Arial" w:hAnsi="Arial" w:cs="Arial"/>
          <w:b/>
          <w:sz w:val="24"/>
          <w:szCs w:val="24"/>
        </w:rPr>
      </w:pPr>
      <w:r w:rsidRPr="00950834">
        <w:rPr>
          <w:rFonts w:ascii="Arial" w:hAnsi="Arial" w:cs="Arial"/>
          <w:b/>
          <w:noProof/>
          <w:sz w:val="24"/>
          <w:szCs w:val="24"/>
        </w:rPr>
        <w:drawing>
          <wp:inline distT="0" distB="0" distL="0" distR="0" wp14:anchorId="7D0C0DFD" wp14:editId="5428C938">
            <wp:extent cx="3631084" cy="2867025"/>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34801" cy="2869960"/>
                    </a:xfrm>
                    <a:prstGeom prst="rect">
                      <a:avLst/>
                    </a:prstGeom>
                    <a:noFill/>
                  </pic:spPr>
                </pic:pic>
              </a:graphicData>
            </a:graphic>
          </wp:inline>
        </w:drawing>
      </w:r>
      <w:r w:rsidRPr="00950834">
        <w:rPr>
          <w:noProof/>
        </w:rPr>
        <w:drawing>
          <wp:inline distT="0" distB="0" distL="0" distR="0" wp14:anchorId="2F3396C7" wp14:editId="7A4717B6">
            <wp:extent cx="1638300" cy="28776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58785" cy="2913616"/>
                    </a:xfrm>
                    <a:prstGeom prst="rect">
                      <a:avLst/>
                    </a:prstGeom>
                    <a:noFill/>
                    <a:ln>
                      <a:noFill/>
                    </a:ln>
                  </pic:spPr>
                </pic:pic>
              </a:graphicData>
            </a:graphic>
          </wp:inline>
        </w:drawing>
      </w:r>
    </w:p>
    <w:p w14:paraId="034475D9" w14:textId="0E3657A2" w:rsidR="004E4934" w:rsidRPr="00950834" w:rsidRDefault="004E4934" w:rsidP="004E4934">
      <w:pPr>
        <w:pStyle w:val="ListParagraph"/>
        <w:spacing w:after="0" w:line="240" w:lineRule="auto"/>
        <w:ind w:left="567"/>
        <w:rPr>
          <w:rFonts w:ascii="Arial" w:hAnsi="Arial" w:cs="Arial"/>
          <w:b/>
          <w:sz w:val="24"/>
          <w:szCs w:val="24"/>
        </w:rPr>
      </w:pPr>
      <w:r w:rsidRPr="00950834">
        <w:rPr>
          <w:rFonts w:ascii="Arial" w:hAnsi="Arial" w:cs="Arial"/>
          <w:b/>
          <w:sz w:val="24"/>
          <w:szCs w:val="24"/>
        </w:rPr>
        <w:tab/>
      </w:r>
    </w:p>
    <w:p w14:paraId="43B04BB7" w14:textId="77777777" w:rsidR="00E3025C" w:rsidRPr="00950834" w:rsidRDefault="00E3025C" w:rsidP="00E3025C">
      <w:pPr>
        <w:spacing w:after="0" w:line="240" w:lineRule="auto"/>
        <w:ind w:firstLine="720"/>
        <w:rPr>
          <w:rFonts w:ascii="Arial" w:hAnsi="Arial" w:cs="Arial"/>
          <w:b/>
          <w:i/>
          <w:sz w:val="24"/>
          <w:szCs w:val="24"/>
          <w:u w:val="single"/>
        </w:rPr>
      </w:pPr>
    </w:p>
    <w:p w14:paraId="36B737A4" w14:textId="77777777" w:rsidR="00E3025C" w:rsidRPr="00950834" w:rsidRDefault="00E3025C" w:rsidP="00E3025C">
      <w:pPr>
        <w:spacing w:after="0" w:line="240" w:lineRule="auto"/>
        <w:ind w:firstLine="720"/>
        <w:rPr>
          <w:rFonts w:ascii="Arial" w:hAnsi="Arial" w:cs="Arial"/>
          <w:b/>
          <w:i/>
          <w:sz w:val="24"/>
          <w:szCs w:val="24"/>
          <w:u w:val="single"/>
        </w:rPr>
      </w:pPr>
    </w:p>
    <w:p w14:paraId="469556D9" w14:textId="77777777" w:rsidR="00E3025C" w:rsidRPr="00950834" w:rsidRDefault="00E3025C" w:rsidP="00E3025C">
      <w:pPr>
        <w:spacing w:after="0" w:line="240" w:lineRule="auto"/>
        <w:ind w:firstLine="720"/>
        <w:rPr>
          <w:rFonts w:ascii="Arial" w:hAnsi="Arial" w:cs="Arial"/>
          <w:b/>
          <w:i/>
          <w:sz w:val="24"/>
          <w:szCs w:val="24"/>
          <w:u w:val="single"/>
        </w:rPr>
      </w:pPr>
    </w:p>
    <w:p w14:paraId="0B7CADDC" w14:textId="77777777" w:rsidR="00E3025C" w:rsidRPr="00950834" w:rsidRDefault="00E3025C" w:rsidP="00E3025C">
      <w:pPr>
        <w:spacing w:after="0" w:line="240" w:lineRule="auto"/>
        <w:ind w:firstLine="720"/>
        <w:rPr>
          <w:rFonts w:ascii="Arial" w:hAnsi="Arial" w:cs="Arial"/>
          <w:b/>
          <w:i/>
          <w:sz w:val="24"/>
          <w:szCs w:val="24"/>
          <w:u w:val="single"/>
        </w:rPr>
      </w:pPr>
    </w:p>
    <w:p w14:paraId="65F42BC0" w14:textId="77777777" w:rsidR="00E3025C" w:rsidRPr="00950834" w:rsidRDefault="00E3025C" w:rsidP="00E3025C">
      <w:pPr>
        <w:spacing w:after="0" w:line="240" w:lineRule="auto"/>
        <w:ind w:firstLine="720"/>
        <w:rPr>
          <w:rFonts w:ascii="Arial" w:hAnsi="Arial" w:cs="Arial"/>
          <w:b/>
          <w:i/>
          <w:sz w:val="24"/>
          <w:szCs w:val="24"/>
          <w:u w:val="single"/>
        </w:rPr>
      </w:pPr>
    </w:p>
    <w:p w14:paraId="0F4AB642" w14:textId="77777777" w:rsidR="00E3025C" w:rsidRPr="00950834" w:rsidRDefault="00E3025C" w:rsidP="00E3025C">
      <w:pPr>
        <w:spacing w:after="0" w:line="240" w:lineRule="auto"/>
        <w:ind w:firstLine="720"/>
        <w:rPr>
          <w:rFonts w:ascii="Arial" w:hAnsi="Arial" w:cs="Arial"/>
          <w:b/>
          <w:i/>
          <w:sz w:val="24"/>
          <w:szCs w:val="24"/>
          <w:u w:val="single"/>
        </w:rPr>
      </w:pPr>
    </w:p>
    <w:p w14:paraId="43C37248" w14:textId="77777777" w:rsidR="00E3025C" w:rsidRPr="00950834" w:rsidRDefault="00E3025C" w:rsidP="00E3025C">
      <w:pPr>
        <w:spacing w:after="0" w:line="240" w:lineRule="auto"/>
        <w:ind w:firstLine="720"/>
        <w:rPr>
          <w:rFonts w:ascii="Arial" w:hAnsi="Arial" w:cs="Arial"/>
          <w:b/>
          <w:i/>
          <w:sz w:val="24"/>
          <w:szCs w:val="24"/>
          <w:u w:val="single"/>
        </w:rPr>
      </w:pPr>
    </w:p>
    <w:p w14:paraId="045D0D02" w14:textId="77777777" w:rsidR="00E3025C" w:rsidRPr="00950834" w:rsidRDefault="00E3025C" w:rsidP="00E3025C">
      <w:pPr>
        <w:spacing w:after="0" w:line="240" w:lineRule="auto"/>
        <w:ind w:firstLine="720"/>
        <w:rPr>
          <w:rFonts w:ascii="Arial" w:hAnsi="Arial" w:cs="Arial"/>
          <w:b/>
          <w:i/>
          <w:sz w:val="24"/>
          <w:szCs w:val="24"/>
          <w:u w:val="single"/>
        </w:rPr>
      </w:pPr>
    </w:p>
    <w:p w14:paraId="00CD9447" w14:textId="77777777" w:rsidR="00E3025C" w:rsidRPr="00950834" w:rsidRDefault="00E3025C" w:rsidP="00E3025C">
      <w:pPr>
        <w:spacing w:after="0" w:line="240" w:lineRule="auto"/>
        <w:ind w:firstLine="720"/>
        <w:rPr>
          <w:rFonts w:ascii="Arial" w:hAnsi="Arial" w:cs="Arial"/>
          <w:b/>
          <w:i/>
          <w:sz w:val="24"/>
          <w:szCs w:val="24"/>
          <w:u w:val="single"/>
        </w:rPr>
      </w:pPr>
    </w:p>
    <w:p w14:paraId="70474083" w14:textId="27B25E04" w:rsidR="00E3025C" w:rsidRPr="00950834" w:rsidRDefault="00E3025C" w:rsidP="00E3025C">
      <w:pPr>
        <w:spacing w:after="0" w:line="240" w:lineRule="auto"/>
        <w:ind w:firstLine="720"/>
        <w:rPr>
          <w:rFonts w:ascii="Arial" w:hAnsi="Arial" w:cs="Arial"/>
          <w:b/>
          <w:i/>
          <w:sz w:val="24"/>
          <w:szCs w:val="24"/>
          <w:u w:val="single"/>
        </w:rPr>
      </w:pPr>
      <w:r w:rsidRPr="00950834">
        <w:rPr>
          <w:rFonts w:ascii="Arial" w:hAnsi="Arial" w:cs="Arial"/>
          <w:b/>
          <w:i/>
          <w:sz w:val="24"/>
          <w:szCs w:val="24"/>
          <w:u w:val="single"/>
        </w:rPr>
        <w:t xml:space="preserve">Variable Pay Spend </w:t>
      </w:r>
    </w:p>
    <w:p w14:paraId="55CC9B9F" w14:textId="257AFE53" w:rsidR="00E3025C" w:rsidRPr="00950834" w:rsidRDefault="00E3025C" w:rsidP="004E4934">
      <w:pPr>
        <w:pStyle w:val="ListParagraph"/>
        <w:spacing w:after="0" w:line="240" w:lineRule="auto"/>
        <w:ind w:left="567"/>
        <w:rPr>
          <w:rFonts w:ascii="Arial" w:hAnsi="Arial" w:cs="Arial"/>
          <w:b/>
          <w:sz w:val="24"/>
          <w:szCs w:val="24"/>
        </w:rPr>
      </w:pPr>
    </w:p>
    <w:p w14:paraId="7A7B8EA4" w14:textId="03B4470F" w:rsidR="00E3025C" w:rsidRPr="00950834" w:rsidRDefault="00A10681" w:rsidP="00A10681">
      <w:pPr>
        <w:pStyle w:val="ListParagraph"/>
        <w:spacing w:after="0" w:line="240" w:lineRule="auto"/>
        <w:ind w:left="-851" w:right="-897"/>
        <w:rPr>
          <w:rFonts w:ascii="Arial" w:hAnsi="Arial" w:cs="Arial"/>
          <w:b/>
          <w:sz w:val="24"/>
          <w:szCs w:val="24"/>
        </w:rPr>
      </w:pPr>
      <w:r w:rsidRPr="00950834">
        <w:rPr>
          <w:rFonts w:ascii="Arial" w:hAnsi="Arial" w:cs="Arial"/>
          <w:b/>
          <w:i/>
          <w:noProof/>
          <w:sz w:val="24"/>
          <w:szCs w:val="24"/>
          <w:u w:val="single"/>
        </w:rPr>
        <w:drawing>
          <wp:inline distT="0" distB="0" distL="0" distR="0" wp14:anchorId="3616B65C" wp14:editId="1BA8F4E5">
            <wp:extent cx="7019925" cy="157162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30690" cy="1574035"/>
                    </a:xfrm>
                    <a:prstGeom prst="rect">
                      <a:avLst/>
                    </a:prstGeom>
                    <a:noFill/>
                    <a:ln>
                      <a:noFill/>
                    </a:ln>
                  </pic:spPr>
                </pic:pic>
              </a:graphicData>
            </a:graphic>
          </wp:inline>
        </w:drawing>
      </w:r>
    </w:p>
    <w:p w14:paraId="7469BBA1" w14:textId="77777777" w:rsidR="004E4934" w:rsidRPr="00950834" w:rsidRDefault="004E4934" w:rsidP="004E4934">
      <w:pPr>
        <w:spacing w:after="0" w:line="240" w:lineRule="auto"/>
        <w:rPr>
          <w:rFonts w:ascii="Arial" w:hAnsi="Arial" w:cs="Arial"/>
          <w:b/>
          <w:sz w:val="24"/>
          <w:szCs w:val="24"/>
        </w:rPr>
      </w:pPr>
    </w:p>
    <w:p w14:paraId="174FF95E" w14:textId="77777777" w:rsidR="004E4934" w:rsidRPr="00950834" w:rsidRDefault="004E4934" w:rsidP="004E4934">
      <w:pPr>
        <w:pStyle w:val="ListParagraph"/>
        <w:numPr>
          <w:ilvl w:val="0"/>
          <w:numId w:val="14"/>
        </w:numPr>
        <w:spacing w:after="0" w:line="240" w:lineRule="auto"/>
        <w:rPr>
          <w:rFonts w:ascii="Arial" w:hAnsi="Arial" w:cs="Arial"/>
          <w:b/>
          <w:sz w:val="24"/>
          <w:szCs w:val="24"/>
        </w:rPr>
      </w:pPr>
      <w:r w:rsidRPr="00950834">
        <w:rPr>
          <w:rFonts w:ascii="Arial" w:hAnsi="Arial" w:cs="Arial"/>
          <w:b/>
          <w:sz w:val="24"/>
          <w:szCs w:val="24"/>
        </w:rPr>
        <w:t>Overview Non-Pay</w:t>
      </w:r>
    </w:p>
    <w:p w14:paraId="721E4883" w14:textId="77777777" w:rsidR="004E4934" w:rsidRPr="00950834" w:rsidRDefault="004E4934" w:rsidP="004E4934">
      <w:pPr>
        <w:pStyle w:val="ListParagraph"/>
        <w:spacing w:after="0" w:line="240" w:lineRule="auto"/>
        <w:ind w:left="360"/>
        <w:rPr>
          <w:rFonts w:ascii="Arial" w:hAnsi="Arial" w:cs="Arial"/>
          <w:b/>
          <w:sz w:val="24"/>
          <w:szCs w:val="24"/>
        </w:rPr>
      </w:pPr>
    </w:p>
    <w:p w14:paraId="0ED0C0BB" w14:textId="0FAD45B6" w:rsidR="004E4934" w:rsidRPr="00950834" w:rsidRDefault="00E3025C" w:rsidP="005F5DF0">
      <w:pPr>
        <w:pStyle w:val="ListParagraph"/>
        <w:spacing w:after="0" w:line="240" w:lineRule="auto"/>
        <w:ind w:left="360"/>
        <w:rPr>
          <w:rFonts w:ascii="Arial" w:hAnsi="Arial" w:cs="Arial"/>
          <w:b/>
          <w:sz w:val="24"/>
          <w:szCs w:val="24"/>
        </w:rPr>
      </w:pPr>
      <w:r w:rsidRPr="00950834">
        <w:rPr>
          <w:rFonts w:ascii="Arial" w:hAnsi="Arial" w:cs="Arial"/>
          <w:b/>
          <w:noProof/>
          <w:sz w:val="24"/>
          <w:szCs w:val="24"/>
        </w:rPr>
        <w:drawing>
          <wp:inline distT="0" distB="0" distL="0" distR="0" wp14:anchorId="2C56C346" wp14:editId="614D54F1">
            <wp:extent cx="3812876" cy="2601600"/>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20015" cy="2606471"/>
                    </a:xfrm>
                    <a:prstGeom prst="rect">
                      <a:avLst/>
                    </a:prstGeom>
                    <a:noFill/>
                  </pic:spPr>
                </pic:pic>
              </a:graphicData>
            </a:graphic>
          </wp:inline>
        </w:drawing>
      </w:r>
    </w:p>
    <w:p w14:paraId="797E7237" w14:textId="77777777" w:rsidR="004E4934" w:rsidRPr="00950834" w:rsidRDefault="004E4934" w:rsidP="004E4934">
      <w:pPr>
        <w:spacing w:after="0" w:line="240" w:lineRule="auto"/>
        <w:ind w:left="720"/>
        <w:rPr>
          <w:noProof/>
          <w:lang w:eastAsia="en-GB"/>
        </w:rPr>
      </w:pPr>
    </w:p>
    <w:p w14:paraId="02F08F3C" w14:textId="77777777" w:rsidR="004E4934" w:rsidRPr="00950834" w:rsidRDefault="004E4934" w:rsidP="004E4934">
      <w:pPr>
        <w:spacing w:after="0" w:line="240" w:lineRule="auto"/>
        <w:ind w:left="360"/>
        <w:rPr>
          <w:rFonts w:ascii="Arial" w:hAnsi="Arial" w:cs="Arial"/>
          <w:b/>
          <w:sz w:val="20"/>
          <w:szCs w:val="20"/>
        </w:rPr>
      </w:pPr>
      <w:r w:rsidRPr="00950834">
        <w:rPr>
          <w:rFonts w:ascii="Arial" w:hAnsi="Arial" w:cs="Arial"/>
          <w:i/>
          <w:sz w:val="20"/>
          <w:szCs w:val="20"/>
        </w:rPr>
        <w:t>A correction was made in Month 2 to reflect the subjective being used in R&amp;D between Income &amp; Non-Pay totalling £3.9m</w:t>
      </w:r>
    </w:p>
    <w:p w14:paraId="61B3AFF6" w14:textId="77777777" w:rsidR="004E4934" w:rsidRPr="00950834" w:rsidRDefault="004E4934" w:rsidP="004E4934">
      <w:pPr>
        <w:spacing w:after="0" w:line="240" w:lineRule="auto"/>
        <w:rPr>
          <w:rFonts w:ascii="Arial" w:hAnsi="Arial" w:cs="Arial"/>
          <w:b/>
          <w:sz w:val="24"/>
          <w:szCs w:val="24"/>
        </w:rPr>
      </w:pPr>
    </w:p>
    <w:p w14:paraId="45724EEE" w14:textId="77777777" w:rsidR="004E4934" w:rsidRPr="00950834" w:rsidRDefault="004E4934" w:rsidP="004E4934">
      <w:pPr>
        <w:spacing w:after="0" w:line="240" w:lineRule="auto"/>
        <w:ind w:firstLine="360"/>
        <w:rPr>
          <w:rFonts w:ascii="Arial" w:hAnsi="Arial" w:cs="Arial"/>
          <w:sz w:val="24"/>
          <w:szCs w:val="24"/>
        </w:rPr>
      </w:pPr>
      <w:r w:rsidRPr="00950834">
        <w:rPr>
          <w:rFonts w:ascii="Arial" w:hAnsi="Arial" w:cs="Arial"/>
          <w:sz w:val="24"/>
          <w:szCs w:val="24"/>
        </w:rPr>
        <w:t>Below are further details on the key areas of non-pay:</w:t>
      </w:r>
    </w:p>
    <w:p w14:paraId="3DB76577" w14:textId="77777777" w:rsidR="004E4934" w:rsidRPr="00950834" w:rsidRDefault="004E4934" w:rsidP="004E4934">
      <w:pPr>
        <w:spacing w:after="0" w:line="240" w:lineRule="auto"/>
        <w:ind w:left="360"/>
        <w:jc w:val="both"/>
        <w:rPr>
          <w:rFonts w:ascii="Arial" w:hAnsi="Arial" w:cs="Arial"/>
          <w:b/>
          <w:sz w:val="24"/>
          <w:szCs w:val="24"/>
        </w:rPr>
      </w:pPr>
    </w:p>
    <w:p w14:paraId="3FBC5175" w14:textId="77777777" w:rsidR="004E4934" w:rsidRPr="00950834" w:rsidRDefault="004E4934" w:rsidP="005D038D">
      <w:pPr>
        <w:pStyle w:val="ListParagraph"/>
        <w:numPr>
          <w:ilvl w:val="1"/>
          <w:numId w:val="14"/>
        </w:numPr>
        <w:spacing w:after="0" w:line="240" w:lineRule="auto"/>
        <w:ind w:hanging="573"/>
        <w:jc w:val="both"/>
        <w:rPr>
          <w:rFonts w:ascii="Arial" w:hAnsi="Arial" w:cs="Arial"/>
          <w:b/>
          <w:sz w:val="24"/>
          <w:szCs w:val="24"/>
        </w:rPr>
      </w:pPr>
      <w:r w:rsidRPr="00950834">
        <w:rPr>
          <w:rFonts w:ascii="Arial" w:hAnsi="Arial" w:cs="Arial"/>
          <w:b/>
          <w:sz w:val="24"/>
          <w:szCs w:val="24"/>
        </w:rPr>
        <w:t>Energy Forecast</w:t>
      </w:r>
    </w:p>
    <w:p w14:paraId="368DDD6E" w14:textId="6A16346E" w:rsidR="004E4934" w:rsidRPr="00950834" w:rsidRDefault="004E4934" w:rsidP="004E4934">
      <w:pPr>
        <w:pStyle w:val="ListParagraph"/>
        <w:ind w:left="360"/>
        <w:jc w:val="both"/>
        <w:rPr>
          <w:rFonts w:ascii="Arial" w:hAnsi="Arial" w:cs="Arial"/>
          <w:sz w:val="24"/>
          <w:szCs w:val="24"/>
        </w:rPr>
      </w:pPr>
      <w:r w:rsidRPr="00950834">
        <w:rPr>
          <w:rFonts w:ascii="Arial" w:hAnsi="Arial" w:cs="Arial"/>
          <w:sz w:val="24"/>
          <w:szCs w:val="24"/>
        </w:rPr>
        <w:t>Energy costs are procured via an All Wales contract, with NWSSP centrally co-ordinating forecast associated with this contract. An update was received on 10</w:t>
      </w:r>
      <w:r w:rsidRPr="00950834">
        <w:rPr>
          <w:rFonts w:ascii="Arial" w:hAnsi="Arial" w:cs="Arial"/>
          <w:sz w:val="24"/>
          <w:szCs w:val="24"/>
          <w:vertAlign w:val="superscript"/>
        </w:rPr>
        <w:t>th</w:t>
      </w:r>
      <w:r w:rsidRPr="00950834">
        <w:rPr>
          <w:rFonts w:ascii="Arial" w:hAnsi="Arial" w:cs="Arial"/>
          <w:sz w:val="24"/>
          <w:szCs w:val="24"/>
        </w:rPr>
        <w:t xml:space="preserve"> June 2024 from NWSSP regarding the 2024/25 forecast which has been validated and included from Month 3. There ha</w:t>
      </w:r>
      <w:r w:rsidR="00A10681" w:rsidRPr="00950834">
        <w:rPr>
          <w:rFonts w:ascii="Arial" w:hAnsi="Arial" w:cs="Arial"/>
          <w:sz w:val="24"/>
          <w:szCs w:val="24"/>
        </w:rPr>
        <w:t>ve</w:t>
      </w:r>
      <w:r w:rsidRPr="00950834">
        <w:rPr>
          <w:rFonts w:ascii="Arial" w:hAnsi="Arial" w:cs="Arial"/>
          <w:sz w:val="24"/>
          <w:szCs w:val="24"/>
        </w:rPr>
        <w:t xml:space="preserve"> been no national changes to the forecast since Month 3 and the local team continues to work with Finance colleagues to assess the position.</w:t>
      </w:r>
    </w:p>
    <w:p w14:paraId="7B749C53" w14:textId="77777777" w:rsidR="004E4934" w:rsidRPr="00950834" w:rsidRDefault="004E4934" w:rsidP="004E4934">
      <w:pPr>
        <w:pStyle w:val="ListParagraph"/>
        <w:tabs>
          <w:tab w:val="left" w:pos="1440"/>
        </w:tabs>
        <w:ind w:left="360"/>
        <w:jc w:val="both"/>
        <w:rPr>
          <w:rFonts w:ascii="Arial" w:hAnsi="Arial" w:cs="Arial"/>
          <w:sz w:val="24"/>
          <w:szCs w:val="24"/>
        </w:rPr>
      </w:pPr>
    </w:p>
    <w:p w14:paraId="621915C6" w14:textId="77777777" w:rsidR="004E4934" w:rsidRPr="00950834" w:rsidRDefault="004E4934" w:rsidP="004E4934">
      <w:pPr>
        <w:pStyle w:val="ListParagraph"/>
        <w:numPr>
          <w:ilvl w:val="1"/>
          <w:numId w:val="14"/>
        </w:numPr>
        <w:spacing w:after="0" w:line="240" w:lineRule="auto"/>
        <w:rPr>
          <w:rFonts w:ascii="Arial" w:hAnsi="Arial" w:cs="Arial"/>
          <w:b/>
          <w:sz w:val="24"/>
          <w:szCs w:val="24"/>
        </w:rPr>
      </w:pPr>
      <w:r w:rsidRPr="00950834">
        <w:rPr>
          <w:rFonts w:ascii="Arial" w:hAnsi="Arial" w:cs="Arial"/>
          <w:b/>
          <w:sz w:val="24"/>
          <w:szCs w:val="24"/>
        </w:rPr>
        <w:t>CHC</w:t>
      </w:r>
    </w:p>
    <w:p w14:paraId="77653527" w14:textId="127081FD" w:rsidR="004E4934" w:rsidRPr="00950834" w:rsidRDefault="004E4934" w:rsidP="004E4934">
      <w:pPr>
        <w:spacing w:after="0" w:line="240" w:lineRule="auto"/>
        <w:ind w:left="360"/>
        <w:jc w:val="both"/>
        <w:rPr>
          <w:rFonts w:ascii="Arial" w:hAnsi="Arial" w:cs="Arial"/>
          <w:sz w:val="24"/>
          <w:szCs w:val="24"/>
        </w:rPr>
      </w:pPr>
      <w:r w:rsidRPr="00950834">
        <w:rPr>
          <w:rFonts w:ascii="Arial" w:hAnsi="Arial" w:cs="Arial"/>
          <w:sz w:val="24"/>
          <w:szCs w:val="24"/>
        </w:rPr>
        <w:t>The overall variance against budget for CHC is £0.</w:t>
      </w:r>
      <w:r w:rsidR="005F5DF0" w:rsidRPr="00950834">
        <w:rPr>
          <w:rFonts w:ascii="Arial" w:hAnsi="Arial" w:cs="Arial"/>
          <w:sz w:val="24"/>
          <w:szCs w:val="24"/>
        </w:rPr>
        <w:t>2</w:t>
      </w:r>
      <w:r w:rsidRPr="00950834">
        <w:rPr>
          <w:rFonts w:ascii="Arial" w:hAnsi="Arial" w:cs="Arial"/>
          <w:sz w:val="24"/>
          <w:szCs w:val="24"/>
        </w:rPr>
        <w:t xml:space="preserve">m </w:t>
      </w:r>
      <w:r w:rsidR="00E040F8" w:rsidRPr="00950834">
        <w:rPr>
          <w:rFonts w:ascii="Arial" w:hAnsi="Arial" w:cs="Arial"/>
          <w:sz w:val="24"/>
          <w:szCs w:val="24"/>
        </w:rPr>
        <w:t>underspend</w:t>
      </w:r>
      <w:r w:rsidRPr="00950834">
        <w:rPr>
          <w:rFonts w:ascii="Arial" w:hAnsi="Arial" w:cs="Arial"/>
          <w:sz w:val="24"/>
          <w:szCs w:val="24"/>
        </w:rPr>
        <w:t xml:space="preserve"> in-month. An analysis of actual expenditure and patient numbers for 2024/25, along with the average values from 202</w:t>
      </w:r>
      <w:r w:rsidR="00A10681" w:rsidRPr="00950834">
        <w:rPr>
          <w:rFonts w:ascii="Arial" w:hAnsi="Arial" w:cs="Arial"/>
          <w:sz w:val="24"/>
          <w:szCs w:val="24"/>
        </w:rPr>
        <w:t>3</w:t>
      </w:r>
      <w:r w:rsidRPr="00950834">
        <w:rPr>
          <w:rFonts w:ascii="Arial" w:hAnsi="Arial" w:cs="Arial"/>
          <w:sz w:val="24"/>
          <w:szCs w:val="24"/>
        </w:rPr>
        <w:t>/2</w:t>
      </w:r>
      <w:r w:rsidR="00A10681" w:rsidRPr="00950834">
        <w:rPr>
          <w:rFonts w:ascii="Arial" w:hAnsi="Arial" w:cs="Arial"/>
          <w:sz w:val="24"/>
          <w:szCs w:val="24"/>
        </w:rPr>
        <w:t>4</w:t>
      </w:r>
      <w:r w:rsidRPr="00950834">
        <w:rPr>
          <w:rFonts w:ascii="Arial" w:hAnsi="Arial" w:cs="Arial"/>
          <w:sz w:val="24"/>
          <w:szCs w:val="24"/>
        </w:rPr>
        <w:t xml:space="preserve"> is provided in table below.</w:t>
      </w:r>
    </w:p>
    <w:p w14:paraId="3B2EA6AA" w14:textId="52878D24" w:rsidR="00675CC9" w:rsidRPr="00950834" w:rsidRDefault="00675CC9" w:rsidP="007B7C79">
      <w:pPr>
        <w:spacing w:after="0" w:line="240" w:lineRule="auto"/>
        <w:rPr>
          <w:rFonts w:ascii="Arial" w:hAnsi="Arial" w:cs="Arial"/>
          <w:sz w:val="24"/>
          <w:szCs w:val="24"/>
        </w:rPr>
      </w:pPr>
    </w:p>
    <w:p w14:paraId="353E7B84" w14:textId="39153DD6" w:rsidR="00E040F8" w:rsidRPr="00950834" w:rsidRDefault="00E040F8" w:rsidP="007B7C79">
      <w:pPr>
        <w:spacing w:after="0" w:line="240" w:lineRule="auto"/>
        <w:rPr>
          <w:rFonts w:ascii="Arial" w:hAnsi="Arial" w:cs="Arial"/>
          <w:sz w:val="24"/>
          <w:szCs w:val="24"/>
        </w:rPr>
      </w:pPr>
    </w:p>
    <w:p w14:paraId="7EF20E22" w14:textId="271534ED" w:rsidR="00E040F8" w:rsidRPr="00950834" w:rsidRDefault="00E040F8" w:rsidP="007B7C79">
      <w:pPr>
        <w:spacing w:after="0" w:line="240" w:lineRule="auto"/>
        <w:rPr>
          <w:rFonts w:ascii="Arial" w:hAnsi="Arial" w:cs="Arial"/>
          <w:sz w:val="24"/>
          <w:szCs w:val="24"/>
        </w:rPr>
      </w:pPr>
    </w:p>
    <w:p w14:paraId="739C2443" w14:textId="48281912" w:rsidR="00E040F8" w:rsidRPr="00950834" w:rsidRDefault="00E040F8" w:rsidP="007B7C79">
      <w:pPr>
        <w:spacing w:after="0" w:line="240" w:lineRule="auto"/>
        <w:rPr>
          <w:rFonts w:ascii="Arial" w:hAnsi="Arial" w:cs="Arial"/>
          <w:sz w:val="24"/>
          <w:szCs w:val="24"/>
        </w:rPr>
      </w:pPr>
    </w:p>
    <w:p w14:paraId="679DA43F" w14:textId="77777777" w:rsidR="000C183C" w:rsidRPr="00950834" w:rsidRDefault="000C183C" w:rsidP="007B7C79">
      <w:pPr>
        <w:spacing w:after="0" w:line="240" w:lineRule="auto"/>
        <w:rPr>
          <w:rFonts w:ascii="Arial" w:hAnsi="Arial" w:cs="Arial"/>
          <w:b/>
          <w:i/>
          <w:sz w:val="24"/>
          <w:szCs w:val="24"/>
          <w:u w:val="single"/>
        </w:rPr>
      </w:pPr>
    </w:p>
    <w:p w14:paraId="3CA9D9B5" w14:textId="1A72A4F2" w:rsidR="004E4934" w:rsidRPr="00950834" w:rsidRDefault="004E4934" w:rsidP="004E4934">
      <w:pPr>
        <w:pStyle w:val="ListParagraph"/>
        <w:spacing w:after="0" w:line="240" w:lineRule="auto"/>
        <w:ind w:left="1134" w:hanging="851"/>
        <w:rPr>
          <w:rFonts w:ascii="Arial" w:hAnsi="Arial" w:cs="Arial"/>
          <w:b/>
          <w:i/>
          <w:sz w:val="24"/>
          <w:szCs w:val="24"/>
          <w:u w:val="single"/>
        </w:rPr>
      </w:pPr>
      <w:r w:rsidRPr="00950834">
        <w:rPr>
          <w:rFonts w:ascii="Arial" w:hAnsi="Arial" w:cs="Arial"/>
          <w:b/>
          <w:i/>
          <w:sz w:val="24"/>
          <w:szCs w:val="24"/>
          <w:u w:val="single"/>
        </w:rPr>
        <w:t>CHC Analysis by Month</w:t>
      </w:r>
    </w:p>
    <w:p w14:paraId="0273669D" w14:textId="77777777" w:rsidR="005F5DF0" w:rsidRPr="00950834" w:rsidRDefault="005F5DF0" w:rsidP="004E4934">
      <w:pPr>
        <w:pStyle w:val="ListParagraph"/>
        <w:spacing w:after="0" w:line="240" w:lineRule="auto"/>
        <w:ind w:left="1134" w:hanging="851"/>
        <w:rPr>
          <w:rFonts w:ascii="Arial" w:hAnsi="Arial" w:cs="Arial"/>
          <w:b/>
          <w:i/>
          <w:sz w:val="24"/>
          <w:szCs w:val="24"/>
          <w:u w:val="single"/>
        </w:rPr>
      </w:pPr>
    </w:p>
    <w:p w14:paraId="0027C97E" w14:textId="419BDEBF" w:rsidR="005F5DF0" w:rsidRPr="00950834" w:rsidRDefault="00E3025C" w:rsidP="004E4934">
      <w:pPr>
        <w:pStyle w:val="ListParagraph"/>
        <w:spacing w:after="0" w:line="240" w:lineRule="auto"/>
        <w:ind w:left="1134" w:hanging="851"/>
        <w:rPr>
          <w:rFonts w:ascii="Arial" w:hAnsi="Arial" w:cs="Arial"/>
          <w:b/>
          <w:i/>
          <w:sz w:val="24"/>
          <w:szCs w:val="24"/>
          <w:u w:val="single"/>
        </w:rPr>
      </w:pPr>
      <w:r w:rsidRPr="00950834">
        <w:rPr>
          <w:rFonts w:ascii="Arial" w:hAnsi="Arial" w:cs="Arial"/>
          <w:b/>
          <w:i/>
          <w:noProof/>
          <w:sz w:val="24"/>
          <w:szCs w:val="24"/>
          <w:u w:val="single"/>
        </w:rPr>
        <w:drawing>
          <wp:inline distT="0" distB="0" distL="0" distR="0" wp14:anchorId="124A3E9E" wp14:editId="0D858021">
            <wp:extent cx="6058679" cy="2151367"/>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075998" cy="2157517"/>
                    </a:xfrm>
                    <a:prstGeom prst="rect">
                      <a:avLst/>
                    </a:prstGeom>
                    <a:noFill/>
                  </pic:spPr>
                </pic:pic>
              </a:graphicData>
            </a:graphic>
          </wp:inline>
        </w:drawing>
      </w:r>
    </w:p>
    <w:p w14:paraId="54D09E9F" w14:textId="77777777" w:rsidR="004E4934" w:rsidRPr="00950834" w:rsidRDefault="004E4934" w:rsidP="004E4934">
      <w:pPr>
        <w:pStyle w:val="ListParagraph"/>
        <w:spacing w:after="0" w:line="240" w:lineRule="auto"/>
        <w:ind w:left="1134" w:hanging="851"/>
        <w:rPr>
          <w:rFonts w:ascii="Arial" w:hAnsi="Arial" w:cs="Arial"/>
          <w:b/>
          <w:i/>
          <w:sz w:val="24"/>
          <w:szCs w:val="24"/>
          <w:u w:val="single"/>
        </w:rPr>
      </w:pPr>
    </w:p>
    <w:p w14:paraId="62622009" w14:textId="77777777" w:rsidR="004E4934" w:rsidRPr="00950834" w:rsidRDefault="004E4934" w:rsidP="004E4934">
      <w:pPr>
        <w:spacing w:after="0" w:line="240" w:lineRule="auto"/>
        <w:ind w:firstLine="283"/>
        <w:jc w:val="both"/>
        <w:rPr>
          <w:rFonts w:ascii="Arial" w:hAnsi="Arial" w:cs="Arial"/>
          <w:i/>
          <w:sz w:val="20"/>
          <w:szCs w:val="20"/>
        </w:rPr>
      </w:pPr>
      <w:r w:rsidRPr="00950834">
        <w:rPr>
          <w:rFonts w:ascii="Arial" w:hAnsi="Arial" w:cs="Arial"/>
          <w:i/>
          <w:sz w:val="20"/>
          <w:szCs w:val="20"/>
        </w:rPr>
        <w:t xml:space="preserve">Please note: </w:t>
      </w:r>
    </w:p>
    <w:p w14:paraId="6973F726" w14:textId="77777777" w:rsidR="004E4934" w:rsidRPr="00950834" w:rsidRDefault="004E4934" w:rsidP="004E4934">
      <w:pPr>
        <w:pStyle w:val="ListParagraph"/>
        <w:numPr>
          <w:ilvl w:val="0"/>
          <w:numId w:val="7"/>
        </w:numPr>
        <w:spacing w:after="0" w:line="240" w:lineRule="auto"/>
        <w:ind w:left="1134"/>
        <w:jc w:val="both"/>
        <w:rPr>
          <w:rFonts w:ascii="Arial" w:hAnsi="Arial" w:cs="Arial"/>
          <w:i/>
          <w:sz w:val="20"/>
          <w:szCs w:val="20"/>
        </w:rPr>
      </w:pPr>
      <w:r w:rsidRPr="00950834">
        <w:rPr>
          <w:rFonts w:ascii="Arial" w:hAnsi="Arial" w:cs="Arial"/>
          <w:i/>
          <w:sz w:val="20"/>
          <w:szCs w:val="20"/>
        </w:rPr>
        <w:t xml:space="preserve">The above numbers include Domiciliary care cases. </w:t>
      </w:r>
    </w:p>
    <w:p w14:paraId="20DD4CA4" w14:textId="77777777" w:rsidR="004E4934" w:rsidRPr="00950834" w:rsidRDefault="004E4934" w:rsidP="004E4934">
      <w:pPr>
        <w:pStyle w:val="ListParagraph"/>
        <w:numPr>
          <w:ilvl w:val="0"/>
          <w:numId w:val="7"/>
        </w:numPr>
        <w:spacing w:after="0" w:line="240" w:lineRule="auto"/>
        <w:ind w:left="1134"/>
        <w:jc w:val="both"/>
        <w:rPr>
          <w:rFonts w:ascii="Arial" w:hAnsi="Arial" w:cs="Arial"/>
          <w:i/>
          <w:sz w:val="20"/>
          <w:szCs w:val="20"/>
        </w:rPr>
      </w:pPr>
      <w:r w:rsidRPr="00950834">
        <w:rPr>
          <w:rFonts w:ascii="Arial" w:hAnsi="Arial" w:cs="Arial"/>
          <w:i/>
          <w:sz w:val="20"/>
          <w:szCs w:val="20"/>
        </w:rPr>
        <w:t xml:space="preserve"> 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5A0BBA47" w14:textId="77777777" w:rsidR="00617BD3" w:rsidRPr="00950834" w:rsidRDefault="00617BD3" w:rsidP="00617BD3">
      <w:pPr>
        <w:spacing w:after="0" w:line="240" w:lineRule="auto"/>
        <w:jc w:val="both"/>
        <w:rPr>
          <w:rFonts w:ascii="Arial" w:hAnsi="Arial" w:cs="Arial"/>
          <w:i/>
          <w:sz w:val="20"/>
          <w:szCs w:val="20"/>
        </w:rPr>
      </w:pPr>
    </w:p>
    <w:p w14:paraId="29422C9B" w14:textId="77777777" w:rsidR="00617BD3" w:rsidRPr="00950834" w:rsidRDefault="00617BD3" w:rsidP="00617BD3">
      <w:pPr>
        <w:pStyle w:val="ListParagraph"/>
        <w:numPr>
          <w:ilvl w:val="1"/>
          <w:numId w:val="14"/>
        </w:numPr>
        <w:spacing w:after="0" w:line="240" w:lineRule="auto"/>
        <w:ind w:left="792"/>
        <w:jc w:val="both"/>
        <w:rPr>
          <w:rFonts w:ascii="Arial" w:hAnsi="Arial" w:cs="Arial"/>
          <w:b/>
          <w:sz w:val="24"/>
          <w:szCs w:val="24"/>
        </w:rPr>
      </w:pPr>
      <w:r w:rsidRPr="00950834">
        <w:rPr>
          <w:rFonts w:ascii="Arial" w:hAnsi="Arial" w:cs="Arial"/>
          <w:b/>
          <w:sz w:val="24"/>
          <w:szCs w:val="24"/>
        </w:rPr>
        <w:t>COVID Public Enquiry</w:t>
      </w:r>
    </w:p>
    <w:p w14:paraId="757BFB58" w14:textId="77777777" w:rsidR="007347FF" w:rsidRDefault="00675CC9" w:rsidP="00617BD3">
      <w:pPr>
        <w:spacing w:after="0" w:line="240" w:lineRule="auto"/>
        <w:ind w:left="360"/>
        <w:jc w:val="both"/>
        <w:rPr>
          <w:rFonts w:ascii="Arial" w:hAnsi="Arial" w:cs="Arial"/>
          <w:sz w:val="24"/>
          <w:szCs w:val="24"/>
        </w:rPr>
      </w:pPr>
      <w:r w:rsidRPr="00950834">
        <w:rPr>
          <w:rFonts w:ascii="Arial" w:hAnsi="Arial" w:cs="Arial"/>
          <w:sz w:val="24"/>
          <w:szCs w:val="24"/>
        </w:rPr>
        <w:t xml:space="preserve">The total costs for this are allocated to a dedicated Cost Centre (6F25). </w:t>
      </w:r>
    </w:p>
    <w:p w14:paraId="5E365C95" w14:textId="77777777" w:rsidR="007347FF" w:rsidRDefault="007347FF" w:rsidP="00617BD3">
      <w:pPr>
        <w:spacing w:after="0" w:line="240" w:lineRule="auto"/>
        <w:ind w:left="360"/>
        <w:jc w:val="both"/>
        <w:rPr>
          <w:rFonts w:ascii="Arial" w:hAnsi="Arial" w:cs="Arial"/>
          <w:sz w:val="24"/>
          <w:szCs w:val="24"/>
        </w:rPr>
      </w:pPr>
    </w:p>
    <w:p w14:paraId="6AB60907" w14:textId="46482EA7" w:rsidR="00617BD3" w:rsidRPr="00950834" w:rsidRDefault="00675CC9" w:rsidP="00617BD3">
      <w:pPr>
        <w:spacing w:after="0" w:line="240" w:lineRule="auto"/>
        <w:ind w:left="360"/>
        <w:jc w:val="both"/>
        <w:rPr>
          <w:rFonts w:ascii="Arial" w:hAnsi="Arial" w:cs="Arial"/>
          <w:sz w:val="24"/>
          <w:szCs w:val="24"/>
        </w:rPr>
      </w:pPr>
      <w:r w:rsidRPr="00950834">
        <w:rPr>
          <w:rFonts w:ascii="Arial" w:hAnsi="Arial" w:cs="Arial"/>
          <w:sz w:val="24"/>
          <w:szCs w:val="24"/>
        </w:rPr>
        <w:t>The total YTD spend is £</w:t>
      </w:r>
      <w:r w:rsidR="007B0AE3">
        <w:rPr>
          <w:rFonts w:ascii="Arial" w:hAnsi="Arial" w:cs="Arial"/>
          <w:sz w:val="24"/>
          <w:szCs w:val="24"/>
        </w:rPr>
        <w:t>0.027m</w:t>
      </w:r>
      <w:r w:rsidRPr="00950834">
        <w:rPr>
          <w:rFonts w:ascii="Arial" w:hAnsi="Arial" w:cs="Arial"/>
          <w:sz w:val="24"/>
          <w:szCs w:val="24"/>
        </w:rPr>
        <w:t>.</w:t>
      </w:r>
    </w:p>
    <w:p w14:paraId="64853FC3" w14:textId="77777777" w:rsidR="00617BD3" w:rsidRPr="00950834" w:rsidRDefault="00617BD3" w:rsidP="00617BD3">
      <w:pPr>
        <w:spacing w:after="0" w:line="240" w:lineRule="auto"/>
        <w:ind w:left="360"/>
        <w:jc w:val="both"/>
        <w:rPr>
          <w:rFonts w:ascii="Arial" w:hAnsi="Arial" w:cs="Arial"/>
          <w:sz w:val="24"/>
          <w:szCs w:val="24"/>
        </w:rPr>
      </w:pPr>
    </w:p>
    <w:p w14:paraId="3186DBAB" w14:textId="77777777" w:rsidR="00617BD3" w:rsidRPr="00950834" w:rsidRDefault="00617BD3" w:rsidP="00617BD3">
      <w:pPr>
        <w:pStyle w:val="ListParagraph"/>
        <w:numPr>
          <w:ilvl w:val="1"/>
          <w:numId w:val="14"/>
        </w:numPr>
        <w:spacing w:after="0" w:line="240" w:lineRule="auto"/>
        <w:ind w:left="792"/>
        <w:jc w:val="both"/>
        <w:rPr>
          <w:rFonts w:ascii="Arial" w:hAnsi="Arial" w:cs="Arial"/>
          <w:b/>
          <w:sz w:val="24"/>
          <w:szCs w:val="24"/>
        </w:rPr>
      </w:pPr>
      <w:r w:rsidRPr="00950834">
        <w:rPr>
          <w:rFonts w:ascii="Arial" w:hAnsi="Arial" w:cs="Arial"/>
          <w:b/>
          <w:sz w:val="24"/>
          <w:szCs w:val="24"/>
        </w:rPr>
        <w:t>Maternity Review</w:t>
      </w:r>
    </w:p>
    <w:p w14:paraId="6DC5F653" w14:textId="77777777" w:rsidR="007347FF" w:rsidRDefault="00617BD3" w:rsidP="00617BD3">
      <w:pPr>
        <w:spacing w:after="0" w:line="240" w:lineRule="auto"/>
        <w:ind w:left="360"/>
        <w:jc w:val="both"/>
        <w:rPr>
          <w:rFonts w:ascii="Arial" w:hAnsi="Arial" w:cs="Arial"/>
          <w:sz w:val="24"/>
          <w:szCs w:val="24"/>
        </w:rPr>
      </w:pPr>
      <w:r w:rsidRPr="00950834">
        <w:rPr>
          <w:rFonts w:ascii="Arial" w:hAnsi="Arial" w:cs="Arial"/>
          <w:sz w:val="24"/>
          <w:szCs w:val="24"/>
        </w:rPr>
        <w:t xml:space="preserve">In the 2024/25 Financial Plan £0.7m was set aside to support the Maternity Review. In August to improve the oversight of this area a dedicated Cost Centre was established (6F34). </w:t>
      </w:r>
    </w:p>
    <w:p w14:paraId="18C284E1" w14:textId="77777777" w:rsidR="007347FF" w:rsidRDefault="007347FF" w:rsidP="00617BD3">
      <w:pPr>
        <w:spacing w:after="0" w:line="240" w:lineRule="auto"/>
        <w:ind w:left="360"/>
        <w:jc w:val="both"/>
        <w:rPr>
          <w:rFonts w:ascii="Arial" w:hAnsi="Arial" w:cs="Arial"/>
          <w:sz w:val="24"/>
          <w:szCs w:val="24"/>
        </w:rPr>
      </w:pPr>
    </w:p>
    <w:p w14:paraId="180A0ED5" w14:textId="7BF70F95" w:rsidR="00617BD3" w:rsidRPr="00950834" w:rsidRDefault="00C10702" w:rsidP="00617BD3">
      <w:pPr>
        <w:spacing w:after="0" w:line="240" w:lineRule="auto"/>
        <w:ind w:left="360"/>
        <w:jc w:val="both"/>
        <w:rPr>
          <w:rFonts w:ascii="Arial" w:hAnsi="Arial" w:cs="Arial"/>
          <w:sz w:val="24"/>
          <w:szCs w:val="24"/>
        </w:rPr>
      </w:pPr>
      <w:r w:rsidRPr="00950834">
        <w:rPr>
          <w:rFonts w:ascii="Arial" w:hAnsi="Arial" w:cs="Arial"/>
          <w:sz w:val="24"/>
          <w:szCs w:val="24"/>
        </w:rPr>
        <w:t>The total YTD spend is £</w:t>
      </w:r>
      <w:r w:rsidR="007B0AE3">
        <w:rPr>
          <w:rFonts w:ascii="Arial" w:hAnsi="Arial" w:cs="Arial"/>
          <w:sz w:val="24"/>
          <w:szCs w:val="24"/>
        </w:rPr>
        <w:t>0.</w:t>
      </w:r>
      <w:r w:rsidRPr="00950834">
        <w:rPr>
          <w:rFonts w:ascii="Arial" w:hAnsi="Arial" w:cs="Arial"/>
          <w:sz w:val="24"/>
          <w:szCs w:val="24"/>
        </w:rPr>
        <w:t>914</w:t>
      </w:r>
      <w:r w:rsidR="007B0AE3">
        <w:rPr>
          <w:rFonts w:ascii="Arial" w:hAnsi="Arial" w:cs="Arial"/>
          <w:sz w:val="24"/>
          <w:szCs w:val="24"/>
        </w:rPr>
        <w:t>m</w:t>
      </w:r>
      <w:r w:rsidRPr="00950834">
        <w:rPr>
          <w:rFonts w:ascii="Arial" w:hAnsi="Arial" w:cs="Arial"/>
          <w:sz w:val="24"/>
          <w:szCs w:val="24"/>
        </w:rPr>
        <w:t>.</w:t>
      </w:r>
    </w:p>
    <w:p w14:paraId="64D1EF44" w14:textId="77777777" w:rsidR="004E4934" w:rsidRPr="00950834" w:rsidRDefault="004E4934" w:rsidP="004E4934">
      <w:pPr>
        <w:spacing w:after="0" w:line="240" w:lineRule="auto"/>
        <w:ind w:left="360"/>
        <w:jc w:val="both"/>
        <w:rPr>
          <w:rFonts w:ascii="Arial" w:hAnsi="Arial" w:cs="Arial"/>
          <w:b/>
          <w:sz w:val="24"/>
          <w:szCs w:val="24"/>
        </w:rPr>
      </w:pPr>
    </w:p>
    <w:p w14:paraId="2B6B8842" w14:textId="77777777" w:rsidR="004E4934" w:rsidRPr="00950834" w:rsidRDefault="004E4934" w:rsidP="007347FF">
      <w:pPr>
        <w:pStyle w:val="ListParagraph"/>
        <w:numPr>
          <w:ilvl w:val="1"/>
          <w:numId w:val="14"/>
        </w:numPr>
        <w:spacing w:after="0" w:line="240" w:lineRule="auto"/>
        <w:ind w:left="792"/>
        <w:jc w:val="both"/>
        <w:rPr>
          <w:rFonts w:ascii="Arial" w:hAnsi="Arial" w:cs="Arial"/>
          <w:b/>
          <w:sz w:val="24"/>
          <w:szCs w:val="24"/>
        </w:rPr>
      </w:pPr>
      <w:r w:rsidRPr="00950834">
        <w:rPr>
          <w:rFonts w:ascii="Arial" w:hAnsi="Arial" w:cs="Arial"/>
          <w:b/>
          <w:sz w:val="24"/>
          <w:szCs w:val="24"/>
        </w:rPr>
        <w:t>Z Codes (Section 1,3-4 Table Point 1 Appendix 1)</w:t>
      </w:r>
    </w:p>
    <w:p w14:paraId="57571D0C" w14:textId="77777777" w:rsidR="004E4934" w:rsidRPr="00950834" w:rsidRDefault="004E4934" w:rsidP="004E4934">
      <w:pPr>
        <w:spacing w:after="0" w:line="240" w:lineRule="auto"/>
        <w:ind w:left="360"/>
        <w:jc w:val="both"/>
        <w:rPr>
          <w:rFonts w:ascii="Arial" w:hAnsi="Arial" w:cs="Arial"/>
          <w:sz w:val="24"/>
          <w:szCs w:val="24"/>
        </w:rPr>
      </w:pPr>
      <w:r w:rsidRPr="00950834">
        <w:rPr>
          <w:rFonts w:ascii="Arial" w:hAnsi="Arial" w:cs="Arial"/>
          <w:sz w:val="24"/>
          <w:szCs w:val="24"/>
        </w:rPr>
        <w:t>The narrative below groups together the key elements of the Z codes detailed in Point 1 of this appendix.</w:t>
      </w:r>
    </w:p>
    <w:p w14:paraId="440243BB" w14:textId="77777777" w:rsidR="004E4934" w:rsidRPr="00950834" w:rsidRDefault="004E4934" w:rsidP="004E4934">
      <w:pPr>
        <w:spacing w:after="0" w:line="240" w:lineRule="auto"/>
        <w:jc w:val="both"/>
        <w:rPr>
          <w:rFonts w:ascii="Arial" w:hAnsi="Arial" w:cs="Arial"/>
          <w:sz w:val="24"/>
          <w:szCs w:val="24"/>
        </w:rPr>
      </w:pPr>
    </w:p>
    <w:p w14:paraId="25ED25C4" w14:textId="77777777" w:rsidR="004E4934" w:rsidRPr="00950834" w:rsidRDefault="004E4934" w:rsidP="004E4934">
      <w:pPr>
        <w:pStyle w:val="ListParagraph"/>
        <w:numPr>
          <w:ilvl w:val="0"/>
          <w:numId w:val="27"/>
        </w:numPr>
        <w:spacing w:after="0" w:line="240" w:lineRule="auto"/>
        <w:jc w:val="both"/>
        <w:rPr>
          <w:rFonts w:ascii="Arial" w:hAnsi="Arial" w:cs="Arial"/>
          <w:sz w:val="24"/>
          <w:szCs w:val="24"/>
        </w:rPr>
      </w:pPr>
      <w:r w:rsidRPr="00950834">
        <w:rPr>
          <w:rFonts w:ascii="Arial" w:hAnsi="Arial"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5CE98F6" w14:textId="77777777" w:rsidR="004E4934" w:rsidRPr="00950834" w:rsidRDefault="004E4934" w:rsidP="004E4934">
      <w:pPr>
        <w:spacing w:after="0" w:line="240" w:lineRule="auto"/>
        <w:ind w:left="360"/>
        <w:jc w:val="both"/>
        <w:rPr>
          <w:rFonts w:ascii="Arial" w:hAnsi="Arial" w:cs="Arial"/>
          <w:sz w:val="24"/>
          <w:szCs w:val="24"/>
        </w:rPr>
      </w:pPr>
    </w:p>
    <w:p w14:paraId="31CED728" w14:textId="77777777" w:rsidR="004E4934" w:rsidRPr="00950834" w:rsidRDefault="004E4934" w:rsidP="004E4934">
      <w:pPr>
        <w:pStyle w:val="ListParagraph"/>
        <w:numPr>
          <w:ilvl w:val="0"/>
          <w:numId w:val="27"/>
        </w:numPr>
        <w:spacing w:after="0" w:line="240" w:lineRule="auto"/>
        <w:jc w:val="both"/>
        <w:rPr>
          <w:rFonts w:ascii="Arial" w:hAnsi="Arial" w:cs="Arial"/>
          <w:sz w:val="24"/>
          <w:szCs w:val="24"/>
        </w:rPr>
      </w:pPr>
      <w:r w:rsidRPr="00950834">
        <w:rPr>
          <w:rFonts w:ascii="Arial" w:hAnsi="Arial" w:cs="Arial"/>
          <w:sz w:val="24"/>
          <w:szCs w:val="24"/>
        </w:rPr>
        <w:t xml:space="preserve">Capital: The Finance Capital Team  manage a number of cost centres covering the PFI, IFRS16  and Depreciation charges for assets both owned and donated are transacted here. </w:t>
      </w:r>
    </w:p>
    <w:p w14:paraId="6720DF70" w14:textId="77777777" w:rsidR="004E4934" w:rsidRPr="00950834" w:rsidRDefault="004E4934" w:rsidP="004E4934">
      <w:pPr>
        <w:spacing w:after="0" w:line="240" w:lineRule="auto"/>
        <w:ind w:left="360"/>
        <w:jc w:val="both"/>
        <w:rPr>
          <w:rFonts w:ascii="Arial" w:hAnsi="Arial" w:cs="Arial"/>
          <w:sz w:val="24"/>
          <w:szCs w:val="24"/>
        </w:rPr>
      </w:pPr>
    </w:p>
    <w:p w14:paraId="7328B795" w14:textId="77777777" w:rsidR="004E4934" w:rsidRPr="00950834" w:rsidRDefault="004E4934" w:rsidP="004E4934">
      <w:pPr>
        <w:pStyle w:val="ListParagraph"/>
        <w:numPr>
          <w:ilvl w:val="0"/>
          <w:numId w:val="27"/>
        </w:numPr>
        <w:spacing w:after="0" w:line="240" w:lineRule="auto"/>
        <w:jc w:val="both"/>
        <w:rPr>
          <w:rFonts w:ascii="Arial" w:hAnsi="Arial" w:cs="Arial"/>
          <w:sz w:val="24"/>
          <w:szCs w:val="24"/>
        </w:rPr>
      </w:pPr>
      <w:r w:rsidRPr="00950834">
        <w:rPr>
          <w:rFonts w:ascii="Arial" w:hAnsi="Arial" w:cs="Arial"/>
          <w:sz w:val="24"/>
          <w:szCs w:val="24"/>
        </w:rPr>
        <w:t xml:space="preserve">RRL and Central Reserves:  The WG funding received at the start of the year is tracked within this area along with the £50.1m deficit. Any anticipated allocations in year are also transaction through these codes. Other HB wide funding received from HEIW and SIFT is also captured in here. All central </w:t>
      </w:r>
      <w:r w:rsidRPr="00950834">
        <w:rPr>
          <w:rFonts w:ascii="Arial" w:hAnsi="Arial" w:cs="Arial"/>
          <w:sz w:val="24"/>
          <w:szCs w:val="24"/>
        </w:rPr>
        <w:lastRenderedPageBreak/>
        <w:t>reserves remain within the Z cost centres and details of these are provided in Appendix 2.</w:t>
      </w:r>
    </w:p>
    <w:p w14:paraId="7C17BE8B" w14:textId="77777777" w:rsidR="004E4934" w:rsidRPr="00950834" w:rsidRDefault="004E4934" w:rsidP="004E4934">
      <w:pPr>
        <w:spacing w:after="0" w:line="240" w:lineRule="auto"/>
        <w:ind w:left="360"/>
        <w:jc w:val="both"/>
        <w:rPr>
          <w:rFonts w:ascii="Arial" w:hAnsi="Arial" w:cs="Arial"/>
          <w:sz w:val="24"/>
          <w:szCs w:val="24"/>
        </w:rPr>
      </w:pPr>
    </w:p>
    <w:p w14:paraId="35F5DE98" w14:textId="77777777" w:rsidR="004E4934" w:rsidRPr="00950834" w:rsidRDefault="004E4934" w:rsidP="004E4934">
      <w:pPr>
        <w:pStyle w:val="ListParagraph"/>
        <w:numPr>
          <w:ilvl w:val="0"/>
          <w:numId w:val="27"/>
        </w:numPr>
        <w:spacing w:after="0" w:line="240" w:lineRule="auto"/>
        <w:jc w:val="both"/>
        <w:rPr>
          <w:rFonts w:ascii="Arial" w:hAnsi="Arial" w:cs="Arial"/>
          <w:sz w:val="24"/>
          <w:szCs w:val="24"/>
        </w:rPr>
      </w:pPr>
      <w:r w:rsidRPr="00950834">
        <w:rPr>
          <w:rFonts w:ascii="Arial" w:hAnsi="Arial"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p w14:paraId="1D1842F4" w14:textId="77777777" w:rsidR="001C3C41" w:rsidRPr="00950834" w:rsidRDefault="001C3C41" w:rsidP="00675CC9">
      <w:pPr>
        <w:tabs>
          <w:tab w:val="left" w:pos="1440"/>
        </w:tabs>
        <w:jc w:val="both"/>
        <w:rPr>
          <w:rFonts w:ascii="Arial" w:hAnsi="Arial" w:cs="Arial"/>
          <w:sz w:val="24"/>
          <w:szCs w:val="24"/>
        </w:rPr>
      </w:pPr>
    </w:p>
    <w:p w14:paraId="2A061D34" w14:textId="77777777" w:rsidR="00617BD3" w:rsidRPr="00950834" w:rsidRDefault="00617BD3" w:rsidP="00617BD3">
      <w:pPr>
        <w:pStyle w:val="ListParagraph"/>
        <w:numPr>
          <w:ilvl w:val="1"/>
          <w:numId w:val="14"/>
        </w:numPr>
        <w:spacing w:after="0" w:line="240" w:lineRule="auto"/>
        <w:ind w:left="792"/>
        <w:jc w:val="both"/>
        <w:rPr>
          <w:rFonts w:ascii="Arial" w:hAnsi="Arial" w:cs="Arial"/>
          <w:b/>
          <w:sz w:val="24"/>
          <w:szCs w:val="24"/>
        </w:rPr>
      </w:pPr>
      <w:r w:rsidRPr="00950834">
        <w:rPr>
          <w:rFonts w:ascii="Arial" w:hAnsi="Arial" w:cs="Arial"/>
          <w:b/>
          <w:sz w:val="24"/>
          <w:szCs w:val="24"/>
        </w:rPr>
        <w:t>LTA Values &amp; Forecast performance</w:t>
      </w:r>
    </w:p>
    <w:p w14:paraId="6218C230" w14:textId="4D3C9D3B" w:rsidR="0021163F" w:rsidRPr="00950834" w:rsidRDefault="00125F87" w:rsidP="0021163F">
      <w:pPr>
        <w:pStyle w:val="ListParagraph"/>
        <w:spacing w:after="0" w:line="240" w:lineRule="auto"/>
        <w:ind w:left="360"/>
        <w:jc w:val="both"/>
        <w:rPr>
          <w:rFonts w:ascii="Arial" w:hAnsi="Arial" w:cs="Arial"/>
          <w:sz w:val="24"/>
          <w:szCs w:val="24"/>
        </w:rPr>
      </w:pPr>
      <w:r w:rsidRPr="00950834">
        <w:rPr>
          <w:rFonts w:ascii="Arial" w:hAnsi="Arial" w:cs="Arial"/>
          <w:sz w:val="24"/>
          <w:szCs w:val="24"/>
        </w:rPr>
        <w:t xml:space="preserve">The table below is based on Month 8 activity undertaken by other Health Boards and Trusts for Swansea Bay residents (SBU Commissioner) and activity undertaken by Swansea Bay for residents of other Health Boards. The final impact of this will not be known until Month 12 and so a final update will be provided as part of the Month 12 reporting. </w:t>
      </w:r>
    </w:p>
    <w:p w14:paraId="0AB9C4A7" w14:textId="77777777" w:rsidR="0021163F" w:rsidRPr="00950834" w:rsidRDefault="0021163F" w:rsidP="0021163F">
      <w:pPr>
        <w:pStyle w:val="ListParagraph"/>
        <w:spacing w:after="0" w:line="240" w:lineRule="auto"/>
        <w:ind w:left="360"/>
        <w:jc w:val="both"/>
        <w:rPr>
          <w:rFonts w:ascii="Arial" w:hAnsi="Arial" w:cs="Arial"/>
          <w:b/>
          <w:sz w:val="24"/>
          <w:szCs w:val="24"/>
        </w:rPr>
      </w:pPr>
    </w:p>
    <w:p w14:paraId="3ED50242" w14:textId="7DE04A59" w:rsidR="0021163F" w:rsidRDefault="0021163F" w:rsidP="0021163F">
      <w:pPr>
        <w:pStyle w:val="ListParagraph"/>
        <w:spacing w:after="0" w:line="240" w:lineRule="auto"/>
        <w:ind w:left="360"/>
        <w:jc w:val="both"/>
        <w:rPr>
          <w:rFonts w:ascii="Arial" w:hAnsi="Arial" w:cs="Arial"/>
          <w:b/>
          <w:sz w:val="24"/>
          <w:szCs w:val="24"/>
        </w:rPr>
      </w:pPr>
      <w:r w:rsidRPr="00950834">
        <w:rPr>
          <w:rFonts w:ascii="Arial" w:hAnsi="Arial" w:cs="Arial"/>
          <w:b/>
          <w:noProof/>
          <w:sz w:val="24"/>
          <w:szCs w:val="24"/>
        </w:rPr>
        <w:drawing>
          <wp:inline distT="0" distB="0" distL="0" distR="0" wp14:anchorId="67C263C5" wp14:editId="2AEBFB52">
            <wp:extent cx="3457921" cy="2631667"/>
            <wp:effectExtent l="0" t="0" r="9525" b="0"/>
            <wp:docPr id="15311469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146939"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57921" cy="2631667"/>
                    </a:xfrm>
                    <a:prstGeom prst="rect">
                      <a:avLst/>
                    </a:prstGeom>
                    <a:noFill/>
                  </pic:spPr>
                </pic:pic>
              </a:graphicData>
            </a:graphic>
          </wp:inline>
        </w:drawing>
      </w:r>
      <w:r w:rsidR="00125F87" w:rsidRPr="00950834">
        <w:rPr>
          <w:rFonts w:ascii="Arial" w:hAnsi="Arial" w:cs="Arial"/>
          <w:noProof/>
          <w:sz w:val="24"/>
          <w:szCs w:val="24"/>
        </w:rPr>
        <w:drawing>
          <wp:inline distT="0" distB="0" distL="0" distR="0" wp14:anchorId="209145F3" wp14:editId="57C8014B">
            <wp:extent cx="1990725" cy="2645045"/>
            <wp:effectExtent l="0" t="0" r="0" b="3175"/>
            <wp:docPr id="1047701444" name="Picture 5" descr="A black background with re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701444" name="Picture 5" descr="A black background with red numbers&#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016852" cy="2679760"/>
                    </a:xfrm>
                    <a:prstGeom prst="rect">
                      <a:avLst/>
                    </a:prstGeom>
                    <a:noFill/>
                  </pic:spPr>
                </pic:pic>
              </a:graphicData>
            </a:graphic>
          </wp:inline>
        </w:drawing>
      </w:r>
    </w:p>
    <w:p w14:paraId="608A00BF" w14:textId="77777777" w:rsidR="0021163F" w:rsidRDefault="0021163F" w:rsidP="0021163F">
      <w:pPr>
        <w:pStyle w:val="ListParagraph"/>
        <w:spacing w:after="0" w:line="240" w:lineRule="auto"/>
        <w:ind w:left="360"/>
        <w:jc w:val="both"/>
        <w:rPr>
          <w:rFonts w:ascii="Arial" w:hAnsi="Arial" w:cs="Arial"/>
          <w:b/>
          <w:sz w:val="24"/>
          <w:szCs w:val="24"/>
        </w:rPr>
      </w:pPr>
    </w:p>
    <w:p w14:paraId="5EE24B6D" w14:textId="7D9D13A6" w:rsidR="0021163F" w:rsidRPr="00745CC6" w:rsidRDefault="0021163F" w:rsidP="0021163F">
      <w:pPr>
        <w:pStyle w:val="ListParagraph"/>
        <w:spacing w:after="0" w:line="240" w:lineRule="auto"/>
        <w:ind w:left="360"/>
        <w:jc w:val="both"/>
        <w:rPr>
          <w:rFonts w:ascii="Arial" w:hAnsi="Arial" w:cs="Arial"/>
          <w:sz w:val="24"/>
          <w:szCs w:val="24"/>
        </w:rPr>
      </w:pPr>
      <w:r>
        <w:rPr>
          <w:rFonts w:ascii="Arial" w:hAnsi="Arial" w:cs="Arial"/>
          <w:sz w:val="24"/>
          <w:szCs w:val="24"/>
        </w:rPr>
        <w:tab/>
      </w:r>
    </w:p>
    <w:p w14:paraId="2534EFCB" w14:textId="77777777" w:rsidR="0021163F" w:rsidRDefault="0021163F" w:rsidP="0021163F">
      <w:pPr>
        <w:pStyle w:val="ListParagraph"/>
        <w:spacing w:after="0" w:line="240" w:lineRule="auto"/>
        <w:ind w:left="360"/>
        <w:jc w:val="both"/>
        <w:rPr>
          <w:rFonts w:ascii="Arial" w:hAnsi="Arial" w:cs="Arial"/>
          <w:b/>
          <w:sz w:val="24"/>
          <w:szCs w:val="24"/>
        </w:rPr>
      </w:pPr>
    </w:p>
    <w:p w14:paraId="1F90D4BF" w14:textId="03AAC455" w:rsidR="00617BD3" w:rsidRPr="00617BD3" w:rsidRDefault="00617BD3" w:rsidP="00617BD3">
      <w:pPr>
        <w:spacing w:after="0" w:line="240" w:lineRule="auto"/>
        <w:jc w:val="both"/>
        <w:rPr>
          <w:rFonts w:ascii="Arial" w:hAnsi="Arial" w:cs="Arial"/>
          <w:sz w:val="24"/>
          <w:szCs w:val="24"/>
        </w:rPr>
      </w:pPr>
    </w:p>
    <w:p w14:paraId="4B1C567D" w14:textId="77777777" w:rsidR="004E4934" w:rsidRDefault="004E4934" w:rsidP="006D76FD">
      <w:pPr>
        <w:spacing w:after="0" w:line="240" w:lineRule="auto"/>
        <w:ind w:left="360"/>
        <w:contextualSpacing/>
        <w:jc w:val="both"/>
        <w:rPr>
          <w:rFonts w:ascii="Arial" w:hAnsi="Arial" w:cs="Arial"/>
          <w:sz w:val="24"/>
          <w:szCs w:val="24"/>
        </w:rPr>
      </w:pPr>
    </w:p>
    <w:p w14:paraId="320F6B15" w14:textId="77777777" w:rsidR="004E4934" w:rsidRDefault="004E4934" w:rsidP="006D76FD">
      <w:pPr>
        <w:spacing w:after="0" w:line="240" w:lineRule="auto"/>
        <w:ind w:left="360"/>
        <w:contextualSpacing/>
        <w:jc w:val="both"/>
        <w:rPr>
          <w:rFonts w:ascii="Arial" w:hAnsi="Arial" w:cs="Arial"/>
          <w:sz w:val="24"/>
          <w:szCs w:val="24"/>
        </w:rPr>
      </w:pPr>
    </w:p>
    <w:p w14:paraId="52479145" w14:textId="77777777" w:rsidR="004E4934" w:rsidRDefault="004E4934" w:rsidP="006D76FD">
      <w:pPr>
        <w:spacing w:after="0" w:line="240" w:lineRule="auto"/>
        <w:ind w:left="360"/>
        <w:contextualSpacing/>
        <w:jc w:val="both"/>
        <w:rPr>
          <w:rFonts w:ascii="Arial" w:hAnsi="Arial" w:cs="Arial"/>
          <w:sz w:val="24"/>
          <w:szCs w:val="24"/>
        </w:rPr>
      </w:pPr>
    </w:p>
    <w:p w14:paraId="0275A4E8" w14:textId="77777777" w:rsidR="004E4934" w:rsidRDefault="004E4934" w:rsidP="006D76FD">
      <w:pPr>
        <w:spacing w:after="0" w:line="240" w:lineRule="auto"/>
        <w:ind w:left="360"/>
        <w:contextualSpacing/>
        <w:jc w:val="both"/>
        <w:rPr>
          <w:rFonts w:ascii="Arial" w:hAnsi="Arial" w:cs="Arial"/>
          <w:sz w:val="24"/>
          <w:szCs w:val="24"/>
        </w:rPr>
      </w:pPr>
    </w:p>
    <w:p w14:paraId="2B1C67CF" w14:textId="77777777" w:rsidR="004E4934" w:rsidRDefault="004E4934" w:rsidP="006D76FD">
      <w:pPr>
        <w:spacing w:after="0" w:line="240" w:lineRule="auto"/>
        <w:ind w:left="360"/>
        <w:contextualSpacing/>
        <w:jc w:val="both"/>
        <w:rPr>
          <w:rFonts w:ascii="Arial" w:hAnsi="Arial" w:cs="Arial"/>
          <w:sz w:val="24"/>
          <w:szCs w:val="24"/>
        </w:rPr>
      </w:pPr>
    </w:p>
    <w:p w14:paraId="0B3C1225" w14:textId="26FCA099" w:rsidR="005C334F" w:rsidRDefault="005C334F" w:rsidP="00D246FB">
      <w:pPr>
        <w:rPr>
          <w:rFonts w:ascii="Arial" w:hAnsi="Arial" w:cs="Arial"/>
          <w:bCs/>
          <w:sz w:val="24"/>
          <w:szCs w:val="24"/>
        </w:rPr>
      </w:pPr>
    </w:p>
    <w:p w14:paraId="6F479AB4" w14:textId="77777777" w:rsidR="006F183E" w:rsidRDefault="006F183E" w:rsidP="00D246FB">
      <w:pPr>
        <w:rPr>
          <w:rFonts w:ascii="Arial" w:hAnsi="Arial" w:cs="Arial"/>
          <w:bCs/>
          <w:sz w:val="24"/>
          <w:szCs w:val="24"/>
        </w:rPr>
      </w:pPr>
    </w:p>
    <w:p w14:paraId="076110CD" w14:textId="77777777" w:rsidR="006F183E" w:rsidRDefault="006F183E" w:rsidP="00D246FB">
      <w:pPr>
        <w:rPr>
          <w:rFonts w:ascii="Arial" w:hAnsi="Arial" w:cs="Arial"/>
          <w:bCs/>
          <w:sz w:val="24"/>
          <w:szCs w:val="24"/>
        </w:rPr>
      </w:pPr>
    </w:p>
    <w:p w14:paraId="4EB0D887" w14:textId="77777777" w:rsidR="006F183E" w:rsidRDefault="006F183E" w:rsidP="00D246FB">
      <w:pPr>
        <w:rPr>
          <w:rFonts w:ascii="Arial" w:hAnsi="Arial" w:cs="Arial"/>
          <w:bCs/>
          <w:sz w:val="24"/>
          <w:szCs w:val="24"/>
        </w:rPr>
      </w:pPr>
    </w:p>
    <w:p w14:paraId="0233E907" w14:textId="77777777" w:rsidR="006F183E" w:rsidRDefault="006F183E" w:rsidP="00D246FB">
      <w:pPr>
        <w:rPr>
          <w:rFonts w:ascii="Arial" w:hAnsi="Arial" w:cs="Arial"/>
          <w:bCs/>
          <w:sz w:val="24"/>
          <w:szCs w:val="24"/>
        </w:rPr>
      </w:pPr>
    </w:p>
    <w:sectPr w:rsidR="006F183E" w:rsidSect="004149A0">
      <w:footerReference w:type="default" r:id="rId36"/>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282161" w14:textId="77777777" w:rsidR="00C31E76" w:rsidRDefault="00C31E76" w:rsidP="00C107F2">
      <w:pPr>
        <w:spacing w:after="0" w:line="240" w:lineRule="auto"/>
      </w:pPr>
      <w:r>
        <w:separator/>
      </w:r>
    </w:p>
  </w:endnote>
  <w:endnote w:type="continuationSeparator" w:id="0">
    <w:p w14:paraId="1FECA16C" w14:textId="77777777" w:rsidR="00C31E76" w:rsidRDefault="00C31E76" w:rsidP="00C107F2">
      <w:pPr>
        <w:spacing w:after="0" w:line="240" w:lineRule="auto"/>
      </w:pPr>
      <w:r>
        <w:continuationSeparator/>
      </w:r>
    </w:p>
  </w:endnote>
  <w:endnote w:type="continuationNotice" w:id="1">
    <w:p w14:paraId="21695453" w14:textId="77777777" w:rsidR="00C31E76" w:rsidRDefault="00C31E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357078418"/>
      <w:docPartObj>
        <w:docPartGallery w:val="Page Numbers (Bottom of Page)"/>
        <w:docPartUnique/>
      </w:docPartObj>
    </w:sdtPr>
    <w:sdtEndPr>
      <w:rPr>
        <w:noProof/>
      </w:rPr>
    </w:sdtEndPr>
    <w:sdtContent>
      <w:p w14:paraId="1E26DCEE" w14:textId="1C36F04E" w:rsidR="009B17AA" w:rsidRPr="001F2879" w:rsidRDefault="009B17AA">
        <w:pPr>
          <w:pStyle w:val="Footer"/>
          <w:rPr>
            <w:rFonts w:ascii="Arial" w:hAnsi="Arial" w:cs="Arial"/>
          </w:rPr>
        </w:pPr>
        <w:r w:rsidRPr="001F2879">
          <w:rPr>
            <w:rFonts w:ascii="Arial" w:hAnsi="Arial" w:cs="Arial"/>
          </w:rPr>
          <w:fldChar w:fldCharType="begin"/>
        </w:r>
        <w:r w:rsidRPr="001F2879">
          <w:rPr>
            <w:rFonts w:ascii="Arial" w:hAnsi="Arial" w:cs="Arial"/>
          </w:rPr>
          <w:instrText xml:space="preserve"> PAGE   \* MERGEFORMAT </w:instrText>
        </w:r>
        <w:r w:rsidRPr="001F2879">
          <w:rPr>
            <w:rFonts w:ascii="Arial" w:hAnsi="Arial" w:cs="Arial"/>
          </w:rPr>
          <w:fldChar w:fldCharType="separate"/>
        </w:r>
        <w:r w:rsidR="00D57537">
          <w:rPr>
            <w:rFonts w:ascii="Arial" w:hAnsi="Arial" w:cs="Arial"/>
            <w:noProof/>
          </w:rPr>
          <w:t>9</w:t>
        </w:r>
        <w:r w:rsidRPr="001F2879">
          <w:rPr>
            <w:rFonts w:ascii="Arial" w:hAnsi="Arial" w:cs="Arial"/>
            <w:noProof/>
          </w:rPr>
          <w:fldChar w:fldCharType="end"/>
        </w:r>
      </w:p>
    </w:sdtContent>
  </w:sdt>
  <w:p w14:paraId="53F646A4" w14:textId="77777777" w:rsidR="009B17AA" w:rsidRPr="001F2879" w:rsidRDefault="009B17A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7DA0BB" w14:textId="77777777" w:rsidR="00C31E76" w:rsidRDefault="00C31E76" w:rsidP="00C107F2">
      <w:pPr>
        <w:spacing w:after="0" w:line="240" w:lineRule="auto"/>
      </w:pPr>
      <w:r>
        <w:separator/>
      </w:r>
    </w:p>
  </w:footnote>
  <w:footnote w:type="continuationSeparator" w:id="0">
    <w:p w14:paraId="3B58DB2C" w14:textId="77777777" w:rsidR="00C31E76" w:rsidRDefault="00C31E76" w:rsidP="00C107F2">
      <w:pPr>
        <w:spacing w:after="0" w:line="240" w:lineRule="auto"/>
      </w:pPr>
      <w:r>
        <w:continuationSeparator/>
      </w:r>
    </w:p>
  </w:footnote>
  <w:footnote w:type="continuationNotice" w:id="1">
    <w:p w14:paraId="687312FB" w14:textId="77777777" w:rsidR="00C31E76" w:rsidRDefault="00C31E7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7E77E4"/>
    <w:multiLevelType w:val="hybridMultilevel"/>
    <w:tmpl w:val="4A58A0A0"/>
    <w:lvl w:ilvl="0" w:tplc="0809000B">
      <w:start w:val="1"/>
      <w:numFmt w:val="bullet"/>
      <w:lvlText w:val=""/>
      <w:lvlJc w:val="left"/>
      <w:pPr>
        <w:ind w:left="1647" w:hanging="360"/>
      </w:pPr>
      <w:rPr>
        <w:rFonts w:ascii="Wingdings" w:hAnsi="Wingdings" w:hint="default"/>
      </w:rPr>
    </w:lvl>
    <w:lvl w:ilvl="1" w:tplc="08090005">
      <w:start w:val="1"/>
      <w:numFmt w:val="bullet"/>
      <w:lvlText w:val=""/>
      <w:lvlJc w:val="left"/>
      <w:pPr>
        <w:ind w:left="2367" w:hanging="360"/>
      </w:pPr>
      <w:rPr>
        <w:rFonts w:ascii="Wingdings" w:hAnsi="Wingdings"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 w15:restartNumberingAfterBreak="0">
    <w:nsid w:val="04E214A6"/>
    <w:multiLevelType w:val="hybridMultilevel"/>
    <w:tmpl w:val="40E86472"/>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3" w15:restartNumberingAfterBreak="0">
    <w:nsid w:val="05332C0D"/>
    <w:multiLevelType w:val="hybridMultilevel"/>
    <w:tmpl w:val="B20CF98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6"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1CE3CCC"/>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1F17E40"/>
    <w:multiLevelType w:val="hybridMultilevel"/>
    <w:tmpl w:val="AD52C3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821"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18AF2DD5"/>
    <w:multiLevelType w:val="hybridMultilevel"/>
    <w:tmpl w:val="E65CFC9E"/>
    <w:lvl w:ilvl="0" w:tplc="FFFFFFFF">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B593337"/>
    <w:multiLevelType w:val="hybridMultilevel"/>
    <w:tmpl w:val="0986B6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33A6299C"/>
    <w:multiLevelType w:val="hybridMultilevel"/>
    <w:tmpl w:val="3438C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6148C0"/>
    <w:multiLevelType w:val="hybridMultilevel"/>
    <w:tmpl w:val="74487EA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7" w15:restartNumberingAfterBreak="0">
    <w:nsid w:val="377F4631"/>
    <w:multiLevelType w:val="hybridMultilevel"/>
    <w:tmpl w:val="FEE085D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39471D1B"/>
    <w:multiLevelType w:val="hybridMultilevel"/>
    <w:tmpl w:val="83BC587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40B75DE1"/>
    <w:multiLevelType w:val="hybridMultilevel"/>
    <w:tmpl w:val="837A6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1" w15:restartNumberingAfterBreak="0">
    <w:nsid w:val="528E59DF"/>
    <w:multiLevelType w:val="hybridMultilevel"/>
    <w:tmpl w:val="14B48D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3" w15:restartNumberingAfterBreak="0">
    <w:nsid w:val="58487A97"/>
    <w:multiLevelType w:val="hybridMultilevel"/>
    <w:tmpl w:val="9A58BE1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60211721"/>
    <w:multiLevelType w:val="hybridMultilevel"/>
    <w:tmpl w:val="EA52D24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6210524B"/>
    <w:multiLevelType w:val="hybridMultilevel"/>
    <w:tmpl w:val="7CFE9C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3951E62"/>
    <w:multiLevelType w:val="hybridMultilevel"/>
    <w:tmpl w:val="B5EE1B6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8" w15:restartNumberingAfterBreak="0">
    <w:nsid w:val="699954A1"/>
    <w:multiLevelType w:val="hybridMultilevel"/>
    <w:tmpl w:val="B56C9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B214A5"/>
    <w:multiLevelType w:val="hybridMultilevel"/>
    <w:tmpl w:val="7932FF5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2B60AE8"/>
    <w:multiLevelType w:val="hybridMultilevel"/>
    <w:tmpl w:val="B97C6B1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3956DC1"/>
    <w:multiLevelType w:val="multilevel"/>
    <w:tmpl w:val="BD9A64BE"/>
    <w:lvl w:ilvl="0">
      <w:start w:val="1"/>
      <w:numFmt w:val="decimal"/>
      <w:lvlText w:val="%1."/>
      <w:lvlJc w:val="left"/>
      <w:pPr>
        <w:ind w:left="360" w:hanging="360"/>
      </w:p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7A0133A"/>
    <w:multiLevelType w:val="hybridMultilevel"/>
    <w:tmpl w:val="B7F8401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16cid:durableId="2137983701">
    <w:abstractNumId w:val="9"/>
  </w:num>
  <w:num w:numId="2" w16cid:durableId="945161063">
    <w:abstractNumId w:val="2"/>
  </w:num>
  <w:num w:numId="3" w16cid:durableId="1104157770">
    <w:abstractNumId w:val="6"/>
  </w:num>
  <w:num w:numId="4" w16cid:durableId="1643382548">
    <w:abstractNumId w:val="3"/>
  </w:num>
  <w:num w:numId="5" w16cid:durableId="2003123211">
    <w:abstractNumId w:val="30"/>
  </w:num>
  <w:num w:numId="6" w16cid:durableId="860430965">
    <w:abstractNumId w:val="10"/>
  </w:num>
  <w:num w:numId="7" w16cid:durableId="651570070">
    <w:abstractNumId w:val="13"/>
  </w:num>
  <w:num w:numId="8" w16cid:durableId="1207109890">
    <w:abstractNumId w:val="0"/>
  </w:num>
  <w:num w:numId="9" w16cid:durableId="1280257538">
    <w:abstractNumId w:val="22"/>
  </w:num>
  <w:num w:numId="10" w16cid:durableId="709887061">
    <w:abstractNumId w:val="27"/>
  </w:num>
  <w:num w:numId="11" w16cid:durableId="452284973">
    <w:abstractNumId w:val="16"/>
  </w:num>
  <w:num w:numId="12" w16cid:durableId="279335682">
    <w:abstractNumId w:val="26"/>
  </w:num>
  <w:num w:numId="13" w16cid:durableId="84765153">
    <w:abstractNumId w:val="7"/>
  </w:num>
  <w:num w:numId="14" w16cid:durableId="1870995745">
    <w:abstractNumId w:val="31"/>
  </w:num>
  <w:num w:numId="15" w16cid:durableId="632948159">
    <w:abstractNumId w:val="21"/>
  </w:num>
  <w:num w:numId="16" w16cid:durableId="610672239">
    <w:abstractNumId w:val="24"/>
  </w:num>
  <w:num w:numId="17" w16cid:durableId="574974554">
    <w:abstractNumId w:val="14"/>
  </w:num>
  <w:num w:numId="18" w16cid:durableId="210728013">
    <w:abstractNumId w:val="23"/>
  </w:num>
  <w:num w:numId="19" w16cid:durableId="1218935543">
    <w:abstractNumId w:val="11"/>
  </w:num>
  <w:num w:numId="20" w16cid:durableId="140125594">
    <w:abstractNumId w:val="29"/>
  </w:num>
  <w:num w:numId="21" w16cid:durableId="1876773379">
    <w:abstractNumId w:val="15"/>
  </w:num>
  <w:num w:numId="22" w16cid:durableId="1841921907">
    <w:abstractNumId w:val="8"/>
  </w:num>
  <w:num w:numId="23" w16cid:durableId="14576406">
    <w:abstractNumId w:val="12"/>
  </w:num>
  <w:num w:numId="24" w16cid:durableId="1264800330">
    <w:abstractNumId w:val="20"/>
  </w:num>
  <w:num w:numId="25" w16cid:durableId="1323896736">
    <w:abstractNumId w:val="19"/>
  </w:num>
  <w:num w:numId="26" w16cid:durableId="156501232">
    <w:abstractNumId w:val="17"/>
  </w:num>
  <w:num w:numId="27" w16cid:durableId="1620916173">
    <w:abstractNumId w:val="4"/>
  </w:num>
  <w:num w:numId="28" w16cid:durableId="433407749">
    <w:abstractNumId w:val="28"/>
  </w:num>
  <w:num w:numId="29" w16cid:durableId="2099331437">
    <w:abstractNumId w:val="18"/>
  </w:num>
  <w:num w:numId="30" w16cid:durableId="1665743748">
    <w:abstractNumId w:val="25"/>
  </w:num>
  <w:num w:numId="31" w16cid:durableId="1382708346">
    <w:abstractNumId w:val="32"/>
  </w:num>
  <w:num w:numId="32" w16cid:durableId="1288273445">
    <w:abstractNumId w:val="5"/>
  </w:num>
  <w:num w:numId="33" w16cid:durableId="1140734661">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30ED"/>
    <w:rsid w:val="0002421B"/>
    <w:rsid w:val="00026238"/>
    <w:rsid w:val="000301E7"/>
    <w:rsid w:val="000308C8"/>
    <w:rsid w:val="00033FAD"/>
    <w:rsid w:val="00034194"/>
    <w:rsid w:val="000402EA"/>
    <w:rsid w:val="0004225E"/>
    <w:rsid w:val="00042494"/>
    <w:rsid w:val="00046C70"/>
    <w:rsid w:val="000515DD"/>
    <w:rsid w:val="000517C4"/>
    <w:rsid w:val="00051B4A"/>
    <w:rsid w:val="0005278B"/>
    <w:rsid w:val="00054FBC"/>
    <w:rsid w:val="00061FEA"/>
    <w:rsid w:val="00063198"/>
    <w:rsid w:val="00066D05"/>
    <w:rsid w:val="00067C6C"/>
    <w:rsid w:val="0007239B"/>
    <w:rsid w:val="000732CD"/>
    <w:rsid w:val="0007399C"/>
    <w:rsid w:val="0007518B"/>
    <w:rsid w:val="0007777F"/>
    <w:rsid w:val="000808DA"/>
    <w:rsid w:val="00080DB3"/>
    <w:rsid w:val="00082166"/>
    <w:rsid w:val="00082DE4"/>
    <w:rsid w:val="00082E5B"/>
    <w:rsid w:val="00083FC0"/>
    <w:rsid w:val="0008763C"/>
    <w:rsid w:val="00087A9F"/>
    <w:rsid w:val="0009151B"/>
    <w:rsid w:val="00091930"/>
    <w:rsid w:val="00091ADD"/>
    <w:rsid w:val="000A27D2"/>
    <w:rsid w:val="000A28A8"/>
    <w:rsid w:val="000A28B2"/>
    <w:rsid w:val="000B3A0B"/>
    <w:rsid w:val="000B4C51"/>
    <w:rsid w:val="000B68FF"/>
    <w:rsid w:val="000C0F22"/>
    <w:rsid w:val="000C183C"/>
    <w:rsid w:val="000C5360"/>
    <w:rsid w:val="000D0BEF"/>
    <w:rsid w:val="000D3788"/>
    <w:rsid w:val="000D6984"/>
    <w:rsid w:val="000F361B"/>
    <w:rsid w:val="000F47AF"/>
    <w:rsid w:val="000F6E45"/>
    <w:rsid w:val="001023CB"/>
    <w:rsid w:val="001044AB"/>
    <w:rsid w:val="00105A6E"/>
    <w:rsid w:val="001076FD"/>
    <w:rsid w:val="00113210"/>
    <w:rsid w:val="00120BC2"/>
    <w:rsid w:val="00125F87"/>
    <w:rsid w:val="0012683E"/>
    <w:rsid w:val="00132945"/>
    <w:rsid w:val="00133EA1"/>
    <w:rsid w:val="0013508A"/>
    <w:rsid w:val="001361C6"/>
    <w:rsid w:val="00136810"/>
    <w:rsid w:val="001410B4"/>
    <w:rsid w:val="0014561C"/>
    <w:rsid w:val="001512CF"/>
    <w:rsid w:val="00151B24"/>
    <w:rsid w:val="001526B8"/>
    <w:rsid w:val="0015352B"/>
    <w:rsid w:val="0016096B"/>
    <w:rsid w:val="00161007"/>
    <w:rsid w:val="00163B59"/>
    <w:rsid w:val="00170D89"/>
    <w:rsid w:val="00173018"/>
    <w:rsid w:val="001739D3"/>
    <w:rsid w:val="0017501E"/>
    <w:rsid w:val="00175ED3"/>
    <w:rsid w:val="001766D1"/>
    <w:rsid w:val="00181AE8"/>
    <w:rsid w:val="00183C8D"/>
    <w:rsid w:val="00184B48"/>
    <w:rsid w:val="0018580B"/>
    <w:rsid w:val="001932B8"/>
    <w:rsid w:val="0019621A"/>
    <w:rsid w:val="00196A7B"/>
    <w:rsid w:val="00196F48"/>
    <w:rsid w:val="001A0A21"/>
    <w:rsid w:val="001A59AD"/>
    <w:rsid w:val="001A5B27"/>
    <w:rsid w:val="001A6A29"/>
    <w:rsid w:val="001B1452"/>
    <w:rsid w:val="001B3EDF"/>
    <w:rsid w:val="001B4A38"/>
    <w:rsid w:val="001B635C"/>
    <w:rsid w:val="001C1CAC"/>
    <w:rsid w:val="001C238D"/>
    <w:rsid w:val="001C23C8"/>
    <w:rsid w:val="001C3C41"/>
    <w:rsid w:val="001C3EA5"/>
    <w:rsid w:val="001C5A8F"/>
    <w:rsid w:val="001C68C0"/>
    <w:rsid w:val="001D27AF"/>
    <w:rsid w:val="001E08A4"/>
    <w:rsid w:val="001E3E97"/>
    <w:rsid w:val="001E639A"/>
    <w:rsid w:val="001F1224"/>
    <w:rsid w:val="001F2879"/>
    <w:rsid w:val="00200533"/>
    <w:rsid w:val="0020299E"/>
    <w:rsid w:val="0020539A"/>
    <w:rsid w:val="00205A83"/>
    <w:rsid w:val="0020759A"/>
    <w:rsid w:val="00207B5B"/>
    <w:rsid w:val="0021163F"/>
    <w:rsid w:val="00213037"/>
    <w:rsid w:val="00214183"/>
    <w:rsid w:val="00216846"/>
    <w:rsid w:val="0022154A"/>
    <w:rsid w:val="00226FEC"/>
    <w:rsid w:val="00230E6A"/>
    <w:rsid w:val="002313C4"/>
    <w:rsid w:val="00232FE3"/>
    <w:rsid w:val="00233330"/>
    <w:rsid w:val="0023371C"/>
    <w:rsid w:val="00236931"/>
    <w:rsid w:val="00244F9D"/>
    <w:rsid w:val="00245FC2"/>
    <w:rsid w:val="00247C8A"/>
    <w:rsid w:val="002505B9"/>
    <w:rsid w:val="00253CB8"/>
    <w:rsid w:val="002562B9"/>
    <w:rsid w:val="00257C17"/>
    <w:rsid w:val="0026268D"/>
    <w:rsid w:val="00263628"/>
    <w:rsid w:val="00273049"/>
    <w:rsid w:val="002733E9"/>
    <w:rsid w:val="00281B54"/>
    <w:rsid w:val="002825C9"/>
    <w:rsid w:val="00285405"/>
    <w:rsid w:val="00286803"/>
    <w:rsid w:val="00291486"/>
    <w:rsid w:val="002914B9"/>
    <w:rsid w:val="002965D5"/>
    <w:rsid w:val="002969A9"/>
    <w:rsid w:val="002972A5"/>
    <w:rsid w:val="002A2157"/>
    <w:rsid w:val="002A6E1A"/>
    <w:rsid w:val="002B7E2A"/>
    <w:rsid w:val="002C116A"/>
    <w:rsid w:val="002C3202"/>
    <w:rsid w:val="002C34C6"/>
    <w:rsid w:val="002C449A"/>
    <w:rsid w:val="002C733A"/>
    <w:rsid w:val="002C7C40"/>
    <w:rsid w:val="002D1016"/>
    <w:rsid w:val="002D2F89"/>
    <w:rsid w:val="002D3AFA"/>
    <w:rsid w:val="002D4D31"/>
    <w:rsid w:val="002D544D"/>
    <w:rsid w:val="002D575F"/>
    <w:rsid w:val="002D7EA7"/>
    <w:rsid w:val="002E525E"/>
    <w:rsid w:val="002E7AEB"/>
    <w:rsid w:val="002E7FD4"/>
    <w:rsid w:val="002F2CE6"/>
    <w:rsid w:val="002F375A"/>
    <w:rsid w:val="002F4FE9"/>
    <w:rsid w:val="003020DD"/>
    <w:rsid w:val="0030464E"/>
    <w:rsid w:val="0030556F"/>
    <w:rsid w:val="0030593E"/>
    <w:rsid w:val="00313F76"/>
    <w:rsid w:val="00315628"/>
    <w:rsid w:val="00316FBF"/>
    <w:rsid w:val="003240D8"/>
    <w:rsid w:val="003267EC"/>
    <w:rsid w:val="0033171D"/>
    <w:rsid w:val="003322CD"/>
    <w:rsid w:val="00334692"/>
    <w:rsid w:val="003378FE"/>
    <w:rsid w:val="00337975"/>
    <w:rsid w:val="00340361"/>
    <w:rsid w:val="00340A05"/>
    <w:rsid w:val="00341BD4"/>
    <w:rsid w:val="00342F04"/>
    <w:rsid w:val="00343355"/>
    <w:rsid w:val="0034661E"/>
    <w:rsid w:val="0035065F"/>
    <w:rsid w:val="003514E3"/>
    <w:rsid w:val="003518AE"/>
    <w:rsid w:val="00353CEE"/>
    <w:rsid w:val="00354627"/>
    <w:rsid w:val="00357B59"/>
    <w:rsid w:val="00362349"/>
    <w:rsid w:val="003625D2"/>
    <w:rsid w:val="00364508"/>
    <w:rsid w:val="00366E13"/>
    <w:rsid w:val="00370509"/>
    <w:rsid w:val="00371933"/>
    <w:rsid w:val="00371B6A"/>
    <w:rsid w:val="00374252"/>
    <w:rsid w:val="00376C58"/>
    <w:rsid w:val="00380201"/>
    <w:rsid w:val="00380296"/>
    <w:rsid w:val="00380B52"/>
    <w:rsid w:val="00382459"/>
    <w:rsid w:val="003827A5"/>
    <w:rsid w:val="00383867"/>
    <w:rsid w:val="003903B1"/>
    <w:rsid w:val="003910DA"/>
    <w:rsid w:val="00391357"/>
    <w:rsid w:val="003919A5"/>
    <w:rsid w:val="00393C32"/>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E63DE"/>
    <w:rsid w:val="003F2000"/>
    <w:rsid w:val="003F4C4C"/>
    <w:rsid w:val="003F5281"/>
    <w:rsid w:val="003F6043"/>
    <w:rsid w:val="003F669C"/>
    <w:rsid w:val="003F6938"/>
    <w:rsid w:val="003F6E8A"/>
    <w:rsid w:val="00414894"/>
    <w:rsid w:val="004149A0"/>
    <w:rsid w:val="0041677D"/>
    <w:rsid w:val="0042138A"/>
    <w:rsid w:val="00422C45"/>
    <w:rsid w:val="00423155"/>
    <w:rsid w:val="00425A33"/>
    <w:rsid w:val="0042643D"/>
    <w:rsid w:val="00427285"/>
    <w:rsid w:val="00430A7E"/>
    <w:rsid w:val="0043400E"/>
    <w:rsid w:val="00437F19"/>
    <w:rsid w:val="00442B41"/>
    <w:rsid w:val="00442B89"/>
    <w:rsid w:val="0044603D"/>
    <w:rsid w:val="0044664F"/>
    <w:rsid w:val="0045258B"/>
    <w:rsid w:val="00455131"/>
    <w:rsid w:val="00455EAA"/>
    <w:rsid w:val="00461835"/>
    <w:rsid w:val="00461AAF"/>
    <w:rsid w:val="00462249"/>
    <w:rsid w:val="00462339"/>
    <w:rsid w:val="00470F51"/>
    <w:rsid w:val="004748F4"/>
    <w:rsid w:val="00477274"/>
    <w:rsid w:val="004827BC"/>
    <w:rsid w:val="0048584E"/>
    <w:rsid w:val="00491FF1"/>
    <w:rsid w:val="00493075"/>
    <w:rsid w:val="004A0268"/>
    <w:rsid w:val="004A10BC"/>
    <w:rsid w:val="004A5813"/>
    <w:rsid w:val="004A58EC"/>
    <w:rsid w:val="004A5A24"/>
    <w:rsid w:val="004A7771"/>
    <w:rsid w:val="004B041E"/>
    <w:rsid w:val="004B0589"/>
    <w:rsid w:val="004B5EC3"/>
    <w:rsid w:val="004B6BE2"/>
    <w:rsid w:val="004C366C"/>
    <w:rsid w:val="004D28D1"/>
    <w:rsid w:val="004D4C4A"/>
    <w:rsid w:val="004D6413"/>
    <w:rsid w:val="004E3132"/>
    <w:rsid w:val="004E3552"/>
    <w:rsid w:val="004E4934"/>
    <w:rsid w:val="004E5FB3"/>
    <w:rsid w:val="004E792E"/>
    <w:rsid w:val="004F5FCE"/>
    <w:rsid w:val="004F7251"/>
    <w:rsid w:val="004F7AF7"/>
    <w:rsid w:val="005009D7"/>
    <w:rsid w:val="00500E48"/>
    <w:rsid w:val="00502B47"/>
    <w:rsid w:val="00503A82"/>
    <w:rsid w:val="00505604"/>
    <w:rsid w:val="005060F4"/>
    <w:rsid w:val="0051148B"/>
    <w:rsid w:val="00511756"/>
    <w:rsid w:val="00512A90"/>
    <w:rsid w:val="00514594"/>
    <w:rsid w:val="005146A3"/>
    <w:rsid w:val="00515896"/>
    <w:rsid w:val="00516669"/>
    <w:rsid w:val="00516CE1"/>
    <w:rsid w:val="00517A38"/>
    <w:rsid w:val="00517A45"/>
    <w:rsid w:val="0052009E"/>
    <w:rsid w:val="0052120B"/>
    <w:rsid w:val="0052297E"/>
    <w:rsid w:val="00522EA2"/>
    <w:rsid w:val="00523146"/>
    <w:rsid w:val="005254BF"/>
    <w:rsid w:val="005270D9"/>
    <w:rsid w:val="00530034"/>
    <w:rsid w:val="005311EF"/>
    <w:rsid w:val="005321FF"/>
    <w:rsid w:val="005329FA"/>
    <w:rsid w:val="0053428B"/>
    <w:rsid w:val="005377B1"/>
    <w:rsid w:val="005408FD"/>
    <w:rsid w:val="00541EE8"/>
    <w:rsid w:val="0054218E"/>
    <w:rsid w:val="00545D96"/>
    <w:rsid w:val="00551122"/>
    <w:rsid w:val="00551746"/>
    <w:rsid w:val="0055401A"/>
    <w:rsid w:val="00554DF9"/>
    <w:rsid w:val="00556628"/>
    <w:rsid w:val="005571F4"/>
    <w:rsid w:val="00557B96"/>
    <w:rsid w:val="00557C3D"/>
    <w:rsid w:val="00561C61"/>
    <w:rsid w:val="0056214B"/>
    <w:rsid w:val="00565778"/>
    <w:rsid w:val="005665E1"/>
    <w:rsid w:val="005669E2"/>
    <w:rsid w:val="00567BBE"/>
    <w:rsid w:val="00570505"/>
    <w:rsid w:val="00571000"/>
    <w:rsid w:val="00571C66"/>
    <w:rsid w:val="00573CF1"/>
    <w:rsid w:val="0057479B"/>
    <w:rsid w:val="005759D8"/>
    <w:rsid w:val="00575EBA"/>
    <w:rsid w:val="00577465"/>
    <w:rsid w:val="005774DE"/>
    <w:rsid w:val="005775BA"/>
    <w:rsid w:val="0058122F"/>
    <w:rsid w:val="005818CB"/>
    <w:rsid w:val="00585277"/>
    <w:rsid w:val="00586977"/>
    <w:rsid w:val="0058755C"/>
    <w:rsid w:val="00590ADF"/>
    <w:rsid w:val="00593470"/>
    <w:rsid w:val="00593C4C"/>
    <w:rsid w:val="005A1AEB"/>
    <w:rsid w:val="005A3758"/>
    <w:rsid w:val="005A47AC"/>
    <w:rsid w:val="005B164B"/>
    <w:rsid w:val="005B2CB3"/>
    <w:rsid w:val="005B3240"/>
    <w:rsid w:val="005B637C"/>
    <w:rsid w:val="005B75DA"/>
    <w:rsid w:val="005C27B6"/>
    <w:rsid w:val="005C334F"/>
    <w:rsid w:val="005C5539"/>
    <w:rsid w:val="005C6242"/>
    <w:rsid w:val="005C6AC1"/>
    <w:rsid w:val="005C6D30"/>
    <w:rsid w:val="005C720A"/>
    <w:rsid w:val="005C78B2"/>
    <w:rsid w:val="005C7BCC"/>
    <w:rsid w:val="005D038D"/>
    <w:rsid w:val="005D08B6"/>
    <w:rsid w:val="005D1652"/>
    <w:rsid w:val="005D447F"/>
    <w:rsid w:val="005D6E79"/>
    <w:rsid w:val="005E291B"/>
    <w:rsid w:val="005E3587"/>
    <w:rsid w:val="005E3740"/>
    <w:rsid w:val="005E588C"/>
    <w:rsid w:val="005F1CFC"/>
    <w:rsid w:val="005F2845"/>
    <w:rsid w:val="005F3578"/>
    <w:rsid w:val="005F5DF0"/>
    <w:rsid w:val="00600631"/>
    <w:rsid w:val="00602174"/>
    <w:rsid w:val="00603477"/>
    <w:rsid w:val="00610A6B"/>
    <w:rsid w:val="00613E00"/>
    <w:rsid w:val="00616149"/>
    <w:rsid w:val="006175DC"/>
    <w:rsid w:val="00617BD3"/>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568CE"/>
    <w:rsid w:val="00660166"/>
    <w:rsid w:val="00660426"/>
    <w:rsid w:val="00662218"/>
    <w:rsid w:val="00663C5B"/>
    <w:rsid w:val="0066477A"/>
    <w:rsid w:val="00664D22"/>
    <w:rsid w:val="0066728D"/>
    <w:rsid w:val="006742CF"/>
    <w:rsid w:val="00674935"/>
    <w:rsid w:val="00675CC9"/>
    <w:rsid w:val="00682474"/>
    <w:rsid w:val="006834AF"/>
    <w:rsid w:val="00683F2F"/>
    <w:rsid w:val="006841CD"/>
    <w:rsid w:val="00685795"/>
    <w:rsid w:val="006857FD"/>
    <w:rsid w:val="00685AE0"/>
    <w:rsid w:val="006861EC"/>
    <w:rsid w:val="00687C1B"/>
    <w:rsid w:val="006902D3"/>
    <w:rsid w:val="00691049"/>
    <w:rsid w:val="0069223C"/>
    <w:rsid w:val="006948BB"/>
    <w:rsid w:val="00695C1D"/>
    <w:rsid w:val="00696A05"/>
    <w:rsid w:val="006A1892"/>
    <w:rsid w:val="006A5696"/>
    <w:rsid w:val="006B051E"/>
    <w:rsid w:val="006B34AE"/>
    <w:rsid w:val="006B6DA7"/>
    <w:rsid w:val="006C2EBB"/>
    <w:rsid w:val="006C5939"/>
    <w:rsid w:val="006C7A40"/>
    <w:rsid w:val="006D1998"/>
    <w:rsid w:val="006D2807"/>
    <w:rsid w:val="006D4070"/>
    <w:rsid w:val="006D76FD"/>
    <w:rsid w:val="006D7E62"/>
    <w:rsid w:val="006E1547"/>
    <w:rsid w:val="006E7854"/>
    <w:rsid w:val="006E79B9"/>
    <w:rsid w:val="006F183E"/>
    <w:rsid w:val="006F4D2F"/>
    <w:rsid w:val="006F5BD1"/>
    <w:rsid w:val="007009DE"/>
    <w:rsid w:val="00702967"/>
    <w:rsid w:val="00703916"/>
    <w:rsid w:val="00706E21"/>
    <w:rsid w:val="00707445"/>
    <w:rsid w:val="00711095"/>
    <w:rsid w:val="00713626"/>
    <w:rsid w:val="00716604"/>
    <w:rsid w:val="007204FB"/>
    <w:rsid w:val="007216D2"/>
    <w:rsid w:val="00721A15"/>
    <w:rsid w:val="00722BF4"/>
    <w:rsid w:val="00723375"/>
    <w:rsid w:val="00724DA1"/>
    <w:rsid w:val="0072604C"/>
    <w:rsid w:val="00726B14"/>
    <w:rsid w:val="007275C4"/>
    <w:rsid w:val="007278EB"/>
    <w:rsid w:val="007347FF"/>
    <w:rsid w:val="00736E80"/>
    <w:rsid w:val="007437AB"/>
    <w:rsid w:val="00750227"/>
    <w:rsid w:val="007502B0"/>
    <w:rsid w:val="00753A7D"/>
    <w:rsid w:val="00753E33"/>
    <w:rsid w:val="00754C63"/>
    <w:rsid w:val="00755CE4"/>
    <w:rsid w:val="0075698E"/>
    <w:rsid w:val="00761081"/>
    <w:rsid w:val="007630F6"/>
    <w:rsid w:val="007646AF"/>
    <w:rsid w:val="007660BD"/>
    <w:rsid w:val="00770FB8"/>
    <w:rsid w:val="0077225B"/>
    <w:rsid w:val="007728F4"/>
    <w:rsid w:val="00772D71"/>
    <w:rsid w:val="00780F0E"/>
    <w:rsid w:val="00782194"/>
    <w:rsid w:val="00783F6F"/>
    <w:rsid w:val="007842D2"/>
    <w:rsid w:val="00785145"/>
    <w:rsid w:val="00785FE6"/>
    <w:rsid w:val="007860F7"/>
    <w:rsid w:val="00786568"/>
    <w:rsid w:val="0079092C"/>
    <w:rsid w:val="00790E25"/>
    <w:rsid w:val="00791EF7"/>
    <w:rsid w:val="00791FCE"/>
    <w:rsid w:val="00793C41"/>
    <w:rsid w:val="00794971"/>
    <w:rsid w:val="00794A58"/>
    <w:rsid w:val="007A0E0A"/>
    <w:rsid w:val="007A1015"/>
    <w:rsid w:val="007A456F"/>
    <w:rsid w:val="007A6D39"/>
    <w:rsid w:val="007A7631"/>
    <w:rsid w:val="007A7A5B"/>
    <w:rsid w:val="007B00D1"/>
    <w:rsid w:val="007B0AE3"/>
    <w:rsid w:val="007B791C"/>
    <w:rsid w:val="007B7C79"/>
    <w:rsid w:val="007C1EE8"/>
    <w:rsid w:val="007C2732"/>
    <w:rsid w:val="007C7A07"/>
    <w:rsid w:val="007D0BC4"/>
    <w:rsid w:val="007D2611"/>
    <w:rsid w:val="007D563D"/>
    <w:rsid w:val="007D759E"/>
    <w:rsid w:val="007D76F4"/>
    <w:rsid w:val="007E1661"/>
    <w:rsid w:val="007E4FB9"/>
    <w:rsid w:val="007F534D"/>
    <w:rsid w:val="00804404"/>
    <w:rsid w:val="008045C1"/>
    <w:rsid w:val="00805510"/>
    <w:rsid w:val="0081016E"/>
    <w:rsid w:val="008101EC"/>
    <w:rsid w:val="00810770"/>
    <w:rsid w:val="0081098A"/>
    <w:rsid w:val="00810A67"/>
    <w:rsid w:val="00816D7D"/>
    <w:rsid w:val="00820E13"/>
    <w:rsid w:val="00821A1B"/>
    <w:rsid w:val="00821AAE"/>
    <w:rsid w:val="00821D62"/>
    <w:rsid w:val="00834D5F"/>
    <w:rsid w:val="00834EC0"/>
    <w:rsid w:val="00840BA2"/>
    <w:rsid w:val="00841C8A"/>
    <w:rsid w:val="0084257C"/>
    <w:rsid w:val="00844037"/>
    <w:rsid w:val="00844657"/>
    <w:rsid w:val="00844F96"/>
    <w:rsid w:val="008454BC"/>
    <w:rsid w:val="008471E4"/>
    <w:rsid w:val="00847983"/>
    <w:rsid w:val="00847AE8"/>
    <w:rsid w:val="00847C09"/>
    <w:rsid w:val="00851F69"/>
    <w:rsid w:val="00853727"/>
    <w:rsid w:val="00853BB7"/>
    <w:rsid w:val="0085451A"/>
    <w:rsid w:val="00855A7D"/>
    <w:rsid w:val="00862A13"/>
    <w:rsid w:val="008638B9"/>
    <w:rsid w:val="008640B1"/>
    <w:rsid w:val="008646F7"/>
    <w:rsid w:val="00865B22"/>
    <w:rsid w:val="008669EB"/>
    <w:rsid w:val="00866A44"/>
    <w:rsid w:val="00872274"/>
    <w:rsid w:val="008722BB"/>
    <w:rsid w:val="00873EBB"/>
    <w:rsid w:val="00874673"/>
    <w:rsid w:val="00874CB8"/>
    <w:rsid w:val="00875A06"/>
    <w:rsid w:val="00875D8C"/>
    <w:rsid w:val="00876024"/>
    <w:rsid w:val="00881193"/>
    <w:rsid w:val="00881EF6"/>
    <w:rsid w:val="0088349B"/>
    <w:rsid w:val="00883F8E"/>
    <w:rsid w:val="00885AAA"/>
    <w:rsid w:val="00894934"/>
    <w:rsid w:val="008975F6"/>
    <w:rsid w:val="008A3911"/>
    <w:rsid w:val="008A5B35"/>
    <w:rsid w:val="008B014C"/>
    <w:rsid w:val="008B35C6"/>
    <w:rsid w:val="008B4B3B"/>
    <w:rsid w:val="008B64A4"/>
    <w:rsid w:val="008C0C5F"/>
    <w:rsid w:val="008C15D9"/>
    <w:rsid w:val="008C28E0"/>
    <w:rsid w:val="008C771B"/>
    <w:rsid w:val="008D03B2"/>
    <w:rsid w:val="008D0747"/>
    <w:rsid w:val="008D15C4"/>
    <w:rsid w:val="008D349B"/>
    <w:rsid w:val="008D5FC5"/>
    <w:rsid w:val="008D605B"/>
    <w:rsid w:val="008D68DD"/>
    <w:rsid w:val="008E02DD"/>
    <w:rsid w:val="008E1D81"/>
    <w:rsid w:val="008E2FAE"/>
    <w:rsid w:val="008E52F6"/>
    <w:rsid w:val="008E630A"/>
    <w:rsid w:val="008E6AFE"/>
    <w:rsid w:val="008F3B2E"/>
    <w:rsid w:val="008F6A6F"/>
    <w:rsid w:val="008F6F07"/>
    <w:rsid w:val="00900297"/>
    <w:rsid w:val="00902120"/>
    <w:rsid w:val="009027D4"/>
    <w:rsid w:val="009045F5"/>
    <w:rsid w:val="009050B3"/>
    <w:rsid w:val="009111A2"/>
    <w:rsid w:val="009112DC"/>
    <w:rsid w:val="00913BE3"/>
    <w:rsid w:val="009219F2"/>
    <w:rsid w:val="00926A68"/>
    <w:rsid w:val="009274AE"/>
    <w:rsid w:val="00930B2D"/>
    <w:rsid w:val="009333E9"/>
    <w:rsid w:val="0093661E"/>
    <w:rsid w:val="00937A27"/>
    <w:rsid w:val="00940514"/>
    <w:rsid w:val="00942B94"/>
    <w:rsid w:val="009430E2"/>
    <w:rsid w:val="009504A0"/>
    <w:rsid w:val="00950834"/>
    <w:rsid w:val="00955633"/>
    <w:rsid w:val="00957063"/>
    <w:rsid w:val="00957612"/>
    <w:rsid w:val="009623D7"/>
    <w:rsid w:val="009627AB"/>
    <w:rsid w:val="00964EC9"/>
    <w:rsid w:val="00965417"/>
    <w:rsid w:val="00967305"/>
    <w:rsid w:val="009676EC"/>
    <w:rsid w:val="00967CEB"/>
    <w:rsid w:val="009710CB"/>
    <w:rsid w:val="00971EA2"/>
    <w:rsid w:val="009726D0"/>
    <w:rsid w:val="0097696D"/>
    <w:rsid w:val="00977A53"/>
    <w:rsid w:val="00981314"/>
    <w:rsid w:val="00981D1D"/>
    <w:rsid w:val="00982BBE"/>
    <w:rsid w:val="00982CC1"/>
    <w:rsid w:val="00985137"/>
    <w:rsid w:val="0098649E"/>
    <w:rsid w:val="009868F1"/>
    <w:rsid w:val="00986E2F"/>
    <w:rsid w:val="00990130"/>
    <w:rsid w:val="00991FE6"/>
    <w:rsid w:val="009924C9"/>
    <w:rsid w:val="00995CDC"/>
    <w:rsid w:val="009A03B0"/>
    <w:rsid w:val="009A0B21"/>
    <w:rsid w:val="009A1B89"/>
    <w:rsid w:val="009A5F68"/>
    <w:rsid w:val="009A75D2"/>
    <w:rsid w:val="009A7EE5"/>
    <w:rsid w:val="009B0A07"/>
    <w:rsid w:val="009B17AA"/>
    <w:rsid w:val="009B34F0"/>
    <w:rsid w:val="009B4689"/>
    <w:rsid w:val="009B543D"/>
    <w:rsid w:val="009B55D2"/>
    <w:rsid w:val="009B5A8A"/>
    <w:rsid w:val="009B6212"/>
    <w:rsid w:val="009C26F2"/>
    <w:rsid w:val="009C4BD0"/>
    <w:rsid w:val="009C517A"/>
    <w:rsid w:val="009D1B09"/>
    <w:rsid w:val="009D3632"/>
    <w:rsid w:val="009D3E9C"/>
    <w:rsid w:val="009E0FE2"/>
    <w:rsid w:val="009E204C"/>
    <w:rsid w:val="009E4FE6"/>
    <w:rsid w:val="009E5575"/>
    <w:rsid w:val="009E5AD7"/>
    <w:rsid w:val="009E7633"/>
    <w:rsid w:val="009E7AF7"/>
    <w:rsid w:val="009E7F35"/>
    <w:rsid w:val="009F02C7"/>
    <w:rsid w:val="009F04F8"/>
    <w:rsid w:val="009F0CDB"/>
    <w:rsid w:val="009F1858"/>
    <w:rsid w:val="009F1DA1"/>
    <w:rsid w:val="009F258C"/>
    <w:rsid w:val="009F353B"/>
    <w:rsid w:val="009F3904"/>
    <w:rsid w:val="009F7453"/>
    <w:rsid w:val="00A02935"/>
    <w:rsid w:val="00A03085"/>
    <w:rsid w:val="00A074EB"/>
    <w:rsid w:val="00A105E0"/>
    <w:rsid w:val="00A10681"/>
    <w:rsid w:val="00A144C9"/>
    <w:rsid w:val="00A1685B"/>
    <w:rsid w:val="00A173CF"/>
    <w:rsid w:val="00A241AF"/>
    <w:rsid w:val="00A2506B"/>
    <w:rsid w:val="00A30C04"/>
    <w:rsid w:val="00A33DAA"/>
    <w:rsid w:val="00A36205"/>
    <w:rsid w:val="00A423A7"/>
    <w:rsid w:val="00A454A9"/>
    <w:rsid w:val="00A45E91"/>
    <w:rsid w:val="00A46CE2"/>
    <w:rsid w:val="00A51942"/>
    <w:rsid w:val="00A527DE"/>
    <w:rsid w:val="00A53072"/>
    <w:rsid w:val="00A6153B"/>
    <w:rsid w:val="00A64C89"/>
    <w:rsid w:val="00A65E69"/>
    <w:rsid w:val="00A664A0"/>
    <w:rsid w:val="00A679E3"/>
    <w:rsid w:val="00A704F6"/>
    <w:rsid w:val="00A732C4"/>
    <w:rsid w:val="00A7558E"/>
    <w:rsid w:val="00A75FBF"/>
    <w:rsid w:val="00A76184"/>
    <w:rsid w:val="00A76C31"/>
    <w:rsid w:val="00A76F4C"/>
    <w:rsid w:val="00A774B7"/>
    <w:rsid w:val="00A82B5F"/>
    <w:rsid w:val="00A831BB"/>
    <w:rsid w:val="00A86F34"/>
    <w:rsid w:val="00A973B4"/>
    <w:rsid w:val="00AA48A7"/>
    <w:rsid w:val="00AA5484"/>
    <w:rsid w:val="00AA6767"/>
    <w:rsid w:val="00AA702C"/>
    <w:rsid w:val="00AA71E7"/>
    <w:rsid w:val="00AB4154"/>
    <w:rsid w:val="00AB6588"/>
    <w:rsid w:val="00AC122A"/>
    <w:rsid w:val="00AD064D"/>
    <w:rsid w:val="00AE1F4B"/>
    <w:rsid w:val="00AE22C7"/>
    <w:rsid w:val="00AE3404"/>
    <w:rsid w:val="00AE49EB"/>
    <w:rsid w:val="00AE7958"/>
    <w:rsid w:val="00AF0144"/>
    <w:rsid w:val="00AF3B4F"/>
    <w:rsid w:val="00AF3C70"/>
    <w:rsid w:val="00AF797A"/>
    <w:rsid w:val="00B005DC"/>
    <w:rsid w:val="00B033C9"/>
    <w:rsid w:val="00B12FD9"/>
    <w:rsid w:val="00B149AE"/>
    <w:rsid w:val="00B2194E"/>
    <w:rsid w:val="00B21B62"/>
    <w:rsid w:val="00B2228D"/>
    <w:rsid w:val="00B24AEB"/>
    <w:rsid w:val="00B2739F"/>
    <w:rsid w:val="00B27C86"/>
    <w:rsid w:val="00B31D87"/>
    <w:rsid w:val="00B324DF"/>
    <w:rsid w:val="00B34AD4"/>
    <w:rsid w:val="00B36564"/>
    <w:rsid w:val="00B36857"/>
    <w:rsid w:val="00B424E3"/>
    <w:rsid w:val="00B45318"/>
    <w:rsid w:val="00B50941"/>
    <w:rsid w:val="00B51AF3"/>
    <w:rsid w:val="00B5435E"/>
    <w:rsid w:val="00B5498E"/>
    <w:rsid w:val="00B55D9A"/>
    <w:rsid w:val="00B5631B"/>
    <w:rsid w:val="00B566AD"/>
    <w:rsid w:val="00B56909"/>
    <w:rsid w:val="00B634DB"/>
    <w:rsid w:val="00B64FBB"/>
    <w:rsid w:val="00B65AA9"/>
    <w:rsid w:val="00B65F33"/>
    <w:rsid w:val="00B67B13"/>
    <w:rsid w:val="00B70C0C"/>
    <w:rsid w:val="00B73A08"/>
    <w:rsid w:val="00B742D4"/>
    <w:rsid w:val="00B75431"/>
    <w:rsid w:val="00B77548"/>
    <w:rsid w:val="00B85612"/>
    <w:rsid w:val="00B939D2"/>
    <w:rsid w:val="00BA2578"/>
    <w:rsid w:val="00BA36E0"/>
    <w:rsid w:val="00BB00F9"/>
    <w:rsid w:val="00BB0710"/>
    <w:rsid w:val="00BB0D1F"/>
    <w:rsid w:val="00BB1082"/>
    <w:rsid w:val="00BB36A9"/>
    <w:rsid w:val="00BB53BD"/>
    <w:rsid w:val="00BB6EF6"/>
    <w:rsid w:val="00BB716D"/>
    <w:rsid w:val="00BB7679"/>
    <w:rsid w:val="00BC0462"/>
    <w:rsid w:val="00BC241D"/>
    <w:rsid w:val="00BC660C"/>
    <w:rsid w:val="00BD1221"/>
    <w:rsid w:val="00BD257C"/>
    <w:rsid w:val="00BD377E"/>
    <w:rsid w:val="00BD445D"/>
    <w:rsid w:val="00BD561E"/>
    <w:rsid w:val="00BD79A1"/>
    <w:rsid w:val="00BE0AD7"/>
    <w:rsid w:val="00BE271D"/>
    <w:rsid w:val="00BE3E80"/>
    <w:rsid w:val="00BE5B98"/>
    <w:rsid w:val="00BE6EFE"/>
    <w:rsid w:val="00BE7B51"/>
    <w:rsid w:val="00BE7BDC"/>
    <w:rsid w:val="00BF3726"/>
    <w:rsid w:val="00BF49B8"/>
    <w:rsid w:val="00C01E72"/>
    <w:rsid w:val="00C04B3A"/>
    <w:rsid w:val="00C07750"/>
    <w:rsid w:val="00C10702"/>
    <w:rsid w:val="00C107F2"/>
    <w:rsid w:val="00C14F1A"/>
    <w:rsid w:val="00C16427"/>
    <w:rsid w:val="00C21223"/>
    <w:rsid w:val="00C22DD8"/>
    <w:rsid w:val="00C22EE6"/>
    <w:rsid w:val="00C26596"/>
    <w:rsid w:val="00C31E76"/>
    <w:rsid w:val="00C33A04"/>
    <w:rsid w:val="00C371B7"/>
    <w:rsid w:val="00C37495"/>
    <w:rsid w:val="00C37945"/>
    <w:rsid w:val="00C41EDC"/>
    <w:rsid w:val="00C42587"/>
    <w:rsid w:val="00C4358A"/>
    <w:rsid w:val="00C459C2"/>
    <w:rsid w:val="00C45C88"/>
    <w:rsid w:val="00C47455"/>
    <w:rsid w:val="00C711AB"/>
    <w:rsid w:val="00C74449"/>
    <w:rsid w:val="00C754A6"/>
    <w:rsid w:val="00C765A3"/>
    <w:rsid w:val="00C775B1"/>
    <w:rsid w:val="00C8002A"/>
    <w:rsid w:val="00C81D77"/>
    <w:rsid w:val="00C93093"/>
    <w:rsid w:val="00C931CF"/>
    <w:rsid w:val="00C95B3C"/>
    <w:rsid w:val="00C96E64"/>
    <w:rsid w:val="00CA1778"/>
    <w:rsid w:val="00CA2051"/>
    <w:rsid w:val="00CA2961"/>
    <w:rsid w:val="00CA2DA8"/>
    <w:rsid w:val="00CA380F"/>
    <w:rsid w:val="00CA3A9A"/>
    <w:rsid w:val="00CA6CAE"/>
    <w:rsid w:val="00CB251D"/>
    <w:rsid w:val="00CB40FE"/>
    <w:rsid w:val="00CB5637"/>
    <w:rsid w:val="00CB7C2B"/>
    <w:rsid w:val="00CC20CB"/>
    <w:rsid w:val="00CC233C"/>
    <w:rsid w:val="00CC47E9"/>
    <w:rsid w:val="00CC791E"/>
    <w:rsid w:val="00CD0DBF"/>
    <w:rsid w:val="00CD2190"/>
    <w:rsid w:val="00CD7AA5"/>
    <w:rsid w:val="00CE2B6E"/>
    <w:rsid w:val="00CE4A84"/>
    <w:rsid w:val="00CE54EF"/>
    <w:rsid w:val="00CE608D"/>
    <w:rsid w:val="00CE6858"/>
    <w:rsid w:val="00D037EC"/>
    <w:rsid w:val="00D11032"/>
    <w:rsid w:val="00D112F7"/>
    <w:rsid w:val="00D14042"/>
    <w:rsid w:val="00D17315"/>
    <w:rsid w:val="00D17494"/>
    <w:rsid w:val="00D232A6"/>
    <w:rsid w:val="00D246FB"/>
    <w:rsid w:val="00D264E4"/>
    <w:rsid w:val="00D31D93"/>
    <w:rsid w:val="00D31E7B"/>
    <w:rsid w:val="00D33049"/>
    <w:rsid w:val="00D3504C"/>
    <w:rsid w:val="00D35715"/>
    <w:rsid w:val="00D36609"/>
    <w:rsid w:val="00D477F3"/>
    <w:rsid w:val="00D50000"/>
    <w:rsid w:val="00D5045D"/>
    <w:rsid w:val="00D53CD9"/>
    <w:rsid w:val="00D57537"/>
    <w:rsid w:val="00D64CFD"/>
    <w:rsid w:val="00D65A24"/>
    <w:rsid w:val="00D6666F"/>
    <w:rsid w:val="00D673BE"/>
    <w:rsid w:val="00D72984"/>
    <w:rsid w:val="00D7411A"/>
    <w:rsid w:val="00D763AA"/>
    <w:rsid w:val="00D76D4F"/>
    <w:rsid w:val="00D80739"/>
    <w:rsid w:val="00D8321C"/>
    <w:rsid w:val="00D841D1"/>
    <w:rsid w:val="00D85A0B"/>
    <w:rsid w:val="00D86632"/>
    <w:rsid w:val="00D86BF4"/>
    <w:rsid w:val="00D92BF4"/>
    <w:rsid w:val="00D96D39"/>
    <w:rsid w:val="00DA0764"/>
    <w:rsid w:val="00DA1207"/>
    <w:rsid w:val="00DA651B"/>
    <w:rsid w:val="00DA76AD"/>
    <w:rsid w:val="00DA775C"/>
    <w:rsid w:val="00DB2FDF"/>
    <w:rsid w:val="00DB3E78"/>
    <w:rsid w:val="00DB7A82"/>
    <w:rsid w:val="00DC6A00"/>
    <w:rsid w:val="00DD18A6"/>
    <w:rsid w:val="00DD18F9"/>
    <w:rsid w:val="00DD1F35"/>
    <w:rsid w:val="00DD4976"/>
    <w:rsid w:val="00DD49AD"/>
    <w:rsid w:val="00DD7104"/>
    <w:rsid w:val="00DD77E4"/>
    <w:rsid w:val="00DE27A7"/>
    <w:rsid w:val="00DE2C87"/>
    <w:rsid w:val="00DE33A2"/>
    <w:rsid w:val="00DE481B"/>
    <w:rsid w:val="00DF0248"/>
    <w:rsid w:val="00DF4180"/>
    <w:rsid w:val="00DF712F"/>
    <w:rsid w:val="00DF7BC0"/>
    <w:rsid w:val="00DF7DE0"/>
    <w:rsid w:val="00E040F8"/>
    <w:rsid w:val="00E05EC7"/>
    <w:rsid w:val="00E069F0"/>
    <w:rsid w:val="00E0720C"/>
    <w:rsid w:val="00E167DB"/>
    <w:rsid w:val="00E21436"/>
    <w:rsid w:val="00E22F48"/>
    <w:rsid w:val="00E23B89"/>
    <w:rsid w:val="00E23D52"/>
    <w:rsid w:val="00E242E5"/>
    <w:rsid w:val="00E251E2"/>
    <w:rsid w:val="00E3025C"/>
    <w:rsid w:val="00E318FE"/>
    <w:rsid w:val="00E31E83"/>
    <w:rsid w:val="00E43B39"/>
    <w:rsid w:val="00E44C14"/>
    <w:rsid w:val="00E46A6F"/>
    <w:rsid w:val="00E575DD"/>
    <w:rsid w:val="00E57AC6"/>
    <w:rsid w:val="00E57B25"/>
    <w:rsid w:val="00E60222"/>
    <w:rsid w:val="00E61034"/>
    <w:rsid w:val="00E645EB"/>
    <w:rsid w:val="00E65EF3"/>
    <w:rsid w:val="00E703DE"/>
    <w:rsid w:val="00E72CDE"/>
    <w:rsid w:val="00E73189"/>
    <w:rsid w:val="00E73D62"/>
    <w:rsid w:val="00E77C0C"/>
    <w:rsid w:val="00E810A6"/>
    <w:rsid w:val="00E82B17"/>
    <w:rsid w:val="00E854D8"/>
    <w:rsid w:val="00E861B5"/>
    <w:rsid w:val="00E86478"/>
    <w:rsid w:val="00E90DFA"/>
    <w:rsid w:val="00E9396A"/>
    <w:rsid w:val="00E95674"/>
    <w:rsid w:val="00E96860"/>
    <w:rsid w:val="00E971F3"/>
    <w:rsid w:val="00EA05CF"/>
    <w:rsid w:val="00EA0F43"/>
    <w:rsid w:val="00EA2756"/>
    <w:rsid w:val="00EA48F5"/>
    <w:rsid w:val="00EA5351"/>
    <w:rsid w:val="00EA684F"/>
    <w:rsid w:val="00EB218D"/>
    <w:rsid w:val="00EB5F0F"/>
    <w:rsid w:val="00EB6BEE"/>
    <w:rsid w:val="00EB7566"/>
    <w:rsid w:val="00EC1468"/>
    <w:rsid w:val="00EC3B0F"/>
    <w:rsid w:val="00ED0C50"/>
    <w:rsid w:val="00ED1B23"/>
    <w:rsid w:val="00ED2530"/>
    <w:rsid w:val="00ED321E"/>
    <w:rsid w:val="00ED3A68"/>
    <w:rsid w:val="00ED4338"/>
    <w:rsid w:val="00ED5BC3"/>
    <w:rsid w:val="00ED77BA"/>
    <w:rsid w:val="00ED7F89"/>
    <w:rsid w:val="00EE1B29"/>
    <w:rsid w:val="00EE2773"/>
    <w:rsid w:val="00EE48A8"/>
    <w:rsid w:val="00EE4B24"/>
    <w:rsid w:val="00EE5C4F"/>
    <w:rsid w:val="00EE6BAD"/>
    <w:rsid w:val="00EE6F12"/>
    <w:rsid w:val="00EE75C0"/>
    <w:rsid w:val="00EF3754"/>
    <w:rsid w:val="00EF52DA"/>
    <w:rsid w:val="00EF78D1"/>
    <w:rsid w:val="00F0056E"/>
    <w:rsid w:val="00F02E53"/>
    <w:rsid w:val="00F062E5"/>
    <w:rsid w:val="00F11CD2"/>
    <w:rsid w:val="00F11FFD"/>
    <w:rsid w:val="00F137AA"/>
    <w:rsid w:val="00F1744A"/>
    <w:rsid w:val="00F21F79"/>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92AAE"/>
    <w:rsid w:val="00F95E6E"/>
    <w:rsid w:val="00FA0CA9"/>
    <w:rsid w:val="00FA365F"/>
    <w:rsid w:val="00FB1953"/>
    <w:rsid w:val="00FB1BD5"/>
    <w:rsid w:val="00FD0A70"/>
    <w:rsid w:val="00FD5F74"/>
    <w:rsid w:val="00FD7021"/>
    <w:rsid w:val="00FE2C08"/>
    <w:rsid w:val="00FE6F97"/>
    <w:rsid w:val="00FF07D5"/>
    <w:rsid w:val="00FF1F5D"/>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681376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50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027D4"/>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B5435E"/>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39"/>
    <w:rsid w:val="005E29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7277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4.png"/><Relationship Id="rId39" Type="http://schemas.openxmlformats.org/officeDocument/2006/relationships/theme" Target="theme/theme1.xml"/><Relationship Id="rId21" Type="http://schemas.openxmlformats.org/officeDocument/2006/relationships/image" Target="media/image11.png"/><Relationship Id="rId34" Type="http://schemas.openxmlformats.org/officeDocument/2006/relationships/image" Target="media/image22.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package" Target="embeddings/Microsoft_Excel_Worksheet1.xlsx"/><Relationship Id="rId33" Type="http://schemas.openxmlformats.org/officeDocument/2006/relationships/image" Target="media/image21.png"/><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emf"/><Relationship Id="rId32" Type="http://schemas.openxmlformats.org/officeDocument/2006/relationships/image" Target="media/image20.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package" Target="embeddings/Microsoft_Excel_Worksheet.xlsx"/><Relationship Id="rId28" Type="http://schemas.openxmlformats.org/officeDocument/2006/relationships/image" Target="media/image16.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1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png"/><Relationship Id="rId8" Type="http://schemas.openxmlformats.org/officeDocument/2006/relationships/webSettings" Target="webSettings.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67C6C"/>
    <w:rsid w:val="000A01EC"/>
    <w:rsid w:val="000A6069"/>
    <w:rsid w:val="00136AE3"/>
    <w:rsid w:val="00137E38"/>
    <w:rsid w:val="00157B7F"/>
    <w:rsid w:val="00177596"/>
    <w:rsid w:val="00190DCB"/>
    <w:rsid w:val="0019216A"/>
    <w:rsid w:val="001A38B6"/>
    <w:rsid w:val="002039F9"/>
    <w:rsid w:val="0023563B"/>
    <w:rsid w:val="00245FC2"/>
    <w:rsid w:val="0025162B"/>
    <w:rsid w:val="00254E3A"/>
    <w:rsid w:val="0026195C"/>
    <w:rsid w:val="00284920"/>
    <w:rsid w:val="002B5DD6"/>
    <w:rsid w:val="0033171D"/>
    <w:rsid w:val="00334BD7"/>
    <w:rsid w:val="00373139"/>
    <w:rsid w:val="003D49DF"/>
    <w:rsid w:val="004018AB"/>
    <w:rsid w:val="00403EFB"/>
    <w:rsid w:val="004335EF"/>
    <w:rsid w:val="00452CE0"/>
    <w:rsid w:val="004818C3"/>
    <w:rsid w:val="004B2E08"/>
    <w:rsid w:val="004E7CE1"/>
    <w:rsid w:val="005408FD"/>
    <w:rsid w:val="00544C0F"/>
    <w:rsid w:val="0055795F"/>
    <w:rsid w:val="00590E04"/>
    <w:rsid w:val="005B164B"/>
    <w:rsid w:val="00611312"/>
    <w:rsid w:val="006220C4"/>
    <w:rsid w:val="0063193D"/>
    <w:rsid w:val="0063420D"/>
    <w:rsid w:val="00662EAD"/>
    <w:rsid w:val="006777F5"/>
    <w:rsid w:val="00683AB3"/>
    <w:rsid w:val="006A3EBE"/>
    <w:rsid w:val="006D0C8B"/>
    <w:rsid w:val="006D2870"/>
    <w:rsid w:val="007339A7"/>
    <w:rsid w:val="007569C5"/>
    <w:rsid w:val="00781158"/>
    <w:rsid w:val="007B052F"/>
    <w:rsid w:val="00810770"/>
    <w:rsid w:val="00834EC0"/>
    <w:rsid w:val="008478FD"/>
    <w:rsid w:val="0085367E"/>
    <w:rsid w:val="008664B3"/>
    <w:rsid w:val="0088776B"/>
    <w:rsid w:val="008C3244"/>
    <w:rsid w:val="008E5DAE"/>
    <w:rsid w:val="008E6565"/>
    <w:rsid w:val="00903FC7"/>
    <w:rsid w:val="0091184E"/>
    <w:rsid w:val="00924BB4"/>
    <w:rsid w:val="00940514"/>
    <w:rsid w:val="009459A0"/>
    <w:rsid w:val="009868F1"/>
    <w:rsid w:val="00987686"/>
    <w:rsid w:val="00997553"/>
    <w:rsid w:val="009A4090"/>
    <w:rsid w:val="009C3B92"/>
    <w:rsid w:val="009C7AB9"/>
    <w:rsid w:val="009E0785"/>
    <w:rsid w:val="009F0EB0"/>
    <w:rsid w:val="009F648D"/>
    <w:rsid w:val="00A432DE"/>
    <w:rsid w:val="00A527DE"/>
    <w:rsid w:val="00A57F30"/>
    <w:rsid w:val="00AB4154"/>
    <w:rsid w:val="00AC5BA0"/>
    <w:rsid w:val="00B00056"/>
    <w:rsid w:val="00B033C9"/>
    <w:rsid w:val="00B04973"/>
    <w:rsid w:val="00B07831"/>
    <w:rsid w:val="00B3692E"/>
    <w:rsid w:val="00B56429"/>
    <w:rsid w:val="00B8234E"/>
    <w:rsid w:val="00BA0725"/>
    <w:rsid w:val="00BE2CF2"/>
    <w:rsid w:val="00BE430D"/>
    <w:rsid w:val="00BF558B"/>
    <w:rsid w:val="00C138F4"/>
    <w:rsid w:val="00C2286D"/>
    <w:rsid w:val="00C52B4E"/>
    <w:rsid w:val="00C65AE2"/>
    <w:rsid w:val="00C9521A"/>
    <w:rsid w:val="00CA02E4"/>
    <w:rsid w:val="00D111E4"/>
    <w:rsid w:val="00D42D30"/>
    <w:rsid w:val="00D76BDD"/>
    <w:rsid w:val="00D81A0B"/>
    <w:rsid w:val="00D91C55"/>
    <w:rsid w:val="00DB159B"/>
    <w:rsid w:val="00DD47C3"/>
    <w:rsid w:val="00DF699C"/>
    <w:rsid w:val="00E3106A"/>
    <w:rsid w:val="00E51813"/>
    <w:rsid w:val="00E60327"/>
    <w:rsid w:val="00E8161A"/>
    <w:rsid w:val="00E859C1"/>
    <w:rsid w:val="00EA2C2E"/>
    <w:rsid w:val="00EA3A95"/>
    <w:rsid w:val="00EB218D"/>
    <w:rsid w:val="00EE1C4B"/>
    <w:rsid w:val="00EE326F"/>
    <w:rsid w:val="00EE5C4F"/>
    <w:rsid w:val="00EE6F12"/>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0/xmlns/"/>
    <ds:schemaRef ds:uri="http://www.w3.org/2001/XMLSchema"/>
    <ds:schemaRef ds:uri="44db3db7-1523-4826-83fd-741d9b441697"/>
  </ds:schemaRefs>
</ds:datastoreItem>
</file>

<file path=customXml/itemProps3.xml><?xml version="1.0" encoding="utf-8"?>
<ds:datastoreItem xmlns:ds="http://schemas.openxmlformats.org/officeDocument/2006/customXml" ds:itemID="{CD253720-AF4C-479A-905C-E8EA649E2BF6}">
  <ds:schemaRefs>
    <ds:schemaRef ds:uri="http://schemas.openxmlformats.org/officeDocument/2006/bibliography"/>
    <ds:schemaRef ds:uri="http://www.w3.org/2000/xmlns/"/>
  </ds:schemaRefs>
</ds:datastoreItem>
</file>

<file path=customXml/itemProps4.xml><?xml version="1.0" encoding="utf-8"?>
<ds:datastoreItem xmlns:ds="http://schemas.openxmlformats.org/officeDocument/2006/customXml" ds:itemID="{56BF1360-DEE7-41B9-909C-8EB3BFA3D193}">
  <ds:schemaRefs>
    <ds:schemaRef ds:uri="http://schemas.microsoft.com/office/2006/metadata/properties"/>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3744</Words>
  <Characters>21346</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Jan Williams (Swansea Bay UHB - Corporate)</cp:lastModifiedBy>
  <cp:revision>2</cp:revision>
  <cp:lastPrinted>2024-11-19T07:11:00Z</cp:lastPrinted>
  <dcterms:created xsi:type="dcterms:W3CDTF">2025-03-18T18:25:00Z</dcterms:created>
  <dcterms:modified xsi:type="dcterms:W3CDTF">2025-03-18T18:25:00Z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