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580765" w14:textId="77777777" w:rsidR="004D7CAA" w:rsidRDefault="004D7CAA" w:rsidP="004A037B">
      <w:pPr>
        <w:pStyle w:val="Body"/>
        <w:ind w:right="540"/>
        <w:jc w:val="center"/>
        <w:outlineLvl w:val="0"/>
        <w:rPr>
          <w:rFonts w:ascii="Arial Bold"/>
          <w:color w:val="auto"/>
          <w:sz w:val="24"/>
          <w:szCs w:val="24"/>
          <w:lang w:val="en-GB"/>
        </w:rPr>
      </w:pPr>
    </w:p>
    <w:p w14:paraId="315204A0" w14:textId="277FC291"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1796E202"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Minutes of a Meeting of the</w:t>
      </w:r>
      <w:r w:rsidR="005A7E9C">
        <w:rPr>
          <w:rFonts w:ascii="Arial Bold"/>
          <w:b/>
          <w:color w:val="auto"/>
          <w:sz w:val="24"/>
          <w:szCs w:val="24"/>
          <w:lang w:val="en-GB"/>
        </w:rPr>
        <w:t xml:space="preserve"> Special</w:t>
      </w:r>
      <w:r w:rsidRPr="00526BCD">
        <w:rPr>
          <w:rFonts w:ascii="Arial Bold"/>
          <w:b/>
          <w:color w:val="auto"/>
          <w:sz w:val="24"/>
          <w:szCs w:val="24"/>
          <w:lang w:val="en-GB"/>
        </w:rPr>
        <w:t xml:space="preserve"> Health Board </w:t>
      </w:r>
    </w:p>
    <w:p w14:paraId="31F59820" w14:textId="13B46340"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15791E">
        <w:rPr>
          <w:rFonts w:ascii="Arial Bold"/>
          <w:b/>
          <w:color w:val="auto"/>
          <w:sz w:val="24"/>
          <w:szCs w:val="24"/>
          <w:lang w:val="en-GB"/>
        </w:rPr>
        <w:t>10</w:t>
      </w:r>
      <w:r w:rsidR="0015791E" w:rsidRPr="0015791E">
        <w:rPr>
          <w:rFonts w:ascii="Arial Bold"/>
          <w:b/>
          <w:color w:val="auto"/>
          <w:sz w:val="24"/>
          <w:szCs w:val="24"/>
          <w:vertAlign w:val="superscript"/>
          <w:lang w:val="en-GB"/>
        </w:rPr>
        <w:t>th</w:t>
      </w:r>
      <w:r w:rsidR="0015791E">
        <w:rPr>
          <w:rFonts w:ascii="Arial Bold"/>
          <w:b/>
          <w:color w:val="auto"/>
          <w:sz w:val="24"/>
          <w:szCs w:val="24"/>
          <w:lang w:val="en-GB"/>
        </w:rPr>
        <w:t xml:space="preserve"> April 2024 </w:t>
      </w:r>
      <w:r w:rsidR="005A7E9C">
        <w:rPr>
          <w:rFonts w:ascii="Arial Bold"/>
          <w:b/>
          <w:color w:val="auto"/>
          <w:sz w:val="24"/>
          <w:szCs w:val="24"/>
          <w:lang w:val="en-GB"/>
        </w:rPr>
        <w:t xml:space="preserve">at </w:t>
      </w:r>
      <w:r w:rsidR="0015791E">
        <w:rPr>
          <w:rFonts w:ascii="Arial Bold"/>
          <w:b/>
          <w:color w:val="auto"/>
          <w:sz w:val="24"/>
          <w:szCs w:val="24"/>
          <w:lang w:val="en-GB"/>
        </w:rPr>
        <w:t>2</w:t>
      </w:r>
      <w:r w:rsidR="005A7E9C">
        <w:rPr>
          <w:rFonts w:ascii="Arial Bold"/>
          <w:b/>
          <w:color w:val="auto"/>
          <w:sz w:val="24"/>
          <w:szCs w:val="24"/>
          <w:lang w:val="en-GB"/>
        </w:rPr>
        <w:t xml:space="preserve">.30pm </w:t>
      </w:r>
      <w:r w:rsidR="0015791E">
        <w:rPr>
          <w:rFonts w:ascii="Arial Bold"/>
          <w:b/>
          <w:color w:val="auto"/>
          <w:sz w:val="24"/>
          <w:szCs w:val="24"/>
          <w:lang w:val="en-GB"/>
        </w:rPr>
        <w:t xml:space="preserve">via ZOOM </w:t>
      </w:r>
      <w:r w:rsidR="002A45A2">
        <w:rPr>
          <w:rFonts w:ascii="Arial Bold"/>
          <w:b/>
          <w:color w:val="auto"/>
          <w:sz w:val="24"/>
          <w:szCs w:val="24"/>
          <w:lang w:val="en-GB"/>
        </w:rPr>
        <w:t>(livestream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6539659F" w14:textId="47812ECB" w:rsidR="0015791E" w:rsidRDefault="0015791E" w:rsidP="00F10F6C">
      <w:pPr>
        <w:ind w:left="2880" w:hanging="2880"/>
        <w:rPr>
          <w:rFonts w:ascii="Arial" w:hAnsi="Arial" w:cs="Arial"/>
          <w:u w:color="000000"/>
          <w:lang w:eastAsia="en-GB"/>
        </w:rPr>
      </w:pPr>
      <w:r>
        <w:rPr>
          <w:rFonts w:ascii="Arial" w:hAnsi="Arial" w:cs="Arial"/>
          <w:u w:color="000000"/>
          <w:lang w:eastAsia="en-GB"/>
        </w:rPr>
        <w:t>Emma Woollett</w:t>
      </w:r>
      <w:r>
        <w:rPr>
          <w:rFonts w:ascii="Arial" w:hAnsi="Arial" w:cs="Arial"/>
          <w:u w:color="000000"/>
          <w:lang w:eastAsia="en-GB"/>
        </w:rPr>
        <w:tab/>
        <w:t xml:space="preserve">Chair </w:t>
      </w:r>
    </w:p>
    <w:p w14:paraId="3630EC79" w14:textId="3DFA9E74" w:rsidR="00F10F6C" w:rsidRDefault="00F10F6C" w:rsidP="00F10F6C">
      <w:pPr>
        <w:ind w:left="2880" w:hanging="2880"/>
        <w:rPr>
          <w:rFonts w:ascii="Arial" w:hAnsi="Arial" w:cs="Arial"/>
          <w:u w:color="000000"/>
          <w:lang w:eastAsia="en-GB"/>
        </w:rPr>
      </w:pPr>
      <w:r w:rsidRPr="00903047">
        <w:rPr>
          <w:rFonts w:ascii="Arial" w:hAnsi="Arial" w:cs="Arial"/>
          <w:u w:color="000000"/>
          <w:lang w:eastAsia="en-GB"/>
        </w:rPr>
        <w:t>Steve Spill</w:t>
      </w:r>
      <w:r w:rsidRPr="00903047">
        <w:rPr>
          <w:rFonts w:ascii="Arial" w:hAnsi="Arial" w:cs="Arial"/>
          <w:u w:color="000000"/>
          <w:lang w:eastAsia="en-GB"/>
        </w:rPr>
        <w:tab/>
        <w:t>Vice-Chair</w:t>
      </w:r>
      <w:r w:rsidR="005F21E2">
        <w:rPr>
          <w:rFonts w:ascii="Arial" w:hAnsi="Arial" w:cs="Arial"/>
          <w:u w:color="000000"/>
          <w:lang w:eastAsia="en-GB"/>
        </w:rPr>
        <w:t xml:space="preserve"> </w:t>
      </w:r>
    </w:p>
    <w:p w14:paraId="529DA760" w14:textId="1CDB33D9" w:rsidR="0015791E" w:rsidRPr="00903047" w:rsidRDefault="0015791E" w:rsidP="00F10F6C">
      <w:pPr>
        <w:ind w:left="2880" w:hanging="2880"/>
        <w:rPr>
          <w:rFonts w:ascii="Arial" w:hAnsi="Arial" w:cs="Arial"/>
          <w:u w:color="000000"/>
          <w:lang w:eastAsia="en-GB"/>
        </w:rPr>
      </w:pPr>
      <w:r>
        <w:rPr>
          <w:rFonts w:ascii="Arial" w:hAnsi="Arial" w:cs="Arial"/>
          <w:u w:color="000000"/>
          <w:lang w:eastAsia="en-GB"/>
        </w:rPr>
        <w:t xml:space="preserve">Richard Evans </w:t>
      </w:r>
      <w:r>
        <w:rPr>
          <w:rFonts w:ascii="Arial" w:hAnsi="Arial" w:cs="Arial"/>
          <w:u w:color="000000"/>
          <w:lang w:eastAsia="en-GB"/>
        </w:rPr>
        <w:tab/>
        <w:t xml:space="preserve">Interim Chief Executive </w:t>
      </w:r>
    </w:p>
    <w:p w14:paraId="7CCF787D" w14:textId="24CFC472"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Darren Griffiths</w:t>
      </w:r>
      <w:r w:rsidRPr="00903047">
        <w:rPr>
          <w:rFonts w:ascii="Arial" w:hAnsi="Arial" w:cs="Arial"/>
          <w:u w:color="000000"/>
          <w:lang w:eastAsia="en-GB"/>
        </w:rPr>
        <w:tab/>
        <w:t>Director of Finance and Performance/Interim Deputy Chief Executive</w:t>
      </w:r>
    </w:p>
    <w:p w14:paraId="0245D1E2" w14:textId="53910090"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Andrew Griffiths</w:t>
      </w:r>
      <w:r w:rsidRPr="00903047">
        <w:rPr>
          <w:rFonts w:ascii="Arial" w:hAnsi="Arial" w:cs="Arial"/>
          <w:u w:color="000000"/>
          <w:lang w:eastAsia="en-GB"/>
        </w:rPr>
        <w:tab/>
        <w:t>Associate Board Member</w:t>
      </w:r>
    </w:p>
    <w:p w14:paraId="5CD8E0E7" w14:textId="0C91D9F0" w:rsidR="00CD1F64" w:rsidRPr="00903047" w:rsidRDefault="00CD1F64" w:rsidP="00F10F6C">
      <w:pPr>
        <w:ind w:left="2880" w:hanging="2880"/>
        <w:rPr>
          <w:rFonts w:ascii="Arial" w:hAnsi="Arial" w:cs="Arial"/>
          <w:u w:color="000000"/>
          <w:lang w:eastAsia="en-GB"/>
        </w:rPr>
      </w:pPr>
      <w:r w:rsidRPr="00903047">
        <w:rPr>
          <w:rFonts w:ascii="Arial" w:hAnsi="Arial" w:cs="Arial"/>
          <w:u w:color="000000"/>
          <w:lang w:eastAsia="en-GB"/>
        </w:rPr>
        <w:t>Anjula Mehta</w:t>
      </w:r>
      <w:r w:rsidRPr="00903047">
        <w:rPr>
          <w:rFonts w:ascii="Arial" w:hAnsi="Arial" w:cs="Arial"/>
          <w:u w:color="000000"/>
          <w:lang w:eastAsia="en-GB"/>
        </w:rPr>
        <w:tab/>
        <w:t>Interim Executive Medical Director</w:t>
      </w:r>
    </w:p>
    <w:p w14:paraId="492C4EA2" w14:textId="0A5AEA3D"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Anne-Louise Ferguson</w:t>
      </w:r>
      <w:r w:rsidRPr="00903047">
        <w:rPr>
          <w:rFonts w:ascii="Arial" w:hAnsi="Arial" w:cs="Arial"/>
          <w:u w:color="000000"/>
          <w:lang w:eastAsia="en-GB"/>
        </w:rPr>
        <w:tab/>
        <w:t>Independent Member</w:t>
      </w:r>
    </w:p>
    <w:p w14:paraId="43D16C80" w14:textId="77777777" w:rsidR="00F10F6C" w:rsidRPr="00903047" w:rsidRDefault="00F10F6C" w:rsidP="00F10F6C">
      <w:pPr>
        <w:ind w:left="2880" w:hanging="2880"/>
        <w:rPr>
          <w:rFonts w:ascii="Arial" w:hAnsi="Arial" w:cs="Arial"/>
          <w:u w:color="000000"/>
          <w:lang w:eastAsia="en-GB"/>
        </w:rPr>
      </w:pPr>
      <w:r w:rsidRPr="00903047">
        <w:rPr>
          <w:rFonts w:ascii="Arial" w:hAnsi="Arial" w:cs="Arial"/>
          <w:u w:color="000000"/>
          <w:lang w:eastAsia="en-GB"/>
        </w:rPr>
        <w:t>Christine Morrell</w:t>
      </w:r>
      <w:r w:rsidRPr="00903047">
        <w:rPr>
          <w:rFonts w:ascii="Arial" w:hAnsi="Arial" w:cs="Arial"/>
          <w:u w:color="000000"/>
          <w:lang w:eastAsia="en-GB"/>
        </w:rPr>
        <w:tab/>
        <w:t xml:space="preserve">Director of Therapies and Health Science </w:t>
      </w:r>
    </w:p>
    <w:p w14:paraId="206B4798" w14:textId="7777777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Jean Church</w:t>
      </w:r>
      <w:r w:rsidRPr="00903047">
        <w:rPr>
          <w:rFonts w:ascii="Arial" w:hAnsi="Arial" w:cs="Arial"/>
          <w:u w:color="000000"/>
          <w:lang w:eastAsia="en-GB"/>
        </w:rPr>
        <w:tab/>
      </w:r>
      <w:r w:rsidRPr="00903047">
        <w:rPr>
          <w:rFonts w:ascii="Arial" w:hAnsi="Arial" w:cs="Arial"/>
          <w:u w:color="000000"/>
          <w:lang w:eastAsia="en-GB"/>
        </w:rPr>
        <w:tab/>
        <w:t>Independent Member</w:t>
      </w:r>
    </w:p>
    <w:p w14:paraId="5EC82E8F" w14:textId="0FC18632" w:rsidR="0015791E" w:rsidRDefault="0015791E" w:rsidP="00F10F6C">
      <w:pPr>
        <w:ind w:left="2160" w:hanging="2160"/>
        <w:rPr>
          <w:rFonts w:ascii="Arial" w:hAnsi="Arial Unicode MS" w:cs="Arial Unicode MS"/>
          <w:u w:color="000000"/>
          <w:lang w:eastAsia="en-GB"/>
        </w:rPr>
      </w:pPr>
      <w:r>
        <w:rPr>
          <w:rFonts w:ascii="Arial" w:hAnsi="Arial Unicode MS" w:cs="Arial Unicode MS"/>
          <w:u w:color="000000"/>
          <w:lang w:eastAsia="en-GB"/>
        </w:rPr>
        <w:t xml:space="preserve">Pat Price </w:t>
      </w:r>
      <w:r>
        <w:rPr>
          <w:rFonts w:ascii="Arial" w:hAnsi="Arial Unicode MS" w:cs="Arial Unicode MS"/>
          <w:u w:color="000000"/>
          <w:lang w:eastAsia="en-GB"/>
        </w:rPr>
        <w:tab/>
      </w:r>
      <w:r>
        <w:rPr>
          <w:rFonts w:ascii="Arial" w:hAnsi="Arial Unicode MS" w:cs="Arial Unicode MS"/>
          <w:u w:color="000000"/>
          <w:lang w:eastAsia="en-GB"/>
        </w:rPr>
        <w:tab/>
        <w:t xml:space="preserve">Independent Member </w:t>
      </w:r>
    </w:p>
    <w:p w14:paraId="0E45DB99" w14:textId="3EF834D7" w:rsidR="0015791E" w:rsidRPr="00903047" w:rsidRDefault="0015791E" w:rsidP="00F10F6C">
      <w:pPr>
        <w:ind w:left="2160" w:hanging="2160"/>
        <w:rPr>
          <w:rFonts w:ascii="Arial" w:hAnsi="Arial Unicode MS" w:cs="Arial Unicode MS"/>
          <w:u w:color="000000"/>
          <w:lang w:eastAsia="en-GB"/>
        </w:rPr>
      </w:pPr>
      <w:r>
        <w:rPr>
          <w:rFonts w:ascii="Arial" w:hAnsi="Arial Unicode MS" w:cs="Arial Unicode MS"/>
          <w:u w:color="000000"/>
          <w:lang w:eastAsia="en-GB"/>
        </w:rPr>
        <w:t xml:space="preserve">Keith Lloyd </w:t>
      </w:r>
      <w:r>
        <w:rPr>
          <w:rFonts w:ascii="Arial" w:hAnsi="Arial Unicode MS" w:cs="Arial Unicode MS"/>
          <w:u w:color="000000"/>
          <w:lang w:eastAsia="en-GB"/>
        </w:rPr>
        <w:tab/>
      </w:r>
      <w:r>
        <w:rPr>
          <w:rFonts w:ascii="Arial" w:hAnsi="Arial Unicode MS" w:cs="Arial Unicode MS"/>
          <w:u w:color="000000"/>
          <w:lang w:eastAsia="en-GB"/>
        </w:rPr>
        <w:tab/>
        <w:t xml:space="preserve">Independent Member </w:t>
      </w:r>
    </w:p>
    <w:p w14:paraId="7B1B9BB4" w14:textId="77777777" w:rsidR="00F10F6C" w:rsidRPr="00903047" w:rsidRDefault="00F10F6C" w:rsidP="00F10F6C">
      <w:pPr>
        <w:ind w:left="2160" w:hanging="2160"/>
        <w:rPr>
          <w:rFonts w:ascii="Arial" w:hAnsi="Arial" w:cs="Arial"/>
          <w:b/>
          <w:color w:val="FF0000"/>
          <w:u w:color="000000"/>
          <w:lang w:eastAsia="en-GB"/>
        </w:rPr>
      </w:pPr>
    </w:p>
    <w:p w14:paraId="13CC82CC" w14:textId="3AD857CA" w:rsidR="00F10F6C" w:rsidRPr="00903047" w:rsidRDefault="00F10F6C" w:rsidP="00AC21CC">
      <w:pPr>
        <w:ind w:left="2160" w:hanging="2160"/>
        <w:rPr>
          <w:rFonts w:ascii="Arial" w:hAnsi="Arial" w:cs="Arial"/>
          <w:b/>
          <w:u w:color="000000"/>
          <w:lang w:eastAsia="en-GB"/>
        </w:rPr>
      </w:pPr>
      <w:r w:rsidRPr="00903047">
        <w:rPr>
          <w:rFonts w:ascii="Arial" w:hAnsi="Arial" w:cs="Arial"/>
          <w:b/>
          <w:u w:color="000000"/>
          <w:lang w:eastAsia="en-GB"/>
        </w:rPr>
        <w:t>In Attendance:</w:t>
      </w:r>
      <w:r w:rsidRPr="00903047">
        <w:rPr>
          <w:rFonts w:ascii="Arial" w:hAnsi="Arial" w:cs="Arial"/>
          <w:u w:color="000000"/>
          <w:lang w:eastAsia="en-GB"/>
        </w:rPr>
        <w:tab/>
      </w:r>
    </w:p>
    <w:p w14:paraId="355938EF" w14:textId="5828D7CC" w:rsidR="00CD1F64" w:rsidRPr="00903047" w:rsidRDefault="00F10F6C" w:rsidP="00CB71EE">
      <w:pPr>
        <w:ind w:left="2880" w:hanging="2880"/>
        <w:rPr>
          <w:rFonts w:ascii="Arial" w:hAnsi="Arial" w:cs="Arial"/>
          <w:color w:val="FF0000"/>
          <w:u w:color="000000"/>
          <w:lang w:eastAsia="en-GB"/>
        </w:rPr>
      </w:pPr>
      <w:r w:rsidRPr="00903047">
        <w:rPr>
          <w:rFonts w:ascii="Arial" w:hAnsi="Arial" w:cs="Arial"/>
          <w:u w:color="000000"/>
          <w:lang w:eastAsia="en-GB"/>
        </w:rPr>
        <w:t>Hazel Lloyd</w:t>
      </w:r>
      <w:r w:rsidRPr="00903047">
        <w:rPr>
          <w:rFonts w:ascii="Arial" w:hAnsi="Arial" w:cs="Arial"/>
          <w:u w:color="000000"/>
          <w:lang w:eastAsia="en-GB"/>
        </w:rPr>
        <w:tab/>
        <w:t>Director of Corporate Governance</w:t>
      </w:r>
      <w:r w:rsidRPr="00903047">
        <w:rPr>
          <w:rFonts w:ascii="Arial" w:hAnsi="Arial" w:cs="Arial"/>
          <w:color w:val="FF0000"/>
          <w:u w:color="000000"/>
          <w:lang w:eastAsia="en-GB"/>
        </w:rPr>
        <w:tab/>
      </w:r>
      <w:r w:rsidRPr="00903047">
        <w:rPr>
          <w:rFonts w:ascii="Arial" w:hAnsi="Arial" w:cs="Arial"/>
          <w:color w:val="FF0000"/>
          <w:u w:color="000000"/>
          <w:lang w:eastAsia="en-GB"/>
        </w:rPr>
        <w:tab/>
      </w:r>
      <w:r w:rsidR="00CD1F64" w:rsidRPr="00903047">
        <w:rPr>
          <w:rFonts w:ascii="Arial" w:hAnsi="Arial" w:cs="Arial"/>
          <w:u w:color="000000"/>
          <w:lang w:eastAsia="en-GB"/>
        </w:rPr>
        <w:t xml:space="preserve"> </w:t>
      </w:r>
    </w:p>
    <w:p w14:paraId="6DE4554C" w14:textId="7546B9F7" w:rsidR="00F10F6C" w:rsidRPr="00903047" w:rsidRDefault="00F10F6C" w:rsidP="00F10F6C">
      <w:pPr>
        <w:ind w:left="2160" w:hanging="2160"/>
        <w:rPr>
          <w:rFonts w:ascii="Arial" w:hAnsi="Arial" w:cs="Arial"/>
          <w:u w:color="000000"/>
          <w:lang w:eastAsia="en-GB"/>
        </w:rPr>
      </w:pPr>
      <w:r w:rsidRPr="00903047">
        <w:rPr>
          <w:rFonts w:ascii="Arial" w:hAnsi="Arial" w:cs="Arial"/>
          <w:u w:color="000000"/>
          <w:lang w:eastAsia="en-GB"/>
        </w:rPr>
        <w:t>Matt John</w:t>
      </w:r>
      <w:r w:rsidRPr="00903047">
        <w:rPr>
          <w:rFonts w:ascii="Arial" w:hAnsi="Arial" w:cs="Arial"/>
          <w:u w:color="000000"/>
          <w:lang w:eastAsia="en-GB"/>
        </w:rPr>
        <w:tab/>
      </w:r>
      <w:r w:rsidRPr="00903047">
        <w:rPr>
          <w:rFonts w:ascii="Arial" w:hAnsi="Arial" w:cs="Arial"/>
          <w:u w:color="000000"/>
          <w:lang w:eastAsia="en-GB"/>
        </w:rPr>
        <w:tab/>
        <w:t xml:space="preserve">Director of Digital </w:t>
      </w:r>
    </w:p>
    <w:p w14:paraId="6BA931C7" w14:textId="530FFDE3" w:rsidR="00F10F6C" w:rsidRDefault="00F10F6C" w:rsidP="00F10F6C">
      <w:pPr>
        <w:ind w:left="2880" w:hanging="2880"/>
        <w:rPr>
          <w:rFonts w:ascii="Arial" w:hAnsi="Arial" w:cs="Arial"/>
          <w:u w:color="000000"/>
          <w:lang w:eastAsia="en-GB"/>
        </w:rPr>
      </w:pPr>
      <w:r w:rsidRPr="00903047">
        <w:rPr>
          <w:rFonts w:ascii="Arial" w:hAnsi="Arial" w:cs="Arial"/>
          <w:u w:color="000000"/>
          <w:lang w:eastAsia="en-GB"/>
        </w:rPr>
        <w:t>Richard Thomas</w:t>
      </w:r>
      <w:r w:rsidRPr="00903047">
        <w:rPr>
          <w:rFonts w:ascii="Arial" w:hAnsi="Arial" w:cs="Arial"/>
          <w:u w:color="000000"/>
          <w:lang w:eastAsia="en-GB"/>
        </w:rPr>
        <w:tab/>
        <w:t>Director of Insight, Communications and Engagement</w:t>
      </w:r>
    </w:p>
    <w:p w14:paraId="278BC8E1" w14:textId="1B114178" w:rsidR="0015791E" w:rsidRDefault="0015791E" w:rsidP="00F10F6C">
      <w:pPr>
        <w:ind w:left="2880" w:hanging="2880"/>
        <w:rPr>
          <w:rFonts w:ascii="Arial" w:hAnsi="Arial" w:cs="Arial"/>
          <w:u w:color="000000"/>
          <w:lang w:eastAsia="en-GB"/>
        </w:rPr>
      </w:pPr>
      <w:r>
        <w:rPr>
          <w:rFonts w:ascii="Arial" w:hAnsi="Arial" w:cs="Arial"/>
          <w:u w:color="000000"/>
          <w:lang w:eastAsia="en-GB"/>
        </w:rPr>
        <w:t xml:space="preserve">Sarah Jenkins </w:t>
      </w:r>
      <w:r>
        <w:rPr>
          <w:rFonts w:ascii="Arial" w:hAnsi="Arial" w:cs="Arial"/>
          <w:u w:color="000000"/>
          <w:lang w:eastAsia="en-GB"/>
        </w:rPr>
        <w:tab/>
        <w:t xml:space="preserve">Interim Director of Workforce and OD </w:t>
      </w:r>
    </w:p>
    <w:p w14:paraId="0009688C" w14:textId="2B30F926" w:rsidR="0015791E" w:rsidRDefault="0015791E" w:rsidP="00F10F6C">
      <w:pPr>
        <w:ind w:left="2880" w:hanging="2880"/>
        <w:rPr>
          <w:rFonts w:ascii="Arial" w:hAnsi="Arial" w:cs="Arial"/>
          <w:u w:color="000000"/>
          <w:lang w:eastAsia="en-GB"/>
        </w:rPr>
      </w:pPr>
      <w:r>
        <w:rPr>
          <w:rFonts w:ascii="Arial" w:hAnsi="Arial" w:cs="Arial"/>
          <w:u w:color="000000"/>
          <w:lang w:eastAsia="en-GB"/>
        </w:rPr>
        <w:t xml:space="preserve">Deb Lewis </w:t>
      </w:r>
      <w:r>
        <w:rPr>
          <w:rFonts w:ascii="Arial" w:hAnsi="Arial" w:cs="Arial"/>
          <w:u w:color="000000"/>
          <w:lang w:eastAsia="en-GB"/>
        </w:rPr>
        <w:tab/>
        <w:t xml:space="preserve">Chief Operating Officer </w:t>
      </w:r>
    </w:p>
    <w:p w14:paraId="3C2C31EF" w14:textId="608F3177" w:rsidR="0015791E" w:rsidRPr="00903047" w:rsidRDefault="0015791E" w:rsidP="00F10F6C">
      <w:pPr>
        <w:ind w:left="2880" w:hanging="2880"/>
        <w:rPr>
          <w:rFonts w:ascii="Arial" w:hAnsi="Arial" w:cs="Arial"/>
          <w:u w:color="000000"/>
          <w:lang w:eastAsia="en-GB"/>
        </w:rPr>
      </w:pPr>
      <w:r>
        <w:rPr>
          <w:rFonts w:ascii="Arial" w:hAnsi="Arial" w:cs="Arial"/>
          <w:u w:color="000000"/>
          <w:lang w:eastAsia="en-GB"/>
        </w:rPr>
        <w:t xml:space="preserve">Hazell Powell </w:t>
      </w:r>
      <w:r>
        <w:rPr>
          <w:rFonts w:ascii="Arial" w:hAnsi="Arial" w:cs="Arial"/>
          <w:u w:color="000000"/>
          <w:lang w:eastAsia="en-GB"/>
        </w:rPr>
        <w:tab/>
        <w:t xml:space="preserve">Interim Director of Nursing </w:t>
      </w:r>
    </w:p>
    <w:p w14:paraId="54E79228" w14:textId="7069849C" w:rsidR="00F10F6C" w:rsidRPr="00903047" w:rsidRDefault="00CB71EE" w:rsidP="00F10F6C">
      <w:pPr>
        <w:ind w:left="2880" w:hanging="2880"/>
        <w:rPr>
          <w:rFonts w:ascii="Arial" w:hAnsi="Arial" w:cs="Arial"/>
          <w:u w:color="000000"/>
          <w:lang w:eastAsia="en-GB"/>
        </w:rPr>
      </w:pPr>
      <w:r w:rsidRPr="00903047">
        <w:rPr>
          <w:rFonts w:ascii="Arial" w:hAnsi="Arial" w:cs="Arial"/>
          <w:u w:color="000000"/>
          <w:lang w:eastAsia="en-GB"/>
        </w:rPr>
        <w:t xml:space="preserve">Claire Mulcahy </w:t>
      </w:r>
      <w:r w:rsidRPr="00903047">
        <w:rPr>
          <w:rFonts w:ascii="Arial" w:hAnsi="Arial" w:cs="Arial"/>
          <w:u w:color="000000"/>
          <w:lang w:eastAsia="en-GB"/>
        </w:rPr>
        <w:tab/>
        <w:t xml:space="preserve">Senior </w:t>
      </w:r>
      <w:r w:rsidR="00F10F6C" w:rsidRPr="00903047">
        <w:rPr>
          <w:rFonts w:ascii="Arial" w:hAnsi="Arial" w:cs="Arial"/>
          <w:u w:color="000000"/>
          <w:lang w:eastAsia="en-GB"/>
        </w:rPr>
        <w:t>Corporate Governance</w:t>
      </w:r>
      <w:r w:rsidRPr="00903047">
        <w:rPr>
          <w:rFonts w:ascii="Arial" w:hAnsi="Arial" w:cs="Arial"/>
          <w:u w:color="000000"/>
          <w:lang w:eastAsia="en-GB"/>
        </w:rPr>
        <w:t xml:space="preserve"> Manager </w:t>
      </w:r>
    </w:p>
    <w:p w14:paraId="7FF68C64" w14:textId="60CF6779" w:rsidR="00452D97" w:rsidRDefault="0015791E" w:rsidP="00DA7600">
      <w:pPr>
        <w:ind w:left="2880" w:hanging="2880"/>
        <w:rPr>
          <w:rFonts w:ascii="Arial" w:hAnsi="Arial" w:cs="Arial"/>
          <w:u w:color="000000"/>
          <w:lang w:eastAsia="en-GB"/>
        </w:rPr>
      </w:pPr>
      <w:r>
        <w:rPr>
          <w:rFonts w:ascii="Arial" w:hAnsi="Arial" w:cs="Arial"/>
          <w:u w:color="000000"/>
          <w:lang w:eastAsia="en-GB"/>
        </w:rPr>
        <w:t xml:space="preserve">Stephen Harrhy </w:t>
      </w:r>
      <w:r>
        <w:rPr>
          <w:rFonts w:ascii="Arial" w:hAnsi="Arial" w:cs="Arial"/>
          <w:u w:color="000000"/>
          <w:lang w:eastAsia="en-GB"/>
        </w:rPr>
        <w:tab/>
        <w:t>Emergency Ambulance Services Committee</w:t>
      </w:r>
    </w:p>
    <w:p w14:paraId="559C0A12" w14:textId="67FA8154" w:rsidR="0015791E" w:rsidRDefault="0015791E" w:rsidP="00DA7600">
      <w:pPr>
        <w:ind w:left="2880" w:hanging="2880"/>
        <w:rPr>
          <w:rFonts w:ascii="Arial" w:hAnsi="Arial" w:cs="Arial"/>
          <w:u w:color="000000"/>
          <w:lang w:eastAsia="en-GB"/>
        </w:rPr>
      </w:pPr>
      <w:r>
        <w:rPr>
          <w:rFonts w:ascii="Arial" w:hAnsi="Arial" w:cs="Arial"/>
          <w:u w:color="000000"/>
          <w:lang w:eastAsia="en-GB"/>
        </w:rPr>
        <w:t>Mwoyo Makuto</w:t>
      </w:r>
      <w:r>
        <w:rPr>
          <w:rFonts w:ascii="Arial" w:hAnsi="Arial" w:cs="Arial"/>
          <w:u w:color="000000"/>
          <w:lang w:eastAsia="en-GB"/>
        </w:rPr>
        <w:tab/>
        <w:t xml:space="preserve">Llais </w:t>
      </w:r>
    </w:p>
    <w:p w14:paraId="10407359" w14:textId="77777777" w:rsidR="0015791E" w:rsidRDefault="0015791E"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A09A9E4" w:rsidR="00894C4B" w:rsidRPr="00093BED" w:rsidRDefault="00093BED" w:rsidP="00C51C33">
            <w:pPr>
              <w:pStyle w:val="Body"/>
              <w:spacing w:before="120" w:after="120"/>
              <w:rPr>
                <w:rFonts w:ascii="Arial" w:hAnsi="Arial" w:cs="Arial"/>
                <w:b/>
                <w:color w:val="auto"/>
                <w:sz w:val="24"/>
                <w:szCs w:val="24"/>
                <w:lang w:val="en-GB"/>
              </w:rPr>
            </w:pPr>
            <w:r w:rsidRPr="00093BED">
              <w:rPr>
                <w:rFonts w:ascii="Arial" w:hAnsi="Arial" w:cs="Arial"/>
                <w:b/>
                <w:color w:val="auto"/>
                <w:sz w:val="24"/>
                <w:szCs w:val="24"/>
                <w:lang w:val="en-GB"/>
              </w:rPr>
              <w:t>67/24</w:t>
            </w:r>
          </w:p>
        </w:tc>
        <w:tc>
          <w:tcPr>
            <w:tcW w:w="7938" w:type="dxa"/>
            <w:shd w:val="clear" w:color="auto" w:fill="auto"/>
            <w:tcMar>
              <w:top w:w="80" w:type="dxa"/>
              <w:left w:w="80" w:type="dxa"/>
              <w:bottom w:w="80" w:type="dxa"/>
              <w:right w:w="80" w:type="dxa"/>
            </w:tcMar>
          </w:tcPr>
          <w:p w14:paraId="459A9820" w14:textId="59D37F24" w:rsidR="00894C4B" w:rsidRPr="00093BED" w:rsidRDefault="00882AD5" w:rsidP="00D37A90">
            <w:pPr>
              <w:pStyle w:val="Body"/>
              <w:spacing w:before="120" w:after="120"/>
              <w:rPr>
                <w:rFonts w:ascii="Arial" w:hAnsi="Arial" w:cs="Arial"/>
                <w:b/>
                <w:color w:val="auto"/>
                <w:sz w:val="24"/>
                <w:szCs w:val="24"/>
                <w:lang w:val="en-GB"/>
              </w:rPr>
            </w:pPr>
            <w:r w:rsidRPr="00093BED">
              <w:rPr>
                <w:rFonts w:ascii="Arial" w:hAnsi="Arial" w:cs="Arial"/>
                <w:b/>
                <w:color w:val="auto"/>
                <w:sz w:val="24"/>
                <w:szCs w:val="24"/>
                <w:lang w:val="en-GB"/>
              </w:rPr>
              <w:t>W</w:t>
            </w:r>
            <w:r w:rsidR="00F80D9D" w:rsidRPr="00093BED">
              <w:rPr>
                <w:rFonts w:ascii="Arial" w:hAnsi="Arial" w:cs="Arial"/>
                <w:b/>
                <w:color w:val="auto"/>
                <w:sz w:val="24"/>
                <w:szCs w:val="24"/>
                <w:lang w:val="en-GB"/>
              </w:rPr>
              <w:t>E</w:t>
            </w:r>
            <w:r w:rsidRPr="00093BED">
              <w:rPr>
                <w:rFonts w:ascii="Arial" w:hAnsi="Arial" w:cs="Arial"/>
                <w:b/>
                <w:color w:val="auto"/>
                <w:sz w:val="24"/>
                <w:szCs w:val="24"/>
                <w:lang w:val="en-GB"/>
              </w:rPr>
              <w:t xml:space="preserve">LCOME AND </w:t>
            </w:r>
            <w:r w:rsidR="00D37A90" w:rsidRPr="00093BED">
              <w:rPr>
                <w:rFonts w:ascii="Arial" w:hAnsi="Arial" w:cs="Arial"/>
                <w:b/>
                <w:color w:val="auto"/>
                <w:sz w:val="24"/>
                <w:szCs w:val="24"/>
                <w:lang w:val="en-GB"/>
              </w:rPr>
              <w:t>INTRODUCTIONS</w:t>
            </w:r>
            <w:r w:rsidR="00F15C08" w:rsidRPr="00093BE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093BE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093BE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21D0F2AC" w:rsidR="00437CA2" w:rsidRPr="00093BED" w:rsidRDefault="00437CA2" w:rsidP="00437CA2">
            <w:pPr>
              <w:pStyle w:val="Body"/>
              <w:spacing w:before="120" w:after="120"/>
              <w:rPr>
                <w:rFonts w:ascii="Arial" w:hAnsi="Arial" w:cs="Arial"/>
                <w:sz w:val="24"/>
                <w:szCs w:val="24"/>
              </w:rPr>
            </w:pPr>
            <w:r w:rsidRPr="00093BED">
              <w:rPr>
                <w:rFonts w:ascii="Arial" w:hAnsi="Arial" w:cs="Arial"/>
                <w:sz w:val="24"/>
                <w:szCs w:val="24"/>
              </w:rPr>
              <w:t>The chair welcomed everyone to the meetin</w:t>
            </w:r>
            <w:r w:rsidR="00F10F6C" w:rsidRPr="00093BED">
              <w:rPr>
                <w:rFonts w:ascii="Arial" w:hAnsi="Arial" w:cs="Arial"/>
                <w:sz w:val="24"/>
                <w:szCs w:val="24"/>
              </w:rPr>
              <w:t>g</w:t>
            </w:r>
            <w:r w:rsidR="00CD1F64" w:rsidRPr="00093BED">
              <w:rPr>
                <w:rFonts w:ascii="Arial" w:hAnsi="Arial" w:cs="Arial"/>
                <w:sz w:val="24"/>
                <w:szCs w:val="24"/>
              </w:rPr>
              <w:t xml:space="preserve">, </w:t>
            </w:r>
            <w:r w:rsidR="0015791E" w:rsidRPr="00093BED">
              <w:rPr>
                <w:rFonts w:ascii="Arial" w:hAnsi="Arial" w:cs="Arial"/>
                <w:sz w:val="24"/>
                <w:szCs w:val="24"/>
              </w:rPr>
              <w:t xml:space="preserve">in particular Stephen Harrhy, EASC and Mwoyo Makuto, Llais. </w:t>
            </w:r>
          </w:p>
          <w:p w14:paraId="262E221A" w14:textId="2FA24426" w:rsidR="00C8643E" w:rsidRPr="00093BED" w:rsidRDefault="00F10F6C" w:rsidP="00E30E3F">
            <w:pPr>
              <w:spacing w:before="120" w:after="120"/>
              <w:jc w:val="both"/>
              <w:rPr>
                <w:rFonts w:ascii="Arial" w:hAnsi="Arial" w:cs="Arial"/>
              </w:rPr>
            </w:pPr>
            <w:r w:rsidRPr="00093BED">
              <w:rPr>
                <w:rFonts w:ascii="Arial" w:hAnsi="Arial" w:cs="Arial"/>
              </w:rPr>
              <w:t xml:space="preserve">Apologies for absence had been received from </w:t>
            </w:r>
            <w:r w:rsidR="00F10D57" w:rsidRPr="00093BED">
              <w:rPr>
                <w:rFonts w:ascii="Arial" w:hAnsi="Arial" w:cs="Arial"/>
              </w:rPr>
              <w:t>Nuria Zolle,</w:t>
            </w:r>
            <w:r w:rsidR="00012D46" w:rsidRPr="00093BED">
              <w:rPr>
                <w:rFonts w:ascii="Arial" w:hAnsi="Arial" w:cs="Arial"/>
              </w:rPr>
              <w:t xml:space="preserve"> Independent Member, </w:t>
            </w:r>
            <w:r w:rsidR="00F10D57" w:rsidRPr="00093BED">
              <w:rPr>
                <w:rFonts w:ascii="Arial" w:hAnsi="Arial" w:cs="Arial"/>
              </w:rPr>
              <w:t>Reena Owen,</w:t>
            </w:r>
            <w:r w:rsidR="00012D46" w:rsidRPr="00093BED">
              <w:rPr>
                <w:rFonts w:ascii="Arial" w:hAnsi="Arial" w:cs="Arial"/>
              </w:rPr>
              <w:t xml:space="preserve"> Independent Member,</w:t>
            </w:r>
            <w:r w:rsidR="0015791E" w:rsidRPr="00093BED">
              <w:rPr>
                <w:rFonts w:ascii="Arial" w:hAnsi="Arial" w:cs="Arial"/>
              </w:rPr>
              <w:t xml:space="preserve"> </w:t>
            </w:r>
            <w:r w:rsidR="00012D46" w:rsidRPr="00093BED">
              <w:rPr>
                <w:rFonts w:ascii="Arial" w:hAnsi="Arial" w:cs="Arial"/>
              </w:rPr>
              <w:t>Nicola Matthews, Independent Member, Tom Crick,</w:t>
            </w:r>
            <w:r w:rsidR="00E30E3F" w:rsidRPr="00093BED">
              <w:rPr>
                <w:rFonts w:ascii="Arial" w:hAnsi="Arial" w:cs="Arial"/>
              </w:rPr>
              <w:t xml:space="preserve"> Independent Member</w:t>
            </w:r>
            <w:r w:rsidR="0015791E" w:rsidRPr="00093BED">
              <w:rPr>
                <w:rFonts w:ascii="Arial" w:hAnsi="Arial" w:cs="Arial"/>
              </w:rPr>
              <w:t xml:space="preserve">, Jackie Davies, Independent Member. </w:t>
            </w:r>
          </w:p>
        </w:tc>
        <w:tc>
          <w:tcPr>
            <w:tcW w:w="1097" w:type="dxa"/>
            <w:shd w:val="clear" w:color="auto" w:fill="auto"/>
            <w:tcMar>
              <w:top w:w="80" w:type="dxa"/>
              <w:left w:w="80" w:type="dxa"/>
              <w:bottom w:w="80" w:type="dxa"/>
              <w:right w:w="80" w:type="dxa"/>
            </w:tcMar>
          </w:tcPr>
          <w:p w14:paraId="52DEFF82" w14:textId="77777777" w:rsidR="00C8643E" w:rsidRPr="00093BE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451B4FDB" w:rsidR="00FE5E56" w:rsidRPr="00526BCD" w:rsidRDefault="00093BED"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68/24</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554DA9E" w:rsidR="00FE5E56" w:rsidRPr="00526BCD" w:rsidRDefault="005A7E9C"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N</w:t>
            </w:r>
            <w:r w:rsidR="00F745DB">
              <w:rPr>
                <w:rFonts w:ascii="Arial" w:hAnsi="Arial" w:cs="Arial"/>
                <w:color w:val="auto"/>
                <w:sz w:val="24"/>
                <w:szCs w:val="24"/>
                <w:lang w:val="en-GB"/>
              </w:rPr>
              <w:t xml:space="preserve">o declarations made at the start of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65E58579" w:rsidR="003B3131" w:rsidRPr="00093BED" w:rsidRDefault="00093BED" w:rsidP="00521C88">
            <w:pPr>
              <w:spacing w:before="120" w:after="120"/>
              <w:rPr>
                <w:rFonts w:ascii="Arial" w:hAnsi="Arial" w:cs="Arial"/>
                <w:b/>
              </w:rPr>
            </w:pPr>
            <w:r w:rsidRPr="00093BED">
              <w:rPr>
                <w:rFonts w:ascii="Arial" w:hAnsi="Arial" w:cs="Arial"/>
                <w:b/>
              </w:rPr>
              <w:lastRenderedPageBreak/>
              <w:t>69/24</w:t>
            </w:r>
          </w:p>
        </w:tc>
        <w:tc>
          <w:tcPr>
            <w:tcW w:w="7938" w:type="dxa"/>
            <w:shd w:val="clear" w:color="auto" w:fill="auto"/>
            <w:tcMar>
              <w:top w:w="80" w:type="dxa"/>
              <w:left w:w="80" w:type="dxa"/>
              <w:bottom w:w="80" w:type="dxa"/>
              <w:right w:w="80" w:type="dxa"/>
            </w:tcMar>
          </w:tcPr>
          <w:p w14:paraId="3F0BC611" w14:textId="24D6BD8E" w:rsidR="003B3131" w:rsidRPr="00093BED" w:rsidRDefault="0015791E" w:rsidP="00F10D57">
            <w:pPr>
              <w:pStyle w:val="Body"/>
              <w:spacing w:before="120" w:after="120"/>
              <w:jc w:val="both"/>
              <w:rPr>
                <w:rFonts w:ascii="Arial" w:hAnsi="Arial" w:cs="Arial"/>
                <w:b/>
                <w:color w:val="auto"/>
                <w:sz w:val="24"/>
                <w:szCs w:val="24"/>
                <w:lang w:val="en-GB"/>
              </w:rPr>
            </w:pPr>
            <w:r w:rsidRPr="00093BED">
              <w:rPr>
                <w:rFonts w:ascii="Arial" w:hAnsi="Arial" w:cs="Arial"/>
                <w:b/>
                <w:color w:val="auto"/>
                <w:sz w:val="24"/>
                <w:szCs w:val="24"/>
                <w:lang w:val="en-GB"/>
              </w:rPr>
              <w:t>EMERGENCY RETRIEVAL AND MEDICAL TRANSFER SERVICE (EMRTS) SERVICE REVIEW</w:t>
            </w:r>
          </w:p>
        </w:tc>
        <w:tc>
          <w:tcPr>
            <w:tcW w:w="1097" w:type="dxa"/>
            <w:shd w:val="clear" w:color="auto" w:fill="auto"/>
            <w:tcMar>
              <w:top w:w="80" w:type="dxa"/>
              <w:left w:w="80" w:type="dxa"/>
              <w:bottom w:w="80" w:type="dxa"/>
              <w:right w:w="80" w:type="dxa"/>
            </w:tcMar>
          </w:tcPr>
          <w:p w14:paraId="41BA518B" w14:textId="77777777" w:rsidR="003B3131" w:rsidRPr="00093BE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52EA6FE1" w:rsidR="003B3131" w:rsidRPr="00093BED" w:rsidRDefault="00B32117" w:rsidP="00521C88">
            <w:pPr>
              <w:spacing w:before="120" w:after="120"/>
              <w:rPr>
                <w:rFonts w:ascii="Arial" w:hAnsi="Arial" w:cs="Arial"/>
                <w:b/>
              </w:rPr>
            </w:pPr>
            <w:r w:rsidRPr="00093BED">
              <w:rPr>
                <w:rFonts w:ascii="Arial" w:hAnsi="Arial" w:cs="Arial"/>
                <w:b/>
              </w:rPr>
              <w:t xml:space="preserve">                                </w:t>
            </w:r>
          </w:p>
        </w:tc>
        <w:tc>
          <w:tcPr>
            <w:tcW w:w="7938" w:type="dxa"/>
            <w:shd w:val="clear" w:color="auto" w:fill="auto"/>
            <w:tcMar>
              <w:top w:w="80" w:type="dxa"/>
              <w:left w:w="80" w:type="dxa"/>
              <w:bottom w:w="80" w:type="dxa"/>
              <w:right w:w="80" w:type="dxa"/>
            </w:tcMar>
          </w:tcPr>
          <w:p w14:paraId="634C8DC9" w14:textId="1FADAD89" w:rsidR="00CE262E" w:rsidRPr="00093BED" w:rsidRDefault="00F10D57" w:rsidP="0091123F">
            <w:pPr>
              <w:spacing w:before="120" w:after="120"/>
              <w:jc w:val="both"/>
              <w:rPr>
                <w:rFonts w:ascii="Arial" w:hAnsi="Arial" w:cs="Arial"/>
              </w:rPr>
            </w:pPr>
            <w:r w:rsidRPr="00093BED">
              <w:rPr>
                <w:rFonts w:ascii="Arial" w:hAnsi="Arial" w:cs="Arial"/>
              </w:rPr>
              <w:t xml:space="preserve">A report </w:t>
            </w:r>
            <w:r w:rsidR="00250E01" w:rsidRPr="00093BED">
              <w:rPr>
                <w:rFonts w:ascii="Arial" w:hAnsi="Arial" w:cs="Arial"/>
              </w:rPr>
              <w:t xml:space="preserve">on the Emergency Retrieval and Transfer Service </w:t>
            </w:r>
            <w:r w:rsidR="00D0358B" w:rsidRPr="00093BED">
              <w:rPr>
                <w:rFonts w:ascii="Arial" w:hAnsi="Arial" w:cs="Arial"/>
              </w:rPr>
              <w:t xml:space="preserve">(EMRTS) </w:t>
            </w:r>
            <w:r w:rsidRPr="00093BED">
              <w:rPr>
                <w:rFonts w:ascii="Arial" w:hAnsi="Arial" w:cs="Arial"/>
              </w:rPr>
              <w:t xml:space="preserve">was </w:t>
            </w:r>
            <w:r w:rsidRPr="00093BED">
              <w:rPr>
                <w:rFonts w:ascii="Arial" w:hAnsi="Arial" w:cs="Arial"/>
                <w:b/>
              </w:rPr>
              <w:t>received.</w:t>
            </w:r>
            <w:r w:rsidRPr="00093BED">
              <w:rPr>
                <w:rFonts w:ascii="Arial" w:hAnsi="Arial" w:cs="Arial"/>
              </w:rPr>
              <w:t xml:space="preserve"> </w:t>
            </w:r>
          </w:p>
          <w:p w14:paraId="0058CB9A" w14:textId="33773F25" w:rsidR="003212DA" w:rsidRPr="00093BED" w:rsidRDefault="00F10D57" w:rsidP="0091123F">
            <w:pPr>
              <w:spacing w:before="120" w:after="120"/>
              <w:jc w:val="both"/>
              <w:rPr>
                <w:rFonts w:ascii="Arial" w:hAnsi="Arial" w:cs="Arial"/>
              </w:rPr>
            </w:pPr>
            <w:r w:rsidRPr="00093BED">
              <w:rPr>
                <w:rFonts w:ascii="Arial" w:hAnsi="Arial" w:cs="Arial"/>
              </w:rPr>
              <w:t xml:space="preserve">In introduction of the report, </w:t>
            </w:r>
            <w:r w:rsidR="0015791E" w:rsidRPr="00093BED">
              <w:rPr>
                <w:rFonts w:ascii="Arial" w:hAnsi="Arial" w:cs="Arial"/>
              </w:rPr>
              <w:t xml:space="preserve">the following points were </w:t>
            </w:r>
            <w:r w:rsidRPr="00093BED">
              <w:rPr>
                <w:rFonts w:ascii="Arial" w:hAnsi="Arial" w:cs="Arial"/>
              </w:rPr>
              <w:t>highlighted</w:t>
            </w:r>
            <w:r w:rsidR="00250E01" w:rsidRPr="00093BED">
              <w:rPr>
                <w:rFonts w:ascii="Arial" w:hAnsi="Arial" w:cs="Arial"/>
              </w:rPr>
              <w:t xml:space="preserve"> by executive colleagues</w:t>
            </w:r>
            <w:r w:rsidR="0015791E" w:rsidRPr="00093BED">
              <w:rPr>
                <w:rFonts w:ascii="Arial" w:hAnsi="Arial" w:cs="Arial"/>
              </w:rPr>
              <w:t xml:space="preserve">; </w:t>
            </w:r>
          </w:p>
          <w:p w14:paraId="0EC9B416" w14:textId="4DBAB6C7" w:rsidR="0015791E" w:rsidRPr="00093BED" w:rsidRDefault="002C4BA6" w:rsidP="0091123F">
            <w:pPr>
              <w:pStyle w:val="ListParagraph"/>
              <w:numPr>
                <w:ilvl w:val="0"/>
                <w:numId w:val="36"/>
              </w:numPr>
              <w:jc w:val="both"/>
              <w:rPr>
                <w:rFonts w:hAnsi="Arial" w:cs="Arial"/>
              </w:rPr>
            </w:pPr>
            <w:r>
              <w:rPr>
                <w:rFonts w:hAnsi="Arial" w:cs="Arial"/>
              </w:rPr>
              <w:t>The purpose of the report wa</w:t>
            </w:r>
            <w:r w:rsidR="00250E01" w:rsidRPr="00093BED">
              <w:rPr>
                <w:rFonts w:hAnsi="Arial" w:cs="Arial"/>
              </w:rPr>
              <w:t>s to update the health board</w:t>
            </w:r>
            <w:r w:rsidR="00D0358B" w:rsidRPr="00093BED">
              <w:rPr>
                <w:rFonts w:hAnsi="Arial" w:cs="Arial"/>
              </w:rPr>
              <w:t xml:space="preserve"> </w:t>
            </w:r>
            <w:r w:rsidR="00394711">
              <w:rPr>
                <w:rFonts w:hAnsi="Arial" w:cs="Arial"/>
              </w:rPr>
              <w:t xml:space="preserve">on </w:t>
            </w:r>
            <w:r w:rsidR="00D0358B" w:rsidRPr="00093BED">
              <w:rPr>
                <w:rFonts w:hAnsi="Arial" w:cs="Arial"/>
              </w:rPr>
              <w:t>the conclusion</w:t>
            </w:r>
            <w:r w:rsidR="00250E01" w:rsidRPr="00093BED">
              <w:rPr>
                <w:rFonts w:hAnsi="Arial" w:cs="Arial"/>
              </w:rPr>
              <w:t xml:space="preserve"> </w:t>
            </w:r>
            <w:r w:rsidR="00D0358B" w:rsidRPr="00093BED">
              <w:rPr>
                <w:rFonts w:hAnsi="Arial" w:cs="Arial"/>
              </w:rPr>
              <w:t xml:space="preserve">and </w:t>
            </w:r>
            <w:r w:rsidR="00250E01" w:rsidRPr="00093BED">
              <w:rPr>
                <w:rFonts w:hAnsi="Arial" w:cs="Arial"/>
              </w:rPr>
              <w:t>recommended options</w:t>
            </w:r>
            <w:r>
              <w:rPr>
                <w:rFonts w:hAnsi="Arial" w:cs="Arial"/>
              </w:rPr>
              <w:t xml:space="preserve"> following</w:t>
            </w:r>
            <w:r w:rsidR="00D0358B" w:rsidRPr="00093BED">
              <w:rPr>
                <w:rFonts w:hAnsi="Arial" w:cs="Arial"/>
              </w:rPr>
              <w:t xml:space="preserve"> the EMRTS Service Review; </w:t>
            </w:r>
            <w:r w:rsidR="00250E01" w:rsidRPr="00093BED">
              <w:rPr>
                <w:rFonts w:hAnsi="Arial" w:cs="Arial"/>
              </w:rPr>
              <w:t xml:space="preserve"> </w:t>
            </w:r>
          </w:p>
          <w:p w14:paraId="24DE52CD" w14:textId="3981E92B" w:rsidR="00250E01" w:rsidRPr="00093BED" w:rsidRDefault="002C4BA6" w:rsidP="0091123F">
            <w:pPr>
              <w:pStyle w:val="ListParagraph"/>
              <w:numPr>
                <w:ilvl w:val="0"/>
                <w:numId w:val="36"/>
              </w:numPr>
              <w:jc w:val="both"/>
              <w:rPr>
                <w:rFonts w:hAnsi="Arial" w:cs="Arial"/>
              </w:rPr>
            </w:pPr>
            <w:r>
              <w:rPr>
                <w:rFonts w:hAnsi="Arial" w:cs="Arial"/>
              </w:rPr>
              <w:t xml:space="preserve">From a governance perspective, all Health Boards were required to take a decision, in line with their statutory responsibilities, for the population of their health boards which would then be reported to the </w:t>
            </w:r>
            <w:r w:rsidR="00031616" w:rsidRPr="00093BED">
              <w:rPr>
                <w:rFonts w:hAnsi="Arial" w:cs="Arial"/>
              </w:rPr>
              <w:t>NHS Joint Commissioning Committee</w:t>
            </w:r>
            <w:r>
              <w:rPr>
                <w:rFonts w:hAnsi="Arial" w:cs="Arial"/>
              </w:rPr>
              <w:t xml:space="preserve"> (JCC)</w:t>
            </w:r>
            <w:r w:rsidR="00031616" w:rsidRPr="00093BED">
              <w:rPr>
                <w:rFonts w:hAnsi="Arial" w:cs="Arial"/>
              </w:rPr>
              <w:t xml:space="preserve"> </w:t>
            </w:r>
            <w:r w:rsidR="00250E01" w:rsidRPr="00093BED">
              <w:rPr>
                <w:rFonts w:hAnsi="Arial" w:cs="Arial"/>
              </w:rPr>
              <w:t xml:space="preserve">on </w:t>
            </w:r>
            <w:r w:rsidR="00031616" w:rsidRPr="00093BED">
              <w:rPr>
                <w:rFonts w:hAnsi="Arial" w:cs="Arial"/>
              </w:rPr>
              <w:t xml:space="preserve">the </w:t>
            </w:r>
            <w:r w:rsidR="00250E01" w:rsidRPr="00093BED">
              <w:rPr>
                <w:rFonts w:hAnsi="Arial" w:cs="Arial"/>
              </w:rPr>
              <w:t>23</w:t>
            </w:r>
            <w:r w:rsidR="00250E01" w:rsidRPr="00093BED">
              <w:rPr>
                <w:rFonts w:hAnsi="Arial" w:cs="Arial"/>
                <w:vertAlign w:val="superscript"/>
              </w:rPr>
              <w:t>rd</w:t>
            </w:r>
            <w:r w:rsidR="00250E01" w:rsidRPr="00093BED">
              <w:rPr>
                <w:rFonts w:hAnsi="Arial" w:cs="Arial"/>
              </w:rPr>
              <w:t xml:space="preserve"> April </w:t>
            </w:r>
            <w:r w:rsidR="00031616" w:rsidRPr="00093BED">
              <w:rPr>
                <w:rFonts w:hAnsi="Arial" w:cs="Arial"/>
              </w:rPr>
              <w:t xml:space="preserve">2024 </w:t>
            </w:r>
            <w:r>
              <w:rPr>
                <w:rFonts w:hAnsi="Arial" w:cs="Arial"/>
              </w:rPr>
              <w:t>in order to inform an all</w:t>
            </w:r>
            <w:r w:rsidR="006F5950">
              <w:rPr>
                <w:rFonts w:hAnsi="Arial" w:cs="Arial"/>
              </w:rPr>
              <w:t>-</w:t>
            </w:r>
            <w:r>
              <w:rPr>
                <w:rFonts w:hAnsi="Arial" w:cs="Arial"/>
              </w:rPr>
              <w:t>Wales decision</w:t>
            </w:r>
            <w:r w:rsidR="00855CCC">
              <w:rPr>
                <w:rFonts w:hAnsi="Arial" w:cs="Arial"/>
              </w:rPr>
              <w:t>;</w:t>
            </w:r>
            <w:r>
              <w:rPr>
                <w:rFonts w:hAnsi="Arial" w:cs="Arial"/>
              </w:rPr>
              <w:t xml:space="preserve">  </w:t>
            </w:r>
          </w:p>
          <w:p w14:paraId="26A58BDC" w14:textId="7E07DF4D" w:rsidR="00855CCC" w:rsidRPr="00093BED" w:rsidRDefault="00855CCC" w:rsidP="00855CCC">
            <w:pPr>
              <w:pStyle w:val="ListParagraph"/>
              <w:numPr>
                <w:ilvl w:val="0"/>
                <w:numId w:val="36"/>
              </w:numPr>
              <w:jc w:val="both"/>
              <w:rPr>
                <w:rFonts w:hAnsi="Arial" w:cs="Arial"/>
              </w:rPr>
            </w:pPr>
            <w:r w:rsidRPr="00093BED">
              <w:rPr>
                <w:rFonts w:hAnsi="Arial" w:cs="Arial"/>
              </w:rPr>
              <w:t>The engagement exercise ha</w:t>
            </w:r>
            <w:r>
              <w:rPr>
                <w:rFonts w:hAnsi="Arial" w:cs="Arial"/>
              </w:rPr>
              <w:t>d</w:t>
            </w:r>
            <w:r w:rsidRPr="00093BED">
              <w:rPr>
                <w:rFonts w:hAnsi="Arial" w:cs="Arial"/>
              </w:rPr>
              <w:t xml:space="preserve"> been run by Emergency Ambulance Services Committee </w:t>
            </w:r>
            <w:r>
              <w:rPr>
                <w:rFonts w:hAnsi="Arial" w:cs="Arial"/>
              </w:rPr>
              <w:t xml:space="preserve">(EASC) </w:t>
            </w:r>
            <w:r w:rsidRPr="00093BED">
              <w:rPr>
                <w:rFonts w:hAnsi="Arial" w:cs="Arial"/>
              </w:rPr>
              <w:t xml:space="preserve">and </w:t>
            </w:r>
            <w:r>
              <w:rPr>
                <w:rFonts w:hAnsi="Arial" w:cs="Arial"/>
              </w:rPr>
              <w:t xml:space="preserve">the engagement had </w:t>
            </w:r>
            <w:r w:rsidR="006F5950">
              <w:rPr>
                <w:rFonts w:hAnsi="Arial" w:cs="Arial"/>
              </w:rPr>
              <w:t xml:space="preserve">therefore </w:t>
            </w:r>
            <w:r w:rsidR="006F5950" w:rsidRPr="00093BED">
              <w:rPr>
                <w:rFonts w:hAnsi="Arial" w:cs="Arial"/>
              </w:rPr>
              <w:t>followed</w:t>
            </w:r>
            <w:r w:rsidRPr="00093BED">
              <w:rPr>
                <w:rFonts w:hAnsi="Arial" w:cs="Arial"/>
              </w:rPr>
              <w:t xml:space="preserve"> their processes and policies</w:t>
            </w:r>
            <w:r>
              <w:rPr>
                <w:rFonts w:hAnsi="Arial" w:cs="Arial"/>
              </w:rPr>
              <w:t xml:space="preserve">.   However, as SBU was the host organisation </w:t>
            </w:r>
            <w:r w:rsidRPr="00093BED">
              <w:rPr>
                <w:rFonts w:hAnsi="Arial" w:cs="Arial"/>
              </w:rPr>
              <w:t>for EMRTS</w:t>
            </w:r>
            <w:r>
              <w:rPr>
                <w:rFonts w:hAnsi="Arial" w:cs="Arial"/>
              </w:rPr>
              <w:t xml:space="preserve">, </w:t>
            </w:r>
            <w:r w:rsidR="00C71578">
              <w:rPr>
                <w:rFonts w:hAnsi="Arial" w:cs="Arial"/>
              </w:rPr>
              <w:t xml:space="preserve">there was a need to consider the organisation’s responsibilities to the JCC and EMRTS under the hosting agreement, which was to provide the JCC with advice on compliance with SBU’s policies, SFIs, procurement rules, HR policies and other procedures;  </w:t>
            </w:r>
          </w:p>
          <w:p w14:paraId="7164CF20" w14:textId="168AD254" w:rsidR="007C5E15" w:rsidRDefault="002C4BA6" w:rsidP="0091123F">
            <w:pPr>
              <w:pStyle w:val="ListParagraph"/>
              <w:numPr>
                <w:ilvl w:val="0"/>
                <w:numId w:val="36"/>
              </w:numPr>
              <w:jc w:val="both"/>
              <w:rPr>
                <w:rFonts w:hAnsi="Arial" w:cs="Arial"/>
              </w:rPr>
            </w:pPr>
            <w:r>
              <w:rPr>
                <w:rFonts w:hAnsi="Arial" w:cs="Arial"/>
              </w:rPr>
              <w:t xml:space="preserve">Board members had recently had a </w:t>
            </w:r>
            <w:r w:rsidR="00031616" w:rsidRPr="00093BED">
              <w:rPr>
                <w:rFonts w:hAnsi="Arial" w:cs="Arial"/>
              </w:rPr>
              <w:t>Board Briefing</w:t>
            </w:r>
            <w:r>
              <w:rPr>
                <w:rFonts w:hAnsi="Arial" w:cs="Arial"/>
              </w:rPr>
              <w:t xml:space="preserve"> on the conclusion and recommended options</w:t>
            </w:r>
            <w:r w:rsidR="00C71578">
              <w:rPr>
                <w:rFonts w:hAnsi="Arial" w:cs="Arial"/>
              </w:rPr>
              <w:t>;</w:t>
            </w:r>
          </w:p>
          <w:p w14:paraId="2B148736" w14:textId="47DAE931" w:rsidR="00855CCC" w:rsidRDefault="00B924C8" w:rsidP="00B01AA5">
            <w:pPr>
              <w:pStyle w:val="ListParagraph"/>
              <w:numPr>
                <w:ilvl w:val="0"/>
                <w:numId w:val="36"/>
              </w:numPr>
              <w:jc w:val="both"/>
              <w:rPr>
                <w:rFonts w:hAnsi="Arial" w:cs="Arial"/>
              </w:rPr>
            </w:pPr>
            <w:r>
              <w:rPr>
                <w:rFonts w:hAnsi="Arial" w:cs="Arial"/>
              </w:rPr>
              <w:t xml:space="preserve">Since the Board Briefing, further clarification had been undertaken on </w:t>
            </w:r>
            <w:r w:rsidR="00031616" w:rsidRPr="002C4BA6">
              <w:rPr>
                <w:rFonts w:hAnsi="Arial" w:cs="Arial"/>
                <w:i/>
                <w:iCs/>
              </w:rPr>
              <w:t>R</w:t>
            </w:r>
            <w:r w:rsidR="00250E01" w:rsidRPr="002C4BA6">
              <w:rPr>
                <w:rFonts w:hAnsi="Arial" w:cs="Arial"/>
                <w:i/>
                <w:iCs/>
              </w:rPr>
              <w:t xml:space="preserve">ecommendation </w:t>
            </w:r>
            <w:r w:rsidR="00855CCC">
              <w:rPr>
                <w:rFonts w:hAnsi="Arial" w:cs="Arial"/>
                <w:i/>
                <w:iCs/>
              </w:rPr>
              <w:t>4</w:t>
            </w:r>
            <w:r w:rsidR="00031616" w:rsidRPr="002C4BA6">
              <w:rPr>
                <w:rFonts w:hAnsi="Arial" w:cs="Arial"/>
              </w:rPr>
              <w:t xml:space="preserve"> </w:t>
            </w:r>
            <w:r>
              <w:rPr>
                <w:rFonts w:hAnsi="Arial" w:cs="Arial"/>
              </w:rPr>
              <w:t>in the light of feedback from Llais.  Recommendation Four commits to the d</w:t>
            </w:r>
            <w:r w:rsidR="00250E01" w:rsidRPr="002C4BA6">
              <w:rPr>
                <w:rFonts w:hAnsi="Arial" w:cs="Arial"/>
              </w:rPr>
              <w:t xml:space="preserve">evelopment of a </w:t>
            </w:r>
            <w:r w:rsidR="00FE6B78" w:rsidRPr="002C4BA6">
              <w:rPr>
                <w:rFonts w:hAnsi="Arial" w:cs="Arial"/>
              </w:rPr>
              <w:t>commissioning</w:t>
            </w:r>
            <w:r w:rsidR="00250E01" w:rsidRPr="002C4BA6">
              <w:rPr>
                <w:rFonts w:hAnsi="Arial" w:cs="Arial"/>
              </w:rPr>
              <w:t xml:space="preserve"> </w:t>
            </w:r>
            <w:r w:rsidR="00031616" w:rsidRPr="002C4BA6">
              <w:rPr>
                <w:rFonts w:hAnsi="Arial" w:cs="Arial"/>
              </w:rPr>
              <w:t xml:space="preserve">proposal of a </w:t>
            </w:r>
            <w:r w:rsidR="00250E01" w:rsidRPr="002C4BA6">
              <w:rPr>
                <w:rFonts w:hAnsi="Arial" w:cs="Arial"/>
              </w:rPr>
              <w:t>bespoke road</w:t>
            </w:r>
            <w:r w:rsidR="00031616" w:rsidRPr="002C4BA6">
              <w:rPr>
                <w:rFonts w:hAnsi="Arial" w:cs="Arial"/>
              </w:rPr>
              <w:t xml:space="preserve"> service</w:t>
            </w:r>
            <w:r w:rsidR="00855CCC">
              <w:rPr>
                <w:rFonts w:hAnsi="Arial" w:cs="Arial"/>
              </w:rPr>
              <w:t xml:space="preserve">, with a detailed implementation plan </w:t>
            </w:r>
            <w:r w:rsidR="00250E01" w:rsidRPr="002C4BA6">
              <w:rPr>
                <w:rFonts w:hAnsi="Arial" w:cs="Arial"/>
              </w:rPr>
              <w:t xml:space="preserve">by </w:t>
            </w:r>
            <w:r w:rsidR="00855CCC">
              <w:rPr>
                <w:rFonts w:hAnsi="Arial" w:cs="Arial"/>
              </w:rPr>
              <w:t xml:space="preserve">the </w:t>
            </w:r>
            <w:r w:rsidR="00250E01" w:rsidRPr="002C4BA6">
              <w:rPr>
                <w:rFonts w:hAnsi="Arial" w:cs="Arial"/>
              </w:rPr>
              <w:t xml:space="preserve">end of the September </w:t>
            </w:r>
            <w:r w:rsidR="00031616" w:rsidRPr="002C4BA6">
              <w:rPr>
                <w:rFonts w:hAnsi="Arial" w:cs="Arial"/>
              </w:rPr>
              <w:t>2024</w:t>
            </w:r>
            <w:r w:rsidR="00855CCC">
              <w:rPr>
                <w:rFonts w:hAnsi="Arial" w:cs="Arial"/>
              </w:rPr>
              <w:t xml:space="preserve">.  Recognising that no changes will be made to current EMRTS base locations until 2026 at the earliest and will be subject to implementation of the plan agreed in September 2024.  Recommendation 4 also commits that the Task and Finish Group set up to refine and develop this approach would work in partnership with health boards and key stakeholders and report to the JCC.  </w:t>
            </w:r>
          </w:p>
          <w:p w14:paraId="4A282803" w14:textId="206EC538" w:rsidR="00250E01" w:rsidRPr="002C4BA6" w:rsidRDefault="00031616" w:rsidP="00B01AA5">
            <w:pPr>
              <w:pStyle w:val="ListParagraph"/>
              <w:numPr>
                <w:ilvl w:val="0"/>
                <w:numId w:val="36"/>
              </w:numPr>
              <w:jc w:val="both"/>
              <w:rPr>
                <w:rFonts w:hAnsi="Arial" w:cs="Arial"/>
              </w:rPr>
            </w:pPr>
            <w:r w:rsidRPr="002C4BA6">
              <w:rPr>
                <w:rFonts w:hAnsi="Arial" w:cs="Arial"/>
              </w:rPr>
              <w:t>A</w:t>
            </w:r>
            <w:r w:rsidR="00250E01" w:rsidRPr="002C4BA6">
              <w:rPr>
                <w:rFonts w:hAnsi="Arial" w:cs="Arial"/>
              </w:rPr>
              <w:t xml:space="preserve"> letter received </w:t>
            </w:r>
            <w:r w:rsidRPr="002C4BA6">
              <w:rPr>
                <w:rFonts w:hAnsi="Arial" w:cs="Arial"/>
              </w:rPr>
              <w:t xml:space="preserve">from Llais has </w:t>
            </w:r>
            <w:r w:rsidR="00250E01" w:rsidRPr="002C4BA6">
              <w:rPr>
                <w:rFonts w:hAnsi="Arial" w:cs="Arial"/>
              </w:rPr>
              <w:t>rais</w:t>
            </w:r>
            <w:r w:rsidRPr="002C4BA6">
              <w:rPr>
                <w:rFonts w:hAnsi="Arial" w:cs="Arial"/>
              </w:rPr>
              <w:t xml:space="preserve">ed </w:t>
            </w:r>
            <w:r w:rsidR="00C71578">
              <w:rPr>
                <w:rFonts w:hAnsi="Arial" w:cs="Arial"/>
              </w:rPr>
              <w:t xml:space="preserve">continued </w:t>
            </w:r>
            <w:r w:rsidR="00250E01" w:rsidRPr="002C4BA6">
              <w:rPr>
                <w:rFonts w:hAnsi="Arial" w:cs="Arial"/>
              </w:rPr>
              <w:t xml:space="preserve">concern and </w:t>
            </w:r>
            <w:r w:rsidR="00FE6B78" w:rsidRPr="002C4BA6">
              <w:rPr>
                <w:rFonts w:hAnsi="Arial" w:cs="Arial"/>
              </w:rPr>
              <w:t>further</w:t>
            </w:r>
            <w:r w:rsidR="00250E01" w:rsidRPr="002C4BA6">
              <w:rPr>
                <w:rFonts w:hAnsi="Arial" w:cs="Arial"/>
              </w:rPr>
              <w:t xml:space="preserve"> areas of clarification; </w:t>
            </w:r>
          </w:p>
          <w:p w14:paraId="1BF32F30" w14:textId="78072E87" w:rsidR="003E6988" w:rsidRPr="00093BED" w:rsidRDefault="003E6988" w:rsidP="0091123F">
            <w:pPr>
              <w:pStyle w:val="ListParagraph"/>
              <w:numPr>
                <w:ilvl w:val="0"/>
                <w:numId w:val="36"/>
              </w:numPr>
              <w:jc w:val="both"/>
              <w:rPr>
                <w:rFonts w:hAnsi="Arial" w:cs="Arial"/>
              </w:rPr>
            </w:pPr>
            <w:r w:rsidRPr="00093BED">
              <w:rPr>
                <w:rFonts w:hAnsi="Arial" w:cs="Arial"/>
              </w:rPr>
              <w:t>As the hosting organisation, the health board will need to give advice to the JCC</w:t>
            </w:r>
            <w:r w:rsidR="00227DD7" w:rsidRPr="00093BED">
              <w:rPr>
                <w:rFonts w:hAnsi="Arial" w:cs="Arial"/>
              </w:rPr>
              <w:t xml:space="preserve"> for the all-Wales decision</w:t>
            </w:r>
            <w:r w:rsidR="00C71578">
              <w:rPr>
                <w:rFonts w:hAnsi="Arial" w:cs="Arial"/>
              </w:rPr>
              <w:t xml:space="preserve"> in respect of compliance with SBU’s approach to engagement</w:t>
            </w:r>
            <w:r w:rsidR="00227DD7" w:rsidRPr="00093BED">
              <w:rPr>
                <w:rFonts w:hAnsi="Arial" w:cs="Arial"/>
              </w:rPr>
              <w:t xml:space="preserve">; </w:t>
            </w:r>
          </w:p>
          <w:p w14:paraId="3C94E37D" w14:textId="49B2476B" w:rsidR="00250E01" w:rsidRPr="00093BED" w:rsidRDefault="003E6988" w:rsidP="0091123F">
            <w:pPr>
              <w:pStyle w:val="ListParagraph"/>
              <w:numPr>
                <w:ilvl w:val="0"/>
                <w:numId w:val="36"/>
              </w:numPr>
              <w:jc w:val="both"/>
              <w:rPr>
                <w:rFonts w:hAnsi="Arial" w:cs="Arial"/>
              </w:rPr>
            </w:pPr>
            <w:r w:rsidRPr="00093BED">
              <w:rPr>
                <w:rFonts w:hAnsi="Arial" w:cs="Arial"/>
              </w:rPr>
              <w:lastRenderedPageBreak/>
              <w:t>There is a</w:t>
            </w:r>
            <w:r w:rsidR="00250E01" w:rsidRPr="00093BED">
              <w:rPr>
                <w:rFonts w:hAnsi="Arial" w:cs="Arial"/>
              </w:rPr>
              <w:t xml:space="preserve"> need to </w:t>
            </w:r>
            <w:r w:rsidRPr="00093BED">
              <w:rPr>
                <w:rFonts w:hAnsi="Arial" w:cs="Arial"/>
              </w:rPr>
              <w:t xml:space="preserve">be </w:t>
            </w:r>
            <w:r w:rsidR="00FE6B78" w:rsidRPr="00093BED">
              <w:rPr>
                <w:rFonts w:hAnsi="Arial" w:cs="Arial"/>
              </w:rPr>
              <w:t>cogni</w:t>
            </w:r>
            <w:r w:rsidRPr="00093BED">
              <w:rPr>
                <w:rFonts w:hAnsi="Arial" w:cs="Arial"/>
              </w:rPr>
              <w:t>s</w:t>
            </w:r>
            <w:r w:rsidR="00FE6B78" w:rsidRPr="00093BED">
              <w:rPr>
                <w:rFonts w:hAnsi="Arial" w:cs="Arial"/>
              </w:rPr>
              <w:t>ant</w:t>
            </w:r>
            <w:r w:rsidR="00250E01" w:rsidRPr="00093BED">
              <w:rPr>
                <w:rFonts w:hAnsi="Arial" w:cs="Arial"/>
              </w:rPr>
              <w:t xml:space="preserve"> of </w:t>
            </w:r>
            <w:proofErr w:type="spellStart"/>
            <w:r w:rsidR="00250E01" w:rsidRPr="00093BED">
              <w:rPr>
                <w:rFonts w:hAnsi="Arial" w:cs="Arial"/>
              </w:rPr>
              <w:t>Llai</w:t>
            </w:r>
            <w:r w:rsidRPr="00093BED">
              <w:rPr>
                <w:rFonts w:hAnsi="Arial" w:cs="Arial"/>
              </w:rPr>
              <w:t>s</w:t>
            </w:r>
            <w:proofErr w:type="spellEnd"/>
            <w:r w:rsidR="007C5E15">
              <w:rPr>
                <w:rFonts w:hAnsi="Arial" w:cs="Arial"/>
              </w:rPr>
              <w:t>’</w:t>
            </w:r>
            <w:r w:rsidR="00250E01" w:rsidRPr="00093BED">
              <w:rPr>
                <w:rFonts w:hAnsi="Arial" w:cs="Arial"/>
              </w:rPr>
              <w:t xml:space="preserve"> </w:t>
            </w:r>
            <w:r w:rsidR="00227DD7" w:rsidRPr="00093BED">
              <w:rPr>
                <w:rFonts w:hAnsi="Arial" w:cs="Arial"/>
              </w:rPr>
              <w:t xml:space="preserve">national </w:t>
            </w:r>
            <w:r w:rsidR="00250E01" w:rsidRPr="00093BED">
              <w:rPr>
                <w:rFonts w:hAnsi="Arial" w:cs="Arial"/>
              </w:rPr>
              <w:t>letter</w:t>
            </w:r>
            <w:r w:rsidRPr="00093BED">
              <w:rPr>
                <w:rFonts w:hAnsi="Arial" w:cs="Arial"/>
              </w:rPr>
              <w:t xml:space="preserve"> as this </w:t>
            </w:r>
            <w:r w:rsidR="00250E01" w:rsidRPr="00093BED">
              <w:rPr>
                <w:rFonts w:hAnsi="Arial" w:cs="Arial"/>
              </w:rPr>
              <w:t xml:space="preserve">presents a </w:t>
            </w:r>
            <w:r w:rsidR="00FE6B78" w:rsidRPr="00093BED">
              <w:rPr>
                <w:rFonts w:hAnsi="Arial" w:cs="Arial"/>
              </w:rPr>
              <w:t>position</w:t>
            </w:r>
            <w:r w:rsidR="00250E01" w:rsidRPr="00093BED">
              <w:rPr>
                <w:rFonts w:hAnsi="Arial" w:cs="Arial"/>
              </w:rPr>
              <w:t xml:space="preserve"> to take into account</w:t>
            </w:r>
            <w:r w:rsidRPr="00093BED">
              <w:rPr>
                <w:rFonts w:hAnsi="Arial" w:cs="Arial"/>
              </w:rPr>
              <w:t xml:space="preserve">; </w:t>
            </w:r>
          </w:p>
          <w:p w14:paraId="3FC78125" w14:textId="0D949BB9" w:rsidR="00227DD7" w:rsidRPr="00093BED" w:rsidRDefault="00227DD7" w:rsidP="0091123F">
            <w:pPr>
              <w:pStyle w:val="ListParagraph"/>
              <w:numPr>
                <w:ilvl w:val="0"/>
                <w:numId w:val="36"/>
              </w:numPr>
              <w:jc w:val="both"/>
              <w:rPr>
                <w:rFonts w:hAnsi="Arial" w:cs="Arial"/>
              </w:rPr>
            </w:pPr>
            <w:r w:rsidRPr="00093BED">
              <w:rPr>
                <w:rFonts w:hAnsi="Arial" w:cs="Arial"/>
              </w:rPr>
              <w:t xml:space="preserve">In terms of the impact of the proposal on the local population, there is nothing of detriment to highlight to members. </w:t>
            </w:r>
          </w:p>
          <w:p w14:paraId="33C4277D" w14:textId="47244D37" w:rsidR="0015791E" w:rsidRDefault="0015791E" w:rsidP="0091123F">
            <w:pPr>
              <w:spacing w:before="120" w:after="120"/>
              <w:jc w:val="both"/>
              <w:rPr>
                <w:rFonts w:ascii="Arial" w:hAnsi="Arial" w:cs="Arial"/>
              </w:rPr>
            </w:pPr>
            <w:r w:rsidRPr="00093BED">
              <w:rPr>
                <w:rFonts w:ascii="Arial" w:hAnsi="Arial" w:cs="Arial"/>
              </w:rPr>
              <w:t xml:space="preserve">In discussion of the report, the following points were raised. </w:t>
            </w:r>
          </w:p>
          <w:p w14:paraId="67DFDC09" w14:textId="11FD3F9A" w:rsidR="00C53A82" w:rsidRPr="00093BED" w:rsidRDefault="00C53A82" w:rsidP="0091123F">
            <w:pPr>
              <w:spacing w:before="120" w:after="120"/>
              <w:jc w:val="both"/>
              <w:rPr>
                <w:rFonts w:ascii="Arial" w:hAnsi="Arial" w:cs="Arial"/>
              </w:rPr>
            </w:pPr>
            <w:r w:rsidRPr="00C53A82">
              <w:rPr>
                <w:rFonts w:ascii="Arial" w:hAnsi="Arial" w:cs="Arial"/>
              </w:rPr>
              <w:t>Emma Woollett clarified that the health board did not have to take the decision for all-Wales. As the hosting organisation, SBU would need to give advice to the Joint Committee particularly on Recommendation Four, in that engagement processes and policies are followed in line with that of SBU’s</w:t>
            </w:r>
            <w:r w:rsidR="00C974F5">
              <w:rPr>
                <w:rFonts w:ascii="Arial" w:hAnsi="Arial" w:cs="Arial"/>
              </w:rPr>
              <w:t>.</w:t>
            </w:r>
          </w:p>
          <w:p w14:paraId="4AB208B8" w14:textId="7CCE9BC2" w:rsidR="00264395" w:rsidRPr="00093BED" w:rsidRDefault="00264395" w:rsidP="0091123F">
            <w:pPr>
              <w:spacing w:before="120" w:after="120"/>
              <w:jc w:val="both"/>
              <w:rPr>
                <w:rFonts w:ascii="Arial" w:hAnsi="Arial" w:cs="Arial"/>
              </w:rPr>
            </w:pPr>
            <w:r w:rsidRPr="00093BED">
              <w:rPr>
                <w:rFonts w:ascii="Arial" w:hAnsi="Arial" w:cs="Arial"/>
              </w:rPr>
              <w:t>Mw</w:t>
            </w:r>
            <w:r w:rsidR="00227DD7" w:rsidRPr="00093BED">
              <w:rPr>
                <w:rFonts w:ascii="Arial" w:hAnsi="Arial" w:cs="Arial"/>
              </w:rPr>
              <w:t>o</w:t>
            </w:r>
            <w:r w:rsidRPr="00093BED">
              <w:rPr>
                <w:rFonts w:ascii="Arial" w:hAnsi="Arial" w:cs="Arial"/>
              </w:rPr>
              <w:t>yo</w:t>
            </w:r>
            <w:r w:rsidR="00227DD7" w:rsidRPr="00093BED">
              <w:rPr>
                <w:rFonts w:ascii="Arial" w:hAnsi="Arial" w:cs="Arial"/>
              </w:rPr>
              <w:t xml:space="preserve"> Makuto</w:t>
            </w:r>
            <w:r w:rsidRPr="00093BED">
              <w:rPr>
                <w:rFonts w:ascii="Arial" w:hAnsi="Arial" w:cs="Arial"/>
              </w:rPr>
              <w:t xml:space="preserve"> </w:t>
            </w:r>
            <w:r w:rsidR="0055383B" w:rsidRPr="00093BED">
              <w:rPr>
                <w:rFonts w:ascii="Arial" w:hAnsi="Arial" w:cs="Arial"/>
              </w:rPr>
              <w:t xml:space="preserve">recognised the decision needed today is based on the SBU population but </w:t>
            </w:r>
            <w:r w:rsidR="00227DD7" w:rsidRPr="00093BED">
              <w:rPr>
                <w:rFonts w:ascii="Arial" w:hAnsi="Arial" w:cs="Arial"/>
              </w:rPr>
              <w:t xml:space="preserve">reiterated the point that </w:t>
            </w:r>
            <w:r w:rsidRPr="00093BED">
              <w:rPr>
                <w:rFonts w:ascii="Arial" w:hAnsi="Arial" w:cs="Arial"/>
              </w:rPr>
              <w:t xml:space="preserve">the Air Ambulance is an </w:t>
            </w:r>
            <w:r w:rsidR="0055383B" w:rsidRPr="00093BED">
              <w:rPr>
                <w:rFonts w:ascii="Arial" w:hAnsi="Arial" w:cs="Arial"/>
              </w:rPr>
              <w:t>all-Wales</w:t>
            </w:r>
            <w:r w:rsidRPr="00093BED">
              <w:rPr>
                <w:rFonts w:ascii="Arial" w:hAnsi="Arial" w:cs="Arial"/>
              </w:rPr>
              <w:t xml:space="preserve"> service</w:t>
            </w:r>
            <w:r w:rsidR="0055383B" w:rsidRPr="00093BED">
              <w:rPr>
                <w:rFonts w:ascii="Arial" w:hAnsi="Arial" w:cs="Arial"/>
              </w:rPr>
              <w:t>, t</w:t>
            </w:r>
            <w:r w:rsidRPr="00093BED">
              <w:rPr>
                <w:rFonts w:ascii="Arial" w:hAnsi="Arial" w:cs="Arial"/>
              </w:rPr>
              <w:t>here</w:t>
            </w:r>
            <w:r w:rsidR="00227DD7" w:rsidRPr="00093BED">
              <w:rPr>
                <w:rFonts w:ascii="Arial" w:hAnsi="Arial" w:cs="Arial"/>
              </w:rPr>
              <w:t xml:space="preserve">fore the Welshpool </w:t>
            </w:r>
            <w:r w:rsidR="0055383B" w:rsidRPr="00093BED">
              <w:rPr>
                <w:rFonts w:ascii="Arial" w:hAnsi="Arial" w:cs="Arial"/>
              </w:rPr>
              <w:t xml:space="preserve">service </w:t>
            </w:r>
            <w:r w:rsidR="00227DD7" w:rsidRPr="00093BED">
              <w:rPr>
                <w:rFonts w:ascii="Arial" w:hAnsi="Arial" w:cs="Arial"/>
              </w:rPr>
              <w:t>is just as likely to provide a service</w:t>
            </w:r>
            <w:r w:rsidR="0055383B" w:rsidRPr="00093BED">
              <w:rPr>
                <w:rFonts w:ascii="Arial" w:hAnsi="Arial" w:cs="Arial"/>
              </w:rPr>
              <w:t xml:space="preserve"> to </w:t>
            </w:r>
            <w:r w:rsidR="00227DD7" w:rsidRPr="00093BED">
              <w:rPr>
                <w:rFonts w:ascii="Arial" w:hAnsi="Arial" w:cs="Arial"/>
              </w:rPr>
              <w:t>the population of South</w:t>
            </w:r>
            <w:r w:rsidR="00C974F5">
              <w:rPr>
                <w:rFonts w:ascii="Arial" w:hAnsi="Arial" w:cs="Arial"/>
              </w:rPr>
              <w:t xml:space="preserve"> Wales</w:t>
            </w:r>
            <w:r w:rsidR="00227DD7" w:rsidRPr="00093BED">
              <w:rPr>
                <w:rFonts w:ascii="Arial" w:hAnsi="Arial" w:cs="Arial"/>
              </w:rPr>
              <w:t>. On behalf of Lla</w:t>
            </w:r>
            <w:r w:rsidR="0055383B" w:rsidRPr="00093BED">
              <w:rPr>
                <w:rFonts w:ascii="Arial" w:hAnsi="Arial" w:cs="Arial"/>
              </w:rPr>
              <w:t xml:space="preserve">is, she informed that their concerns on </w:t>
            </w:r>
            <w:r w:rsidR="0055383B" w:rsidRPr="00093BED">
              <w:rPr>
                <w:rFonts w:ascii="Arial" w:hAnsi="Arial" w:cs="Arial"/>
                <w:i/>
                <w:iCs/>
              </w:rPr>
              <w:t>Recommendation Four</w:t>
            </w:r>
            <w:r w:rsidR="0055383B" w:rsidRPr="00093BED">
              <w:rPr>
                <w:rFonts w:ascii="Arial" w:hAnsi="Arial" w:cs="Arial"/>
              </w:rPr>
              <w:t xml:space="preserve"> still persists. </w:t>
            </w:r>
          </w:p>
          <w:p w14:paraId="3CE23900" w14:textId="6261FB03" w:rsidR="00E578EE" w:rsidRPr="00093BED" w:rsidRDefault="00264395" w:rsidP="0091123F">
            <w:pPr>
              <w:spacing w:before="120" w:after="120"/>
              <w:jc w:val="both"/>
              <w:rPr>
                <w:rFonts w:ascii="Arial" w:hAnsi="Arial" w:cs="Arial"/>
              </w:rPr>
            </w:pPr>
            <w:r w:rsidRPr="00093BED">
              <w:rPr>
                <w:rFonts w:ascii="Arial" w:hAnsi="Arial" w:cs="Arial"/>
              </w:rPr>
              <w:t>Steve Spill</w:t>
            </w:r>
            <w:r w:rsidR="0055383B" w:rsidRPr="00093BED">
              <w:rPr>
                <w:rFonts w:ascii="Arial" w:hAnsi="Arial" w:cs="Arial"/>
              </w:rPr>
              <w:t xml:space="preserve"> </w:t>
            </w:r>
            <w:r w:rsidR="00093BED" w:rsidRPr="00093BED">
              <w:rPr>
                <w:rFonts w:ascii="Arial" w:hAnsi="Arial" w:cs="Arial"/>
              </w:rPr>
              <w:t xml:space="preserve">queried why there </w:t>
            </w:r>
            <w:r w:rsidR="00C53A82">
              <w:rPr>
                <w:rFonts w:ascii="Arial" w:hAnsi="Arial" w:cs="Arial"/>
              </w:rPr>
              <w:t>was</w:t>
            </w:r>
            <w:r w:rsidR="00093BED" w:rsidRPr="00093BED">
              <w:rPr>
                <w:rFonts w:ascii="Arial" w:hAnsi="Arial" w:cs="Arial"/>
              </w:rPr>
              <w:t xml:space="preserve"> a need for such a prompt decision by the JCC </w:t>
            </w:r>
            <w:r w:rsidR="00C974F5">
              <w:rPr>
                <w:rFonts w:ascii="Arial" w:hAnsi="Arial" w:cs="Arial"/>
              </w:rPr>
              <w:t xml:space="preserve">on the base locations </w:t>
            </w:r>
            <w:r w:rsidR="00093BED" w:rsidRPr="00093BED">
              <w:rPr>
                <w:rFonts w:ascii="Arial" w:hAnsi="Arial" w:cs="Arial"/>
              </w:rPr>
              <w:t>g</w:t>
            </w:r>
            <w:r w:rsidRPr="00093BED">
              <w:rPr>
                <w:rFonts w:ascii="Arial" w:hAnsi="Arial" w:cs="Arial"/>
              </w:rPr>
              <w:t xml:space="preserve">iven </w:t>
            </w:r>
            <w:r w:rsidR="00093BED" w:rsidRPr="00093BED">
              <w:rPr>
                <w:rFonts w:ascii="Arial" w:hAnsi="Arial" w:cs="Arial"/>
              </w:rPr>
              <w:t xml:space="preserve">the amount of work needed between now and September on the bespoke service. </w:t>
            </w:r>
            <w:r w:rsidRPr="00093BED">
              <w:rPr>
                <w:rFonts w:ascii="Arial" w:hAnsi="Arial" w:cs="Arial"/>
              </w:rPr>
              <w:t>S</w:t>
            </w:r>
            <w:r w:rsidR="0055383B" w:rsidRPr="00093BED">
              <w:rPr>
                <w:rFonts w:ascii="Arial" w:hAnsi="Arial" w:cs="Arial"/>
              </w:rPr>
              <w:t xml:space="preserve">tephen </w:t>
            </w:r>
            <w:r w:rsidRPr="00093BED">
              <w:rPr>
                <w:rFonts w:ascii="Arial" w:hAnsi="Arial" w:cs="Arial"/>
              </w:rPr>
              <w:t>H</w:t>
            </w:r>
            <w:r w:rsidR="0055383B" w:rsidRPr="00093BED">
              <w:rPr>
                <w:rFonts w:ascii="Arial" w:hAnsi="Arial" w:cs="Arial"/>
              </w:rPr>
              <w:t>arrhy</w:t>
            </w:r>
            <w:r w:rsidRPr="00093BED">
              <w:rPr>
                <w:rFonts w:ascii="Arial" w:hAnsi="Arial" w:cs="Arial"/>
              </w:rPr>
              <w:t xml:space="preserve"> responded</w:t>
            </w:r>
            <w:r w:rsidR="0055383B" w:rsidRPr="00093BED">
              <w:rPr>
                <w:rFonts w:ascii="Arial" w:hAnsi="Arial" w:cs="Arial"/>
              </w:rPr>
              <w:t xml:space="preserve"> that </w:t>
            </w:r>
            <w:r w:rsidRPr="00093BED">
              <w:rPr>
                <w:rFonts w:ascii="Arial" w:hAnsi="Arial" w:cs="Arial"/>
              </w:rPr>
              <w:t xml:space="preserve">the funding </w:t>
            </w:r>
            <w:r w:rsidR="0055383B" w:rsidRPr="00093BED">
              <w:rPr>
                <w:rFonts w:ascii="Arial" w:hAnsi="Arial" w:cs="Arial"/>
              </w:rPr>
              <w:t>mechanism for EMRT</w:t>
            </w:r>
            <w:r w:rsidR="00C974F5">
              <w:rPr>
                <w:rFonts w:ascii="Arial" w:hAnsi="Arial" w:cs="Arial"/>
              </w:rPr>
              <w:t>S</w:t>
            </w:r>
            <w:r w:rsidRPr="00093BED">
              <w:rPr>
                <w:rFonts w:ascii="Arial" w:hAnsi="Arial" w:cs="Arial"/>
              </w:rPr>
              <w:t xml:space="preserve"> is </w:t>
            </w:r>
            <w:r w:rsidR="0055383B" w:rsidRPr="00093BED">
              <w:rPr>
                <w:rFonts w:ascii="Arial" w:hAnsi="Arial" w:cs="Arial"/>
              </w:rPr>
              <w:t>2/3</w:t>
            </w:r>
            <w:r w:rsidR="0055383B" w:rsidRPr="00093BED">
              <w:rPr>
                <w:rFonts w:ascii="Arial" w:hAnsi="Arial" w:cs="Arial"/>
                <w:vertAlign w:val="superscript"/>
              </w:rPr>
              <w:t>rd</w:t>
            </w:r>
            <w:r w:rsidR="0055383B" w:rsidRPr="00093BED">
              <w:rPr>
                <w:rFonts w:ascii="Arial" w:hAnsi="Arial" w:cs="Arial"/>
              </w:rPr>
              <w:t xml:space="preserve"> C</w:t>
            </w:r>
            <w:r w:rsidRPr="00093BED">
              <w:rPr>
                <w:rFonts w:ascii="Arial" w:hAnsi="Arial" w:cs="Arial"/>
              </w:rPr>
              <w:t>harity and 1/3</w:t>
            </w:r>
            <w:r w:rsidR="0055383B" w:rsidRPr="00093BED">
              <w:rPr>
                <w:rFonts w:ascii="Arial" w:hAnsi="Arial" w:cs="Arial"/>
                <w:vertAlign w:val="superscript"/>
              </w:rPr>
              <w:t>rd</w:t>
            </w:r>
            <w:r w:rsidR="0055383B" w:rsidRPr="00093BED">
              <w:rPr>
                <w:rFonts w:ascii="Arial" w:hAnsi="Arial" w:cs="Arial"/>
              </w:rPr>
              <w:t xml:space="preserve"> </w:t>
            </w:r>
            <w:r w:rsidRPr="00093BED">
              <w:rPr>
                <w:rFonts w:ascii="Arial" w:hAnsi="Arial" w:cs="Arial"/>
              </w:rPr>
              <w:t xml:space="preserve">NHS </w:t>
            </w:r>
            <w:proofErr w:type="gramStart"/>
            <w:r w:rsidRPr="00093BED">
              <w:rPr>
                <w:rFonts w:ascii="Arial" w:hAnsi="Arial" w:cs="Arial"/>
              </w:rPr>
              <w:t>and  one</w:t>
            </w:r>
            <w:proofErr w:type="gramEnd"/>
            <w:r w:rsidRPr="00093BED">
              <w:rPr>
                <w:rFonts w:ascii="Arial" w:hAnsi="Arial" w:cs="Arial"/>
              </w:rPr>
              <w:t xml:space="preserve"> of the reasons for a </w:t>
            </w:r>
            <w:r w:rsidR="00093BED" w:rsidRPr="00093BED">
              <w:rPr>
                <w:rFonts w:ascii="Arial" w:hAnsi="Arial" w:cs="Arial"/>
              </w:rPr>
              <w:t>prompt decision</w:t>
            </w:r>
            <w:r w:rsidRPr="00093BED">
              <w:rPr>
                <w:rFonts w:ascii="Arial" w:hAnsi="Arial" w:cs="Arial"/>
              </w:rPr>
              <w:t xml:space="preserve"> is due to the uncertainty of </w:t>
            </w:r>
            <w:r w:rsidR="007C5E15">
              <w:rPr>
                <w:rFonts w:ascii="Arial" w:hAnsi="Arial" w:cs="Arial"/>
              </w:rPr>
              <w:t xml:space="preserve">the </w:t>
            </w:r>
            <w:r w:rsidR="0055383B" w:rsidRPr="00093BED">
              <w:rPr>
                <w:rFonts w:ascii="Arial" w:hAnsi="Arial" w:cs="Arial"/>
              </w:rPr>
              <w:t>Charity’s</w:t>
            </w:r>
            <w:r w:rsidRPr="00093BED">
              <w:rPr>
                <w:rFonts w:ascii="Arial" w:hAnsi="Arial" w:cs="Arial"/>
              </w:rPr>
              <w:t xml:space="preserve"> funding</w:t>
            </w:r>
            <w:r w:rsidR="00C974F5">
              <w:rPr>
                <w:rFonts w:ascii="Arial" w:hAnsi="Arial" w:cs="Arial"/>
              </w:rPr>
              <w:t xml:space="preserve">, which </w:t>
            </w:r>
            <w:r w:rsidR="007C5E15">
              <w:rPr>
                <w:rFonts w:ascii="Arial" w:hAnsi="Arial" w:cs="Arial"/>
              </w:rPr>
              <w:t>was</w:t>
            </w:r>
            <w:r w:rsidR="00E578EE" w:rsidRPr="00093BED">
              <w:rPr>
                <w:rFonts w:ascii="Arial" w:hAnsi="Arial" w:cs="Arial"/>
              </w:rPr>
              <w:t xml:space="preserve"> a risk</w:t>
            </w:r>
            <w:r w:rsidR="007C5E15">
              <w:rPr>
                <w:rFonts w:ascii="Arial" w:hAnsi="Arial" w:cs="Arial"/>
              </w:rPr>
              <w:t xml:space="preserve"> to the service</w:t>
            </w:r>
            <w:r w:rsidR="0055383B" w:rsidRPr="00093BED">
              <w:rPr>
                <w:rFonts w:ascii="Arial" w:hAnsi="Arial" w:cs="Arial"/>
              </w:rPr>
              <w:t>. Nevertheless, i</w:t>
            </w:r>
            <w:r w:rsidR="00E578EE" w:rsidRPr="00093BED">
              <w:rPr>
                <w:rFonts w:ascii="Arial" w:hAnsi="Arial" w:cs="Arial"/>
              </w:rPr>
              <w:t xml:space="preserve">t was important </w:t>
            </w:r>
            <w:r w:rsidR="0055383B" w:rsidRPr="00093BED">
              <w:rPr>
                <w:rFonts w:ascii="Arial" w:hAnsi="Arial" w:cs="Arial"/>
              </w:rPr>
              <w:t xml:space="preserve">not to </w:t>
            </w:r>
            <w:r w:rsidRPr="00093BED">
              <w:rPr>
                <w:rFonts w:ascii="Arial" w:hAnsi="Arial" w:cs="Arial"/>
              </w:rPr>
              <w:t xml:space="preserve">cut across due process </w:t>
            </w:r>
            <w:r w:rsidR="00E578EE" w:rsidRPr="00093BED">
              <w:rPr>
                <w:rFonts w:ascii="Arial" w:hAnsi="Arial" w:cs="Arial"/>
              </w:rPr>
              <w:t>in terms of engagement and consu</w:t>
            </w:r>
            <w:r w:rsidR="0055383B" w:rsidRPr="00093BED">
              <w:rPr>
                <w:rFonts w:ascii="Arial" w:hAnsi="Arial" w:cs="Arial"/>
              </w:rPr>
              <w:t xml:space="preserve">ltation </w:t>
            </w:r>
            <w:r w:rsidR="00E578EE" w:rsidRPr="00093BED">
              <w:rPr>
                <w:rFonts w:ascii="Arial" w:hAnsi="Arial" w:cs="Arial"/>
              </w:rPr>
              <w:t>fo</w:t>
            </w:r>
            <w:r w:rsidR="0055383B" w:rsidRPr="00093BED">
              <w:rPr>
                <w:rFonts w:ascii="Arial" w:hAnsi="Arial" w:cs="Arial"/>
              </w:rPr>
              <w:t>r</w:t>
            </w:r>
            <w:r w:rsidR="00E578EE" w:rsidRPr="00093BED">
              <w:rPr>
                <w:rFonts w:ascii="Arial" w:hAnsi="Arial" w:cs="Arial"/>
              </w:rPr>
              <w:t xml:space="preserve"> the bespoke service for </w:t>
            </w:r>
            <w:r w:rsidR="0055383B" w:rsidRPr="00093BED">
              <w:rPr>
                <w:rFonts w:ascii="Arial" w:hAnsi="Arial" w:cs="Arial"/>
              </w:rPr>
              <w:t xml:space="preserve">the rural areas. </w:t>
            </w:r>
            <w:r w:rsidR="00E578EE" w:rsidRPr="00093BED">
              <w:rPr>
                <w:rFonts w:ascii="Arial" w:hAnsi="Arial" w:cs="Arial"/>
              </w:rPr>
              <w:t xml:space="preserve"> </w:t>
            </w:r>
          </w:p>
          <w:p w14:paraId="150F6555" w14:textId="24EB3184" w:rsidR="000B2508" w:rsidRPr="00093BED" w:rsidRDefault="000B2508" w:rsidP="0091123F">
            <w:pPr>
              <w:spacing w:before="120" w:after="120"/>
              <w:jc w:val="both"/>
              <w:rPr>
                <w:rFonts w:ascii="Arial" w:hAnsi="Arial" w:cs="Arial"/>
              </w:rPr>
            </w:pPr>
            <w:r w:rsidRPr="00093BED">
              <w:rPr>
                <w:rFonts w:ascii="Arial" w:hAnsi="Arial" w:cs="Arial"/>
              </w:rPr>
              <w:t xml:space="preserve">Stephen Harrhy </w:t>
            </w:r>
            <w:r w:rsidR="00C53A82">
              <w:rPr>
                <w:rFonts w:ascii="Arial" w:hAnsi="Arial" w:cs="Arial"/>
              </w:rPr>
              <w:t>advised that</w:t>
            </w:r>
            <w:r w:rsidRPr="00093BED">
              <w:rPr>
                <w:rFonts w:ascii="Arial" w:hAnsi="Arial" w:cs="Arial"/>
              </w:rPr>
              <w:t xml:space="preserve"> in terms</w:t>
            </w:r>
            <w:r w:rsidR="00FE6B78" w:rsidRPr="00093BED">
              <w:rPr>
                <w:rFonts w:ascii="Arial" w:hAnsi="Arial" w:cs="Arial"/>
              </w:rPr>
              <w:t xml:space="preserve"> of the proposal and </w:t>
            </w:r>
            <w:r w:rsidRPr="00093BED">
              <w:rPr>
                <w:rFonts w:ascii="Arial" w:hAnsi="Arial" w:cs="Arial"/>
              </w:rPr>
              <w:t>the</w:t>
            </w:r>
            <w:r w:rsidR="00FE6B78" w:rsidRPr="00093BED">
              <w:rPr>
                <w:rFonts w:ascii="Arial" w:hAnsi="Arial" w:cs="Arial"/>
              </w:rPr>
              <w:t xml:space="preserve"> impact on the population</w:t>
            </w:r>
            <w:r w:rsidRPr="00093BED">
              <w:rPr>
                <w:rFonts w:ascii="Arial" w:hAnsi="Arial" w:cs="Arial"/>
              </w:rPr>
              <w:t xml:space="preserve"> of SBU</w:t>
            </w:r>
            <w:r w:rsidR="00C53A82">
              <w:rPr>
                <w:rFonts w:ascii="Arial" w:hAnsi="Arial" w:cs="Arial"/>
              </w:rPr>
              <w:t>, t</w:t>
            </w:r>
            <w:r w:rsidR="00FE6B78" w:rsidRPr="00093BED">
              <w:rPr>
                <w:rFonts w:ascii="Arial" w:hAnsi="Arial" w:cs="Arial"/>
              </w:rPr>
              <w:t>here would only be a</w:t>
            </w:r>
            <w:r w:rsidRPr="00093BED">
              <w:rPr>
                <w:rFonts w:ascii="Arial" w:hAnsi="Arial" w:cs="Arial"/>
              </w:rPr>
              <w:t xml:space="preserve"> gain </w:t>
            </w:r>
            <w:r w:rsidR="00FE6B78" w:rsidRPr="00093BED">
              <w:rPr>
                <w:rFonts w:ascii="Arial" w:hAnsi="Arial" w:cs="Arial"/>
              </w:rPr>
              <w:t>and</w:t>
            </w:r>
            <w:r w:rsidRPr="00093BED">
              <w:rPr>
                <w:rFonts w:ascii="Arial" w:hAnsi="Arial" w:cs="Arial"/>
              </w:rPr>
              <w:t xml:space="preserve"> that more patients would be seen. The area is serviced by the bases of Cardiff and </w:t>
            </w:r>
            <w:proofErr w:type="spellStart"/>
            <w:r w:rsidRPr="00093BED">
              <w:rPr>
                <w:rFonts w:ascii="Arial" w:hAnsi="Arial" w:cs="Arial"/>
              </w:rPr>
              <w:t>Dafen</w:t>
            </w:r>
            <w:proofErr w:type="spellEnd"/>
            <w:r w:rsidRPr="00093BED">
              <w:rPr>
                <w:rFonts w:ascii="Arial" w:hAnsi="Arial" w:cs="Arial"/>
              </w:rPr>
              <w:t xml:space="preserve"> but there is </w:t>
            </w:r>
            <w:r w:rsidR="00FE6B78" w:rsidRPr="00093BED">
              <w:rPr>
                <w:rFonts w:ascii="Arial" w:hAnsi="Arial" w:cs="Arial"/>
              </w:rPr>
              <w:t xml:space="preserve">a </w:t>
            </w:r>
            <w:r w:rsidRPr="00093BED">
              <w:rPr>
                <w:rFonts w:ascii="Arial" w:hAnsi="Arial" w:cs="Arial"/>
              </w:rPr>
              <w:t>service gap at night</w:t>
            </w:r>
            <w:r w:rsidR="00FE6B78" w:rsidRPr="00093BED">
              <w:rPr>
                <w:rFonts w:ascii="Arial" w:hAnsi="Arial" w:cs="Arial"/>
              </w:rPr>
              <w:t>. T</w:t>
            </w:r>
            <w:r w:rsidRPr="00093BED">
              <w:rPr>
                <w:rFonts w:ascii="Arial" w:hAnsi="Arial" w:cs="Arial"/>
              </w:rPr>
              <w:t xml:space="preserve">his </w:t>
            </w:r>
            <w:r w:rsidR="00FE6B78" w:rsidRPr="00093BED">
              <w:rPr>
                <w:rFonts w:ascii="Arial" w:hAnsi="Arial" w:cs="Arial"/>
              </w:rPr>
              <w:t xml:space="preserve">gap </w:t>
            </w:r>
            <w:r w:rsidRPr="00093BED">
              <w:rPr>
                <w:rFonts w:ascii="Arial" w:hAnsi="Arial" w:cs="Arial"/>
              </w:rPr>
              <w:t xml:space="preserve">would be addressed and another aircraft would be made available from the Caernafon base. </w:t>
            </w:r>
          </w:p>
          <w:p w14:paraId="629D3B8B" w14:textId="2D32684D" w:rsidR="000B2508" w:rsidRPr="00093BED" w:rsidRDefault="000B2508" w:rsidP="0091123F">
            <w:pPr>
              <w:spacing w:before="120" w:after="120"/>
              <w:jc w:val="both"/>
              <w:rPr>
                <w:rFonts w:ascii="Arial" w:hAnsi="Arial" w:cs="Arial"/>
              </w:rPr>
            </w:pPr>
            <w:r w:rsidRPr="00093BED">
              <w:rPr>
                <w:rFonts w:ascii="Arial" w:hAnsi="Arial" w:cs="Arial"/>
              </w:rPr>
              <w:t xml:space="preserve">Pat Price queried </w:t>
            </w:r>
            <w:r w:rsidR="00FE6B78" w:rsidRPr="00093BED">
              <w:rPr>
                <w:rFonts w:ascii="Arial" w:hAnsi="Arial" w:cs="Arial"/>
              </w:rPr>
              <w:t xml:space="preserve">the </w:t>
            </w:r>
            <w:r w:rsidR="00D23CC9" w:rsidRPr="00093BED">
              <w:rPr>
                <w:rFonts w:ascii="Arial" w:hAnsi="Arial" w:cs="Arial"/>
              </w:rPr>
              <w:t>suggestion</w:t>
            </w:r>
            <w:r w:rsidR="00F86052" w:rsidRPr="00093BED">
              <w:rPr>
                <w:rFonts w:ascii="Arial" w:hAnsi="Arial" w:cs="Arial"/>
              </w:rPr>
              <w:t xml:space="preserve"> that the </w:t>
            </w:r>
            <w:r w:rsidR="00D23CC9" w:rsidRPr="00093BED">
              <w:rPr>
                <w:rFonts w:ascii="Arial" w:hAnsi="Arial" w:cs="Arial"/>
              </w:rPr>
              <w:t xml:space="preserve">bespoke </w:t>
            </w:r>
            <w:r w:rsidRPr="00093BED">
              <w:rPr>
                <w:rFonts w:ascii="Arial" w:hAnsi="Arial" w:cs="Arial"/>
              </w:rPr>
              <w:t>service</w:t>
            </w:r>
            <w:r w:rsidR="00D23CC9" w:rsidRPr="00093BED">
              <w:rPr>
                <w:rFonts w:ascii="Arial" w:hAnsi="Arial" w:cs="Arial"/>
              </w:rPr>
              <w:t xml:space="preserve"> would deal with more incidents and </w:t>
            </w:r>
            <w:r w:rsidRPr="00093BED">
              <w:rPr>
                <w:rFonts w:ascii="Arial" w:hAnsi="Arial" w:cs="Arial"/>
              </w:rPr>
              <w:t>would be fund</w:t>
            </w:r>
            <w:r w:rsidR="00F86052" w:rsidRPr="00093BED">
              <w:rPr>
                <w:rFonts w:ascii="Arial" w:hAnsi="Arial" w:cs="Arial"/>
              </w:rPr>
              <w:t xml:space="preserve">ed </w:t>
            </w:r>
            <w:r w:rsidRPr="00093BED">
              <w:rPr>
                <w:rFonts w:ascii="Arial" w:hAnsi="Arial" w:cs="Arial"/>
              </w:rPr>
              <w:t>from within</w:t>
            </w:r>
            <w:r w:rsidR="00C53A82">
              <w:rPr>
                <w:rFonts w:ascii="Arial" w:hAnsi="Arial" w:cs="Arial"/>
              </w:rPr>
              <w:t xml:space="preserve"> the</w:t>
            </w:r>
            <w:r w:rsidRPr="00093BED">
              <w:rPr>
                <w:rFonts w:ascii="Arial" w:hAnsi="Arial" w:cs="Arial"/>
              </w:rPr>
              <w:t xml:space="preserve"> existing allocation</w:t>
            </w:r>
            <w:r w:rsidR="00C53A82">
              <w:rPr>
                <w:rFonts w:ascii="Arial" w:hAnsi="Arial" w:cs="Arial"/>
              </w:rPr>
              <w:t>.</w:t>
            </w:r>
            <w:r w:rsidR="00D23CC9" w:rsidRPr="00093BED">
              <w:rPr>
                <w:rFonts w:ascii="Arial" w:hAnsi="Arial" w:cs="Arial"/>
              </w:rPr>
              <w:t xml:space="preserve"> Stephen Harrhy informed the assumption on volume is that </w:t>
            </w:r>
            <w:r w:rsidR="00C53A82">
              <w:rPr>
                <w:rFonts w:ascii="Arial" w:hAnsi="Arial" w:cs="Arial"/>
              </w:rPr>
              <w:t xml:space="preserve">the bespoke service will </w:t>
            </w:r>
            <w:r w:rsidR="00D23CC9" w:rsidRPr="00093BED">
              <w:rPr>
                <w:rFonts w:ascii="Arial" w:hAnsi="Arial" w:cs="Arial"/>
              </w:rPr>
              <w:t>deal with 12</w:t>
            </w:r>
            <w:r w:rsidR="00C974F5">
              <w:rPr>
                <w:rFonts w:ascii="Arial" w:hAnsi="Arial" w:cs="Arial"/>
              </w:rPr>
              <w:t>%</w:t>
            </w:r>
            <w:r w:rsidR="00D23CC9" w:rsidRPr="00093BED">
              <w:rPr>
                <w:rFonts w:ascii="Arial" w:hAnsi="Arial" w:cs="Arial"/>
              </w:rPr>
              <w:t xml:space="preserve"> to 13% of the total 999 calls. In terms of the funding, it</w:t>
            </w:r>
            <w:r w:rsidR="00F86052" w:rsidRPr="00093BED">
              <w:rPr>
                <w:rFonts w:ascii="Arial" w:hAnsi="Arial" w:cs="Arial"/>
              </w:rPr>
              <w:t xml:space="preserve"> was difficult to recruit staff in the rural areas</w:t>
            </w:r>
            <w:r w:rsidR="00D23CC9" w:rsidRPr="00093BED">
              <w:rPr>
                <w:rFonts w:ascii="Arial" w:hAnsi="Arial" w:cs="Arial"/>
              </w:rPr>
              <w:t xml:space="preserve"> and there are lots of vacancies, </w:t>
            </w:r>
            <w:r w:rsidR="00F86052" w:rsidRPr="00093BED">
              <w:rPr>
                <w:rFonts w:ascii="Arial" w:hAnsi="Arial" w:cs="Arial"/>
              </w:rPr>
              <w:t>therefo</w:t>
            </w:r>
            <w:r w:rsidR="00FE6B78" w:rsidRPr="00093BED">
              <w:rPr>
                <w:rFonts w:ascii="Arial" w:hAnsi="Arial" w:cs="Arial"/>
              </w:rPr>
              <w:t xml:space="preserve">re </w:t>
            </w:r>
            <w:r w:rsidR="00C53A82">
              <w:rPr>
                <w:rFonts w:ascii="Arial" w:hAnsi="Arial" w:cs="Arial"/>
              </w:rPr>
              <w:t xml:space="preserve">there is not </w:t>
            </w:r>
            <w:r w:rsidR="00F86052" w:rsidRPr="00093BED">
              <w:rPr>
                <w:rFonts w:ascii="Arial" w:hAnsi="Arial" w:cs="Arial"/>
              </w:rPr>
              <w:t xml:space="preserve">best value from the commissioning monies. The </w:t>
            </w:r>
            <w:r w:rsidR="00D23CC9" w:rsidRPr="00093BED">
              <w:rPr>
                <w:rFonts w:ascii="Arial" w:hAnsi="Arial" w:cs="Arial"/>
              </w:rPr>
              <w:t xml:space="preserve">bespoke service posts are attractive and better use of the commissioning allocation would be made.  </w:t>
            </w:r>
          </w:p>
          <w:p w14:paraId="2C6D8C74" w14:textId="0A0F9A5D" w:rsidR="00F86052" w:rsidRPr="00093BED" w:rsidRDefault="00F86052" w:rsidP="0091123F">
            <w:pPr>
              <w:spacing w:before="120" w:after="120"/>
              <w:jc w:val="both"/>
              <w:rPr>
                <w:rFonts w:ascii="Arial" w:hAnsi="Arial" w:cs="Arial"/>
              </w:rPr>
            </w:pPr>
            <w:r w:rsidRPr="00093BED">
              <w:rPr>
                <w:rFonts w:ascii="Arial" w:hAnsi="Arial" w:cs="Arial"/>
              </w:rPr>
              <w:t xml:space="preserve">Richard Thomas commented that the health board </w:t>
            </w:r>
            <w:r w:rsidR="00C53A82">
              <w:rPr>
                <w:rFonts w:ascii="Arial" w:hAnsi="Arial" w:cs="Arial"/>
              </w:rPr>
              <w:t xml:space="preserve">does want to </w:t>
            </w:r>
            <w:r w:rsidR="00FE6B78" w:rsidRPr="00093BED">
              <w:rPr>
                <w:rFonts w:ascii="Arial" w:hAnsi="Arial" w:cs="Arial"/>
              </w:rPr>
              <w:t>consider</w:t>
            </w:r>
            <w:r w:rsidR="00D23CC9" w:rsidRPr="00093BED">
              <w:rPr>
                <w:rFonts w:ascii="Arial" w:hAnsi="Arial" w:cs="Arial"/>
              </w:rPr>
              <w:t xml:space="preserve"> and address</w:t>
            </w:r>
            <w:r w:rsidR="00FE6B78" w:rsidRPr="00093BED">
              <w:rPr>
                <w:rFonts w:ascii="Arial" w:hAnsi="Arial" w:cs="Arial"/>
              </w:rPr>
              <w:t xml:space="preserve"> the issues raised by Llais but they also </w:t>
            </w:r>
            <w:r w:rsidRPr="00093BED">
              <w:rPr>
                <w:rFonts w:ascii="Arial" w:hAnsi="Arial" w:cs="Arial"/>
              </w:rPr>
              <w:t xml:space="preserve">acknowledge the </w:t>
            </w:r>
            <w:r w:rsidR="0091123F" w:rsidRPr="00093BED">
              <w:rPr>
                <w:rFonts w:ascii="Arial" w:hAnsi="Arial" w:cs="Arial"/>
              </w:rPr>
              <w:t xml:space="preserve">financial </w:t>
            </w:r>
            <w:r w:rsidRPr="00093BED">
              <w:rPr>
                <w:rFonts w:ascii="Arial" w:hAnsi="Arial" w:cs="Arial"/>
              </w:rPr>
              <w:t xml:space="preserve">pressure </w:t>
            </w:r>
            <w:r w:rsidR="00FE6B78" w:rsidRPr="00093BED">
              <w:rPr>
                <w:rFonts w:ascii="Arial" w:hAnsi="Arial" w:cs="Arial"/>
              </w:rPr>
              <w:t xml:space="preserve">of </w:t>
            </w:r>
            <w:r w:rsidRPr="00093BED">
              <w:rPr>
                <w:rFonts w:ascii="Arial" w:hAnsi="Arial" w:cs="Arial"/>
              </w:rPr>
              <w:t xml:space="preserve">the Charity and the need for </w:t>
            </w:r>
            <w:r w:rsidR="0091123F" w:rsidRPr="00093BED">
              <w:rPr>
                <w:rFonts w:ascii="Arial" w:hAnsi="Arial" w:cs="Arial"/>
              </w:rPr>
              <w:t xml:space="preserve">a </w:t>
            </w:r>
            <w:r w:rsidRPr="00093BED">
              <w:rPr>
                <w:rFonts w:ascii="Arial" w:hAnsi="Arial" w:cs="Arial"/>
              </w:rPr>
              <w:t xml:space="preserve">decision to be made. </w:t>
            </w:r>
          </w:p>
          <w:p w14:paraId="5DAC5321" w14:textId="7F37B3C8" w:rsidR="00F86052" w:rsidRPr="00093BED" w:rsidRDefault="00F86052" w:rsidP="0091123F">
            <w:pPr>
              <w:spacing w:before="120" w:after="120"/>
              <w:jc w:val="both"/>
              <w:rPr>
                <w:rFonts w:ascii="Arial" w:hAnsi="Arial" w:cs="Arial"/>
              </w:rPr>
            </w:pPr>
            <w:r w:rsidRPr="00093BED">
              <w:rPr>
                <w:rFonts w:ascii="Arial" w:hAnsi="Arial" w:cs="Arial"/>
              </w:rPr>
              <w:t>Jean Church added that she was concern</w:t>
            </w:r>
            <w:r w:rsidR="0091123F" w:rsidRPr="00093BED">
              <w:rPr>
                <w:rFonts w:ascii="Arial" w:hAnsi="Arial" w:cs="Arial"/>
              </w:rPr>
              <w:t>ed</w:t>
            </w:r>
            <w:r w:rsidRPr="00093BED">
              <w:rPr>
                <w:rFonts w:ascii="Arial" w:hAnsi="Arial" w:cs="Arial"/>
              </w:rPr>
              <w:t xml:space="preserve"> with the timelines set out with </w:t>
            </w:r>
            <w:r w:rsidR="00D0358B" w:rsidRPr="00093BED">
              <w:rPr>
                <w:rFonts w:ascii="Arial" w:hAnsi="Arial" w:cs="Arial"/>
                <w:i/>
                <w:iCs/>
              </w:rPr>
              <w:t>R</w:t>
            </w:r>
            <w:r w:rsidRPr="00093BED">
              <w:rPr>
                <w:rFonts w:ascii="Arial" w:hAnsi="Arial" w:cs="Arial"/>
                <w:i/>
                <w:iCs/>
              </w:rPr>
              <w:t xml:space="preserve">ecommendation </w:t>
            </w:r>
            <w:r w:rsidR="00D0358B" w:rsidRPr="00093BED">
              <w:rPr>
                <w:rFonts w:ascii="Arial" w:hAnsi="Arial" w:cs="Arial"/>
                <w:i/>
                <w:iCs/>
              </w:rPr>
              <w:t>F</w:t>
            </w:r>
            <w:r w:rsidRPr="00093BED">
              <w:rPr>
                <w:rFonts w:ascii="Arial" w:hAnsi="Arial" w:cs="Arial"/>
                <w:i/>
                <w:iCs/>
              </w:rPr>
              <w:t>our</w:t>
            </w:r>
            <w:r w:rsidRPr="00093BED">
              <w:rPr>
                <w:rFonts w:ascii="Arial" w:hAnsi="Arial" w:cs="Arial"/>
              </w:rPr>
              <w:t xml:space="preserve"> and queried whether the end of September for the Task and Finish Group was realistic. It was important to have a roadmap with clear timelines and responsibilities set in place. Emma Woollett </w:t>
            </w:r>
            <w:r w:rsidRPr="00093BED">
              <w:rPr>
                <w:rFonts w:ascii="Arial" w:hAnsi="Arial" w:cs="Arial"/>
              </w:rPr>
              <w:lastRenderedPageBreak/>
              <w:t xml:space="preserve">concurred, adding that the Board would like to see </w:t>
            </w:r>
            <w:r w:rsidR="00D0358B" w:rsidRPr="00093BED">
              <w:rPr>
                <w:rFonts w:ascii="Arial" w:hAnsi="Arial" w:cs="Arial"/>
                <w:i/>
                <w:iCs/>
              </w:rPr>
              <w:t>R</w:t>
            </w:r>
            <w:r w:rsidRPr="00093BED">
              <w:rPr>
                <w:rFonts w:ascii="Arial" w:hAnsi="Arial" w:cs="Arial"/>
                <w:i/>
                <w:iCs/>
              </w:rPr>
              <w:t>ecommendation</w:t>
            </w:r>
            <w:r w:rsidRPr="00093BED">
              <w:rPr>
                <w:rFonts w:ascii="Arial" w:hAnsi="Arial" w:cs="Arial"/>
              </w:rPr>
              <w:t xml:space="preserve"> </w:t>
            </w:r>
            <w:r w:rsidR="00D0358B" w:rsidRPr="00093BED">
              <w:rPr>
                <w:rFonts w:ascii="Arial" w:hAnsi="Arial" w:cs="Arial"/>
              </w:rPr>
              <w:t>F</w:t>
            </w:r>
            <w:r w:rsidRPr="00093BED">
              <w:rPr>
                <w:rFonts w:ascii="Arial" w:hAnsi="Arial" w:cs="Arial"/>
              </w:rPr>
              <w:t xml:space="preserve">our </w:t>
            </w:r>
            <w:r w:rsidR="00D0358B" w:rsidRPr="00093BED">
              <w:rPr>
                <w:rFonts w:ascii="Arial" w:hAnsi="Arial" w:cs="Arial"/>
              </w:rPr>
              <w:t xml:space="preserve">worked through clearly </w:t>
            </w:r>
            <w:r w:rsidRPr="00093BED">
              <w:rPr>
                <w:rFonts w:ascii="Arial" w:hAnsi="Arial" w:cs="Arial"/>
              </w:rPr>
              <w:t xml:space="preserve">before any bases are closed. </w:t>
            </w:r>
            <w:r w:rsidR="0091123F" w:rsidRPr="00093BED">
              <w:rPr>
                <w:rFonts w:ascii="Arial" w:hAnsi="Arial" w:cs="Arial"/>
              </w:rPr>
              <w:t>Nerissa Vaughan</w:t>
            </w:r>
            <w:r w:rsidR="00D0358B" w:rsidRPr="00093BED">
              <w:rPr>
                <w:rFonts w:ascii="Arial" w:hAnsi="Arial" w:cs="Arial"/>
              </w:rPr>
              <w:t xml:space="preserve"> added that there was the </w:t>
            </w:r>
            <w:r w:rsidR="0091123F" w:rsidRPr="00093BED">
              <w:rPr>
                <w:rFonts w:ascii="Arial" w:hAnsi="Arial" w:cs="Arial"/>
              </w:rPr>
              <w:t>need to give the charity confidence we are engaged</w:t>
            </w:r>
            <w:r w:rsidR="00D0358B" w:rsidRPr="00093BED">
              <w:rPr>
                <w:rFonts w:ascii="Arial" w:hAnsi="Arial" w:cs="Arial"/>
              </w:rPr>
              <w:t xml:space="preserve"> in the process and also ensuring it is done properly</w:t>
            </w:r>
            <w:r w:rsidR="0091123F" w:rsidRPr="00093BED">
              <w:rPr>
                <w:rFonts w:ascii="Arial" w:hAnsi="Arial" w:cs="Arial"/>
              </w:rPr>
              <w:t xml:space="preserve">. </w:t>
            </w:r>
          </w:p>
          <w:p w14:paraId="73AFB789" w14:textId="16F4A5D1" w:rsidR="0091123F" w:rsidRPr="00093BED" w:rsidRDefault="0091123F" w:rsidP="0091123F">
            <w:pPr>
              <w:spacing w:before="120" w:after="120"/>
              <w:jc w:val="both"/>
              <w:rPr>
                <w:rFonts w:ascii="Arial" w:hAnsi="Arial" w:cs="Arial"/>
              </w:rPr>
            </w:pPr>
            <w:r w:rsidRPr="00093BED">
              <w:rPr>
                <w:rFonts w:ascii="Arial" w:hAnsi="Arial" w:cs="Arial"/>
              </w:rPr>
              <w:t>Stephen Harrhy</w:t>
            </w:r>
            <w:r w:rsidR="00D0358B" w:rsidRPr="00093BED">
              <w:rPr>
                <w:rFonts w:ascii="Arial" w:hAnsi="Arial" w:cs="Arial"/>
              </w:rPr>
              <w:t xml:space="preserve"> agreed the need for a clear road-map</w:t>
            </w:r>
            <w:r w:rsidR="002C4BA6">
              <w:rPr>
                <w:rFonts w:ascii="Arial" w:hAnsi="Arial" w:cs="Arial"/>
              </w:rPr>
              <w:t xml:space="preserve"> to be put</w:t>
            </w:r>
            <w:r w:rsidR="00D0358B" w:rsidRPr="00093BED">
              <w:rPr>
                <w:rFonts w:ascii="Arial" w:hAnsi="Arial" w:cs="Arial"/>
              </w:rPr>
              <w:t xml:space="preserve"> in place</w:t>
            </w:r>
            <w:r w:rsidR="00C53A82">
              <w:rPr>
                <w:rFonts w:ascii="Arial" w:hAnsi="Arial" w:cs="Arial"/>
              </w:rPr>
              <w:t xml:space="preserve">. </w:t>
            </w:r>
            <w:r w:rsidR="00D0358B" w:rsidRPr="00093BED">
              <w:rPr>
                <w:rFonts w:ascii="Arial" w:hAnsi="Arial" w:cs="Arial"/>
              </w:rPr>
              <w:t>He</w:t>
            </w:r>
            <w:r w:rsidRPr="00093BED">
              <w:rPr>
                <w:rFonts w:ascii="Arial" w:hAnsi="Arial" w:cs="Arial"/>
              </w:rPr>
              <w:t xml:space="preserve"> advised that there </w:t>
            </w:r>
            <w:r w:rsidR="00D0358B" w:rsidRPr="00093BED">
              <w:rPr>
                <w:rFonts w:ascii="Arial" w:hAnsi="Arial" w:cs="Arial"/>
              </w:rPr>
              <w:t xml:space="preserve">would be no </w:t>
            </w:r>
            <w:r w:rsidRPr="00093BED">
              <w:rPr>
                <w:rFonts w:ascii="Arial" w:hAnsi="Arial" w:cs="Arial"/>
              </w:rPr>
              <w:t xml:space="preserve">changes to bases planned until </w:t>
            </w:r>
            <w:r w:rsidR="00D0358B" w:rsidRPr="00093BED">
              <w:rPr>
                <w:rFonts w:ascii="Arial" w:hAnsi="Arial" w:cs="Arial"/>
              </w:rPr>
              <w:t xml:space="preserve">at least </w:t>
            </w:r>
            <w:r w:rsidRPr="00093BED">
              <w:rPr>
                <w:rFonts w:ascii="Arial" w:hAnsi="Arial" w:cs="Arial"/>
              </w:rPr>
              <w:t>2026</w:t>
            </w:r>
            <w:r w:rsidR="000A7244" w:rsidRPr="00093BED">
              <w:rPr>
                <w:rFonts w:ascii="Arial" w:hAnsi="Arial" w:cs="Arial"/>
              </w:rPr>
              <w:t xml:space="preserve"> </w:t>
            </w:r>
            <w:r w:rsidRPr="00093BED">
              <w:rPr>
                <w:rFonts w:ascii="Arial" w:hAnsi="Arial" w:cs="Arial"/>
              </w:rPr>
              <w:t>but there is the need for the Charity to explore where the consolidate</w:t>
            </w:r>
            <w:r w:rsidR="00D0358B" w:rsidRPr="00093BED">
              <w:rPr>
                <w:rFonts w:ascii="Arial" w:hAnsi="Arial" w:cs="Arial"/>
              </w:rPr>
              <w:t>d</w:t>
            </w:r>
            <w:r w:rsidRPr="00093BED">
              <w:rPr>
                <w:rFonts w:ascii="Arial" w:hAnsi="Arial" w:cs="Arial"/>
              </w:rPr>
              <w:t xml:space="preserve"> base will be, as they also have a timeline.</w:t>
            </w:r>
            <w:r w:rsidR="00D0358B" w:rsidRPr="00093BED">
              <w:rPr>
                <w:rFonts w:ascii="Arial" w:hAnsi="Arial" w:cs="Arial"/>
              </w:rPr>
              <w:t xml:space="preserve"> There are two timelines, the Charity timeline and the bespoke service timeline and there needs to be a connection between them. </w:t>
            </w:r>
          </w:p>
        </w:tc>
        <w:tc>
          <w:tcPr>
            <w:tcW w:w="1097" w:type="dxa"/>
            <w:shd w:val="clear" w:color="auto" w:fill="auto"/>
            <w:tcMar>
              <w:top w:w="80" w:type="dxa"/>
              <w:left w:w="80" w:type="dxa"/>
              <w:bottom w:w="80" w:type="dxa"/>
              <w:right w:w="80" w:type="dxa"/>
            </w:tcMar>
          </w:tcPr>
          <w:p w14:paraId="7C951E56" w14:textId="77777777" w:rsidR="003B3131" w:rsidRPr="00093BED" w:rsidRDefault="003B3131" w:rsidP="00521C88">
            <w:pPr>
              <w:spacing w:before="120" w:after="120"/>
              <w:rPr>
                <w:rFonts w:ascii="Arial" w:hAnsi="Arial" w:cs="Arial"/>
              </w:rPr>
            </w:pPr>
          </w:p>
          <w:p w14:paraId="37210346" w14:textId="2E80FB54" w:rsidR="00D65EA9" w:rsidRPr="00093BED" w:rsidRDefault="00D65EA9"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093BED" w:rsidRDefault="007E6C8A" w:rsidP="00521C88">
            <w:pPr>
              <w:spacing w:before="120" w:after="120"/>
              <w:rPr>
                <w:rFonts w:ascii="Arial" w:hAnsi="Arial" w:cs="Arial"/>
                <w:b/>
              </w:rPr>
            </w:pPr>
            <w:r w:rsidRPr="00093BE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4FBC0B7" w14:textId="103E89E0" w:rsidR="00CE262E" w:rsidRPr="00093BED" w:rsidRDefault="00E578EE"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en-GB"/>
              </w:rPr>
              <w:t>Members</w:t>
            </w:r>
            <w:r w:rsidRPr="00093BED">
              <w:rPr>
                <w:rFonts w:ascii="Arial" w:hAnsi="Arial" w:cs="Arial"/>
                <w:b/>
                <w:bCs/>
                <w:color w:val="auto"/>
                <w:sz w:val="24"/>
                <w:szCs w:val="24"/>
                <w:lang w:val="en-GB"/>
              </w:rPr>
              <w:t xml:space="preserve"> approved</w:t>
            </w:r>
            <w:r w:rsidRPr="00093BED">
              <w:rPr>
                <w:rFonts w:ascii="Arial" w:hAnsi="Arial" w:cs="Arial"/>
                <w:color w:val="auto"/>
                <w:sz w:val="24"/>
                <w:szCs w:val="24"/>
                <w:lang w:val="en-GB"/>
              </w:rPr>
              <w:t xml:space="preserve"> the </w:t>
            </w:r>
            <w:r w:rsidR="00F86052" w:rsidRPr="00093BED">
              <w:rPr>
                <w:rFonts w:ascii="Arial" w:hAnsi="Arial" w:cs="Arial"/>
                <w:color w:val="auto"/>
                <w:sz w:val="24"/>
                <w:szCs w:val="24"/>
                <w:lang w:val="en-GB"/>
              </w:rPr>
              <w:t>proposal</w:t>
            </w:r>
            <w:r w:rsidR="00D23CC9" w:rsidRPr="00093BED">
              <w:rPr>
                <w:rFonts w:ascii="Arial" w:hAnsi="Arial" w:cs="Arial"/>
                <w:color w:val="auto"/>
                <w:sz w:val="24"/>
                <w:szCs w:val="24"/>
                <w:lang w:val="en-GB"/>
              </w:rPr>
              <w:t xml:space="preserve">s and recommendations </w:t>
            </w:r>
            <w:r w:rsidR="00F86052" w:rsidRPr="00093BED">
              <w:rPr>
                <w:rFonts w:ascii="Arial" w:hAnsi="Arial" w:cs="Arial"/>
                <w:color w:val="auto"/>
                <w:sz w:val="24"/>
                <w:szCs w:val="24"/>
                <w:lang w:val="en-GB"/>
              </w:rPr>
              <w:t>on behalf of the S</w:t>
            </w:r>
            <w:r w:rsidR="0091123F" w:rsidRPr="00093BED">
              <w:rPr>
                <w:rFonts w:ascii="Arial" w:hAnsi="Arial" w:cs="Arial"/>
                <w:color w:val="auto"/>
                <w:sz w:val="24"/>
                <w:szCs w:val="24"/>
                <w:lang w:val="en-GB"/>
              </w:rPr>
              <w:t xml:space="preserve">wansea Bay University Health Board </w:t>
            </w:r>
            <w:r w:rsidR="00F86052" w:rsidRPr="00093BED">
              <w:rPr>
                <w:rFonts w:ascii="Arial" w:hAnsi="Arial" w:cs="Arial"/>
                <w:color w:val="auto"/>
                <w:sz w:val="24"/>
                <w:szCs w:val="24"/>
                <w:lang w:val="en-GB"/>
              </w:rPr>
              <w:t xml:space="preserve">Population; </w:t>
            </w:r>
          </w:p>
          <w:p w14:paraId="4A3BEB8B" w14:textId="7E17A46D" w:rsidR="0091123F" w:rsidRPr="00093BED" w:rsidRDefault="0091123F"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en-GB"/>
              </w:rPr>
              <w:t xml:space="preserve">As the host for EMRTS, the health board </w:t>
            </w:r>
            <w:r w:rsidR="002C4BA6">
              <w:rPr>
                <w:rFonts w:ascii="Arial" w:hAnsi="Arial" w:cs="Arial"/>
                <w:color w:val="auto"/>
                <w:sz w:val="24"/>
                <w:szCs w:val="24"/>
                <w:lang w:val="en-GB"/>
              </w:rPr>
              <w:t xml:space="preserve">would </w:t>
            </w:r>
            <w:r w:rsidR="00D0358B" w:rsidRPr="00093BED">
              <w:rPr>
                <w:rFonts w:ascii="Arial" w:hAnsi="Arial" w:cs="Arial"/>
                <w:color w:val="auto"/>
                <w:sz w:val="24"/>
                <w:szCs w:val="24"/>
                <w:lang w:val="en-GB"/>
              </w:rPr>
              <w:t>provide</w:t>
            </w:r>
            <w:r w:rsidRPr="00093BED">
              <w:rPr>
                <w:rFonts w:ascii="Arial" w:hAnsi="Arial" w:cs="Arial"/>
                <w:color w:val="auto"/>
                <w:sz w:val="24"/>
                <w:szCs w:val="24"/>
                <w:lang w:val="en-GB"/>
              </w:rPr>
              <w:t xml:space="preserve"> advice to the Joint </w:t>
            </w:r>
            <w:r w:rsidR="00D23CC9" w:rsidRPr="00093BED">
              <w:rPr>
                <w:rFonts w:ascii="Arial" w:hAnsi="Arial" w:cs="Arial"/>
                <w:color w:val="auto"/>
                <w:sz w:val="24"/>
                <w:szCs w:val="24"/>
                <w:lang w:val="en-GB"/>
              </w:rPr>
              <w:t xml:space="preserve">Commissioning </w:t>
            </w:r>
            <w:r w:rsidRPr="00093BED">
              <w:rPr>
                <w:rFonts w:ascii="Arial" w:hAnsi="Arial" w:cs="Arial"/>
                <w:color w:val="auto"/>
                <w:sz w:val="24"/>
                <w:szCs w:val="24"/>
                <w:lang w:val="en-GB"/>
              </w:rPr>
              <w:t xml:space="preserve">Committee that, until the concerns raised by Llais are addressed, there </w:t>
            </w:r>
            <w:r w:rsidR="00C974F5">
              <w:rPr>
                <w:rFonts w:ascii="Arial" w:hAnsi="Arial" w:cs="Arial"/>
                <w:color w:val="auto"/>
                <w:sz w:val="24"/>
                <w:szCs w:val="24"/>
                <w:lang w:val="en-GB"/>
              </w:rPr>
              <w:t>should</w:t>
            </w:r>
            <w:r w:rsidRPr="00093BED">
              <w:rPr>
                <w:rFonts w:ascii="Arial" w:hAnsi="Arial" w:cs="Arial"/>
                <w:color w:val="auto"/>
                <w:sz w:val="24"/>
                <w:szCs w:val="24"/>
                <w:lang w:val="en-GB"/>
              </w:rPr>
              <w:t xml:space="preserve"> be no irreversible decisions taken</w:t>
            </w:r>
            <w:r w:rsidR="00C974F5">
              <w:rPr>
                <w:rFonts w:ascii="Arial" w:hAnsi="Arial" w:cs="Arial"/>
                <w:color w:val="auto"/>
                <w:sz w:val="24"/>
                <w:szCs w:val="24"/>
                <w:lang w:val="en-GB"/>
              </w:rPr>
              <w:t xml:space="preserve"> on the bases</w:t>
            </w:r>
            <w:r w:rsidRPr="00093BED">
              <w:rPr>
                <w:rFonts w:ascii="Arial" w:hAnsi="Arial" w:cs="Arial"/>
                <w:color w:val="auto"/>
                <w:sz w:val="24"/>
                <w:szCs w:val="24"/>
                <w:lang w:val="en-GB"/>
              </w:rPr>
              <w:t xml:space="preserve">; </w:t>
            </w:r>
          </w:p>
          <w:p w14:paraId="4ED77D2A" w14:textId="66445DF3" w:rsidR="0091123F" w:rsidRPr="00093BED" w:rsidRDefault="0091123F"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en-GB"/>
              </w:rPr>
              <w:t>Members further recommend</w:t>
            </w:r>
            <w:r w:rsidR="002C4BA6">
              <w:rPr>
                <w:rFonts w:ascii="Arial" w:hAnsi="Arial" w:cs="Arial"/>
                <w:color w:val="auto"/>
                <w:sz w:val="24"/>
                <w:szCs w:val="24"/>
                <w:lang w:val="en-GB"/>
              </w:rPr>
              <w:t>ed</w:t>
            </w:r>
            <w:r w:rsidRPr="00093BED">
              <w:rPr>
                <w:rFonts w:ascii="Arial" w:hAnsi="Arial" w:cs="Arial"/>
                <w:color w:val="auto"/>
                <w:sz w:val="24"/>
                <w:szCs w:val="24"/>
                <w:lang w:val="en-GB"/>
              </w:rPr>
              <w:t xml:space="preserve"> that clear milestones are put in place for the delivery of </w:t>
            </w:r>
            <w:r w:rsidR="00D0358B" w:rsidRPr="00093BED">
              <w:rPr>
                <w:rFonts w:ascii="Arial" w:hAnsi="Arial" w:cs="Arial"/>
                <w:i/>
                <w:iCs/>
                <w:color w:val="auto"/>
                <w:sz w:val="24"/>
                <w:szCs w:val="24"/>
                <w:lang w:val="en-GB"/>
              </w:rPr>
              <w:t>R</w:t>
            </w:r>
            <w:r w:rsidRPr="00093BED">
              <w:rPr>
                <w:rFonts w:ascii="Arial" w:hAnsi="Arial" w:cs="Arial"/>
                <w:i/>
                <w:iCs/>
                <w:color w:val="auto"/>
                <w:sz w:val="24"/>
                <w:szCs w:val="24"/>
                <w:lang w:val="en-GB"/>
              </w:rPr>
              <w:t xml:space="preserve">ecommendation </w:t>
            </w:r>
            <w:r w:rsidR="00D0358B" w:rsidRPr="00093BED">
              <w:rPr>
                <w:rFonts w:ascii="Arial" w:hAnsi="Arial" w:cs="Arial"/>
                <w:i/>
                <w:iCs/>
                <w:color w:val="auto"/>
                <w:sz w:val="24"/>
                <w:szCs w:val="24"/>
                <w:lang w:val="en-GB"/>
              </w:rPr>
              <w:t>F</w:t>
            </w:r>
            <w:r w:rsidRPr="00093BED">
              <w:rPr>
                <w:rFonts w:ascii="Arial" w:hAnsi="Arial" w:cs="Arial"/>
                <w:i/>
                <w:iCs/>
                <w:color w:val="auto"/>
                <w:sz w:val="24"/>
                <w:szCs w:val="24"/>
                <w:lang w:val="en-GB"/>
              </w:rPr>
              <w:t>our</w:t>
            </w:r>
            <w:r w:rsidRPr="00093BED">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BE998AA" w14:textId="1BE3D2A9" w:rsidR="00CE262E" w:rsidRPr="00093BED" w:rsidRDefault="00CE262E" w:rsidP="00521C88">
            <w:pPr>
              <w:spacing w:before="120" w:after="120"/>
              <w:rPr>
                <w:rFonts w:ascii="Arial" w:hAnsi="Arial" w:cs="Arial"/>
                <w:b/>
              </w:rPr>
            </w:pPr>
          </w:p>
        </w:tc>
      </w:tr>
      <w:tr w:rsidR="00806051"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5E486041" w:rsidR="00806051" w:rsidRPr="00093BED" w:rsidRDefault="00093BED" w:rsidP="00806051">
            <w:pPr>
              <w:pStyle w:val="BodyA"/>
              <w:rPr>
                <w:rFonts w:hAnsi="Arial" w:cs="Arial"/>
                <w:b/>
                <w:color w:val="auto"/>
                <w:lang w:val="en-GB"/>
              </w:rPr>
            </w:pPr>
            <w:r w:rsidRPr="00093BED">
              <w:rPr>
                <w:rFonts w:hAnsi="Arial" w:cs="Arial"/>
                <w:b/>
                <w:color w:val="auto"/>
                <w:lang w:val="en-GB"/>
              </w:rPr>
              <w:t>70/24</w:t>
            </w:r>
          </w:p>
        </w:tc>
        <w:tc>
          <w:tcPr>
            <w:tcW w:w="7938" w:type="dxa"/>
            <w:shd w:val="clear" w:color="auto" w:fill="auto"/>
            <w:tcMar>
              <w:top w:w="80" w:type="dxa"/>
              <w:left w:w="80" w:type="dxa"/>
              <w:bottom w:w="80" w:type="dxa"/>
              <w:right w:w="80" w:type="dxa"/>
            </w:tcMar>
          </w:tcPr>
          <w:p w14:paraId="3C6CFFC4"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093BED" w:rsidRDefault="00806051" w:rsidP="00806051">
            <w:pPr>
              <w:spacing w:before="120" w:after="120"/>
              <w:rPr>
                <w:rFonts w:ascii="Arial" w:hAnsi="Arial" w:cs="Arial"/>
              </w:rPr>
            </w:pPr>
          </w:p>
        </w:tc>
      </w:tr>
      <w:tr w:rsidR="00806051"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806051" w:rsidRPr="00093BED" w:rsidRDefault="00806051" w:rsidP="00806051">
            <w:pPr>
              <w:pStyle w:val="BodyA"/>
              <w:rPr>
                <w:rFonts w:hAnsi="Arial" w:cs="Arial"/>
                <w:color w:val="auto"/>
                <w:lang w:val="en-GB"/>
              </w:rPr>
            </w:pPr>
            <w:r w:rsidRPr="00093BED">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093BED" w:rsidRDefault="00806051" w:rsidP="00806051">
            <w:pPr>
              <w:spacing w:before="120" w:after="120"/>
              <w:rPr>
                <w:rFonts w:ascii="Arial" w:hAnsi="Arial" w:cs="Arial"/>
              </w:rPr>
            </w:pPr>
          </w:p>
        </w:tc>
      </w:tr>
      <w:tr w:rsidR="00806051"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5972F30E" w:rsidR="00806051" w:rsidRPr="00093BED" w:rsidRDefault="00093BED" w:rsidP="00806051">
            <w:pPr>
              <w:spacing w:before="120" w:after="120"/>
              <w:rPr>
                <w:rFonts w:ascii="Arial" w:hAnsi="Arial" w:cs="Arial"/>
                <w:b/>
              </w:rPr>
            </w:pPr>
            <w:r w:rsidRPr="00093BED">
              <w:rPr>
                <w:rFonts w:ascii="Arial" w:hAnsi="Arial" w:cs="Arial"/>
                <w:b/>
              </w:rPr>
              <w:t>71/24</w:t>
            </w:r>
          </w:p>
        </w:tc>
        <w:tc>
          <w:tcPr>
            <w:tcW w:w="7938" w:type="dxa"/>
            <w:shd w:val="clear" w:color="auto" w:fill="auto"/>
            <w:tcMar>
              <w:top w:w="80" w:type="dxa"/>
              <w:left w:w="80" w:type="dxa"/>
              <w:bottom w:w="80" w:type="dxa"/>
              <w:right w:w="80" w:type="dxa"/>
            </w:tcMar>
          </w:tcPr>
          <w:p w14:paraId="53F122FE"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093BED" w:rsidRDefault="00806051" w:rsidP="00806051">
            <w:pPr>
              <w:spacing w:before="120" w:after="120"/>
              <w:rPr>
                <w:rFonts w:ascii="Arial" w:hAnsi="Arial" w:cs="Arial"/>
              </w:rPr>
            </w:pPr>
          </w:p>
        </w:tc>
      </w:tr>
      <w:tr w:rsidR="00806051"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22366E31" w:rsidR="00806051" w:rsidRPr="00093BED" w:rsidRDefault="00806051" w:rsidP="00442562">
            <w:pPr>
              <w:pStyle w:val="BodyA"/>
              <w:rPr>
                <w:rFonts w:hAnsi="Arial" w:cs="Arial"/>
                <w:color w:val="auto"/>
                <w:lang w:val="en-GB"/>
              </w:rPr>
            </w:pPr>
            <w:r w:rsidRPr="00093BED">
              <w:rPr>
                <w:rFonts w:hAnsi="Arial" w:cs="Arial"/>
                <w:color w:val="auto"/>
                <w:lang w:val="en-GB"/>
              </w:rPr>
              <w:t xml:space="preserve">The date of the next meeting was confirmed as </w:t>
            </w:r>
            <w:r w:rsidR="0015791E" w:rsidRPr="00093BED">
              <w:rPr>
                <w:rFonts w:hAnsi="Arial" w:cs="Arial"/>
                <w:b/>
                <w:color w:val="auto"/>
                <w:lang w:val="en-GB"/>
              </w:rPr>
              <w:t>Thursday, 23</w:t>
            </w:r>
            <w:r w:rsidR="0015791E" w:rsidRPr="00093BED">
              <w:rPr>
                <w:rFonts w:hAnsi="Arial" w:cs="Arial"/>
                <w:b/>
                <w:color w:val="auto"/>
                <w:vertAlign w:val="superscript"/>
                <w:lang w:val="en-GB"/>
              </w:rPr>
              <w:t>rd</w:t>
            </w:r>
            <w:r w:rsidR="0015791E" w:rsidRPr="00093BED">
              <w:rPr>
                <w:rFonts w:hAnsi="Arial" w:cs="Arial"/>
                <w:b/>
                <w:color w:val="auto"/>
                <w:lang w:val="en-GB"/>
              </w:rPr>
              <w:t xml:space="preserve"> May 2024</w:t>
            </w:r>
          </w:p>
        </w:tc>
        <w:tc>
          <w:tcPr>
            <w:tcW w:w="1097" w:type="dxa"/>
            <w:shd w:val="clear" w:color="auto" w:fill="auto"/>
            <w:tcMar>
              <w:top w:w="80" w:type="dxa"/>
              <w:left w:w="80" w:type="dxa"/>
              <w:bottom w:w="80" w:type="dxa"/>
              <w:right w:w="80" w:type="dxa"/>
            </w:tcMar>
          </w:tcPr>
          <w:p w14:paraId="1B88201E" w14:textId="77777777" w:rsidR="00806051" w:rsidRPr="00093BED" w:rsidRDefault="00806051" w:rsidP="00806051">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2544B0D6"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15791E">
        <w:rPr>
          <w:rFonts w:hAnsi="Arial" w:cs="Arial"/>
          <w:color w:val="auto"/>
          <w:lang w:val="en-GB"/>
        </w:rPr>
        <w:t>3PM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rsidSect="004D7CAA">
      <w:headerReference w:type="default" r:id="rId11"/>
      <w:footerReference w:type="default" r:id="rId12"/>
      <w:pgSz w:w="12240" w:h="15840"/>
      <w:pgMar w:top="978" w:right="900" w:bottom="270" w:left="99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AB7278" w14:textId="77777777" w:rsidR="00502C47" w:rsidRDefault="00502C47">
      <w:r>
        <w:separator/>
      </w:r>
    </w:p>
  </w:endnote>
  <w:endnote w:type="continuationSeparator" w:id="0">
    <w:p w14:paraId="15C7F24E" w14:textId="77777777" w:rsidR="00502C47" w:rsidRDefault="00502C47">
      <w:r>
        <w:continuationSeparator/>
      </w:r>
    </w:p>
  </w:endnote>
  <w:endnote w:type="continuationNotice" w:id="1">
    <w:p w14:paraId="5664019D" w14:textId="77777777" w:rsidR="00502C47" w:rsidRDefault="00502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20E46357" w:rsidR="00502C47" w:rsidRDefault="00502C47"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2C4BA6" w:rsidRPr="002C4BA6">
          <w:rPr>
            <w:b/>
            <w:bCs/>
            <w:noProof/>
            <w:sz w:val="20"/>
            <w:szCs w:val="20"/>
          </w:rPr>
          <w:t>4</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1837DE" w14:textId="77777777" w:rsidR="00502C47" w:rsidRDefault="00502C47">
      <w:r>
        <w:separator/>
      </w:r>
    </w:p>
  </w:footnote>
  <w:footnote w:type="continuationSeparator" w:id="0">
    <w:p w14:paraId="780EDE41" w14:textId="77777777" w:rsidR="00502C47" w:rsidRDefault="00502C47">
      <w:r>
        <w:continuationSeparator/>
      </w:r>
    </w:p>
  </w:footnote>
  <w:footnote w:type="continuationNotice" w:id="1">
    <w:p w14:paraId="33652B5C" w14:textId="77777777" w:rsidR="00502C47" w:rsidRDefault="00502C4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2133BB70" w:rsidR="00502C47" w:rsidRDefault="004D7CAA" w:rsidP="00682A9B">
    <w:pPr>
      <w:pStyle w:val="Header"/>
      <w:jc w:val="center"/>
    </w:pPr>
    <w:r>
      <w:rPr>
        <w:noProof/>
        <w:lang w:val="en-GB"/>
      </w:rPr>
      <w:drawing>
        <wp:inline distT="0" distB="0" distL="0" distR="0" wp14:anchorId="138EEAD8" wp14:editId="107986C4">
          <wp:extent cx="3264195" cy="6165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67619" cy="617232"/>
                  </a:xfrm>
                  <a:prstGeom prst="rect">
                    <a:avLst/>
                  </a:prstGeom>
                  <a:noFill/>
                  <a:ln>
                    <a:noFill/>
                  </a:ln>
                </pic:spPr>
              </pic:pic>
            </a:graphicData>
          </a:graphic>
        </wp:inline>
      </w:drawing>
    </w:r>
  </w:p>
  <w:p w14:paraId="58AA6DEF" w14:textId="77777777" w:rsidR="00B91C25" w:rsidRPr="00682A9B" w:rsidRDefault="00B91C25"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5761DE2"/>
    <w:multiLevelType w:val="hybridMultilevel"/>
    <w:tmpl w:val="7056FF66"/>
    <w:lvl w:ilvl="0" w:tplc="080E7816">
      <w:numFmt w:val="bullet"/>
      <w:lvlText w:val="-"/>
      <w:lvlJc w:val="left"/>
      <w:pPr>
        <w:ind w:left="780" w:hanging="360"/>
      </w:pPr>
      <w:rPr>
        <w:rFonts w:ascii="Times New Roman" w:eastAsia="Arial Unicode MS" w:hAnsi="Times New Roman" w:cs="Times New Roman"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0E72CF"/>
    <w:multiLevelType w:val="hybridMultilevel"/>
    <w:tmpl w:val="06B6EA40"/>
    <w:lvl w:ilvl="0" w:tplc="27CE8496">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3"/>
  </w:num>
  <w:num w:numId="10">
    <w:abstractNumId w:val="2"/>
  </w:num>
  <w:num w:numId="11">
    <w:abstractNumId w:val="9"/>
  </w:num>
  <w:num w:numId="12">
    <w:abstractNumId w:val="26"/>
  </w:num>
  <w:num w:numId="13">
    <w:abstractNumId w:val="18"/>
  </w:num>
  <w:num w:numId="14">
    <w:abstractNumId w:val="1"/>
  </w:num>
  <w:num w:numId="15">
    <w:abstractNumId w:val="15"/>
  </w:num>
  <w:num w:numId="16">
    <w:abstractNumId w:val="34"/>
  </w:num>
  <w:num w:numId="17">
    <w:abstractNumId w:val="32"/>
  </w:num>
  <w:num w:numId="18">
    <w:abstractNumId w:val="35"/>
  </w:num>
  <w:num w:numId="19">
    <w:abstractNumId w:val="7"/>
  </w:num>
  <w:num w:numId="20">
    <w:abstractNumId w:val="3"/>
  </w:num>
  <w:num w:numId="21">
    <w:abstractNumId w:val="30"/>
  </w:num>
  <w:num w:numId="22">
    <w:abstractNumId w:val="19"/>
  </w:num>
  <w:num w:numId="23">
    <w:abstractNumId w:val="23"/>
  </w:num>
  <w:num w:numId="24">
    <w:abstractNumId w:val="24"/>
  </w:num>
  <w:num w:numId="25">
    <w:abstractNumId w:val="16"/>
  </w:num>
  <w:num w:numId="26">
    <w:abstractNumId w:val="11"/>
  </w:num>
  <w:num w:numId="27">
    <w:abstractNumId w:val="21"/>
  </w:num>
  <w:num w:numId="28">
    <w:abstractNumId w:val="17"/>
  </w:num>
  <w:num w:numId="29">
    <w:abstractNumId w:val="14"/>
  </w:num>
  <w:num w:numId="30">
    <w:abstractNumId w:val="29"/>
  </w:num>
  <w:num w:numId="31">
    <w:abstractNumId w:val="20"/>
  </w:num>
  <w:num w:numId="32">
    <w:abstractNumId w:val="27"/>
  </w:num>
  <w:num w:numId="33">
    <w:abstractNumId w:val="22"/>
  </w:num>
  <w:num w:numId="34">
    <w:abstractNumId w:val="28"/>
  </w:num>
  <w:num w:numId="35">
    <w:abstractNumId w:val="12"/>
  </w:num>
  <w:num w:numId="36">
    <w:abstractNumId w:val="3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2D46"/>
    <w:rsid w:val="0001419A"/>
    <w:rsid w:val="00015159"/>
    <w:rsid w:val="000155F8"/>
    <w:rsid w:val="00016389"/>
    <w:rsid w:val="000164C2"/>
    <w:rsid w:val="00016569"/>
    <w:rsid w:val="00016640"/>
    <w:rsid w:val="00016BC7"/>
    <w:rsid w:val="00017DF1"/>
    <w:rsid w:val="00021017"/>
    <w:rsid w:val="000222E6"/>
    <w:rsid w:val="00023229"/>
    <w:rsid w:val="00024339"/>
    <w:rsid w:val="00024798"/>
    <w:rsid w:val="00025AE4"/>
    <w:rsid w:val="00025EAC"/>
    <w:rsid w:val="0002621B"/>
    <w:rsid w:val="00026769"/>
    <w:rsid w:val="00026992"/>
    <w:rsid w:val="00026A33"/>
    <w:rsid w:val="00031616"/>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5CBF"/>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3BED"/>
    <w:rsid w:val="000944EC"/>
    <w:rsid w:val="00095F61"/>
    <w:rsid w:val="0009601F"/>
    <w:rsid w:val="000A01AA"/>
    <w:rsid w:val="000A15F7"/>
    <w:rsid w:val="000A31F9"/>
    <w:rsid w:val="000A33F3"/>
    <w:rsid w:val="000A450E"/>
    <w:rsid w:val="000A5604"/>
    <w:rsid w:val="000A698E"/>
    <w:rsid w:val="000A7244"/>
    <w:rsid w:val="000A747A"/>
    <w:rsid w:val="000A7823"/>
    <w:rsid w:val="000A7CF2"/>
    <w:rsid w:val="000B002E"/>
    <w:rsid w:val="000B0B7A"/>
    <w:rsid w:val="000B0E6C"/>
    <w:rsid w:val="000B15C0"/>
    <w:rsid w:val="000B1A35"/>
    <w:rsid w:val="000B20AF"/>
    <w:rsid w:val="000B2508"/>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0F7E79"/>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1E"/>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27DD7"/>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0E01"/>
    <w:rsid w:val="00255F4F"/>
    <w:rsid w:val="002574EC"/>
    <w:rsid w:val="00260649"/>
    <w:rsid w:val="00260D1B"/>
    <w:rsid w:val="00261045"/>
    <w:rsid w:val="00261560"/>
    <w:rsid w:val="00261ECB"/>
    <w:rsid w:val="00263455"/>
    <w:rsid w:val="002640B1"/>
    <w:rsid w:val="00264395"/>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BA6"/>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2DA"/>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11"/>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88"/>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5D98"/>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D7CAA"/>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83B"/>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A7E9C"/>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1E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5950"/>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5580"/>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5E15"/>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5CCC"/>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047"/>
    <w:rsid w:val="009038E5"/>
    <w:rsid w:val="00903F94"/>
    <w:rsid w:val="009046B7"/>
    <w:rsid w:val="0090543A"/>
    <w:rsid w:val="009054B7"/>
    <w:rsid w:val="0090556A"/>
    <w:rsid w:val="00905ECF"/>
    <w:rsid w:val="00907BFE"/>
    <w:rsid w:val="009103BC"/>
    <w:rsid w:val="0091123F"/>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6857"/>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6556"/>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338B"/>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3DF"/>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21CC"/>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5ABE"/>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117"/>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C25"/>
    <w:rsid w:val="00B91F18"/>
    <w:rsid w:val="00B924C8"/>
    <w:rsid w:val="00B929F3"/>
    <w:rsid w:val="00B9332A"/>
    <w:rsid w:val="00B93A63"/>
    <w:rsid w:val="00B94060"/>
    <w:rsid w:val="00B94084"/>
    <w:rsid w:val="00B9528B"/>
    <w:rsid w:val="00B96E2A"/>
    <w:rsid w:val="00BA0348"/>
    <w:rsid w:val="00BA10EA"/>
    <w:rsid w:val="00BA4603"/>
    <w:rsid w:val="00BA5EB0"/>
    <w:rsid w:val="00BA7098"/>
    <w:rsid w:val="00BA7A93"/>
    <w:rsid w:val="00BA7B97"/>
    <w:rsid w:val="00BB06D4"/>
    <w:rsid w:val="00BB145F"/>
    <w:rsid w:val="00BB1EC2"/>
    <w:rsid w:val="00BB25CF"/>
    <w:rsid w:val="00BB32ED"/>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1C14"/>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3A8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578"/>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4F5"/>
    <w:rsid w:val="00C97B31"/>
    <w:rsid w:val="00CA032B"/>
    <w:rsid w:val="00CA0691"/>
    <w:rsid w:val="00CA06E6"/>
    <w:rsid w:val="00CA097E"/>
    <w:rsid w:val="00CA139B"/>
    <w:rsid w:val="00CA371E"/>
    <w:rsid w:val="00CA38F0"/>
    <w:rsid w:val="00CA418C"/>
    <w:rsid w:val="00CA4373"/>
    <w:rsid w:val="00CA45EB"/>
    <w:rsid w:val="00CA5219"/>
    <w:rsid w:val="00CA593C"/>
    <w:rsid w:val="00CA75B8"/>
    <w:rsid w:val="00CB0E7E"/>
    <w:rsid w:val="00CB3818"/>
    <w:rsid w:val="00CB4E20"/>
    <w:rsid w:val="00CB4F37"/>
    <w:rsid w:val="00CB4F7A"/>
    <w:rsid w:val="00CB5370"/>
    <w:rsid w:val="00CB5800"/>
    <w:rsid w:val="00CB66CB"/>
    <w:rsid w:val="00CB71EE"/>
    <w:rsid w:val="00CB752D"/>
    <w:rsid w:val="00CC0124"/>
    <w:rsid w:val="00CC100B"/>
    <w:rsid w:val="00CC1064"/>
    <w:rsid w:val="00CC47B3"/>
    <w:rsid w:val="00CC4BA5"/>
    <w:rsid w:val="00CC517F"/>
    <w:rsid w:val="00CC5547"/>
    <w:rsid w:val="00CC554E"/>
    <w:rsid w:val="00CC6126"/>
    <w:rsid w:val="00CC696D"/>
    <w:rsid w:val="00CC7302"/>
    <w:rsid w:val="00CC7CEA"/>
    <w:rsid w:val="00CC7ED0"/>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58B"/>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CC9"/>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AB4"/>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6C2"/>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0E3F"/>
    <w:rsid w:val="00E312FA"/>
    <w:rsid w:val="00E328FD"/>
    <w:rsid w:val="00E32919"/>
    <w:rsid w:val="00E32D5E"/>
    <w:rsid w:val="00E334AC"/>
    <w:rsid w:val="00E33A16"/>
    <w:rsid w:val="00E33D7C"/>
    <w:rsid w:val="00E362A4"/>
    <w:rsid w:val="00E3734A"/>
    <w:rsid w:val="00E40152"/>
    <w:rsid w:val="00E40AA8"/>
    <w:rsid w:val="00E40E10"/>
    <w:rsid w:val="00E410B7"/>
    <w:rsid w:val="00E41759"/>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578EE"/>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D57"/>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0F2"/>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6052"/>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4EB3"/>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6B78"/>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258d5018-feb4-45ec-8043-ac7152467c64"/>
    <ds:schemaRef ds:uri="2795bbee-07b4-4e79-98d8-0419d9871cad"/>
    <ds:schemaRef ds:uri="http://purl.org/dc/dcmitype/"/>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schemas.microsoft.com/office/2006/metadata/properties"/>
    <ds:schemaRef ds:uri="http://schemas.openxmlformats.org/package/2006/metadata/core-properties"/>
  </ds:schemaRefs>
</ds:datastoreItem>
</file>

<file path=customXml/itemProps2.xml><?xml version="1.0" encoding="utf-8"?>
<ds:datastoreItem xmlns:ds="http://schemas.openxmlformats.org/officeDocument/2006/customXml" ds:itemID="{D5EBACFF-4EB8-4D5A-9840-8FCC8FF29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FAD36C-3AA7-4615-96C8-2E16EB6EFFB5}">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1192</Words>
  <Characters>6795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3</cp:revision>
  <cp:lastPrinted>2022-06-15T16:25:00Z</cp:lastPrinted>
  <dcterms:created xsi:type="dcterms:W3CDTF">2024-04-15T08:06:00Z</dcterms:created>
  <dcterms:modified xsi:type="dcterms:W3CDTF">2024-04-15T09:03:00Z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