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0"/>
        <w:gridCol w:w="1977"/>
        <w:gridCol w:w="7339"/>
      </w:tblGrid>
      <w:tr w:rsidR="0023775D" w:rsidRPr="008D01BB" w14:paraId="0903AEFD" w14:textId="77777777" w:rsidTr="0023775D">
        <w:tc>
          <w:tcPr>
            <w:tcW w:w="10206" w:type="dxa"/>
            <w:gridSpan w:val="3"/>
            <w:shd w:val="clear" w:color="auto" w:fill="002060"/>
          </w:tcPr>
          <w:p w14:paraId="1FFE9391" w14:textId="77777777" w:rsidR="00974594" w:rsidRPr="008D01BB" w:rsidRDefault="00974594" w:rsidP="00BE4B83">
            <w:pPr>
              <w:spacing w:before="240"/>
              <w:jc w:val="center"/>
              <w:rPr>
                <w:rFonts w:ascii="Verdana" w:hAnsi="Verdana" w:cs="Arial"/>
                <w:b/>
                <w:bCs/>
                <w:sz w:val="24"/>
                <w:szCs w:val="24"/>
              </w:rPr>
            </w:pPr>
            <w:r>
              <w:rPr>
                <w:rFonts w:ascii="Verdana" w:hAnsi="Verdana" w:cs="Arial"/>
                <w:b/>
                <w:bCs/>
                <w:sz w:val="24"/>
                <w:szCs w:val="24"/>
              </w:rPr>
              <w:t>POPULATION HEALTH COMMITTEE</w:t>
            </w:r>
          </w:p>
          <w:p w14:paraId="2A5B2172" w14:textId="1EFE61E7"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3"/>
          </w:tcPr>
          <w:p w14:paraId="4B3785B8" w14:textId="7FB6A47A" w:rsidR="00270F46" w:rsidRPr="008D01BB" w:rsidRDefault="00270F46" w:rsidP="00270F46">
            <w:pPr>
              <w:jc w:val="center"/>
              <w:rPr>
                <w:rFonts w:ascii="Verdana" w:hAnsi="Verdana" w:cs="Arial"/>
                <w:sz w:val="24"/>
                <w:szCs w:val="24"/>
              </w:rPr>
            </w:pPr>
            <w:r w:rsidRPr="008D01BB">
              <w:rPr>
                <w:rFonts w:ascii="Verdana" w:hAnsi="Verdana" w:cs="Arial"/>
                <w:sz w:val="24"/>
                <w:szCs w:val="24"/>
              </w:rPr>
              <w:t>The purpose of this report, is to provide an overview of the matters identified by the</w:t>
            </w:r>
            <w:r>
              <w:rPr>
                <w:rFonts w:ascii="Verdana" w:hAnsi="Verdana" w:cs="Arial"/>
                <w:sz w:val="24"/>
                <w:szCs w:val="24"/>
              </w:rPr>
              <w:t xml:space="preserve"> Population Health Committee</w:t>
            </w:r>
            <w:r w:rsidRPr="008D01BB">
              <w:rPr>
                <w:rFonts w:ascii="Verdana" w:hAnsi="Verdana" w:cs="Arial"/>
                <w:sz w:val="24"/>
                <w:szCs w:val="24"/>
              </w:rPr>
              <w:t xml:space="preserve"> to be brought to the attention of the Board following discussions at the last meeting.</w:t>
            </w:r>
          </w:p>
        </w:tc>
      </w:tr>
      <w:tr w:rsidR="003F5812" w:rsidRPr="008D01BB" w14:paraId="5ED92A0C" w14:textId="77777777" w:rsidTr="00A40642">
        <w:tc>
          <w:tcPr>
            <w:tcW w:w="2867" w:type="dxa"/>
            <w:gridSpan w:val="2"/>
          </w:tcPr>
          <w:p w14:paraId="14401D6D" w14:textId="41DEB790" w:rsidR="003F5812" w:rsidRPr="008D01BB" w:rsidRDefault="003F5812" w:rsidP="003F5812">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39" w:type="dxa"/>
          </w:tcPr>
          <w:p w14:paraId="59E1DC15" w14:textId="3970F4A4" w:rsidR="003F5812" w:rsidRPr="00A87184" w:rsidRDefault="003F5812" w:rsidP="003F5812">
            <w:pPr>
              <w:rPr>
                <w:rFonts w:ascii="Verdana" w:hAnsi="Verdana" w:cs="Arial"/>
                <w:sz w:val="24"/>
                <w:szCs w:val="24"/>
              </w:rPr>
            </w:pPr>
            <w:r>
              <w:rPr>
                <w:rFonts w:ascii="Verdana" w:hAnsi="Verdana" w:cs="Arial"/>
                <w:sz w:val="24"/>
                <w:szCs w:val="24"/>
              </w:rPr>
              <w:t>6 March 2025</w:t>
            </w:r>
          </w:p>
          <w:p w14:paraId="253E3738" w14:textId="60528C6B" w:rsidR="003F5812" w:rsidRPr="00A87184" w:rsidRDefault="003F5812" w:rsidP="003F5812">
            <w:pPr>
              <w:rPr>
                <w:rFonts w:ascii="Verdana" w:hAnsi="Verdana" w:cs="Arial"/>
                <w:sz w:val="24"/>
                <w:szCs w:val="24"/>
              </w:rPr>
            </w:pPr>
          </w:p>
        </w:tc>
      </w:tr>
      <w:tr w:rsidR="003F5812" w:rsidRPr="008D01BB" w14:paraId="0B8E953B" w14:textId="77777777" w:rsidTr="00A40642">
        <w:tc>
          <w:tcPr>
            <w:tcW w:w="2867" w:type="dxa"/>
            <w:gridSpan w:val="2"/>
          </w:tcPr>
          <w:p w14:paraId="77368BA1" w14:textId="7DF753A7" w:rsidR="003F5812" w:rsidRPr="008D01BB" w:rsidRDefault="003F5812" w:rsidP="003F5812">
            <w:pPr>
              <w:rPr>
                <w:rFonts w:ascii="Verdana" w:hAnsi="Verdana" w:cs="Arial"/>
                <w:b/>
                <w:sz w:val="24"/>
                <w:szCs w:val="24"/>
              </w:rPr>
            </w:pPr>
            <w:r>
              <w:rPr>
                <w:rFonts w:ascii="Verdana" w:hAnsi="Verdana" w:cs="Arial"/>
                <w:b/>
                <w:sz w:val="24"/>
                <w:szCs w:val="24"/>
              </w:rPr>
              <w:t>Members Present:</w:t>
            </w:r>
          </w:p>
        </w:tc>
        <w:tc>
          <w:tcPr>
            <w:tcW w:w="7339" w:type="dxa"/>
          </w:tcPr>
          <w:p w14:paraId="75234E85" w14:textId="77777777" w:rsidR="003F5812" w:rsidRDefault="003F5812" w:rsidP="003F5812">
            <w:pPr>
              <w:rPr>
                <w:rFonts w:ascii="Verdana" w:hAnsi="Verdana" w:cs="Arial"/>
                <w:sz w:val="24"/>
                <w:szCs w:val="24"/>
              </w:rPr>
            </w:pPr>
            <w:r>
              <w:rPr>
                <w:rFonts w:ascii="Verdana" w:hAnsi="Verdana" w:cs="Arial"/>
                <w:b/>
                <w:sz w:val="24"/>
                <w:szCs w:val="24"/>
              </w:rPr>
              <w:t>Four</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 xml:space="preserve">at the </w:t>
            </w:r>
            <w:r>
              <w:rPr>
                <w:rFonts w:ascii="Verdana" w:hAnsi="Verdana" w:cs="Arial"/>
                <w:sz w:val="24"/>
                <w:szCs w:val="24"/>
              </w:rPr>
              <w:t>Population Health Committee: Stephen Spill, Nicola Matthews, Reena Owen and Nuria Zolle.</w:t>
            </w:r>
          </w:p>
          <w:p w14:paraId="0297907C" w14:textId="01E22C69" w:rsidR="003F5812" w:rsidRDefault="003F5812" w:rsidP="003F5812">
            <w:pPr>
              <w:rPr>
                <w:rFonts w:ascii="Verdana" w:hAnsi="Verdana" w:cs="Arial"/>
                <w:sz w:val="24"/>
                <w:szCs w:val="24"/>
              </w:rPr>
            </w:pPr>
          </w:p>
        </w:tc>
      </w:tr>
      <w:tr w:rsidR="003F5812" w:rsidRPr="008D01BB" w14:paraId="5EA0C07A" w14:textId="77777777" w:rsidTr="00A40642">
        <w:tc>
          <w:tcPr>
            <w:tcW w:w="2867" w:type="dxa"/>
            <w:gridSpan w:val="2"/>
          </w:tcPr>
          <w:p w14:paraId="6A55E5A7" w14:textId="7725D1BC" w:rsidR="003F5812" w:rsidRPr="00E50B38" w:rsidRDefault="003F5812" w:rsidP="003F5812">
            <w:pPr>
              <w:rPr>
                <w:rFonts w:ascii="Verdana" w:hAnsi="Verdana" w:cs="Arial"/>
                <w:b/>
                <w:bCs/>
                <w:sz w:val="24"/>
                <w:szCs w:val="24"/>
              </w:rPr>
            </w:pPr>
            <w:r w:rsidRPr="00E50B38">
              <w:rPr>
                <w:rFonts w:ascii="Verdana" w:hAnsi="Verdana" w:cs="Arial"/>
                <w:b/>
                <w:bCs/>
                <w:sz w:val="24"/>
                <w:szCs w:val="24"/>
              </w:rPr>
              <w:t>Quoracy:</w:t>
            </w:r>
          </w:p>
        </w:tc>
        <w:tc>
          <w:tcPr>
            <w:tcW w:w="7339" w:type="dxa"/>
          </w:tcPr>
          <w:p w14:paraId="7C5832C6" w14:textId="6CE0FFA2" w:rsidR="003F5812" w:rsidRDefault="003F5812" w:rsidP="003F5812">
            <w:pPr>
              <w:rPr>
                <w:rFonts w:ascii="Verdana" w:hAnsi="Verdana" w:cs="Arial"/>
                <w:sz w:val="24"/>
                <w:szCs w:val="24"/>
              </w:rPr>
            </w:pPr>
            <w:r>
              <w:rPr>
                <w:rFonts w:ascii="Verdana" w:hAnsi="Verdana" w:cs="Arial"/>
                <w:sz w:val="24"/>
                <w:szCs w:val="24"/>
              </w:rPr>
              <w:t>YES</w:t>
            </w:r>
          </w:p>
        </w:tc>
      </w:tr>
      <w:tr w:rsidR="003F5812" w:rsidRPr="008D01BB" w14:paraId="1E562767" w14:textId="77777777" w:rsidTr="00A40642">
        <w:tc>
          <w:tcPr>
            <w:tcW w:w="2867" w:type="dxa"/>
            <w:gridSpan w:val="2"/>
          </w:tcPr>
          <w:p w14:paraId="7F875C12" w14:textId="6F8E0D20" w:rsidR="003F5812" w:rsidRPr="008D01BB" w:rsidRDefault="003F5812" w:rsidP="003F5812">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4250A8AA" w14:textId="6E16E620" w:rsidR="003F5812" w:rsidRPr="008D01BB" w:rsidRDefault="003F5812" w:rsidP="003F5812">
            <w:pPr>
              <w:rPr>
                <w:rFonts w:ascii="Verdana" w:hAnsi="Verdana" w:cs="Arial"/>
                <w:b/>
                <w:sz w:val="24"/>
                <w:szCs w:val="24"/>
              </w:rPr>
            </w:pPr>
          </w:p>
        </w:tc>
        <w:tc>
          <w:tcPr>
            <w:tcW w:w="7339" w:type="dxa"/>
          </w:tcPr>
          <w:p w14:paraId="2B635F92" w14:textId="58897C8D" w:rsidR="003F5812" w:rsidRPr="008D01BB" w:rsidRDefault="003F5812" w:rsidP="003F5812">
            <w:pPr>
              <w:rPr>
                <w:rFonts w:ascii="Verdana" w:hAnsi="Verdana" w:cs="Arial"/>
                <w:sz w:val="24"/>
                <w:szCs w:val="24"/>
              </w:rPr>
            </w:pPr>
            <w:r>
              <w:rPr>
                <w:rFonts w:ascii="Verdana" w:hAnsi="Verdana" w:cs="Arial"/>
                <w:sz w:val="24"/>
                <w:szCs w:val="24"/>
              </w:rPr>
              <w:t xml:space="preserve">Stephen Spill, Population Health </w:t>
            </w:r>
            <w:r w:rsidRPr="008D01BB">
              <w:rPr>
                <w:rFonts w:ascii="Verdana" w:hAnsi="Verdana" w:cs="Arial"/>
                <w:sz w:val="24"/>
                <w:szCs w:val="24"/>
              </w:rPr>
              <w:t>Committee Chair</w:t>
            </w:r>
            <w:r>
              <w:rPr>
                <w:rFonts w:ascii="Verdana" w:hAnsi="Verdana" w:cs="Arial"/>
                <w:sz w:val="24"/>
                <w:szCs w:val="24"/>
              </w:rPr>
              <w:t>.</w:t>
            </w:r>
          </w:p>
        </w:tc>
      </w:tr>
      <w:tr w:rsidR="00522471" w:rsidRPr="008D01BB" w14:paraId="4729CB68" w14:textId="77777777" w:rsidTr="00FE45B2">
        <w:trPr>
          <w:trHeight w:val="417"/>
        </w:trPr>
        <w:tc>
          <w:tcPr>
            <w:tcW w:w="2867" w:type="dxa"/>
            <w:gridSpan w:val="2"/>
          </w:tcPr>
          <w:p w14:paraId="1D779F6A" w14:textId="309B946E" w:rsidR="00522471" w:rsidRPr="008D01BB" w:rsidRDefault="00522471" w:rsidP="003F5812">
            <w:pPr>
              <w:rPr>
                <w:rFonts w:ascii="Verdana" w:hAnsi="Verdana" w:cs="Arial"/>
                <w:b/>
                <w:sz w:val="24"/>
                <w:szCs w:val="24"/>
              </w:rPr>
            </w:pPr>
            <w:r w:rsidRPr="00FE45B2">
              <w:rPr>
                <w:rFonts w:ascii="Verdana" w:hAnsi="Verdana" w:cs="Arial"/>
                <w:b/>
                <w:sz w:val="24"/>
                <w:szCs w:val="24"/>
              </w:rPr>
              <w:t>Executive Lead</w:t>
            </w:r>
            <w:r w:rsidR="00E27D88" w:rsidRPr="00FE45B2">
              <w:rPr>
                <w:rFonts w:ascii="Verdana" w:hAnsi="Verdana" w:cs="Arial"/>
                <w:b/>
                <w:sz w:val="24"/>
                <w:szCs w:val="24"/>
              </w:rPr>
              <w:t xml:space="preserve"> for the Committee:</w:t>
            </w:r>
          </w:p>
        </w:tc>
        <w:tc>
          <w:tcPr>
            <w:tcW w:w="7339" w:type="dxa"/>
          </w:tcPr>
          <w:p w14:paraId="112B5A09" w14:textId="78D6ED37" w:rsidR="00522471" w:rsidRDefault="00FE45B2" w:rsidP="003F5812">
            <w:pPr>
              <w:rPr>
                <w:rFonts w:ascii="Verdana" w:hAnsi="Verdana" w:cs="Arial"/>
                <w:sz w:val="24"/>
                <w:szCs w:val="24"/>
              </w:rPr>
            </w:pPr>
            <w:r w:rsidRPr="00FE45B2">
              <w:rPr>
                <w:rFonts w:ascii="Verdana" w:hAnsi="Verdana" w:cs="Arial"/>
                <w:sz w:val="24"/>
                <w:szCs w:val="24"/>
              </w:rPr>
              <w:t>Gill Richardson</w:t>
            </w:r>
            <w:r>
              <w:rPr>
                <w:rFonts w:ascii="Verdana" w:hAnsi="Verdana" w:cs="Arial"/>
                <w:sz w:val="24"/>
                <w:szCs w:val="24"/>
              </w:rPr>
              <w:t xml:space="preserve">, </w:t>
            </w:r>
            <w:r w:rsidRPr="00FE45B2">
              <w:rPr>
                <w:rFonts w:ascii="Verdana" w:hAnsi="Verdana" w:cs="Arial"/>
                <w:sz w:val="24"/>
                <w:szCs w:val="24"/>
              </w:rPr>
              <w:t>Interim Director of Public Health</w:t>
            </w:r>
          </w:p>
        </w:tc>
      </w:tr>
      <w:tr w:rsidR="003F5812" w:rsidRPr="008D01BB" w14:paraId="51570042" w14:textId="77777777" w:rsidTr="00A40642">
        <w:tc>
          <w:tcPr>
            <w:tcW w:w="2867" w:type="dxa"/>
            <w:gridSpan w:val="2"/>
          </w:tcPr>
          <w:p w14:paraId="6FE4E7F0" w14:textId="379A81C2" w:rsidR="003F5812" w:rsidRPr="008D01BB" w:rsidRDefault="003F5812" w:rsidP="003F5812">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7596B525" w14:textId="5CF64C95" w:rsidR="003F5812" w:rsidRPr="008D01BB" w:rsidRDefault="003F5812" w:rsidP="003F5812">
            <w:pPr>
              <w:rPr>
                <w:rFonts w:ascii="Verdana" w:hAnsi="Verdana" w:cs="Arial"/>
                <w:b/>
                <w:sz w:val="24"/>
                <w:szCs w:val="24"/>
              </w:rPr>
            </w:pPr>
          </w:p>
        </w:tc>
        <w:tc>
          <w:tcPr>
            <w:tcW w:w="7339" w:type="dxa"/>
          </w:tcPr>
          <w:p w14:paraId="31B03E69" w14:textId="62BA4F1F" w:rsidR="003F5812" w:rsidRPr="008D01BB" w:rsidRDefault="003F5812" w:rsidP="003F5812">
            <w:pPr>
              <w:rPr>
                <w:rFonts w:ascii="Verdana" w:hAnsi="Verdana" w:cs="Arial"/>
                <w:sz w:val="24"/>
                <w:szCs w:val="24"/>
              </w:rPr>
            </w:pPr>
            <w:r w:rsidRPr="008D01BB">
              <w:rPr>
                <w:rFonts w:ascii="Verdana" w:hAnsi="Verdana" w:cs="Arial"/>
                <w:sz w:val="24"/>
                <w:szCs w:val="24"/>
              </w:rPr>
              <w:t>Corporate Governance</w:t>
            </w:r>
          </w:p>
        </w:tc>
      </w:tr>
      <w:tr w:rsidR="003F5812" w:rsidRPr="008D01BB" w14:paraId="7AAA6032" w14:textId="77777777" w:rsidTr="00A40642">
        <w:tc>
          <w:tcPr>
            <w:tcW w:w="2867" w:type="dxa"/>
            <w:gridSpan w:val="2"/>
          </w:tcPr>
          <w:p w14:paraId="6B6BA8DD" w14:textId="691E52A9" w:rsidR="003F5812" w:rsidRPr="008D01BB" w:rsidRDefault="003F5812" w:rsidP="003F5812">
            <w:pPr>
              <w:rPr>
                <w:rFonts w:ascii="Verdana" w:hAnsi="Verdana" w:cs="Arial"/>
                <w:b/>
                <w:sz w:val="24"/>
                <w:szCs w:val="24"/>
              </w:rPr>
            </w:pPr>
            <w:r>
              <w:rPr>
                <w:rFonts w:ascii="Verdana" w:hAnsi="Verdana" w:cs="Arial"/>
                <w:b/>
                <w:bCs/>
                <w:sz w:val="24"/>
                <w:szCs w:val="24"/>
              </w:rPr>
              <w:t>Report Signed off by:</w:t>
            </w:r>
          </w:p>
        </w:tc>
        <w:tc>
          <w:tcPr>
            <w:tcW w:w="7339" w:type="dxa"/>
          </w:tcPr>
          <w:p w14:paraId="207A4223" w14:textId="77777777" w:rsidR="003F5812" w:rsidRDefault="003F5812" w:rsidP="003F5812">
            <w:pPr>
              <w:rPr>
                <w:rFonts w:ascii="Verdana" w:hAnsi="Verdana" w:cs="Arial"/>
                <w:sz w:val="24"/>
                <w:szCs w:val="24"/>
              </w:rPr>
            </w:pPr>
            <w:r>
              <w:rPr>
                <w:rFonts w:ascii="Verdana" w:hAnsi="Verdana" w:cs="Arial"/>
                <w:sz w:val="24"/>
                <w:szCs w:val="24"/>
              </w:rPr>
              <w:t>Stephen Spill</w:t>
            </w:r>
            <w:r w:rsidRPr="008D01BB">
              <w:rPr>
                <w:rFonts w:ascii="Verdana" w:hAnsi="Verdana" w:cs="Arial"/>
                <w:sz w:val="24"/>
                <w:szCs w:val="24"/>
              </w:rPr>
              <w:t xml:space="preserve">, </w:t>
            </w:r>
            <w:r>
              <w:rPr>
                <w:rFonts w:ascii="Verdana" w:hAnsi="Verdana" w:cs="Arial"/>
                <w:sz w:val="24"/>
                <w:szCs w:val="24"/>
              </w:rPr>
              <w:t xml:space="preserve">Population Health </w:t>
            </w:r>
            <w:r w:rsidRPr="008D01BB">
              <w:rPr>
                <w:rFonts w:ascii="Verdana" w:hAnsi="Verdana" w:cs="Arial"/>
                <w:sz w:val="24"/>
                <w:szCs w:val="24"/>
              </w:rPr>
              <w:t>Committee Chair</w:t>
            </w:r>
            <w:r>
              <w:rPr>
                <w:rFonts w:ascii="Verdana" w:hAnsi="Verdana" w:cs="Arial"/>
                <w:sz w:val="24"/>
                <w:szCs w:val="24"/>
              </w:rPr>
              <w:t xml:space="preserve">. </w:t>
            </w:r>
          </w:p>
          <w:p w14:paraId="1C3A10FC" w14:textId="1572ED41" w:rsidR="003F5812" w:rsidRPr="008D01BB" w:rsidRDefault="003F5812" w:rsidP="003F5812">
            <w:pPr>
              <w:rPr>
                <w:rFonts w:ascii="Verdana" w:hAnsi="Verdana" w:cs="Arial"/>
                <w:sz w:val="24"/>
                <w:szCs w:val="24"/>
              </w:rPr>
            </w:pPr>
          </w:p>
        </w:tc>
      </w:tr>
      <w:tr w:rsidR="008E0234" w:rsidRPr="008D01BB" w14:paraId="023E6017" w14:textId="77777777" w:rsidTr="00A40642">
        <w:tc>
          <w:tcPr>
            <w:tcW w:w="2867" w:type="dxa"/>
            <w:gridSpan w:val="2"/>
          </w:tcPr>
          <w:p w14:paraId="41D25129" w14:textId="01BCCB27" w:rsidR="00310A96" w:rsidRDefault="005307B8" w:rsidP="004E48B6">
            <w:pPr>
              <w:rPr>
                <w:rFonts w:ascii="Verdana" w:hAnsi="Verdana" w:cs="Arial"/>
                <w:b/>
                <w:bCs/>
                <w:sz w:val="24"/>
                <w:szCs w:val="24"/>
              </w:rPr>
            </w:pPr>
            <w:r>
              <w:rPr>
                <w:rFonts w:ascii="Verdana" w:hAnsi="Verdana" w:cs="Arial"/>
                <w:b/>
                <w:bCs/>
                <w:sz w:val="24"/>
                <w:szCs w:val="24"/>
              </w:rPr>
              <w:t xml:space="preserve">Date of Board receiving </w:t>
            </w:r>
            <w:r w:rsidR="004C3269">
              <w:rPr>
                <w:rFonts w:ascii="Verdana" w:hAnsi="Verdana" w:cs="Arial"/>
                <w:b/>
                <w:bCs/>
                <w:sz w:val="24"/>
                <w:szCs w:val="24"/>
              </w:rPr>
              <w:t>th</w:t>
            </w:r>
            <w:r w:rsidR="00AD43E9">
              <w:rPr>
                <w:rFonts w:ascii="Verdana" w:hAnsi="Verdana" w:cs="Arial"/>
                <w:b/>
                <w:bCs/>
                <w:sz w:val="24"/>
                <w:szCs w:val="24"/>
              </w:rPr>
              <w:t>e</w:t>
            </w:r>
            <w:r w:rsidR="00334722">
              <w:rPr>
                <w:rFonts w:ascii="Verdana" w:hAnsi="Verdana" w:cs="Arial"/>
                <w:b/>
                <w:bCs/>
                <w:sz w:val="24"/>
                <w:szCs w:val="24"/>
              </w:rPr>
              <w:t xml:space="preserve"> report:</w:t>
            </w:r>
          </w:p>
          <w:p w14:paraId="7E379DEE" w14:textId="77777777" w:rsidR="00310A96" w:rsidRDefault="00310A96" w:rsidP="004E48B6">
            <w:pPr>
              <w:rPr>
                <w:rFonts w:ascii="Verdana" w:hAnsi="Verdana" w:cs="Arial"/>
                <w:b/>
                <w:bCs/>
                <w:sz w:val="24"/>
                <w:szCs w:val="24"/>
              </w:rPr>
            </w:pPr>
          </w:p>
        </w:tc>
        <w:tc>
          <w:tcPr>
            <w:tcW w:w="7339" w:type="dxa"/>
          </w:tcPr>
          <w:p w14:paraId="36B2BE61" w14:textId="32794B7D" w:rsidR="008E0234" w:rsidRDefault="003F5812" w:rsidP="004E48B6">
            <w:pPr>
              <w:rPr>
                <w:rFonts w:ascii="Verdana" w:hAnsi="Verdana" w:cs="Arial"/>
                <w:sz w:val="24"/>
                <w:szCs w:val="24"/>
              </w:rPr>
            </w:pPr>
            <w:r>
              <w:rPr>
                <w:rFonts w:ascii="Verdana" w:hAnsi="Verdana" w:cs="Arial"/>
                <w:sz w:val="24"/>
                <w:szCs w:val="24"/>
              </w:rPr>
              <w:t>29 May 2025</w:t>
            </w:r>
          </w:p>
        </w:tc>
      </w:tr>
      <w:tr w:rsidR="00ED74D4" w:rsidRPr="008D01BB" w14:paraId="52600DB1" w14:textId="77777777" w:rsidTr="00ED74D4">
        <w:tc>
          <w:tcPr>
            <w:tcW w:w="2867" w:type="dxa"/>
            <w:gridSpan w:val="2"/>
            <w:shd w:val="clear" w:color="auto" w:fill="002060"/>
          </w:tcPr>
          <w:p w14:paraId="14DAEE3F" w14:textId="77777777" w:rsidR="00ED74D4" w:rsidRDefault="00ED74D4" w:rsidP="004E48B6">
            <w:pPr>
              <w:rPr>
                <w:rFonts w:ascii="Verdana" w:hAnsi="Verdana" w:cs="Arial"/>
                <w:b/>
                <w:bCs/>
                <w:sz w:val="24"/>
                <w:szCs w:val="24"/>
              </w:rPr>
            </w:pPr>
          </w:p>
        </w:tc>
        <w:tc>
          <w:tcPr>
            <w:tcW w:w="7339" w:type="dxa"/>
            <w:shd w:val="clear" w:color="auto" w:fill="002060"/>
          </w:tcPr>
          <w:p w14:paraId="2DF2B03E" w14:textId="77777777" w:rsidR="00ED74D4" w:rsidRPr="008D01BB" w:rsidRDefault="00ED74D4" w:rsidP="004E48B6">
            <w:pPr>
              <w:rPr>
                <w:rFonts w:ascii="Verdana" w:hAnsi="Verdana" w:cs="Arial"/>
                <w:sz w:val="24"/>
                <w:szCs w:val="24"/>
              </w:rPr>
            </w:pPr>
          </w:p>
        </w:tc>
      </w:tr>
      <w:tr w:rsidR="00EF7A9E" w:rsidRPr="008D01BB" w14:paraId="6023F688" w14:textId="77777777" w:rsidTr="00A40642">
        <w:tc>
          <w:tcPr>
            <w:tcW w:w="890" w:type="dxa"/>
          </w:tcPr>
          <w:p w14:paraId="55B72030" w14:textId="57331ECA" w:rsidR="008F1F2A" w:rsidRPr="008D01BB" w:rsidRDefault="008F1F2A" w:rsidP="004E48B6">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77" w:type="dxa"/>
          </w:tcPr>
          <w:p w14:paraId="4C2EEBDF" w14:textId="5DD1215A" w:rsidR="008F1F2A" w:rsidRPr="008D01BB" w:rsidRDefault="008F1F2A" w:rsidP="004E48B6">
            <w:pPr>
              <w:rPr>
                <w:rFonts w:ascii="Verdana" w:hAnsi="Verdana" w:cs="Arial"/>
                <w:b/>
                <w:sz w:val="24"/>
                <w:szCs w:val="24"/>
              </w:rPr>
            </w:pPr>
            <w:r w:rsidRPr="008D01BB">
              <w:rPr>
                <w:rFonts w:ascii="Verdana" w:hAnsi="Verdana" w:cs="Arial"/>
                <w:b/>
                <w:sz w:val="24"/>
                <w:szCs w:val="24"/>
              </w:rPr>
              <w:t>Agenda</w:t>
            </w:r>
          </w:p>
        </w:tc>
        <w:tc>
          <w:tcPr>
            <w:tcW w:w="7339" w:type="dxa"/>
          </w:tcPr>
          <w:p w14:paraId="59943B0A" w14:textId="21216423" w:rsidR="006851B7" w:rsidRPr="008D01BB" w:rsidRDefault="006851B7" w:rsidP="006851B7">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Pr>
                <w:rFonts w:ascii="Verdana" w:hAnsi="Verdana" w:cs="Arial"/>
                <w:color w:val="1C1C1C"/>
                <w:sz w:val="24"/>
                <w:szCs w:val="24"/>
                <w:shd w:val="clear" w:color="auto" w:fill="FFFFFF"/>
              </w:rPr>
              <w:t>Population Health</w:t>
            </w:r>
            <w:r w:rsidRPr="008D01BB">
              <w:rPr>
                <w:rFonts w:ascii="Verdana" w:hAnsi="Verdana" w:cs="Arial"/>
                <w:color w:val="1C1C1C"/>
                <w:sz w:val="24"/>
                <w:szCs w:val="24"/>
                <w:shd w:val="clear" w:color="auto" w:fill="FFFFFF"/>
              </w:rPr>
              <w:t xml:space="preserve"> Committee convenes </w:t>
            </w:r>
            <w:r>
              <w:rPr>
                <w:rFonts w:ascii="Verdana" w:hAnsi="Verdana" w:cs="Arial"/>
                <w:color w:val="1C1C1C"/>
                <w:sz w:val="24"/>
                <w:szCs w:val="24"/>
                <w:shd w:val="clear" w:color="auto" w:fill="FFFFFF"/>
              </w:rPr>
              <w:t>quarterly</w:t>
            </w:r>
            <w:r w:rsidRPr="008D01BB">
              <w:rPr>
                <w:rFonts w:ascii="Verdana" w:hAnsi="Verdana" w:cs="Arial"/>
                <w:color w:val="1C1C1C"/>
                <w:sz w:val="24"/>
                <w:szCs w:val="24"/>
                <w:shd w:val="clear" w:color="auto" w:fill="FFFFFF"/>
              </w:rPr>
              <w:t>, and the agenda, relevant documents, and minutes from the meetings are accessible on the SBUH</w:t>
            </w:r>
            <w:r>
              <w:rPr>
                <w:rFonts w:ascii="Verdana" w:hAnsi="Verdana" w:cs="Arial"/>
                <w:color w:val="1C1C1C"/>
                <w:sz w:val="24"/>
                <w:szCs w:val="24"/>
                <w:shd w:val="clear" w:color="auto" w:fill="FFFFFF"/>
              </w:rPr>
              <w:t xml:space="preserve">B </w:t>
            </w:r>
            <w:hyperlink r:id="rId10" w:history="1">
              <w:r w:rsidRPr="00CB020A">
                <w:rPr>
                  <w:rStyle w:val="Hyperlink"/>
                  <w:rFonts w:ascii="Verdana" w:hAnsi="Verdana" w:cs="Arial"/>
                  <w:sz w:val="24"/>
                  <w:szCs w:val="24"/>
                  <w:shd w:val="clear" w:color="auto" w:fill="FFFFFF"/>
                </w:rPr>
                <w:t>website</w:t>
              </w:r>
            </w:hyperlink>
            <w:r w:rsidRPr="00CB020A">
              <w:rPr>
                <w:rFonts w:ascii="Verdana" w:hAnsi="Verdana" w:cs="Arial"/>
                <w:sz w:val="24"/>
                <w:szCs w:val="24"/>
                <w:shd w:val="clear" w:color="auto" w:fill="FFFFFF"/>
              </w:rPr>
              <w:t>.</w:t>
            </w:r>
            <w:r>
              <w:rPr>
                <w:rFonts w:ascii="Verdana" w:hAnsi="Verdana" w:cs="Arial"/>
                <w:color w:val="1C1C1C"/>
                <w:sz w:val="24"/>
                <w:szCs w:val="24"/>
                <w:shd w:val="clear" w:color="auto" w:fill="FFFFFF"/>
              </w:rPr>
              <w:t xml:space="preserve"> </w:t>
            </w:r>
          </w:p>
          <w:p w14:paraId="209DC890" w14:textId="44190E52" w:rsidR="000D25AE" w:rsidRPr="008D01BB" w:rsidRDefault="000D25AE" w:rsidP="004E48B6">
            <w:pPr>
              <w:rPr>
                <w:rFonts w:ascii="Verdana" w:hAnsi="Verdana" w:cs="Arial"/>
                <w:sz w:val="24"/>
                <w:szCs w:val="24"/>
              </w:rPr>
            </w:pPr>
          </w:p>
        </w:tc>
      </w:tr>
      <w:tr w:rsidR="00ED74D4" w:rsidRPr="008D01BB" w14:paraId="3EE0AA11" w14:textId="77777777" w:rsidTr="00ED74D4">
        <w:tc>
          <w:tcPr>
            <w:tcW w:w="890" w:type="dxa"/>
            <w:shd w:val="clear" w:color="auto" w:fill="002060"/>
          </w:tcPr>
          <w:p w14:paraId="2D2B79C9" w14:textId="77777777" w:rsidR="00ED74D4" w:rsidRPr="008D01BB" w:rsidRDefault="00ED74D4" w:rsidP="004E48B6">
            <w:pPr>
              <w:rPr>
                <w:rFonts w:ascii="Verdana" w:hAnsi="Verdana" w:cs="Arial"/>
                <w:b/>
                <w:sz w:val="24"/>
                <w:szCs w:val="24"/>
              </w:rPr>
            </w:pPr>
          </w:p>
        </w:tc>
        <w:tc>
          <w:tcPr>
            <w:tcW w:w="1977" w:type="dxa"/>
            <w:shd w:val="clear" w:color="auto" w:fill="002060"/>
          </w:tcPr>
          <w:p w14:paraId="77EBD86D" w14:textId="77777777" w:rsidR="00ED74D4" w:rsidRPr="008D01BB" w:rsidRDefault="00ED74D4" w:rsidP="004E48B6">
            <w:pPr>
              <w:rPr>
                <w:rFonts w:ascii="Verdana" w:hAnsi="Verdana" w:cs="Arial"/>
                <w:b/>
                <w:sz w:val="24"/>
                <w:szCs w:val="24"/>
              </w:rPr>
            </w:pPr>
          </w:p>
        </w:tc>
        <w:tc>
          <w:tcPr>
            <w:tcW w:w="7339" w:type="dxa"/>
            <w:shd w:val="clear" w:color="auto" w:fill="002060"/>
          </w:tcPr>
          <w:p w14:paraId="2DDAD315" w14:textId="77777777" w:rsidR="00ED74D4" w:rsidRPr="008D01BB" w:rsidRDefault="00ED74D4" w:rsidP="004E48B6">
            <w:pPr>
              <w:rPr>
                <w:rFonts w:ascii="Verdana" w:hAnsi="Verdana" w:cs="Arial"/>
                <w:color w:val="1C1C1C"/>
                <w:sz w:val="24"/>
                <w:szCs w:val="24"/>
                <w:shd w:val="clear" w:color="auto" w:fill="FFFFFF"/>
              </w:rPr>
            </w:pPr>
          </w:p>
        </w:tc>
      </w:tr>
      <w:tr w:rsidR="00320435" w:rsidRPr="008D01BB" w14:paraId="335F9667" w14:textId="77777777" w:rsidTr="0074730E">
        <w:tc>
          <w:tcPr>
            <w:tcW w:w="890" w:type="dxa"/>
            <w:tcBorders>
              <w:bottom w:val="single" w:sz="8" w:space="0" w:color="auto"/>
            </w:tcBorders>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977" w:type="dxa"/>
            <w:tcBorders>
              <w:bottom w:val="single" w:sz="8" w:space="0" w:color="auto"/>
            </w:tcBorders>
          </w:tcPr>
          <w:p w14:paraId="5F6A3ECF" w14:textId="6B410CF8" w:rsidR="00584E09" w:rsidRDefault="00320435" w:rsidP="00320435">
            <w:pPr>
              <w:jc w:val="both"/>
              <w:rPr>
                <w:rFonts w:ascii="Verdana" w:hAnsi="Verdana" w:cs="Arial"/>
                <w:b/>
                <w:sz w:val="24"/>
                <w:szCs w:val="24"/>
              </w:rPr>
            </w:pPr>
            <w:r w:rsidRPr="008D01BB">
              <w:rPr>
                <w:rFonts w:ascii="Verdana" w:hAnsi="Verdana" w:cs="Arial"/>
                <w:b/>
                <w:sz w:val="24"/>
                <w:szCs w:val="24"/>
              </w:rPr>
              <w:t>Alert</w:t>
            </w:r>
          </w:p>
          <w:p w14:paraId="4DB56519" w14:textId="1A627388" w:rsidR="00584E09" w:rsidRPr="00584E09" w:rsidRDefault="00584E09" w:rsidP="00584E09">
            <w:pPr>
              <w:pStyle w:val="ListParagraph"/>
              <w:jc w:val="both"/>
              <w:rPr>
                <w:rFonts w:ascii="Verdana" w:hAnsi="Verdana" w:cs="Arial"/>
                <w:b/>
                <w:sz w:val="24"/>
                <w:szCs w:val="24"/>
              </w:rPr>
            </w:pPr>
          </w:p>
        </w:tc>
        <w:tc>
          <w:tcPr>
            <w:tcW w:w="7339" w:type="dxa"/>
            <w:tcBorders>
              <w:bottom w:val="single" w:sz="8" w:space="0" w:color="auto"/>
            </w:tcBorders>
          </w:tcPr>
          <w:p w14:paraId="322E6FDE" w14:textId="0E9E8BDF" w:rsidR="00320435" w:rsidRDefault="00BC0DB5" w:rsidP="00983F37">
            <w:pPr>
              <w:rPr>
                <w:rFonts w:ascii="Verdana" w:hAnsi="Verdana" w:cs="Arial"/>
                <w:sz w:val="24"/>
                <w:szCs w:val="24"/>
              </w:rPr>
            </w:pPr>
            <w:r w:rsidRPr="008D01BB">
              <w:rPr>
                <w:rFonts w:ascii="Verdana" w:hAnsi="Verdana" w:cs="Arial"/>
                <w:sz w:val="24"/>
                <w:szCs w:val="24"/>
              </w:rPr>
              <w:t xml:space="preserve">The Committee </w:t>
            </w:r>
            <w:r w:rsidR="007B3826">
              <w:rPr>
                <w:rFonts w:ascii="Verdana" w:hAnsi="Verdana" w:cs="Arial"/>
                <w:sz w:val="24"/>
                <w:szCs w:val="24"/>
              </w:rPr>
              <w:t xml:space="preserve">is </w:t>
            </w:r>
            <w:r w:rsidRPr="008D01BB">
              <w:rPr>
                <w:rFonts w:ascii="Verdana" w:hAnsi="Verdana" w:cs="Arial"/>
                <w:sz w:val="24"/>
                <w:szCs w:val="24"/>
              </w:rPr>
              <w:t>alert</w:t>
            </w:r>
            <w:r w:rsidR="007B3826">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to the following</w:t>
            </w:r>
            <w:r w:rsidR="00B623BA">
              <w:rPr>
                <w:rFonts w:ascii="Verdana" w:hAnsi="Verdana" w:cs="Arial"/>
                <w:sz w:val="24"/>
                <w:szCs w:val="24"/>
              </w:rPr>
              <w:t xml:space="preserve"> items</w:t>
            </w:r>
            <w:r w:rsidR="00D91283">
              <w:rPr>
                <w:rFonts w:ascii="Verdana" w:hAnsi="Verdana" w:cs="Arial"/>
                <w:sz w:val="24"/>
                <w:szCs w:val="24"/>
              </w:rPr>
              <w:t xml:space="preserve"> (</w:t>
            </w:r>
            <w:r w:rsidR="00EA2AA7">
              <w:rPr>
                <w:rFonts w:ascii="Verdana" w:hAnsi="Verdana" w:cs="Arial"/>
                <w:sz w:val="24"/>
                <w:szCs w:val="24"/>
              </w:rPr>
              <w:t>3</w:t>
            </w:r>
            <w:r w:rsidR="00D91283">
              <w:rPr>
                <w:rFonts w:ascii="Verdana" w:hAnsi="Verdana" w:cs="Arial"/>
                <w:sz w:val="24"/>
                <w:szCs w:val="24"/>
              </w:rPr>
              <w:t>)</w:t>
            </w:r>
            <w:r w:rsidR="00983F37">
              <w:rPr>
                <w:rFonts w:ascii="Verdana" w:hAnsi="Verdana" w:cs="Arial"/>
                <w:sz w:val="24"/>
                <w:szCs w:val="24"/>
              </w:rPr>
              <w:t>.</w:t>
            </w:r>
          </w:p>
          <w:p w14:paraId="42F45B4E" w14:textId="6D8C56EE" w:rsidR="00DE34A6" w:rsidRPr="00BC0DB5" w:rsidRDefault="00DE34A6" w:rsidP="00BC0DB5">
            <w:pPr>
              <w:jc w:val="both"/>
              <w:rPr>
                <w:rFonts w:ascii="Verdana" w:hAnsi="Verdana" w:cs="Arial"/>
                <w:sz w:val="24"/>
                <w:szCs w:val="24"/>
              </w:rPr>
            </w:pPr>
          </w:p>
        </w:tc>
      </w:tr>
      <w:tr w:rsidR="00BC0DB5" w:rsidRPr="008D01BB" w14:paraId="4A1C17B2" w14:textId="77777777" w:rsidTr="0074730E">
        <w:tc>
          <w:tcPr>
            <w:tcW w:w="2867" w:type="dxa"/>
            <w:gridSpan w:val="2"/>
            <w:tcBorders>
              <w:top w:val="single" w:sz="8" w:space="0" w:color="auto"/>
              <w:left w:val="single" w:sz="8" w:space="0" w:color="auto"/>
            </w:tcBorders>
          </w:tcPr>
          <w:p w14:paraId="6B13EEE2" w14:textId="4A7989E1" w:rsidR="00584E09" w:rsidRPr="001C07E7" w:rsidRDefault="00584E09" w:rsidP="00584E09">
            <w:pPr>
              <w:rPr>
                <w:rFonts w:ascii="Verdana" w:hAnsi="Verdana" w:cs="Arial"/>
                <w:sz w:val="24"/>
                <w:szCs w:val="24"/>
              </w:rPr>
            </w:pPr>
            <w:r w:rsidRPr="001C07E7">
              <w:rPr>
                <w:rFonts w:ascii="Verdana" w:hAnsi="Verdana" w:cs="Arial"/>
                <w:sz w:val="24"/>
                <w:szCs w:val="24"/>
              </w:rPr>
              <w:t>Minute Reference</w:t>
            </w:r>
            <w:r w:rsidR="00E50B38" w:rsidRPr="001C07E7">
              <w:rPr>
                <w:rFonts w:ascii="Verdana" w:hAnsi="Verdana" w:cs="Arial"/>
                <w:sz w:val="24"/>
                <w:szCs w:val="24"/>
              </w:rPr>
              <w:t>:</w:t>
            </w:r>
          </w:p>
          <w:p w14:paraId="16BA8C6D" w14:textId="7E64E770" w:rsidR="00BC0DB5" w:rsidRPr="00621081" w:rsidRDefault="0056243F" w:rsidP="00621081">
            <w:pPr>
              <w:rPr>
                <w:rFonts w:ascii="Verdana" w:hAnsi="Verdana" w:cs="Arial"/>
                <w:sz w:val="24"/>
                <w:szCs w:val="24"/>
              </w:rPr>
            </w:pPr>
            <w:r w:rsidRPr="00621081">
              <w:rPr>
                <w:rFonts w:ascii="Verdana" w:hAnsi="Verdana" w:cs="Arial"/>
                <w:sz w:val="24"/>
                <w:szCs w:val="24"/>
              </w:rPr>
              <w:t>06/25 &amp; 07/25</w:t>
            </w:r>
          </w:p>
        </w:tc>
        <w:tc>
          <w:tcPr>
            <w:tcW w:w="7339" w:type="dxa"/>
            <w:tcBorders>
              <w:top w:val="single" w:sz="8" w:space="0" w:color="auto"/>
              <w:right w:val="single" w:sz="8" w:space="0" w:color="auto"/>
            </w:tcBorders>
          </w:tcPr>
          <w:p w14:paraId="391FFCFE" w14:textId="2D168530" w:rsidR="00BC0DB5" w:rsidRPr="001C07E7" w:rsidRDefault="00BC0DB5" w:rsidP="00BC0DB5">
            <w:pPr>
              <w:rPr>
                <w:rFonts w:ascii="Verdana" w:hAnsi="Verdana" w:cs="Arial"/>
                <w:color w:val="000000" w:themeColor="text1"/>
                <w:sz w:val="24"/>
                <w:szCs w:val="24"/>
              </w:rPr>
            </w:pPr>
            <w:r w:rsidRPr="001C07E7">
              <w:rPr>
                <w:rFonts w:ascii="Verdana" w:hAnsi="Verdana" w:cs="Arial"/>
                <w:color w:val="000000" w:themeColor="text1"/>
                <w:sz w:val="24"/>
                <w:szCs w:val="24"/>
              </w:rPr>
              <w:t>Executive</w:t>
            </w:r>
            <w:r w:rsidR="00594B09" w:rsidRPr="001C07E7">
              <w:rPr>
                <w:rFonts w:ascii="Verdana" w:hAnsi="Verdana" w:cs="Arial"/>
                <w:color w:val="000000" w:themeColor="text1"/>
                <w:sz w:val="24"/>
                <w:szCs w:val="24"/>
              </w:rPr>
              <w:t xml:space="preserve"> Lead</w:t>
            </w:r>
            <w:r w:rsidRPr="001C07E7">
              <w:rPr>
                <w:rFonts w:ascii="Verdana" w:hAnsi="Verdana" w:cs="Arial"/>
                <w:color w:val="000000" w:themeColor="text1"/>
                <w:sz w:val="24"/>
                <w:szCs w:val="24"/>
              </w:rPr>
              <w:t xml:space="preserve">: </w:t>
            </w:r>
            <w:r w:rsidR="003F56C6">
              <w:rPr>
                <w:rFonts w:ascii="Verdana" w:hAnsi="Verdana" w:cs="Arial"/>
                <w:color w:val="000000" w:themeColor="text1"/>
                <w:sz w:val="24"/>
                <w:szCs w:val="24"/>
              </w:rPr>
              <w:t>Director of Corporate Governance</w:t>
            </w:r>
          </w:p>
          <w:p w14:paraId="120EA9DE" w14:textId="61857315" w:rsidR="00BC0DB5" w:rsidRPr="00A701E1" w:rsidRDefault="00E50B38" w:rsidP="0036751C">
            <w:pPr>
              <w:rPr>
                <w:rFonts w:ascii="Verdana" w:hAnsi="Verdana" w:cs="Arial"/>
                <w:i/>
                <w:iCs/>
                <w:color w:val="000000" w:themeColor="text1"/>
                <w:sz w:val="24"/>
                <w:szCs w:val="24"/>
              </w:rPr>
            </w:pPr>
            <w:r w:rsidRPr="001C07E7">
              <w:rPr>
                <w:rFonts w:ascii="Verdana" w:hAnsi="Verdana" w:cs="Arial"/>
                <w:color w:val="000000" w:themeColor="text1"/>
                <w:sz w:val="24"/>
                <w:szCs w:val="24"/>
              </w:rPr>
              <w:t>Associated Risk:</w:t>
            </w:r>
            <w:r w:rsidR="007D6D95">
              <w:rPr>
                <w:rFonts w:ascii="Verdana" w:hAnsi="Verdana" w:cs="Arial"/>
                <w:color w:val="000000" w:themeColor="text1"/>
                <w:sz w:val="24"/>
                <w:szCs w:val="24"/>
              </w:rPr>
              <w:t xml:space="preserve"> </w:t>
            </w:r>
            <w:r w:rsidR="00A701E1">
              <w:rPr>
                <w:rFonts w:ascii="Verdana" w:hAnsi="Verdana" w:cs="Arial"/>
                <w:color w:val="000000" w:themeColor="text1"/>
                <w:sz w:val="24"/>
                <w:szCs w:val="24"/>
              </w:rPr>
              <w:t xml:space="preserve">HBR99 </w:t>
            </w:r>
            <w:r w:rsidR="00A701E1">
              <w:rPr>
                <w:rFonts w:ascii="Verdana" w:hAnsi="Verdana" w:cs="Arial"/>
                <w:i/>
                <w:iCs/>
                <w:color w:val="000000" w:themeColor="text1"/>
                <w:sz w:val="24"/>
                <w:szCs w:val="24"/>
              </w:rPr>
              <w:t>Failure to Implement the Population Health Strategy Approaches</w:t>
            </w:r>
            <w:r w:rsidR="000470E1">
              <w:rPr>
                <w:rFonts w:ascii="Verdana" w:hAnsi="Verdana" w:cs="Arial"/>
                <w:i/>
                <w:iCs/>
                <w:color w:val="000000" w:themeColor="text1"/>
                <w:sz w:val="24"/>
                <w:szCs w:val="24"/>
              </w:rPr>
              <w:t xml:space="preserve"> at the Required Scale</w:t>
            </w:r>
          </w:p>
          <w:p w14:paraId="0DA9E753" w14:textId="1751E2E2" w:rsidR="00621081" w:rsidRPr="001C07E7" w:rsidRDefault="00621081" w:rsidP="0036751C">
            <w:pPr>
              <w:rPr>
                <w:rFonts w:ascii="Verdana" w:hAnsi="Verdana" w:cs="Arial"/>
                <w:color w:val="000000" w:themeColor="text1"/>
                <w:sz w:val="24"/>
                <w:szCs w:val="24"/>
              </w:rPr>
            </w:pPr>
          </w:p>
        </w:tc>
      </w:tr>
      <w:tr w:rsidR="0036751C" w:rsidRPr="008D01BB" w14:paraId="385FE09A" w14:textId="77777777" w:rsidTr="0074730E">
        <w:tc>
          <w:tcPr>
            <w:tcW w:w="10206" w:type="dxa"/>
            <w:gridSpan w:val="3"/>
            <w:tcBorders>
              <w:left w:val="single" w:sz="8" w:space="0" w:color="auto"/>
              <w:bottom w:val="single" w:sz="8" w:space="0" w:color="auto"/>
              <w:right w:val="single" w:sz="8" w:space="0" w:color="auto"/>
            </w:tcBorders>
          </w:tcPr>
          <w:p w14:paraId="3A51B279" w14:textId="5E4CF67D" w:rsidR="00E50B38" w:rsidRPr="00621081" w:rsidRDefault="0056243F" w:rsidP="00621081">
            <w:pPr>
              <w:rPr>
                <w:rFonts w:ascii="Verdana" w:hAnsi="Verdana" w:cs="Arial"/>
                <w:color w:val="000000" w:themeColor="text1"/>
                <w:sz w:val="24"/>
                <w:szCs w:val="24"/>
                <w:shd w:val="clear" w:color="auto" w:fill="FFFFFF"/>
              </w:rPr>
            </w:pPr>
            <w:bookmarkStart w:id="0" w:name="_Hlk198109134"/>
            <w:r w:rsidRPr="00621081">
              <w:rPr>
                <w:rFonts w:ascii="Verdana" w:hAnsi="Verdana" w:cs="Arial"/>
                <w:color w:val="000000" w:themeColor="text1"/>
                <w:sz w:val="24"/>
                <w:szCs w:val="24"/>
                <w:shd w:val="clear" w:color="auto" w:fill="FFFFFF"/>
              </w:rPr>
              <w:t xml:space="preserve">The Committee Effectiveness report regarding the Population Health Committee in a transitional phase, and the Terms of Reference being updated to include the role of the Regional Health Economy Group and to ensure clarity on Partnership </w:t>
            </w:r>
            <w:r w:rsidRPr="00621081">
              <w:rPr>
                <w:rFonts w:ascii="Verdana" w:hAnsi="Verdana" w:cs="Arial"/>
                <w:color w:val="000000" w:themeColor="text1"/>
                <w:sz w:val="24"/>
                <w:szCs w:val="24"/>
                <w:shd w:val="clear" w:color="auto" w:fill="FFFFFF"/>
              </w:rPr>
              <w:lastRenderedPageBreak/>
              <w:t>roles. The Committee agreed on the need for a clear Work Programme to improve its efficiency.</w:t>
            </w:r>
          </w:p>
          <w:p w14:paraId="4FE8FDDD" w14:textId="50128981" w:rsidR="0036751C" w:rsidRPr="00BC0DB5" w:rsidRDefault="0036751C" w:rsidP="00BC0DB5">
            <w:pPr>
              <w:jc w:val="both"/>
              <w:rPr>
                <w:rFonts w:ascii="Verdana" w:hAnsi="Verdana" w:cs="Arial"/>
                <w:color w:val="000000" w:themeColor="text1"/>
                <w:sz w:val="24"/>
                <w:szCs w:val="24"/>
                <w:shd w:val="clear" w:color="auto" w:fill="FFFFFF"/>
              </w:rPr>
            </w:pPr>
          </w:p>
        </w:tc>
      </w:tr>
      <w:tr w:rsidR="00126348" w:rsidRPr="008D01BB" w14:paraId="5C3F2E15" w14:textId="77777777" w:rsidTr="00126348">
        <w:tc>
          <w:tcPr>
            <w:tcW w:w="2867" w:type="dxa"/>
            <w:gridSpan w:val="2"/>
            <w:tcBorders>
              <w:top w:val="single" w:sz="8" w:space="0" w:color="auto"/>
              <w:left w:val="single" w:sz="8" w:space="0" w:color="auto"/>
              <w:bottom w:val="single" w:sz="8" w:space="0" w:color="auto"/>
              <w:right w:val="single" w:sz="8" w:space="0" w:color="auto"/>
            </w:tcBorders>
            <w:shd w:val="clear" w:color="auto" w:fill="002060"/>
          </w:tcPr>
          <w:p w14:paraId="590E3E0E" w14:textId="77777777" w:rsidR="00126348" w:rsidRDefault="00126348" w:rsidP="0057122D">
            <w:pPr>
              <w:rPr>
                <w:rFonts w:ascii="Verdana" w:hAnsi="Verdana" w:cs="Arial"/>
                <w:color w:val="000000" w:themeColor="text1"/>
                <w:sz w:val="24"/>
                <w:szCs w:val="24"/>
                <w:shd w:val="clear" w:color="auto" w:fill="FFFFFF"/>
              </w:rPr>
            </w:pPr>
          </w:p>
        </w:tc>
        <w:tc>
          <w:tcPr>
            <w:tcW w:w="7339" w:type="dxa"/>
            <w:tcBorders>
              <w:top w:val="single" w:sz="8" w:space="0" w:color="auto"/>
              <w:left w:val="single" w:sz="8" w:space="0" w:color="auto"/>
              <w:bottom w:val="single" w:sz="8" w:space="0" w:color="auto"/>
              <w:right w:val="single" w:sz="8" w:space="0" w:color="auto"/>
            </w:tcBorders>
            <w:shd w:val="clear" w:color="auto" w:fill="002060"/>
          </w:tcPr>
          <w:p w14:paraId="126F8B49" w14:textId="77777777" w:rsidR="00126348" w:rsidRDefault="00126348" w:rsidP="0057122D">
            <w:pPr>
              <w:rPr>
                <w:rFonts w:ascii="Verdana" w:hAnsi="Verdana" w:cs="Arial"/>
                <w:color w:val="000000" w:themeColor="text1"/>
                <w:sz w:val="24"/>
                <w:szCs w:val="24"/>
                <w:shd w:val="clear" w:color="auto" w:fill="FFFFFF"/>
              </w:rPr>
            </w:pPr>
          </w:p>
        </w:tc>
      </w:tr>
      <w:bookmarkEnd w:id="0"/>
      <w:tr w:rsidR="00A40642" w:rsidRPr="004E0578" w14:paraId="71971693" w14:textId="77777777" w:rsidTr="0074730E">
        <w:tc>
          <w:tcPr>
            <w:tcW w:w="2867" w:type="dxa"/>
            <w:gridSpan w:val="2"/>
            <w:tcBorders>
              <w:top w:val="single" w:sz="8" w:space="0" w:color="auto"/>
            </w:tcBorders>
          </w:tcPr>
          <w:p w14:paraId="429C955F" w14:textId="79D77AC4" w:rsidR="00A96B6C" w:rsidRPr="00A96B6C" w:rsidRDefault="00A40642" w:rsidP="00A96B6C">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A96B6C">
              <w:rPr>
                <w:rFonts w:ascii="Verdana" w:hAnsi="Verdana" w:cs="Arial"/>
                <w:sz w:val="24"/>
                <w:szCs w:val="24"/>
              </w:rPr>
              <w:t xml:space="preserve"> </w:t>
            </w:r>
            <w:r w:rsidR="00A96B6C" w:rsidRPr="00A96B6C">
              <w:rPr>
                <w:rFonts w:ascii="Verdana" w:hAnsi="Verdana" w:cs="Arial"/>
                <w:sz w:val="24"/>
                <w:szCs w:val="24"/>
              </w:rPr>
              <w:t>08/25</w:t>
            </w:r>
          </w:p>
          <w:p w14:paraId="2197D203" w14:textId="6C2D0A08" w:rsidR="00A40642" w:rsidRPr="00BC0DB5" w:rsidRDefault="00A40642" w:rsidP="00A40642">
            <w:pPr>
              <w:ind w:left="360"/>
              <w:jc w:val="both"/>
              <w:rPr>
                <w:rFonts w:ascii="Verdana" w:hAnsi="Verdana" w:cs="Arial"/>
                <w:sz w:val="24"/>
                <w:szCs w:val="24"/>
              </w:rPr>
            </w:pPr>
          </w:p>
        </w:tc>
        <w:tc>
          <w:tcPr>
            <w:tcW w:w="7339" w:type="dxa"/>
            <w:tcBorders>
              <w:top w:val="single" w:sz="8" w:space="0" w:color="auto"/>
            </w:tcBorders>
          </w:tcPr>
          <w:p w14:paraId="4887C6CA" w14:textId="493FA677" w:rsidR="00A40642" w:rsidRDefault="00A40642" w:rsidP="00A40642">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sidR="00594B09">
              <w:rPr>
                <w:rFonts w:ascii="Verdana" w:hAnsi="Verdana" w:cs="Arial"/>
                <w:color w:val="000000" w:themeColor="text1"/>
                <w:sz w:val="24"/>
                <w:szCs w:val="24"/>
              </w:rPr>
              <w:t xml:space="preserve"> </w:t>
            </w:r>
            <w:r w:rsidR="00594B09" w:rsidRPr="004E0578">
              <w:rPr>
                <w:rFonts w:ascii="Verdana" w:hAnsi="Verdana" w:cs="Arial"/>
                <w:color w:val="000000" w:themeColor="text1"/>
                <w:sz w:val="24"/>
                <w:szCs w:val="24"/>
              </w:rPr>
              <w:t>Lead</w:t>
            </w:r>
            <w:r w:rsidRPr="004E0578">
              <w:rPr>
                <w:rFonts w:ascii="Verdana" w:hAnsi="Verdana" w:cs="Arial"/>
                <w:color w:val="000000" w:themeColor="text1"/>
                <w:sz w:val="24"/>
                <w:szCs w:val="24"/>
              </w:rPr>
              <w:t>:</w:t>
            </w:r>
            <w:r>
              <w:rPr>
                <w:rFonts w:ascii="Verdana" w:hAnsi="Verdana" w:cs="Arial"/>
                <w:color w:val="000000" w:themeColor="text1"/>
                <w:sz w:val="24"/>
                <w:szCs w:val="24"/>
              </w:rPr>
              <w:t xml:space="preserve"> </w:t>
            </w:r>
            <w:r w:rsidR="00511444" w:rsidRPr="00A30C56">
              <w:rPr>
                <w:rFonts w:ascii="Verdana" w:hAnsi="Verdana" w:cs="Arial"/>
                <w:color w:val="000000" w:themeColor="text1"/>
                <w:sz w:val="24"/>
                <w:szCs w:val="24"/>
              </w:rPr>
              <w:t>Director of Corporate Governance</w:t>
            </w:r>
          </w:p>
          <w:p w14:paraId="727AF1B1" w14:textId="516E9E77" w:rsidR="00A40642" w:rsidRPr="004E0578" w:rsidRDefault="00A40642" w:rsidP="00A40642">
            <w:pPr>
              <w:rPr>
                <w:rFonts w:ascii="Verdana" w:hAnsi="Verdana" w:cs="Arial"/>
                <w:color w:val="000000" w:themeColor="text1"/>
                <w:sz w:val="24"/>
                <w:szCs w:val="24"/>
              </w:rPr>
            </w:pPr>
            <w:r>
              <w:rPr>
                <w:rFonts w:ascii="Verdana" w:hAnsi="Verdana" w:cs="Arial"/>
                <w:color w:val="000000" w:themeColor="text1"/>
                <w:sz w:val="24"/>
                <w:szCs w:val="24"/>
              </w:rPr>
              <w:t>Associated Risk:</w:t>
            </w:r>
            <w:r w:rsidR="00C65117">
              <w:rPr>
                <w:rFonts w:ascii="Verdana" w:hAnsi="Verdana" w:cs="Arial"/>
                <w:color w:val="000000" w:themeColor="text1"/>
                <w:sz w:val="24"/>
                <w:szCs w:val="24"/>
              </w:rPr>
              <w:t xml:space="preserve"> HBR99 </w:t>
            </w:r>
            <w:r w:rsidR="00C65117">
              <w:rPr>
                <w:rFonts w:ascii="Verdana" w:hAnsi="Verdana" w:cs="Arial"/>
                <w:i/>
                <w:iCs/>
                <w:color w:val="000000" w:themeColor="text1"/>
                <w:sz w:val="24"/>
                <w:szCs w:val="24"/>
              </w:rPr>
              <w:t>Failure to Implement the Population Health Strategy Approaches at the Required Scale</w:t>
            </w:r>
          </w:p>
        </w:tc>
      </w:tr>
      <w:tr w:rsidR="00BC0DB5" w:rsidRPr="008D01BB" w14:paraId="4353DDE4" w14:textId="77777777" w:rsidTr="0023775D">
        <w:tc>
          <w:tcPr>
            <w:tcW w:w="10206" w:type="dxa"/>
            <w:gridSpan w:val="3"/>
          </w:tcPr>
          <w:p w14:paraId="27B1BB14" w14:textId="291C7AC2" w:rsidR="00A40642" w:rsidRPr="00621081" w:rsidRDefault="00A96B6C" w:rsidP="001F734E">
            <w:pPr>
              <w:rPr>
                <w:rFonts w:ascii="Verdana" w:hAnsi="Verdana" w:cs="Arial"/>
                <w:color w:val="000000" w:themeColor="text1"/>
                <w:sz w:val="24"/>
                <w:szCs w:val="24"/>
                <w:shd w:val="clear" w:color="auto" w:fill="FFFFFF"/>
              </w:rPr>
            </w:pPr>
            <w:r w:rsidRPr="00621081">
              <w:rPr>
                <w:rFonts w:ascii="Verdana" w:hAnsi="Verdana" w:cs="Arial"/>
                <w:sz w:val="24"/>
                <w:szCs w:val="24"/>
              </w:rPr>
              <w:t>The risks associated with Population Health raised some concerns around the lack of capacity in the Population Health area. The Committee highlighted the importance of addressing this risk by potentially repurposing existing staff and resources given the financial position within the Health Board.</w:t>
            </w:r>
          </w:p>
          <w:p w14:paraId="7F42DE37" w14:textId="37047863" w:rsidR="00011AC5" w:rsidRPr="00BC0DB5" w:rsidRDefault="00011AC5" w:rsidP="00BC0DB5">
            <w:pPr>
              <w:jc w:val="both"/>
              <w:rPr>
                <w:rFonts w:ascii="Verdana" w:hAnsi="Verdana" w:cs="Arial"/>
                <w:color w:val="000000" w:themeColor="text1"/>
                <w:sz w:val="24"/>
                <w:szCs w:val="24"/>
                <w:shd w:val="clear" w:color="auto" w:fill="FFFFFF"/>
              </w:rPr>
            </w:pPr>
          </w:p>
        </w:tc>
      </w:tr>
      <w:tr w:rsidR="00F4236E" w:rsidRPr="00135202" w14:paraId="116F7211" w14:textId="77777777" w:rsidTr="00F4236E">
        <w:tc>
          <w:tcPr>
            <w:tcW w:w="2867" w:type="dxa"/>
            <w:gridSpan w:val="2"/>
            <w:shd w:val="clear" w:color="auto" w:fill="002060"/>
          </w:tcPr>
          <w:p w14:paraId="5F16E90E" w14:textId="77777777" w:rsidR="00F4236E" w:rsidRDefault="00F4236E" w:rsidP="00D616DC">
            <w:pPr>
              <w:rPr>
                <w:rFonts w:ascii="Verdana" w:hAnsi="Verdana" w:cs="Arial"/>
                <w:color w:val="000000" w:themeColor="text1"/>
                <w:sz w:val="24"/>
                <w:szCs w:val="24"/>
                <w:shd w:val="clear" w:color="auto" w:fill="FFFFFF"/>
              </w:rPr>
            </w:pPr>
          </w:p>
        </w:tc>
        <w:tc>
          <w:tcPr>
            <w:tcW w:w="7339" w:type="dxa"/>
            <w:shd w:val="clear" w:color="auto" w:fill="002060"/>
          </w:tcPr>
          <w:p w14:paraId="0CF7972E" w14:textId="77777777" w:rsidR="00F4236E" w:rsidRDefault="00F4236E" w:rsidP="00D616DC">
            <w:pPr>
              <w:rPr>
                <w:rFonts w:ascii="Verdana" w:hAnsi="Verdana" w:cs="Arial"/>
                <w:color w:val="000000" w:themeColor="text1"/>
                <w:sz w:val="24"/>
                <w:szCs w:val="24"/>
                <w:shd w:val="clear" w:color="auto" w:fill="FFFFFF"/>
              </w:rPr>
            </w:pPr>
          </w:p>
        </w:tc>
      </w:tr>
      <w:tr w:rsidR="00A40642" w:rsidRPr="004E0578" w14:paraId="7D705C30" w14:textId="77777777" w:rsidTr="00A40642">
        <w:tc>
          <w:tcPr>
            <w:tcW w:w="2867" w:type="dxa"/>
            <w:gridSpan w:val="2"/>
          </w:tcPr>
          <w:p w14:paraId="7446078A" w14:textId="2E1C8C46" w:rsidR="007C2E89" w:rsidRPr="007C2E89" w:rsidRDefault="00A40642" w:rsidP="007C2E89">
            <w:pPr>
              <w:rPr>
                <w:rFonts w:ascii="Verdana" w:hAnsi="Verdana" w:cs="Arial"/>
                <w:sz w:val="24"/>
                <w:szCs w:val="24"/>
              </w:rPr>
            </w:pPr>
            <w:r w:rsidRPr="007C2E89">
              <w:rPr>
                <w:rFonts w:ascii="Verdana" w:hAnsi="Verdana" w:cs="Arial"/>
                <w:sz w:val="24"/>
                <w:szCs w:val="24"/>
              </w:rPr>
              <w:t>Minute Reference:</w:t>
            </w:r>
            <w:r w:rsidR="007C2E89" w:rsidRPr="007C2E89">
              <w:rPr>
                <w:rFonts w:ascii="Verdana" w:hAnsi="Verdana" w:cs="Arial"/>
                <w:sz w:val="24"/>
                <w:szCs w:val="24"/>
              </w:rPr>
              <w:t xml:space="preserve"> 10/25</w:t>
            </w:r>
          </w:p>
          <w:p w14:paraId="58E04955" w14:textId="3D9C3EA8" w:rsidR="00A40642" w:rsidRDefault="00A40642" w:rsidP="00A40642">
            <w:pPr>
              <w:rPr>
                <w:rFonts w:ascii="Verdana" w:hAnsi="Verdana" w:cs="Arial"/>
                <w:sz w:val="24"/>
                <w:szCs w:val="24"/>
              </w:rPr>
            </w:pPr>
          </w:p>
          <w:p w14:paraId="67BF892E" w14:textId="77777777" w:rsidR="00A40642" w:rsidRPr="00BC0DB5" w:rsidRDefault="00A40642" w:rsidP="00A40642">
            <w:pPr>
              <w:ind w:left="360"/>
              <w:jc w:val="both"/>
              <w:rPr>
                <w:rFonts w:ascii="Verdana" w:hAnsi="Verdana" w:cs="Arial"/>
                <w:sz w:val="24"/>
                <w:szCs w:val="24"/>
              </w:rPr>
            </w:pPr>
          </w:p>
        </w:tc>
        <w:tc>
          <w:tcPr>
            <w:tcW w:w="7339" w:type="dxa"/>
          </w:tcPr>
          <w:p w14:paraId="5A362033" w14:textId="610A6B77" w:rsidR="00A40642" w:rsidRDefault="00A40642" w:rsidP="00A40642">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sidR="00594B09">
              <w:rPr>
                <w:rFonts w:ascii="Verdana" w:hAnsi="Verdana" w:cs="Arial"/>
                <w:color w:val="000000" w:themeColor="text1"/>
                <w:sz w:val="24"/>
                <w:szCs w:val="24"/>
              </w:rPr>
              <w:t xml:space="preserve"> </w:t>
            </w:r>
            <w:r w:rsidR="00594B09" w:rsidRPr="004E0578">
              <w:rPr>
                <w:rFonts w:ascii="Verdana" w:hAnsi="Verdana" w:cs="Arial"/>
                <w:color w:val="000000" w:themeColor="text1"/>
                <w:sz w:val="24"/>
                <w:szCs w:val="24"/>
              </w:rPr>
              <w:t>Lead</w:t>
            </w:r>
            <w:r w:rsidRPr="004E0578">
              <w:rPr>
                <w:rFonts w:ascii="Verdana" w:hAnsi="Verdana" w:cs="Arial"/>
                <w:color w:val="000000" w:themeColor="text1"/>
                <w:sz w:val="24"/>
                <w:szCs w:val="24"/>
              </w:rPr>
              <w:t>:</w:t>
            </w:r>
            <w:r>
              <w:rPr>
                <w:rFonts w:ascii="Verdana" w:hAnsi="Verdana" w:cs="Arial"/>
                <w:color w:val="000000" w:themeColor="text1"/>
                <w:sz w:val="24"/>
                <w:szCs w:val="24"/>
              </w:rPr>
              <w:t xml:space="preserve"> </w:t>
            </w:r>
            <w:r w:rsidR="00E6396F" w:rsidRPr="00E27D88">
              <w:rPr>
                <w:rFonts w:ascii="Verdana" w:hAnsi="Verdana" w:cs="Arial"/>
                <w:color w:val="000000" w:themeColor="text1"/>
                <w:sz w:val="24"/>
                <w:szCs w:val="24"/>
              </w:rPr>
              <w:t>Interim Director of Public Health</w:t>
            </w:r>
          </w:p>
          <w:p w14:paraId="0FE442D8" w14:textId="40672320" w:rsidR="00682B09" w:rsidRPr="00682B09" w:rsidRDefault="00A40642" w:rsidP="00682B09">
            <w:pPr>
              <w:rPr>
                <w:rFonts w:ascii="Verdana" w:hAnsi="Verdana" w:cs="Arial"/>
                <w:color w:val="000000" w:themeColor="text1"/>
                <w:sz w:val="24"/>
                <w:szCs w:val="24"/>
              </w:rPr>
            </w:pPr>
            <w:r>
              <w:rPr>
                <w:rFonts w:ascii="Verdana" w:hAnsi="Verdana" w:cs="Arial"/>
                <w:color w:val="000000" w:themeColor="text1"/>
                <w:sz w:val="24"/>
                <w:szCs w:val="24"/>
              </w:rPr>
              <w:t>Associated Risk:</w:t>
            </w:r>
            <w:r w:rsidR="00682B09">
              <w:rPr>
                <w:rFonts w:ascii="Verdana" w:hAnsi="Verdana" w:cs="Arial"/>
                <w:i/>
                <w:iCs/>
                <w:color w:val="000000" w:themeColor="text1"/>
                <w:sz w:val="24"/>
                <w:szCs w:val="24"/>
              </w:rPr>
              <w:t xml:space="preserve"> </w:t>
            </w:r>
            <w:r w:rsidR="00682B09" w:rsidRPr="008216BD">
              <w:rPr>
                <w:rFonts w:ascii="Verdana" w:hAnsi="Verdana" w:cs="Arial"/>
                <w:color w:val="000000" w:themeColor="text1"/>
                <w:sz w:val="24"/>
                <w:szCs w:val="24"/>
              </w:rPr>
              <w:t xml:space="preserve">There is no </w:t>
            </w:r>
            <w:r w:rsidR="00682B09">
              <w:rPr>
                <w:rFonts w:ascii="Verdana" w:hAnsi="Verdana" w:cs="Arial"/>
                <w:color w:val="000000" w:themeColor="text1"/>
                <w:sz w:val="24"/>
                <w:szCs w:val="24"/>
              </w:rPr>
              <w:t xml:space="preserve">dedicated </w:t>
            </w:r>
            <w:r w:rsidR="00682B09" w:rsidRPr="008216BD">
              <w:rPr>
                <w:rFonts w:ascii="Verdana" w:hAnsi="Verdana" w:cs="Arial"/>
                <w:color w:val="000000" w:themeColor="text1"/>
                <w:sz w:val="24"/>
                <w:szCs w:val="24"/>
              </w:rPr>
              <w:t>risk in relation to this subject within the current Health Board Risk Register</w:t>
            </w:r>
            <w:r w:rsidR="00682B09">
              <w:rPr>
                <w:rFonts w:ascii="Verdana" w:hAnsi="Verdana" w:cs="Arial"/>
                <w:color w:val="000000" w:themeColor="text1"/>
                <w:sz w:val="24"/>
                <w:szCs w:val="24"/>
              </w:rPr>
              <w:t xml:space="preserve">, but it is associated with high-level risk HBR99 </w:t>
            </w:r>
            <w:r w:rsidR="00682B09">
              <w:rPr>
                <w:rFonts w:ascii="Verdana" w:hAnsi="Verdana" w:cs="Arial"/>
                <w:i/>
                <w:iCs/>
                <w:color w:val="000000" w:themeColor="text1"/>
                <w:sz w:val="24"/>
                <w:szCs w:val="24"/>
              </w:rPr>
              <w:t>Failure to Implement the Population Health Strategy Approaches at the Required Scale</w:t>
            </w:r>
            <w:r w:rsidR="00682B09">
              <w:rPr>
                <w:rFonts w:ascii="Verdana" w:hAnsi="Verdana" w:cs="Arial"/>
                <w:color w:val="000000" w:themeColor="text1"/>
                <w:sz w:val="24"/>
                <w:szCs w:val="24"/>
              </w:rPr>
              <w:t>.</w:t>
            </w:r>
          </w:p>
          <w:p w14:paraId="4E99CD93" w14:textId="42E51888" w:rsidR="00A40642" w:rsidRPr="004E0578" w:rsidRDefault="00A40642" w:rsidP="00A40642">
            <w:pPr>
              <w:rPr>
                <w:rFonts w:ascii="Verdana" w:hAnsi="Verdana" w:cs="Arial"/>
                <w:color w:val="000000" w:themeColor="text1"/>
                <w:sz w:val="24"/>
                <w:szCs w:val="24"/>
              </w:rPr>
            </w:pPr>
          </w:p>
        </w:tc>
      </w:tr>
      <w:tr w:rsidR="0077630B" w:rsidRPr="008D01BB" w14:paraId="72A10FE0" w14:textId="77777777" w:rsidTr="0023775D">
        <w:tc>
          <w:tcPr>
            <w:tcW w:w="10206" w:type="dxa"/>
            <w:gridSpan w:val="3"/>
          </w:tcPr>
          <w:p w14:paraId="2668DFAB" w14:textId="4CC147C0" w:rsidR="000445FA" w:rsidRPr="00621081" w:rsidRDefault="007C2E89" w:rsidP="001F734E">
            <w:pPr>
              <w:rPr>
                <w:rFonts w:ascii="Verdana" w:hAnsi="Verdana" w:cs="Arial"/>
                <w:sz w:val="24"/>
                <w:szCs w:val="24"/>
              </w:rPr>
            </w:pPr>
            <w:r w:rsidRPr="00621081">
              <w:rPr>
                <w:rFonts w:ascii="Verdana" w:hAnsi="Verdana" w:cs="Arial"/>
                <w:sz w:val="24"/>
                <w:szCs w:val="24"/>
              </w:rPr>
              <w:t>The anchor institution baselining report was received. Members raised concerns around the food offerings at Swansea Bay University Health Board (SBUHB), the healthiness and affordability of food provided by commercial vendors such as Costa and Subway. The current contributions may not support staff, patients, and visitors' health and well-being effectively. In comparison to the Cardiff and Vale University Health Board (CVUHB), SBUHB's food outlets are less healthy and potentially less affordable. The CVUHB has implemented healthier food options and taken steps to improve the nutritional quality of food available to staff and visitors. The Committee agreed the need for a nutritious and accessible food strategy, considering the economic challenges and the importance of providing healthy food options to support the health and well-being of staff, patients, and visitors.</w:t>
            </w:r>
          </w:p>
          <w:p w14:paraId="075568C5" w14:textId="41358C96" w:rsidR="000445FA" w:rsidRPr="000445FA" w:rsidRDefault="000445FA" w:rsidP="001F734E">
            <w:pPr>
              <w:rPr>
                <w:rFonts w:ascii="Verdana" w:hAnsi="Verdana" w:cs="Arial"/>
                <w:sz w:val="24"/>
                <w:szCs w:val="24"/>
              </w:rPr>
            </w:pPr>
          </w:p>
        </w:tc>
      </w:tr>
      <w:tr w:rsidR="00F4236E" w:rsidRPr="00135202" w14:paraId="734FC0A0" w14:textId="77777777" w:rsidTr="00F4236E">
        <w:tc>
          <w:tcPr>
            <w:tcW w:w="2867" w:type="dxa"/>
            <w:gridSpan w:val="2"/>
            <w:shd w:val="clear" w:color="auto" w:fill="002060"/>
          </w:tcPr>
          <w:p w14:paraId="3E6F48A5" w14:textId="77777777" w:rsidR="00F4236E" w:rsidRDefault="00F4236E" w:rsidP="00D616DC">
            <w:pPr>
              <w:rPr>
                <w:rFonts w:ascii="Verdana" w:hAnsi="Verdana" w:cs="Arial"/>
                <w:color w:val="000000" w:themeColor="text1"/>
                <w:sz w:val="24"/>
                <w:szCs w:val="24"/>
                <w:shd w:val="clear" w:color="auto" w:fill="FFFFFF"/>
              </w:rPr>
            </w:pPr>
          </w:p>
        </w:tc>
        <w:tc>
          <w:tcPr>
            <w:tcW w:w="7339" w:type="dxa"/>
            <w:shd w:val="clear" w:color="auto" w:fill="002060"/>
          </w:tcPr>
          <w:p w14:paraId="4E42CA17" w14:textId="77777777" w:rsidR="00F4236E" w:rsidRDefault="00F4236E" w:rsidP="00D616DC">
            <w:pPr>
              <w:rPr>
                <w:rFonts w:ascii="Verdana" w:hAnsi="Verdana" w:cs="Arial"/>
                <w:color w:val="000000" w:themeColor="text1"/>
                <w:sz w:val="24"/>
                <w:szCs w:val="24"/>
                <w:shd w:val="clear" w:color="auto" w:fill="FFFFFF"/>
              </w:rPr>
            </w:pPr>
          </w:p>
        </w:tc>
      </w:tr>
      <w:tr w:rsidR="00320435" w:rsidRPr="008D01BB" w14:paraId="281E5AF4" w14:textId="77777777" w:rsidTr="00A40642">
        <w:tc>
          <w:tcPr>
            <w:tcW w:w="890"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977" w:type="dxa"/>
          </w:tcPr>
          <w:p w14:paraId="7BFE9055" w14:textId="33ADCAF3"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Assurance</w:t>
            </w:r>
          </w:p>
        </w:tc>
        <w:tc>
          <w:tcPr>
            <w:tcW w:w="7339" w:type="dxa"/>
          </w:tcPr>
          <w:p w14:paraId="726E73E5" w14:textId="1445CB90" w:rsidR="00320435" w:rsidRDefault="009E287B" w:rsidP="00B045EB">
            <w:pPr>
              <w:rPr>
                <w:rFonts w:ascii="Verdana" w:hAnsi="Verdana" w:cs="Arial"/>
                <w:sz w:val="24"/>
                <w:szCs w:val="24"/>
              </w:rPr>
            </w:pPr>
            <w:r>
              <w:rPr>
                <w:rFonts w:ascii="Verdana" w:hAnsi="Verdana" w:cs="Arial"/>
                <w:sz w:val="24"/>
                <w:szCs w:val="24"/>
              </w:rPr>
              <w:t>N/A</w:t>
            </w:r>
          </w:p>
          <w:p w14:paraId="7CFD9A88" w14:textId="7BB7F10F" w:rsidR="004D2A60" w:rsidRPr="004D2A60" w:rsidRDefault="004D2A60" w:rsidP="004D2A60">
            <w:pPr>
              <w:jc w:val="both"/>
              <w:rPr>
                <w:rFonts w:ascii="Verdana" w:hAnsi="Verdana" w:cs="Arial"/>
                <w:sz w:val="24"/>
                <w:szCs w:val="24"/>
              </w:rPr>
            </w:pPr>
          </w:p>
        </w:tc>
      </w:tr>
      <w:tr w:rsidR="00ED74D4" w:rsidRPr="00135202" w14:paraId="5DAC2A80" w14:textId="77777777" w:rsidTr="00ED74D4">
        <w:tc>
          <w:tcPr>
            <w:tcW w:w="2867" w:type="dxa"/>
            <w:gridSpan w:val="2"/>
            <w:shd w:val="clear" w:color="auto" w:fill="002060"/>
          </w:tcPr>
          <w:p w14:paraId="7EEBCC2F" w14:textId="77777777" w:rsidR="00ED74D4" w:rsidRDefault="00ED74D4" w:rsidP="00D616DC">
            <w:pPr>
              <w:rPr>
                <w:rFonts w:ascii="Verdana" w:hAnsi="Verdana" w:cs="Arial"/>
                <w:color w:val="000000" w:themeColor="text1"/>
                <w:sz w:val="24"/>
                <w:szCs w:val="24"/>
                <w:shd w:val="clear" w:color="auto" w:fill="FFFFFF"/>
              </w:rPr>
            </w:pPr>
            <w:bookmarkStart w:id="1" w:name="_Hlk198109304"/>
          </w:p>
        </w:tc>
        <w:tc>
          <w:tcPr>
            <w:tcW w:w="7339" w:type="dxa"/>
            <w:shd w:val="clear" w:color="auto" w:fill="002060"/>
          </w:tcPr>
          <w:p w14:paraId="37053417" w14:textId="77777777" w:rsidR="00ED74D4" w:rsidRDefault="00ED74D4" w:rsidP="00D616DC">
            <w:pPr>
              <w:rPr>
                <w:rFonts w:ascii="Verdana" w:hAnsi="Verdana" w:cs="Arial"/>
                <w:color w:val="000000" w:themeColor="text1"/>
                <w:sz w:val="24"/>
                <w:szCs w:val="24"/>
                <w:shd w:val="clear" w:color="auto" w:fill="FFFFFF"/>
              </w:rPr>
            </w:pPr>
          </w:p>
        </w:tc>
      </w:tr>
      <w:bookmarkEnd w:id="1"/>
      <w:tr w:rsidR="00320435" w:rsidRPr="008D01BB" w14:paraId="0319176D" w14:textId="77777777" w:rsidTr="00A40642">
        <w:tc>
          <w:tcPr>
            <w:tcW w:w="890" w:type="dxa"/>
          </w:tcPr>
          <w:p w14:paraId="41C3BC7F" w14:textId="166AAE88" w:rsidR="00320435" w:rsidRPr="008D01BB" w:rsidRDefault="00320435" w:rsidP="00320435">
            <w:pPr>
              <w:jc w:val="both"/>
              <w:rPr>
                <w:rFonts w:ascii="Verdana" w:hAnsi="Verdana" w:cs="Arial"/>
                <w:b/>
                <w:sz w:val="24"/>
                <w:szCs w:val="24"/>
              </w:rPr>
            </w:pPr>
            <w:r w:rsidRPr="008D01BB">
              <w:rPr>
                <w:rFonts w:ascii="Verdana" w:hAnsi="Verdana" w:cs="Arial"/>
                <w:b/>
                <w:sz w:val="24"/>
                <w:szCs w:val="24"/>
              </w:rPr>
              <w:t>4.</w:t>
            </w:r>
          </w:p>
        </w:tc>
        <w:tc>
          <w:tcPr>
            <w:tcW w:w="1977" w:type="dxa"/>
          </w:tcPr>
          <w:p w14:paraId="2F940CBF" w14:textId="49568CE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Advise</w:t>
            </w:r>
          </w:p>
        </w:tc>
        <w:tc>
          <w:tcPr>
            <w:tcW w:w="7339" w:type="dxa"/>
          </w:tcPr>
          <w:p w14:paraId="7CD63413" w14:textId="01451EF6" w:rsidR="00856D9B" w:rsidRDefault="00856D9B" w:rsidP="00856D9B">
            <w:pPr>
              <w:rPr>
                <w:rFonts w:ascii="Verdana" w:hAnsi="Verdana" w:cs="Arial"/>
                <w:sz w:val="24"/>
                <w:szCs w:val="24"/>
              </w:rPr>
            </w:pPr>
            <w:r w:rsidRPr="008D01BB">
              <w:rPr>
                <w:rFonts w:ascii="Verdana" w:hAnsi="Verdana" w:cs="Arial"/>
                <w:sz w:val="24"/>
                <w:szCs w:val="24"/>
              </w:rPr>
              <w:t xml:space="preserve">The Committee </w:t>
            </w:r>
            <w:r w:rsidR="006B1804">
              <w:rPr>
                <w:rFonts w:ascii="Verdana" w:hAnsi="Verdana" w:cs="Arial"/>
                <w:sz w:val="24"/>
                <w:szCs w:val="24"/>
              </w:rPr>
              <w:t>is</w:t>
            </w:r>
            <w:r w:rsidRPr="008D01BB">
              <w:rPr>
                <w:rFonts w:ascii="Verdana" w:hAnsi="Verdana" w:cs="Arial"/>
                <w:sz w:val="24"/>
                <w:szCs w:val="24"/>
              </w:rPr>
              <w:t xml:space="preserve"> </w:t>
            </w:r>
            <w:r w:rsidR="00CB020A">
              <w:rPr>
                <w:rFonts w:ascii="Verdana" w:hAnsi="Verdana" w:cs="Arial"/>
                <w:sz w:val="24"/>
                <w:szCs w:val="24"/>
              </w:rPr>
              <w:t>advising</w:t>
            </w:r>
            <w:r w:rsidRPr="008D01BB">
              <w:rPr>
                <w:rFonts w:ascii="Verdana" w:hAnsi="Verdana" w:cs="Arial"/>
                <w:sz w:val="24"/>
                <w:szCs w:val="24"/>
              </w:rPr>
              <w:t xml:space="preserve"> the Board </w:t>
            </w:r>
            <w:r w:rsidR="006500BE">
              <w:rPr>
                <w:rFonts w:ascii="Verdana" w:hAnsi="Verdana" w:cs="Arial"/>
                <w:sz w:val="24"/>
                <w:szCs w:val="24"/>
              </w:rPr>
              <w:t>on</w:t>
            </w:r>
            <w:r>
              <w:rPr>
                <w:rFonts w:ascii="Verdana" w:hAnsi="Verdana" w:cs="Arial"/>
                <w:sz w:val="24"/>
                <w:szCs w:val="24"/>
              </w:rPr>
              <w:t xml:space="preserve"> the following items</w:t>
            </w:r>
            <w:r w:rsidR="00D91283">
              <w:rPr>
                <w:rFonts w:ascii="Verdana" w:hAnsi="Verdana" w:cs="Arial"/>
                <w:sz w:val="24"/>
                <w:szCs w:val="24"/>
              </w:rPr>
              <w:t xml:space="preserve"> (1)</w:t>
            </w:r>
            <w:r w:rsidR="006B1804">
              <w:rPr>
                <w:rFonts w:ascii="Verdana" w:hAnsi="Verdana" w:cs="Arial"/>
                <w:sz w:val="24"/>
                <w:szCs w:val="24"/>
              </w:rPr>
              <w:t>.</w:t>
            </w:r>
          </w:p>
          <w:p w14:paraId="3B27DB69" w14:textId="4834ABE2" w:rsidR="00320435" w:rsidRPr="00EF7A9E" w:rsidRDefault="00320435" w:rsidP="00320435">
            <w:pPr>
              <w:jc w:val="both"/>
              <w:rPr>
                <w:rFonts w:ascii="Verdana" w:hAnsi="Verdana" w:cs="Arial"/>
                <w:sz w:val="24"/>
                <w:szCs w:val="24"/>
              </w:rPr>
            </w:pPr>
          </w:p>
        </w:tc>
      </w:tr>
      <w:tr w:rsidR="00856D9B" w:rsidRPr="008D01BB" w14:paraId="372D31C8" w14:textId="77777777" w:rsidTr="007105E3">
        <w:tc>
          <w:tcPr>
            <w:tcW w:w="2867" w:type="dxa"/>
            <w:gridSpan w:val="2"/>
          </w:tcPr>
          <w:p w14:paraId="5F244982" w14:textId="77777777" w:rsidR="00856D9B" w:rsidRDefault="00856D9B" w:rsidP="007105E3">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28A7A4F1" w14:textId="77777777" w:rsidR="00856D9B" w:rsidRDefault="002033C8" w:rsidP="002033C8">
            <w:pPr>
              <w:rPr>
                <w:rFonts w:ascii="Verdana" w:hAnsi="Verdana" w:cs="Arial"/>
                <w:sz w:val="24"/>
                <w:szCs w:val="24"/>
              </w:rPr>
            </w:pPr>
            <w:r w:rsidRPr="002033C8">
              <w:rPr>
                <w:rFonts w:ascii="Verdana" w:hAnsi="Verdana" w:cs="Arial"/>
                <w:sz w:val="24"/>
                <w:szCs w:val="24"/>
              </w:rPr>
              <w:t>11/25</w:t>
            </w:r>
          </w:p>
          <w:p w14:paraId="0E24F545" w14:textId="57371C28" w:rsidR="002033C8" w:rsidRPr="002033C8" w:rsidRDefault="002033C8" w:rsidP="002033C8">
            <w:pPr>
              <w:rPr>
                <w:rFonts w:ascii="Verdana" w:hAnsi="Verdana" w:cs="Arial"/>
                <w:sz w:val="24"/>
                <w:szCs w:val="24"/>
              </w:rPr>
            </w:pPr>
          </w:p>
        </w:tc>
        <w:tc>
          <w:tcPr>
            <w:tcW w:w="7339" w:type="dxa"/>
          </w:tcPr>
          <w:p w14:paraId="5FDD74E7" w14:textId="77777777" w:rsidR="00EA2AA7" w:rsidRDefault="00EA2AA7" w:rsidP="00EA2AA7">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8D89086" w14:textId="4DDAA319" w:rsidR="00856D9B" w:rsidRPr="008D01BB" w:rsidRDefault="00EA2AA7" w:rsidP="00EA2AA7">
            <w:pPr>
              <w:jc w:val="both"/>
              <w:rPr>
                <w:rFonts w:ascii="Verdana" w:hAnsi="Verdana" w:cs="Arial"/>
                <w:sz w:val="24"/>
                <w:szCs w:val="24"/>
              </w:rPr>
            </w:pPr>
            <w:r>
              <w:rPr>
                <w:rFonts w:ascii="Verdana" w:hAnsi="Verdana" w:cs="Arial"/>
                <w:color w:val="000000" w:themeColor="text1"/>
                <w:sz w:val="24"/>
                <w:szCs w:val="24"/>
              </w:rPr>
              <w:t>Associated Risk: N/A</w:t>
            </w:r>
          </w:p>
        </w:tc>
      </w:tr>
      <w:tr w:rsidR="00856D9B" w:rsidRPr="00BC0DB5" w14:paraId="5BA6140A" w14:textId="77777777" w:rsidTr="007105E3">
        <w:tc>
          <w:tcPr>
            <w:tcW w:w="10206" w:type="dxa"/>
            <w:gridSpan w:val="3"/>
          </w:tcPr>
          <w:p w14:paraId="05B1787F" w14:textId="6A019F50" w:rsidR="000445FA" w:rsidRPr="00621081" w:rsidRDefault="002033C8" w:rsidP="001F734E">
            <w:pPr>
              <w:rPr>
                <w:rFonts w:ascii="Verdana" w:hAnsi="Verdana" w:cs="Arial"/>
                <w:color w:val="000000" w:themeColor="text1"/>
                <w:sz w:val="24"/>
                <w:szCs w:val="24"/>
                <w:shd w:val="clear" w:color="auto" w:fill="FFFFFF"/>
              </w:rPr>
            </w:pPr>
            <w:r w:rsidRPr="00621081">
              <w:rPr>
                <w:rFonts w:ascii="Verdana" w:hAnsi="Verdana" w:cs="Arial"/>
                <w:sz w:val="24"/>
                <w:szCs w:val="24"/>
              </w:rPr>
              <w:lastRenderedPageBreak/>
              <w:t>The Committee received a verbal update from the Consultant in Public Health Medicine on Tata Steelworks. Members took assurance from confirmation that had been received for funding to conduct a Health Impact Assessment. The process of confirming how the funds can be drawn down and developing a tender specification was underway. The Committee were</w:t>
            </w:r>
            <w:r>
              <w:t xml:space="preserve"> </w:t>
            </w:r>
            <w:r w:rsidRPr="00621081">
              <w:rPr>
                <w:rFonts w:ascii="Verdana" w:hAnsi="Verdana" w:cs="Arial"/>
                <w:sz w:val="24"/>
                <w:szCs w:val="24"/>
              </w:rPr>
              <w:t>informed that a business case was being developed to access funding for interventions, focusing on schools, mental health, self-harm, suicide risks, and domestic violence. There was ongoing work on finalising the Memorandum of Understanding (MOU) with the UK Government to facilitate the appropriate drawdown of funding.</w:t>
            </w:r>
          </w:p>
          <w:p w14:paraId="04BCD78E" w14:textId="426F6F5E" w:rsidR="00856D9B" w:rsidRPr="00BC0DB5" w:rsidRDefault="00856D9B" w:rsidP="007105E3">
            <w:pPr>
              <w:jc w:val="both"/>
              <w:rPr>
                <w:rFonts w:ascii="Verdana" w:hAnsi="Verdana" w:cs="Arial"/>
                <w:color w:val="000000" w:themeColor="text1"/>
                <w:sz w:val="24"/>
                <w:szCs w:val="24"/>
                <w:shd w:val="clear" w:color="auto" w:fill="FFFFFF"/>
              </w:rPr>
            </w:pPr>
          </w:p>
        </w:tc>
      </w:tr>
      <w:tr w:rsidR="00ED74D4" w:rsidRPr="00135202" w14:paraId="75C06914" w14:textId="77777777" w:rsidTr="00ED74D4">
        <w:tc>
          <w:tcPr>
            <w:tcW w:w="2867" w:type="dxa"/>
            <w:gridSpan w:val="2"/>
            <w:shd w:val="clear" w:color="auto" w:fill="002060"/>
          </w:tcPr>
          <w:p w14:paraId="33CFEB1B" w14:textId="77777777" w:rsidR="00ED74D4" w:rsidRDefault="00ED74D4" w:rsidP="00D616DC">
            <w:pPr>
              <w:rPr>
                <w:rFonts w:ascii="Verdana" w:hAnsi="Verdana" w:cs="Arial"/>
                <w:color w:val="000000" w:themeColor="text1"/>
                <w:sz w:val="24"/>
                <w:szCs w:val="24"/>
                <w:shd w:val="clear" w:color="auto" w:fill="FFFFFF"/>
              </w:rPr>
            </w:pPr>
          </w:p>
        </w:tc>
        <w:tc>
          <w:tcPr>
            <w:tcW w:w="7339" w:type="dxa"/>
            <w:shd w:val="clear" w:color="auto" w:fill="002060"/>
          </w:tcPr>
          <w:p w14:paraId="4A7B42D9" w14:textId="77777777" w:rsidR="00ED74D4" w:rsidRDefault="00ED74D4" w:rsidP="00D616DC">
            <w:pPr>
              <w:rPr>
                <w:rFonts w:ascii="Verdana" w:hAnsi="Verdana" w:cs="Arial"/>
                <w:color w:val="000000" w:themeColor="text1"/>
                <w:sz w:val="24"/>
                <w:szCs w:val="24"/>
                <w:shd w:val="clear" w:color="auto" w:fill="FFFFFF"/>
              </w:rPr>
            </w:pPr>
          </w:p>
        </w:tc>
      </w:tr>
      <w:tr w:rsidR="00320435" w:rsidRPr="008D01BB" w14:paraId="56F9F6CF" w14:textId="77777777" w:rsidTr="00A40642">
        <w:tc>
          <w:tcPr>
            <w:tcW w:w="890"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977" w:type="dxa"/>
          </w:tcPr>
          <w:p w14:paraId="74A460A0" w14:textId="70788741" w:rsidR="00320435" w:rsidRPr="008D01BB" w:rsidRDefault="00320435" w:rsidP="006D6F5A">
            <w:pPr>
              <w:rPr>
                <w:rFonts w:ascii="Verdana" w:hAnsi="Verdana" w:cs="Arial"/>
                <w:b/>
                <w:sz w:val="24"/>
                <w:szCs w:val="24"/>
              </w:rPr>
            </w:pPr>
            <w:r w:rsidRPr="008D01BB">
              <w:rPr>
                <w:rFonts w:ascii="Verdana" w:hAnsi="Verdana" w:cs="Arial"/>
                <w:b/>
                <w:sz w:val="24"/>
                <w:szCs w:val="24"/>
              </w:rPr>
              <w:t>Review of Risks</w:t>
            </w:r>
          </w:p>
        </w:tc>
        <w:tc>
          <w:tcPr>
            <w:tcW w:w="7339" w:type="dxa"/>
          </w:tcPr>
          <w:p w14:paraId="014F36E7" w14:textId="41747D12" w:rsidR="00320435" w:rsidRPr="008D01BB" w:rsidRDefault="00320435" w:rsidP="006D6F5A">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he Committee will</w:t>
            </w:r>
            <w:r>
              <w:rPr>
                <w:rFonts w:ascii="Verdana" w:hAnsi="Verdana" w:cs="Arial"/>
                <w:sz w:val="24"/>
                <w:szCs w:val="24"/>
              </w:rPr>
              <w:t xml:space="preserve"> keep the Board updated on </w:t>
            </w:r>
            <w:r w:rsidR="00CB020A">
              <w:rPr>
                <w:rFonts w:ascii="Verdana" w:hAnsi="Verdana" w:cs="Arial"/>
                <w:sz w:val="24"/>
                <w:szCs w:val="24"/>
              </w:rPr>
              <w:t>any developments</w:t>
            </w:r>
            <w:r>
              <w:rPr>
                <w:rFonts w:ascii="Verdana" w:hAnsi="Verdana" w:cs="Arial"/>
                <w:sz w:val="24"/>
                <w:szCs w:val="24"/>
              </w:rPr>
              <w:t xml:space="preserve"> regarding </w:t>
            </w:r>
            <w:r w:rsidR="0038563D">
              <w:rPr>
                <w:rFonts w:ascii="Verdana" w:hAnsi="Verdana" w:cs="Arial"/>
                <w:sz w:val="24"/>
                <w:szCs w:val="24"/>
              </w:rPr>
              <w:t xml:space="preserve">associated </w:t>
            </w:r>
            <w:r>
              <w:rPr>
                <w:rFonts w:ascii="Verdana" w:hAnsi="Verdana" w:cs="Arial"/>
                <w:sz w:val="24"/>
                <w:szCs w:val="24"/>
              </w:rPr>
              <w:t>risks in relation to the above.</w:t>
            </w:r>
          </w:p>
        </w:tc>
      </w:tr>
      <w:tr w:rsidR="00AB35D2" w:rsidRPr="008D01BB" w14:paraId="739DCD6C" w14:textId="77777777" w:rsidTr="00AB35D2">
        <w:tc>
          <w:tcPr>
            <w:tcW w:w="890" w:type="dxa"/>
            <w:shd w:val="clear" w:color="auto" w:fill="002060"/>
          </w:tcPr>
          <w:p w14:paraId="0B108318" w14:textId="77777777" w:rsidR="00AB35D2" w:rsidRPr="008D01BB" w:rsidRDefault="00AB35D2" w:rsidP="00320435">
            <w:pPr>
              <w:jc w:val="both"/>
              <w:rPr>
                <w:rFonts w:ascii="Verdana" w:hAnsi="Verdana" w:cs="Arial"/>
                <w:b/>
                <w:sz w:val="24"/>
                <w:szCs w:val="24"/>
              </w:rPr>
            </w:pPr>
          </w:p>
        </w:tc>
        <w:tc>
          <w:tcPr>
            <w:tcW w:w="1977" w:type="dxa"/>
            <w:shd w:val="clear" w:color="auto" w:fill="002060"/>
          </w:tcPr>
          <w:p w14:paraId="1381F8ED" w14:textId="77777777" w:rsidR="00AB35D2" w:rsidRPr="008D01BB" w:rsidRDefault="00AB35D2" w:rsidP="006D6F5A">
            <w:pPr>
              <w:rPr>
                <w:rFonts w:ascii="Verdana" w:hAnsi="Verdana" w:cs="Arial"/>
                <w:b/>
                <w:sz w:val="24"/>
                <w:szCs w:val="24"/>
              </w:rPr>
            </w:pPr>
          </w:p>
        </w:tc>
        <w:tc>
          <w:tcPr>
            <w:tcW w:w="7339" w:type="dxa"/>
            <w:shd w:val="clear" w:color="auto" w:fill="002060"/>
          </w:tcPr>
          <w:p w14:paraId="7C376154" w14:textId="77777777" w:rsidR="00AB35D2" w:rsidRDefault="00AB35D2" w:rsidP="006D6F5A">
            <w:pPr>
              <w:rPr>
                <w:rFonts w:ascii="Verdana" w:hAnsi="Verdana" w:cs="Arial"/>
                <w:sz w:val="24"/>
                <w:szCs w:val="24"/>
              </w:rPr>
            </w:pPr>
          </w:p>
        </w:tc>
      </w:tr>
      <w:tr w:rsidR="00320435" w:rsidRPr="008D01BB" w14:paraId="73A8408F" w14:textId="77777777" w:rsidTr="00A40642">
        <w:tc>
          <w:tcPr>
            <w:tcW w:w="890"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977" w:type="dxa"/>
          </w:tcPr>
          <w:p w14:paraId="425A9045" w14:textId="6733639D" w:rsidR="00320435" w:rsidRPr="008D01BB" w:rsidRDefault="00320435" w:rsidP="006D6F5A">
            <w:pPr>
              <w:rPr>
                <w:rFonts w:ascii="Verdana" w:hAnsi="Verdana" w:cs="Arial"/>
                <w:b/>
                <w:sz w:val="24"/>
                <w:szCs w:val="24"/>
              </w:rPr>
            </w:pPr>
            <w:r w:rsidRPr="008D01BB">
              <w:rPr>
                <w:rFonts w:ascii="Verdana" w:hAnsi="Verdana" w:cs="Arial"/>
                <w:b/>
                <w:sz w:val="24"/>
                <w:szCs w:val="24"/>
              </w:rPr>
              <w:t>Shar</w:t>
            </w:r>
            <w:r w:rsidR="00F533C2">
              <w:rPr>
                <w:rFonts w:ascii="Verdana" w:hAnsi="Verdana" w:cs="Arial"/>
                <w:b/>
                <w:sz w:val="24"/>
                <w:szCs w:val="24"/>
              </w:rPr>
              <w:t>ed</w:t>
            </w:r>
            <w:r w:rsidRPr="008D01BB">
              <w:rPr>
                <w:rFonts w:ascii="Verdana" w:hAnsi="Verdana" w:cs="Arial"/>
                <w:b/>
                <w:sz w:val="24"/>
                <w:szCs w:val="24"/>
              </w:rPr>
              <w:t xml:space="preserve"> learning</w:t>
            </w:r>
          </w:p>
        </w:tc>
        <w:tc>
          <w:tcPr>
            <w:tcW w:w="7339" w:type="dxa"/>
          </w:tcPr>
          <w:p w14:paraId="48FED7C3" w14:textId="25650440" w:rsidR="00D875C9" w:rsidRPr="006D6F5A" w:rsidRDefault="0069272C" w:rsidP="0069272C">
            <w:pPr>
              <w:rPr>
                <w:rFonts w:ascii="Verdana" w:hAnsi="Verdana" w:cs="Arial"/>
                <w:sz w:val="24"/>
                <w:szCs w:val="24"/>
              </w:rPr>
            </w:pPr>
            <w:r>
              <w:rPr>
                <w:rFonts w:ascii="Verdana" w:hAnsi="Verdana" w:cs="Arial"/>
                <w:sz w:val="24"/>
                <w:szCs w:val="24"/>
              </w:rPr>
              <w:t>N/A</w:t>
            </w:r>
          </w:p>
        </w:tc>
      </w:tr>
      <w:tr w:rsidR="00AB35D2" w:rsidRPr="008D01BB" w14:paraId="68A3E24A" w14:textId="77777777" w:rsidTr="00AB35D2">
        <w:tc>
          <w:tcPr>
            <w:tcW w:w="890" w:type="dxa"/>
            <w:shd w:val="clear" w:color="auto" w:fill="002060"/>
          </w:tcPr>
          <w:p w14:paraId="5C293F04" w14:textId="77777777" w:rsidR="00AB35D2" w:rsidRPr="008D01BB" w:rsidRDefault="00AB35D2" w:rsidP="00320435">
            <w:pPr>
              <w:jc w:val="both"/>
              <w:rPr>
                <w:rFonts w:ascii="Verdana" w:hAnsi="Verdana" w:cs="Arial"/>
                <w:b/>
                <w:sz w:val="24"/>
                <w:szCs w:val="24"/>
              </w:rPr>
            </w:pPr>
          </w:p>
        </w:tc>
        <w:tc>
          <w:tcPr>
            <w:tcW w:w="1977" w:type="dxa"/>
            <w:shd w:val="clear" w:color="auto" w:fill="002060"/>
          </w:tcPr>
          <w:p w14:paraId="3563553E" w14:textId="77777777" w:rsidR="00AB35D2" w:rsidRPr="008D01BB" w:rsidRDefault="00AB35D2" w:rsidP="006D6F5A">
            <w:pPr>
              <w:rPr>
                <w:rFonts w:ascii="Verdana" w:hAnsi="Verdana" w:cs="Arial"/>
                <w:b/>
                <w:sz w:val="24"/>
                <w:szCs w:val="24"/>
              </w:rPr>
            </w:pPr>
          </w:p>
        </w:tc>
        <w:tc>
          <w:tcPr>
            <w:tcW w:w="7339" w:type="dxa"/>
            <w:shd w:val="clear" w:color="auto" w:fill="002060"/>
          </w:tcPr>
          <w:p w14:paraId="3ECA0EBB" w14:textId="77777777" w:rsidR="00AB35D2" w:rsidRDefault="00AB35D2" w:rsidP="006D6F5A">
            <w:pPr>
              <w:rPr>
                <w:rFonts w:ascii="Verdana" w:hAnsi="Verdana" w:cs="Arial"/>
                <w:sz w:val="24"/>
                <w:szCs w:val="24"/>
              </w:rPr>
            </w:pPr>
          </w:p>
        </w:tc>
      </w:tr>
      <w:tr w:rsidR="00320435" w:rsidRPr="007419C6" w14:paraId="76A37085" w14:textId="77777777" w:rsidTr="00A40642">
        <w:tc>
          <w:tcPr>
            <w:tcW w:w="890" w:type="dxa"/>
          </w:tcPr>
          <w:p w14:paraId="154E4F1C" w14:textId="00389DE6" w:rsidR="00320435" w:rsidRPr="007419C6" w:rsidRDefault="00320435" w:rsidP="00320435">
            <w:pPr>
              <w:rPr>
                <w:rFonts w:ascii="Verdana" w:hAnsi="Verdana" w:cs="Arial"/>
                <w:b/>
                <w:sz w:val="24"/>
                <w:szCs w:val="24"/>
              </w:rPr>
            </w:pPr>
            <w:r w:rsidRPr="007419C6">
              <w:rPr>
                <w:rFonts w:ascii="Verdana" w:hAnsi="Verdana" w:cs="Arial"/>
                <w:b/>
                <w:sz w:val="24"/>
                <w:szCs w:val="24"/>
              </w:rPr>
              <w:t>7.</w:t>
            </w:r>
          </w:p>
        </w:tc>
        <w:tc>
          <w:tcPr>
            <w:tcW w:w="1977" w:type="dxa"/>
          </w:tcPr>
          <w:p w14:paraId="18C19D4C" w14:textId="3CA52351" w:rsidR="00320435" w:rsidRPr="007419C6" w:rsidRDefault="00320435" w:rsidP="006D6F5A">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w:t>
            </w:r>
            <w:r>
              <w:rPr>
                <w:rFonts w:ascii="Verdana" w:hAnsi="Verdana" w:cs="Arial"/>
                <w:b/>
                <w:sz w:val="24"/>
                <w:szCs w:val="24"/>
              </w:rPr>
              <w:t xml:space="preserve"> Board</w:t>
            </w:r>
          </w:p>
        </w:tc>
        <w:tc>
          <w:tcPr>
            <w:tcW w:w="7339" w:type="dxa"/>
          </w:tcPr>
          <w:p w14:paraId="09B4C2D7" w14:textId="1034ED29" w:rsidR="00320435" w:rsidRPr="00E62F49" w:rsidRDefault="00D875C9" w:rsidP="006D6F5A">
            <w:pPr>
              <w:rPr>
                <w:rFonts w:ascii="Verdana" w:hAnsi="Verdana" w:cs="Arial"/>
                <w:sz w:val="24"/>
                <w:szCs w:val="24"/>
              </w:rPr>
            </w:pPr>
            <w:r>
              <w:rPr>
                <w:rFonts w:ascii="Verdana" w:hAnsi="Verdana" w:cs="Arial"/>
                <w:sz w:val="24"/>
                <w:szCs w:val="24"/>
              </w:rPr>
              <w:t>The Board is asked to c</w:t>
            </w:r>
            <w:r w:rsidR="00320435">
              <w:rPr>
                <w:rFonts w:ascii="Verdana" w:hAnsi="Verdana" w:cs="Arial"/>
                <w:sz w:val="24"/>
                <w:szCs w:val="24"/>
              </w:rPr>
              <w:t>onsider the alerts</w:t>
            </w:r>
            <w:r w:rsidR="00D91283">
              <w:rPr>
                <w:rFonts w:ascii="Verdana" w:hAnsi="Verdana" w:cs="Arial"/>
                <w:sz w:val="24"/>
                <w:szCs w:val="24"/>
              </w:rPr>
              <w:t xml:space="preserve"> (</w:t>
            </w:r>
            <w:r w:rsidR="00EA2AA7">
              <w:rPr>
                <w:rFonts w:ascii="Verdana" w:hAnsi="Verdana" w:cs="Arial"/>
                <w:sz w:val="24"/>
                <w:szCs w:val="24"/>
              </w:rPr>
              <w:t>3</w:t>
            </w:r>
            <w:r w:rsidR="00D91283">
              <w:rPr>
                <w:rFonts w:ascii="Verdana" w:hAnsi="Verdana" w:cs="Arial"/>
                <w:sz w:val="24"/>
                <w:szCs w:val="24"/>
              </w:rPr>
              <w:t>)</w:t>
            </w:r>
            <w:r w:rsidR="00320435">
              <w:rPr>
                <w:rFonts w:ascii="Verdana" w:hAnsi="Verdana" w:cs="Arial"/>
                <w:sz w:val="24"/>
                <w:szCs w:val="24"/>
              </w:rPr>
              <w:t xml:space="preserve"> identified above and to t</w:t>
            </w:r>
            <w:r w:rsidR="00320435" w:rsidRPr="00E62F49">
              <w:rPr>
                <w:rFonts w:ascii="Verdana" w:hAnsi="Verdana" w:cs="Arial"/>
                <w:sz w:val="24"/>
                <w:szCs w:val="24"/>
              </w:rPr>
              <w:t xml:space="preserve">ake assurance </w:t>
            </w:r>
            <w:r w:rsidR="00320435">
              <w:rPr>
                <w:rFonts w:ascii="Verdana" w:hAnsi="Verdana" w:cs="Arial"/>
                <w:sz w:val="24"/>
                <w:szCs w:val="24"/>
              </w:rPr>
              <w:t xml:space="preserve">from the Committee regarding the </w:t>
            </w:r>
            <w:r w:rsidR="0043785E">
              <w:rPr>
                <w:rFonts w:ascii="Verdana" w:hAnsi="Verdana" w:cs="Arial"/>
                <w:sz w:val="24"/>
                <w:szCs w:val="24"/>
              </w:rPr>
              <w:t>advised</w:t>
            </w:r>
            <w:r w:rsidR="00320435">
              <w:rPr>
                <w:rFonts w:ascii="Verdana" w:hAnsi="Verdana" w:cs="Arial"/>
                <w:sz w:val="24"/>
                <w:szCs w:val="24"/>
              </w:rPr>
              <w:t xml:space="preserve"> items</w:t>
            </w:r>
            <w:r w:rsidR="00D91283">
              <w:rPr>
                <w:rFonts w:ascii="Verdana" w:hAnsi="Verdana" w:cs="Arial"/>
                <w:sz w:val="24"/>
                <w:szCs w:val="24"/>
              </w:rPr>
              <w:t xml:space="preserve"> (1)</w:t>
            </w:r>
            <w:r w:rsidR="00320435">
              <w:rPr>
                <w:rFonts w:ascii="Verdana" w:hAnsi="Verdana" w:cs="Arial"/>
                <w:sz w:val="24"/>
                <w:szCs w:val="24"/>
              </w:rPr>
              <w:t xml:space="preserve">. </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A1E51" w14:textId="77777777" w:rsidR="0050768D" w:rsidRDefault="0050768D" w:rsidP="009B580C">
      <w:pPr>
        <w:spacing w:after="0" w:line="240" w:lineRule="auto"/>
      </w:pPr>
      <w:r>
        <w:separator/>
      </w:r>
    </w:p>
  </w:endnote>
  <w:endnote w:type="continuationSeparator" w:id="0">
    <w:p w14:paraId="149A0BAC" w14:textId="77777777" w:rsidR="0050768D" w:rsidRDefault="0050768D" w:rsidP="009B580C">
      <w:pPr>
        <w:spacing w:after="0" w:line="240" w:lineRule="auto"/>
      </w:pPr>
      <w:r>
        <w:continuationSeparator/>
      </w:r>
    </w:p>
  </w:endnote>
  <w:endnote w:type="continuationNotice" w:id="1">
    <w:p w14:paraId="4B051D99" w14:textId="77777777" w:rsidR="0050768D" w:rsidRDefault="005076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AB573A" w14:textId="77777777" w:rsidR="0050768D" w:rsidRDefault="0050768D" w:rsidP="009B580C">
      <w:pPr>
        <w:spacing w:after="0" w:line="240" w:lineRule="auto"/>
      </w:pPr>
      <w:r>
        <w:separator/>
      </w:r>
    </w:p>
  </w:footnote>
  <w:footnote w:type="continuationSeparator" w:id="0">
    <w:p w14:paraId="0638B938" w14:textId="77777777" w:rsidR="0050768D" w:rsidRDefault="0050768D" w:rsidP="009B580C">
      <w:pPr>
        <w:spacing w:after="0" w:line="240" w:lineRule="auto"/>
      </w:pPr>
      <w:r>
        <w:continuationSeparator/>
      </w:r>
    </w:p>
  </w:footnote>
  <w:footnote w:type="continuationNotice" w:id="1">
    <w:p w14:paraId="5CA02E7F" w14:textId="77777777" w:rsidR="0050768D" w:rsidRDefault="005076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70D3A"/>
    <w:multiLevelType w:val="hybridMultilevel"/>
    <w:tmpl w:val="7870C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0"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6605078">
    <w:abstractNumId w:val="8"/>
  </w:num>
  <w:num w:numId="2" w16cid:durableId="177737501">
    <w:abstractNumId w:val="5"/>
  </w:num>
  <w:num w:numId="3" w16cid:durableId="1141459965">
    <w:abstractNumId w:val="3"/>
  </w:num>
  <w:num w:numId="4" w16cid:durableId="1153596803">
    <w:abstractNumId w:val="10"/>
  </w:num>
  <w:num w:numId="5" w16cid:durableId="573122007">
    <w:abstractNumId w:val="6"/>
  </w:num>
  <w:num w:numId="6" w16cid:durableId="1971932367">
    <w:abstractNumId w:val="4"/>
  </w:num>
  <w:num w:numId="7" w16cid:durableId="1486389144">
    <w:abstractNumId w:val="7"/>
  </w:num>
  <w:num w:numId="8" w16cid:durableId="238633123">
    <w:abstractNumId w:val="2"/>
  </w:num>
  <w:num w:numId="9" w16cid:durableId="880433930">
    <w:abstractNumId w:val="1"/>
  </w:num>
  <w:num w:numId="10" w16cid:durableId="364912309">
    <w:abstractNumId w:val="9"/>
  </w:num>
  <w:num w:numId="11" w16cid:durableId="2446570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AC5"/>
    <w:rsid w:val="000159CE"/>
    <w:rsid w:val="000445FA"/>
    <w:rsid w:val="00045A15"/>
    <w:rsid w:val="0004605C"/>
    <w:rsid w:val="000470E1"/>
    <w:rsid w:val="00052579"/>
    <w:rsid w:val="000620AF"/>
    <w:rsid w:val="00092272"/>
    <w:rsid w:val="00092F8A"/>
    <w:rsid w:val="000A1DE8"/>
    <w:rsid w:val="000A3D16"/>
    <w:rsid w:val="000A7979"/>
    <w:rsid w:val="000B2490"/>
    <w:rsid w:val="000B3127"/>
    <w:rsid w:val="000D15A1"/>
    <w:rsid w:val="000D25AE"/>
    <w:rsid w:val="000E1760"/>
    <w:rsid w:val="000E2285"/>
    <w:rsid w:val="000F39B8"/>
    <w:rsid w:val="001215AA"/>
    <w:rsid w:val="00122882"/>
    <w:rsid w:val="00125E04"/>
    <w:rsid w:val="00126348"/>
    <w:rsid w:val="00135202"/>
    <w:rsid w:val="00136A3C"/>
    <w:rsid w:val="00141885"/>
    <w:rsid w:val="0014778B"/>
    <w:rsid w:val="0015024A"/>
    <w:rsid w:val="0015294F"/>
    <w:rsid w:val="00164B9E"/>
    <w:rsid w:val="00167CAE"/>
    <w:rsid w:val="001952D8"/>
    <w:rsid w:val="001B1220"/>
    <w:rsid w:val="001B3428"/>
    <w:rsid w:val="001C07E7"/>
    <w:rsid w:val="001D58F3"/>
    <w:rsid w:val="001E3274"/>
    <w:rsid w:val="001F734E"/>
    <w:rsid w:val="00200471"/>
    <w:rsid w:val="00201C22"/>
    <w:rsid w:val="002033C8"/>
    <w:rsid w:val="002056FF"/>
    <w:rsid w:val="002112EB"/>
    <w:rsid w:val="002147A4"/>
    <w:rsid w:val="00217134"/>
    <w:rsid w:val="00222FF5"/>
    <w:rsid w:val="002248DF"/>
    <w:rsid w:val="0023775D"/>
    <w:rsid w:val="002450AF"/>
    <w:rsid w:val="00270F46"/>
    <w:rsid w:val="002736B7"/>
    <w:rsid w:val="002A6C65"/>
    <w:rsid w:val="002B15BC"/>
    <w:rsid w:val="002C1350"/>
    <w:rsid w:val="002C3502"/>
    <w:rsid w:val="002C6502"/>
    <w:rsid w:val="002D2F5B"/>
    <w:rsid w:val="002D6813"/>
    <w:rsid w:val="002E3801"/>
    <w:rsid w:val="002E4BFD"/>
    <w:rsid w:val="0030586D"/>
    <w:rsid w:val="00305AF0"/>
    <w:rsid w:val="00306372"/>
    <w:rsid w:val="00310200"/>
    <w:rsid w:val="00310A96"/>
    <w:rsid w:val="00313F26"/>
    <w:rsid w:val="00317ED4"/>
    <w:rsid w:val="00320435"/>
    <w:rsid w:val="00322FE3"/>
    <w:rsid w:val="00323A18"/>
    <w:rsid w:val="0033080B"/>
    <w:rsid w:val="00331A5C"/>
    <w:rsid w:val="00334722"/>
    <w:rsid w:val="00334F5F"/>
    <w:rsid w:val="00335A70"/>
    <w:rsid w:val="003428B0"/>
    <w:rsid w:val="0034744D"/>
    <w:rsid w:val="00352DFA"/>
    <w:rsid w:val="00353369"/>
    <w:rsid w:val="0035482D"/>
    <w:rsid w:val="00356830"/>
    <w:rsid w:val="00364260"/>
    <w:rsid w:val="0036751C"/>
    <w:rsid w:val="003734A3"/>
    <w:rsid w:val="003749F8"/>
    <w:rsid w:val="00383222"/>
    <w:rsid w:val="003845FE"/>
    <w:rsid w:val="0038563D"/>
    <w:rsid w:val="00391AB5"/>
    <w:rsid w:val="0039317C"/>
    <w:rsid w:val="00395975"/>
    <w:rsid w:val="003A2F86"/>
    <w:rsid w:val="003A374F"/>
    <w:rsid w:val="003B14BD"/>
    <w:rsid w:val="003D2075"/>
    <w:rsid w:val="003E7BDC"/>
    <w:rsid w:val="003F18C2"/>
    <w:rsid w:val="003F56C6"/>
    <w:rsid w:val="003F5812"/>
    <w:rsid w:val="003F76CE"/>
    <w:rsid w:val="00424335"/>
    <w:rsid w:val="0043785E"/>
    <w:rsid w:val="00453DBC"/>
    <w:rsid w:val="00461228"/>
    <w:rsid w:val="004746BE"/>
    <w:rsid w:val="00475ACF"/>
    <w:rsid w:val="004813A7"/>
    <w:rsid w:val="00490BD5"/>
    <w:rsid w:val="004916EA"/>
    <w:rsid w:val="00492171"/>
    <w:rsid w:val="004A6382"/>
    <w:rsid w:val="004C01C6"/>
    <w:rsid w:val="004C24A8"/>
    <w:rsid w:val="004C3269"/>
    <w:rsid w:val="004D2A60"/>
    <w:rsid w:val="004D6D08"/>
    <w:rsid w:val="004E0578"/>
    <w:rsid w:val="004E233A"/>
    <w:rsid w:val="004E48B6"/>
    <w:rsid w:val="004E675B"/>
    <w:rsid w:val="004E67A2"/>
    <w:rsid w:val="00505426"/>
    <w:rsid w:val="0050768D"/>
    <w:rsid w:val="00511444"/>
    <w:rsid w:val="00522471"/>
    <w:rsid w:val="005307B8"/>
    <w:rsid w:val="0054105B"/>
    <w:rsid w:val="00544485"/>
    <w:rsid w:val="00544E55"/>
    <w:rsid w:val="005535A7"/>
    <w:rsid w:val="0056243F"/>
    <w:rsid w:val="0057122D"/>
    <w:rsid w:val="005733DA"/>
    <w:rsid w:val="00573EF9"/>
    <w:rsid w:val="005810C2"/>
    <w:rsid w:val="00583168"/>
    <w:rsid w:val="005831EB"/>
    <w:rsid w:val="00583AE6"/>
    <w:rsid w:val="00584E09"/>
    <w:rsid w:val="00585074"/>
    <w:rsid w:val="00594B09"/>
    <w:rsid w:val="005A4AF6"/>
    <w:rsid w:val="005C11A5"/>
    <w:rsid w:val="005D42EA"/>
    <w:rsid w:val="005E498F"/>
    <w:rsid w:val="005E5FC4"/>
    <w:rsid w:val="005E66F2"/>
    <w:rsid w:val="005F2E09"/>
    <w:rsid w:val="005F3610"/>
    <w:rsid w:val="00602729"/>
    <w:rsid w:val="00604A95"/>
    <w:rsid w:val="00617FBD"/>
    <w:rsid w:val="00621081"/>
    <w:rsid w:val="006218BF"/>
    <w:rsid w:val="00623228"/>
    <w:rsid w:val="00624CEC"/>
    <w:rsid w:val="00633D8C"/>
    <w:rsid w:val="0063631B"/>
    <w:rsid w:val="00636E96"/>
    <w:rsid w:val="006444C3"/>
    <w:rsid w:val="006500BE"/>
    <w:rsid w:val="006541CC"/>
    <w:rsid w:val="00670F2A"/>
    <w:rsid w:val="00682B09"/>
    <w:rsid w:val="006851B7"/>
    <w:rsid w:val="0069272C"/>
    <w:rsid w:val="00693835"/>
    <w:rsid w:val="00696CC4"/>
    <w:rsid w:val="006B1804"/>
    <w:rsid w:val="006D2C8C"/>
    <w:rsid w:val="006D653C"/>
    <w:rsid w:val="006D6F5A"/>
    <w:rsid w:val="006F30D7"/>
    <w:rsid w:val="006F4AB4"/>
    <w:rsid w:val="006F6A27"/>
    <w:rsid w:val="006F7DB3"/>
    <w:rsid w:val="007058CA"/>
    <w:rsid w:val="007116A5"/>
    <w:rsid w:val="00722413"/>
    <w:rsid w:val="00732773"/>
    <w:rsid w:val="0073444E"/>
    <w:rsid w:val="007419C6"/>
    <w:rsid w:val="0074730E"/>
    <w:rsid w:val="00755AE3"/>
    <w:rsid w:val="007576AC"/>
    <w:rsid w:val="00766583"/>
    <w:rsid w:val="0077630B"/>
    <w:rsid w:val="00782697"/>
    <w:rsid w:val="00784251"/>
    <w:rsid w:val="007954F3"/>
    <w:rsid w:val="00797354"/>
    <w:rsid w:val="00797D66"/>
    <w:rsid w:val="007A1236"/>
    <w:rsid w:val="007B3826"/>
    <w:rsid w:val="007B6694"/>
    <w:rsid w:val="007C2E89"/>
    <w:rsid w:val="007C578D"/>
    <w:rsid w:val="007C6709"/>
    <w:rsid w:val="007D01CE"/>
    <w:rsid w:val="007D0F15"/>
    <w:rsid w:val="007D4865"/>
    <w:rsid w:val="007D6D95"/>
    <w:rsid w:val="007E6756"/>
    <w:rsid w:val="007E6F65"/>
    <w:rsid w:val="007F429D"/>
    <w:rsid w:val="00803FC0"/>
    <w:rsid w:val="008105AD"/>
    <w:rsid w:val="00814CA6"/>
    <w:rsid w:val="008158A4"/>
    <w:rsid w:val="00824825"/>
    <w:rsid w:val="00832030"/>
    <w:rsid w:val="008411F0"/>
    <w:rsid w:val="00843156"/>
    <w:rsid w:val="00843B4E"/>
    <w:rsid w:val="00856D9B"/>
    <w:rsid w:val="00862565"/>
    <w:rsid w:val="00863015"/>
    <w:rsid w:val="00865FD2"/>
    <w:rsid w:val="008A3D25"/>
    <w:rsid w:val="008A7C4D"/>
    <w:rsid w:val="008B5BA3"/>
    <w:rsid w:val="008D01BB"/>
    <w:rsid w:val="008D2184"/>
    <w:rsid w:val="008D7A88"/>
    <w:rsid w:val="008D7FD6"/>
    <w:rsid w:val="008E0234"/>
    <w:rsid w:val="008E3B2B"/>
    <w:rsid w:val="008F1F2A"/>
    <w:rsid w:val="008F52EB"/>
    <w:rsid w:val="008F5ADB"/>
    <w:rsid w:val="00912BF4"/>
    <w:rsid w:val="009231A3"/>
    <w:rsid w:val="00926AEE"/>
    <w:rsid w:val="00932E36"/>
    <w:rsid w:val="0095496B"/>
    <w:rsid w:val="009558D4"/>
    <w:rsid w:val="00974594"/>
    <w:rsid w:val="00981609"/>
    <w:rsid w:val="00983F37"/>
    <w:rsid w:val="00985A67"/>
    <w:rsid w:val="00995883"/>
    <w:rsid w:val="009B580C"/>
    <w:rsid w:val="009D0F54"/>
    <w:rsid w:val="009D6753"/>
    <w:rsid w:val="009E287B"/>
    <w:rsid w:val="00A07F4D"/>
    <w:rsid w:val="00A225C6"/>
    <w:rsid w:val="00A266CC"/>
    <w:rsid w:val="00A36822"/>
    <w:rsid w:val="00A40642"/>
    <w:rsid w:val="00A44142"/>
    <w:rsid w:val="00A450AF"/>
    <w:rsid w:val="00A45AE8"/>
    <w:rsid w:val="00A56698"/>
    <w:rsid w:val="00A701E1"/>
    <w:rsid w:val="00A87184"/>
    <w:rsid w:val="00A96B6C"/>
    <w:rsid w:val="00A96BDC"/>
    <w:rsid w:val="00AA1A1D"/>
    <w:rsid w:val="00AA5F61"/>
    <w:rsid w:val="00AA6455"/>
    <w:rsid w:val="00AB3413"/>
    <w:rsid w:val="00AB35D2"/>
    <w:rsid w:val="00AB5095"/>
    <w:rsid w:val="00AC340B"/>
    <w:rsid w:val="00AD0400"/>
    <w:rsid w:val="00AD43E9"/>
    <w:rsid w:val="00AE383D"/>
    <w:rsid w:val="00AF0008"/>
    <w:rsid w:val="00B037AE"/>
    <w:rsid w:val="00B045EB"/>
    <w:rsid w:val="00B048BC"/>
    <w:rsid w:val="00B0533B"/>
    <w:rsid w:val="00B364E9"/>
    <w:rsid w:val="00B44312"/>
    <w:rsid w:val="00B57806"/>
    <w:rsid w:val="00B623BA"/>
    <w:rsid w:val="00B73C52"/>
    <w:rsid w:val="00B856D1"/>
    <w:rsid w:val="00B9169F"/>
    <w:rsid w:val="00BA66DF"/>
    <w:rsid w:val="00BB2710"/>
    <w:rsid w:val="00BC0DB5"/>
    <w:rsid w:val="00BC44C9"/>
    <w:rsid w:val="00BE4B83"/>
    <w:rsid w:val="00BF3EE4"/>
    <w:rsid w:val="00C03470"/>
    <w:rsid w:val="00C0752C"/>
    <w:rsid w:val="00C1361B"/>
    <w:rsid w:val="00C13CF8"/>
    <w:rsid w:val="00C17A08"/>
    <w:rsid w:val="00C35FF7"/>
    <w:rsid w:val="00C37141"/>
    <w:rsid w:val="00C42F75"/>
    <w:rsid w:val="00C6175C"/>
    <w:rsid w:val="00C62FAC"/>
    <w:rsid w:val="00C644DB"/>
    <w:rsid w:val="00C65117"/>
    <w:rsid w:val="00C7158F"/>
    <w:rsid w:val="00C80B27"/>
    <w:rsid w:val="00C860E1"/>
    <w:rsid w:val="00C900CA"/>
    <w:rsid w:val="00C95D1E"/>
    <w:rsid w:val="00C95E4F"/>
    <w:rsid w:val="00CB020A"/>
    <w:rsid w:val="00CB7438"/>
    <w:rsid w:val="00CD0254"/>
    <w:rsid w:val="00CD3B4B"/>
    <w:rsid w:val="00CD55EF"/>
    <w:rsid w:val="00CF28B1"/>
    <w:rsid w:val="00CF4579"/>
    <w:rsid w:val="00CF6057"/>
    <w:rsid w:val="00D35148"/>
    <w:rsid w:val="00D35F48"/>
    <w:rsid w:val="00D40DC5"/>
    <w:rsid w:val="00D52AC9"/>
    <w:rsid w:val="00D60468"/>
    <w:rsid w:val="00D60FF2"/>
    <w:rsid w:val="00D641F1"/>
    <w:rsid w:val="00D70823"/>
    <w:rsid w:val="00D76C78"/>
    <w:rsid w:val="00D875C9"/>
    <w:rsid w:val="00D91283"/>
    <w:rsid w:val="00DA59FF"/>
    <w:rsid w:val="00DB2136"/>
    <w:rsid w:val="00DC5726"/>
    <w:rsid w:val="00DD06DE"/>
    <w:rsid w:val="00DE34A6"/>
    <w:rsid w:val="00DE7B68"/>
    <w:rsid w:val="00DF056D"/>
    <w:rsid w:val="00DF2668"/>
    <w:rsid w:val="00DF53FB"/>
    <w:rsid w:val="00E03928"/>
    <w:rsid w:val="00E10E36"/>
    <w:rsid w:val="00E24EBC"/>
    <w:rsid w:val="00E27D88"/>
    <w:rsid w:val="00E3605C"/>
    <w:rsid w:val="00E368B4"/>
    <w:rsid w:val="00E50B38"/>
    <w:rsid w:val="00E52619"/>
    <w:rsid w:val="00E52A1D"/>
    <w:rsid w:val="00E55798"/>
    <w:rsid w:val="00E62F49"/>
    <w:rsid w:val="00E6396F"/>
    <w:rsid w:val="00E644ED"/>
    <w:rsid w:val="00E64F37"/>
    <w:rsid w:val="00E67085"/>
    <w:rsid w:val="00E94FD3"/>
    <w:rsid w:val="00E96CDE"/>
    <w:rsid w:val="00EA016B"/>
    <w:rsid w:val="00EA2AA7"/>
    <w:rsid w:val="00EA3D9C"/>
    <w:rsid w:val="00EC12BE"/>
    <w:rsid w:val="00ED6FE1"/>
    <w:rsid w:val="00ED74D4"/>
    <w:rsid w:val="00EE698F"/>
    <w:rsid w:val="00EF7A9E"/>
    <w:rsid w:val="00F11A01"/>
    <w:rsid w:val="00F1209C"/>
    <w:rsid w:val="00F15B7C"/>
    <w:rsid w:val="00F22789"/>
    <w:rsid w:val="00F27CA0"/>
    <w:rsid w:val="00F307CD"/>
    <w:rsid w:val="00F3756E"/>
    <w:rsid w:val="00F40821"/>
    <w:rsid w:val="00F4236E"/>
    <w:rsid w:val="00F43E11"/>
    <w:rsid w:val="00F51935"/>
    <w:rsid w:val="00F533C2"/>
    <w:rsid w:val="00F54162"/>
    <w:rsid w:val="00F76E54"/>
    <w:rsid w:val="00F771DF"/>
    <w:rsid w:val="00F82486"/>
    <w:rsid w:val="00F85D39"/>
    <w:rsid w:val="00FB0571"/>
    <w:rsid w:val="00FB2288"/>
    <w:rsid w:val="00FD64E4"/>
    <w:rsid w:val="00FE1E0F"/>
    <w:rsid w:val="00FE45B2"/>
    <w:rsid w:val="098B9874"/>
    <w:rsid w:val="102A1088"/>
    <w:rsid w:val="362684EB"/>
    <w:rsid w:val="5B4D0409"/>
    <w:rsid w:val="682F0DC1"/>
    <w:rsid w:val="6C610421"/>
    <w:rsid w:val="76FEA706"/>
    <w:rsid w:val="7EAC5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D9B"/>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opulation-health-and-partnerships-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3</Pages>
  <Words>653</Words>
  <Characters>3905</Characters>
  <Application>Microsoft Office Word</Application>
  <DocSecurity>0</DocSecurity>
  <Lines>32</Lines>
  <Paragraphs>9</Paragraphs>
  <ScaleCrop>false</ScaleCrop>
  <Company/>
  <LinksUpToDate>false</LinksUpToDate>
  <CharactersWithSpaces>4549</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88</cp:revision>
  <dcterms:created xsi:type="dcterms:W3CDTF">2025-05-14T08:48:00Z</dcterms:created>
  <dcterms:modified xsi:type="dcterms:W3CDTF">2025-05-21T13:37:00Z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