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731555" w14:textId="11CD0147" w:rsidR="00D67889" w:rsidRPr="00D67889" w:rsidRDefault="00D67889" w:rsidP="00D67889">
      <w:pPr>
        <w:pStyle w:val="NormalWeb"/>
        <w:jc w:val="center"/>
        <w:rPr>
          <w:rFonts w:ascii="Arial Black" w:hAnsi="Arial Black" w:cs="Arial"/>
        </w:rPr>
      </w:pPr>
      <w:r w:rsidRPr="00D67889">
        <w:rPr>
          <w:rFonts w:ascii="Arial Black" w:hAnsi="Arial Black" w:cs="Arial"/>
          <w:noProof/>
          <w14:ligatures w14:val="standardContextual"/>
        </w:rPr>
        <w:drawing>
          <wp:inline distT="0" distB="0" distL="0" distR="0" wp14:anchorId="00B6C954" wp14:editId="0637BD78">
            <wp:extent cx="3895725" cy="1171575"/>
            <wp:effectExtent l="0" t="0" r="9525" b="9525"/>
            <wp:docPr id="1739201890" name="Picture 1" descr="A logo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9201890" name="Picture 1" descr="A logo with text on it&#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3895725" cy="1171575"/>
                    </a:xfrm>
                    <a:prstGeom prst="rect">
                      <a:avLst/>
                    </a:prstGeom>
                  </pic:spPr>
                </pic:pic>
              </a:graphicData>
            </a:graphic>
          </wp:inline>
        </w:drawing>
      </w:r>
    </w:p>
    <w:p w14:paraId="452CA3FD" w14:textId="77777777" w:rsidR="00365ACC" w:rsidRPr="00365ACC" w:rsidRDefault="00365ACC" w:rsidP="00D67889">
      <w:pPr>
        <w:pStyle w:val="NormalWeb"/>
        <w:jc w:val="center"/>
        <w:rPr>
          <w:rFonts w:ascii="Arial Black" w:hAnsi="Arial Black" w:cs="Arial"/>
          <w:sz w:val="48"/>
          <w:szCs w:val="48"/>
        </w:rPr>
      </w:pPr>
    </w:p>
    <w:p w14:paraId="5D0BF0EC" w14:textId="05A9263D" w:rsidR="00D67889" w:rsidRPr="00D67889" w:rsidRDefault="00D67889" w:rsidP="00D67889">
      <w:pPr>
        <w:pStyle w:val="NormalWeb"/>
        <w:jc w:val="center"/>
        <w:rPr>
          <w:rFonts w:ascii="Arial Black" w:hAnsi="Arial Black" w:cs="Arial"/>
          <w:sz w:val="144"/>
          <w:szCs w:val="144"/>
        </w:rPr>
      </w:pPr>
      <w:r w:rsidRPr="00D67889">
        <w:rPr>
          <w:rFonts w:ascii="Arial Black" w:hAnsi="Arial Black" w:cs="Arial"/>
          <w:sz w:val="144"/>
          <w:szCs w:val="144"/>
        </w:rPr>
        <w:t xml:space="preserve">We </w:t>
      </w:r>
      <w:r w:rsidR="00D34004">
        <w:rPr>
          <w:rFonts w:ascii="Arial Black" w:hAnsi="Arial Black" w:cs="Arial"/>
          <w:sz w:val="144"/>
          <w:szCs w:val="144"/>
        </w:rPr>
        <w:t xml:space="preserve">All </w:t>
      </w:r>
      <w:r w:rsidRPr="00D67889">
        <w:rPr>
          <w:rFonts w:ascii="Arial Black" w:hAnsi="Arial Black" w:cs="Arial"/>
          <w:sz w:val="144"/>
          <w:szCs w:val="144"/>
        </w:rPr>
        <w:t>Belong</w:t>
      </w:r>
    </w:p>
    <w:p w14:paraId="20FB1061" w14:textId="77777777" w:rsidR="00365ACC" w:rsidRDefault="00365ACC" w:rsidP="00D67889">
      <w:pPr>
        <w:pStyle w:val="NormalWeb"/>
        <w:jc w:val="center"/>
        <w:rPr>
          <w:rFonts w:ascii="Arial Black" w:hAnsi="Arial Black" w:cs="Arial"/>
          <w:sz w:val="56"/>
          <w:szCs w:val="56"/>
        </w:rPr>
      </w:pPr>
    </w:p>
    <w:p w14:paraId="786910F0" w14:textId="23C703BE" w:rsidR="00D67889" w:rsidRDefault="00D67889" w:rsidP="00D67889">
      <w:pPr>
        <w:pStyle w:val="NormalWeb"/>
        <w:jc w:val="center"/>
        <w:rPr>
          <w:rFonts w:ascii="Arial Black" w:hAnsi="Arial Black" w:cs="Arial"/>
          <w:sz w:val="56"/>
          <w:szCs w:val="56"/>
        </w:rPr>
      </w:pPr>
      <w:r>
        <w:rPr>
          <w:rFonts w:ascii="Arial Black" w:hAnsi="Arial Black" w:cs="Arial"/>
          <w:sz w:val="56"/>
          <w:szCs w:val="56"/>
        </w:rPr>
        <w:t>Our Strategic Equity Plan 2025-2028</w:t>
      </w:r>
    </w:p>
    <w:p w14:paraId="5DF5ACEB" w14:textId="77777777" w:rsidR="00D67889" w:rsidRPr="00226128" w:rsidRDefault="00D67889" w:rsidP="00D67889">
      <w:pPr>
        <w:pStyle w:val="NormalWeb"/>
        <w:jc w:val="center"/>
        <w:rPr>
          <w:rFonts w:ascii="Arial Black" w:hAnsi="Arial Black" w:cs="Arial"/>
          <w:sz w:val="28"/>
          <w:szCs w:val="28"/>
        </w:rPr>
      </w:pPr>
    </w:p>
    <w:p w14:paraId="206E2A4E" w14:textId="3E1BB8A8" w:rsidR="00226128" w:rsidRPr="00365ACC" w:rsidRDefault="00365ACC" w:rsidP="00365ACC">
      <w:pPr>
        <w:jc w:val="center"/>
        <w:rPr>
          <w:rFonts w:ascii="Arial" w:hAnsi="Arial" w:cs="Arial"/>
          <w:b/>
          <w:bCs/>
          <w:sz w:val="56"/>
          <w:szCs w:val="56"/>
        </w:rPr>
      </w:pPr>
      <w:r w:rsidRPr="00365ACC">
        <w:rPr>
          <w:rFonts w:ascii="Arial" w:hAnsi="Arial" w:cs="Arial"/>
          <w:b/>
          <w:bCs/>
          <w:sz w:val="56"/>
          <w:szCs w:val="56"/>
        </w:rPr>
        <w:t>May 2025</w:t>
      </w:r>
    </w:p>
    <w:p w14:paraId="33E4869B" w14:textId="77777777" w:rsidR="00226128" w:rsidRDefault="00226128" w:rsidP="00D67889">
      <w:pPr>
        <w:rPr>
          <w:rFonts w:ascii="Arial" w:hAnsi="Arial" w:cs="Arial"/>
          <w:b/>
          <w:bCs/>
          <w:sz w:val="32"/>
          <w:szCs w:val="32"/>
        </w:rPr>
      </w:pPr>
    </w:p>
    <w:p w14:paraId="1EF9A8A3" w14:textId="77777777" w:rsidR="00365ACC" w:rsidRDefault="00365ACC" w:rsidP="00D67889">
      <w:pPr>
        <w:rPr>
          <w:rFonts w:ascii="Arial" w:hAnsi="Arial" w:cs="Arial"/>
          <w:b/>
          <w:bCs/>
          <w:sz w:val="32"/>
          <w:szCs w:val="32"/>
        </w:rPr>
      </w:pPr>
    </w:p>
    <w:p w14:paraId="750964A0" w14:textId="77777777" w:rsidR="00365ACC" w:rsidRDefault="00365ACC" w:rsidP="00D67889">
      <w:pPr>
        <w:rPr>
          <w:rFonts w:ascii="Arial" w:hAnsi="Arial" w:cs="Arial"/>
          <w:b/>
          <w:bCs/>
          <w:sz w:val="32"/>
          <w:szCs w:val="32"/>
        </w:rPr>
      </w:pPr>
    </w:p>
    <w:p w14:paraId="6308C792" w14:textId="77777777" w:rsidR="00365ACC" w:rsidRDefault="00365ACC" w:rsidP="00D67889">
      <w:pPr>
        <w:rPr>
          <w:rFonts w:ascii="Arial" w:hAnsi="Arial" w:cs="Arial"/>
          <w:b/>
          <w:bCs/>
          <w:sz w:val="32"/>
          <w:szCs w:val="32"/>
        </w:rPr>
      </w:pPr>
    </w:p>
    <w:p w14:paraId="3210A20C" w14:textId="01FADCD4" w:rsidR="00226128" w:rsidRDefault="00226128" w:rsidP="00226128">
      <w:pPr>
        <w:jc w:val="center"/>
        <w:rPr>
          <w:rFonts w:ascii="Arial" w:hAnsi="Arial" w:cs="Arial"/>
          <w:b/>
          <w:bCs/>
          <w:sz w:val="32"/>
          <w:szCs w:val="32"/>
        </w:rPr>
      </w:pPr>
      <w:r>
        <w:rPr>
          <w:noProof/>
        </w:rPr>
        <w:lastRenderedPageBreak/>
        <w:drawing>
          <wp:inline distT="0" distB="0" distL="0" distR="0" wp14:anchorId="0FF66C23" wp14:editId="2376C7B4">
            <wp:extent cx="2066925" cy="868576"/>
            <wp:effectExtent l="0" t="0" r="0" b="8255"/>
            <wp:docPr id="1" name="Picture 1" descr="A blue background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ue background with white text&#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18993" cy="890456"/>
                    </a:xfrm>
                    <a:prstGeom prst="rect">
                      <a:avLst/>
                    </a:prstGeom>
                    <a:noFill/>
                    <a:ln>
                      <a:noFill/>
                    </a:ln>
                  </pic:spPr>
                </pic:pic>
              </a:graphicData>
            </a:graphic>
          </wp:inline>
        </w:drawing>
      </w:r>
    </w:p>
    <w:p w14:paraId="743C2A65" w14:textId="117D0754" w:rsidR="00D67889" w:rsidRDefault="001B3EAF" w:rsidP="00A62843">
      <w:pPr>
        <w:pStyle w:val="ListParagraph"/>
        <w:numPr>
          <w:ilvl w:val="0"/>
          <w:numId w:val="1"/>
        </w:numPr>
        <w:ind w:left="426"/>
        <w:rPr>
          <w:rFonts w:ascii="Arial" w:hAnsi="Arial" w:cs="Arial"/>
          <w:b/>
          <w:bCs/>
          <w:sz w:val="32"/>
          <w:szCs w:val="32"/>
        </w:rPr>
      </w:pPr>
      <w:r>
        <w:rPr>
          <w:rFonts w:ascii="Arial" w:hAnsi="Arial" w:cs="Arial"/>
          <w:b/>
          <w:bCs/>
          <w:sz w:val="32"/>
          <w:szCs w:val="32"/>
        </w:rPr>
        <w:t>Introduction</w:t>
      </w:r>
    </w:p>
    <w:p w14:paraId="430FCB49" w14:textId="36035957" w:rsidR="0017266B" w:rsidRDefault="00A57EE6" w:rsidP="00A57EE6">
      <w:pPr>
        <w:rPr>
          <w:rFonts w:ascii="Arial" w:hAnsi="Arial" w:cs="Arial"/>
          <w:sz w:val="28"/>
          <w:szCs w:val="28"/>
        </w:rPr>
      </w:pPr>
      <w:r w:rsidRPr="0017266B">
        <w:rPr>
          <w:rFonts w:ascii="Arial" w:hAnsi="Arial" w:cs="Arial"/>
          <w:b/>
          <w:bCs/>
          <w:sz w:val="28"/>
          <w:szCs w:val="28"/>
        </w:rPr>
        <w:t xml:space="preserve">We </w:t>
      </w:r>
      <w:r w:rsidR="00D34004">
        <w:rPr>
          <w:rFonts w:ascii="Arial" w:hAnsi="Arial" w:cs="Arial"/>
          <w:b/>
          <w:bCs/>
          <w:sz w:val="28"/>
          <w:szCs w:val="28"/>
        </w:rPr>
        <w:t xml:space="preserve">All </w:t>
      </w:r>
      <w:r w:rsidRPr="0017266B">
        <w:rPr>
          <w:rFonts w:ascii="Arial" w:hAnsi="Arial" w:cs="Arial"/>
          <w:b/>
          <w:bCs/>
          <w:sz w:val="28"/>
          <w:szCs w:val="28"/>
        </w:rPr>
        <w:t>Belong</w:t>
      </w:r>
      <w:r w:rsidRPr="0017266B">
        <w:rPr>
          <w:rFonts w:ascii="Arial" w:hAnsi="Arial" w:cs="Arial"/>
          <w:sz w:val="28"/>
          <w:szCs w:val="28"/>
        </w:rPr>
        <w:t xml:space="preserve"> is Swansea Bay Health Board’s Strategic Equ</w:t>
      </w:r>
      <w:r w:rsidR="00CA633C">
        <w:rPr>
          <w:rFonts w:ascii="Arial" w:hAnsi="Arial" w:cs="Arial"/>
          <w:sz w:val="28"/>
          <w:szCs w:val="28"/>
        </w:rPr>
        <w:t>i</w:t>
      </w:r>
      <w:r w:rsidRPr="0017266B">
        <w:rPr>
          <w:rFonts w:ascii="Arial" w:hAnsi="Arial" w:cs="Arial"/>
          <w:sz w:val="28"/>
          <w:szCs w:val="28"/>
        </w:rPr>
        <w:t xml:space="preserve">ty Plan for 2025-28.  </w:t>
      </w:r>
      <w:r w:rsidR="00E63715" w:rsidRPr="0017266B">
        <w:rPr>
          <w:rFonts w:ascii="Arial" w:hAnsi="Arial" w:cs="Arial"/>
          <w:sz w:val="28"/>
          <w:szCs w:val="28"/>
        </w:rPr>
        <w:t>Outlined below is</w:t>
      </w:r>
      <w:r w:rsidR="0017266B">
        <w:rPr>
          <w:rFonts w:ascii="Arial" w:hAnsi="Arial" w:cs="Arial"/>
          <w:sz w:val="28"/>
          <w:szCs w:val="28"/>
        </w:rPr>
        <w:t xml:space="preserve"> how it fits with our plans, how we developed it, the issues identified from our engagements and the actions we plan to take in 2025-</w:t>
      </w:r>
      <w:r w:rsidR="000B7FD7">
        <w:rPr>
          <w:rFonts w:ascii="Arial" w:hAnsi="Arial" w:cs="Arial"/>
          <w:sz w:val="28"/>
          <w:szCs w:val="28"/>
        </w:rPr>
        <w:t>26</w:t>
      </w:r>
      <w:r w:rsidR="0017266B">
        <w:rPr>
          <w:rFonts w:ascii="Arial" w:hAnsi="Arial" w:cs="Arial"/>
          <w:sz w:val="28"/>
          <w:szCs w:val="28"/>
        </w:rPr>
        <w:t xml:space="preserve"> to start addressing these.</w:t>
      </w:r>
    </w:p>
    <w:p w14:paraId="0F57D4EC" w14:textId="028D3012" w:rsidR="00907676" w:rsidRDefault="0017266B" w:rsidP="00B9360B">
      <w:pPr>
        <w:spacing w:before="240"/>
        <w:rPr>
          <w:rFonts w:ascii="Arial" w:hAnsi="Arial" w:cs="Arial"/>
          <w:sz w:val="28"/>
          <w:szCs w:val="28"/>
        </w:rPr>
      </w:pPr>
      <w:r>
        <w:rPr>
          <w:rFonts w:ascii="Arial" w:hAnsi="Arial" w:cs="Arial"/>
          <w:sz w:val="28"/>
          <w:szCs w:val="28"/>
        </w:rPr>
        <w:t xml:space="preserve">We have called this plan </w:t>
      </w:r>
      <w:r w:rsidRPr="0017266B">
        <w:rPr>
          <w:rFonts w:ascii="Arial" w:hAnsi="Arial" w:cs="Arial"/>
          <w:b/>
          <w:bCs/>
          <w:sz w:val="28"/>
          <w:szCs w:val="28"/>
        </w:rPr>
        <w:t>We</w:t>
      </w:r>
      <w:r w:rsidR="00D34004">
        <w:rPr>
          <w:rFonts w:ascii="Arial" w:hAnsi="Arial" w:cs="Arial"/>
          <w:b/>
          <w:bCs/>
          <w:sz w:val="28"/>
          <w:szCs w:val="28"/>
        </w:rPr>
        <w:t xml:space="preserve"> All </w:t>
      </w:r>
      <w:r w:rsidRPr="0017266B">
        <w:rPr>
          <w:rFonts w:ascii="Arial" w:hAnsi="Arial" w:cs="Arial"/>
          <w:b/>
          <w:bCs/>
          <w:sz w:val="28"/>
          <w:szCs w:val="28"/>
        </w:rPr>
        <w:t>Belong</w:t>
      </w:r>
      <w:r>
        <w:rPr>
          <w:rFonts w:ascii="Arial" w:hAnsi="Arial" w:cs="Arial"/>
          <w:sz w:val="28"/>
          <w:szCs w:val="28"/>
        </w:rPr>
        <w:t xml:space="preserve"> because throughout our discussions with people, be they the public, patients, families or our staff, they told us how they felt the</w:t>
      </w:r>
      <w:r w:rsidR="004278EA">
        <w:rPr>
          <w:rFonts w:ascii="Arial" w:hAnsi="Arial" w:cs="Arial"/>
          <w:sz w:val="28"/>
          <w:szCs w:val="28"/>
        </w:rPr>
        <w:t>re</w:t>
      </w:r>
      <w:r>
        <w:rPr>
          <w:rFonts w:ascii="Arial" w:hAnsi="Arial" w:cs="Arial"/>
          <w:sz w:val="28"/>
          <w:szCs w:val="28"/>
        </w:rPr>
        <w:t xml:space="preserve"> were barriers to them accessing services </w:t>
      </w:r>
      <w:r w:rsidR="004A4B49">
        <w:rPr>
          <w:rFonts w:ascii="Arial" w:hAnsi="Arial" w:cs="Arial"/>
          <w:sz w:val="28"/>
          <w:szCs w:val="28"/>
        </w:rPr>
        <w:t xml:space="preserve">because of their protected characteristic(s) under the Equality Act 2010, </w:t>
      </w:r>
      <w:r w:rsidR="00B9360B">
        <w:rPr>
          <w:rFonts w:ascii="Arial" w:hAnsi="Arial" w:cs="Arial"/>
          <w:sz w:val="28"/>
          <w:szCs w:val="28"/>
        </w:rPr>
        <w:t xml:space="preserve">or because of their socioeconomic factors </w:t>
      </w:r>
      <w:r>
        <w:rPr>
          <w:rFonts w:ascii="Arial" w:hAnsi="Arial" w:cs="Arial"/>
          <w:sz w:val="28"/>
          <w:szCs w:val="28"/>
        </w:rPr>
        <w:t>and they were made to feel different within our services</w:t>
      </w:r>
      <w:r w:rsidR="00073F9A">
        <w:rPr>
          <w:rFonts w:ascii="Arial" w:hAnsi="Arial" w:cs="Arial"/>
          <w:sz w:val="28"/>
          <w:szCs w:val="28"/>
        </w:rPr>
        <w:t xml:space="preserve"> (s</w:t>
      </w:r>
      <w:r w:rsidR="00B9360B">
        <w:rPr>
          <w:rFonts w:ascii="Arial" w:hAnsi="Arial" w:cs="Arial"/>
          <w:sz w:val="28"/>
          <w:szCs w:val="28"/>
        </w:rPr>
        <w:t xml:space="preserve">ocioeconomic factors include income, education, occupation and social class, all of which can affect various aspects of life, including health, wellbeing and opportunities.)  </w:t>
      </w:r>
    </w:p>
    <w:p w14:paraId="7F3653C2" w14:textId="77777777" w:rsidR="00073F9A" w:rsidRDefault="0017266B" w:rsidP="00B9360B">
      <w:pPr>
        <w:spacing w:before="240"/>
        <w:rPr>
          <w:rFonts w:ascii="Arial" w:hAnsi="Arial" w:cs="Arial"/>
          <w:sz w:val="28"/>
          <w:szCs w:val="28"/>
        </w:rPr>
      </w:pPr>
      <w:r>
        <w:rPr>
          <w:rFonts w:ascii="Arial" w:hAnsi="Arial" w:cs="Arial"/>
          <w:sz w:val="28"/>
          <w:szCs w:val="28"/>
        </w:rPr>
        <w:t>We want to ensure that every single person feels that they belong in</w:t>
      </w:r>
      <w:r w:rsidR="004A4B49">
        <w:rPr>
          <w:rFonts w:ascii="Arial" w:hAnsi="Arial" w:cs="Arial"/>
          <w:sz w:val="28"/>
          <w:szCs w:val="28"/>
        </w:rPr>
        <w:t xml:space="preserve"> all</w:t>
      </w:r>
      <w:r>
        <w:rPr>
          <w:rFonts w:ascii="Arial" w:hAnsi="Arial" w:cs="Arial"/>
          <w:sz w:val="28"/>
          <w:szCs w:val="28"/>
        </w:rPr>
        <w:t xml:space="preserve"> our services – whether as a service user, family member supporting them, or as a member of staff. </w:t>
      </w:r>
      <w:r w:rsidR="005E06BF">
        <w:rPr>
          <w:rFonts w:ascii="Arial" w:hAnsi="Arial" w:cs="Arial"/>
          <w:sz w:val="28"/>
          <w:szCs w:val="28"/>
        </w:rPr>
        <w:t xml:space="preserve"> </w:t>
      </w:r>
    </w:p>
    <w:p w14:paraId="14C4A777" w14:textId="0D5F806E" w:rsidR="00A57EE6" w:rsidRDefault="00CA633C" w:rsidP="00B9360B">
      <w:pPr>
        <w:spacing w:before="240"/>
        <w:rPr>
          <w:rFonts w:ascii="Arial" w:hAnsi="Arial" w:cs="Arial"/>
          <w:sz w:val="28"/>
          <w:szCs w:val="28"/>
        </w:rPr>
      </w:pPr>
      <w:r>
        <w:rPr>
          <w:rFonts w:ascii="Arial" w:hAnsi="Arial" w:cs="Arial"/>
          <w:sz w:val="28"/>
          <w:szCs w:val="28"/>
        </w:rPr>
        <w:t xml:space="preserve">This plan focuses on ensuring the Health Board is sensitive to individual differences between people and recognising that everyone deserves a bespoke approach tailored to their needs, whether as a patient, a </w:t>
      </w:r>
      <w:proofErr w:type="spellStart"/>
      <w:r w:rsidR="00A633A8">
        <w:rPr>
          <w:rFonts w:ascii="Arial" w:hAnsi="Arial" w:cs="Arial"/>
          <w:sz w:val="28"/>
          <w:szCs w:val="28"/>
        </w:rPr>
        <w:t>carer</w:t>
      </w:r>
      <w:proofErr w:type="spellEnd"/>
      <w:r w:rsidR="00A633A8">
        <w:rPr>
          <w:rFonts w:ascii="Arial" w:hAnsi="Arial" w:cs="Arial"/>
          <w:sz w:val="28"/>
          <w:szCs w:val="28"/>
        </w:rPr>
        <w:t>,</w:t>
      </w:r>
      <w:r>
        <w:rPr>
          <w:rFonts w:ascii="Arial" w:hAnsi="Arial" w:cs="Arial"/>
          <w:sz w:val="28"/>
          <w:szCs w:val="28"/>
        </w:rPr>
        <w:t xml:space="preserve"> or a member of staff.  </w:t>
      </w:r>
      <w:r w:rsidR="005E06BF">
        <w:rPr>
          <w:rFonts w:ascii="Arial" w:hAnsi="Arial" w:cs="Arial"/>
          <w:sz w:val="28"/>
          <w:szCs w:val="28"/>
        </w:rPr>
        <w:t>This also applies to services we commission from other organisations for our population.</w:t>
      </w:r>
    </w:p>
    <w:p w14:paraId="768E63A2" w14:textId="391ACD47" w:rsidR="00073F9A" w:rsidRDefault="00C95C64" w:rsidP="00C95C64">
      <w:pPr>
        <w:rPr>
          <w:rFonts w:ascii="Arial" w:hAnsi="Arial" w:cs="Arial"/>
          <w:sz w:val="28"/>
          <w:szCs w:val="28"/>
        </w:rPr>
      </w:pPr>
      <w:r>
        <w:rPr>
          <w:rFonts w:ascii="Arial" w:hAnsi="Arial" w:cs="Arial"/>
          <w:sz w:val="28"/>
          <w:szCs w:val="28"/>
        </w:rPr>
        <w:t>Equity is a key area for action for the Health Board and is defined as</w:t>
      </w:r>
      <w:r w:rsidR="00073F9A">
        <w:rPr>
          <w:rFonts w:ascii="Arial" w:hAnsi="Arial" w:cs="Arial"/>
          <w:sz w:val="28"/>
          <w:szCs w:val="28"/>
        </w:rPr>
        <w:t>:</w:t>
      </w:r>
      <w:r>
        <w:rPr>
          <w:rFonts w:ascii="Arial" w:hAnsi="Arial" w:cs="Arial"/>
          <w:sz w:val="28"/>
          <w:szCs w:val="28"/>
        </w:rPr>
        <w:t xml:space="preserve">  </w:t>
      </w:r>
    </w:p>
    <w:p w14:paraId="2E41F144" w14:textId="47ED86D1" w:rsidR="00073F9A" w:rsidRPr="00A633A8" w:rsidRDefault="00C95C64" w:rsidP="00C95C64">
      <w:pPr>
        <w:rPr>
          <w:rFonts w:ascii="Arial" w:hAnsi="Arial" w:cs="Arial"/>
          <w:i/>
          <w:iCs/>
          <w:sz w:val="28"/>
          <w:szCs w:val="28"/>
        </w:rPr>
      </w:pPr>
      <w:r w:rsidRPr="00A633A8">
        <w:rPr>
          <w:rFonts w:ascii="Arial" w:hAnsi="Arial" w:cs="Arial"/>
          <w:i/>
          <w:iCs/>
          <w:sz w:val="28"/>
          <w:szCs w:val="28"/>
        </w:rPr>
        <w:t>designing and delivering services based on need, seeking to overcome unfair differences in outcome linked to socioeconomic status, geography, protected characteristics, and other vulnerabilities</w:t>
      </w:r>
      <w:r w:rsidR="00A633A8" w:rsidRPr="00A633A8">
        <w:rPr>
          <w:rFonts w:ascii="Arial" w:hAnsi="Arial" w:cs="Arial"/>
          <w:i/>
          <w:iCs/>
          <w:sz w:val="28"/>
          <w:szCs w:val="28"/>
        </w:rPr>
        <w:t xml:space="preserve">. </w:t>
      </w:r>
    </w:p>
    <w:p w14:paraId="091D6773" w14:textId="4E15ABDD" w:rsidR="00073F9A" w:rsidRDefault="00C95C64" w:rsidP="00C95C64">
      <w:pPr>
        <w:rPr>
          <w:rFonts w:ascii="Arial" w:hAnsi="Arial" w:cs="Arial"/>
          <w:sz w:val="28"/>
          <w:szCs w:val="28"/>
        </w:rPr>
      </w:pPr>
      <w:r>
        <w:rPr>
          <w:rFonts w:ascii="Arial" w:hAnsi="Arial" w:cs="Arial"/>
          <w:sz w:val="28"/>
          <w:szCs w:val="28"/>
        </w:rPr>
        <w:t>This is purposefully different from equality, which is providing the same for everyone, which does not help to address health inequalities</w:t>
      </w:r>
      <w:r w:rsidR="00A633A8">
        <w:rPr>
          <w:rFonts w:ascii="Arial" w:hAnsi="Arial" w:cs="Arial"/>
          <w:sz w:val="28"/>
          <w:szCs w:val="28"/>
        </w:rPr>
        <w:t xml:space="preserve">. </w:t>
      </w:r>
    </w:p>
    <w:p w14:paraId="11C0DAB6" w14:textId="50CDFADA" w:rsidR="00C95C64" w:rsidRDefault="00C95C64" w:rsidP="00C95C64">
      <w:pPr>
        <w:rPr>
          <w:rFonts w:ascii="Arial" w:hAnsi="Arial" w:cs="Arial"/>
          <w:sz w:val="28"/>
          <w:szCs w:val="28"/>
        </w:rPr>
      </w:pPr>
      <w:r>
        <w:rPr>
          <w:rFonts w:ascii="Arial" w:hAnsi="Arial" w:cs="Arial"/>
          <w:sz w:val="28"/>
          <w:szCs w:val="28"/>
        </w:rPr>
        <w:t xml:space="preserve">Our aim throughout this plan is to address inequity, but the term equality is widely used in the related legislation and guidance and so is also used here, but as an organisation our intent is to ensure everyone has the same access and opportunities to services and in working with us </w:t>
      </w:r>
      <w:r>
        <w:rPr>
          <w:rFonts w:ascii="Arial" w:hAnsi="Arial" w:cs="Arial"/>
          <w:sz w:val="28"/>
          <w:szCs w:val="28"/>
        </w:rPr>
        <w:lastRenderedPageBreak/>
        <w:t xml:space="preserve">(equity) and therefore to underline this we have purposefully called this document </w:t>
      </w:r>
      <w:r>
        <w:rPr>
          <w:rFonts w:ascii="Arial" w:hAnsi="Arial" w:cs="Arial"/>
          <w:b/>
          <w:bCs/>
          <w:sz w:val="28"/>
          <w:szCs w:val="28"/>
        </w:rPr>
        <w:t>We All Belong – Our Strategic Equity Plan</w:t>
      </w:r>
      <w:r>
        <w:rPr>
          <w:rFonts w:ascii="Arial" w:hAnsi="Arial" w:cs="Arial"/>
          <w:sz w:val="28"/>
          <w:szCs w:val="28"/>
        </w:rPr>
        <w:t>.</w:t>
      </w:r>
    </w:p>
    <w:p w14:paraId="0B68F37D" w14:textId="287283B6" w:rsidR="00073F9A" w:rsidRDefault="00907676" w:rsidP="00907676">
      <w:pPr>
        <w:rPr>
          <w:rFonts w:ascii="Arial" w:hAnsi="Arial" w:cs="Arial"/>
          <w:sz w:val="28"/>
          <w:szCs w:val="28"/>
        </w:rPr>
      </w:pPr>
      <w:r>
        <w:rPr>
          <w:rFonts w:ascii="Arial" w:hAnsi="Arial" w:cs="Arial"/>
          <w:sz w:val="28"/>
          <w:szCs w:val="28"/>
        </w:rPr>
        <w:t xml:space="preserve">Our equity priorities are shaped by our </w:t>
      </w:r>
      <w:r w:rsidR="00A633A8">
        <w:rPr>
          <w:rFonts w:ascii="Arial" w:hAnsi="Arial" w:cs="Arial"/>
          <w:sz w:val="28"/>
          <w:szCs w:val="28"/>
        </w:rPr>
        <w:t>long-term</w:t>
      </w:r>
      <w:r>
        <w:rPr>
          <w:rFonts w:ascii="Arial" w:hAnsi="Arial" w:cs="Arial"/>
          <w:sz w:val="28"/>
          <w:szCs w:val="28"/>
        </w:rPr>
        <w:t xml:space="preserve"> </w:t>
      </w:r>
      <w:r w:rsidR="00073F9A">
        <w:rPr>
          <w:rFonts w:ascii="Arial" w:hAnsi="Arial" w:cs="Arial"/>
          <w:sz w:val="28"/>
          <w:szCs w:val="28"/>
        </w:rPr>
        <w:t>v</w:t>
      </w:r>
      <w:r>
        <w:rPr>
          <w:rFonts w:ascii="Arial" w:hAnsi="Arial" w:cs="Arial"/>
          <w:sz w:val="28"/>
          <w:szCs w:val="28"/>
        </w:rPr>
        <w:t xml:space="preserve">ision, our </w:t>
      </w:r>
      <w:r w:rsidR="00A633A8">
        <w:rPr>
          <w:rFonts w:ascii="Arial" w:hAnsi="Arial" w:cs="Arial"/>
          <w:sz w:val="28"/>
          <w:szCs w:val="28"/>
        </w:rPr>
        <w:t>values,</w:t>
      </w:r>
      <w:r>
        <w:rPr>
          <w:rFonts w:ascii="Arial" w:hAnsi="Arial" w:cs="Arial"/>
          <w:sz w:val="28"/>
          <w:szCs w:val="28"/>
        </w:rPr>
        <w:t xml:space="preserve"> and our engagement</w:t>
      </w:r>
      <w:r w:rsidR="00A633A8">
        <w:rPr>
          <w:rFonts w:ascii="Arial" w:hAnsi="Arial" w:cs="Arial"/>
          <w:sz w:val="28"/>
          <w:szCs w:val="28"/>
        </w:rPr>
        <w:t xml:space="preserve">. </w:t>
      </w:r>
      <w:r>
        <w:rPr>
          <w:rFonts w:ascii="Arial" w:hAnsi="Arial" w:cs="Arial"/>
          <w:sz w:val="28"/>
          <w:szCs w:val="28"/>
        </w:rPr>
        <w:t>This plan will be delivered across the Health Board over the next 3 years.</w:t>
      </w:r>
    </w:p>
    <w:p w14:paraId="67B2B168" w14:textId="7B699AF6" w:rsidR="00907676" w:rsidRDefault="00907676" w:rsidP="00907676">
      <w:pPr>
        <w:rPr>
          <w:rFonts w:ascii="Arial" w:hAnsi="Arial" w:cs="Arial"/>
          <w:sz w:val="28"/>
          <w:szCs w:val="28"/>
        </w:rPr>
      </w:pPr>
      <w:r>
        <w:rPr>
          <w:rFonts w:ascii="Arial" w:hAnsi="Arial" w:cs="Arial"/>
          <w:sz w:val="28"/>
          <w:szCs w:val="28"/>
        </w:rPr>
        <w:t xml:space="preserve">We are all responsible for making sure that our commitment to equity, diversity and belonging is at the heart of everything we </w:t>
      </w:r>
      <w:r w:rsidR="00A633A8">
        <w:rPr>
          <w:rFonts w:ascii="Arial" w:hAnsi="Arial" w:cs="Arial"/>
          <w:sz w:val="28"/>
          <w:szCs w:val="28"/>
        </w:rPr>
        <w:t>do,</w:t>
      </w:r>
      <w:r>
        <w:rPr>
          <w:rFonts w:ascii="Arial" w:hAnsi="Arial" w:cs="Arial"/>
          <w:sz w:val="28"/>
          <w:szCs w:val="28"/>
        </w:rPr>
        <w:t xml:space="preserve"> and this is reflected across our organisation and through for example, our Quality Strategy, Population Health Strategy and People Strategy.</w:t>
      </w:r>
      <w:r w:rsidR="00034B79">
        <w:rPr>
          <w:rFonts w:ascii="Arial" w:hAnsi="Arial" w:cs="Arial"/>
          <w:sz w:val="28"/>
          <w:szCs w:val="28"/>
        </w:rPr>
        <w:t xml:space="preserve">  This is about us all working together to develop a clear positive sense of direction for our organisation so that we can all live in harmony alongside </w:t>
      </w:r>
      <w:r w:rsidR="00493997">
        <w:rPr>
          <w:rFonts w:ascii="Arial" w:hAnsi="Arial" w:cs="Arial"/>
          <w:sz w:val="28"/>
          <w:szCs w:val="28"/>
        </w:rPr>
        <w:t>e</w:t>
      </w:r>
      <w:r w:rsidR="00034B79">
        <w:rPr>
          <w:rFonts w:ascii="Arial" w:hAnsi="Arial" w:cs="Arial"/>
          <w:sz w:val="28"/>
          <w:szCs w:val="28"/>
        </w:rPr>
        <w:t xml:space="preserve">ach </w:t>
      </w:r>
      <w:r w:rsidR="00A633A8">
        <w:rPr>
          <w:rFonts w:ascii="Arial" w:hAnsi="Arial" w:cs="Arial"/>
          <w:sz w:val="28"/>
          <w:szCs w:val="28"/>
        </w:rPr>
        <w:t>other, acting</w:t>
      </w:r>
      <w:r w:rsidR="00034B79">
        <w:rPr>
          <w:rFonts w:ascii="Arial" w:hAnsi="Arial" w:cs="Arial"/>
          <w:sz w:val="28"/>
          <w:szCs w:val="28"/>
        </w:rPr>
        <w:t xml:space="preserve"> where things go wrong.</w:t>
      </w:r>
    </w:p>
    <w:p w14:paraId="28D57B72" w14:textId="6C849B72" w:rsidR="00073F9A" w:rsidRDefault="00B70395" w:rsidP="00A57EE6">
      <w:pPr>
        <w:rPr>
          <w:rFonts w:ascii="Arial" w:hAnsi="Arial" w:cs="Arial"/>
          <w:sz w:val="28"/>
          <w:szCs w:val="28"/>
        </w:rPr>
      </w:pPr>
      <w:r>
        <w:rPr>
          <w:rFonts w:ascii="Arial" w:hAnsi="Arial" w:cs="Arial"/>
          <w:sz w:val="28"/>
          <w:szCs w:val="28"/>
        </w:rPr>
        <w:t xml:space="preserve">This approach to developing </w:t>
      </w:r>
      <w:r>
        <w:rPr>
          <w:rFonts w:ascii="Arial" w:hAnsi="Arial" w:cs="Arial"/>
          <w:b/>
          <w:bCs/>
          <w:sz w:val="28"/>
          <w:szCs w:val="28"/>
        </w:rPr>
        <w:t xml:space="preserve">We All Belong </w:t>
      </w:r>
      <w:r>
        <w:rPr>
          <w:rFonts w:ascii="Arial" w:hAnsi="Arial" w:cs="Arial"/>
          <w:sz w:val="28"/>
          <w:szCs w:val="28"/>
        </w:rPr>
        <w:t xml:space="preserve">is purposefully inclusive and focuses on issues across all </w:t>
      </w:r>
      <w:r w:rsidR="00056AC1">
        <w:rPr>
          <w:rFonts w:ascii="Arial" w:hAnsi="Arial" w:cs="Arial"/>
          <w:sz w:val="28"/>
          <w:szCs w:val="28"/>
        </w:rPr>
        <w:t xml:space="preserve">-protected characteristic </w:t>
      </w:r>
      <w:r>
        <w:rPr>
          <w:rFonts w:ascii="Arial" w:hAnsi="Arial" w:cs="Arial"/>
          <w:sz w:val="28"/>
          <w:szCs w:val="28"/>
        </w:rPr>
        <w:t>groups, which has elicited a wide range and extensive list of issues which our population and staff have identified as needing to be addressed</w:t>
      </w:r>
      <w:r w:rsidR="00A633A8">
        <w:rPr>
          <w:rFonts w:ascii="Arial" w:hAnsi="Arial" w:cs="Arial"/>
          <w:sz w:val="28"/>
          <w:szCs w:val="28"/>
        </w:rPr>
        <w:t xml:space="preserve">. </w:t>
      </w:r>
      <w:r>
        <w:rPr>
          <w:rFonts w:ascii="Arial" w:hAnsi="Arial" w:cs="Arial"/>
          <w:sz w:val="28"/>
          <w:szCs w:val="28"/>
        </w:rPr>
        <w:t>The Health Board has limited resources available to address these issues, alongside its other duties,</w:t>
      </w:r>
      <w:r w:rsidR="00E6214C">
        <w:rPr>
          <w:rFonts w:ascii="Arial" w:hAnsi="Arial" w:cs="Arial"/>
          <w:sz w:val="28"/>
          <w:szCs w:val="28"/>
        </w:rPr>
        <w:t xml:space="preserve"> but</w:t>
      </w:r>
      <w:r>
        <w:rPr>
          <w:rFonts w:ascii="Arial" w:hAnsi="Arial" w:cs="Arial"/>
          <w:sz w:val="28"/>
          <w:szCs w:val="28"/>
        </w:rPr>
        <w:t xml:space="preserve"> this is everyone’s business across the whole organisation,</w:t>
      </w:r>
      <w:r w:rsidR="00E6214C">
        <w:rPr>
          <w:rFonts w:ascii="Arial" w:hAnsi="Arial" w:cs="Arial"/>
          <w:sz w:val="28"/>
          <w:szCs w:val="28"/>
        </w:rPr>
        <w:t xml:space="preserve"> with the Executive Lead for Equity, Diversity and Belonging being the Director of Insight, Communications and Engagement, working with the Director of Workforce and Organisational Development, to ensure the plan, priorities and actions are </w:t>
      </w:r>
      <w:r w:rsidR="005954DF">
        <w:rPr>
          <w:rFonts w:ascii="Arial" w:hAnsi="Arial" w:cs="Arial"/>
          <w:sz w:val="28"/>
          <w:szCs w:val="28"/>
        </w:rPr>
        <w:t xml:space="preserve">both </w:t>
      </w:r>
      <w:r w:rsidR="00E6214C">
        <w:rPr>
          <w:rFonts w:ascii="Arial" w:hAnsi="Arial" w:cs="Arial"/>
          <w:sz w:val="28"/>
          <w:szCs w:val="28"/>
        </w:rPr>
        <w:t xml:space="preserve">patient and staff focused.  </w:t>
      </w:r>
    </w:p>
    <w:p w14:paraId="11F913C7" w14:textId="62580985" w:rsidR="006E3689" w:rsidRDefault="00E6214C" w:rsidP="00A57EE6">
      <w:pPr>
        <w:rPr>
          <w:rFonts w:ascii="Arial" w:hAnsi="Arial" w:cs="Arial"/>
          <w:sz w:val="28"/>
          <w:szCs w:val="28"/>
        </w:rPr>
      </w:pPr>
      <w:r>
        <w:rPr>
          <w:rFonts w:ascii="Arial" w:hAnsi="Arial" w:cs="Arial"/>
          <w:sz w:val="28"/>
          <w:szCs w:val="28"/>
        </w:rPr>
        <w:t>I</w:t>
      </w:r>
      <w:r w:rsidR="00B70395">
        <w:rPr>
          <w:rFonts w:ascii="Arial" w:hAnsi="Arial" w:cs="Arial"/>
          <w:sz w:val="28"/>
          <w:szCs w:val="28"/>
        </w:rPr>
        <w:t xml:space="preserve">t is important that all the outstanding issues are identified within this plan, </w:t>
      </w:r>
      <w:r>
        <w:rPr>
          <w:rFonts w:ascii="Arial" w:hAnsi="Arial" w:cs="Arial"/>
          <w:sz w:val="28"/>
          <w:szCs w:val="28"/>
        </w:rPr>
        <w:t xml:space="preserve">but </w:t>
      </w:r>
      <w:r w:rsidR="00B70395">
        <w:rPr>
          <w:rFonts w:ascii="Arial" w:hAnsi="Arial" w:cs="Arial"/>
          <w:sz w:val="28"/>
          <w:szCs w:val="28"/>
        </w:rPr>
        <w:t xml:space="preserve">it is equally important that the actions which will be taken forward each year are realistic and are the ones which will make a real difference to our communities and staff. </w:t>
      </w:r>
      <w:r w:rsidR="006E3689">
        <w:rPr>
          <w:rFonts w:ascii="Arial" w:hAnsi="Arial" w:cs="Arial"/>
          <w:sz w:val="28"/>
          <w:szCs w:val="28"/>
        </w:rPr>
        <w:t>They are aimed to be challenging yet achievable.</w:t>
      </w:r>
    </w:p>
    <w:p w14:paraId="008D3A3F" w14:textId="66722B46" w:rsidR="00073F9A" w:rsidRDefault="0023269E" w:rsidP="00A57EE6">
      <w:pPr>
        <w:rPr>
          <w:rFonts w:ascii="Arial" w:hAnsi="Arial" w:cs="Arial"/>
          <w:sz w:val="28"/>
          <w:szCs w:val="28"/>
        </w:rPr>
      </w:pPr>
      <w:r>
        <w:rPr>
          <w:rFonts w:ascii="Arial" w:hAnsi="Arial" w:cs="Arial"/>
          <w:sz w:val="28"/>
          <w:szCs w:val="28"/>
        </w:rPr>
        <w:t xml:space="preserve">This is not a plan for a minority of our population or staff but for all of us. </w:t>
      </w:r>
    </w:p>
    <w:p w14:paraId="61CC8CF4" w14:textId="1EBE2B3B" w:rsidR="00E6214C" w:rsidRDefault="0023269E" w:rsidP="00A57EE6">
      <w:pPr>
        <w:rPr>
          <w:rFonts w:ascii="Arial" w:hAnsi="Arial" w:cs="Arial"/>
          <w:sz w:val="28"/>
          <w:szCs w:val="28"/>
        </w:rPr>
      </w:pPr>
      <w:r>
        <w:rPr>
          <w:rFonts w:ascii="Arial" w:hAnsi="Arial" w:cs="Arial"/>
          <w:sz w:val="28"/>
          <w:szCs w:val="28"/>
        </w:rPr>
        <w:t>Most people will have at least one protected characteristic and lots of us will have more than one, and if we improve our services with this in mind, they will be better for everyone.</w:t>
      </w:r>
    </w:p>
    <w:p w14:paraId="565202A7" w14:textId="762559F5" w:rsidR="00B70395" w:rsidRDefault="00B70395" w:rsidP="00A57EE6">
      <w:pPr>
        <w:rPr>
          <w:rFonts w:ascii="Arial" w:hAnsi="Arial" w:cs="Arial"/>
          <w:sz w:val="28"/>
          <w:szCs w:val="28"/>
        </w:rPr>
      </w:pPr>
      <w:r>
        <w:rPr>
          <w:rFonts w:ascii="Arial" w:hAnsi="Arial" w:cs="Arial"/>
          <w:sz w:val="28"/>
          <w:szCs w:val="28"/>
        </w:rPr>
        <w:t xml:space="preserve">We </w:t>
      </w:r>
      <w:r w:rsidR="006E3689">
        <w:rPr>
          <w:rFonts w:ascii="Arial" w:hAnsi="Arial" w:cs="Arial"/>
          <w:sz w:val="28"/>
          <w:szCs w:val="28"/>
        </w:rPr>
        <w:t>engaged on our proposed action plan for 2025-26 and have revised relevant actions based on this feedback.</w:t>
      </w:r>
    </w:p>
    <w:p w14:paraId="6BAB0213" w14:textId="77777777" w:rsidR="00E6214C" w:rsidRPr="00B70395" w:rsidRDefault="00E6214C" w:rsidP="00A57EE6">
      <w:pPr>
        <w:rPr>
          <w:rFonts w:ascii="Arial" w:hAnsi="Arial" w:cs="Arial"/>
          <w:sz w:val="28"/>
          <w:szCs w:val="28"/>
        </w:rPr>
      </w:pPr>
    </w:p>
    <w:p w14:paraId="77E116AF" w14:textId="6F74B1B2" w:rsidR="00A57EE6" w:rsidRDefault="00A57EE6" w:rsidP="0081241D">
      <w:pPr>
        <w:pStyle w:val="ListParagraph"/>
        <w:numPr>
          <w:ilvl w:val="0"/>
          <w:numId w:val="1"/>
        </w:numPr>
        <w:ind w:left="426"/>
        <w:rPr>
          <w:rFonts w:ascii="Arial" w:hAnsi="Arial" w:cs="Arial"/>
          <w:b/>
          <w:bCs/>
          <w:sz w:val="32"/>
          <w:szCs w:val="32"/>
        </w:rPr>
      </w:pPr>
      <w:r>
        <w:rPr>
          <w:rFonts w:ascii="Arial" w:hAnsi="Arial" w:cs="Arial"/>
          <w:b/>
          <w:bCs/>
          <w:sz w:val="32"/>
          <w:szCs w:val="32"/>
        </w:rPr>
        <w:lastRenderedPageBreak/>
        <w:t>Background</w:t>
      </w:r>
    </w:p>
    <w:p w14:paraId="6F1108F1" w14:textId="4060936D" w:rsidR="00073F9A" w:rsidRDefault="00A57EE6" w:rsidP="00564567">
      <w:pPr>
        <w:rPr>
          <w:rFonts w:ascii="Arial" w:hAnsi="Arial" w:cs="Arial"/>
          <w:sz w:val="28"/>
          <w:szCs w:val="28"/>
        </w:rPr>
      </w:pPr>
      <w:r>
        <w:rPr>
          <w:rFonts w:ascii="Arial" w:hAnsi="Arial" w:cs="Arial"/>
          <w:sz w:val="28"/>
          <w:szCs w:val="28"/>
        </w:rPr>
        <w:t>Swansea Bay University Health Board’s</w:t>
      </w:r>
      <w:r w:rsidR="00073F9A">
        <w:rPr>
          <w:rFonts w:ascii="Arial" w:hAnsi="Arial" w:cs="Arial"/>
          <w:sz w:val="28"/>
          <w:szCs w:val="28"/>
        </w:rPr>
        <w:t xml:space="preserve"> </w:t>
      </w:r>
      <w:r w:rsidR="00A633A8">
        <w:rPr>
          <w:rFonts w:ascii="Arial" w:hAnsi="Arial" w:cs="Arial"/>
          <w:sz w:val="28"/>
          <w:szCs w:val="28"/>
        </w:rPr>
        <w:t>long-term</w:t>
      </w:r>
      <w:r w:rsidRPr="00A57EE6">
        <w:rPr>
          <w:rFonts w:ascii="Arial" w:hAnsi="Arial" w:cs="Arial"/>
          <w:b/>
          <w:bCs/>
          <w:sz w:val="28"/>
          <w:szCs w:val="28"/>
        </w:rPr>
        <w:t xml:space="preserve"> </w:t>
      </w:r>
      <w:r w:rsidR="00073F9A">
        <w:rPr>
          <w:rFonts w:ascii="Arial" w:hAnsi="Arial" w:cs="Arial"/>
          <w:b/>
          <w:bCs/>
          <w:sz w:val="28"/>
          <w:szCs w:val="28"/>
        </w:rPr>
        <w:t>v</w:t>
      </w:r>
      <w:r w:rsidRPr="00A57EE6">
        <w:rPr>
          <w:rFonts w:ascii="Arial" w:hAnsi="Arial" w:cs="Arial"/>
          <w:b/>
          <w:bCs/>
          <w:sz w:val="28"/>
          <w:szCs w:val="28"/>
        </w:rPr>
        <w:t>ision</w:t>
      </w:r>
      <w:r>
        <w:rPr>
          <w:rFonts w:ascii="Arial" w:hAnsi="Arial" w:cs="Arial"/>
          <w:sz w:val="28"/>
          <w:szCs w:val="28"/>
        </w:rPr>
        <w:t xml:space="preserve"> </w:t>
      </w:r>
      <w:r w:rsidR="005E06BF">
        <w:rPr>
          <w:rFonts w:ascii="Arial" w:hAnsi="Arial" w:cs="Arial"/>
          <w:sz w:val="28"/>
          <w:szCs w:val="28"/>
        </w:rPr>
        <w:t xml:space="preserve">is </w:t>
      </w:r>
      <w:r>
        <w:rPr>
          <w:rFonts w:ascii="Arial" w:hAnsi="Arial" w:cs="Arial"/>
          <w:sz w:val="28"/>
          <w:szCs w:val="28"/>
        </w:rPr>
        <w:t>to become a</w:t>
      </w:r>
      <w:r w:rsidR="00073F9A">
        <w:rPr>
          <w:rFonts w:ascii="Arial" w:hAnsi="Arial" w:cs="Arial"/>
          <w:sz w:val="28"/>
          <w:szCs w:val="28"/>
        </w:rPr>
        <w:t>n organisation delivering high quality care. As part of this, we want</w:t>
      </w:r>
      <w:r w:rsidR="005E06BF">
        <w:rPr>
          <w:rFonts w:ascii="Arial" w:hAnsi="Arial" w:cs="Arial"/>
          <w:sz w:val="28"/>
          <w:szCs w:val="28"/>
        </w:rPr>
        <w:t xml:space="preserve"> to put our patients and staff at the centre of all we do. </w:t>
      </w:r>
    </w:p>
    <w:p w14:paraId="51F920AD" w14:textId="6C65DFA5" w:rsidR="0043634D" w:rsidRDefault="005E06BF" w:rsidP="00564567">
      <w:pPr>
        <w:rPr>
          <w:rFonts w:ascii="Arial" w:hAnsi="Arial" w:cs="Arial"/>
          <w:sz w:val="28"/>
          <w:szCs w:val="28"/>
        </w:rPr>
      </w:pPr>
      <w:r>
        <w:rPr>
          <w:rFonts w:ascii="Arial" w:hAnsi="Arial" w:cs="Arial"/>
          <w:sz w:val="28"/>
          <w:szCs w:val="28"/>
        </w:rPr>
        <w:t>T</w:t>
      </w:r>
      <w:r w:rsidR="0043634D">
        <w:rPr>
          <w:rFonts w:ascii="Arial" w:hAnsi="Arial" w:cs="Arial"/>
          <w:sz w:val="28"/>
          <w:szCs w:val="28"/>
        </w:rPr>
        <w:t xml:space="preserve">his is </w:t>
      </w:r>
      <w:r w:rsidR="00A57EE6">
        <w:rPr>
          <w:rFonts w:ascii="Arial" w:hAnsi="Arial" w:cs="Arial"/>
          <w:sz w:val="28"/>
          <w:szCs w:val="28"/>
        </w:rPr>
        <w:t>the</w:t>
      </w:r>
      <w:r w:rsidR="0043634D">
        <w:rPr>
          <w:rFonts w:ascii="Arial" w:hAnsi="Arial" w:cs="Arial"/>
          <w:sz w:val="28"/>
          <w:szCs w:val="28"/>
        </w:rPr>
        <w:t xml:space="preserve"> first Strategic Equity Plan </w:t>
      </w:r>
      <w:r w:rsidR="00763952">
        <w:rPr>
          <w:rFonts w:ascii="Arial" w:hAnsi="Arial" w:cs="Arial"/>
          <w:sz w:val="28"/>
          <w:szCs w:val="28"/>
        </w:rPr>
        <w:t xml:space="preserve">where our </w:t>
      </w:r>
      <w:r w:rsidR="004A4B49">
        <w:rPr>
          <w:rFonts w:ascii="Arial" w:hAnsi="Arial" w:cs="Arial"/>
          <w:sz w:val="28"/>
          <w:szCs w:val="28"/>
        </w:rPr>
        <w:t xml:space="preserve">objectives or </w:t>
      </w:r>
      <w:r w:rsidR="00763952">
        <w:rPr>
          <w:rFonts w:ascii="Arial" w:hAnsi="Arial" w:cs="Arial"/>
          <w:sz w:val="28"/>
          <w:szCs w:val="28"/>
        </w:rPr>
        <w:t>priorities</w:t>
      </w:r>
      <w:r w:rsidR="00E7409B">
        <w:rPr>
          <w:rFonts w:ascii="Arial" w:hAnsi="Arial" w:cs="Arial"/>
          <w:sz w:val="28"/>
          <w:szCs w:val="28"/>
        </w:rPr>
        <w:t>, as we describe them,</w:t>
      </w:r>
      <w:r w:rsidR="00763952">
        <w:rPr>
          <w:rFonts w:ascii="Arial" w:hAnsi="Arial" w:cs="Arial"/>
          <w:sz w:val="28"/>
          <w:szCs w:val="28"/>
        </w:rPr>
        <w:t xml:space="preserve"> are based </w:t>
      </w:r>
      <w:r>
        <w:rPr>
          <w:rFonts w:ascii="Arial" w:hAnsi="Arial" w:cs="Arial"/>
          <w:sz w:val="28"/>
          <w:szCs w:val="28"/>
        </w:rPr>
        <w:t xml:space="preserve">directly </w:t>
      </w:r>
      <w:r w:rsidR="00763952">
        <w:rPr>
          <w:rFonts w:ascii="Arial" w:hAnsi="Arial" w:cs="Arial"/>
          <w:sz w:val="28"/>
          <w:szCs w:val="28"/>
        </w:rPr>
        <w:t>on feedback from individuals and organisations about issues people with protected characteristic(s) under the Equality Act 2010 face in relation to the NHS in Swansea Bay</w:t>
      </w:r>
      <w:r w:rsidR="00A57EE6">
        <w:rPr>
          <w:rFonts w:ascii="Arial" w:hAnsi="Arial" w:cs="Arial"/>
          <w:sz w:val="28"/>
          <w:szCs w:val="28"/>
        </w:rPr>
        <w:t>.</w:t>
      </w:r>
    </w:p>
    <w:p w14:paraId="17F62949" w14:textId="0DDC63AD" w:rsidR="008569EC" w:rsidRDefault="00073F9A" w:rsidP="00564567">
      <w:pPr>
        <w:rPr>
          <w:rFonts w:ascii="Arial" w:hAnsi="Arial" w:cs="Arial"/>
          <w:sz w:val="28"/>
          <w:szCs w:val="28"/>
        </w:rPr>
      </w:pPr>
      <w:r>
        <w:rPr>
          <w:rFonts w:ascii="Arial" w:hAnsi="Arial" w:cs="Arial"/>
          <w:sz w:val="28"/>
          <w:szCs w:val="28"/>
        </w:rPr>
        <w:t>We want to be</w:t>
      </w:r>
      <w:r w:rsidR="00A633A8">
        <w:rPr>
          <w:rFonts w:ascii="Arial" w:hAnsi="Arial" w:cs="Arial"/>
          <w:sz w:val="28"/>
          <w:szCs w:val="28"/>
        </w:rPr>
        <w:t xml:space="preserve"> </w:t>
      </w:r>
      <w:r>
        <w:rPr>
          <w:rFonts w:ascii="Arial" w:hAnsi="Arial" w:cs="Arial"/>
          <w:sz w:val="28"/>
          <w:szCs w:val="28"/>
        </w:rPr>
        <w:t>an organisation</w:t>
      </w:r>
      <w:r w:rsidR="008569EC">
        <w:rPr>
          <w:rFonts w:ascii="Arial" w:hAnsi="Arial" w:cs="Arial"/>
          <w:sz w:val="28"/>
          <w:szCs w:val="28"/>
        </w:rPr>
        <w:t xml:space="preserve"> </w:t>
      </w:r>
      <w:r>
        <w:rPr>
          <w:rFonts w:ascii="Arial" w:hAnsi="Arial" w:cs="Arial"/>
          <w:sz w:val="28"/>
          <w:szCs w:val="28"/>
        </w:rPr>
        <w:t xml:space="preserve">where </w:t>
      </w:r>
      <w:r w:rsidR="008569EC">
        <w:rPr>
          <w:rFonts w:ascii="Arial" w:hAnsi="Arial" w:cs="Arial"/>
          <w:sz w:val="28"/>
          <w:szCs w:val="28"/>
        </w:rPr>
        <w:t xml:space="preserve">the best people come to learn and work, with research and services that are centred on the needs of patients, </w:t>
      </w:r>
      <w:r w:rsidR="00A633A8">
        <w:rPr>
          <w:rFonts w:ascii="Arial" w:hAnsi="Arial" w:cs="Arial"/>
          <w:sz w:val="28"/>
          <w:szCs w:val="28"/>
        </w:rPr>
        <w:t>carers,</w:t>
      </w:r>
      <w:r w:rsidR="008569EC">
        <w:rPr>
          <w:rFonts w:ascii="Arial" w:hAnsi="Arial" w:cs="Arial"/>
          <w:sz w:val="28"/>
          <w:szCs w:val="28"/>
        </w:rPr>
        <w:t xml:space="preserve"> and the population.  This is </w:t>
      </w:r>
      <w:r w:rsidR="00A633A8">
        <w:rPr>
          <w:rFonts w:ascii="Arial" w:hAnsi="Arial" w:cs="Arial"/>
          <w:sz w:val="28"/>
          <w:szCs w:val="28"/>
        </w:rPr>
        <w:t>to</w:t>
      </w:r>
      <w:r w:rsidR="008569EC">
        <w:rPr>
          <w:rFonts w:ascii="Arial" w:hAnsi="Arial" w:cs="Arial"/>
          <w:sz w:val="28"/>
          <w:szCs w:val="28"/>
        </w:rPr>
        <w:t xml:space="preserve"> keep people healthy, support them to avoid ill health, maintain wellbeing and be there for our population with excellent healthcare when they need it.</w:t>
      </w:r>
    </w:p>
    <w:p w14:paraId="24843B32" w14:textId="77777777" w:rsidR="00CC379C" w:rsidRDefault="00CC379C" w:rsidP="00CC379C">
      <w:pPr>
        <w:rPr>
          <w:rFonts w:ascii="Arial" w:hAnsi="Arial" w:cs="Arial"/>
          <w:sz w:val="28"/>
          <w:szCs w:val="28"/>
        </w:rPr>
      </w:pPr>
      <w:r>
        <w:rPr>
          <w:rFonts w:ascii="Arial" w:hAnsi="Arial" w:cs="Arial"/>
          <w:sz w:val="28"/>
          <w:szCs w:val="28"/>
        </w:rPr>
        <w:t xml:space="preserve">Our culture is driven by our </w:t>
      </w:r>
      <w:r w:rsidRPr="00A57EE6">
        <w:rPr>
          <w:rFonts w:ascii="Arial" w:hAnsi="Arial" w:cs="Arial"/>
          <w:b/>
          <w:bCs/>
          <w:sz w:val="28"/>
          <w:szCs w:val="28"/>
        </w:rPr>
        <w:t>Values and Behaviours</w:t>
      </w:r>
      <w:r>
        <w:rPr>
          <w:rFonts w:ascii="Arial" w:hAnsi="Arial" w:cs="Arial"/>
          <w:sz w:val="28"/>
          <w:szCs w:val="28"/>
        </w:rPr>
        <w:t>:</w:t>
      </w:r>
    </w:p>
    <w:p w14:paraId="7FDFBD2F" w14:textId="5DF5B445" w:rsidR="00CC379C" w:rsidRDefault="00CC379C" w:rsidP="00CC379C">
      <w:pPr>
        <w:pStyle w:val="ListParagraph"/>
        <w:numPr>
          <w:ilvl w:val="0"/>
          <w:numId w:val="4"/>
        </w:numPr>
        <w:rPr>
          <w:rFonts w:ascii="Arial" w:hAnsi="Arial" w:cs="Arial"/>
          <w:sz w:val="28"/>
          <w:szCs w:val="28"/>
        </w:rPr>
      </w:pPr>
      <w:r w:rsidRPr="00A57EE6">
        <w:rPr>
          <w:rFonts w:ascii="Arial" w:hAnsi="Arial" w:cs="Arial"/>
          <w:b/>
          <w:bCs/>
          <w:sz w:val="28"/>
          <w:szCs w:val="28"/>
        </w:rPr>
        <w:t>Caring for each other</w:t>
      </w:r>
      <w:r>
        <w:rPr>
          <w:rFonts w:ascii="Arial" w:hAnsi="Arial" w:cs="Arial"/>
          <w:sz w:val="28"/>
          <w:szCs w:val="28"/>
        </w:rPr>
        <w:t xml:space="preserve"> – we’re friendly, kind and recognise everybody as an </w:t>
      </w:r>
      <w:r w:rsidR="00A633A8">
        <w:rPr>
          <w:rFonts w:ascii="Arial" w:hAnsi="Arial" w:cs="Arial"/>
          <w:sz w:val="28"/>
          <w:szCs w:val="28"/>
        </w:rPr>
        <w:t>individual.</w:t>
      </w:r>
    </w:p>
    <w:p w14:paraId="4569B3FA" w14:textId="18B16315" w:rsidR="00CC379C" w:rsidRDefault="00CC379C" w:rsidP="00CC379C">
      <w:pPr>
        <w:pStyle w:val="ListParagraph"/>
        <w:numPr>
          <w:ilvl w:val="0"/>
          <w:numId w:val="4"/>
        </w:numPr>
        <w:rPr>
          <w:rFonts w:ascii="Arial" w:hAnsi="Arial" w:cs="Arial"/>
          <w:sz w:val="28"/>
          <w:szCs w:val="28"/>
        </w:rPr>
      </w:pPr>
      <w:r w:rsidRPr="00A57EE6">
        <w:rPr>
          <w:rFonts w:ascii="Arial" w:hAnsi="Arial" w:cs="Arial"/>
          <w:b/>
          <w:bCs/>
          <w:sz w:val="28"/>
          <w:szCs w:val="28"/>
        </w:rPr>
        <w:t>Working together</w:t>
      </w:r>
      <w:r>
        <w:rPr>
          <w:rFonts w:ascii="Arial" w:hAnsi="Arial" w:cs="Arial"/>
          <w:sz w:val="28"/>
          <w:szCs w:val="28"/>
        </w:rPr>
        <w:t xml:space="preserve"> – we’re honest and open with one another, genuinely seeking and acting on </w:t>
      </w:r>
      <w:r w:rsidR="00A633A8">
        <w:rPr>
          <w:rFonts w:ascii="Arial" w:hAnsi="Arial" w:cs="Arial"/>
          <w:sz w:val="28"/>
          <w:szCs w:val="28"/>
        </w:rPr>
        <w:t>feedback.</w:t>
      </w:r>
    </w:p>
    <w:p w14:paraId="032A5A10" w14:textId="2F06F846" w:rsidR="00CC379C" w:rsidRDefault="00CC379C" w:rsidP="00CC379C">
      <w:pPr>
        <w:pStyle w:val="ListParagraph"/>
        <w:numPr>
          <w:ilvl w:val="0"/>
          <w:numId w:val="4"/>
        </w:numPr>
        <w:rPr>
          <w:rFonts w:ascii="Arial" w:hAnsi="Arial" w:cs="Arial"/>
          <w:sz w:val="28"/>
          <w:szCs w:val="28"/>
        </w:rPr>
      </w:pPr>
      <w:r w:rsidRPr="00A57EE6">
        <w:rPr>
          <w:rFonts w:ascii="Arial" w:hAnsi="Arial" w:cs="Arial"/>
          <w:b/>
          <w:bCs/>
          <w:sz w:val="28"/>
          <w:szCs w:val="28"/>
        </w:rPr>
        <w:t>Always improving</w:t>
      </w:r>
      <w:r>
        <w:rPr>
          <w:rFonts w:ascii="Arial" w:hAnsi="Arial" w:cs="Arial"/>
          <w:sz w:val="28"/>
          <w:szCs w:val="28"/>
        </w:rPr>
        <w:t xml:space="preserve"> – we do what we say we’ll do and always search for </w:t>
      </w:r>
      <w:r w:rsidR="00A633A8">
        <w:rPr>
          <w:rFonts w:ascii="Arial" w:hAnsi="Arial" w:cs="Arial"/>
          <w:sz w:val="28"/>
          <w:szCs w:val="28"/>
        </w:rPr>
        <w:t>better.</w:t>
      </w:r>
    </w:p>
    <w:p w14:paraId="6AECA88F" w14:textId="396F60F5" w:rsidR="00073F9A" w:rsidRDefault="00D5772B" w:rsidP="00D5772B">
      <w:pPr>
        <w:rPr>
          <w:rFonts w:ascii="Arial" w:hAnsi="Arial" w:cs="Arial"/>
          <w:sz w:val="28"/>
          <w:szCs w:val="28"/>
        </w:rPr>
      </w:pPr>
      <w:r>
        <w:rPr>
          <w:rFonts w:ascii="Arial" w:hAnsi="Arial" w:cs="Arial"/>
          <w:sz w:val="28"/>
          <w:szCs w:val="28"/>
        </w:rPr>
        <w:t xml:space="preserve">Fundamentally this means that we need to be compassionate with each other, no matter how different we are to each other and how our viewpoints and perspectives may significantly differ from each other. </w:t>
      </w:r>
    </w:p>
    <w:p w14:paraId="797A0662" w14:textId="00E77472" w:rsidR="00D5772B" w:rsidRPr="00D5772B" w:rsidRDefault="00D5772B" w:rsidP="00D5772B">
      <w:pPr>
        <w:rPr>
          <w:rFonts w:ascii="Arial" w:hAnsi="Arial" w:cs="Arial"/>
          <w:sz w:val="28"/>
          <w:szCs w:val="28"/>
        </w:rPr>
      </w:pPr>
      <w:r>
        <w:rPr>
          <w:rFonts w:ascii="Arial" w:hAnsi="Arial" w:cs="Arial"/>
          <w:sz w:val="28"/>
          <w:szCs w:val="28"/>
        </w:rPr>
        <w:t>We need to work together to improve services in a respectful way,</w:t>
      </w:r>
      <w:r w:rsidR="00907676">
        <w:rPr>
          <w:rFonts w:ascii="Arial" w:hAnsi="Arial" w:cs="Arial"/>
          <w:sz w:val="28"/>
          <w:szCs w:val="28"/>
        </w:rPr>
        <w:t xml:space="preserve"> listening to each other, seeing each other and being open to each other, and this includes feeling safe to speak up when we see things which aren’t in line with these values. O</w:t>
      </w:r>
      <w:r>
        <w:rPr>
          <w:rFonts w:ascii="Arial" w:hAnsi="Arial" w:cs="Arial"/>
          <w:sz w:val="28"/>
          <w:szCs w:val="28"/>
        </w:rPr>
        <w:t xml:space="preserve">nly by doing </w:t>
      </w:r>
      <w:r w:rsidR="00907676">
        <w:rPr>
          <w:rFonts w:ascii="Arial" w:hAnsi="Arial" w:cs="Arial"/>
          <w:sz w:val="28"/>
          <w:szCs w:val="28"/>
        </w:rPr>
        <w:t xml:space="preserve">all </w:t>
      </w:r>
      <w:r>
        <w:rPr>
          <w:rFonts w:ascii="Arial" w:hAnsi="Arial" w:cs="Arial"/>
          <w:sz w:val="28"/>
          <w:szCs w:val="28"/>
        </w:rPr>
        <w:t>this will we see positive change for us all, and a greater sense of us all belonging to this organisation and of us serving our population to the best of all our abilities.</w:t>
      </w:r>
    </w:p>
    <w:p w14:paraId="09ACFD4C" w14:textId="0037793A" w:rsidR="00564567" w:rsidRDefault="00564567" w:rsidP="00564567">
      <w:pPr>
        <w:rPr>
          <w:rFonts w:ascii="Arial" w:hAnsi="Arial" w:cs="Arial"/>
          <w:sz w:val="28"/>
          <w:szCs w:val="28"/>
        </w:rPr>
      </w:pPr>
      <w:r>
        <w:rPr>
          <w:rFonts w:ascii="Arial" w:hAnsi="Arial" w:cs="Arial"/>
          <w:sz w:val="28"/>
          <w:szCs w:val="28"/>
        </w:rPr>
        <w:t xml:space="preserve">Swansea Bay University Health Board’s </w:t>
      </w:r>
      <w:r w:rsidR="00A633A8">
        <w:rPr>
          <w:rFonts w:ascii="Arial" w:hAnsi="Arial" w:cs="Arial"/>
          <w:sz w:val="28"/>
          <w:szCs w:val="28"/>
        </w:rPr>
        <w:t>long-term</w:t>
      </w:r>
      <w:r w:rsidR="00073F9A">
        <w:rPr>
          <w:rFonts w:ascii="Arial" w:hAnsi="Arial" w:cs="Arial"/>
          <w:sz w:val="28"/>
          <w:szCs w:val="28"/>
        </w:rPr>
        <w:t xml:space="preserve"> vision focuses on:</w:t>
      </w:r>
    </w:p>
    <w:p w14:paraId="4C7E02C8" w14:textId="308FF024" w:rsidR="00564567" w:rsidRDefault="00A57EE6" w:rsidP="00564567">
      <w:pPr>
        <w:pStyle w:val="ListParagraph"/>
        <w:numPr>
          <w:ilvl w:val="0"/>
          <w:numId w:val="3"/>
        </w:numPr>
        <w:rPr>
          <w:rFonts w:ascii="Arial" w:hAnsi="Arial" w:cs="Arial"/>
          <w:sz w:val="28"/>
          <w:szCs w:val="28"/>
        </w:rPr>
      </w:pPr>
      <w:r>
        <w:rPr>
          <w:rFonts w:ascii="Arial" w:hAnsi="Arial" w:cs="Arial"/>
          <w:sz w:val="28"/>
          <w:szCs w:val="28"/>
        </w:rPr>
        <w:t>P</w:t>
      </w:r>
      <w:r w:rsidR="00564567">
        <w:rPr>
          <w:rFonts w:ascii="Arial" w:hAnsi="Arial" w:cs="Arial"/>
          <w:sz w:val="28"/>
          <w:szCs w:val="28"/>
        </w:rPr>
        <w:t xml:space="preserve">utting patients, their carers, our </w:t>
      </w:r>
      <w:r w:rsidR="00A633A8">
        <w:rPr>
          <w:rFonts w:ascii="Arial" w:hAnsi="Arial" w:cs="Arial"/>
          <w:sz w:val="28"/>
          <w:szCs w:val="28"/>
        </w:rPr>
        <w:t>staff,</w:t>
      </w:r>
      <w:r w:rsidR="00564567">
        <w:rPr>
          <w:rFonts w:ascii="Arial" w:hAnsi="Arial" w:cs="Arial"/>
          <w:sz w:val="28"/>
          <w:szCs w:val="28"/>
        </w:rPr>
        <w:t xml:space="preserve"> and the public we serve at the centre of all we do</w:t>
      </w:r>
    </w:p>
    <w:p w14:paraId="13C46E4C" w14:textId="29465AD1" w:rsidR="00564567" w:rsidRDefault="00564567" w:rsidP="00564567">
      <w:pPr>
        <w:pStyle w:val="ListParagraph"/>
        <w:numPr>
          <w:ilvl w:val="0"/>
          <w:numId w:val="3"/>
        </w:numPr>
        <w:rPr>
          <w:rFonts w:ascii="Arial" w:hAnsi="Arial" w:cs="Arial"/>
          <w:sz w:val="28"/>
          <w:szCs w:val="28"/>
        </w:rPr>
      </w:pPr>
      <w:r>
        <w:rPr>
          <w:rFonts w:ascii="Arial" w:hAnsi="Arial" w:cs="Arial"/>
          <w:sz w:val="28"/>
          <w:szCs w:val="28"/>
        </w:rPr>
        <w:lastRenderedPageBreak/>
        <w:t>To do this we need to listen to and understand their experiences and design our services to provide the highest quality and best experience possible</w:t>
      </w:r>
    </w:p>
    <w:p w14:paraId="055AEFFE" w14:textId="6979C228" w:rsidR="00564567" w:rsidRDefault="00564567" w:rsidP="00564567">
      <w:pPr>
        <w:pStyle w:val="ListParagraph"/>
        <w:numPr>
          <w:ilvl w:val="0"/>
          <w:numId w:val="3"/>
        </w:numPr>
        <w:rPr>
          <w:rFonts w:ascii="Arial" w:hAnsi="Arial" w:cs="Arial"/>
          <w:sz w:val="28"/>
          <w:szCs w:val="28"/>
        </w:rPr>
      </w:pPr>
      <w:r>
        <w:rPr>
          <w:rFonts w:ascii="Arial" w:hAnsi="Arial" w:cs="Arial"/>
          <w:sz w:val="28"/>
          <w:szCs w:val="28"/>
        </w:rPr>
        <w:t>We also need to listen to and understand our staff’s experiences about how things could be done better</w:t>
      </w:r>
    </w:p>
    <w:p w14:paraId="3201AAB0" w14:textId="1FC472CF" w:rsidR="00564567" w:rsidRDefault="00564567" w:rsidP="00564567">
      <w:pPr>
        <w:pStyle w:val="ListParagraph"/>
        <w:numPr>
          <w:ilvl w:val="0"/>
          <w:numId w:val="3"/>
        </w:numPr>
        <w:rPr>
          <w:rFonts w:ascii="Arial" w:hAnsi="Arial" w:cs="Arial"/>
          <w:sz w:val="28"/>
          <w:szCs w:val="28"/>
        </w:rPr>
      </w:pPr>
      <w:r>
        <w:rPr>
          <w:rFonts w:ascii="Arial" w:hAnsi="Arial" w:cs="Arial"/>
          <w:sz w:val="28"/>
          <w:szCs w:val="28"/>
        </w:rPr>
        <w:t xml:space="preserve">We can then triangulate patient and staff </w:t>
      </w:r>
      <w:r w:rsidR="0017266B">
        <w:rPr>
          <w:rFonts w:ascii="Arial" w:hAnsi="Arial" w:cs="Arial"/>
          <w:sz w:val="28"/>
          <w:szCs w:val="28"/>
        </w:rPr>
        <w:t>feedback</w:t>
      </w:r>
      <w:r>
        <w:rPr>
          <w:rFonts w:ascii="Arial" w:hAnsi="Arial" w:cs="Arial"/>
          <w:sz w:val="28"/>
          <w:szCs w:val="28"/>
        </w:rPr>
        <w:t xml:space="preserve"> with data to provide insight into services which we will use to change / improve these services</w:t>
      </w:r>
    </w:p>
    <w:p w14:paraId="4CBE77FF" w14:textId="13D49E06" w:rsidR="00564567" w:rsidRDefault="00564567" w:rsidP="00564567">
      <w:pPr>
        <w:pStyle w:val="ListParagraph"/>
        <w:numPr>
          <w:ilvl w:val="0"/>
          <w:numId w:val="3"/>
        </w:numPr>
        <w:rPr>
          <w:rFonts w:ascii="Arial" w:hAnsi="Arial" w:cs="Arial"/>
          <w:sz w:val="28"/>
          <w:szCs w:val="28"/>
        </w:rPr>
      </w:pPr>
      <w:r>
        <w:rPr>
          <w:rFonts w:ascii="Arial" w:hAnsi="Arial" w:cs="Arial"/>
          <w:sz w:val="28"/>
          <w:szCs w:val="28"/>
        </w:rPr>
        <w:t>Understanding impacts and experiences of protected characteristic groups and seldom heard groups about our services is a fundamental part of this and if we address the barriers they face, we will improve experiences for everyone</w:t>
      </w:r>
    </w:p>
    <w:p w14:paraId="647612C2" w14:textId="1CFC6AF3" w:rsidR="00564567" w:rsidRDefault="00564567" w:rsidP="00564567">
      <w:pPr>
        <w:pStyle w:val="ListParagraph"/>
        <w:numPr>
          <w:ilvl w:val="0"/>
          <w:numId w:val="3"/>
        </w:numPr>
        <w:rPr>
          <w:rFonts w:ascii="Arial" w:hAnsi="Arial" w:cs="Arial"/>
          <w:sz w:val="28"/>
          <w:szCs w:val="28"/>
        </w:rPr>
      </w:pPr>
      <w:r>
        <w:rPr>
          <w:rFonts w:ascii="Arial" w:hAnsi="Arial" w:cs="Arial"/>
          <w:sz w:val="28"/>
          <w:szCs w:val="28"/>
        </w:rPr>
        <w:t xml:space="preserve">If we engage with our service users / patients on an ongoing basis we can better understand what is important to them, where there are problems and where processes can be </w:t>
      </w:r>
      <w:r w:rsidR="0017266B">
        <w:rPr>
          <w:rFonts w:ascii="Arial" w:hAnsi="Arial" w:cs="Arial"/>
          <w:sz w:val="28"/>
          <w:szCs w:val="28"/>
        </w:rPr>
        <w:t>streamlined</w:t>
      </w:r>
      <w:r>
        <w:rPr>
          <w:rFonts w:ascii="Arial" w:hAnsi="Arial" w:cs="Arial"/>
          <w:sz w:val="28"/>
          <w:szCs w:val="28"/>
        </w:rPr>
        <w:t xml:space="preserve"> and improved</w:t>
      </w:r>
      <w:r w:rsidR="00907676">
        <w:rPr>
          <w:rFonts w:ascii="Arial" w:hAnsi="Arial" w:cs="Arial"/>
          <w:sz w:val="28"/>
          <w:szCs w:val="28"/>
        </w:rPr>
        <w:t>. This will involve us truly listening to what people say they want and need, not prescribe and act on what we thin</w:t>
      </w:r>
      <w:r w:rsidR="00056AC1">
        <w:rPr>
          <w:rFonts w:ascii="Arial" w:hAnsi="Arial" w:cs="Arial"/>
          <w:sz w:val="28"/>
          <w:szCs w:val="28"/>
        </w:rPr>
        <w:t>k</w:t>
      </w:r>
      <w:r w:rsidR="00907676">
        <w:rPr>
          <w:rFonts w:ascii="Arial" w:hAnsi="Arial" w:cs="Arial"/>
          <w:sz w:val="28"/>
          <w:szCs w:val="28"/>
        </w:rPr>
        <w:t xml:space="preserve"> they want and need</w:t>
      </w:r>
    </w:p>
    <w:p w14:paraId="5974C30D" w14:textId="2C731B37" w:rsidR="00564567" w:rsidRDefault="00564567" w:rsidP="00564567">
      <w:pPr>
        <w:pStyle w:val="ListParagraph"/>
        <w:numPr>
          <w:ilvl w:val="0"/>
          <w:numId w:val="3"/>
        </w:numPr>
        <w:rPr>
          <w:rFonts w:ascii="Arial" w:hAnsi="Arial" w:cs="Arial"/>
          <w:sz w:val="28"/>
          <w:szCs w:val="28"/>
        </w:rPr>
      </w:pPr>
      <w:r>
        <w:rPr>
          <w:rFonts w:ascii="Arial" w:hAnsi="Arial" w:cs="Arial"/>
          <w:sz w:val="28"/>
          <w:szCs w:val="28"/>
        </w:rPr>
        <w:t>We can then co-design changes to address these – helping us to get things right first time</w:t>
      </w:r>
    </w:p>
    <w:p w14:paraId="490C5CB5" w14:textId="77777777" w:rsidR="00073F9A" w:rsidRDefault="00A62843" w:rsidP="0017266B">
      <w:pPr>
        <w:rPr>
          <w:rFonts w:ascii="Arial" w:hAnsi="Arial" w:cs="Arial"/>
          <w:sz w:val="28"/>
          <w:szCs w:val="28"/>
        </w:rPr>
      </w:pPr>
      <w:r>
        <w:rPr>
          <w:rFonts w:ascii="Arial" w:hAnsi="Arial" w:cs="Arial"/>
          <w:sz w:val="28"/>
          <w:szCs w:val="28"/>
        </w:rPr>
        <w:t>Therefore,</w:t>
      </w:r>
      <w:r w:rsidR="0017266B">
        <w:rPr>
          <w:rFonts w:ascii="Arial" w:hAnsi="Arial" w:cs="Arial"/>
          <w:sz w:val="28"/>
          <w:szCs w:val="28"/>
        </w:rPr>
        <w:t xml:space="preserve"> for this plan</w:t>
      </w:r>
      <w:r w:rsidR="00073F9A">
        <w:rPr>
          <w:rFonts w:ascii="Arial" w:hAnsi="Arial" w:cs="Arial"/>
          <w:sz w:val="28"/>
          <w:szCs w:val="28"/>
        </w:rPr>
        <w:t>,</w:t>
      </w:r>
      <w:r w:rsidR="0017266B">
        <w:rPr>
          <w:rFonts w:ascii="Arial" w:hAnsi="Arial" w:cs="Arial"/>
          <w:sz w:val="28"/>
          <w:szCs w:val="28"/>
        </w:rPr>
        <w:t xml:space="preserve"> we have talked to lots of people, and organisations who support them, as well as analysing what people have said about </w:t>
      </w:r>
      <w:r w:rsidR="004A4B49">
        <w:rPr>
          <w:rFonts w:ascii="Arial" w:hAnsi="Arial" w:cs="Arial"/>
          <w:sz w:val="28"/>
          <w:szCs w:val="28"/>
        </w:rPr>
        <w:t>equality</w:t>
      </w:r>
      <w:r w:rsidR="00B9360B">
        <w:rPr>
          <w:rFonts w:ascii="Arial" w:hAnsi="Arial" w:cs="Arial"/>
          <w:sz w:val="28"/>
          <w:szCs w:val="28"/>
        </w:rPr>
        <w:t xml:space="preserve"> and inequity</w:t>
      </w:r>
      <w:r w:rsidR="0017266B">
        <w:rPr>
          <w:rFonts w:ascii="Arial" w:hAnsi="Arial" w:cs="Arial"/>
          <w:sz w:val="28"/>
          <w:szCs w:val="28"/>
        </w:rPr>
        <w:t xml:space="preserve"> through the engagements on service </w:t>
      </w:r>
      <w:r>
        <w:rPr>
          <w:rFonts w:ascii="Arial" w:hAnsi="Arial" w:cs="Arial"/>
          <w:sz w:val="28"/>
          <w:szCs w:val="28"/>
        </w:rPr>
        <w:t>change</w:t>
      </w:r>
      <w:r w:rsidR="000B7FD7">
        <w:rPr>
          <w:rFonts w:ascii="Arial" w:hAnsi="Arial" w:cs="Arial"/>
          <w:sz w:val="28"/>
          <w:szCs w:val="28"/>
        </w:rPr>
        <w:t xml:space="preserve"> that</w:t>
      </w:r>
      <w:r w:rsidR="0017266B">
        <w:rPr>
          <w:rFonts w:ascii="Arial" w:hAnsi="Arial" w:cs="Arial"/>
          <w:sz w:val="28"/>
          <w:szCs w:val="28"/>
        </w:rPr>
        <w:t xml:space="preserve"> we have conducted over the past three years</w:t>
      </w:r>
      <w:r w:rsidR="00CC379C">
        <w:rPr>
          <w:rFonts w:ascii="Arial" w:hAnsi="Arial" w:cs="Arial"/>
          <w:sz w:val="28"/>
          <w:szCs w:val="28"/>
        </w:rPr>
        <w:t xml:space="preserve"> and Our Big Conversation where we </w:t>
      </w:r>
      <w:r w:rsidR="00365ACC">
        <w:rPr>
          <w:rFonts w:ascii="Arial" w:hAnsi="Arial" w:cs="Arial"/>
          <w:sz w:val="28"/>
          <w:szCs w:val="28"/>
        </w:rPr>
        <w:t>received feedback from</w:t>
      </w:r>
      <w:r w:rsidR="00CC379C">
        <w:rPr>
          <w:rFonts w:ascii="Arial" w:hAnsi="Arial" w:cs="Arial"/>
          <w:sz w:val="28"/>
          <w:szCs w:val="28"/>
        </w:rPr>
        <w:t xml:space="preserve"> lots of our staff</w:t>
      </w:r>
      <w:r w:rsidR="0017266B">
        <w:rPr>
          <w:rFonts w:ascii="Arial" w:hAnsi="Arial" w:cs="Arial"/>
          <w:sz w:val="28"/>
          <w:szCs w:val="28"/>
        </w:rPr>
        <w:t xml:space="preserve">.  </w:t>
      </w:r>
    </w:p>
    <w:p w14:paraId="02E7EFEF" w14:textId="645FC4C3" w:rsidR="0017266B" w:rsidRDefault="0017266B" w:rsidP="0017266B">
      <w:pPr>
        <w:rPr>
          <w:rFonts w:ascii="Arial" w:hAnsi="Arial" w:cs="Arial"/>
          <w:sz w:val="28"/>
          <w:szCs w:val="28"/>
        </w:rPr>
      </w:pPr>
      <w:r>
        <w:rPr>
          <w:rFonts w:ascii="Arial" w:hAnsi="Arial" w:cs="Arial"/>
          <w:sz w:val="28"/>
          <w:szCs w:val="28"/>
        </w:rPr>
        <w:t xml:space="preserve">As a </w:t>
      </w:r>
      <w:r w:rsidR="00A62843">
        <w:rPr>
          <w:rFonts w:ascii="Arial" w:hAnsi="Arial" w:cs="Arial"/>
          <w:sz w:val="28"/>
          <w:szCs w:val="28"/>
        </w:rPr>
        <w:t>result,</w:t>
      </w:r>
      <w:r>
        <w:rPr>
          <w:rFonts w:ascii="Arial" w:hAnsi="Arial" w:cs="Arial"/>
          <w:sz w:val="28"/>
          <w:szCs w:val="28"/>
        </w:rPr>
        <w:t xml:space="preserve"> over 4,500 people’s views have been reviewed and used to shape </w:t>
      </w:r>
      <w:r>
        <w:rPr>
          <w:rFonts w:ascii="Arial" w:hAnsi="Arial" w:cs="Arial"/>
          <w:b/>
          <w:bCs/>
          <w:sz w:val="28"/>
          <w:szCs w:val="28"/>
        </w:rPr>
        <w:t>We</w:t>
      </w:r>
      <w:r w:rsidR="00156B71">
        <w:rPr>
          <w:rFonts w:ascii="Arial" w:hAnsi="Arial" w:cs="Arial"/>
          <w:b/>
          <w:bCs/>
          <w:sz w:val="28"/>
          <w:szCs w:val="28"/>
        </w:rPr>
        <w:t xml:space="preserve"> All</w:t>
      </w:r>
      <w:r>
        <w:rPr>
          <w:rFonts w:ascii="Arial" w:hAnsi="Arial" w:cs="Arial"/>
          <w:b/>
          <w:bCs/>
          <w:sz w:val="28"/>
          <w:szCs w:val="28"/>
        </w:rPr>
        <w:t xml:space="preserve"> Belong </w:t>
      </w:r>
      <w:r>
        <w:rPr>
          <w:rFonts w:ascii="Arial" w:hAnsi="Arial" w:cs="Arial"/>
          <w:sz w:val="28"/>
          <w:szCs w:val="28"/>
        </w:rPr>
        <w:t>- our Strategic Equ</w:t>
      </w:r>
      <w:r w:rsidR="00CA633C">
        <w:rPr>
          <w:rFonts w:ascii="Arial" w:hAnsi="Arial" w:cs="Arial"/>
          <w:sz w:val="28"/>
          <w:szCs w:val="28"/>
        </w:rPr>
        <w:t>i</w:t>
      </w:r>
      <w:r>
        <w:rPr>
          <w:rFonts w:ascii="Arial" w:hAnsi="Arial" w:cs="Arial"/>
          <w:sz w:val="28"/>
          <w:szCs w:val="28"/>
        </w:rPr>
        <w:t>ty Plan and the priorities identified.</w:t>
      </w:r>
    </w:p>
    <w:p w14:paraId="2E684668" w14:textId="77777777" w:rsidR="00365ACC" w:rsidRPr="000B7FD7" w:rsidRDefault="00365ACC" w:rsidP="00365ACC">
      <w:pPr>
        <w:rPr>
          <w:rFonts w:ascii="Arial" w:hAnsi="Arial" w:cs="Arial"/>
          <w:sz w:val="28"/>
          <w:szCs w:val="28"/>
        </w:rPr>
      </w:pPr>
      <w:r>
        <w:rPr>
          <w:rFonts w:ascii="Arial" w:hAnsi="Arial" w:cs="Arial"/>
          <w:sz w:val="28"/>
          <w:szCs w:val="28"/>
        </w:rPr>
        <w:t>Our People Strategy 2024-2029 identified Equality, Diversity and Belonging as one of our themes.  We want to promote a compassionate culture that is inclusive and equitable, thrives on diversity and which actively addresses inequalities.</w:t>
      </w:r>
    </w:p>
    <w:p w14:paraId="75699762" w14:textId="6758A05A" w:rsidR="00365ACC" w:rsidRPr="0017266B" w:rsidRDefault="00365ACC" w:rsidP="0017266B">
      <w:pPr>
        <w:rPr>
          <w:rFonts w:ascii="Arial" w:hAnsi="Arial" w:cs="Arial"/>
          <w:sz w:val="28"/>
          <w:szCs w:val="28"/>
        </w:rPr>
      </w:pPr>
      <w:r>
        <w:rPr>
          <w:rFonts w:ascii="Arial" w:hAnsi="Arial" w:cs="Arial"/>
          <w:sz w:val="28"/>
          <w:szCs w:val="28"/>
        </w:rPr>
        <w:t>Our draft Plan was engaged upon in March and April 2025, both within and outside the Health Board</w:t>
      </w:r>
      <w:r w:rsidR="006E3689">
        <w:rPr>
          <w:rFonts w:ascii="Arial" w:hAnsi="Arial" w:cs="Arial"/>
          <w:sz w:val="28"/>
          <w:szCs w:val="28"/>
        </w:rPr>
        <w:t>,</w:t>
      </w:r>
      <w:r>
        <w:rPr>
          <w:rFonts w:ascii="Arial" w:hAnsi="Arial" w:cs="Arial"/>
          <w:sz w:val="28"/>
          <w:szCs w:val="28"/>
        </w:rPr>
        <w:t xml:space="preserve"> to check that we had reflected accurately the views we had heard, and appropriately translated these into actions which would make the greatest impact on our patients, their families and staff.  This Plan has been updated to incorporate the range of responses received as part of this engagement so that </w:t>
      </w:r>
      <w:r w:rsidRPr="00365ACC">
        <w:rPr>
          <w:rFonts w:ascii="Arial" w:hAnsi="Arial" w:cs="Arial"/>
          <w:b/>
          <w:bCs/>
          <w:sz w:val="28"/>
          <w:szCs w:val="28"/>
        </w:rPr>
        <w:t>We All Belong</w:t>
      </w:r>
      <w:r>
        <w:rPr>
          <w:rFonts w:ascii="Arial" w:hAnsi="Arial" w:cs="Arial"/>
          <w:sz w:val="28"/>
          <w:szCs w:val="28"/>
        </w:rPr>
        <w:t xml:space="preserve"> is truly based on listening to our population and staff.</w:t>
      </w:r>
    </w:p>
    <w:p w14:paraId="140B1B7B" w14:textId="516E9F16" w:rsidR="00D34004" w:rsidRPr="008569EC" w:rsidRDefault="008569EC" w:rsidP="008569EC">
      <w:pPr>
        <w:rPr>
          <w:rFonts w:ascii="Arial" w:hAnsi="Arial" w:cs="Arial"/>
          <w:sz w:val="28"/>
          <w:szCs w:val="28"/>
        </w:rPr>
      </w:pPr>
      <w:r>
        <w:rPr>
          <w:rFonts w:ascii="Arial" w:hAnsi="Arial" w:cs="Arial"/>
          <w:sz w:val="28"/>
          <w:szCs w:val="28"/>
        </w:rPr>
        <w:lastRenderedPageBreak/>
        <w:t xml:space="preserve">We also considered a wide range of national plans and guidance in the preparation of this Plan, and this strategic context is attached as </w:t>
      </w:r>
      <w:r>
        <w:rPr>
          <w:rFonts w:ascii="Arial" w:hAnsi="Arial" w:cs="Arial"/>
          <w:b/>
          <w:bCs/>
          <w:sz w:val="28"/>
          <w:szCs w:val="28"/>
        </w:rPr>
        <w:t>Appendix A</w:t>
      </w:r>
      <w:r>
        <w:rPr>
          <w:rFonts w:ascii="Arial" w:hAnsi="Arial" w:cs="Arial"/>
          <w:sz w:val="28"/>
          <w:szCs w:val="28"/>
        </w:rPr>
        <w:t>.</w:t>
      </w:r>
    </w:p>
    <w:p w14:paraId="505D9BE7" w14:textId="77777777" w:rsidR="006E3689" w:rsidRDefault="006E3689" w:rsidP="00564567">
      <w:pPr>
        <w:pStyle w:val="ListParagraph"/>
        <w:ind w:left="360"/>
        <w:rPr>
          <w:rFonts w:ascii="Arial" w:hAnsi="Arial" w:cs="Arial"/>
          <w:sz w:val="28"/>
          <w:szCs w:val="28"/>
        </w:rPr>
      </w:pPr>
    </w:p>
    <w:p w14:paraId="2A392980" w14:textId="4558084B" w:rsidR="001B3EAF" w:rsidRDefault="001B3EAF" w:rsidP="0081241D">
      <w:pPr>
        <w:pStyle w:val="ListParagraph"/>
        <w:numPr>
          <w:ilvl w:val="0"/>
          <w:numId w:val="1"/>
        </w:numPr>
        <w:ind w:left="426"/>
        <w:rPr>
          <w:rFonts w:ascii="Arial" w:hAnsi="Arial" w:cs="Arial"/>
          <w:b/>
          <w:bCs/>
          <w:sz w:val="32"/>
          <w:szCs w:val="32"/>
        </w:rPr>
      </w:pPr>
      <w:r>
        <w:rPr>
          <w:rFonts w:ascii="Arial" w:hAnsi="Arial" w:cs="Arial"/>
          <w:b/>
          <w:bCs/>
          <w:sz w:val="32"/>
          <w:szCs w:val="32"/>
        </w:rPr>
        <w:t>About our Population and Staff</w:t>
      </w:r>
    </w:p>
    <w:p w14:paraId="306DBA56" w14:textId="1A9FBCE7" w:rsidR="00316F41" w:rsidRDefault="00316F41" w:rsidP="00316F41">
      <w:pPr>
        <w:rPr>
          <w:rFonts w:ascii="Arial" w:hAnsi="Arial" w:cs="Arial"/>
          <w:sz w:val="28"/>
          <w:szCs w:val="28"/>
        </w:rPr>
      </w:pPr>
      <w:r w:rsidRPr="00316F41">
        <w:rPr>
          <w:rFonts w:ascii="Arial" w:hAnsi="Arial" w:cs="Arial"/>
          <w:sz w:val="28"/>
          <w:szCs w:val="28"/>
        </w:rPr>
        <w:t>The Health Board serves a population of approximately 390,000, employs almost 13,500 staff and receives around £1.</w:t>
      </w:r>
      <w:r w:rsidR="00073F9A">
        <w:rPr>
          <w:rFonts w:ascii="Arial" w:hAnsi="Arial" w:cs="Arial"/>
          <w:sz w:val="28"/>
          <w:szCs w:val="28"/>
        </w:rPr>
        <w:t>6</w:t>
      </w:r>
      <w:r w:rsidRPr="00316F41">
        <w:rPr>
          <w:rFonts w:ascii="Arial" w:hAnsi="Arial" w:cs="Arial"/>
          <w:sz w:val="28"/>
          <w:szCs w:val="28"/>
        </w:rPr>
        <w:t xml:space="preserve"> billion financial allocation. </w:t>
      </w:r>
    </w:p>
    <w:p w14:paraId="63262AA2" w14:textId="7D1EAE79" w:rsidR="00316F41" w:rsidRPr="00316F41" w:rsidRDefault="00316F41" w:rsidP="00316F41">
      <w:pPr>
        <w:rPr>
          <w:rFonts w:ascii="Arial" w:hAnsi="Arial" w:cs="Arial"/>
          <w:sz w:val="28"/>
          <w:szCs w:val="28"/>
        </w:rPr>
      </w:pPr>
      <w:r>
        <w:rPr>
          <w:rFonts w:ascii="Arial" w:hAnsi="Arial" w:cs="Arial"/>
          <w:sz w:val="28"/>
          <w:szCs w:val="28"/>
        </w:rPr>
        <w:t>Within Swansea Bay</w:t>
      </w:r>
      <w:r w:rsidR="00073F9A">
        <w:rPr>
          <w:rFonts w:ascii="Arial" w:hAnsi="Arial" w:cs="Arial"/>
          <w:sz w:val="28"/>
          <w:szCs w:val="28"/>
        </w:rPr>
        <w:t>,</w:t>
      </w:r>
      <w:r>
        <w:rPr>
          <w:rFonts w:ascii="Arial" w:hAnsi="Arial" w:cs="Arial"/>
          <w:sz w:val="28"/>
          <w:szCs w:val="28"/>
        </w:rPr>
        <w:t xml:space="preserve"> people living in the most deprived areas, those on low incomes, and individuals with protected characteristics experience worse health outcomes.  People living in the most deprived </w:t>
      </w:r>
      <w:r w:rsidR="005E06BF">
        <w:rPr>
          <w:rFonts w:ascii="Arial" w:hAnsi="Arial" w:cs="Arial"/>
          <w:sz w:val="28"/>
          <w:szCs w:val="28"/>
        </w:rPr>
        <w:t>20% of our population</w:t>
      </w:r>
      <w:r>
        <w:rPr>
          <w:rFonts w:ascii="Arial" w:hAnsi="Arial" w:cs="Arial"/>
          <w:sz w:val="28"/>
          <w:szCs w:val="28"/>
        </w:rPr>
        <w:t xml:space="preserve"> have a difference in healthy life expectancy of 14.6 years for men and 19.9 years for women compared to those living in the least deprived </w:t>
      </w:r>
      <w:r w:rsidR="00CC379C">
        <w:rPr>
          <w:rFonts w:ascii="Arial" w:hAnsi="Arial" w:cs="Arial"/>
          <w:sz w:val="28"/>
          <w:szCs w:val="28"/>
        </w:rPr>
        <w:t>20%</w:t>
      </w:r>
      <w:r>
        <w:rPr>
          <w:rFonts w:ascii="Arial" w:hAnsi="Arial" w:cs="Arial"/>
          <w:sz w:val="28"/>
          <w:szCs w:val="28"/>
        </w:rPr>
        <w:t>.</w:t>
      </w:r>
    </w:p>
    <w:p w14:paraId="5FC850C0" w14:textId="526C3E6F" w:rsidR="00B15795" w:rsidRDefault="00FA6FDF" w:rsidP="00B15795">
      <w:pPr>
        <w:rPr>
          <w:rFonts w:ascii="Arial" w:hAnsi="Arial" w:cs="Arial"/>
          <w:sz w:val="28"/>
          <w:szCs w:val="28"/>
        </w:rPr>
      </w:pPr>
      <w:r>
        <w:rPr>
          <w:rFonts w:ascii="Arial" w:hAnsi="Arial" w:cs="Arial"/>
          <w:sz w:val="28"/>
          <w:szCs w:val="28"/>
        </w:rPr>
        <w:t>The factors influencing equitable access to healthcare include:</w:t>
      </w:r>
    </w:p>
    <w:p w14:paraId="39B442C1" w14:textId="599C1DD3" w:rsidR="00FA6FDF" w:rsidRDefault="00FA6FDF" w:rsidP="00FA6FDF">
      <w:pPr>
        <w:pStyle w:val="ListParagraph"/>
        <w:numPr>
          <w:ilvl w:val="0"/>
          <w:numId w:val="18"/>
        </w:numPr>
        <w:rPr>
          <w:rFonts w:ascii="Arial" w:hAnsi="Arial" w:cs="Arial"/>
          <w:sz w:val="28"/>
          <w:szCs w:val="28"/>
        </w:rPr>
      </w:pPr>
      <w:r>
        <w:rPr>
          <w:rFonts w:ascii="Arial" w:hAnsi="Arial" w:cs="Arial"/>
          <w:sz w:val="28"/>
          <w:szCs w:val="28"/>
        </w:rPr>
        <w:t>Ability to pay for and access transport</w:t>
      </w:r>
    </w:p>
    <w:p w14:paraId="583200FB" w14:textId="5D441327" w:rsidR="00FA6FDF" w:rsidRDefault="00FA6FDF" w:rsidP="00FA6FDF">
      <w:pPr>
        <w:pStyle w:val="ListParagraph"/>
        <w:numPr>
          <w:ilvl w:val="0"/>
          <w:numId w:val="18"/>
        </w:numPr>
        <w:rPr>
          <w:rFonts w:ascii="Arial" w:hAnsi="Arial" w:cs="Arial"/>
          <w:sz w:val="28"/>
          <w:szCs w:val="28"/>
        </w:rPr>
      </w:pPr>
      <w:r>
        <w:rPr>
          <w:rFonts w:ascii="Arial" w:hAnsi="Arial" w:cs="Arial"/>
          <w:sz w:val="28"/>
          <w:szCs w:val="28"/>
        </w:rPr>
        <w:t>Ability to take time away from work</w:t>
      </w:r>
    </w:p>
    <w:p w14:paraId="612AEE7B" w14:textId="794220EA" w:rsidR="00FA6FDF" w:rsidRDefault="00FA6FDF" w:rsidP="00FA6FDF">
      <w:pPr>
        <w:pStyle w:val="ListParagraph"/>
        <w:numPr>
          <w:ilvl w:val="0"/>
          <w:numId w:val="18"/>
        </w:numPr>
        <w:rPr>
          <w:rFonts w:ascii="Arial" w:hAnsi="Arial" w:cs="Arial"/>
          <w:sz w:val="28"/>
          <w:szCs w:val="28"/>
        </w:rPr>
      </w:pPr>
      <w:r>
        <w:rPr>
          <w:rFonts w:ascii="Arial" w:hAnsi="Arial" w:cs="Arial"/>
          <w:sz w:val="28"/>
          <w:szCs w:val="28"/>
        </w:rPr>
        <w:t>Cultural and language factors</w:t>
      </w:r>
    </w:p>
    <w:p w14:paraId="0123FE68" w14:textId="7FBEEA9D" w:rsidR="00FA6FDF" w:rsidRDefault="00FA6FDF" w:rsidP="00FA6FDF">
      <w:pPr>
        <w:pStyle w:val="ListParagraph"/>
        <w:numPr>
          <w:ilvl w:val="0"/>
          <w:numId w:val="18"/>
        </w:numPr>
        <w:rPr>
          <w:rFonts w:ascii="Arial" w:hAnsi="Arial" w:cs="Arial"/>
          <w:sz w:val="28"/>
          <w:szCs w:val="28"/>
        </w:rPr>
      </w:pPr>
      <w:r>
        <w:rPr>
          <w:rFonts w:ascii="Arial" w:hAnsi="Arial" w:cs="Arial"/>
          <w:sz w:val="28"/>
          <w:szCs w:val="28"/>
        </w:rPr>
        <w:t>Health literacy</w:t>
      </w:r>
    </w:p>
    <w:p w14:paraId="375D8E4F" w14:textId="241FC09F" w:rsidR="00FA6FDF" w:rsidRDefault="00FA6FDF" w:rsidP="00FA6FDF">
      <w:pPr>
        <w:pStyle w:val="ListParagraph"/>
        <w:numPr>
          <w:ilvl w:val="0"/>
          <w:numId w:val="18"/>
        </w:numPr>
        <w:rPr>
          <w:rFonts w:ascii="Arial" w:hAnsi="Arial" w:cs="Arial"/>
          <w:sz w:val="28"/>
          <w:szCs w:val="28"/>
        </w:rPr>
      </w:pPr>
      <w:r>
        <w:rPr>
          <w:rFonts w:ascii="Arial" w:hAnsi="Arial" w:cs="Arial"/>
          <w:sz w:val="28"/>
          <w:szCs w:val="28"/>
        </w:rPr>
        <w:t>Trust in services</w:t>
      </w:r>
    </w:p>
    <w:p w14:paraId="4BB3D56E" w14:textId="4F9C0E95" w:rsidR="009929FA" w:rsidRPr="009929FA" w:rsidRDefault="009929FA" w:rsidP="009929FA">
      <w:pPr>
        <w:rPr>
          <w:rFonts w:ascii="Arial" w:hAnsi="Arial" w:cs="Arial"/>
          <w:sz w:val="28"/>
          <w:szCs w:val="28"/>
        </w:rPr>
      </w:pPr>
      <w:r w:rsidRPr="009929FA">
        <w:rPr>
          <w:rFonts w:ascii="Arial" w:hAnsi="Arial" w:cs="Arial"/>
          <w:sz w:val="28"/>
          <w:szCs w:val="28"/>
        </w:rPr>
        <w:t>The differences which occur in health outcomes are known as health inequalities – unfair and avoidable difference</w:t>
      </w:r>
      <w:r w:rsidR="00CC379C">
        <w:rPr>
          <w:rFonts w:ascii="Arial" w:hAnsi="Arial" w:cs="Arial"/>
          <w:sz w:val="28"/>
          <w:szCs w:val="28"/>
        </w:rPr>
        <w:t>s</w:t>
      </w:r>
      <w:r w:rsidRPr="009929FA">
        <w:rPr>
          <w:rFonts w:ascii="Arial" w:hAnsi="Arial" w:cs="Arial"/>
          <w:sz w:val="28"/>
          <w:szCs w:val="28"/>
        </w:rPr>
        <w:t xml:space="preserve"> in health across the population, and between diverse groups within society.  Health inequalities arise because of the conditions in which we were born, grow, live, work and age. These conditions influence our opportunities for good health, and how we think, feel and act, and this shapes our mental health, physical health and wellbeing.</w:t>
      </w:r>
      <w:r>
        <w:rPr>
          <w:rFonts w:ascii="Arial" w:hAnsi="Arial" w:cs="Arial"/>
          <w:sz w:val="28"/>
          <w:szCs w:val="28"/>
        </w:rPr>
        <w:t xml:space="preserve">  These </w:t>
      </w:r>
      <w:r w:rsidR="00CA5D04">
        <w:rPr>
          <w:rFonts w:ascii="Arial" w:hAnsi="Arial" w:cs="Arial"/>
          <w:sz w:val="28"/>
          <w:szCs w:val="28"/>
        </w:rPr>
        <w:t xml:space="preserve">socioeconomic </w:t>
      </w:r>
      <w:r>
        <w:rPr>
          <w:rFonts w:ascii="Arial" w:hAnsi="Arial" w:cs="Arial"/>
          <w:sz w:val="28"/>
          <w:szCs w:val="28"/>
        </w:rPr>
        <w:t>factors, along with protected characteristics, are complex and interact with each other, leading to differences in health outcomes. Individuals</w:t>
      </w:r>
      <w:r w:rsidR="00CC379C">
        <w:rPr>
          <w:rFonts w:ascii="Arial" w:hAnsi="Arial" w:cs="Arial"/>
          <w:sz w:val="28"/>
          <w:szCs w:val="28"/>
        </w:rPr>
        <w:t xml:space="preserve"> often</w:t>
      </w:r>
      <w:r>
        <w:rPr>
          <w:rFonts w:ascii="Arial" w:hAnsi="Arial" w:cs="Arial"/>
          <w:sz w:val="28"/>
          <w:szCs w:val="28"/>
        </w:rPr>
        <w:t xml:space="preserve"> fall into more than one category and subsequently, may experience multiple drivers of poor health at the same time – this is called intersectionalit</w:t>
      </w:r>
      <w:r w:rsidR="00CC379C">
        <w:rPr>
          <w:rFonts w:ascii="Arial" w:hAnsi="Arial" w:cs="Arial"/>
          <w:sz w:val="28"/>
          <w:szCs w:val="28"/>
        </w:rPr>
        <w:t>y, which makes their outcomes disproportionately worse</w:t>
      </w:r>
      <w:r>
        <w:rPr>
          <w:rFonts w:ascii="Arial" w:hAnsi="Arial" w:cs="Arial"/>
          <w:sz w:val="28"/>
          <w:szCs w:val="28"/>
        </w:rPr>
        <w:t>.</w:t>
      </w:r>
    </w:p>
    <w:p w14:paraId="6B1503AF" w14:textId="1C06C73D" w:rsidR="00CE7C20" w:rsidRDefault="00CE7C20" w:rsidP="00CE7C20">
      <w:pPr>
        <w:rPr>
          <w:rFonts w:ascii="Arial" w:hAnsi="Arial" w:cs="Arial"/>
          <w:sz w:val="28"/>
          <w:szCs w:val="28"/>
        </w:rPr>
      </w:pPr>
      <w:r>
        <w:rPr>
          <w:rFonts w:ascii="Arial" w:hAnsi="Arial" w:cs="Arial"/>
          <w:sz w:val="28"/>
          <w:szCs w:val="28"/>
        </w:rPr>
        <w:t>23.4% of the Swansea Bay population are disabled under the Equality Act, with Swansea having 22.4% and Neath Port Talbot 25.1%. Neath Port Talbot also has the highest proportion of two or more people with disabilities within a household across Wales at 10.4%.</w:t>
      </w:r>
    </w:p>
    <w:p w14:paraId="203B4504" w14:textId="2E26F743" w:rsidR="00CE7C20" w:rsidRPr="00B9360B" w:rsidRDefault="00CE7C20" w:rsidP="005954DF">
      <w:pPr>
        <w:rPr>
          <w:rFonts w:ascii="Arial" w:hAnsi="Arial" w:cs="Arial"/>
          <w:sz w:val="28"/>
          <w:szCs w:val="28"/>
        </w:rPr>
      </w:pPr>
      <w:r>
        <w:rPr>
          <w:rFonts w:ascii="Arial" w:hAnsi="Arial" w:cs="Arial"/>
          <w:sz w:val="28"/>
          <w:szCs w:val="28"/>
        </w:rPr>
        <w:lastRenderedPageBreak/>
        <w:t>Our Population Health Strategy – A better future for all – sets out how Swansea Bay University Health Board will work to improve the health of local people. In this we identify that as a health organisation we can look to what services we deliver to our communities and how we deliver them, the relationship we build with our employees and how we look after them, how we behave as a corporate body when we conduct our business, and how we work with others to achieve things we cannot achieve alone.  As an anchor organisation we need to mobilise and repurpose our resources to ensure greater and longer lasting impact for our population and staff. More details about our population and its specific characteristics are included in our Population Health Strategy, with some of the key features outlined above.</w:t>
      </w:r>
      <w:r w:rsidRPr="008D14BB">
        <w:rPr>
          <w:rFonts w:ascii="Arial" w:hAnsi="Arial" w:cs="Arial"/>
          <w:sz w:val="28"/>
          <w:szCs w:val="28"/>
        </w:rPr>
        <w:t xml:space="preserve"> </w:t>
      </w:r>
      <w:r w:rsidRPr="00B9360B">
        <w:rPr>
          <w:rFonts w:ascii="Arial" w:hAnsi="Arial" w:cs="Arial"/>
          <w:sz w:val="28"/>
          <w:szCs w:val="28"/>
        </w:rPr>
        <w:t>(An anchor organisation is a large, typically public sector, institution deeply rooted in a local community and whose long-term sustainability is linked to the wellbeing of the people it serves.  These organisations are known for their significant presence in the area, often employing many people, spending large sums of money locally and owning substantial assets).</w:t>
      </w:r>
    </w:p>
    <w:p w14:paraId="7309CA32" w14:textId="2BEAD114" w:rsidR="00FA6FDF" w:rsidRDefault="009929FA" w:rsidP="00292855">
      <w:pPr>
        <w:rPr>
          <w:rFonts w:ascii="Arial" w:hAnsi="Arial" w:cs="Arial"/>
          <w:sz w:val="28"/>
          <w:szCs w:val="28"/>
        </w:rPr>
      </w:pPr>
      <w:r>
        <w:rPr>
          <w:rFonts w:ascii="Arial" w:hAnsi="Arial" w:cs="Arial"/>
          <w:sz w:val="28"/>
          <w:szCs w:val="28"/>
        </w:rPr>
        <w:t xml:space="preserve">Ethnicity varies across Swansea Bay with </w:t>
      </w:r>
      <w:r w:rsidR="00E2767E">
        <w:rPr>
          <w:rFonts w:ascii="Arial" w:hAnsi="Arial" w:cs="Arial"/>
          <w:sz w:val="28"/>
          <w:szCs w:val="28"/>
        </w:rPr>
        <w:t>8.6</w:t>
      </w:r>
      <w:r>
        <w:rPr>
          <w:rFonts w:ascii="Arial" w:hAnsi="Arial" w:cs="Arial"/>
          <w:sz w:val="28"/>
          <w:szCs w:val="28"/>
        </w:rPr>
        <w:t xml:space="preserve">% </w:t>
      </w:r>
      <w:r w:rsidR="00E2767E">
        <w:rPr>
          <w:rFonts w:ascii="Arial" w:hAnsi="Arial" w:cs="Arial"/>
          <w:sz w:val="28"/>
          <w:szCs w:val="28"/>
        </w:rPr>
        <w:t xml:space="preserve">of the </w:t>
      </w:r>
      <w:r>
        <w:rPr>
          <w:rFonts w:ascii="Arial" w:hAnsi="Arial" w:cs="Arial"/>
          <w:sz w:val="28"/>
          <w:szCs w:val="28"/>
        </w:rPr>
        <w:t>Swansea</w:t>
      </w:r>
      <w:r w:rsidR="00E2767E">
        <w:rPr>
          <w:rFonts w:ascii="Arial" w:hAnsi="Arial" w:cs="Arial"/>
          <w:sz w:val="28"/>
          <w:szCs w:val="28"/>
        </w:rPr>
        <w:t xml:space="preserve"> area</w:t>
      </w:r>
      <w:r>
        <w:rPr>
          <w:rFonts w:ascii="Arial" w:hAnsi="Arial" w:cs="Arial"/>
          <w:sz w:val="28"/>
          <w:szCs w:val="28"/>
        </w:rPr>
        <w:t xml:space="preserve"> and </w:t>
      </w:r>
      <w:r w:rsidR="00E2767E">
        <w:rPr>
          <w:rFonts w:ascii="Arial" w:hAnsi="Arial" w:cs="Arial"/>
          <w:sz w:val="28"/>
          <w:szCs w:val="28"/>
        </w:rPr>
        <w:t>4.4</w:t>
      </w:r>
      <w:r>
        <w:rPr>
          <w:rFonts w:ascii="Arial" w:hAnsi="Arial" w:cs="Arial"/>
          <w:sz w:val="28"/>
          <w:szCs w:val="28"/>
        </w:rPr>
        <w:t>% in</w:t>
      </w:r>
      <w:r w:rsidR="00E2767E">
        <w:rPr>
          <w:rFonts w:ascii="Arial" w:hAnsi="Arial" w:cs="Arial"/>
          <w:sz w:val="28"/>
          <w:szCs w:val="28"/>
        </w:rPr>
        <w:t xml:space="preserve"> the</w:t>
      </w:r>
      <w:r>
        <w:rPr>
          <w:rFonts w:ascii="Arial" w:hAnsi="Arial" w:cs="Arial"/>
          <w:sz w:val="28"/>
          <w:szCs w:val="28"/>
        </w:rPr>
        <w:t xml:space="preserve"> Neath Port Talbot </w:t>
      </w:r>
      <w:r w:rsidR="00E2767E">
        <w:rPr>
          <w:rFonts w:ascii="Arial" w:hAnsi="Arial" w:cs="Arial"/>
          <w:sz w:val="28"/>
          <w:szCs w:val="28"/>
        </w:rPr>
        <w:t>area</w:t>
      </w:r>
      <w:r>
        <w:rPr>
          <w:rFonts w:ascii="Arial" w:hAnsi="Arial" w:cs="Arial"/>
          <w:sz w:val="28"/>
          <w:szCs w:val="28"/>
        </w:rPr>
        <w:t>.</w:t>
      </w:r>
      <w:r w:rsidR="00E2767E">
        <w:rPr>
          <w:rFonts w:ascii="Arial" w:hAnsi="Arial" w:cs="Arial"/>
          <w:sz w:val="28"/>
          <w:szCs w:val="28"/>
        </w:rPr>
        <w:t xml:space="preserve"> This compares with the Wales average of 6.2% (Census, Wales, 2021).</w:t>
      </w:r>
      <w:r>
        <w:rPr>
          <w:rFonts w:ascii="Arial" w:hAnsi="Arial" w:cs="Arial"/>
          <w:sz w:val="28"/>
          <w:szCs w:val="28"/>
        </w:rPr>
        <w:t xml:space="preserve"> Ethnic minority groups as a whole are more likely to report ill-health, and ill-health starts at a younger age than in the white </w:t>
      </w:r>
      <w:r w:rsidR="00CA5D04">
        <w:rPr>
          <w:rFonts w:ascii="Arial" w:hAnsi="Arial" w:cs="Arial"/>
          <w:sz w:val="28"/>
          <w:szCs w:val="28"/>
        </w:rPr>
        <w:t>Welsh</w:t>
      </w:r>
      <w:r>
        <w:rPr>
          <w:rFonts w:ascii="Arial" w:hAnsi="Arial" w:cs="Arial"/>
          <w:sz w:val="28"/>
          <w:szCs w:val="28"/>
        </w:rPr>
        <w:t xml:space="preserve"> population. Socio-economic deprivation disproportionately impacts on ethnic minority groups and is driven by a wider social context in which structural </w:t>
      </w:r>
      <w:r w:rsidR="000B1EFA">
        <w:rPr>
          <w:rFonts w:ascii="Arial" w:hAnsi="Arial" w:cs="Arial"/>
          <w:sz w:val="28"/>
          <w:szCs w:val="28"/>
        </w:rPr>
        <w:t>racism</w:t>
      </w:r>
      <w:r>
        <w:rPr>
          <w:rFonts w:ascii="Arial" w:hAnsi="Arial" w:cs="Arial"/>
          <w:sz w:val="28"/>
          <w:szCs w:val="28"/>
        </w:rPr>
        <w:t xml:space="preserve"> and discrimination reinforces the inequalities among ethnic groups</w:t>
      </w:r>
      <w:r w:rsidR="003C035E">
        <w:rPr>
          <w:rFonts w:ascii="Arial" w:hAnsi="Arial" w:cs="Arial"/>
          <w:sz w:val="28"/>
          <w:szCs w:val="28"/>
        </w:rPr>
        <w:t>.</w:t>
      </w:r>
      <w:r>
        <w:rPr>
          <w:rFonts w:ascii="Arial" w:hAnsi="Arial" w:cs="Arial"/>
          <w:sz w:val="28"/>
          <w:szCs w:val="28"/>
        </w:rPr>
        <w:t xml:space="preserve"> Research and engagement work shows that lower uptake of health care and screening can be attributed in part to cultural barriers and </w:t>
      </w:r>
      <w:r w:rsidR="00CA5D04">
        <w:rPr>
          <w:rFonts w:ascii="Arial" w:hAnsi="Arial" w:cs="Arial"/>
          <w:sz w:val="28"/>
          <w:szCs w:val="28"/>
        </w:rPr>
        <w:t>in</w:t>
      </w:r>
      <w:r>
        <w:rPr>
          <w:rFonts w:ascii="Arial" w:hAnsi="Arial" w:cs="Arial"/>
          <w:sz w:val="28"/>
          <w:szCs w:val="28"/>
        </w:rPr>
        <w:t>accessible information for people who do not have English as their first language</w:t>
      </w:r>
      <w:r w:rsidR="00CA5D04">
        <w:rPr>
          <w:rFonts w:ascii="Arial" w:hAnsi="Arial" w:cs="Arial"/>
          <w:sz w:val="28"/>
          <w:szCs w:val="28"/>
        </w:rPr>
        <w:t xml:space="preserve"> alongside mistrust of authority, fear of seeing health professionals of a different gender and lower levels of health literacy. (The World Health Organisation defines health literacy as the ability of individuals to gain access to, understand and use information in ways which promote and maintain good health for themselves, their families and their communities.)</w:t>
      </w:r>
    </w:p>
    <w:p w14:paraId="0121AB3F" w14:textId="3C6FBDE4" w:rsidR="00CE495B" w:rsidRDefault="00CE495B" w:rsidP="00292855">
      <w:pPr>
        <w:rPr>
          <w:rFonts w:ascii="Arial" w:hAnsi="Arial" w:cs="Arial"/>
          <w:sz w:val="28"/>
          <w:szCs w:val="28"/>
        </w:rPr>
      </w:pPr>
    </w:p>
    <w:p w14:paraId="51292198" w14:textId="09C6C9D2" w:rsidR="001B3EAF" w:rsidRDefault="001B3EAF" w:rsidP="00A633A8">
      <w:pPr>
        <w:pStyle w:val="ListParagraph"/>
        <w:numPr>
          <w:ilvl w:val="0"/>
          <w:numId w:val="1"/>
        </w:numPr>
        <w:ind w:left="426"/>
        <w:rPr>
          <w:rFonts w:ascii="Arial" w:hAnsi="Arial" w:cs="Arial"/>
          <w:b/>
          <w:bCs/>
          <w:sz w:val="32"/>
          <w:szCs w:val="32"/>
        </w:rPr>
      </w:pPr>
      <w:r>
        <w:rPr>
          <w:rFonts w:ascii="Arial" w:hAnsi="Arial" w:cs="Arial"/>
          <w:b/>
          <w:bCs/>
          <w:sz w:val="32"/>
          <w:szCs w:val="32"/>
        </w:rPr>
        <w:t>How we prepared this Plan</w:t>
      </w:r>
    </w:p>
    <w:p w14:paraId="22997D0B" w14:textId="216A233E" w:rsidR="004278EA" w:rsidRPr="004278EA" w:rsidRDefault="004278EA" w:rsidP="004278EA">
      <w:pPr>
        <w:rPr>
          <w:rFonts w:ascii="Arial" w:hAnsi="Arial" w:cs="Arial"/>
          <w:sz w:val="28"/>
          <w:szCs w:val="28"/>
        </w:rPr>
      </w:pPr>
      <w:r w:rsidRPr="004278EA">
        <w:rPr>
          <w:rFonts w:ascii="Arial" w:hAnsi="Arial" w:cs="Arial"/>
          <w:sz w:val="28"/>
          <w:szCs w:val="28"/>
        </w:rPr>
        <w:t>In line with our</w:t>
      </w:r>
      <w:r w:rsidR="008030C8">
        <w:rPr>
          <w:rFonts w:ascii="Arial" w:hAnsi="Arial" w:cs="Arial"/>
          <w:sz w:val="28"/>
          <w:szCs w:val="28"/>
        </w:rPr>
        <w:t xml:space="preserve"> long-term vision</w:t>
      </w:r>
      <w:r w:rsidRPr="004278EA">
        <w:rPr>
          <w:rFonts w:ascii="Arial" w:hAnsi="Arial" w:cs="Arial"/>
          <w:sz w:val="28"/>
          <w:szCs w:val="28"/>
        </w:rPr>
        <w:t xml:space="preserve"> we focused on analysing what our patients, their carers, our staff and the public told us about their </w:t>
      </w:r>
      <w:r w:rsidRPr="004278EA">
        <w:rPr>
          <w:rFonts w:ascii="Arial" w:hAnsi="Arial" w:cs="Arial"/>
          <w:sz w:val="28"/>
          <w:szCs w:val="28"/>
        </w:rPr>
        <w:lastRenderedPageBreak/>
        <w:t>experiences so that we can design our services to provide the highest quality and best experience possible.  Therefore</w:t>
      </w:r>
      <w:r w:rsidR="00A80E15">
        <w:rPr>
          <w:rFonts w:ascii="Arial" w:hAnsi="Arial" w:cs="Arial"/>
          <w:sz w:val="28"/>
          <w:szCs w:val="28"/>
        </w:rPr>
        <w:t>,</w:t>
      </w:r>
      <w:r w:rsidRPr="004278EA">
        <w:rPr>
          <w:rFonts w:ascii="Arial" w:hAnsi="Arial" w:cs="Arial"/>
          <w:sz w:val="28"/>
          <w:szCs w:val="28"/>
        </w:rPr>
        <w:t xml:space="preserve"> we have reviewed and analysed what the population we </w:t>
      </w:r>
      <w:r w:rsidR="00A633A8" w:rsidRPr="004278EA">
        <w:rPr>
          <w:rFonts w:ascii="Arial" w:hAnsi="Arial" w:cs="Arial"/>
          <w:sz w:val="28"/>
          <w:szCs w:val="28"/>
        </w:rPr>
        <w:t>serve,</w:t>
      </w:r>
      <w:r w:rsidRPr="004278EA">
        <w:rPr>
          <w:rFonts w:ascii="Arial" w:hAnsi="Arial" w:cs="Arial"/>
          <w:sz w:val="28"/>
          <w:szCs w:val="28"/>
        </w:rPr>
        <w:t xml:space="preserve"> and our staff told us in the following engagements about equity</w:t>
      </w:r>
      <w:r w:rsidR="004A4B49">
        <w:rPr>
          <w:rFonts w:ascii="Arial" w:hAnsi="Arial" w:cs="Arial"/>
          <w:sz w:val="28"/>
          <w:szCs w:val="28"/>
        </w:rPr>
        <w:t xml:space="preserve"> issues</w:t>
      </w:r>
      <w:r w:rsidRPr="004278EA">
        <w:rPr>
          <w:rFonts w:ascii="Arial" w:hAnsi="Arial" w:cs="Arial"/>
          <w:sz w:val="28"/>
          <w:szCs w:val="28"/>
        </w:rPr>
        <w:t>:</w:t>
      </w:r>
    </w:p>
    <w:p w14:paraId="170995F4" w14:textId="77777777" w:rsidR="004278EA" w:rsidRPr="004278EA" w:rsidRDefault="004278EA" w:rsidP="004278EA">
      <w:pPr>
        <w:pStyle w:val="ListParagraph"/>
        <w:numPr>
          <w:ilvl w:val="0"/>
          <w:numId w:val="5"/>
        </w:numPr>
        <w:rPr>
          <w:rFonts w:ascii="Arial" w:hAnsi="Arial" w:cs="Arial"/>
          <w:sz w:val="28"/>
          <w:szCs w:val="28"/>
        </w:rPr>
      </w:pPr>
      <w:r w:rsidRPr="004278EA">
        <w:rPr>
          <w:rFonts w:ascii="Arial" w:hAnsi="Arial" w:cs="Arial"/>
          <w:sz w:val="28"/>
          <w:szCs w:val="28"/>
        </w:rPr>
        <w:t>Changing for the Future</w:t>
      </w:r>
    </w:p>
    <w:p w14:paraId="65CA7320" w14:textId="77777777" w:rsidR="004278EA" w:rsidRPr="004278EA" w:rsidRDefault="004278EA" w:rsidP="004278EA">
      <w:pPr>
        <w:pStyle w:val="ListParagraph"/>
        <w:numPr>
          <w:ilvl w:val="0"/>
          <w:numId w:val="5"/>
        </w:numPr>
        <w:rPr>
          <w:rFonts w:ascii="Arial" w:hAnsi="Arial" w:cs="Arial"/>
          <w:sz w:val="28"/>
          <w:szCs w:val="28"/>
        </w:rPr>
      </w:pPr>
      <w:r w:rsidRPr="004278EA">
        <w:rPr>
          <w:rFonts w:ascii="Arial" w:hAnsi="Arial" w:cs="Arial"/>
          <w:sz w:val="28"/>
          <w:szCs w:val="28"/>
        </w:rPr>
        <w:t>Older People’s Mental Health Services</w:t>
      </w:r>
    </w:p>
    <w:p w14:paraId="22AF8963" w14:textId="77777777" w:rsidR="004278EA" w:rsidRPr="004278EA" w:rsidRDefault="004278EA" w:rsidP="004278EA">
      <w:pPr>
        <w:pStyle w:val="ListParagraph"/>
        <w:numPr>
          <w:ilvl w:val="0"/>
          <w:numId w:val="5"/>
        </w:numPr>
        <w:rPr>
          <w:rFonts w:ascii="Arial" w:hAnsi="Arial" w:cs="Arial"/>
          <w:sz w:val="28"/>
          <w:szCs w:val="28"/>
        </w:rPr>
      </w:pPr>
      <w:r w:rsidRPr="004278EA">
        <w:rPr>
          <w:rFonts w:ascii="Arial" w:hAnsi="Arial" w:cs="Arial"/>
          <w:sz w:val="28"/>
          <w:szCs w:val="28"/>
        </w:rPr>
        <w:t>Adult Acute Mental Health Services</w:t>
      </w:r>
    </w:p>
    <w:p w14:paraId="433670FC" w14:textId="77777777" w:rsidR="004278EA" w:rsidRPr="004278EA" w:rsidRDefault="004278EA" w:rsidP="004278EA">
      <w:pPr>
        <w:pStyle w:val="ListParagraph"/>
        <w:numPr>
          <w:ilvl w:val="0"/>
          <w:numId w:val="5"/>
        </w:numPr>
        <w:rPr>
          <w:rFonts w:ascii="Arial" w:hAnsi="Arial" w:cs="Arial"/>
          <w:sz w:val="28"/>
          <w:szCs w:val="28"/>
        </w:rPr>
      </w:pPr>
      <w:r w:rsidRPr="004278EA">
        <w:rPr>
          <w:rFonts w:ascii="Arial" w:hAnsi="Arial" w:cs="Arial"/>
          <w:sz w:val="28"/>
          <w:szCs w:val="28"/>
        </w:rPr>
        <w:t>Hydrotherapy</w:t>
      </w:r>
    </w:p>
    <w:p w14:paraId="1A993B1B" w14:textId="77777777" w:rsidR="004278EA" w:rsidRPr="004278EA" w:rsidRDefault="004278EA" w:rsidP="004278EA">
      <w:pPr>
        <w:pStyle w:val="ListParagraph"/>
        <w:numPr>
          <w:ilvl w:val="0"/>
          <w:numId w:val="5"/>
        </w:numPr>
        <w:rPr>
          <w:rFonts w:ascii="Arial" w:hAnsi="Arial" w:cs="Arial"/>
          <w:sz w:val="28"/>
          <w:szCs w:val="28"/>
        </w:rPr>
      </w:pPr>
      <w:r w:rsidRPr="004278EA">
        <w:rPr>
          <w:rFonts w:ascii="Arial" w:hAnsi="Arial" w:cs="Arial"/>
          <w:sz w:val="28"/>
          <w:szCs w:val="28"/>
        </w:rPr>
        <w:t xml:space="preserve">Orthopaedics </w:t>
      </w:r>
    </w:p>
    <w:p w14:paraId="037D4032" w14:textId="77777777" w:rsidR="004278EA" w:rsidRPr="004278EA" w:rsidRDefault="004278EA" w:rsidP="004278EA">
      <w:pPr>
        <w:pStyle w:val="ListParagraph"/>
        <w:numPr>
          <w:ilvl w:val="0"/>
          <w:numId w:val="5"/>
        </w:numPr>
        <w:rPr>
          <w:rFonts w:ascii="Arial" w:hAnsi="Arial" w:cs="Arial"/>
          <w:sz w:val="28"/>
          <w:szCs w:val="28"/>
        </w:rPr>
      </w:pPr>
      <w:r w:rsidRPr="004278EA">
        <w:rPr>
          <w:rFonts w:ascii="Arial" w:hAnsi="Arial" w:cs="Arial"/>
          <w:sz w:val="28"/>
          <w:szCs w:val="28"/>
        </w:rPr>
        <w:t>Primary Care feedback (Rosedale, Brunswick, Cheriton, Cymmer / Cwmafan)</w:t>
      </w:r>
    </w:p>
    <w:p w14:paraId="77147948" w14:textId="77777777" w:rsidR="004278EA" w:rsidRPr="004278EA" w:rsidRDefault="004278EA" w:rsidP="004278EA">
      <w:pPr>
        <w:pStyle w:val="ListParagraph"/>
        <w:numPr>
          <w:ilvl w:val="0"/>
          <w:numId w:val="5"/>
        </w:numPr>
        <w:rPr>
          <w:rFonts w:ascii="Arial" w:hAnsi="Arial" w:cs="Arial"/>
          <w:sz w:val="28"/>
          <w:szCs w:val="28"/>
        </w:rPr>
      </w:pPr>
      <w:r w:rsidRPr="004278EA">
        <w:rPr>
          <w:rFonts w:ascii="Arial" w:hAnsi="Arial" w:cs="Arial"/>
          <w:sz w:val="28"/>
          <w:szCs w:val="28"/>
        </w:rPr>
        <w:t>Feedback when developing our Anti-Racist Action plan</w:t>
      </w:r>
    </w:p>
    <w:p w14:paraId="677DA50F" w14:textId="77777777" w:rsidR="004278EA" w:rsidRPr="004278EA" w:rsidRDefault="004278EA" w:rsidP="004278EA">
      <w:pPr>
        <w:pStyle w:val="ListParagraph"/>
        <w:numPr>
          <w:ilvl w:val="0"/>
          <w:numId w:val="5"/>
        </w:numPr>
        <w:rPr>
          <w:rFonts w:ascii="Arial" w:hAnsi="Arial" w:cs="Arial"/>
          <w:sz w:val="28"/>
          <w:szCs w:val="28"/>
        </w:rPr>
      </w:pPr>
      <w:r w:rsidRPr="004278EA">
        <w:rPr>
          <w:rFonts w:ascii="Arial" w:hAnsi="Arial" w:cs="Arial"/>
          <w:sz w:val="28"/>
          <w:szCs w:val="28"/>
        </w:rPr>
        <w:t>Feedback when developing our LGBTQ+ Action plan</w:t>
      </w:r>
    </w:p>
    <w:p w14:paraId="5A320B7C" w14:textId="77777777" w:rsidR="004278EA" w:rsidRPr="004278EA" w:rsidRDefault="004278EA" w:rsidP="004278EA">
      <w:pPr>
        <w:pStyle w:val="ListParagraph"/>
        <w:numPr>
          <w:ilvl w:val="0"/>
          <w:numId w:val="5"/>
        </w:numPr>
        <w:rPr>
          <w:rFonts w:ascii="Arial" w:hAnsi="Arial" w:cs="Arial"/>
          <w:sz w:val="28"/>
          <w:szCs w:val="28"/>
        </w:rPr>
      </w:pPr>
      <w:r w:rsidRPr="004278EA">
        <w:rPr>
          <w:rFonts w:ascii="Arial" w:hAnsi="Arial" w:cs="Arial"/>
          <w:sz w:val="28"/>
          <w:szCs w:val="28"/>
        </w:rPr>
        <w:t xml:space="preserve">Maternity Feedback from the Black, Asian and Minority Ethnic Communities </w:t>
      </w:r>
    </w:p>
    <w:p w14:paraId="4CEF887C" w14:textId="77777777" w:rsidR="004278EA" w:rsidRPr="004278EA" w:rsidRDefault="004278EA" w:rsidP="004278EA">
      <w:pPr>
        <w:pStyle w:val="ListParagraph"/>
        <w:numPr>
          <w:ilvl w:val="0"/>
          <w:numId w:val="5"/>
        </w:numPr>
        <w:rPr>
          <w:rFonts w:ascii="Arial" w:hAnsi="Arial" w:cs="Arial"/>
          <w:sz w:val="28"/>
          <w:szCs w:val="28"/>
        </w:rPr>
      </w:pPr>
      <w:r w:rsidRPr="004278EA">
        <w:rPr>
          <w:rFonts w:ascii="Arial" w:hAnsi="Arial" w:cs="Arial"/>
          <w:sz w:val="28"/>
          <w:szCs w:val="28"/>
        </w:rPr>
        <w:t xml:space="preserve">Wider Feedback from the Black, Asian and Minority Ethnic Communities </w:t>
      </w:r>
    </w:p>
    <w:p w14:paraId="1C53E13A" w14:textId="77777777" w:rsidR="004278EA" w:rsidRPr="004278EA" w:rsidRDefault="004278EA" w:rsidP="004278EA">
      <w:pPr>
        <w:pStyle w:val="ListParagraph"/>
        <w:numPr>
          <w:ilvl w:val="0"/>
          <w:numId w:val="5"/>
        </w:numPr>
        <w:rPr>
          <w:rFonts w:ascii="Arial" w:hAnsi="Arial" w:cs="Arial"/>
          <w:sz w:val="28"/>
          <w:szCs w:val="28"/>
        </w:rPr>
      </w:pPr>
      <w:r w:rsidRPr="004278EA">
        <w:rPr>
          <w:rFonts w:ascii="Arial" w:hAnsi="Arial" w:cs="Arial"/>
          <w:sz w:val="28"/>
          <w:szCs w:val="28"/>
        </w:rPr>
        <w:t xml:space="preserve">Feedback from patients using our blood test services </w:t>
      </w:r>
    </w:p>
    <w:p w14:paraId="58F4424A" w14:textId="77777777" w:rsidR="004278EA" w:rsidRPr="004278EA" w:rsidRDefault="004278EA" w:rsidP="004278EA">
      <w:pPr>
        <w:pStyle w:val="ListParagraph"/>
        <w:numPr>
          <w:ilvl w:val="0"/>
          <w:numId w:val="5"/>
        </w:numPr>
        <w:rPr>
          <w:rFonts w:ascii="Arial" w:hAnsi="Arial" w:cs="Arial"/>
          <w:sz w:val="28"/>
          <w:szCs w:val="28"/>
        </w:rPr>
      </w:pPr>
      <w:r w:rsidRPr="004278EA">
        <w:rPr>
          <w:rFonts w:ascii="Arial" w:hAnsi="Arial" w:cs="Arial"/>
          <w:sz w:val="28"/>
          <w:szCs w:val="28"/>
        </w:rPr>
        <w:t>Feedback from patients using our sexual health services</w:t>
      </w:r>
    </w:p>
    <w:p w14:paraId="2D9FF104" w14:textId="77777777" w:rsidR="004278EA" w:rsidRPr="004278EA" w:rsidRDefault="004278EA" w:rsidP="004278EA">
      <w:pPr>
        <w:pStyle w:val="ListParagraph"/>
        <w:numPr>
          <w:ilvl w:val="0"/>
          <w:numId w:val="5"/>
        </w:numPr>
        <w:rPr>
          <w:rFonts w:ascii="Arial" w:hAnsi="Arial" w:cs="Arial"/>
          <w:sz w:val="28"/>
          <w:szCs w:val="28"/>
        </w:rPr>
      </w:pPr>
      <w:r w:rsidRPr="004278EA">
        <w:rPr>
          <w:rFonts w:ascii="Arial" w:hAnsi="Arial" w:cs="Arial"/>
          <w:sz w:val="28"/>
          <w:szCs w:val="28"/>
        </w:rPr>
        <w:t>Feedback from our Accessibility Focus Group and Accessibility Reference Group</w:t>
      </w:r>
    </w:p>
    <w:p w14:paraId="6BEE0203" w14:textId="77777777" w:rsidR="004278EA" w:rsidRPr="004278EA" w:rsidRDefault="004278EA" w:rsidP="004278EA">
      <w:pPr>
        <w:pStyle w:val="ListParagraph"/>
        <w:numPr>
          <w:ilvl w:val="0"/>
          <w:numId w:val="5"/>
        </w:numPr>
        <w:rPr>
          <w:rFonts w:ascii="Arial" w:hAnsi="Arial" w:cs="Arial"/>
          <w:sz w:val="28"/>
          <w:szCs w:val="28"/>
        </w:rPr>
      </w:pPr>
      <w:r w:rsidRPr="004278EA">
        <w:rPr>
          <w:rFonts w:ascii="Arial" w:hAnsi="Arial" w:cs="Arial"/>
          <w:sz w:val="28"/>
          <w:szCs w:val="28"/>
        </w:rPr>
        <w:t>Swansea Human Rights City Feedback</w:t>
      </w:r>
    </w:p>
    <w:p w14:paraId="24D02BF2" w14:textId="77777777" w:rsidR="004278EA" w:rsidRPr="004278EA" w:rsidRDefault="004278EA" w:rsidP="004278EA">
      <w:pPr>
        <w:pStyle w:val="ListParagraph"/>
        <w:numPr>
          <w:ilvl w:val="0"/>
          <w:numId w:val="5"/>
        </w:numPr>
        <w:rPr>
          <w:rFonts w:ascii="Arial" w:hAnsi="Arial" w:cs="Arial"/>
          <w:sz w:val="28"/>
          <w:szCs w:val="28"/>
        </w:rPr>
      </w:pPr>
      <w:r w:rsidRPr="004278EA">
        <w:rPr>
          <w:rFonts w:ascii="Arial" w:hAnsi="Arial" w:cs="Arial"/>
          <w:sz w:val="28"/>
          <w:szCs w:val="28"/>
        </w:rPr>
        <w:t xml:space="preserve">Bevan Commission Report </w:t>
      </w:r>
    </w:p>
    <w:p w14:paraId="6132AA52" w14:textId="77777777" w:rsidR="004278EA" w:rsidRPr="004278EA" w:rsidRDefault="004278EA" w:rsidP="004278EA">
      <w:pPr>
        <w:pStyle w:val="ListParagraph"/>
        <w:numPr>
          <w:ilvl w:val="0"/>
          <w:numId w:val="5"/>
        </w:numPr>
        <w:rPr>
          <w:rFonts w:ascii="Arial" w:hAnsi="Arial" w:cs="Arial"/>
          <w:sz w:val="28"/>
          <w:szCs w:val="28"/>
        </w:rPr>
      </w:pPr>
      <w:r w:rsidRPr="004278EA">
        <w:rPr>
          <w:rFonts w:ascii="Arial" w:hAnsi="Arial" w:cs="Arial"/>
          <w:sz w:val="28"/>
          <w:szCs w:val="28"/>
        </w:rPr>
        <w:t>Our Big Conversation</w:t>
      </w:r>
    </w:p>
    <w:p w14:paraId="69C6081D" w14:textId="1D998984" w:rsidR="004278EA" w:rsidRPr="006E3689" w:rsidRDefault="006E3689" w:rsidP="006E3689">
      <w:pPr>
        <w:rPr>
          <w:rFonts w:ascii="Arial" w:hAnsi="Arial" w:cs="Arial"/>
          <w:sz w:val="28"/>
          <w:szCs w:val="28"/>
        </w:rPr>
      </w:pPr>
      <w:r>
        <w:rPr>
          <w:rFonts w:ascii="Arial" w:hAnsi="Arial" w:cs="Arial"/>
          <w:sz w:val="28"/>
          <w:szCs w:val="28"/>
        </w:rPr>
        <w:t xml:space="preserve">We further refined this Plan from engagement responses to the draft </w:t>
      </w:r>
      <w:r w:rsidRPr="006E3689">
        <w:rPr>
          <w:rFonts w:ascii="Arial" w:hAnsi="Arial" w:cs="Arial"/>
          <w:b/>
          <w:bCs/>
          <w:sz w:val="28"/>
          <w:szCs w:val="28"/>
        </w:rPr>
        <w:t>We All Belong</w:t>
      </w:r>
      <w:r>
        <w:rPr>
          <w:rFonts w:ascii="Arial" w:hAnsi="Arial" w:cs="Arial"/>
          <w:sz w:val="28"/>
          <w:szCs w:val="28"/>
        </w:rPr>
        <w:t xml:space="preserve"> before finalisation.</w:t>
      </w:r>
    </w:p>
    <w:p w14:paraId="4C460661" w14:textId="77777777" w:rsidR="00D34004" w:rsidRPr="004278EA" w:rsidRDefault="00D34004" w:rsidP="004278EA">
      <w:pPr>
        <w:pStyle w:val="ListParagraph"/>
        <w:ind w:left="360"/>
        <w:rPr>
          <w:rFonts w:ascii="Arial" w:hAnsi="Arial" w:cs="Arial"/>
          <w:sz w:val="28"/>
          <w:szCs w:val="28"/>
        </w:rPr>
      </w:pPr>
    </w:p>
    <w:p w14:paraId="1ACEC776" w14:textId="54E160DD" w:rsidR="001B3EAF" w:rsidRDefault="001B3EAF" w:rsidP="0081241D">
      <w:pPr>
        <w:pStyle w:val="ListParagraph"/>
        <w:numPr>
          <w:ilvl w:val="0"/>
          <w:numId w:val="1"/>
        </w:numPr>
        <w:ind w:left="426"/>
        <w:rPr>
          <w:rFonts w:ascii="Arial" w:hAnsi="Arial" w:cs="Arial"/>
          <w:b/>
          <w:bCs/>
          <w:sz w:val="32"/>
          <w:szCs w:val="32"/>
        </w:rPr>
      </w:pPr>
      <w:r>
        <w:rPr>
          <w:rFonts w:ascii="Arial" w:hAnsi="Arial" w:cs="Arial"/>
          <w:b/>
          <w:bCs/>
          <w:sz w:val="32"/>
          <w:szCs w:val="32"/>
        </w:rPr>
        <w:t>Our Strategic Equity Priorities</w:t>
      </w:r>
    </w:p>
    <w:p w14:paraId="628FA5CB" w14:textId="3F686AE8" w:rsidR="00EB6CE4" w:rsidRDefault="00EB6CE4" w:rsidP="004278EA">
      <w:pPr>
        <w:rPr>
          <w:rFonts w:ascii="Arial" w:hAnsi="Arial" w:cs="Arial"/>
          <w:sz w:val="28"/>
          <w:szCs w:val="28"/>
        </w:rPr>
      </w:pPr>
      <w:r>
        <w:rPr>
          <w:rFonts w:ascii="Arial" w:hAnsi="Arial" w:cs="Arial"/>
          <w:sz w:val="28"/>
          <w:szCs w:val="28"/>
        </w:rPr>
        <w:t>Our priorities are shaped by our</w:t>
      </w:r>
      <w:r w:rsidR="008030C8">
        <w:rPr>
          <w:rFonts w:ascii="Arial" w:hAnsi="Arial" w:cs="Arial"/>
          <w:sz w:val="28"/>
          <w:szCs w:val="28"/>
        </w:rPr>
        <w:t xml:space="preserve"> long-term vision</w:t>
      </w:r>
      <w:r>
        <w:rPr>
          <w:rFonts w:ascii="Arial" w:hAnsi="Arial" w:cs="Arial"/>
          <w:sz w:val="28"/>
          <w:szCs w:val="28"/>
        </w:rPr>
        <w:t xml:space="preserve">, our </w:t>
      </w:r>
      <w:r w:rsidR="00A633A8">
        <w:rPr>
          <w:rFonts w:ascii="Arial" w:hAnsi="Arial" w:cs="Arial"/>
          <w:sz w:val="28"/>
          <w:szCs w:val="28"/>
        </w:rPr>
        <w:t>Values,</w:t>
      </w:r>
      <w:r>
        <w:rPr>
          <w:rFonts w:ascii="Arial" w:hAnsi="Arial" w:cs="Arial"/>
          <w:sz w:val="28"/>
          <w:szCs w:val="28"/>
        </w:rPr>
        <w:t xml:space="preserve"> and our engagement. This plan will be delivered across the Health Board over the next 3 years. We are all responsible for making sure that our commitment to equity, diversity and belonging is at the heart of everything we do</w:t>
      </w:r>
      <w:r w:rsidR="00226C77">
        <w:rPr>
          <w:rFonts w:ascii="Arial" w:hAnsi="Arial" w:cs="Arial"/>
          <w:sz w:val="28"/>
          <w:szCs w:val="28"/>
        </w:rPr>
        <w:t xml:space="preserve"> and this is reflected across our organisation and through for example, our Quality Strategy, Population Health Strategy and People Strategy</w:t>
      </w:r>
      <w:r>
        <w:rPr>
          <w:rFonts w:ascii="Arial" w:hAnsi="Arial" w:cs="Arial"/>
          <w:sz w:val="28"/>
          <w:szCs w:val="28"/>
        </w:rPr>
        <w:t>.</w:t>
      </w:r>
    </w:p>
    <w:p w14:paraId="06F16826" w14:textId="3CDBDDD2" w:rsidR="0023269E" w:rsidRDefault="0023269E" w:rsidP="004278EA">
      <w:pPr>
        <w:rPr>
          <w:rFonts w:ascii="Arial" w:hAnsi="Arial" w:cs="Arial"/>
          <w:sz w:val="28"/>
          <w:szCs w:val="28"/>
        </w:rPr>
      </w:pPr>
      <w:r>
        <w:rPr>
          <w:rFonts w:ascii="Arial" w:hAnsi="Arial" w:cs="Arial"/>
          <w:sz w:val="28"/>
          <w:szCs w:val="28"/>
        </w:rPr>
        <w:lastRenderedPageBreak/>
        <w:t xml:space="preserve">Whilst we have focused on protected characteristic groups as outlined by the Equality Act 2010, we have also taken note of feedback and issues relating to other groups who may experience barriers to our services or to working in the Health Board, such as veterans, those with substance misuse challenges and prisoners, to make this as inclusive a plan as possible. </w:t>
      </w:r>
    </w:p>
    <w:p w14:paraId="5E279A71" w14:textId="0628B40A" w:rsidR="004278EA" w:rsidRPr="004278EA" w:rsidRDefault="004278EA" w:rsidP="004278EA">
      <w:pPr>
        <w:rPr>
          <w:rFonts w:ascii="Arial" w:hAnsi="Arial" w:cs="Arial"/>
          <w:sz w:val="28"/>
          <w:szCs w:val="28"/>
        </w:rPr>
      </w:pPr>
      <w:r w:rsidRPr="004278EA">
        <w:rPr>
          <w:rFonts w:ascii="Arial" w:hAnsi="Arial" w:cs="Arial"/>
          <w:sz w:val="28"/>
          <w:szCs w:val="28"/>
        </w:rPr>
        <w:t>Fundamentally, feedback both from staff and the public we serve, highlights that:</w:t>
      </w:r>
    </w:p>
    <w:p w14:paraId="305CB99E" w14:textId="5C06BF16" w:rsidR="004278EA" w:rsidRPr="004278EA" w:rsidRDefault="004278EA" w:rsidP="004278EA">
      <w:pPr>
        <w:pStyle w:val="ListParagraph"/>
        <w:numPr>
          <w:ilvl w:val="0"/>
          <w:numId w:val="8"/>
        </w:numPr>
        <w:rPr>
          <w:rFonts w:ascii="Arial" w:hAnsi="Arial" w:cs="Arial"/>
          <w:sz w:val="28"/>
          <w:szCs w:val="28"/>
        </w:rPr>
      </w:pPr>
      <w:r w:rsidRPr="004278EA">
        <w:rPr>
          <w:rFonts w:ascii="Arial" w:hAnsi="Arial" w:cs="Arial"/>
          <w:b/>
          <w:bCs/>
          <w:sz w:val="28"/>
          <w:szCs w:val="28"/>
        </w:rPr>
        <w:t xml:space="preserve">As an organisation, a focus on human rights inequalities, equality impacts, </w:t>
      </w:r>
      <w:r w:rsidR="00191CCE">
        <w:rPr>
          <w:rFonts w:ascii="Arial" w:hAnsi="Arial" w:cs="Arial"/>
          <w:b/>
          <w:bCs/>
          <w:sz w:val="28"/>
          <w:szCs w:val="28"/>
        </w:rPr>
        <w:t xml:space="preserve">health inequities, </w:t>
      </w:r>
      <w:r w:rsidRPr="004278EA">
        <w:rPr>
          <w:rFonts w:ascii="Arial" w:hAnsi="Arial" w:cs="Arial"/>
          <w:b/>
          <w:bCs/>
          <w:sz w:val="28"/>
          <w:szCs w:val="28"/>
        </w:rPr>
        <w:t>eliminating discrimination, harassment &amp; victimisation needs to be central to all we do</w:t>
      </w:r>
    </w:p>
    <w:p w14:paraId="7049B0B2" w14:textId="77777777" w:rsidR="004278EA" w:rsidRPr="004278EA" w:rsidRDefault="004278EA" w:rsidP="004278EA">
      <w:pPr>
        <w:numPr>
          <w:ilvl w:val="0"/>
          <w:numId w:val="9"/>
        </w:numPr>
        <w:rPr>
          <w:rFonts w:ascii="Arial" w:hAnsi="Arial" w:cs="Arial"/>
          <w:sz w:val="28"/>
          <w:szCs w:val="28"/>
        </w:rPr>
      </w:pPr>
      <w:r w:rsidRPr="004278EA">
        <w:rPr>
          <w:rFonts w:ascii="Arial" w:hAnsi="Arial" w:cs="Arial"/>
          <w:sz w:val="28"/>
          <w:szCs w:val="28"/>
        </w:rPr>
        <w:t>This focus needs to be applied, taken account of, and mitigated against in all decisions, policies and actions taken by and across the Health Board</w:t>
      </w:r>
    </w:p>
    <w:p w14:paraId="560C95BF" w14:textId="225E77DD" w:rsidR="004278EA" w:rsidRPr="004278EA" w:rsidRDefault="004278EA" w:rsidP="004278EA">
      <w:pPr>
        <w:numPr>
          <w:ilvl w:val="0"/>
          <w:numId w:val="9"/>
        </w:numPr>
        <w:rPr>
          <w:rFonts w:ascii="Arial" w:hAnsi="Arial" w:cs="Arial"/>
          <w:sz w:val="28"/>
          <w:szCs w:val="28"/>
        </w:rPr>
      </w:pPr>
      <w:r w:rsidRPr="004278EA">
        <w:rPr>
          <w:rFonts w:ascii="Arial" w:hAnsi="Arial" w:cs="Arial"/>
          <w:sz w:val="28"/>
          <w:szCs w:val="28"/>
        </w:rPr>
        <w:t>This consideration needs to include not only protected characteristic groups under the Equality Act 2010, but also those covered by the Soci</w:t>
      </w:r>
      <w:r w:rsidR="00056AC1">
        <w:rPr>
          <w:rFonts w:ascii="Arial" w:hAnsi="Arial" w:cs="Arial"/>
          <w:sz w:val="28"/>
          <w:szCs w:val="28"/>
        </w:rPr>
        <w:t>o-e</w:t>
      </w:r>
      <w:r w:rsidRPr="004278EA">
        <w:rPr>
          <w:rFonts w:ascii="Arial" w:hAnsi="Arial" w:cs="Arial"/>
          <w:sz w:val="28"/>
          <w:szCs w:val="28"/>
        </w:rPr>
        <w:t>conomic Duty</w:t>
      </w:r>
      <w:r w:rsidR="00E6214C">
        <w:rPr>
          <w:rFonts w:ascii="Arial" w:hAnsi="Arial" w:cs="Arial"/>
          <w:sz w:val="28"/>
          <w:szCs w:val="28"/>
        </w:rPr>
        <w:t xml:space="preserve"> plus other groups who face barriers to accessing services or working within the Health Board</w:t>
      </w:r>
    </w:p>
    <w:p w14:paraId="3BD9AE9B" w14:textId="3D41A00B" w:rsidR="004278EA" w:rsidRPr="004278EA" w:rsidRDefault="004278EA" w:rsidP="004278EA">
      <w:pPr>
        <w:numPr>
          <w:ilvl w:val="0"/>
          <w:numId w:val="9"/>
        </w:numPr>
        <w:rPr>
          <w:rFonts w:ascii="Arial" w:hAnsi="Arial" w:cs="Arial"/>
          <w:sz w:val="28"/>
          <w:szCs w:val="28"/>
        </w:rPr>
      </w:pPr>
      <w:r w:rsidRPr="004278EA">
        <w:rPr>
          <w:rFonts w:ascii="Arial" w:hAnsi="Arial" w:cs="Arial"/>
          <w:sz w:val="28"/>
          <w:szCs w:val="28"/>
        </w:rPr>
        <w:t xml:space="preserve">It also needs to consider the </w:t>
      </w:r>
      <w:r w:rsidR="004A4B49">
        <w:rPr>
          <w:rFonts w:ascii="Arial" w:hAnsi="Arial" w:cs="Arial"/>
          <w:sz w:val="28"/>
          <w:szCs w:val="28"/>
        </w:rPr>
        <w:t xml:space="preserve">enhanced </w:t>
      </w:r>
      <w:r w:rsidRPr="004278EA">
        <w:rPr>
          <w:rFonts w:ascii="Arial" w:hAnsi="Arial" w:cs="Arial"/>
          <w:sz w:val="28"/>
          <w:szCs w:val="28"/>
        </w:rPr>
        <w:t xml:space="preserve">impact of intersectionality, where people who share more than one protected characteristic are at risk of multiple </w:t>
      </w:r>
      <w:r w:rsidR="00A80E15" w:rsidRPr="004278EA">
        <w:rPr>
          <w:rFonts w:ascii="Arial" w:hAnsi="Arial" w:cs="Arial"/>
          <w:sz w:val="28"/>
          <w:szCs w:val="28"/>
        </w:rPr>
        <w:t>disadvantages</w:t>
      </w:r>
      <w:r w:rsidRPr="004278EA">
        <w:rPr>
          <w:rFonts w:ascii="Arial" w:hAnsi="Arial" w:cs="Arial"/>
          <w:sz w:val="28"/>
          <w:szCs w:val="28"/>
        </w:rPr>
        <w:t>, inequity, discrimination and harassment</w:t>
      </w:r>
    </w:p>
    <w:p w14:paraId="290C5191" w14:textId="7959E445" w:rsidR="004278EA" w:rsidRPr="00B9360B" w:rsidRDefault="004278EA" w:rsidP="00B9360B">
      <w:pPr>
        <w:numPr>
          <w:ilvl w:val="0"/>
          <w:numId w:val="10"/>
        </w:numPr>
        <w:rPr>
          <w:rFonts w:ascii="Arial" w:hAnsi="Arial" w:cs="Arial"/>
          <w:sz w:val="28"/>
          <w:szCs w:val="28"/>
        </w:rPr>
      </w:pPr>
      <w:r w:rsidRPr="004278EA">
        <w:rPr>
          <w:rFonts w:ascii="Arial" w:hAnsi="Arial" w:cs="Arial"/>
          <w:sz w:val="28"/>
          <w:szCs w:val="28"/>
        </w:rPr>
        <w:t xml:space="preserve">As an </w:t>
      </w:r>
      <w:r w:rsidRPr="004278EA">
        <w:rPr>
          <w:rFonts w:ascii="Arial" w:hAnsi="Arial" w:cs="Arial"/>
          <w:b/>
          <w:bCs/>
          <w:sz w:val="28"/>
          <w:szCs w:val="28"/>
        </w:rPr>
        <w:t>anchor organisation</w:t>
      </w:r>
      <w:r w:rsidR="00A80E15" w:rsidRPr="004278EA">
        <w:rPr>
          <w:rFonts w:ascii="Arial" w:hAnsi="Arial" w:cs="Arial"/>
          <w:sz w:val="28"/>
          <w:szCs w:val="28"/>
        </w:rPr>
        <w:t>,</w:t>
      </w:r>
      <w:r w:rsidRPr="004278EA">
        <w:rPr>
          <w:rFonts w:ascii="Arial" w:hAnsi="Arial" w:cs="Arial"/>
          <w:sz w:val="28"/>
          <w:szCs w:val="28"/>
        </w:rPr>
        <w:t xml:space="preserve"> we need to </w:t>
      </w:r>
      <w:r w:rsidR="00CA5D04">
        <w:rPr>
          <w:rFonts w:ascii="Arial" w:hAnsi="Arial" w:cs="Arial"/>
          <w:sz w:val="28"/>
          <w:szCs w:val="28"/>
        </w:rPr>
        <w:t xml:space="preserve">work with and support our partners </w:t>
      </w:r>
      <w:r w:rsidRPr="004278EA">
        <w:rPr>
          <w:rFonts w:ascii="Arial" w:hAnsi="Arial" w:cs="Arial"/>
          <w:sz w:val="28"/>
          <w:szCs w:val="28"/>
        </w:rPr>
        <w:t>to promote equity, eliminate discrimination, harassment and victimisation</w:t>
      </w:r>
      <w:r w:rsidR="00B9360B">
        <w:rPr>
          <w:rFonts w:ascii="Arial" w:hAnsi="Arial" w:cs="Arial"/>
          <w:sz w:val="28"/>
          <w:szCs w:val="28"/>
        </w:rPr>
        <w:t xml:space="preserve">. </w:t>
      </w:r>
    </w:p>
    <w:p w14:paraId="58A1F8AC" w14:textId="77777777" w:rsidR="004278EA" w:rsidRPr="004278EA" w:rsidRDefault="004278EA" w:rsidP="004278EA">
      <w:pPr>
        <w:numPr>
          <w:ilvl w:val="0"/>
          <w:numId w:val="10"/>
        </w:numPr>
        <w:rPr>
          <w:rFonts w:ascii="Arial" w:hAnsi="Arial" w:cs="Arial"/>
          <w:sz w:val="28"/>
          <w:szCs w:val="28"/>
        </w:rPr>
      </w:pPr>
      <w:r w:rsidRPr="004278EA">
        <w:rPr>
          <w:rFonts w:ascii="Arial" w:hAnsi="Arial" w:cs="Arial"/>
          <w:sz w:val="28"/>
          <w:szCs w:val="28"/>
        </w:rPr>
        <w:t xml:space="preserve">There are </w:t>
      </w:r>
      <w:r w:rsidRPr="004278EA">
        <w:rPr>
          <w:rFonts w:ascii="Arial" w:hAnsi="Arial" w:cs="Arial"/>
          <w:b/>
          <w:bCs/>
          <w:sz w:val="28"/>
          <w:szCs w:val="28"/>
        </w:rPr>
        <w:t xml:space="preserve">some general issues </w:t>
      </w:r>
      <w:r w:rsidRPr="004278EA">
        <w:rPr>
          <w:rFonts w:ascii="Arial" w:hAnsi="Arial" w:cs="Arial"/>
          <w:sz w:val="28"/>
          <w:szCs w:val="28"/>
        </w:rPr>
        <w:t>which need focused attention, and which will bring benefits for all protected characteristic groups, and indeed our whole population, if we can get them right</w:t>
      </w:r>
    </w:p>
    <w:p w14:paraId="58CDC5E2" w14:textId="77777777" w:rsidR="004278EA" w:rsidRPr="004278EA" w:rsidRDefault="004278EA" w:rsidP="004278EA">
      <w:pPr>
        <w:numPr>
          <w:ilvl w:val="0"/>
          <w:numId w:val="10"/>
        </w:numPr>
        <w:rPr>
          <w:rFonts w:ascii="Arial" w:hAnsi="Arial" w:cs="Arial"/>
          <w:sz w:val="28"/>
          <w:szCs w:val="28"/>
        </w:rPr>
      </w:pPr>
      <w:r w:rsidRPr="004278EA">
        <w:rPr>
          <w:rFonts w:ascii="Arial" w:hAnsi="Arial" w:cs="Arial"/>
          <w:sz w:val="28"/>
          <w:szCs w:val="28"/>
        </w:rPr>
        <w:t xml:space="preserve">There are some </w:t>
      </w:r>
      <w:r w:rsidRPr="004278EA">
        <w:rPr>
          <w:rFonts w:ascii="Arial" w:hAnsi="Arial" w:cs="Arial"/>
          <w:b/>
          <w:bCs/>
          <w:sz w:val="28"/>
          <w:szCs w:val="28"/>
        </w:rPr>
        <w:t xml:space="preserve">important issues for individual protected characteristic groups </w:t>
      </w:r>
      <w:r w:rsidRPr="004278EA">
        <w:rPr>
          <w:rFonts w:ascii="Arial" w:hAnsi="Arial" w:cs="Arial"/>
          <w:sz w:val="28"/>
          <w:szCs w:val="28"/>
        </w:rPr>
        <w:t>which need to be addressed</w:t>
      </w:r>
    </w:p>
    <w:p w14:paraId="7DDBD0A3" w14:textId="77777777" w:rsidR="00CC379C" w:rsidRDefault="00CC379C" w:rsidP="004278EA">
      <w:pPr>
        <w:rPr>
          <w:rFonts w:ascii="Arial" w:hAnsi="Arial" w:cs="Arial"/>
          <w:sz w:val="28"/>
          <w:szCs w:val="28"/>
        </w:rPr>
      </w:pPr>
    </w:p>
    <w:p w14:paraId="53AD76ED" w14:textId="7D4C9422" w:rsidR="004278EA" w:rsidRDefault="00A80E15" w:rsidP="004278EA">
      <w:pPr>
        <w:rPr>
          <w:rFonts w:ascii="Arial" w:hAnsi="Arial" w:cs="Arial"/>
          <w:sz w:val="28"/>
          <w:szCs w:val="28"/>
        </w:rPr>
      </w:pPr>
      <w:r>
        <w:rPr>
          <w:rFonts w:ascii="Arial" w:hAnsi="Arial" w:cs="Arial"/>
          <w:sz w:val="28"/>
          <w:szCs w:val="28"/>
        </w:rPr>
        <w:t>Therefore,</w:t>
      </w:r>
      <w:r w:rsidR="004278EA">
        <w:rPr>
          <w:rFonts w:ascii="Arial" w:hAnsi="Arial" w:cs="Arial"/>
          <w:sz w:val="28"/>
          <w:szCs w:val="28"/>
        </w:rPr>
        <w:t xml:space="preserve"> we have organised our priorities into three headings:</w:t>
      </w:r>
    </w:p>
    <w:p w14:paraId="2F894509" w14:textId="46633F45" w:rsidR="004278EA" w:rsidRPr="00272BEC" w:rsidRDefault="004278EA" w:rsidP="00A633A8">
      <w:pPr>
        <w:pStyle w:val="ListParagraph"/>
        <w:numPr>
          <w:ilvl w:val="0"/>
          <w:numId w:val="32"/>
        </w:numPr>
        <w:ind w:left="426"/>
        <w:rPr>
          <w:rFonts w:ascii="Arial" w:hAnsi="Arial" w:cs="Arial"/>
          <w:sz w:val="28"/>
          <w:szCs w:val="28"/>
        </w:rPr>
      </w:pPr>
      <w:r w:rsidRPr="00272BEC">
        <w:rPr>
          <w:rFonts w:ascii="Arial" w:hAnsi="Arial" w:cs="Arial"/>
          <w:b/>
          <w:bCs/>
          <w:sz w:val="28"/>
          <w:szCs w:val="28"/>
        </w:rPr>
        <w:t xml:space="preserve">Strategic / Organisational Priority </w:t>
      </w:r>
      <w:r w:rsidRPr="00272BEC">
        <w:rPr>
          <w:rFonts w:ascii="Arial" w:hAnsi="Arial" w:cs="Arial"/>
          <w:sz w:val="28"/>
          <w:szCs w:val="28"/>
        </w:rPr>
        <w:t>– embedding equity considerations in all we do:</w:t>
      </w:r>
    </w:p>
    <w:p w14:paraId="402A4382" w14:textId="205CC3B3" w:rsidR="004278EA" w:rsidRDefault="004278EA" w:rsidP="004278EA">
      <w:pPr>
        <w:numPr>
          <w:ilvl w:val="0"/>
          <w:numId w:val="12"/>
        </w:numPr>
        <w:rPr>
          <w:rFonts w:ascii="Arial" w:hAnsi="Arial" w:cs="Arial"/>
          <w:sz w:val="28"/>
          <w:szCs w:val="28"/>
        </w:rPr>
      </w:pPr>
      <w:r w:rsidRPr="004278EA">
        <w:rPr>
          <w:rFonts w:ascii="Arial" w:hAnsi="Arial" w:cs="Arial"/>
          <w:sz w:val="28"/>
          <w:szCs w:val="28"/>
        </w:rPr>
        <w:lastRenderedPageBreak/>
        <w:t>Initially focusing on re</w:t>
      </w:r>
      <w:r w:rsidR="005954DF">
        <w:rPr>
          <w:rFonts w:ascii="Arial" w:hAnsi="Arial" w:cs="Arial"/>
          <w:sz w:val="28"/>
          <w:szCs w:val="28"/>
        </w:rPr>
        <w:t>freshing</w:t>
      </w:r>
      <w:r w:rsidRPr="004278EA">
        <w:rPr>
          <w:rFonts w:ascii="Arial" w:hAnsi="Arial" w:cs="Arial"/>
          <w:sz w:val="28"/>
          <w:szCs w:val="28"/>
        </w:rPr>
        <w:t xml:space="preserve"> our corporate decision making to ensure equity impacts are considered &amp; mitigated </w:t>
      </w:r>
      <w:r w:rsidR="005954DF">
        <w:rPr>
          <w:rFonts w:ascii="Arial" w:hAnsi="Arial" w:cs="Arial"/>
          <w:sz w:val="28"/>
          <w:szCs w:val="28"/>
        </w:rPr>
        <w:t>as part of our decision-making processes</w:t>
      </w:r>
    </w:p>
    <w:p w14:paraId="1858FC91" w14:textId="5E6BF614" w:rsidR="006E3689" w:rsidRDefault="006E3689" w:rsidP="004278EA">
      <w:pPr>
        <w:numPr>
          <w:ilvl w:val="0"/>
          <w:numId w:val="12"/>
        </w:numPr>
        <w:rPr>
          <w:rFonts w:ascii="Arial" w:hAnsi="Arial" w:cs="Arial"/>
          <w:sz w:val="28"/>
          <w:szCs w:val="28"/>
        </w:rPr>
      </w:pPr>
      <w:r>
        <w:rPr>
          <w:rFonts w:ascii="Arial" w:hAnsi="Arial" w:cs="Arial"/>
          <w:sz w:val="28"/>
          <w:szCs w:val="28"/>
        </w:rPr>
        <w:t xml:space="preserve">Establishing clear leadership for </w:t>
      </w:r>
      <w:r w:rsidR="00CA633C">
        <w:rPr>
          <w:rFonts w:ascii="Arial" w:hAnsi="Arial" w:cs="Arial"/>
          <w:sz w:val="28"/>
          <w:szCs w:val="28"/>
        </w:rPr>
        <w:t>Equity</w:t>
      </w:r>
      <w:r>
        <w:rPr>
          <w:rFonts w:ascii="Arial" w:hAnsi="Arial" w:cs="Arial"/>
          <w:sz w:val="28"/>
          <w:szCs w:val="28"/>
        </w:rPr>
        <w:t xml:space="preserve"> within the organisation </w:t>
      </w:r>
      <w:r w:rsidR="005954DF">
        <w:rPr>
          <w:rFonts w:ascii="Arial" w:hAnsi="Arial" w:cs="Arial"/>
          <w:sz w:val="28"/>
          <w:szCs w:val="28"/>
        </w:rPr>
        <w:t>at</w:t>
      </w:r>
      <w:r>
        <w:rPr>
          <w:rFonts w:ascii="Arial" w:hAnsi="Arial" w:cs="Arial"/>
          <w:sz w:val="28"/>
          <w:szCs w:val="28"/>
        </w:rPr>
        <w:t xml:space="preserve"> Board level and throughout the management structure, reflected in individual’s objectives and accountabilities</w:t>
      </w:r>
    </w:p>
    <w:p w14:paraId="6248E4AE" w14:textId="1ABAABEB" w:rsidR="006E3689" w:rsidRPr="004278EA" w:rsidRDefault="006E3689" w:rsidP="004278EA">
      <w:pPr>
        <w:numPr>
          <w:ilvl w:val="0"/>
          <w:numId w:val="12"/>
        </w:numPr>
        <w:rPr>
          <w:rFonts w:ascii="Arial" w:hAnsi="Arial" w:cs="Arial"/>
          <w:sz w:val="28"/>
          <w:szCs w:val="28"/>
        </w:rPr>
      </w:pPr>
      <w:r>
        <w:rPr>
          <w:rFonts w:ascii="Arial" w:hAnsi="Arial" w:cs="Arial"/>
          <w:sz w:val="28"/>
          <w:szCs w:val="28"/>
        </w:rPr>
        <w:t>Developing cultural intelligence across the organisation to support and impact a sense of belonging for all</w:t>
      </w:r>
    </w:p>
    <w:p w14:paraId="306CB8E1" w14:textId="28F3DB46" w:rsidR="004278EA" w:rsidRPr="004278EA" w:rsidRDefault="004278EA" w:rsidP="004278EA">
      <w:pPr>
        <w:numPr>
          <w:ilvl w:val="0"/>
          <w:numId w:val="12"/>
        </w:numPr>
        <w:rPr>
          <w:rFonts w:ascii="Arial" w:hAnsi="Arial" w:cs="Arial"/>
          <w:sz w:val="28"/>
          <w:szCs w:val="28"/>
        </w:rPr>
      </w:pPr>
      <w:r w:rsidRPr="004278EA">
        <w:rPr>
          <w:rFonts w:ascii="Arial" w:hAnsi="Arial" w:cs="Arial"/>
          <w:sz w:val="28"/>
          <w:szCs w:val="28"/>
        </w:rPr>
        <w:t>Developing a continuous engagement and insight approach across the organisation which is used to identify all equity and related impacts as plans develop so that resultant changes have been shaped by people with protected characteristics</w:t>
      </w:r>
    </w:p>
    <w:p w14:paraId="55FD63BB" w14:textId="719CCC15" w:rsidR="004278EA" w:rsidRDefault="004278EA" w:rsidP="004278EA">
      <w:pPr>
        <w:numPr>
          <w:ilvl w:val="0"/>
          <w:numId w:val="12"/>
        </w:numPr>
        <w:rPr>
          <w:rFonts w:ascii="Arial" w:hAnsi="Arial" w:cs="Arial"/>
          <w:sz w:val="28"/>
          <w:szCs w:val="28"/>
        </w:rPr>
      </w:pPr>
      <w:r w:rsidRPr="004278EA">
        <w:rPr>
          <w:rFonts w:ascii="Arial" w:hAnsi="Arial" w:cs="Arial"/>
          <w:sz w:val="28"/>
          <w:szCs w:val="28"/>
        </w:rPr>
        <w:t>Developing an integrated assessment process that ensures all decisions are made with a clear understanding of impacts on protected characteristic groups and the mitigating actions which need to be implemented to address these</w:t>
      </w:r>
      <w:r w:rsidR="008D6C00">
        <w:rPr>
          <w:rFonts w:ascii="Arial" w:hAnsi="Arial" w:cs="Arial"/>
          <w:sz w:val="28"/>
          <w:szCs w:val="28"/>
        </w:rPr>
        <w:t xml:space="preserve">.  The intention is that this will be the single integrated assessment process for the Health Board and will incorporate Health Impact Assessment and Equality Impact </w:t>
      </w:r>
      <w:r w:rsidR="00056AC1">
        <w:rPr>
          <w:rFonts w:ascii="Arial" w:hAnsi="Arial" w:cs="Arial"/>
          <w:sz w:val="28"/>
          <w:szCs w:val="28"/>
        </w:rPr>
        <w:t>A</w:t>
      </w:r>
      <w:r w:rsidR="008D6C00">
        <w:rPr>
          <w:rFonts w:ascii="Arial" w:hAnsi="Arial" w:cs="Arial"/>
          <w:sz w:val="28"/>
          <w:szCs w:val="28"/>
        </w:rPr>
        <w:t>ssessments to avoid duplication and lack of clarity</w:t>
      </w:r>
    </w:p>
    <w:p w14:paraId="576407E4" w14:textId="758CB949" w:rsidR="00C008B2" w:rsidRDefault="00C008B2" w:rsidP="004278EA">
      <w:pPr>
        <w:numPr>
          <w:ilvl w:val="0"/>
          <w:numId w:val="12"/>
        </w:numPr>
        <w:rPr>
          <w:rFonts w:ascii="Arial" w:hAnsi="Arial" w:cs="Arial"/>
          <w:sz w:val="28"/>
          <w:szCs w:val="28"/>
        </w:rPr>
      </w:pPr>
      <w:r>
        <w:rPr>
          <w:rFonts w:ascii="Arial" w:hAnsi="Arial" w:cs="Arial"/>
          <w:sz w:val="28"/>
          <w:szCs w:val="28"/>
        </w:rPr>
        <w:t>Utilising the Public Services Ombudsman for Wales Principles of Good Administration to underpin our</w:t>
      </w:r>
      <w:r w:rsidR="004A4B49">
        <w:rPr>
          <w:rFonts w:ascii="Arial" w:hAnsi="Arial" w:cs="Arial"/>
          <w:sz w:val="28"/>
          <w:szCs w:val="28"/>
        </w:rPr>
        <w:t xml:space="preserve"> actions</w:t>
      </w:r>
      <w:r>
        <w:rPr>
          <w:rFonts w:ascii="Arial" w:hAnsi="Arial" w:cs="Arial"/>
          <w:sz w:val="28"/>
          <w:szCs w:val="28"/>
        </w:rPr>
        <w:t xml:space="preserve"> throughout the Health Board</w:t>
      </w:r>
    </w:p>
    <w:p w14:paraId="394B629A" w14:textId="77777777" w:rsidR="005954DF" w:rsidRDefault="005954DF" w:rsidP="005954DF">
      <w:pPr>
        <w:ind w:left="360"/>
        <w:rPr>
          <w:rFonts w:ascii="Arial" w:hAnsi="Arial" w:cs="Arial"/>
          <w:sz w:val="28"/>
          <w:szCs w:val="28"/>
        </w:rPr>
      </w:pPr>
    </w:p>
    <w:p w14:paraId="0BD24392" w14:textId="710ADC33" w:rsidR="004278EA" w:rsidRPr="00272BEC" w:rsidRDefault="004278EA" w:rsidP="00A633A8">
      <w:pPr>
        <w:pStyle w:val="ListParagraph"/>
        <w:numPr>
          <w:ilvl w:val="0"/>
          <w:numId w:val="32"/>
        </w:numPr>
        <w:ind w:left="284"/>
        <w:rPr>
          <w:rFonts w:ascii="Arial" w:hAnsi="Arial" w:cs="Arial"/>
          <w:sz w:val="28"/>
          <w:szCs w:val="28"/>
        </w:rPr>
      </w:pPr>
      <w:r w:rsidRPr="00272BEC">
        <w:rPr>
          <w:rFonts w:ascii="Arial" w:hAnsi="Arial" w:cs="Arial"/>
          <w:b/>
          <w:bCs/>
          <w:sz w:val="28"/>
          <w:szCs w:val="28"/>
        </w:rPr>
        <w:t xml:space="preserve">General Priorities </w:t>
      </w:r>
      <w:r w:rsidRPr="00272BEC">
        <w:rPr>
          <w:rFonts w:ascii="Arial" w:hAnsi="Arial" w:cs="Arial"/>
          <w:sz w:val="28"/>
          <w:szCs w:val="28"/>
        </w:rPr>
        <w:t>– addressing those things which will provide benefits across multiple protected characteristic groups:</w:t>
      </w:r>
    </w:p>
    <w:p w14:paraId="1C76FEA0" w14:textId="01CB2661" w:rsidR="004278EA" w:rsidRPr="004278EA" w:rsidRDefault="004278EA" w:rsidP="003F309C">
      <w:pPr>
        <w:numPr>
          <w:ilvl w:val="0"/>
          <w:numId w:val="15"/>
        </w:numPr>
        <w:rPr>
          <w:rFonts w:ascii="Arial" w:hAnsi="Arial" w:cs="Arial"/>
          <w:sz w:val="28"/>
          <w:szCs w:val="28"/>
        </w:rPr>
      </w:pPr>
      <w:r w:rsidRPr="004278EA">
        <w:rPr>
          <w:rFonts w:ascii="Arial" w:hAnsi="Arial" w:cs="Arial"/>
          <w:sz w:val="28"/>
          <w:szCs w:val="28"/>
        </w:rPr>
        <w:t>Ensuring patient communications are provided in a range of formats to meet</w:t>
      </w:r>
      <w:r>
        <w:rPr>
          <w:rFonts w:ascii="Arial" w:hAnsi="Arial" w:cs="Arial"/>
          <w:sz w:val="28"/>
          <w:szCs w:val="28"/>
        </w:rPr>
        <w:t xml:space="preserve"> the</w:t>
      </w:r>
      <w:r w:rsidRPr="004278EA">
        <w:rPr>
          <w:rFonts w:ascii="Arial" w:hAnsi="Arial" w:cs="Arial"/>
          <w:sz w:val="28"/>
          <w:szCs w:val="28"/>
        </w:rPr>
        <w:t xml:space="preserve"> individual needs of patients consistently and across services</w:t>
      </w:r>
    </w:p>
    <w:p w14:paraId="1C12F7A6" w14:textId="752C163D" w:rsidR="004278EA" w:rsidRPr="004278EA" w:rsidRDefault="004278EA" w:rsidP="003F309C">
      <w:pPr>
        <w:numPr>
          <w:ilvl w:val="0"/>
          <w:numId w:val="15"/>
        </w:numPr>
        <w:rPr>
          <w:rFonts w:ascii="Arial" w:hAnsi="Arial" w:cs="Arial"/>
          <w:sz w:val="28"/>
          <w:szCs w:val="28"/>
        </w:rPr>
      </w:pPr>
      <w:r w:rsidRPr="004278EA">
        <w:rPr>
          <w:rFonts w:ascii="Arial" w:hAnsi="Arial" w:cs="Arial"/>
          <w:sz w:val="28"/>
          <w:szCs w:val="28"/>
        </w:rPr>
        <w:t>Ensuring that where interpretation services are required for patients they are provided</w:t>
      </w:r>
      <w:r w:rsidR="004A4B49">
        <w:rPr>
          <w:rFonts w:ascii="Arial" w:hAnsi="Arial" w:cs="Arial"/>
          <w:sz w:val="28"/>
          <w:szCs w:val="28"/>
        </w:rPr>
        <w:t xml:space="preserve"> automatically,</w:t>
      </w:r>
      <w:r w:rsidRPr="004278EA">
        <w:rPr>
          <w:rFonts w:ascii="Arial" w:hAnsi="Arial" w:cs="Arial"/>
          <w:sz w:val="28"/>
          <w:szCs w:val="28"/>
        </w:rPr>
        <w:t xml:space="preserve"> as a right</w:t>
      </w:r>
      <w:r w:rsidR="004A4B49">
        <w:rPr>
          <w:rFonts w:ascii="Arial" w:hAnsi="Arial" w:cs="Arial"/>
          <w:sz w:val="28"/>
          <w:szCs w:val="28"/>
        </w:rPr>
        <w:t>,</w:t>
      </w:r>
      <w:r w:rsidRPr="004278EA">
        <w:rPr>
          <w:rFonts w:ascii="Arial" w:hAnsi="Arial" w:cs="Arial"/>
          <w:sz w:val="28"/>
          <w:szCs w:val="28"/>
        </w:rPr>
        <w:t xml:space="preserve"> in all circumstances</w:t>
      </w:r>
    </w:p>
    <w:p w14:paraId="1EB365A3" w14:textId="532AF3F3" w:rsidR="004278EA" w:rsidRPr="004278EA" w:rsidRDefault="004278EA" w:rsidP="003F309C">
      <w:pPr>
        <w:numPr>
          <w:ilvl w:val="0"/>
          <w:numId w:val="15"/>
        </w:numPr>
        <w:rPr>
          <w:rFonts w:ascii="Arial" w:hAnsi="Arial" w:cs="Arial"/>
          <w:sz w:val="28"/>
          <w:szCs w:val="28"/>
        </w:rPr>
      </w:pPr>
      <w:r w:rsidRPr="004278EA">
        <w:rPr>
          <w:rFonts w:ascii="Arial" w:hAnsi="Arial" w:cs="Arial"/>
          <w:sz w:val="28"/>
          <w:szCs w:val="28"/>
        </w:rPr>
        <w:t xml:space="preserve">Developing a programme that will ensure over time that information for the public and patients meets </w:t>
      </w:r>
      <w:r w:rsidR="008D6C00">
        <w:rPr>
          <w:rFonts w:ascii="Arial" w:hAnsi="Arial" w:cs="Arial"/>
          <w:sz w:val="28"/>
          <w:szCs w:val="28"/>
        </w:rPr>
        <w:t xml:space="preserve">the coproduced </w:t>
      </w:r>
      <w:r w:rsidRPr="004278EA">
        <w:rPr>
          <w:rFonts w:ascii="Arial" w:hAnsi="Arial" w:cs="Arial"/>
          <w:sz w:val="28"/>
          <w:szCs w:val="28"/>
        </w:rPr>
        <w:t xml:space="preserve">accessibility </w:t>
      </w:r>
      <w:r w:rsidR="008D6C00">
        <w:rPr>
          <w:rFonts w:ascii="Arial" w:hAnsi="Arial" w:cs="Arial"/>
          <w:sz w:val="28"/>
          <w:szCs w:val="28"/>
        </w:rPr>
        <w:t>standards</w:t>
      </w:r>
      <w:r w:rsidR="00CE495B">
        <w:rPr>
          <w:rFonts w:ascii="Arial" w:hAnsi="Arial" w:cs="Arial"/>
          <w:sz w:val="28"/>
          <w:szCs w:val="28"/>
        </w:rPr>
        <w:t xml:space="preserve"> endorsed by the Health Board</w:t>
      </w:r>
      <w:r w:rsidRPr="004278EA">
        <w:rPr>
          <w:rFonts w:ascii="Arial" w:hAnsi="Arial" w:cs="Arial"/>
          <w:b/>
          <w:bCs/>
          <w:sz w:val="28"/>
          <w:szCs w:val="28"/>
        </w:rPr>
        <w:t xml:space="preserve"> </w:t>
      </w:r>
      <w:r w:rsidRPr="004278EA">
        <w:rPr>
          <w:rFonts w:ascii="Arial" w:hAnsi="Arial" w:cs="Arial"/>
          <w:sz w:val="28"/>
          <w:szCs w:val="28"/>
        </w:rPr>
        <w:t xml:space="preserve">and </w:t>
      </w:r>
      <w:r w:rsidR="00CE495B">
        <w:rPr>
          <w:rFonts w:ascii="Arial" w:hAnsi="Arial" w:cs="Arial"/>
          <w:sz w:val="28"/>
          <w:szCs w:val="28"/>
        </w:rPr>
        <w:t xml:space="preserve">that information </w:t>
      </w:r>
      <w:r w:rsidRPr="004278EA">
        <w:rPr>
          <w:rFonts w:ascii="Arial" w:hAnsi="Arial" w:cs="Arial"/>
          <w:sz w:val="28"/>
          <w:szCs w:val="28"/>
        </w:rPr>
        <w:t>is co-produced</w:t>
      </w:r>
      <w:r w:rsidR="00CE495B">
        <w:rPr>
          <w:rFonts w:ascii="Arial" w:hAnsi="Arial" w:cs="Arial"/>
          <w:sz w:val="28"/>
          <w:szCs w:val="28"/>
        </w:rPr>
        <w:t xml:space="preserve"> with appropriate patient groups</w:t>
      </w:r>
    </w:p>
    <w:p w14:paraId="634ED8E2" w14:textId="23E2731C" w:rsidR="004278EA" w:rsidRDefault="004278EA" w:rsidP="003F309C">
      <w:pPr>
        <w:numPr>
          <w:ilvl w:val="0"/>
          <w:numId w:val="15"/>
        </w:numPr>
        <w:rPr>
          <w:rFonts w:ascii="Arial" w:hAnsi="Arial" w:cs="Arial"/>
          <w:sz w:val="28"/>
          <w:szCs w:val="28"/>
        </w:rPr>
      </w:pPr>
      <w:r w:rsidRPr="004278EA">
        <w:rPr>
          <w:rFonts w:ascii="Arial" w:hAnsi="Arial" w:cs="Arial"/>
          <w:sz w:val="28"/>
          <w:szCs w:val="28"/>
        </w:rPr>
        <w:lastRenderedPageBreak/>
        <w:t xml:space="preserve">Ensuring that information is available to make Health Board facilities more easily accessible, such as </w:t>
      </w:r>
      <w:r w:rsidR="00CE495B">
        <w:rPr>
          <w:rFonts w:ascii="Arial" w:hAnsi="Arial" w:cs="Arial"/>
          <w:sz w:val="28"/>
          <w:szCs w:val="28"/>
        </w:rPr>
        <w:t xml:space="preserve">addressing access issues and ensuring </w:t>
      </w:r>
      <w:r w:rsidRPr="004278EA">
        <w:rPr>
          <w:rFonts w:ascii="Arial" w:hAnsi="Arial" w:cs="Arial"/>
          <w:sz w:val="28"/>
          <w:szCs w:val="28"/>
        </w:rPr>
        <w:t>appropriate wayfinding</w:t>
      </w:r>
      <w:r w:rsidR="008D6C00">
        <w:rPr>
          <w:rFonts w:ascii="Arial" w:hAnsi="Arial" w:cs="Arial"/>
          <w:sz w:val="28"/>
          <w:szCs w:val="28"/>
        </w:rPr>
        <w:t xml:space="preserve"> using the already coproduced terminology </w:t>
      </w:r>
    </w:p>
    <w:p w14:paraId="4CCA88C3" w14:textId="2B59535A" w:rsidR="006E3689" w:rsidRDefault="006E3689" w:rsidP="003F309C">
      <w:pPr>
        <w:numPr>
          <w:ilvl w:val="0"/>
          <w:numId w:val="15"/>
        </w:numPr>
        <w:rPr>
          <w:rFonts w:ascii="Arial" w:hAnsi="Arial" w:cs="Arial"/>
          <w:sz w:val="28"/>
          <w:szCs w:val="28"/>
        </w:rPr>
      </w:pPr>
      <w:r>
        <w:rPr>
          <w:rFonts w:ascii="Arial" w:hAnsi="Arial" w:cs="Arial"/>
          <w:sz w:val="28"/>
          <w:szCs w:val="28"/>
        </w:rPr>
        <w:t>Supporting a range of staff networks across the organisation to</w:t>
      </w:r>
      <w:r w:rsidR="005954DF">
        <w:rPr>
          <w:rFonts w:ascii="Arial" w:hAnsi="Arial" w:cs="Arial"/>
          <w:sz w:val="28"/>
          <w:szCs w:val="28"/>
        </w:rPr>
        <w:t xml:space="preserve"> improve the experience of our staff regardless of their protected characteristics</w:t>
      </w:r>
    </w:p>
    <w:p w14:paraId="1E0DCA8B" w14:textId="77777777" w:rsidR="00CE495B" w:rsidRDefault="00CE495B" w:rsidP="00CE495B">
      <w:pPr>
        <w:ind w:left="360"/>
        <w:rPr>
          <w:rFonts w:ascii="Arial" w:hAnsi="Arial" w:cs="Arial"/>
          <w:sz w:val="28"/>
          <w:szCs w:val="28"/>
        </w:rPr>
      </w:pPr>
    </w:p>
    <w:p w14:paraId="5FE98753" w14:textId="36914118" w:rsidR="003F309C" w:rsidRPr="00272BEC" w:rsidRDefault="003F309C" w:rsidP="00A633A8">
      <w:pPr>
        <w:pStyle w:val="ListParagraph"/>
        <w:numPr>
          <w:ilvl w:val="0"/>
          <w:numId w:val="32"/>
        </w:numPr>
        <w:ind w:left="426"/>
        <w:rPr>
          <w:rFonts w:ascii="Arial" w:hAnsi="Arial" w:cs="Arial"/>
          <w:sz w:val="28"/>
          <w:szCs w:val="28"/>
        </w:rPr>
      </w:pPr>
      <w:r w:rsidRPr="00272BEC">
        <w:rPr>
          <w:rFonts w:ascii="Arial" w:hAnsi="Arial" w:cs="Arial"/>
          <w:b/>
          <w:bCs/>
          <w:sz w:val="28"/>
          <w:szCs w:val="28"/>
        </w:rPr>
        <w:t>Protected Characteristic Specific Priorities</w:t>
      </w:r>
    </w:p>
    <w:p w14:paraId="1CF96BB2" w14:textId="7B127FBB" w:rsidR="003F309C" w:rsidRPr="003F309C" w:rsidRDefault="003F309C" w:rsidP="003F309C">
      <w:pPr>
        <w:numPr>
          <w:ilvl w:val="0"/>
          <w:numId w:val="16"/>
        </w:numPr>
        <w:rPr>
          <w:rFonts w:ascii="Arial" w:hAnsi="Arial" w:cs="Arial"/>
          <w:sz w:val="28"/>
          <w:szCs w:val="28"/>
        </w:rPr>
      </w:pPr>
      <w:r w:rsidRPr="003F309C">
        <w:rPr>
          <w:rFonts w:ascii="Arial" w:hAnsi="Arial" w:cs="Arial"/>
          <w:sz w:val="28"/>
          <w:szCs w:val="28"/>
        </w:rPr>
        <w:t>Underpinning our Strategic Equity Priorities and the resultant action plans are a range of action plans specific to different protected characteristic groups (</w:t>
      </w:r>
      <w:r w:rsidR="00A80E15" w:rsidRPr="003F309C">
        <w:rPr>
          <w:rFonts w:ascii="Arial" w:hAnsi="Arial" w:cs="Arial"/>
          <w:sz w:val="28"/>
          <w:szCs w:val="28"/>
        </w:rPr>
        <w:t>e.g.</w:t>
      </w:r>
      <w:r w:rsidRPr="003F309C">
        <w:rPr>
          <w:rFonts w:ascii="Arial" w:hAnsi="Arial" w:cs="Arial"/>
          <w:sz w:val="28"/>
          <w:szCs w:val="28"/>
        </w:rPr>
        <w:t xml:space="preserve"> LGBTQ+, Anti-Racist, Sensory loss)</w:t>
      </w:r>
    </w:p>
    <w:p w14:paraId="27A55EC3" w14:textId="77777777" w:rsidR="003F309C" w:rsidRPr="003F309C" w:rsidRDefault="003F309C" w:rsidP="003F309C">
      <w:pPr>
        <w:numPr>
          <w:ilvl w:val="0"/>
          <w:numId w:val="16"/>
        </w:numPr>
        <w:rPr>
          <w:rFonts w:ascii="Arial" w:hAnsi="Arial" w:cs="Arial"/>
          <w:sz w:val="28"/>
          <w:szCs w:val="28"/>
        </w:rPr>
      </w:pPr>
      <w:r w:rsidRPr="003F309C">
        <w:rPr>
          <w:rFonts w:ascii="Arial" w:hAnsi="Arial" w:cs="Arial"/>
          <w:sz w:val="28"/>
          <w:szCs w:val="28"/>
        </w:rPr>
        <w:t>Specific requirements around gender pay inequalities</w:t>
      </w:r>
    </w:p>
    <w:p w14:paraId="0E31232E" w14:textId="77777777" w:rsidR="003F309C" w:rsidRPr="003F309C" w:rsidRDefault="003F309C" w:rsidP="003F309C">
      <w:pPr>
        <w:numPr>
          <w:ilvl w:val="0"/>
          <w:numId w:val="16"/>
        </w:numPr>
        <w:rPr>
          <w:rFonts w:ascii="Arial" w:hAnsi="Arial" w:cs="Arial"/>
          <w:sz w:val="28"/>
          <w:szCs w:val="28"/>
        </w:rPr>
      </w:pPr>
      <w:r w:rsidRPr="003F309C">
        <w:rPr>
          <w:rFonts w:ascii="Arial" w:hAnsi="Arial" w:cs="Arial"/>
          <w:sz w:val="28"/>
          <w:szCs w:val="28"/>
        </w:rPr>
        <w:t>Themes which have been identified across a range of these plans have been considered under General Priorities highlighted above</w:t>
      </w:r>
    </w:p>
    <w:p w14:paraId="0E1F4201" w14:textId="1A6252AC" w:rsidR="003F309C" w:rsidRPr="003F309C" w:rsidRDefault="003F309C" w:rsidP="003F309C">
      <w:pPr>
        <w:numPr>
          <w:ilvl w:val="0"/>
          <w:numId w:val="16"/>
        </w:numPr>
        <w:rPr>
          <w:rFonts w:ascii="Arial" w:hAnsi="Arial" w:cs="Arial"/>
          <w:sz w:val="28"/>
          <w:szCs w:val="28"/>
        </w:rPr>
      </w:pPr>
      <w:r w:rsidRPr="003F309C">
        <w:rPr>
          <w:rFonts w:ascii="Arial" w:hAnsi="Arial" w:cs="Arial"/>
          <w:sz w:val="28"/>
          <w:szCs w:val="28"/>
        </w:rPr>
        <w:t xml:space="preserve">Actions / themes which are specific to a single protected characteristic group </w:t>
      </w:r>
      <w:r w:rsidR="00CE495B">
        <w:rPr>
          <w:rFonts w:ascii="Arial" w:hAnsi="Arial" w:cs="Arial"/>
          <w:sz w:val="28"/>
          <w:szCs w:val="28"/>
        </w:rPr>
        <w:t>are</w:t>
      </w:r>
      <w:r w:rsidRPr="003F309C">
        <w:rPr>
          <w:rFonts w:ascii="Arial" w:hAnsi="Arial" w:cs="Arial"/>
          <w:sz w:val="28"/>
          <w:szCs w:val="28"/>
        </w:rPr>
        <w:t xml:space="preserve"> included in the annual action plan for the Strategy Equity Plan to ensure these are progressed alongside general and strategic / organisational priorities</w:t>
      </w:r>
    </w:p>
    <w:p w14:paraId="3C14EA46" w14:textId="4903E7B3" w:rsidR="004278EA" w:rsidRDefault="00D7787B" w:rsidP="004278EA">
      <w:pPr>
        <w:rPr>
          <w:rFonts w:ascii="Arial" w:hAnsi="Arial" w:cs="Arial"/>
          <w:sz w:val="28"/>
          <w:szCs w:val="28"/>
        </w:rPr>
      </w:pPr>
      <w:r>
        <w:rPr>
          <w:rFonts w:ascii="Arial" w:hAnsi="Arial" w:cs="Arial"/>
          <w:sz w:val="28"/>
          <w:szCs w:val="28"/>
        </w:rPr>
        <w:t>We are committed to make changes to improve the</w:t>
      </w:r>
      <w:r w:rsidR="00272BEC">
        <w:rPr>
          <w:rFonts w:ascii="Arial" w:hAnsi="Arial" w:cs="Arial"/>
          <w:sz w:val="28"/>
          <w:szCs w:val="28"/>
        </w:rPr>
        <w:t xml:space="preserve"> experience and outcomes of everyone with </w:t>
      </w:r>
      <w:r w:rsidR="004A4B49">
        <w:rPr>
          <w:rFonts w:ascii="Arial" w:hAnsi="Arial" w:cs="Arial"/>
          <w:sz w:val="28"/>
          <w:szCs w:val="28"/>
        </w:rPr>
        <w:t xml:space="preserve">individual or multiple </w:t>
      </w:r>
      <w:r w:rsidR="00272BEC">
        <w:rPr>
          <w:rFonts w:ascii="Arial" w:hAnsi="Arial" w:cs="Arial"/>
          <w:sz w:val="28"/>
          <w:szCs w:val="28"/>
        </w:rPr>
        <w:t>protected characteristics, recognising that this in turn will improve the</w:t>
      </w:r>
      <w:r w:rsidR="004A4B49">
        <w:rPr>
          <w:rFonts w:ascii="Arial" w:hAnsi="Arial" w:cs="Arial"/>
          <w:sz w:val="28"/>
          <w:szCs w:val="28"/>
        </w:rPr>
        <w:t>m</w:t>
      </w:r>
      <w:r w:rsidR="00272BEC">
        <w:rPr>
          <w:rFonts w:ascii="Arial" w:hAnsi="Arial" w:cs="Arial"/>
          <w:sz w:val="28"/>
          <w:szCs w:val="28"/>
        </w:rPr>
        <w:t xml:space="preserve"> for everyone.  However</w:t>
      </w:r>
      <w:r>
        <w:rPr>
          <w:rFonts w:ascii="Arial" w:hAnsi="Arial" w:cs="Arial"/>
          <w:sz w:val="28"/>
          <w:szCs w:val="28"/>
        </w:rPr>
        <w:t xml:space="preserve">, we also believe it is important that we are realistic in the plans we are proposing so that we can really make progress on these.  </w:t>
      </w:r>
      <w:r w:rsidR="00A80E15">
        <w:rPr>
          <w:rFonts w:ascii="Arial" w:hAnsi="Arial" w:cs="Arial"/>
          <w:sz w:val="28"/>
          <w:szCs w:val="28"/>
        </w:rPr>
        <w:t>Therefore,</w:t>
      </w:r>
      <w:r>
        <w:rPr>
          <w:rFonts w:ascii="Arial" w:hAnsi="Arial" w:cs="Arial"/>
          <w:sz w:val="28"/>
          <w:szCs w:val="28"/>
        </w:rPr>
        <w:t xml:space="preserve"> we are focusing on a manageable but ambitious range of changes for 2025-26 that can really make a difference to you, the people we serve, and our staff.  Other issues which have been highlighted will then be reviewed to consider which will have the greatest impact ready for implementation in subsequent years.</w:t>
      </w:r>
    </w:p>
    <w:p w14:paraId="472250C8" w14:textId="41AD5694" w:rsidR="00686CC1" w:rsidRDefault="00686CC1" w:rsidP="004278EA">
      <w:pPr>
        <w:rPr>
          <w:rFonts w:ascii="Arial" w:hAnsi="Arial" w:cs="Arial"/>
          <w:sz w:val="28"/>
          <w:szCs w:val="28"/>
        </w:rPr>
      </w:pPr>
      <w:r>
        <w:rPr>
          <w:rFonts w:ascii="Arial" w:hAnsi="Arial" w:cs="Arial"/>
          <w:sz w:val="28"/>
          <w:szCs w:val="28"/>
        </w:rPr>
        <w:t>Developed in parallel with We All Belong is a detailed action plan for 2025-26 which identifies the specific actions we have prioritised for the year, following feedback from our patients and the public.</w:t>
      </w:r>
    </w:p>
    <w:p w14:paraId="3F221E72" w14:textId="77777777" w:rsidR="001C000F" w:rsidRDefault="001C000F" w:rsidP="004278EA">
      <w:pPr>
        <w:rPr>
          <w:rFonts w:ascii="Arial" w:hAnsi="Arial" w:cs="Arial"/>
          <w:sz w:val="28"/>
          <w:szCs w:val="28"/>
        </w:rPr>
      </w:pPr>
    </w:p>
    <w:p w14:paraId="6953A17C" w14:textId="77777777" w:rsidR="00A633A8" w:rsidRDefault="00A633A8" w:rsidP="004278EA">
      <w:pPr>
        <w:rPr>
          <w:rFonts w:ascii="Arial" w:hAnsi="Arial" w:cs="Arial"/>
          <w:sz w:val="28"/>
          <w:szCs w:val="28"/>
        </w:rPr>
      </w:pPr>
    </w:p>
    <w:p w14:paraId="31D87997" w14:textId="77777777" w:rsidR="00A633A8" w:rsidRPr="001C000F" w:rsidRDefault="00A633A8" w:rsidP="004278EA">
      <w:pPr>
        <w:rPr>
          <w:rFonts w:ascii="Arial" w:hAnsi="Arial" w:cs="Arial"/>
          <w:sz w:val="28"/>
          <w:szCs w:val="28"/>
        </w:rPr>
      </w:pPr>
    </w:p>
    <w:p w14:paraId="21A35285" w14:textId="30A30E0A" w:rsidR="006916FA" w:rsidRDefault="006916FA" w:rsidP="00A80E15">
      <w:pPr>
        <w:pStyle w:val="ListParagraph"/>
        <w:numPr>
          <w:ilvl w:val="0"/>
          <w:numId w:val="1"/>
        </w:numPr>
        <w:ind w:left="426"/>
        <w:rPr>
          <w:rFonts w:ascii="Arial" w:hAnsi="Arial" w:cs="Arial"/>
          <w:b/>
          <w:bCs/>
          <w:sz w:val="32"/>
          <w:szCs w:val="32"/>
        </w:rPr>
      </w:pPr>
      <w:r>
        <w:rPr>
          <w:rFonts w:ascii="Arial" w:hAnsi="Arial" w:cs="Arial"/>
          <w:b/>
          <w:bCs/>
          <w:sz w:val="32"/>
          <w:szCs w:val="32"/>
        </w:rPr>
        <w:t>Equality</w:t>
      </w:r>
      <w:r w:rsidR="00CA633C">
        <w:rPr>
          <w:rFonts w:ascii="Arial" w:hAnsi="Arial" w:cs="Arial"/>
          <w:b/>
          <w:bCs/>
          <w:sz w:val="32"/>
          <w:szCs w:val="32"/>
        </w:rPr>
        <w:t xml:space="preserve"> and Equity</w:t>
      </w:r>
      <w:r>
        <w:rPr>
          <w:rFonts w:ascii="Arial" w:hAnsi="Arial" w:cs="Arial"/>
          <w:b/>
          <w:bCs/>
          <w:sz w:val="32"/>
          <w:szCs w:val="32"/>
        </w:rPr>
        <w:t xml:space="preserve"> Information</w:t>
      </w:r>
    </w:p>
    <w:p w14:paraId="021BB237" w14:textId="2E3EB53B" w:rsidR="006916FA" w:rsidRDefault="006916FA" w:rsidP="006916FA">
      <w:pPr>
        <w:rPr>
          <w:rFonts w:ascii="Arial" w:hAnsi="Arial" w:cs="Arial"/>
          <w:sz w:val="28"/>
          <w:szCs w:val="28"/>
        </w:rPr>
      </w:pPr>
      <w:r>
        <w:rPr>
          <w:rFonts w:ascii="Arial" w:hAnsi="Arial" w:cs="Arial"/>
          <w:sz w:val="28"/>
          <w:szCs w:val="28"/>
        </w:rPr>
        <w:t xml:space="preserve">Information on equality characteristics has been collected inconsistently for both patients and staff in the past. Efforts are now being made to ensure that all patients and staff have basic demographic information collected about them on a standardised basis.  This will mean that we will understand better our population and our people so that we can </w:t>
      </w:r>
      <w:r w:rsidR="004A4B49">
        <w:rPr>
          <w:rFonts w:ascii="Arial" w:hAnsi="Arial" w:cs="Arial"/>
          <w:sz w:val="28"/>
          <w:szCs w:val="28"/>
        </w:rPr>
        <w:t xml:space="preserve">set baselines, </w:t>
      </w:r>
      <w:r>
        <w:rPr>
          <w:rFonts w:ascii="Arial" w:hAnsi="Arial" w:cs="Arial"/>
          <w:sz w:val="28"/>
          <w:szCs w:val="28"/>
        </w:rPr>
        <w:t xml:space="preserve">monitor progress better and triangulate this data with feedback from patients, their </w:t>
      </w:r>
      <w:r w:rsidR="00A633A8">
        <w:rPr>
          <w:rFonts w:ascii="Arial" w:hAnsi="Arial" w:cs="Arial"/>
          <w:sz w:val="28"/>
          <w:szCs w:val="28"/>
        </w:rPr>
        <w:t>families,</w:t>
      </w:r>
      <w:r>
        <w:rPr>
          <w:rFonts w:ascii="Arial" w:hAnsi="Arial" w:cs="Arial"/>
          <w:sz w:val="28"/>
          <w:szCs w:val="28"/>
        </w:rPr>
        <w:t xml:space="preserve"> and staff.</w:t>
      </w:r>
    </w:p>
    <w:p w14:paraId="7E4D8585" w14:textId="25813DE9" w:rsidR="004A4B49" w:rsidRDefault="004A4B49" w:rsidP="006916FA">
      <w:pPr>
        <w:rPr>
          <w:rFonts w:ascii="Arial" w:hAnsi="Arial" w:cs="Arial"/>
          <w:sz w:val="28"/>
          <w:szCs w:val="28"/>
        </w:rPr>
      </w:pPr>
      <w:r>
        <w:rPr>
          <w:rFonts w:ascii="Arial" w:hAnsi="Arial" w:cs="Arial"/>
          <w:sz w:val="28"/>
          <w:szCs w:val="28"/>
        </w:rPr>
        <w:t xml:space="preserve">It is important that we can measure progress, and report this as required to Welsh Government, but it is also important that we </w:t>
      </w:r>
      <w:r w:rsidR="00056AC1">
        <w:rPr>
          <w:rFonts w:ascii="Arial" w:hAnsi="Arial" w:cs="Arial"/>
          <w:sz w:val="28"/>
          <w:szCs w:val="28"/>
        </w:rPr>
        <w:t>act</w:t>
      </w:r>
      <w:r>
        <w:rPr>
          <w:rFonts w:ascii="Arial" w:hAnsi="Arial" w:cs="Arial"/>
          <w:sz w:val="28"/>
          <w:szCs w:val="28"/>
        </w:rPr>
        <w:t xml:space="preserve"> in areas where measurement is difficult, if these have been identified as a priority.</w:t>
      </w:r>
    </w:p>
    <w:p w14:paraId="60BF266B" w14:textId="77777777" w:rsidR="006916FA" w:rsidRPr="006916FA" w:rsidRDefault="006916FA" w:rsidP="006916FA">
      <w:pPr>
        <w:rPr>
          <w:rFonts w:ascii="Arial" w:hAnsi="Arial" w:cs="Arial"/>
          <w:sz w:val="28"/>
          <w:szCs w:val="28"/>
        </w:rPr>
      </w:pPr>
    </w:p>
    <w:p w14:paraId="5819B9E6" w14:textId="60BF300D" w:rsidR="001B3EAF" w:rsidRDefault="001B3EAF" w:rsidP="0081241D">
      <w:pPr>
        <w:pStyle w:val="ListParagraph"/>
        <w:numPr>
          <w:ilvl w:val="0"/>
          <w:numId w:val="1"/>
        </w:numPr>
        <w:ind w:left="426"/>
        <w:rPr>
          <w:rFonts w:ascii="Arial" w:hAnsi="Arial" w:cs="Arial"/>
          <w:b/>
          <w:bCs/>
          <w:sz w:val="32"/>
          <w:szCs w:val="32"/>
        </w:rPr>
      </w:pPr>
      <w:r>
        <w:rPr>
          <w:rFonts w:ascii="Arial" w:hAnsi="Arial" w:cs="Arial"/>
          <w:b/>
          <w:bCs/>
          <w:sz w:val="32"/>
          <w:szCs w:val="32"/>
        </w:rPr>
        <w:t>How we will monitor implementation</w:t>
      </w:r>
    </w:p>
    <w:p w14:paraId="1544091F" w14:textId="4DB774A6" w:rsidR="00191CCE" w:rsidRDefault="00D34004" w:rsidP="00191CCE">
      <w:pPr>
        <w:rPr>
          <w:rFonts w:ascii="Arial" w:hAnsi="Arial" w:cs="Arial"/>
          <w:sz w:val="28"/>
          <w:szCs w:val="28"/>
        </w:rPr>
      </w:pPr>
      <w:r>
        <w:rPr>
          <w:rFonts w:ascii="Arial" w:hAnsi="Arial" w:cs="Arial"/>
          <w:sz w:val="28"/>
          <w:szCs w:val="28"/>
        </w:rPr>
        <w:t xml:space="preserve">We are committed to making a real difference for our patients and our staff members by implementing the priorities outlined in this document and specifically the actions we have identified for 2025-26. </w:t>
      </w:r>
      <w:r w:rsidR="00191CCE">
        <w:rPr>
          <w:rFonts w:ascii="Arial" w:hAnsi="Arial" w:cs="Arial"/>
          <w:sz w:val="28"/>
          <w:szCs w:val="28"/>
        </w:rPr>
        <w:t xml:space="preserve">Monitoring will </w:t>
      </w:r>
      <w:r w:rsidR="00056AC1">
        <w:rPr>
          <w:rFonts w:ascii="Arial" w:hAnsi="Arial" w:cs="Arial"/>
          <w:sz w:val="28"/>
          <w:szCs w:val="28"/>
        </w:rPr>
        <w:t xml:space="preserve">take place </w:t>
      </w:r>
      <w:r w:rsidR="00191CCE">
        <w:rPr>
          <w:rFonts w:ascii="Arial" w:hAnsi="Arial" w:cs="Arial"/>
          <w:sz w:val="28"/>
          <w:szCs w:val="28"/>
        </w:rPr>
        <w:t>through reporting to our Health Board on a</w:t>
      </w:r>
      <w:r w:rsidR="00A54EFD">
        <w:rPr>
          <w:rFonts w:ascii="Arial" w:hAnsi="Arial" w:cs="Arial"/>
          <w:sz w:val="28"/>
          <w:szCs w:val="28"/>
        </w:rPr>
        <w:t xml:space="preserve">n annual basis, with reports </w:t>
      </w:r>
      <w:r w:rsidR="00ED2FC8">
        <w:rPr>
          <w:rFonts w:ascii="Arial" w:hAnsi="Arial" w:cs="Arial"/>
          <w:sz w:val="28"/>
          <w:szCs w:val="28"/>
        </w:rPr>
        <w:t>submitted to Management Board twice a year</w:t>
      </w:r>
      <w:r w:rsidR="006916FA">
        <w:rPr>
          <w:rFonts w:ascii="Arial" w:hAnsi="Arial" w:cs="Arial"/>
          <w:sz w:val="28"/>
          <w:szCs w:val="28"/>
        </w:rPr>
        <w:t xml:space="preserve"> and reviewed by the Health Board’s Strategic Equity, Diversity and Belonging Group</w:t>
      </w:r>
      <w:r w:rsidR="00ED2FC8">
        <w:rPr>
          <w:rFonts w:ascii="Arial" w:hAnsi="Arial" w:cs="Arial"/>
          <w:sz w:val="28"/>
          <w:szCs w:val="28"/>
        </w:rPr>
        <w:t xml:space="preserve">. An annual report will be </w:t>
      </w:r>
      <w:r>
        <w:rPr>
          <w:rFonts w:ascii="Arial" w:hAnsi="Arial" w:cs="Arial"/>
          <w:sz w:val="28"/>
          <w:szCs w:val="28"/>
        </w:rPr>
        <w:t xml:space="preserve">prepared for the Board in March each year which will be </w:t>
      </w:r>
      <w:r w:rsidR="00E7409B">
        <w:rPr>
          <w:rFonts w:ascii="Arial" w:hAnsi="Arial" w:cs="Arial"/>
          <w:sz w:val="28"/>
          <w:szCs w:val="28"/>
        </w:rPr>
        <w:t xml:space="preserve">published and </w:t>
      </w:r>
      <w:r>
        <w:rPr>
          <w:rFonts w:ascii="Arial" w:hAnsi="Arial" w:cs="Arial"/>
          <w:sz w:val="28"/>
          <w:szCs w:val="28"/>
        </w:rPr>
        <w:t>shared with partners and stakeholders, alongside the actions proposed to address the priorities in the following year</w:t>
      </w:r>
      <w:r w:rsidR="00E7409B">
        <w:rPr>
          <w:rFonts w:ascii="Arial" w:hAnsi="Arial" w:cs="Arial"/>
          <w:sz w:val="28"/>
          <w:szCs w:val="28"/>
        </w:rPr>
        <w:t>, following appropriate engagement</w:t>
      </w:r>
      <w:r>
        <w:rPr>
          <w:rFonts w:ascii="Arial" w:hAnsi="Arial" w:cs="Arial"/>
          <w:sz w:val="28"/>
          <w:szCs w:val="28"/>
        </w:rPr>
        <w:t>.</w:t>
      </w:r>
    </w:p>
    <w:p w14:paraId="552E7EAB" w14:textId="387BDAC3" w:rsidR="006916FA" w:rsidRDefault="006916FA" w:rsidP="00191CCE">
      <w:pPr>
        <w:rPr>
          <w:rFonts w:ascii="Arial" w:hAnsi="Arial" w:cs="Arial"/>
          <w:sz w:val="28"/>
          <w:szCs w:val="28"/>
        </w:rPr>
      </w:pPr>
      <w:r>
        <w:rPr>
          <w:rFonts w:ascii="Arial" w:hAnsi="Arial" w:cs="Arial"/>
          <w:sz w:val="28"/>
          <w:szCs w:val="28"/>
        </w:rPr>
        <w:t xml:space="preserve">Progress with implementation of this plan will be a topic included in quarterly </w:t>
      </w:r>
      <w:r w:rsidR="006E0ECB">
        <w:rPr>
          <w:rFonts w:ascii="Arial" w:hAnsi="Arial" w:cs="Arial"/>
          <w:sz w:val="28"/>
          <w:szCs w:val="28"/>
        </w:rPr>
        <w:t xml:space="preserve">performance </w:t>
      </w:r>
      <w:r>
        <w:rPr>
          <w:rFonts w:ascii="Arial" w:hAnsi="Arial" w:cs="Arial"/>
          <w:sz w:val="28"/>
          <w:szCs w:val="28"/>
        </w:rPr>
        <w:t>reviews with each of the Service Groups within the Health Board, alongside reviewing progress against access targets and finance, to ensure that eq</w:t>
      </w:r>
      <w:r w:rsidR="00B61D15">
        <w:rPr>
          <w:rFonts w:ascii="Arial" w:hAnsi="Arial" w:cs="Arial"/>
          <w:sz w:val="28"/>
          <w:szCs w:val="28"/>
        </w:rPr>
        <w:t>u</w:t>
      </w:r>
      <w:r>
        <w:rPr>
          <w:rFonts w:ascii="Arial" w:hAnsi="Arial" w:cs="Arial"/>
          <w:sz w:val="28"/>
          <w:szCs w:val="28"/>
        </w:rPr>
        <w:t>ity and this plan are given appropriate importance.</w:t>
      </w:r>
    </w:p>
    <w:p w14:paraId="57E43DF2" w14:textId="02FE6DEB" w:rsidR="006916FA" w:rsidRDefault="006916FA" w:rsidP="00191CCE">
      <w:pPr>
        <w:rPr>
          <w:rFonts w:ascii="Arial" w:hAnsi="Arial" w:cs="Arial"/>
          <w:sz w:val="28"/>
          <w:szCs w:val="28"/>
        </w:rPr>
      </w:pPr>
      <w:r>
        <w:rPr>
          <w:rFonts w:ascii="Arial" w:hAnsi="Arial" w:cs="Arial"/>
          <w:sz w:val="28"/>
          <w:szCs w:val="28"/>
        </w:rPr>
        <w:t>We will also hold an event each year with the public, patients, Carers, stakeholders and partners to help us review progress to date and identify priorities going forward.</w:t>
      </w:r>
    </w:p>
    <w:p w14:paraId="7537D7D8" w14:textId="77777777" w:rsidR="00D34004" w:rsidRPr="00191CCE" w:rsidRDefault="00D34004" w:rsidP="00191CCE">
      <w:pPr>
        <w:rPr>
          <w:rFonts w:ascii="Arial" w:hAnsi="Arial" w:cs="Arial"/>
          <w:sz w:val="28"/>
          <w:szCs w:val="28"/>
        </w:rPr>
      </w:pPr>
    </w:p>
    <w:p w14:paraId="6BB12CB1" w14:textId="66D1B494" w:rsidR="001B3EAF" w:rsidRDefault="00365ACC" w:rsidP="00A80E15">
      <w:pPr>
        <w:pStyle w:val="ListParagraph"/>
        <w:numPr>
          <w:ilvl w:val="0"/>
          <w:numId w:val="1"/>
        </w:numPr>
        <w:ind w:left="426"/>
        <w:rPr>
          <w:rFonts w:ascii="Arial" w:hAnsi="Arial" w:cs="Arial"/>
          <w:b/>
          <w:bCs/>
          <w:sz w:val="32"/>
          <w:szCs w:val="32"/>
        </w:rPr>
      </w:pPr>
      <w:r>
        <w:rPr>
          <w:rFonts w:ascii="Arial" w:hAnsi="Arial" w:cs="Arial"/>
          <w:b/>
          <w:bCs/>
          <w:sz w:val="32"/>
          <w:szCs w:val="32"/>
        </w:rPr>
        <w:t>Updating our Strategic Equity Priorities</w:t>
      </w:r>
    </w:p>
    <w:p w14:paraId="645D8494" w14:textId="06433F03" w:rsidR="00663B13" w:rsidRDefault="008A597F" w:rsidP="00D7787B">
      <w:pPr>
        <w:rPr>
          <w:rFonts w:ascii="Arial" w:hAnsi="Arial" w:cs="Arial"/>
          <w:b/>
          <w:bCs/>
          <w:noProof/>
          <w:sz w:val="32"/>
          <w:szCs w:val="32"/>
        </w:rPr>
      </w:pPr>
      <w:r w:rsidRPr="0081241D">
        <w:rPr>
          <w:rFonts w:ascii="Arial" w:hAnsi="Arial" w:cs="Arial"/>
          <w:sz w:val="28"/>
          <w:szCs w:val="28"/>
        </w:rPr>
        <w:lastRenderedPageBreak/>
        <w:t xml:space="preserve">Going forward we will follow an annual process to update our Strategic Equity Priorities </w:t>
      </w:r>
      <w:r w:rsidR="00686CC1" w:rsidRPr="0081241D">
        <w:rPr>
          <w:rFonts w:ascii="Arial" w:hAnsi="Arial" w:cs="Arial"/>
          <w:sz w:val="28"/>
          <w:szCs w:val="28"/>
        </w:rPr>
        <w:t>as outlined below:</w:t>
      </w:r>
      <w:r w:rsidR="00663B13" w:rsidRPr="00663B13">
        <w:rPr>
          <w:rFonts w:ascii="Arial" w:hAnsi="Arial" w:cs="Arial"/>
          <w:b/>
          <w:bCs/>
          <w:noProof/>
          <w:sz w:val="32"/>
          <w:szCs w:val="32"/>
        </w:rPr>
        <w:t xml:space="preserve"> </w:t>
      </w:r>
    </w:p>
    <w:p w14:paraId="7C1A5D0D" w14:textId="0B21AFAD" w:rsidR="00365ACC" w:rsidRDefault="00365ACC">
      <w:pPr>
        <w:rPr>
          <w:rFonts w:ascii="Arial" w:hAnsi="Arial" w:cs="Arial"/>
          <w:b/>
          <w:bCs/>
          <w:sz w:val="32"/>
          <w:szCs w:val="32"/>
        </w:rPr>
      </w:pPr>
      <w:r>
        <w:rPr>
          <w:rFonts w:ascii="Arial" w:hAnsi="Arial" w:cs="Arial"/>
          <w:b/>
          <w:bCs/>
          <w:sz w:val="32"/>
          <w:szCs w:val="32"/>
        </w:rPr>
        <w:br w:type="page"/>
      </w:r>
      <w:r w:rsidR="00ED213B">
        <w:rPr>
          <w:noProof/>
        </w:rPr>
        <w:lastRenderedPageBreak/>
        <w:drawing>
          <wp:inline distT="0" distB="0" distL="0" distR="0" wp14:anchorId="265D2AC9" wp14:editId="30811DAF">
            <wp:extent cx="5731510" cy="3223895"/>
            <wp:effectExtent l="0" t="0" r="2540" b="0"/>
            <wp:docPr id="706495758"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495758" name=""/>
                    <pic:cNvPicPr/>
                  </pic:nvPicPr>
                  <pic:blipFill>
                    <a:blip r:embed="rId10">
                      <a:extLst>
                        <a:ext uri="{96DAC541-7B7A-43D3-8B79-37D633B846F1}">
                          <asvg:svgBlip xmlns:asvg="http://schemas.microsoft.com/office/drawing/2016/SVG/main" r:embed="rId11"/>
                        </a:ext>
                      </a:extLst>
                    </a:blip>
                    <a:stretch>
                      <a:fillRect/>
                    </a:stretch>
                  </pic:blipFill>
                  <pic:spPr>
                    <a:xfrm>
                      <a:off x="0" y="0"/>
                      <a:ext cx="5731510" cy="3223895"/>
                    </a:xfrm>
                    <a:prstGeom prst="rect">
                      <a:avLst/>
                    </a:prstGeom>
                  </pic:spPr>
                </pic:pic>
              </a:graphicData>
            </a:graphic>
          </wp:inline>
        </w:drawing>
      </w:r>
    </w:p>
    <w:p w14:paraId="1AF9C2E0" w14:textId="77777777" w:rsidR="00ED213B" w:rsidRDefault="00ED213B">
      <w:pPr>
        <w:rPr>
          <w:rFonts w:ascii="Arial" w:hAnsi="Arial" w:cs="Arial"/>
          <w:b/>
          <w:bCs/>
          <w:sz w:val="32"/>
          <w:szCs w:val="32"/>
        </w:rPr>
      </w:pPr>
      <w:r>
        <w:rPr>
          <w:rFonts w:ascii="Arial" w:hAnsi="Arial" w:cs="Arial"/>
          <w:b/>
          <w:bCs/>
          <w:sz w:val="32"/>
          <w:szCs w:val="32"/>
        </w:rPr>
        <w:br w:type="page"/>
      </w:r>
    </w:p>
    <w:p w14:paraId="634C7A86" w14:textId="12B3E8E1" w:rsidR="008569EC" w:rsidRDefault="008569EC" w:rsidP="0081241D">
      <w:pPr>
        <w:jc w:val="right"/>
        <w:rPr>
          <w:rFonts w:ascii="Arial" w:hAnsi="Arial" w:cs="Arial"/>
          <w:b/>
          <w:bCs/>
          <w:sz w:val="32"/>
          <w:szCs w:val="32"/>
        </w:rPr>
      </w:pPr>
      <w:r>
        <w:rPr>
          <w:rFonts w:ascii="Arial" w:hAnsi="Arial" w:cs="Arial"/>
          <w:b/>
          <w:bCs/>
          <w:sz w:val="32"/>
          <w:szCs w:val="32"/>
        </w:rPr>
        <w:lastRenderedPageBreak/>
        <w:t>Appendix A</w:t>
      </w:r>
    </w:p>
    <w:p w14:paraId="08055547" w14:textId="77777777" w:rsidR="008569EC" w:rsidRDefault="008569EC" w:rsidP="008569EC">
      <w:pPr>
        <w:jc w:val="center"/>
        <w:rPr>
          <w:rFonts w:ascii="Arial" w:hAnsi="Arial" w:cs="Arial"/>
          <w:b/>
          <w:bCs/>
          <w:sz w:val="32"/>
          <w:szCs w:val="32"/>
        </w:rPr>
      </w:pPr>
      <w:r>
        <w:rPr>
          <w:rFonts w:ascii="Arial" w:hAnsi="Arial" w:cs="Arial"/>
          <w:b/>
          <w:bCs/>
          <w:sz w:val="32"/>
          <w:szCs w:val="32"/>
        </w:rPr>
        <w:t>Strategic Context to this Plan</w:t>
      </w:r>
    </w:p>
    <w:p w14:paraId="302211A2" w14:textId="77777777" w:rsidR="0081241D" w:rsidRDefault="0081241D" w:rsidP="008569EC">
      <w:pPr>
        <w:rPr>
          <w:rFonts w:ascii="Arial" w:hAnsi="Arial" w:cs="Arial"/>
          <w:b/>
          <w:bCs/>
          <w:sz w:val="32"/>
          <w:szCs w:val="32"/>
        </w:rPr>
      </w:pPr>
    </w:p>
    <w:p w14:paraId="4FA53C2A" w14:textId="43A51BA3" w:rsidR="008569EC" w:rsidRDefault="008569EC" w:rsidP="008569EC">
      <w:pPr>
        <w:rPr>
          <w:rFonts w:ascii="Arial" w:hAnsi="Arial" w:cs="Arial"/>
          <w:b/>
          <w:bCs/>
          <w:sz w:val="32"/>
          <w:szCs w:val="32"/>
        </w:rPr>
      </w:pPr>
      <w:r>
        <w:rPr>
          <w:rFonts w:ascii="Arial" w:hAnsi="Arial" w:cs="Arial"/>
          <w:b/>
          <w:bCs/>
          <w:sz w:val="32"/>
          <w:szCs w:val="32"/>
        </w:rPr>
        <w:t>Equality Act 2010</w:t>
      </w:r>
    </w:p>
    <w:p w14:paraId="1101FA04" w14:textId="12506BC8" w:rsidR="008569EC" w:rsidRDefault="008569EC" w:rsidP="008569EC">
      <w:pPr>
        <w:rPr>
          <w:rFonts w:ascii="Arial" w:hAnsi="Arial" w:cs="Arial"/>
          <w:sz w:val="28"/>
          <w:szCs w:val="28"/>
        </w:rPr>
      </w:pPr>
      <w:r>
        <w:rPr>
          <w:rFonts w:ascii="Arial" w:hAnsi="Arial" w:cs="Arial"/>
          <w:sz w:val="28"/>
          <w:szCs w:val="28"/>
        </w:rPr>
        <w:t>The Equality Act 2010 applies to all employers. It contains a series of duties that seek to protect individuals, employees and others against direct and indirect discrimination. The Equality Act lists a set of characteristics that must not be used to treat some people worse than others. These are called “protected characteristics” and are:</w:t>
      </w:r>
    </w:p>
    <w:p w14:paraId="13E12E5E" w14:textId="77777777" w:rsidR="008569EC" w:rsidRDefault="008569EC" w:rsidP="008569EC">
      <w:pPr>
        <w:pStyle w:val="ListParagraph"/>
        <w:numPr>
          <w:ilvl w:val="0"/>
          <w:numId w:val="19"/>
        </w:numPr>
        <w:rPr>
          <w:rFonts w:ascii="Arial" w:hAnsi="Arial" w:cs="Arial"/>
          <w:sz w:val="28"/>
          <w:szCs w:val="28"/>
        </w:rPr>
      </w:pPr>
      <w:r>
        <w:rPr>
          <w:rFonts w:ascii="Arial" w:hAnsi="Arial" w:cs="Arial"/>
          <w:sz w:val="28"/>
          <w:szCs w:val="28"/>
        </w:rPr>
        <w:t>Age</w:t>
      </w:r>
    </w:p>
    <w:p w14:paraId="40BC877E" w14:textId="77777777" w:rsidR="008569EC" w:rsidRDefault="008569EC" w:rsidP="008569EC">
      <w:pPr>
        <w:pStyle w:val="ListParagraph"/>
        <w:numPr>
          <w:ilvl w:val="0"/>
          <w:numId w:val="19"/>
        </w:numPr>
        <w:rPr>
          <w:rFonts w:ascii="Arial" w:hAnsi="Arial" w:cs="Arial"/>
          <w:sz w:val="28"/>
          <w:szCs w:val="28"/>
        </w:rPr>
      </w:pPr>
      <w:r>
        <w:rPr>
          <w:rFonts w:ascii="Arial" w:hAnsi="Arial" w:cs="Arial"/>
          <w:sz w:val="28"/>
          <w:szCs w:val="28"/>
        </w:rPr>
        <w:t>Disability</w:t>
      </w:r>
    </w:p>
    <w:p w14:paraId="1BA6C138" w14:textId="77777777" w:rsidR="008569EC" w:rsidRDefault="008569EC" w:rsidP="008569EC">
      <w:pPr>
        <w:pStyle w:val="ListParagraph"/>
        <w:numPr>
          <w:ilvl w:val="0"/>
          <w:numId w:val="19"/>
        </w:numPr>
        <w:rPr>
          <w:rFonts w:ascii="Arial" w:hAnsi="Arial" w:cs="Arial"/>
          <w:sz w:val="28"/>
          <w:szCs w:val="28"/>
        </w:rPr>
      </w:pPr>
      <w:r>
        <w:rPr>
          <w:rFonts w:ascii="Arial" w:hAnsi="Arial" w:cs="Arial"/>
          <w:sz w:val="28"/>
          <w:szCs w:val="28"/>
        </w:rPr>
        <w:t>Gender Reassignment</w:t>
      </w:r>
    </w:p>
    <w:p w14:paraId="674F5004" w14:textId="77777777" w:rsidR="008569EC" w:rsidRDefault="008569EC" w:rsidP="008569EC">
      <w:pPr>
        <w:pStyle w:val="ListParagraph"/>
        <w:numPr>
          <w:ilvl w:val="0"/>
          <w:numId w:val="19"/>
        </w:numPr>
        <w:rPr>
          <w:rFonts w:ascii="Arial" w:hAnsi="Arial" w:cs="Arial"/>
          <w:sz w:val="28"/>
          <w:szCs w:val="28"/>
        </w:rPr>
      </w:pPr>
      <w:r>
        <w:rPr>
          <w:rFonts w:ascii="Arial" w:hAnsi="Arial" w:cs="Arial"/>
          <w:sz w:val="28"/>
          <w:szCs w:val="28"/>
        </w:rPr>
        <w:t>Marriage and Civil Partnership</w:t>
      </w:r>
    </w:p>
    <w:p w14:paraId="68BD9F03" w14:textId="77777777" w:rsidR="008569EC" w:rsidRDefault="008569EC" w:rsidP="008569EC">
      <w:pPr>
        <w:pStyle w:val="ListParagraph"/>
        <w:numPr>
          <w:ilvl w:val="0"/>
          <w:numId w:val="19"/>
        </w:numPr>
        <w:rPr>
          <w:rFonts w:ascii="Arial" w:hAnsi="Arial" w:cs="Arial"/>
          <w:sz w:val="28"/>
          <w:szCs w:val="28"/>
        </w:rPr>
      </w:pPr>
      <w:r>
        <w:rPr>
          <w:rFonts w:ascii="Arial" w:hAnsi="Arial" w:cs="Arial"/>
          <w:sz w:val="28"/>
          <w:szCs w:val="28"/>
        </w:rPr>
        <w:t>Maternity / Pregnancy</w:t>
      </w:r>
    </w:p>
    <w:p w14:paraId="4D8A3611" w14:textId="77777777" w:rsidR="008569EC" w:rsidRDefault="008569EC" w:rsidP="008569EC">
      <w:pPr>
        <w:pStyle w:val="ListParagraph"/>
        <w:numPr>
          <w:ilvl w:val="0"/>
          <w:numId w:val="19"/>
        </w:numPr>
        <w:rPr>
          <w:rFonts w:ascii="Arial" w:hAnsi="Arial" w:cs="Arial"/>
          <w:sz w:val="28"/>
          <w:szCs w:val="28"/>
        </w:rPr>
      </w:pPr>
      <w:r>
        <w:rPr>
          <w:rFonts w:ascii="Arial" w:hAnsi="Arial" w:cs="Arial"/>
          <w:sz w:val="28"/>
          <w:szCs w:val="28"/>
        </w:rPr>
        <w:t>Race</w:t>
      </w:r>
    </w:p>
    <w:p w14:paraId="4A490D4E" w14:textId="77777777" w:rsidR="008569EC" w:rsidRDefault="008569EC" w:rsidP="008569EC">
      <w:pPr>
        <w:pStyle w:val="ListParagraph"/>
        <w:numPr>
          <w:ilvl w:val="0"/>
          <w:numId w:val="19"/>
        </w:numPr>
        <w:rPr>
          <w:rFonts w:ascii="Arial" w:hAnsi="Arial" w:cs="Arial"/>
          <w:sz w:val="28"/>
          <w:szCs w:val="28"/>
        </w:rPr>
      </w:pPr>
      <w:r>
        <w:rPr>
          <w:rFonts w:ascii="Arial" w:hAnsi="Arial" w:cs="Arial"/>
          <w:sz w:val="28"/>
          <w:szCs w:val="28"/>
        </w:rPr>
        <w:t>Religion and Belief</w:t>
      </w:r>
    </w:p>
    <w:p w14:paraId="6F904F16" w14:textId="77777777" w:rsidR="008569EC" w:rsidRDefault="008569EC" w:rsidP="008569EC">
      <w:pPr>
        <w:pStyle w:val="ListParagraph"/>
        <w:numPr>
          <w:ilvl w:val="0"/>
          <w:numId w:val="19"/>
        </w:numPr>
        <w:rPr>
          <w:rFonts w:ascii="Arial" w:hAnsi="Arial" w:cs="Arial"/>
          <w:sz w:val="28"/>
          <w:szCs w:val="28"/>
        </w:rPr>
      </w:pPr>
      <w:r>
        <w:rPr>
          <w:rFonts w:ascii="Arial" w:hAnsi="Arial" w:cs="Arial"/>
          <w:sz w:val="28"/>
          <w:szCs w:val="28"/>
        </w:rPr>
        <w:t>Sex</w:t>
      </w:r>
    </w:p>
    <w:p w14:paraId="0E36F276" w14:textId="77777777" w:rsidR="008569EC" w:rsidRDefault="008569EC" w:rsidP="008569EC">
      <w:pPr>
        <w:pStyle w:val="ListParagraph"/>
        <w:numPr>
          <w:ilvl w:val="0"/>
          <w:numId w:val="19"/>
        </w:numPr>
        <w:rPr>
          <w:rFonts w:ascii="Arial" w:hAnsi="Arial" w:cs="Arial"/>
          <w:sz w:val="28"/>
          <w:szCs w:val="28"/>
        </w:rPr>
      </w:pPr>
      <w:r>
        <w:rPr>
          <w:rFonts w:ascii="Arial" w:hAnsi="Arial" w:cs="Arial"/>
          <w:sz w:val="28"/>
          <w:szCs w:val="28"/>
        </w:rPr>
        <w:t>Sexual Orientation</w:t>
      </w:r>
    </w:p>
    <w:p w14:paraId="6D0048E5" w14:textId="0F14302F" w:rsidR="008569EC" w:rsidRDefault="008569EC" w:rsidP="008569EC">
      <w:pPr>
        <w:rPr>
          <w:rFonts w:ascii="Arial" w:hAnsi="Arial" w:cs="Arial"/>
          <w:sz w:val="28"/>
          <w:szCs w:val="28"/>
        </w:rPr>
      </w:pPr>
      <w:r>
        <w:rPr>
          <w:rFonts w:ascii="Arial" w:hAnsi="Arial" w:cs="Arial"/>
          <w:sz w:val="28"/>
          <w:szCs w:val="28"/>
        </w:rPr>
        <w:t>This means that we must try to stop discrimination, increase opportunities and good relationships between people who share protected characteristics and people who do not. As part of this duty, we must show that we have considered the likely impact on protected groups when we create or review policies and practices. We do this using an Impact Assessment.</w:t>
      </w:r>
    </w:p>
    <w:p w14:paraId="3EF96397" w14:textId="654E7CBC" w:rsidR="008569EC" w:rsidRDefault="008569EC" w:rsidP="008569EC">
      <w:pPr>
        <w:rPr>
          <w:rFonts w:ascii="Arial" w:hAnsi="Arial" w:cs="Arial"/>
          <w:sz w:val="28"/>
          <w:szCs w:val="28"/>
        </w:rPr>
      </w:pPr>
      <w:r>
        <w:rPr>
          <w:rFonts w:ascii="Arial" w:hAnsi="Arial" w:cs="Arial"/>
          <w:sz w:val="28"/>
          <w:szCs w:val="28"/>
        </w:rPr>
        <w:t>The Act includes a public sector equality duty replacing the separate duties on race, disability and gender equality. The aim of this duty is to ensure that public authorities consider how they can positively contribute to a fairer society through advancing equality and good relations in their day-to-day activities.  The duty ensures that equality considerations are built into the design of policies and the delivery of services and that they are kept under review to achieve better outcomes for all.</w:t>
      </w:r>
    </w:p>
    <w:p w14:paraId="006E6F00" w14:textId="77777777" w:rsidR="008569EC" w:rsidRDefault="008569EC" w:rsidP="008569EC">
      <w:pPr>
        <w:rPr>
          <w:rFonts w:ascii="Arial" w:hAnsi="Arial" w:cs="Arial"/>
          <w:sz w:val="28"/>
          <w:szCs w:val="28"/>
        </w:rPr>
      </w:pPr>
      <w:r>
        <w:rPr>
          <w:rFonts w:ascii="Arial" w:hAnsi="Arial" w:cs="Arial"/>
          <w:sz w:val="28"/>
          <w:szCs w:val="28"/>
        </w:rPr>
        <w:t>The duty has three aims which public bodies need to have due regard of the need to:</w:t>
      </w:r>
    </w:p>
    <w:p w14:paraId="27A50FFE" w14:textId="77777777" w:rsidR="008569EC" w:rsidRDefault="008569EC" w:rsidP="008569EC">
      <w:pPr>
        <w:pStyle w:val="ListParagraph"/>
        <w:numPr>
          <w:ilvl w:val="0"/>
          <w:numId w:val="24"/>
        </w:numPr>
        <w:rPr>
          <w:rFonts w:ascii="Arial" w:hAnsi="Arial" w:cs="Arial"/>
          <w:sz w:val="28"/>
          <w:szCs w:val="28"/>
        </w:rPr>
      </w:pPr>
      <w:r>
        <w:rPr>
          <w:rFonts w:ascii="Arial" w:hAnsi="Arial" w:cs="Arial"/>
          <w:sz w:val="28"/>
          <w:szCs w:val="28"/>
        </w:rPr>
        <w:lastRenderedPageBreak/>
        <w:t>Eliminate unlawful discrimination, harassment and victimisation and other conduct that is prohibited by the Equality Act.</w:t>
      </w:r>
    </w:p>
    <w:p w14:paraId="02635793" w14:textId="77777777" w:rsidR="008569EC" w:rsidRDefault="008569EC" w:rsidP="008569EC">
      <w:pPr>
        <w:pStyle w:val="ListParagraph"/>
        <w:numPr>
          <w:ilvl w:val="0"/>
          <w:numId w:val="24"/>
        </w:numPr>
        <w:rPr>
          <w:rFonts w:ascii="Arial" w:hAnsi="Arial" w:cs="Arial"/>
          <w:sz w:val="28"/>
          <w:szCs w:val="28"/>
        </w:rPr>
      </w:pPr>
      <w:r>
        <w:rPr>
          <w:rFonts w:ascii="Arial" w:hAnsi="Arial" w:cs="Arial"/>
          <w:sz w:val="28"/>
          <w:szCs w:val="28"/>
        </w:rPr>
        <w:t>Advance equality of opportunity between people who share a relevant protected characteristic and those who do not.</w:t>
      </w:r>
    </w:p>
    <w:p w14:paraId="38234848" w14:textId="77777777" w:rsidR="008569EC" w:rsidRPr="00226128" w:rsidRDefault="008569EC" w:rsidP="008569EC">
      <w:pPr>
        <w:pStyle w:val="ListParagraph"/>
        <w:numPr>
          <w:ilvl w:val="0"/>
          <w:numId w:val="24"/>
        </w:numPr>
        <w:rPr>
          <w:rFonts w:ascii="Arial" w:hAnsi="Arial" w:cs="Arial"/>
          <w:sz w:val="28"/>
          <w:szCs w:val="28"/>
        </w:rPr>
      </w:pPr>
      <w:r>
        <w:rPr>
          <w:rFonts w:ascii="Arial" w:hAnsi="Arial" w:cs="Arial"/>
          <w:sz w:val="28"/>
          <w:szCs w:val="28"/>
        </w:rPr>
        <w:t>Foster good relations between people who share a protected characteristic and those who do not.</w:t>
      </w:r>
    </w:p>
    <w:p w14:paraId="1B17CC52" w14:textId="77777777" w:rsidR="0081241D" w:rsidRDefault="0081241D" w:rsidP="008569EC">
      <w:pPr>
        <w:rPr>
          <w:rFonts w:ascii="Arial" w:hAnsi="Arial" w:cs="Arial"/>
          <w:b/>
          <w:bCs/>
          <w:sz w:val="32"/>
          <w:szCs w:val="32"/>
        </w:rPr>
      </w:pPr>
    </w:p>
    <w:p w14:paraId="3C98B1E3" w14:textId="260B5064" w:rsidR="008569EC" w:rsidRDefault="008569EC" w:rsidP="008569EC">
      <w:pPr>
        <w:rPr>
          <w:rFonts w:ascii="Arial" w:hAnsi="Arial" w:cs="Arial"/>
          <w:b/>
          <w:bCs/>
          <w:sz w:val="32"/>
          <w:szCs w:val="32"/>
        </w:rPr>
      </w:pPr>
      <w:r>
        <w:rPr>
          <w:rFonts w:ascii="Arial" w:hAnsi="Arial" w:cs="Arial"/>
          <w:b/>
          <w:bCs/>
          <w:sz w:val="32"/>
          <w:szCs w:val="32"/>
        </w:rPr>
        <w:t>Socio-Economic Duty</w:t>
      </w:r>
    </w:p>
    <w:p w14:paraId="48ED1B58" w14:textId="77777777" w:rsidR="008569EC" w:rsidRDefault="008569EC" w:rsidP="008569EC">
      <w:pPr>
        <w:rPr>
          <w:rFonts w:ascii="Arial" w:hAnsi="Arial" w:cs="Arial"/>
          <w:sz w:val="28"/>
          <w:szCs w:val="28"/>
        </w:rPr>
      </w:pPr>
      <w:r>
        <w:rPr>
          <w:rFonts w:ascii="Arial" w:hAnsi="Arial" w:cs="Arial"/>
          <w:sz w:val="28"/>
          <w:szCs w:val="28"/>
        </w:rPr>
        <w:t>The Socio-Economic duty aims to deliver better outcomes for those who experience socio-economic disadvantage.  We recognise the importance of reducing inequalities of outcome that mean that people are at a disadvantage because of their income or because of less / lack of opportunities.</w:t>
      </w:r>
    </w:p>
    <w:p w14:paraId="34B64F5C" w14:textId="77777777" w:rsidR="0081241D" w:rsidRDefault="0081241D" w:rsidP="008569EC">
      <w:pPr>
        <w:rPr>
          <w:rFonts w:ascii="Arial" w:hAnsi="Arial" w:cs="Arial"/>
          <w:b/>
          <w:bCs/>
          <w:sz w:val="32"/>
          <w:szCs w:val="32"/>
        </w:rPr>
      </w:pPr>
    </w:p>
    <w:p w14:paraId="4B3EDC8E" w14:textId="7B061DE8" w:rsidR="008569EC" w:rsidRPr="008569EC" w:rsidRDefault="008569EC" w:rsidP="008569EC">
      <w:pPr>
        <w:rPr>
          <w:rFonts w:ascii="Arial" w:hAnsi="Arial" w:cs="Arial"/>
          <w:b/>
          <w:bCs/>
          <w:sz w:val="32"/>
          <w:szCs w:val="32"/>
        </w:rPr>
      </w:pPr>
      <w:r>
        <w:rPr>
          <w:rFonts w:ascii="Arial" w:hAnsi="Arial" w:cs="Arial"/>
          <w:b/>
          <w:bCs/>
          <w:sz w:val="32"/>
          <w:szCs w:val="32"/>
        </w:rPr>
        <w:t>National Equality Objectives</w:t>
      </w:r>
    </w:p>
    <w:p w14:paraId="45A00868" w14:textId="77777777" w:rsidR="008569EC" w:rsidRDefault="008569EC" w:rsidP="008569EC">
      <w:pPr>
        <w:rPr>
          <w:rFonts w:ascii="Arial" w:hAnsi="Arial" w:cs="Arial"/>
          <w:sz w:val="28"/>
          <w:szCs w:val="28"/>
        </w:rPr>
      </w:pPr>
      <w:r>
        <w:rPr>
          <w:rFonts w:ascii="Arial" w:hAnsi="Arial" w:cs="Arial"/>
          <w:sz w:val="28"/>
          <w:szCs w:val="28"/>
        </w:rPr>
        <w:t>We have used these objectives as our overall context – creating a Wales:</w:t>
      </w:r>
    </w:p>
    <w:p w14:paraId="276F48F0" w14:textId="77777777" w:rsidR="008569EC" w:rsidRDefault="008569EC" w:rsidP="008569EC">
      <w:pPr>
        <w:pStyle w:val="ListParagraph"/>
        <w:numPr>
          <w:ilvl w:val="0"/>
          <w:numId w:val="2"/>
        </w:numPr>
        <w:rPr>
          <w:rFonts w:ascii="Arial" w:hAnsi="Arial" w:cs="Arial"/>
          <w:sz w:val="28"/>
          <w:szCs w:val="28"/>
        </w:rPr>
      </w:pPr>
      <w:r>
        <w:rPr>
          <w:rFonts w:ascii="Arial" w:hAnsi="Arial" w:cs="Arial"/>
          <w:sz w:val="28"/>
          <w:szCs w:val="28"/>
        </w:rPr>
        <w:t>Where everyone has opportunities to prosper in line with our goal to reduce poverty</w:t>
      </w:r>
    </w:p>
    <w:p w14:paraId="734DD9C7" w14:textId="77777777" w:rsidR="008569EC" w:rsidRDefault="008569EC" w:rsidP="008569EC">
      <w:pPr>
        <w:pStyle w:val="ListParagraph"/>
        <w:numPr>
          <w:ilvl w:val="0"/>
          <w:numId w:val="2"/>
        </w:numPr>
        <w:rPr>
          <w:rFonts w:ascii="Arial" w:hAnsi="Arial" w:cs="Arial"/>
          <w:sz w:val="28"/>
          <w:szCs w:val="28"/>
        </w:rPr>
      </w:pPr>
      <w:r>
        <w:rPr>
          <w:rFonts w:ascii="Arial" w:hAnsi="Arial" w:cs="Arial"/>
          <w:sz w:val="28"/>
          <w:szCs w:val="28"/>
        </w:rPr>
        <w:t>Where everyone can be aware of their human rights, and where those rights are protected, promoted and underpin all public policy</w:t>
      </w:r>
    </w:p>
    <w:p w14:paraId="0CA8A926" w14:textId="77777777" w:rsidR="008569EC" w:rsidRDefault="008569EC" w:rsidP="008569EC">
      <w:pPr>
        <w:pStyle w:val="ListParagraph"/>
        <w:numPr>
          <w:ilvl w:val="0"/>
          <w:numId w:val="2"/>
        </w:numPr>
        <w:rPr>
          <w:rFonts w:ascii="Arial" w:hAnsi="Arial" w:cs="Arial"/>
          <w:sz w:val="28"/>
          <w:szCs w:val="28"/>
        </w:rPr>
      </w:pPr>
      <w:r>
        <w:rPr>
          <w:rFonts w:ascii="Arial" w:hAnsi="Arial" w:cs="Arial"/>
          <w:sz w:val="28"/>
          <w:szCs w:val="28"/>
        </w:rPr>
        <w:t>Where everyone can be aware of and has equitable access to high quality public services</w:t>
      </w:r>
    </w:p>
    <w:p w14:paraId="3D6DC20A" w14:textId="77777777" w:rsidR="008569EC" w:rsidRDefault="008569EC" w:rsidP="008569EC">
      <w:pPr>
        <w:pStyle w:val="ListParagraph"/>
        <w:numPr>
          <w:ilvl w:val="0"/>
          <w:numId w:val="2"/>
        </w:numPr>
        <w:rPr>
          <w:rFonts w:ascii="Arial" w:hAnsi="Arial" w:cs="Arial"/>
          <w:sz w:val="28"/>
          <w:szCs w:val="28"/>
        </w:rPr>
      </w:pPr>
      <w:r>
        <w:rPr>
          <w:rFonts w:ascii="Arial" w:hAnsi="Arial" w:cs="Arial"/>
          <w:sz w:val="28"/>
          <w:szCs w:val="28"/>
        </w:rPr>
        <w:t>Free from discrimination, victimisation, harassment, abuse, hate crime and / or bullying against all people</w:t>
      </w:r>
    </w:p>
    <w:p w14:paraId="36B9CC0E" w14:textId="77777777" w:rsidR="008569EC" w:rsidRDefault="008569EC" w:rsidP="008569EC">
      <w:pPr>
        <w:pStyle w:val="ListParagraph"/>
        <w:numPr>
          <w:ilvl w:val="0"/>
          <w:numId w:val="2"/>
        </w:numPr>
        <w:rPr>
          <w:rFonts w:ascii="Arial" w:hAnsi="Arial" w:cs="Arial"/>
          <w:sz w:val="28"/>
          <w:szCs w:val="28"/>
        </w:rPr>
      </w:pPr>
      <w:r>
        <w:rPr>
          <w:rFonts w:ascii="Arial" w:hAnsi="Arial" w:cs="Arial"/>
          <w:sz w:val="28"/>
          <w:szCs w:val="28"/>
        </w:rPr>
        <w:t>Where everyone from the full diversity of backgrounds can participate in public life, have their voices hear and see themselves reflected in leadership positions</w:t>
      </w:r>
    </w:p>
    <w:p w14:paraId="10D6076F" w14:textId="77777777" w:rsidR="008569EC" w:rsidRDefault="008569EC" w:rsidP="008569EC">
      <w:pPr>
        <w:pStyle w:val="ListParagraph"/>
        <w:numPr>
          <w:ilvl w:val="0"/>
          <w:numId w:val="2"/>
        </w:numPr>
        <w:rPr>
          <w:rFonts w:ascii="Arial" w:hAnsi="Arial" w:cs="Arial"/>
          <w:sz w:val="28"/>
          <w:szCs w:val="28"/>
        </w:rPr>
      </w:pPr>
      <w:r>
        <w:rPr>
          <w:rFonts w:ascii="Arial" w:hAnsi="Arial" w:cs="Arial"/>
          <w:sz w:val="28"/>
          <w:szCs w:val="28"/>
        </w:rPr>
        <w:t>With fair and equal opportunities to gain employment and for fair and equal treatment in the workplace, including fair pay and conditions</w:t>
      </w:r>
    </w:p>
    <w:p w14:paraId="7DE7F8B3" w14:textId="77777777" w:rsidR="008569EC" w:rsidRDefault="008569EC" w:rsidP="008569EC">
      <w:pPr>
        <w:pStyle w:val="ListParagraph"/>
        <w:numPr>
          <w:ilvl w:val="0"/>
          <w:numId w:val="2"/>
        </w:numPr>
        <w:rPr>
          <w:rFonts w:ascii="Arial" w:hAnsi="Arial" w:cs="Arial"/>
          <w:sz w:val="28"/>
          <w:szCs w:val="28"/>
        </w:rPr>
      </w:pPr>
      <w:r>
        <w:rPr>
          <w:rFonts w:ascii="Arial" w:hAnsi="Arial" w:cs="Arial"/>
          <w:sz w:val="28"/>
          <w:szCs w:val="28"/>
        </w:rPr>
        <w:t>Which is environmentally sustainable with the capacity to both ensure our journey to net zero is fair and to respond to the inequitable impacts of climate change</w:t>
      </w:r>
    </w:p>
    <w:p w14:paraId="50904680" w14:textId="77777777" w:rsidR="0081241D" w:rsidRDefault="0081241D" w:rsidP="008569EC">
      <w:pPr>
        <w:rPr>
          <w:rFonts w:ascii="Arial" w:hAnsi="Arial" w:cs="Arial"/>
          <w:b/>
          <w:bCs/>
          <w:sz w:val="32"/>
          <w:szCs w:val="32"/>
        </w:rPr>
      </w:pPr>
    </w:p>
    <w:p w14:paraId="473CE0E4" w14:textId="510F3C7C" w:rsidR="008569EC" w:rsidRDefault="008569EC" w:rsidP="008569EC">
      <w:pPr>
        <w:rPr>
          <w:rFonts w:ascii="Arial" w:hAnsi="Arial" w:cs="Arial"/>
          <w:b/>
          <w:bCs/>
          <w:sz w:val="32"/>
          <w:szCs w:val="32"/>
        </w:rPr>
      </w:pPr>
      <w:r>
        <w:rPr>
          <w:rFonts w:ascii="Arial" w:hAnsi="Arial" w:cs="Arial"/>
          <w:b/>
          <w:bCs/>
          <w:sz w:val="32"/>
          <w:szCs w:val="32"/>
        </w:rPr>
        <w:lastRenderedPageBreak/>
        <w:t>The Well-Being of Future Generations (Wales) Act 2015</w:t>
      </w:r>
    </w:p>
    <w:p w14:paraId="058C5A08" w14:textId="77777777" w:rsidR="008569EC" w:rsidRPr="00FE1B9D" w:rsidRDefault="008569EC" w:rsidP="008569EC">
      <w:pPr>
        <w:rPr>
          <w:rFonts w:ascii="Arial" w:hAnsi="Arial" w:cs="Arial"/>
          <w:sz w:val="28"/>
          <w:szCs w:val="28"/>
        </w:rPr>
      </w:pPr>
      <w:r w:rsidRPr="00FE1B9D">
        <w:rPr>
          <w:rFonts w:ascii="Arial" w:hAnsi="Arial" w:cs="Arial"/>
          <w:sz w:val="28"/>
          <w:szCs w:val="28"/>
        </w:rPr>
        <w:t>The Well-Being of Future Generations (Wales) Act aims to improve the social, economic, environmental and cultural well-being of Wales.  This means that as a public body we must think more about the long-term, finding better ways of working with our communities, our people, our networks and partners and help to prevent problems by taking a more joined up approach, working towards the 7 well-being goals for Wales:</w:t>
      </w:r>
    </w:p>
    <w:p w14:paraId="786040E4" w14:textId="3FF1BE49" w:rsidR="00300607" w:rsidRDefault="00753F4C" w:rsidP="0081241D">
      <w:pPr>
        <w:jc w:val="center"/>
        <w:rPr>
          <w:rFonts w:ascii="Arial" w:hAnsi="Arial" w:cs="Arial"/>
          <w:i/>
          <w:iCs/>
          <w:sz w:val="28"/>
          <w:szCs w:val="28"/>
        </w:rPr>
      </w:pPr>
      <w:r>
        <w:rPr>
          <w:noProof/>
        </w:rPr>
        <mc:AlternateContent>
          <mc:Choice Requires="wps">
            <w:drawing>
              <wp:inline distT="0" distB="0" distL="0" distR="0" wp14:anchorId="677719C7" wp14:editId="69DE7A92">
                <wp:extent cx="304800" cy="304800"/>
                <wp:effectExtent l="0" t="0" r="0" b="0"/>
                <wp:docPr id="2" name="Rectangle 2" descr="Described imag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dtfl="http://schemas.microsoft.com/office/word/2024/wordml/sdtformatlock" xmlns:w16du="http://schemas.microsoft.com/office/word/2023/wordml/word16du">
            <w:pict>
              <v:rect w14:anchorId="285637DA" id="Rectangle 2" o:spid="_x0000_s1026" alt="Described image"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Pr>
          <w:rFonts w:ascii="Arial" w:hAnsi="Arial" w:cs="Arial"/>
          <w:i/>
          <w:iCs/>
          <w:noProof/>
          <w:sz w:val="28"/>
          <w:szCs w:val="28"/>
        </w:rPr>
        <w:drawing>
          <wp:inline distT="0" distB="0" distL="0" distR="0" wp14:anchorId="381DC9C4" wp14:editId="0721D3A1">
            <wp:extent cx="2616200" cy="26162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2">
                      <a:extLst>
                        <a:ext uri="{28A0092B-C50C-407E-A947-70E740481C1C}">
                          <a14:useLocalDpi xmlns:a14="http://schemas.microsoft.com/office/drawing/2010/main" val="0"/>
                        </a:ext>
                      </a:extLst>
                    </a:blip>
                    <a:stretch>
                      <a:fillRect/>
                    </a:stretch>
                  </pic:blipFill>
                  <pic:spPr>
                    <a:xfrm>
                      <a:off x="0" y="0"/>
                      <a:ext cx="2616200" cy="2616200"/>
                    </a:xfrm>
                    <a:prstGeom prst="rect">
                      <a:avLst/>
                    </a:prstGeom>
                  </pic:spPr>
                </pic:pic>
              </a:graphicData>
            </a:graphic>
          </wp:inline>
        </w:drawing>
      </w:r>
    </w:p>
    <w:p w14:paraId="4AB60E12" w14:textId="77777777" w:rsidR="00300607" w:rsidRDefault="00300607" w:rsidP="008569EC">
      <w:pPr>
        <w:rPr>
          <w:rFonts w:ascii="Arial" w:hAnsi="Arial" w:cs="Arial"/>
          <w:i/>
          <w:iCs/>
          <w:sz w:val="28"/>
          <w:szCs w:val="28"/>
        </w:rPr>
      </w:pPr>
    </w:p>
    <w:p w14:paraId="6F41FF0B" w14:textId="77777777" w:rsidR="00300607" w:rsidRDefault="00300607" w:rsidP="008569EC">
      <w:pPr>
        <w:rPr>
          <w:rFonts w:ascii="Arial" w:hAnsi="Arial" w:cs="Arial"/>
          <w:sz w:val="28"/>
          <w:szCs w:val="28"/>
        </w:rPr>
      </w:pPr>
      <w:r w:rsidRPr="0081241D">
        <w:rPr>
          <w:rFonts w:ascii="Arial" w:hAnsi="Arial" w:cs="Arial"/>
          <w:sz w:val="28"/>
          <w:szCs w:val="28"/>
        </w:rPr>
        <w:t xml:space="preserve">Public bodies need to make sure that when making their decisions they </w:t>
      </w:r>
      <w:proofErr w:type="gramStart"/>
      <w:r w:rsidRPr="0081241D">
        <w:rPr>
          <w:rFonts w:ascii="Arial" w:hAnsi="Arial" w:cs="Arial"/>
          <w:sz w:val="28"/>
          <w:szCs w:val="28"/>
        </w:rPr>
        <w:t>take into account</w:t>
      </w:r>
      <w:proofErr w:type="gramEnd"/>
      <w:r w:rsidRPr="0081241D">
        <w:rPr>
          <w:rFonts w:ascii="Arial" w:hAnsi="Arial" w:cs="Arial"/>
          <w:sz w:val="28"/>
          <w:szCs w:val="28"/>
        </w:rPr>
        <w:t xml:space="preserve"> the impact they could have on people living their lives in Wales in the future. There are 5 things that public bodies need to think about to show that they have applied the sustainable development principle. Following these ways of working will help us work together better, avoid repeating past mistakes and tackle some of the long-term challenges we are facing. </w:t>
      </w:r>
    </w:p>
    <w:p w14:paraId="07C74FC5" w14:textId="5F7FD11D" w:rsidR="00300607" w:rsidRDefault="00300607" w:rsidP="00300607">
      <w:pPr>
        <w:pStyle w:val="ListParagraph"/>
        <w:numPr>
          <w:ilvl w:val="0"/>
          <w:numId w:val="27"/>
        </w:numPr>
        <w:rPr>
          <w:rFonts w:ascii="Arial" w:hAnsi="Arial" w:cs="Arial"/>
          <w:sz w:val="28"/>
          <w:szCs w:val="28"/>
        </w:rPr>
      </w:pPr>
      <w:r w:rsidRPr="0081241D">
        <w:rPr>
          <w:rFonts w:ascii="Arial" w:hAnsi="Arial" w:cs="Arial"/>
          <w:b/>
          <w:bCs/>
          <w:sz w:val="28"/>
          <w:szCs w:val="28"/>
        </w:rPr>
        <w:t>Collaboration</w:t>
      </w:r>
      <w:r w:rsidRPr="00300607">
        <w:rPr>
          <w:rFonts w:ascii="Arial" w:hAnsi="Arial" w:cs="Arial"/>
          <w:sz w:val="28"/>
          <w:szCs w:val="28"/>
        </w:rPr>
        <w:t xml:space="preserve"> </w:t>
      </w:r>
      <w:r>
        <w:rPr>
          <w:rFonts w:ascii="Arial" w:hAnsi="Arial" w:cs="Arial"/>
          <w:sz w:val="28"/>
          <w:szCs w:val="28"/>
        </w:rPr>
        <w:t>- a</w:t>
      </w:r>
      <w:r w:rsidRPr="00C7146B">
        <w:rPr>
          <w:rFonts w:ascii="Arial" w:hAnsi="Arial" w:cs="Arial"/>
          <w:sz w:val="28"/>
          <w:szCs w:val="28"/>
        </w:rPr>
        <w:t>cting in collaboration with any other person (or different parts of the body itself) that could help the body to meet its well-being objectives.</w:t>
      </w:r>
    </w:p>
    <w:p w14:paraId="16D64CE9" w14:textId="6AD8A4FB" w:rsidR="00300607" w:rsidRDefault="00300607" w:rsidP="00300607">
      <w:pPr>
        <w:pStyle w:val="ListParagraph"/>
        <w:numPr>
          <w:ilvl w:val="0"/>
          <w:numId w:val="27"/>
        </w:numPr>
        <w:rPr>
          <w:rFonts w:ascii="Arial" w:hAnsi="Arial" w:cs="Arial"/>
          <w:sz w:val="28"/>
          <w:szCs w:val="28"/>
        </w:rPr>
      </w:pPr>
      <w:r w:rsidRPr="0081241D">
        <w:rPr>
          <w:rFonts w:ascii="Arial" w:hAnsi="Arial" w:cs="Arial"/>
          <w:b/>
          <w:bCs/>
          <w:sz w:val="28"/>
          <w:szCs w:val="28"/>
        </w:rPr>
        <w:t>Integration</w:t>
      </w:r>
      <w:r>
        <w:rPr>
          <w:rFonts w:ascii="Arial" w:hAnsi="Arial" w:cs="Arial"/>
          <w:sz w:val="28"/>
          <w:szCs w:val="28"/>
        </w:rPr>
        <w:t xml:space="preserve"> - c</w:t>
      </w:r>
      <w:r w:rsidRPr="00781BBB">
        <w:rPr>
          <w:rFonts w:ascii="Arial" w:hAnsi="Arial" w:cs="Arial"/>
          <w:sz w:val="28"/>
          <w:szCs w:val="28"/>
        </w:rPr>
        <w:t>onsidering how the public body’s well-being objectives may impact upon each of the well-being goals, on their other objectives, or on the objectives of other public bodies.</w:t>
      </w:r>
    </w:p>
    <w:p w14:paraId="3734F683" w14:textId="77E22861" w:rsidR="00300607" w:rsidRPr="0081241D" w:rsidRDefault="00300607" w:rsidP="00300607">
      <w:pPr>
        <w:pStyle w:val="ListParagraph"/>
        <w:numPr>
          <w:ilvl w:val="0"/>
          <w:numId w:val="27"/>
        </w:numPr>
        <w:rPr>
          <w:rFonts w:ascii="Arial" w:hAnsi="Arial" w:cs="Arial"/>
          <w:i/>
          <w:iCs/>
          <w:sz w:val="28"/>
          <w:szCs w:val="28"/>
        </w:rPr>
      </w:pPr>
      <w:r w:rsidRPr="0081241D">
        <w:rPr>
          <w:rFonts w:ascii="Arial" w:hAnsi="Arial" w:cs="Arial"/>
          <w:b/>
          <w:bCs/>
          <w:sz w:val="28"/>
          <w:szCs w:val="28"/>
        </w:rPr>
        <w:t>Involvement</w:t>
      </w:r>
      <w:r w:rsidRPr="0081241D">
        <w:rPr>
          <w:rFonts w:ascii="Arial" w:hAnsi="Arial" w:cs="Arial"/>
          <w:sz w:val="28"/>
          <w:szCs w:val="28"/>
        </w:rPr>
        <w:t xml:space="preserve"> - The importance of involving people with an interest in achieving the well-being goals, and ensuring that those people reflect the diversity of the area which the body serves</w:t>
      </w:r>
    </w:p>
    <w:p w14:paraId="3674795D" w14:textId="30CB76C8" w:rsidR="00300607" w:rsidRDefault="00300607" w:rsidP="00300607">
      <w:pPr>
        <w:pStyle w:val="ListParagraph"/>
        <w:numPr>
          <w:ilvl w:val="0"/>
          <w:numId w:val="27"/>
        </w:numPr>
        <w:rPr>
          <w:rFonts w:ascii="Arial" w:hAnsi="Arial" w:cs="Arial"/>
          <w:sz w:val="28"/>
          <w:szCs w:val="28"/>
        </w:rPr>
      </w:pPr>
      <w:r w:rsidRPr="0081241D">
        <w:rPr>
          <w:rFonts w:ascii="Arial" w:hAnsi="Arial" w:cs="Arial"/>
          <w:b/>
          <w:bCs/>
          <w:sz w:val="28"/>
          <w:szCs w:val="28"/>
        </w:rPr>
        <w:lastRenderedPageBreak/>
        <w:t>Long-term</w:t>
      </w:r>
      <w:r>
        <w:rPr>
          <w:rFonts w:ascii="Arial" w:hAnsi="Arial" w:cs="Arial"/>
          <w:sz w:val="28"/>
          <w:szCs w:val="28"/>
        </w:rPr>
        <w:t xml:space="preserve"> - t</w:t>
      </w:r>
      <w:r w:rsidRPr="00781BBB">
        <w:rPr>
          <w:rFonts w:ascii="Arial" w:hAnsi="Arial" w:cs="Arial"/>
          <w:sz w:val="28"/>
          <w:szCs w:val="28"/>
        </w:rPr>
        <w:t xml:space="preserve">he importance of balancing short-term needs with the need to safeguard the </w:t>
      </w:r>
      <w:proofErr w:type="spellStart"/>
      <w:r w:rsidRPr="00781BBB">
        <w:rPr>
          <w:rFonts w:ascii="Arial" w:hAnsi="Arial" w:cs="Arial"/>
          <w:sz w:val="28"/>
          <w:szCs w:val="28"/>
        </w:rPr>
        <w:t>longterm</w:t>
      </w:r>
      <w:proofErr w:type="spellEnd"/>
      <w:r w:rsidRPr="00781BBB">
        <w:rPr>
          <w:rFonts w:ascii="Arial" w:hAnsi="Arial" w:cs="Arial"/>
          <w:sz w:val="28"/>
          <w:szCs w:val="28"/>
        </w:rPr>
        <w:t xml:space="preserve"> needs.</w:t>
      </w:r>
    </w:p>
    <w:p w14:paraId="078CEDB0" w14:textId="7EC8F59A" w:rsidR="00300607" w:rsidRPr="0081241D" w:rsidRDefault="00300607" w:rsidP="0081241D">
      <w:pPr>
        <w:pStyle w:val="ListParagraph"/>
        <w:numPr>
          <w:ilvl w:val="0"/>
          <w:numId w:val="27"/>
        </w:numPr>
        <w:rPr>
          <w:rFonts w:ascii="Arial" w:hAnsi="Arial" w:cs="Arial"/>
          <w:sz w:val="28"/>
          <w:szCs w:val="28"/>
        </w:rPr>
      </w:pPr>
      <w:r w:rsidRPr="0081241D">
        <w:rPr>
          <w:rFonts w:ascii="Arial" w:hAnsi="Arial" w:cs="Arial"/>
          <w:b/>
          <w:bCs/>
          <w:sz w:val="28"/>
          <w:szCs w:val="28"/>
        </w:rPr>
        <w:t>Prevention</w:t>
      </w:r>
      <w:r>
        <w:rPr>
          <w:rFonts w:ascii="Arial" w:hAnsi="Arial" w:cs="Arial"/>
          <w:sz w:val="28"/>
          <w:szCs w:val="28"/>
        </w:rPr>
        <w:t xml:space="preserve"> - </w:t>
      </w:r>
      <w:r w:rsidRPr="00781BBB">
        <w:rPr>
          <w:rFonts w:ascii="Arial" w:hAnsi="Arial" w:cs="Arial"/>
          <w:sz w:val="28"/>
          <w:szCs w:val="28"/>
        </w:rPr>
        <w:t>acting to prevent problems occurring or getting worse may help public bodies meet their objectives.</w:t>
      </w:r>
    </w:p>
    <w:p w14:paraId="5F446CAA" w14:textId="77777777" w:rsidR="00300607" w:rsidRPr="00FE1B9D" w:rsidRDefault="00300607" w:rsidP="008569EC">
      <w:pPr>
        <w:rPr>
          <w:rFonts w:ascii="Arial" w:hAnsi="Arial" w:cs="Arial"/>
          <w:i/>
          <w:iCs/>
          <w:sz w:val="28"/>
          <w:szCs w:val="28"/>
        </w:rPr>
      </w:pPr>
    </w:p>
    <w:p w14:paraId="1EE819AA" w14:textId="34C28BEC" w:rsidR="008569EC" w:rsidRDefault="008569EC" w:rsidP="008569EC">
      <w:pPr>
        <w:rPr>
          <w:rFonts w:ascii="Arial" w:hAnsi="Arial" w:cs="Arial"/>
          <w:b/>
          <w:bCs/>
          <w:sz w:val="32"/>
          <w:szCs w:val="32"/>
        </w:rPr>
      </w:pPr>
      <w:r>
        <w:rPr>
          <w:rFonts w:ascii="Arial" w:hAnsi="Arial" w:cs="Arial"/>
          <w:b/>
          <w:bCs/>
          <w:sz w:val="32"/>
          <w:szCs w:val="32"/>
        </w:rPr>
        <w:t xml:space="preserve">Welsh Language </w:t>
      </w:r>
      <w:r w:rsidR="00365ACC">
        <w:rPr>
          <w:rFonts w:ascii="Arial" w:hAnsi="Arial" w:cs="Arial"/>
          <w:b/>
          <w:bCs/>
          <w:sz w:val="32"/>
          <w:szCs w:val="32"/>
        </w:rPr>
        <w:t>Measure 2011</w:t>
      </w:r>
    </w:p>
    <w:p w14:paraId="492D4E39" w14:textId="77777777" w:rsidR="008569EC" w:rsidRDefault="008569EC" w:rsidP="008569EC">
      <w:pPr>
        <w:rPr>
          <w:rFonts w:ascii="Arial" w:hAnsi="Arial" w:cs="Arial"/>
          <w:sz w:val="28"/>
          <w:szCs w:val="28"/>
        </w:rPr>
      </w:pPr>
      <w:r>
        <w:rPr>
          <w:rFonts w:ascii="Arial" w:hAnsi="Arial" w:cs="Arial"/>
          <w:sz w:val="28"/>
          <w:szCs w:val="28"/>
        </w:rPr>
        <w:t>Welsh is an official language in Wales and should be treated no less favourably than English.  As an organisation and as an employer we have the responsibility of making sure that anyone can speak with us in Welsh and that we continue to encourage use of the Welsh language.</w:t>
      </w:r>
    </w:p>
    <w:p w14:paraId="358B7D28" w14:textId="77777777" w:rsidR="0081241D" w:rsidRDefault="0081241D" w:rsidP="008569EC">
      <w:pPr>
        <w:rPr>
          <w:rFonts w:ascii="Arial" w:hAnsi="Arial" w:cs="Arial"/>
          <w:b/>
          <w:bCs/>
          <w:sz w:val="32"/>
          <w:szCs w:val="32"/>
        </w:rPr>
      </w:pPr>
    </w:p>
    <w:p w14:paraId="6A1EB4C6" w14:textId="49ED7417" w:rsidR="008569EC" w:rsidRDefault="008569EC" w:rsidP="008569EC">
      <w:pPr>
        <w:rPr>
          <w:rFonts w:ascii="Arial" w:hAnsi="Arial" w:cs="Arial"/>
          <w:b/>
          <w:bCs/>
          <w:sz w:val="32"/>
          <w:szCs w:val="32"/>
        </w:rPr>
      </w:pPr>
      <w:r>
        <w:rPr>
          <w:rFonts w:ascii="Arial" w:hAnsi="Arial" w:cs="Arial"/>
          <w:b/>
          <w:bCs/>
          <w:sz w:val="32"/>
          <w:szCs w:val="32"/>
        </w:rPr>
        <w:t>Welsh Government action plans and guidance</w:t>
      </w:r>
    </w:p>
    <w:p w14:paraId="370A087D" w14:textId="7688F291" w:rsidR="008569EC" w:rsidRDefault="008569EC" w:rsidP="008569EC">
      <w:pPr>
        <w:rPr>
          <w:rFonts w:ascii="Arial" w:hAnsi="Arial" w:cs="Arial"/>
          <w:sz w:val="28"/>
          <w:szCs w:val="28"/>
        </w:rPr>
      </w:pPr>
      <w:r>
        <w:rPr>
          <w:rFonts w:ascii="Arial" w:hAnsi="Arial" w:cs="Arial"/>
          <w:sz w:val="28"/>
          <w:szCs w:val="28"/>
        </w:rPr>
        <w:t>This plan reflects our responsibilities within the Strategic Equity Plan 2024-28, the Anti-racist Wales Action Plan and the LGBTQ+ Action Plan.</w:t>
      </w:r>
    </w:p>
    <w:p w14:paraId="16F48738" w14:textId="77777777" w:rsidR="008569EC" w:rsidRPr="00EB6CE4" w:rsidRDefault="008569EC" w:rsidP="008569EC">
      <w:pPr>
        <w:rPr>
          <w:rFonts w:ascii="Arial" w:hAnsi="Arial" w:cs="Arial"/>
          <w:sz w:val="28"/>
          <w:szCs w:val="28"/>
        </w:rPr>
      </w:pPr>
      <w:r>
        <w:rPr>
          <w:rFonts w:ascii="Arial" w:hAnsi="Arial" w:cs="Arial"/>
          <w:sz w:val="28"/>
          <w:szCs w:val="28"/>
        </w:rPr>
        <w:t>We will continue to develop action plans taking account of further Welsh Government action plans and guidance which address inequity in Swansea Bay.</w:t>
      </w:r>
    </w:p>
    <w:p w14:paraId="07081D38" w14:textId="77777777" w:rsidR="0081241D" w:rsidRDefault="0081241D" w:rsidP="008569EC">
      <w:pPr>
        <w:rPr>
          <w:rFonts w:ascii="Arial" w:hAnsi="Arial" w:cs="Arial"/>
          <w:b/>
          <w:bCs/>
          <w:sz w:val="32"/>
          <w:szCs w:val="32"/>
        </w:rPr>
      </w:pPr>
    </w:p>
    <w:p w14:paraId="3DF420B9" w14:textId="434D4976" w:rsidR="008569EC" w:rsidRPr="0081241D" w:rsidRDefault="008569EC" w:rsidP="008569EC">
      <w:pPr>
        <w:rPr>
          <w:rFonts w:ascii="Arial" w:hAnsi="Arial" w:cs="Arial"/>
          <w:b/>
          <w:bCs/>
          <w:sz w:val="32"/>
          <w:szCs w:val="32"/>
        </w:rPr>
      </w:pPr>
      <w:r w:rsidRPr="0081241D">
        <w:rPr>
          <w:rFonts w:ascii="Arial" w:hAnsi="Arial" w:cs="Arial"/>
          <w:b/>
          <w:bCs/>
          <w:sz w:val="32"/>
          <w:szCs w:val="32"/>
        </w:rPr>
        <w:t>Is Wales Fairer</w:t>
      </w:r>
      <w:r w:rsidR="005B0552" w:rsidRPr="0081241D">
        <w:rPr>
          <w:rFonts w:ascii="Arial" w:hAnsi="Arial" w:cs="Arial"/>
          <w:b/>
          <w:bCs/>
          <w:sz w:val="32"/>
          <w:szCs w:val="32"/>
        </w:rPr>
        <w:t xml:space="preserve"> 2023</w:t>
      </w:r>
    </w:p>
    <w:p w14:paraId="07A9C8BD" w14:textId="78A034AF" w:rsidR="005B0552" w:rsidRPr="0081241D" w:rsidRDefault="005B0552" w:rsidP="008569EC">
      <w:pPr>
        <w:rPr>
          <w:rFonts w:ascii="Arial" w:hAnsi="Arial" w:cs="Arial"/>
          <w:sz w:val="28"/>
          <w:szCs w:val="28"/>
        </w:rPr>
      </w:pPr>
      <w:r w:rsidRPr="0081241D">
        <w:rPr>
          <w:rFonts w:ascii="Arial" w:hAnsi="Arial" w:cs="Arial"/>
          <w:sz w:val="28"/>
          <w:szCs w:val="28"/>
        </w:rPr>
        <w:t xml:space="preserve">This </w:t>
      </w:r>
      <w:r w:rsidR="00FA12A6" w:rsidRPr="0081241D">
        <w:rPr>
          <w:rFonts w:ascii="Arial" w:hAnsi="Arial" w:cs="Arial"/>
          <w:sz w:val="28"/>
          <w:szCs w:val="28"/>
        </w:rPr>
        <w:t xml:space="preserve">report </w:t>
      </w:r>
      <w:r w:rsidRPr="0081241D">
        <w:rPr>
          <w:rFonts w:ascii="Arial" w:hAnsi="Arial" w:cs="Arial"/>
          <w:sz w:val="28"/>
          <w:szCs w:val="28"/>
        </w:rPr>
        <w:t>draws on all available data to measure progress on equality</w:t>
      </w:r>
      <w:r w:rsidR="00CA633C">
        <w:rPr>
          <w:rFonts w:ascii="Arial" w:hAnsi="Arial" w:cs="Arial"/>
          <w:sz w:val="28"/>
          <w:szCs w:val="28"/>
        </w:rPr>
        <w:t>, equity</w:t>
      </w:r>
      <w:r w:rsidRPr="0081241D">
        <w:rPr>
          <w:rFonts w:ascii="Arial" w:hAnsi="Arial" w:cs="Arial"/>
          <w:sz w:val="28"/>
          <w:szCs w:val="28"/>
        </w:rPr>
        <w:t xml:space="preserve"> and human rights in Wales. Its purpose is to support evidence-based decisions by the Welsh Government, public bodies and others over the coming years with the aim of driving action and meaningful change, to make life fairer for everyone. </w:t>
      </w:r>
    </w:p>
    <w:p w14:paraId="1F15B37D" w14:textId="77777777" w:rsidR="00FA12A6" w:rsidRPr="0081241D" w:rsidRDefault="005B0552" w:rsidP="008569EC">
      <w:pPr>
        <w:rPr>
          <w:rFonts w:ascii="Arial" w:hAnsi="Arial" w:cs="Arial"/>
          <w:sz w:val="28"/>
          <w:szCs w:val="28"/>
        </w:rPr>
      </w:pPr>
      <w:r w:rsidRPr="0081241D">
        <w:rPr>
          <w:rFonts w:ascii="Arial" w:hAnsi="Arial" w:cs="Arial"/>
          <w:sz w:val="28"/>
          <w:szCs w:val="28"/>
        </w:rPr>
        <w:t xml:space="preserve">A number of contextual factors have </w:t>
      </w:r>
      <w:r w:rsidR="00FA12A6" w:rsidRPr="0081241D">
        <w:rPr>
          <w:rFonts w:ascii="Arial" w:hAnsi="Arial" w:cs="Arial"/>
          <w:sz w:val="28"/>
          <w:szCs w:val="28"/>
        </w:rPr>
        <w:t>impacted since the last report, including</w:t>
      </w:r>
      <w:r w:rsidRPr="0081241D">
        <w:rPr>
          <w:rFonts w:ascii="Arial" w:hAnsi="Arial" w:cs="Arial"/>
          <w:sz w:val="28"/>
          <w:szCs w:val="28"/>
        </w:rPr>
        <w:t xml:space="preserve"> the COVID-19 pandemic</w:t>
      </w:r>
      <w:r w:rsidR="00FA12A6" w:rsidRPr="0081241D">
        <w:rPr>
          <w:rFonts w:ascii="Arial" w:hAnsi="Arial" w:cs="Arial"/>
          <w:sz w:val="28"/>
          <w:szCs w:val="28"/>
        </w:rPr>
        <w:t xml:space="preserve">, </w:t>
      </w:r>
      <w:r w:rsidRPr="0081241D">
        <w:rPr>
          <w:rFonts w:ascii="Arial" w:hAnsi="Arial" w:cs="Arial"/>
          <w:sz w:val="28"/>
          <w:szCs w:val="28"/>
        </w:rPr>
        <w:t xml:space="preserve">the UK’s departure from the European Union, the period of high inflation </w:t>
      </w:r>
      <w:r w:rsidR="00FA12A6" w:rsidRPr="0081241D">
        <w:rPr>
          <w:rFonts w:ascii="Arial" w:hAnsi="Arial" w:cs="Arial"/>
          <w:sz w:val="28"/>
          <w:szCs w:val="28"/>
        </w:rPr>
        <w:t xml:space="preserve">and the </w:t>
      </w:r>
      <w:r w:rsidRPr="0081241D">
        <w:rPr>
          <w:rFonts w:ascii="Arial" w:hAnsi="Arial" w:cs="Arial"/>
          <w:sz w:val="28"/>
          <w:szCs w:val="28"/>
        </w:rPr>
        <w:t xml:space="preserve">economic impact of the war in Ukraine. </w:t>
      </w:r>
    </w:p>
    <w:p w14:paraId="162DDBBD" w14:textId="77777777" w:rsidR="00FA12A6" w:rsidRPr="0081241D" w:rsidRDefault="00FA12A6" w:rsidP="008569EC">
      <w:pPr>
        <w:rPr>
          <w:rFonts w:ascii="Arial" w:hAnsi="Arial" w:cs="Arial"/>
          <w:sz w:val="28"/>
          <w:szCs w:val="28"/>
        </w:rPr>
      </w:pPr>
      <w:r w:rsidRPr="0081241D">
        <w:rPr>
          <w:rFonts w:ascii="Arial" w:hAnsi="Arial" w:cs="Arial"/>
          <w:sz w:val="28"/>
          <w:szCs w:val="28"/>
        </w:rPr>
        <w:t xml:space="preserve">Some reported changes are a direct result of contextual factors such as the </w:t>
      </w:r>
      <w:r w:rsidR="005B0552" w:rsidRPr="0081241D">
        <w:rPr>
          <w:rFonts w:ascii="Arial" w:hAnsi="Arial" w:cs="Arial"/>
          <w:sz w:val="28"/>
          <w:szCs w:val="28"/>
        </w:rPr>
        <w:t xml:space="preserve">increase in home working following the pandemic has generally benefitted parents, older and disabled people, and those with caring responsibilities. </w:t>
      </w:r>
      <w:r w:rsidRPr="0081241D">
        <w:rPr>
          <w:rFonts w:ascii="Arial" w:hAnsi="Arial" w:cs="Arial"/>
          <w:sz w:val="28"/>
          <w:szCs w:val="28"/>
        </w:rPr>
        <w:t>I</w:t>
      </w:r>
      <w:r w:rsidR="005B0552" w:rsidRPr="0081241D">
        <w:rPr>
          <w:rFonts w:ascii="Arial" w:hAnsi="Arial" w:cs="Arial"/>
          <w:sz w:val="28"/>
          <w:szCs w:val="28"/>
        </w:rPr>
        <w:t xml:space="preserve">t has also created challenges, </w:t>
      </w:r>
      <w:r w:rsidRPr="0081241D">
        <w:rPr>
          <w:rFonts w:ascii="Arial" w:hAnsi="Arial" w:cs="Arial"/>
          <w:sz w:val="28"/>
          <w:szCs w:val="28"/>
        </w:rPr>
        <w:t xml:space="preserve">including </w:t>
      </w:r>
      <w:r w:rsidR="005B0552" w:rsidRPr="0081241D">
        <w:rPr>
          <w:rFonts w:ascii="Arial" w:hAnsi="Arial" w:cs="Arial"/>
          <w:sz w:val="28"/>
          <w:szCs w:val="28"/>
        </w:rPr>
        <w:t xml:space="preserve">deteriorating mental health and changes to employment patterns. </w:t>
      </w:r>
    </w:p>
    <w:p w14:paraId="503133AC" w14:textId="77777777" w:rsidR="00FA12A6" w:rsidRPr="0081241D" w:rsidRDefault="00FA12A6" w:rsidP="008569EC">
      <w:pPr>
        <w:rPr>
          <w:rFonts w:ascii="Arial" w:hAnsi="Arial" w:cs="Arial"/>
          <w:sz w:val="28"/>
          <w:szCs w:val="28"/>
        </w:rPr>
      </w:pPr>
      <w:r w:rsidRPr="0081241D">
        <w:rPr>
          <w:rFonts w:ascii="Arial" w:hAnsi="Arial" w:cs="Arial"/>
          <w:sz w:val="28"/>
          <w:szCs w:val="28"/>
        </w:rPr>
        <w:lastRenderedPageBreak/>
        <w:t>Some</w:t>
      </w:r>
      <w:r w:rsidR="005B0552" w:rsidRPr="0081241D">
        <w:rPr>
          <w:rFonts w:ascii="Arial" w:hAnsi="Arial" w:cs="Arial"/>
          <w:sz w:val="28"/>
          <w:szCs w:val="28"/>
        </w:rPr>
        <w:t xml:space="preserve"> contextual factors reinforced existing trends. data shows continuing regional inequalities in the most deprived areas in educational attainment and life expectancy, as well as healthy life expectancy. </w:t>
      </w:r>
    </w:p>
    <w:p w14:paraId="3B40905B" w14:textId="77777777" w:rsidR="0081241D" w:rsidRDefault="0081241D" w:rsidP="008569EC">
      <w:pPr>
        <w:rPr>
          <w:rFonts w:ascii="Arial" w:hAnsi="Arial" w:cs="Arial"/>
          <w:b/>
          <w:bCs/>
          <w:sz w:val="32"/>
          <w:szCs w:val="32"/>
        </w:rPr>
      </w:pPr>
    </w:p>
    <w:p w14:paraId="3D3358D2" w14:textId="5D55AFA7" w:rsidR="008569EC" w:rsidRPr="0081241D" w:rsidRDefault="008569EC" w:rsidP="008569EC">
      <w:pPr>
        <w:rPr>
          <w:rFonts w:ascii="Arial" w:hAnsi="Arial" w:cs="Arial"/>
          <w:b/>
          <w:bCs/>
          <w:sz w:val="32"/>
          <w:szCs w:val="32"/>
        </w:rPr>
      </w:pPr>
      <w:r w:rsidRPr="0081241D">
        <w:rPr>
          <w:rFonts w:ascii="Arial" w:hAnsi="Arial" w:cs="Arial"/>
          <w:b/>
          <w:bCs/>
          <w:sz w:val="32"/>
          <w:szCs w:val="32"/>
        </w:rPr>
        <w:t>Locked Out</w:t>
      </w:r>
    </w:p>
    <w:p w14:paraId="400495B6" w14:textId="65D3F268" w:rsidR="00252B38" w:rsidRPr="0081241D" w:rsidRDefault="00252B38" w:rsidP="00252B38">
      <w:pPr>
        <w:pStyle w:val="NormalWeb"/>
        <w:shd w:val="clear" w:color="auto" w:fill="FFFFFF"/>
        <w:spacing w:before="0" w:beforeAutospacing="0" w:after="300" w:afterAutospacing="0"/>
        <w:rPr>
          <w:rFonts w:ascii="Arial" w:hAnsi="Arial" w:cs="Arial"/>
          <w:color w:val="1F1F1F"/>
          <w:sz w:val="28"/>
          <w:szCs w:val="28"/>
        </w:rPr>
      </w:pPr>
      <w:r w:rsidRPr="0081241D">
        <w:rPr>
          <w:rFonts w:ascii="Arial" w:hAnsi="Arial" w:cs="Arial"/>
          <w:color w:val="1F1F1F"/>
          <w:sz w:val="28"/>
          <w:szCs w:val="28"/>
        </w:rPr>
        <w:t xml:space="preserve">The </w:t>
      </w:r>
      <w:r w:rsidR="008A597F">
        <w:rPr>
          <w:rFonts w:ascii="Arial" w:hAnsi="Arial" w:cs="Arial"/>
          <w:color w:val="1F1F1F"/>
          <w:sz w:val="28"/>
          <w:szCs w:val="28"/>
        </w:rPr>
        <w:t xml:space="preserve">Report - </w:t>
      </w:r>
      <w:r w:rsidRPr="0081241D">
        <w:rPr>
          <w:rFonts w:ascii="Arial" w:hAnsi="Arial" w:cs="Arial"/>
          <w:color w:val="1F1F1F"/>
          <w:sz w:val="28"/>
          <w:szCs w:val="28"/>
        </w:rPr>
        <w:t>Locked Out: Liberating disabled people’s lives and rights in Wales beyond COVID-19 highlighted the toll the pandemic placed on disabled people, exacerbating inequalities and provided a wealth of insights and a number of recommendations. The report focuses on 5 key areas:</w:t>
      </w:r>
    </w:p>
    <w:p w14:paraId="0429618C" w14:textId="77777777" w:rsidR="00252B38" w:rsidRPr="0081241D" w:rsidRDefault="00252B38" w:rsidP="0081241D">
      <w:pPr>
        <w:pStyle w:val="NormalWeb"/>
        <w:numPr>
          <w:ilvl w:val="0"/>
          <w:numId w:val="29"/>
        </w:numPr>
        <w:shd w:val="clear" w:color="auto" w:fill="FFFFFF"/>
        <w:spacing w:before="0" w:beforeAutospacing="0" w:after="0" w:afterAutospacing="0"/>
        <w:ind w:left="714" w:hanging="357"/>
        <w:rPr>
          <w:rFonts w:ascii="Arial" w:hAnsi="Arial" w:cs="Arial"/>
          <w:color w:val="1F1F1F"/>
          <w:sz w:val="28"/>
          <w:szCs w:val="28"/>
        </w:rPr>
      </w:pPr>
      <w:r w:rsidRPr="0081241D">
        <w:rPr>
          <w:rFonts w:ascii="Arial" w:hAnsi="Arial" w:cs="Arial"/>
          <w:color w:val="1F1F1F"/>
          <w:sz w:val="28"/>
          <w:szCs w:val="28"/>
        </w:rPr>
        <w:t>Social versus the Medical Model of disability</w:t>
      </w:r>
    </w:p>
    <w:p w14:paraId="616B29E4" w14:textId="77777777" w:rsidR="00252B38" w:rsidRPr="0081241D" w:rsidRDefault="00252B38" w:rsidP="0081241D">
      <w:pPr>
        <w:pStyle w:val="NormalWeb"/>
        <w:numPr>
          <w:ilvl w:val="0"/>
          <w:numId w:val="29"/>
        </w:numPr>
        <w:shd w:val="clear" w:color="auto" w:fill="FFFFFF"/>
        <w:spacing w:before="0" w:beforeAutospacing="0" w:after="0" w:afterAutospacing="0"/>
        <w:ind w:left="714" w:hanging="357"/>
        <w:rPr>
          <w:rFonts w:ascii="Arial" w:hAnsi="Arial" w:cs="Arial"/>
          <w:color w:val="1F1F1F"/>
          <w:sz w:val="28"/>
          <w:szCs w:val="28"/>
        </w:rPr>
      </w:pPr>
      <w:r w:rsidRPr="0081241D">
        <w:rPr>
          <w:rFonts w:ascii="Arial" w:hAnsi="Arial" w:cs="Arial"/>
          <w:color w:val="1F1F1F"/>
          <w:sz w:val="28"/>
          <w:szCs w:val="28"/>
        </w:rPr>
        <w:t>Human rights</w:t>
      </w:r>
    </w:p>
    <w:p w14:paraId="769C5F1C" w14:textId="77777777" w:rsidR="00252B38" w:rsidRPr="0081241D" w:rsidRDefault="00252B38" w:rsidP="0081241D">
      <w:pPr>
        <w:pStyle w:val="NormalWeb"/>
        <w:numPr>
          <w:ilvl w:val="0"/>
          <w:numId w:val="29"/>
        </w:numPr>
        <w:shd w:val="clear" w:color="auto" w:fill="FFFFFF"/>
        <w:spacing w:before="0" w:beforeAutospacing="0" w:after="0" w:afterAutospacing="0"/>
        <w:ind w:left="714" w:hanging="357"/>
        <w:rPr>
          <w:rFonts w:ascii="Arial" w:hAnsi="Arial" w:cs="Arial"/>
          <w:color w:val="1F1F1F"/>
          <w:sz w:val="28"/>
          <w:szCs w:val="28"/>
        </w:rPr>
      </w:pPr>
      <w:r w:rsidRPr="0081241D">
        <w:rPr>
          <w:rFonts w:ascii="Arial" w:hAnsi="Arial" w:cs="Arial"/>
          <w:color w:val="1F1F1F"/>
          <w:sz w:val="28"/>
          <w:szCs w:val="28"/>
        </w:rPr>
        <w:t>Health and Well-Being</w:t>
      </w:r>
    </w:p>
    <w:p w14:paraId="6DD8E1D9" w14:textId="77777777" w:rsidR="00252B38" w:rsidRPr="0081241D" w:rsidRDefault="00252B38" w:rsidP="0081241D">
      <w:pPr>
        <w:pStyle w:val="NormalWeb"/>
        <w:numPr>
          <w:ilvl w:val="0"/>
          <w:numId w:val="29"/>
        </w:numPr>
        <w:shd w:val="clear" w:color="auto" w:fill="FFFFFF"/>
        <w:spacing w:before="0" w:beforeAutospacing="0" w:after="0" w:afterAutospacing="0"/>
        <w:ind w:left="714" w:hanging="357"/>
        <w:rPr>
          <w:rFonts w:ascii="Arial" w:hAnsi="Arial" w:cs="Arial"/>
          <w:color w:val="1F1F1F"/>
          <w:sz w:val="28"/>
          <w:szCs w:val="28"/>
        </w:rPr>
      </w:pPr>
      <w:r w:rsidRPr="0081241D">
        <w:rPr>
          <w:rFonts w:ascii="Arial" w:hAnsi="Arial" w:cs="Arial"/>
          <w:color w:val="1F1F1F"/>
          <w:sz w:val="28"/>
          <w:szCs w:val="28"/>
        </w:rPr>
        <w:t>Socio-economic disadvantages and Exclusion</w:t>
      </w:r>
    </w:p>
    <w:p w14:paraId="403D6E8D" w14:textId="78340B04" w:rsidR="00252B38" w:rsidRPr="0081241D" w:rsidRDefault="00252B38" w:rsidP="0081241D">
      <w:pPr>
        <w:pStyle w:val="NormalWeb"/>
        <w:numPr>
          <w:ilvl w:val="0"/>
          <w:numId w:val="29"/>
        </w:numPr>
        <w:shd w:val="clear" w:color="auto" w:fill="FFFFFF"/>
        <w:spacing w:before="0" w:beforeAutospacing="0" w:after="0" w:afterAutospacing="0"/>
        <w:ind w:left="714" w:hanging="357"/>
        <w:rPr>
          <w:rFonts w:ascii="Arial" w:hAnsi="Arial" w:cs="Arial"/>
          <w:color w:val="1F1F1F"/>
          <w:sz w:val="28"/>
          <w:szCs w:val="28"/>
        </w:rPr>
      </w:pPr>
      <w:r w:rsidRPr="0081241D">
        <w:rPr>
          <w:rFonts w:ascii="Arial" w:hAnsi="Arial" w:cs="Arial"/>
          <w:color w:val="1F1F1F"/>
          <w:sz w:val="28"/>
          <w:szCs w:val="28"/>
        </w:rPr>
        <w:t>Accessibility and Citizenship.</w:t>
      </w:r>
    </w:p>
    <w:p w14:paraId="75E33405" w14:textId="77777777" w:rsidR="008569EC" w:rsidRDefault="008569EC" w:rsidP="008569EC">
      <w:pPr>
        <w:rPr>
          <w:rFonts w:ascii="Arial" w:hAnsi="Arial" w:cs="Arial"/>
          <w:b/>
          <w:bCs/>
          <w:sz w:val="32"/>
          <w:szCs w:val="32"/>
        </w:rPr>
      </w:pPr>
    </w:p>
    <w:p w14:paraId="675934C2" w14:textId="77777777" w:rsidR="00E25154" w:rsidRDefault="008A502F" w:rsidP="008569EC">
      <w:pPr>
        <w:rPr>
          <w:rFonts w:ascii="Arial" w:hAnsi="Arial" w:cs="Arial"/>
          <w:b/>
          <w:bCs/>
          <w:sz w:val="32"/>
          <w:szCs w:val="32"/>
        </w:rPr>
      </w:pPr>
      <w:r>
        <w:rPr>
          <w:rFonts w:ascii="Arial" w:hAnsi="Arial" w:cs="Arial"/>
          <w:b/>
          <w:bCs/>
          <w:sz w:val="32"/>
          <w:szCs w:val="32"/>
        </w:rPr>
        <w:t>All Wales Standards for</w:t>
      </w:r>
      <w:r w:rsidR="008A597F">
        <w:rPr>
          <w:rFonts w:ascii="Arial" w:hAnsi="Arial" w:cs="Arial"/>
          <w:b/>
          <w:bCs/>
          <w:sz w:val="32"/>
          <w:szCs w:val="32"/>
        </w:rPr>
        <w:t xml:space="preserve"> Accessible</w:t>
      </w:r>
      <w:r>
        <w:rPr>
          <w:rFonts w:ascii="Arial" w:hAnsi="Arial" w:cs="Arial"/>
          <w:b/>
          <w:bCs/>
          <w:sz w:val="32"/>
          <w:szCs w:val="32"/>
        </w:rPr>
        <w:t xml:space="preserve"> Communication and Information</w:t>
      </w:r>
      <w:r w:rsidR="008A597F">
        <w:rPr>
          <w:rFonts w:ascii="Arial" w:hAnsi="Arial" w:cs="Arial"/>
          <w:b/>
          <w:bCs/>
          <w:sz w:val="32"/>
          <w:szCs w:val="32"/>
        </w:rPr>
        <w:t xml:space="preserve"> for People with Sensory Loss</w:t>
      </w:r>
    </w:p>
    <w:p w14:paraId="3B77EFFC" w14:textId="520D67F0" w:rsidR="008A502F" w:rsidRDefault="008A597F" w:rsidP="008569EC">
      <w:pPr>
        <w:rPr>
          <w:rFonts w:ascii="Arial" w:hAnsi="Arial" w:cs="Arial"/>
          <w:sz w:val="28"/>
          <w:szCs w:val="28"/>
        </w:rPr>
      </w:pPr>
      <w:r>
        <w:rPr>
          <w:rFonts w:ascii="Arial" w:hAnsi="Arial" w:cs="Arial"/>
          <w:sz w:val="28"/>
          <w:szCs w:val="28"/>
        </w:rPr>
        <w:t>The purpose of these standards is to ensure that the communication and information needs of people with a sensory loss are met when accessing our healthcare services.  These apply to adults, young people and children.</w:t>
      </w:r>
    </w:p>
    <w:p w14:paraId="0A41EBD9" w14:textId="77777777" w:rsidR="008A597F" w:rsidRDefault="008A597F" w:rsidP="008569EC">
      <w:pPr>
        <w:rPr>
          <w:rFonts w:ascii="Arial" w:hAnsi="Arial" w:cs="Arial"/>
          <w:sz w:val="28"/>
          <w:szCs w:val="28"/>
        </w:rPr>
      </w:pPr>
    </w:p>
    <w:p w14:paraId="7A241583" w14:textId="39C37664" w:rsidR="008A597F" w:rsidRPr="0081241D" w:rsidRDefault="008A597F" w:rsidP="008569EC">
      <w:pPr>
        <w:rPr>
          <w:rFonts w:ascii="Arial" w:hAnsi="Arial" w:cs="Arial"/>
          <w:b/>
          <w:bCs/>
          <w:sz w:val="32"/>
          <w:szCs w:val="32"/>
        </w:rPr>
      </w:pPr>
      <w:r w:rsidRPr="0081241D">
        <w:rPr>
          <w:rFonts w:ascii="Arial" w:hAnsi="Arial" w:cs="Arial"/>
          <w:b/>
          <w:bCs/>
          <w:sz w:val="32"/>
          <w:szCs w:val="32"/>
        </w:rPr>
        <w:t>Sexual Safety in Healthcare</w:t>
      </w:r>
    </w:p>
    <w:p w14:paraId="1EE23B41" w14:textId="6E5EDA75" w:rsidR="008A597F" w:rsidRDefault="008A597F" w:rsidP="008569EC">
      <w:pPr>
        <w:rPr>
          <w:rFonts w:ascii="Arial" w:hAnsi="Arial" w:cs="Arial"/>
          <w:sz w:val="28"/>
          <w:szCs w:val="28"/>
        </w:rPr>
      </w:pPr>
      <w:r>
        <w:rPr>
          <w:rFonts w:ascii="Arial" w:hAnsi="Arial" w:cs="Arial"/>
          <w:sz w:val="28"/>
          <w:szCs w:val="28"/>
        </w:rPr>
        <w:t>New legislation came into place in 2024 under the Worker Protection (Amendment of Quality Act 2010) Act 2023, placing a preventative duty on employers to protect employees from sexual harassment and includes the need to consider and address:</w:t>
      </w:r>
    </w:p>
    <w:p w14:paraId="10595168" w14:textId="4EFACF8E" w:rsidR="008A597F" w:rsidRDefault="008A597F" w:rsidP="008A597F">
      <w:pPr>
        <w:pStyle w:val="ListParagraph"/>
        <w:numPr>
          <w:ilvl w:val="0"/>
          <w:numId w:val="31"/>
        </w:numPr>
        <w:rPr>
          <w:rFonts w:ascii="Arial" w:hAnsi="Arial" w:cs="Arial"/>
          <w:sz w:val="28"/>
          <w:szCs w:val="28"/>
        </w:rPr>
      </w:pPr>
      <w:r>
        <w:rPr>
          <w:rFonts w:ascii="Arial" w:hAnsi="Arial" w:cs="Arial"/>
          <w:sz w:val="28"/>
          <w:szCs w:val="28"/>
        </w:rPr>
        <w:t>Rethinking (and unlearning) how we manage risk</w:t>
      </w:r>
    </w:p>
    <w:p w14:paraId="5B5AF418" w14:textId="7FC4B98B" w:rsidR="008A597F" w:rsidRDefault="008A597F" w:rsidP="008A597F">
      <w:pPr>
        <w:pStyle w:val="ListParagraph"/>
        <w:numPr>
          <w:ilvl w:val="0"/>
          <w:numId w:val="31"/>
        </w:numPr>
        <w:rPr>
          <w:rFonts w:ascii="Arial" w:hAnsi="Arial" w:cs="Arial"/>
          <w:sz w:val="28"/>
          <w:szCs w:val="28"/>
        </w:rPr>
      </w:pPr>
      <w:r>
        <w:rPr>
          <w:rFonts w:ascii="Arial" w:hAnsi="Arial" w:cs="Arial"/>
          <w:sz w:val="28"/>
          <w:szCs w:val="28"/>
        </w:rPr>
        <w:t>Why it matters and why we can’t talk about sexual safety without understanding misogyny</w:t>
      </w:r>
    </w:p>
    <w:p w14:paraId="05BFA97D" w14:textId="73C34590" w:rsidR="008A597F" w:rsidRDefault="008A597F" w:rsidP="008A597F">
      <w:pPr>
        <w:pStyle w:val="ListParagraph"/>
        <w:numPr>
          <w:ilvl w:val="0"/>
          <w:numId w:val="31"/>
        </w:numPr>
        <w:rPr>
          <w:rFonts w:ascii="Arial" w:hAnsi="Arial" w:cs="Arial"/>
          <w:sz w:val="28"/>
          <w:szCs w:val="28"/>
        </w:rPr>
      </w:pPr>
      <w:r>
        <w:rPr>
          <w:rFonts w:ascii="Arial" w:hAnsi="Arial" w:cs="Arial"/>
          <w:sz w:val="28"/>
          <w:szCs w:val="28"/>
        </w:rPr>
        <w:t>What preventative action looks like</w:t>
      </w:r>
    </w:p>
    <w:p w14:paraId="6ECC3B2A" w14:textId="61669DB4" w:rsidR="00D67889" w:rsidRPr="00AC4BBE" w:rsidRDefault="008A597F" w:rsidP="004844EF">
      <w:pPr>
        <w:pStyle w:val="ListParagraph"/>
        <w:numPr>
          <w:ilvl w:val="0"/>
          <w:numId w:val="31"/>
        </w:numPr>
        <w:rPr>
          <w:rFonts w:ascii="Arial" w:hAnsi="Arial" w:cs="Arial"/>
          <w:b/>
          <w:bCs/>
          <w:sz w:val="32"/>
          <w:szCs w:val="32"/>
        </w:rPr>
      </w:pPr>
      <w:r w:rsidRPr="0081241D">
        <w:rPr>
          <w:rFonts w:ascii="Arial" w:hAnsi="Arial" w:cs="Arial"/>
          <w:sz w:val="28"/>
          <w:szCs w:val="28"/>
        </w:rPr>
        <w:t>The legal ramifications and opportunities for learni</w:t>
      </w:r>
      <w:r w:rsidR="0081241D" w:rsidRPr="0081241D">
        <w:rPr>
          <w:rFonts w:ascii="Arial" w:hAnsi="Arial" w:cs="Arial"/>
          <w:sz w:val="28"/>
          <w:szCs w:val="28"/>
        </w:rPr>
        <w:t>ng</w:t>
      </w:r>
    </w:p>
    <w:p w14:paraId="2DE762F2" w14:textId="01381DE7" w:rsidR="00AC4BBE" w:rsidRDefault="00AC4BBE" w:rsidP="00AC4BBE">
      <w:pPr>
        <w:rPr>
          <w:rFonts w:ascii="Arial" w:hAnsi="Arial" w:cs="Arial"/>
          <w:b/>
          <w:bCs/>
          <w:sz w:val="32"/>
          <w:szCs w:val="32"/>
        </w:rPr>
      </w:pPr>
      <w:r>
        <w:rPr>
          <w:rFonts w:ascii="Arial" w:hAnsi="Arial" w:cs="Arial"/>
          <w:b/>
          <w:bCs/>
          <w:sz w:val="32"/>
          <w:szCs w:val="32"/>
        </w:rPr>
        <w:lastRenderedPageBreak/>
        <w:t>Equality Matters – improving inclusion and accessibility in public services in Wales</w:t>
      </w:r>
    </w:p>
    <w:p w14:paraId="05CD31C0" w14:textId="1D128685" w:rsidR="00AC4BBE" w:rsidRDefault="00AC4BBE" w:rsidP="00AC4BBE">
      <w:pPr>
        <w:rPr>
          <w:rFonts w:ascii="Arial" w:hAnsi="Arial" w:cs="Arial"/>
          <w:sz w:val="28"/>
          <w:szCs w:val="28"/>
        </w:rPr>
      </w:pPr>
      <w:r>
        <w:rPr>
          <w:rFonts w:ascii="Arial" w:hAnsi="Arial" w:cs="Arial"/>
          <w:sz w:val="28"/>
          <w:szCs w:val="28"/>
        </w:rPr>
        <w:t>In January 2025 the Public Services Ombudsman for Wales issued a thematic review entitled Equality Matters.  This highlighted their experience of issues raised by the public and identified the following themes:</w:t>
      </w:r>
    </w:p>
    <w:p w14:paraId="4C6FC1DC" w14:textId="73068214" w:rsidR="00AC4BBE" w:rsidRDefault="00AC4BBE" w:rsidP="00AC4BBE">
      <w:pPr>
        <w:pStyle w:val="ListParagraph"/>
        <w:numPr>
          <w:ilvl w:val="0"/>
          <w:numId w:val="33"/>
        </w:numPr>
        <w:rPr>
          <w:rFonts w:ascii="Arial" w:hAnsi="Arial" w:cs="Arial"/>
          <w:sz w:val="28"/>
          <w:szCs w:val="28"/>
        </w:rPr>
      </w:pPr>
      <w:r>
        <w:rPr>
          <w:rFonts w:ascii="Arial" w:hAnsi="Arial" w:cs="Arial"/>
          <w:sz w:val="28"/>
          <w:szCs w:val="28"/>
        </w:rPr>
        <w:t>Lack of reasonable adjustments</w:t>
      </w:r>
    </w:p>
    <w:p w14:paraId="6812EE0D" w14:textId="44871ACD" w:rsidR="00AC4BBE" w:rsidRDefault="00AC4BBE" w:rsidP="00AC4BBE">
      <w:pPr>
        <w:pStyle w:val="ListParagraph"/>
        <w:numPr>
          <w:ilvl w:val="0"/>
          <w:numId w:val="33"/>
        </w:numPr>
        <w:rPr>
          <w:rFonts w:ascii="Arial" w:hAnsi="Arial" w:cs="Arial"/>
          <w:sz w:val="28"/>
          <w:szCs w:val="28"/>
        </w:rPr>
      </w:pPr>
      <w:r>
        <w:rPr>
          <w:rFonts w:ascii="Arial" w:hAnsi="Arial" w:cs="Arial"/>
          <w:sz w:val="28"/>
          <w:szCs w:val="28"/>
        </w:rPr>
        <w:t>Good communication – an obligation to adapt approach</w:t>
      </w:r>
    </w:p>
    <w:p w14:paraId="62F84D14" w14:textId="4DF6E5D6" w:rsidR="00AC4BBE" w:rsidRDefault="00AC4BBE" w:rsidP="00AC4BBE">
      <w:pPr>
        <w:rPr>
          <w:rFonts w:ascii="Arial" w:hAnsi="Arial" w:cs="Arial"/>
          <w:sz w:val="28"/>
          <w:szCs w:val="28"/>
        </w:rPr>
      </w:pPr>
      <w:r>
        <w:rPr>
          <w:rFonts w:ascii="Arial" w:hAnsi="Arial" w:cs="Arial"/>
          <w:sz w:val="28"/>
          <w:szCs w:val="28"/>
        </w:rPr>
        <w:t>These issues have been reflected in this plan, and particularly the good practice guidance Principles of Good Administration.</w:t>
      </w:r>
    </w:p>
    <w:p w14:paraId="02FC1E74" w14:textId="77777777" w:rsidR="00226C77" w:rsidRDefault="00226C77" w:rsidP="00AC4BBE">
      <w:pPr>
        <w:rPr>
          <w:rFonts w:ascii="Arial" w:hAnsi="Arial" w:cs="Arial"/>
          <w:sz w:val="28"/>
          <w:szCs w:val="28"/>
        </w:rPr>
      </w:pPr>
    </w:p>
    <w:p w14:paraId="4569CF2E" w14:textId="356B9D6D" w:rsidR="00226C77" w:rsidRDefault="00226C77" w:rsidP="00AC4BBE">
      <w:pPr>
        <w:rPr>
          <w:rFonts w:ascii="Arial" w:hAnsi="Arial" w:cs="Arial"/>
          <w:b/>
          <w:bCs/>
          <w:sz w:val="32"/>
          <w:szCs w:val="32"/>
        </w:rPr>
      </w:pPr>
      <w:r w:rsidRPr="00226C77">
        <w:rPr>
          <w:rFonts w:ascii="Arial" w:hAnsi="Arial" w:cs="Arial"/>
          <w:b/>
          <w:bCs/>
          <w:sz w:val="32"/>
          <w:szCs w:val="32"/>
        </w:rPr>
        <w:t>Health Board Strategies</w:t>
      </w:r>
    </w:p>
    <w:p w14:paraId="0957CEDF" w14:textId="0F9D949E" w:rsidR="008A198F" w:rsidRDefault="008A198F" w:rsidP="00AC4BBE">
      <w:pPr>
        <w:rPr>
          <w:rFonts w:ascii="Arial" w:hAnsi="Arial" w:cs="Arial"/>
          <w:sz w:val="28"/>
          <w:szCs w:val="28"/>
        </w:rPr>
      </w:pPr>
      <w:r>
        <w:rPr>
          <w:rFonts w:ascii="Arial" w:hAnsi="Arial" w:cs="Arial"/>
          <w:sz w:val="28"/>
          <w:szCs w:val="28"/>
        </w:rPr>
        <w:t xml:space="preserve">The Health Board has a range of strategies which align with this Strategic Equity Plan, including our Population Health Strategy, Quality Strategy, People Strategy and our Clinical Services Plan. </w:t>
      </w:r>
    </w:p>
    <w:p w14:paraId="6F8A39F7" w14:textId="77777777" w:rsidR="00A70A09" w:rsidRDefault="00A70A09" w:rsidP="00AC4BBE">
      <w:pPr>
        <w:rPr>
          <w:rFonts w:ascii="Arial" w:hAnsi="Arial" w:cs="Arial"/>
          <w:sz w:val="28"/>
          <w:szCs w:val="28"/>
        </w:rPr>
      </w:pPr>
    </w:p>
    <w:p w14:paraId="76C4A031" w14:textId="77777777" w:rsidR="00A70A09" w:rsidRPr="00A70A09" w:rsidRDefault="00A70A09" w:rsidP="00A70A09">
      <w:pPr>
        <w:rPr>
          <w:rFonts w:ascii="Arial" w:hAnsi="Arial" w:cs="Arial"/>
          <w:b/>
          <w:bCs/>
          <w:i/>
          <w:iCs/>
          <w:sz w:val="28"/>
          <w:szCs w:val="28"/>
        </w:rPr>
      </w:pPr>
      <w:r w:rsidRPr="00A70A09">
        <w:rPr>
          <w:rFonts w:ascii="Arial" w:hAnsi="Arial" w:cs="Arial"/>
          <w:b/>
          <w:bCs/>
          <w:sz w:val="28"/>
          <w:szCs w:val="28"/>
        </w:rPr>
        <w:t xml:space="preserve">UK Supreme Court </w:t>
      </w:r>
      <w:r>
        <w:rPr>
          <w:rFonts w:ascii="Arial" w:hAnsi="Arial" w:cs="Arial"/>
          <w:b/>
          <w:bCs/>
          <w:sz w:val="28"/>
          <w:szCs w:val="28"/>
        </w:rPr>
        <w:t>J</w:t>
      </w:r>
      <w:r w:rsidRPr="00A70A09">
        <w:rPr>
          <w:rFonts w:ascii="Arial" w:hAnsi="Arial" w:cs="Arial"/>
          <w:b/>
          <w:bCs/>
          <w:sz w:val="28"/>
          <w:szCs w:val="28"/>
        </w:rPr>
        <w:t>udgment in </w:t>
      </w:r>
      <w:r w:rsidRPr="00A70A09">
        <w:rPr>
          <w:rFonts w:ascii="Arial" w:hAnsi="Arial" w:cs="Arial"/>
          <w:b/>
          <w:bCs/>
          <w:i/>
          <w:iCs/>
          <w:sz w:val="28"/>
          <w:szCs w:val="28"/>
        </w:rPr>
        <w:t>For Women Scotland v The Scottish Ministers</w:t>
      </w:r>
    </w:p>
    <w:p w14:paraId="704263B2" w14:textId="77777777" w:rsidR="00A70A09" w:rsidRPr="00A70A09" w:rsidRDefault="00A70A09" w:rsidP="00A70A09">
      <w:pPr>
        <w:rPr>
          <w:rFonts w:ascii="Arial" w:hAnsi="Arial" w:cs="Arial"/>
          <w:sz w:val="28"/>
          <w:szCs w:val="28"/>
        </w:rPr>
      </w:pPr>
      <w:r w:rsidRPr="00A70A09">
        <w:rPr>
          <w:rFonts w:ascii="Arial" w:hAnsi="Arial" w:cs="Arial"/>
          <w:sz w:val="28"/>
          <w:szCs w:val="28"/>
        </w:rPr>
        <w:t xml:space="preserve">The Equality and Human Rights Commission (EHRC) has provided an interim update on the practical implications of the UK Supreme Court Judgement. An interim update on the practical implications of the UK Supreme Court Judgement has been issued, with the new guidance from EHRC due Summer 2025. </w:t>
      </w:r>
    </w:p>
    <w:p w14:paraId="3DF79315" w14:textId="77777777" w:rsidR="00A70A09" w:rsidRPr="00A70A09" w:rsidRDefault="00A70A09" w:rsidP="00A70A09">
      <w:pPr>
        <w:rPr>
          <w:rFonts w:ascii="Arial" w:hAnsi="Arial" w:cs="Arial"/>
          <w:sz w:val="28"/>
          <w:szCs w:val="28"/>
        </w:rPr>
      </w:pPr>
      <w:r w:rsidRPr="00A70A09">
        <w:rPr>
          <w:rFonts w:ascii="Arial" w:hAnsi="Arial" w:cs="Arial"/>
          <w:sz w:val="28"/>
          <w:szCs w:val="28"/>
        </w:rPr>
        <w:t>We will review relevant policies, procedures, strategies and services in line with this guidance.</w:t>
      </w:r>
    </w:p>
    <w:p w14:paraId="0CF11707" w14:textId="77777777" w:rsidR="00A70A09" w:rsidRPr="008A198F" w:rsidRDefault="00A70A09" w:rsidP="00AC4BBE">
      <w:pPr>
        <w:rPr>
          <w:rFonts w:ascii="Arial" w:hAnsi="Arial" w:cs="Arial"/>
          <w:sz w:val="28"/>
          <w:szCs w:val="28"/>
        </w:rPr>
      </w:pPr>
    </w:p>
    <w:sectPr w:rsidR="00A70A09" w:rsidRPr="008A198F" w:rsidSect="0081241D">
      <w:footerReference w:type="default" r:id="rId13"/>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11E862" w14:textId="77777777" w:rsidR="00EA63E7" w:rsidRDefault="00EA63E7" w:rsidP="006E3689">
      <w:pPr>
        <w:spacing w:after="0" w:line="240" w:lineRule="auto"/>
      </w:pPr>
      <w:r>
        <w:separator/>
      </w:r>
    </w:p>
  </w:endnote>
  <w:endnote w:type="continuationSeparator" w:id="0">
    <w:p w14:paraId="2563AFDA" w14:textId="77777777" w:rsidR="00EA63E7" w:rsidRDefault="00EA63E7" w:rsidP="006E36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08606964"/>
      <w:docPartObj>
        <w:docPartGallery w:val="Page Numbers (Bottom of Page)"/>
        <w:docPartUnique/>
      </w:docPartObj>
    </w:sdtPr>
    <w:sdtEndPr>
      <w:rPr>
        <w:noProof/>
      </w:rPr>
    </w:sdtEndPr>
    <w:sdtContent>
      <w:p w14:paraId="26739B6A" w14:textId="79AEB969" w:rsidR="006E3689" w:rsidRDefault="006E368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DE7C045" w14:textId="77777777" w:rsidR="006E3689" w:rsidRDefault="006E368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CA7B76" w14:textId="77777777" w:rsidR="00EA63E7" w:rsidRDefault="00EA63E7" w:rsidP="006E3689">
      <w:pPr>
        <w:spacing w:after="0" w:line="240" w:lineRule="auto"/>
      </w:pPr>
      <w:r>
        <w:separator/>
      </w:r>
    </w:p>
  </w:footnote>
  <w:footnote w:type="continuationSeparator" w:id="0">
    <w:p w14:paraId="40AB64B9" w14:textId="77777777" w:rsidR="00EA63E7" w:rsidRDefault="00EA63E7" w:rsidP="006E368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4B7120"/>
    <w:multiLevelType w:val="hybridMultilevel"/>
    <w:tmpl w:val="482AF1BC"/>
    <w:lvl w:ilvl="0" w:tplc="08090001">
      <w:start w:val="1"/>
      <w:numFmt w:val="bullet"/>
      <w:lvlText w:val=""/>
      <w:lvlJc w:val="left"/>
      <w:pPr>
        <w:ind w:left="720" w:hanging="360"/>
      </w:pPr>
      <w:rPr>
        <w:rFonts w:ascii="Symbol" w:hAnsi="Symbol" w:hint="default"/>
        <w:i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18388E"/>
    <w:multiLevelType w:val="hybridMultilevel"/>
    <w:tmpl w:val="3B72ECBE"/>
    <w:lvl w:ilvl="0" w:tplc="588A35DA">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3177C0"/>
    <w:multiLevelType w:val="hybridMultilevel"/>
    <w:tmpl w:val="EAE8553A"/>
    <w:lvl w:ilvl="0" w:tplc="6E98553A">
      <w:start w:val="3"/>
      <w:numFmt w:val="bullet"/>
      <w:lvlText w:val="-"/>
      <w:lvlJc w:val="left"/>
      <w:pPr>
        <w:ind w:left="720" w:hanging="360"/>
      </w:pPr>
      <w:rPr>
        <w:rFonts w:ascii="Calibri" w:eastAsiaTheme="minorHAnsi" w:hAnsi="Calibri" w:cs="Calibri" w:hint="default"/>
        <w:b w:val="0"/>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8715F72"/>
    <w:multiLevelType w:val="hybridMultilevel"/>
    <w:tmpl w:val="C908CC4C"/>
    <w:lvl w:ilvl="0" w:tplc="18F25F82">
      <w:start w:val="1"/>
      <w:numFmt w:val="bullet"/>
      <w:lvlText w:val="•"/>
      <w:lvlJc w:val="left"/>
      <w:pPr>
        <w:tabs>
          <w:tab w:val="num" w:pos="720"/>
        </w:tabs>
        <w:ind w:left="720" w:hanging="360"/>
      </w:pPr>
      <w:rPr>
        <w:rFonts w:ascii="Arial" w:hAnsi="Arial" w:hint="default"/>
      </w:rPr>
    </w:lvl>
    <w:lvl w:ilvl="1" w:tplc="77380658">
      <w:numFmt w:val="bullet"/>
      <w:lvlText w:val="•"/>
      <w:lvlJc w:val="left"/>
      <w:pPr>
        <w:tabs>
          <w:tab w:val="num" w:pos="1440"/>
        </w:tabs>
        <w:ind w:left="1440" w:hanging="360"/>
      </w:pPr>
      <w:rPr>
        <w:rFonts w:ascii="Arial" w:hAnsi="Arial" w:hint="default"/>
      </w:rPr>
    </w:lvl>
    <w:lvl w:ilvl="2" w:tplc="A0CC3A70">
      <w:numFmt w:val="bullet"/>
      <w:lvlText w:val="•"/>
      <w:lvlJc w:val="left"/>
      <w:pPr>
        <w:tabs>
          <w:tab w:val="num" w:pos="2160"/>
        </w:tabs>
        <w:ind w:left="2160" w:hanging="360"/>
      </w:pPr>
      <w:rPr>
        <w:rFonts w:ascii="Arial" w:hAnsi="Arial" w:hint="default"/>
      </w:rPr>
    </w:lvl>
    <w:lvl w:ilvl="3" w:tplc="3684AF7C" w:tentative="1">
      <w:start w:val="1"/>
      <w:numFmt w:val="bullet"/>
      <w:lvlText w:val="•"/>
      <w:lvlJc w:val="left"/>
      <w:pPr>
        <w:tabs>
          <w:tab w:val="num" w:pos="2880"/>
        </w:tabs>
        <w:ind w:left="2880" w:hanging="360"/>
      </w:pPr>
      <w:rPr>
        <w:rFonts w:ascii="Arial" w:hAnsi="Arial" w:hint="default"/>
      </w:rPr>
    </w:lvl>
    <w:lvl w:ilvl="4" w:tplc="B218EFA6" w:tentative="1">
      <w:start w:val="1"/>
      <w:numFmt w:val="bullet"/>
      <w:lvlText w:val="•"/>
      <w:lvlJc w:val="left"/>
      <w:pPr>
        <w:tabs>
          <w:tab w:val="num" w:pos="3600"/>
        </w:tabs>
        <w:ind w:left="3600" w:hanging="360"/>
      </w:pPr>
      <w:rPr>
        <w:rFonts w:ascii="Arial" w:hAnsi="Arial" w:hint="default"/>
      </w:rPr>
    </w:lvl>
    <w:lvl w:ilvl="5" w:tplc="65B0717C" w:tentative="1">
      <w:start w:val="1"/>
      <w:numFmt w:val="bullet"/>
      <w:lvlText w:val="•"/>
      <w:lvlJc w:val="left"/>
      <w:pPr>
        <w:tabs>
          <w:tab w:val="num" w:pos="4320"/>
        </w:tabs>
        <w:ind w:left="4320" w:hanging="360"/>
      </w:pPr>
      <w:rPr>
        <w:rFonts w:ascii="Arial" w:hAnsi="Arial" w:hint="default"/>
      </w:rPr>
    </w:lvl>
    <w:lvl w:ilvl="6" w:tplc="1396CCC4" w:tentative="1">
      <w:start w:val="1"/>
      <w:numFmt w:val="bullet"/>
      <w:lvlText w:val="•"/>
      <w:lvlJc w:val="left"/>
      <w:pPr>
        <w:tabs>
          <w:tab w:val="num" w:pos="5040"/>
        </w:tabs>
        <w:ind w:left="5040" w:hanging="360"/>
      </w:pPr>
      <w:rPr>
        <w:rFonts w:ascii="Arial" w:hAnsi="Arial" w:hint="default"/>
      </w:rPr>
    </w:lvl>
    <w:lvl w:ilvl="7" w:tplc="1E3076EA" w:tentative="1">
      <w:start w:val="1"/>
      <w:numFmt w:val="bullet"/>
      <w:lvlText w:val="•"/>
      <w:lvlJc w:val="left"/>
      <w:pPr>
        <w:tabs>
          <w:tab w:val="num" w:pos="5760"/>
        </w:tabs>
        <w:ind w:left="5760" w:hanging="360"/>
      </w:pPr>
      <w:rPr>
        <w:rFonts w:ascii="Arial" w:hAnsi="Arial" w:hint="default"/>
      </w:rPr>
    </w:lvl>
    <w:lvl w:ilvl="8" w:tplc="53EE4F8C"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9F7412D"/>
    <w:multiLevelType w:val="multilevel"/>
    <w:tmpl w:val="34DC32EC"/>
    <w:lvl w:ilvl="0">
      <w:start w:val="3"/>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1C0240E3"/>
    <w:multiLevelType w:val="hybridMultilevel"/>
    <w:tmpl w:val="22F096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E65E3E"/>
    <w:multiLevelType w:val="hybridMultilevel"/>
    <w:tmpl w:val="4F200D12"/>
    <w:lvl w:ilvl="0" w:tplc="08090001">
      <w:start w:val="1"/>
      <w:numFmt w:val="bullet"/>
      <w:lvlText w:val=""/>
      <w:lvlJc w:val="left"/>
      <w:pPr>
        <w:tabs>
          <w:tab w:val="num" w:pos="360"/>
        </w:tabs>
        <w:ind w:left="360" w:hanging="360"/>
      </w:pPr>
      <w:rPr>
        <w:rFonts w:ascii="Symbol" w:hAnsi="Symbol" w:hint="default"/>
      </w:rPr>
    </w:lvl>
    <w:lvl w:ilvl="1" w:tplc="FFFFFFFF">
      <w:numFmt w:val="bullet"/>
      <w:lvlText w:val="•"/>
      <w:lvlJc w:val="left"/>
      <w:pPr>
        <w:tabs>
          <w:tab w:val="num" w:pos="1080"/>
        </w:tabs>
        <w:ind w:left="1080" w:hanging="360"/>
      </w:pPr>
      <w:rPr>
        <w:rFonts w:ascii="Arial" w:hAnsi="Arial" w:hint="default"/>
      </w:rPr>
    </w:lvl>
    <w:lvl w:ilvl="2" w:tplc="FFFFFFFF" w:tentative="1">
      <w:start w:val="1"/>
      <w:numFmt w:val="bullet"/>
      <w:lvlText w:val="•"/>
      <w:lvlJc w:val="left"/>
      <w:pPr>
        <w:tabs>
          <w:tab w:val="num" w:pos="1800"/>
        </w:tabs>
        <w:ind w:left="1800" w:hanging="360"/>
      </w:pPr>
      <w:rPr>
        <w:rFonts w:ascii="Arial" w:hAnsi="Arial" w:hint="default"/>
      </w:rPr>
    </w:lvl>
    <w:lvl w:ilvl="3" w:tplc="FFFFFFFF" w:tentative="1">
      <w:start w:val="1"/>
      <w:numFmt w:val="bullet"/>
      <w:lvlText w:val="•"/>
      <w:lvlJc w:val="left"/>
      <w:pPr>
        <w:tabs>
          <w:tab w:val="num" w:pos="2520"/>
        </w:tabs>
        <w:ind w:left="2520" w:hanging="360"/>
      </w:pPr>
      <w:rPr>
        <w:rFonts w:ascii="Arial" w:hAnsi="Arial" w:hint="default"/>
      </w:rPr>
    </w:lvl>
    <w:lvl w:ilvl="4" w:tplc="FFFFFFFF" w:tentative="1">
      <w:start w:val="1"/>
      <w:numFmt w:val="bullet"/>
      <w:lvlText w:val="•"/>
      <w:lvlJc w:val="left"/>
      <w:pPr>
        <w:tabs>
          <w:tab w:val="num" w:pos="3240"/>
        </w:tabs>
        <w:ind w:left="3240" w:hanging="360"/>
      </w:pPr>
      <w:rPr>
        <w:rFonts w:ascii="Arial" w:hAnsi="Arial" w:hint="default"/>
      </w:rPr>
    </w:lvl>
    <w:lvl w:ilvl="5" w:tplc="FFFFFFFF" w:tentative="1">
      <w:start w:val="1"/>
      <w:numFmt w:val="bullet"/>
      <w:lvlText w:val="•"/>
      <w:lvlJc w:val="left"/>
      <w:pPr>
        <w:tabs>
          <w:tab w:val="num" w:pos="3960"/>
        </w:tabs>
        <w:ind w:left="3960" w:hanging="360"/>
      </w:pPr>
      <w:rPr>
        <w:rFonts w:ascii="Arial" w:hAnsi="Arial" w:hint="default"/>
      </w:rPr>
    </w:lvl>
    <w:lvl w:ilvl="6" w:tplc="FFFFFFFF" w:tentative="1">
      <w:start w:val="1"/>
      <w:numFmt w:val="bullet"/>
      <w:lvlText w:val="•"/>
      <w:lvlJc w:val="left"/>
      <w:pPr>
        <w:tabs>
          <w:tab w:val="num" w:pos="4680"/>
        </w:tabs>
        <w:ind w:left="4680" w:hanging="360"/>
      </w:pPr>
      <w:rPr>
        <w:rFonts w:ascii="Arial" w:hAnsi="Arial" w:hint="default"/>
      </w:rPr>
    </w:lvl>
    <w:lvl w:ilvl="7" w:tplc="FFFFFFFF" w:tentative="1">
      <w:start w:val="1"/>
      <w:numFmt w:val="bullet"/>
      <w:lvlText w:val="•"/>
      <w:lvlJc w:val="left"/>
      <w:pPr>
        <w:tabs>
          <w:tab w:val="num" w:pos="5400"/>
        </w:tabs>
        <w:ind w:left="5400" w:hanging="360"/>
      </w:pPr>
      <w:rPr>
        <w:rFonts w:ascii="Arial" w:hAnsi="Arial" w:hint="default"/>
      </w:rPr>
    </w:lvl>
    <w:lvl w:ilvl="8" w:tplc="FFFFFFFF" w:tentative="1">
      <w:start w:val="1"/>
      <w:numFmt w:val="bullet"/>
      <w:lvlText w:val="•"/>
      <w:lvlJc w:val="left"/>
      <w:pPr>
        <w:tabs>
          <w:tab w:val="num" w:pos="6120"/>
        </w:tabs>
        <w:ind w:left="6120" w:hanging="360"/>
      </w:pPr>
      <w:rPr>
        <w:rFonts w:ascii="Arial" w:hAnsi="Arial" w:hint="default"/>
      </w:rPr>
    </w:lvl>
  </w:abstractNum>
  <w:abstractNum w:abstractNumId="7" w15:restartNumberingAfterBreak="0">
    <w:nsid w:val="1DB4482E"/>
    <w:multiLevelType w:val="hybridMultilevel"/>
    <w:tmpl w:val="773C9E12"/>
    <w:lvl w:ilvl="0" w:tplc="813AED9A">
      <w:start w:val="1"/>
      <w:numFmt w:val="decimal"/>
      <w:lvlText w:val="%1."/>
      <w:lvlJc w:val="left"/>
      <w:pPr>
        <w:tabs>
          <w:tab w:val="num" w:pos="360"/>
        </w:tabs>
        <w:ind w:left="360" w:hanging="360"/>
      </w:pPr>
      <w:rPr>
        <w:rFonts w:ascii="Arial" w:eastAsiaTheme="minorHAnsi" w:hAnsi="Arial" w:cs="Arial"/>
      </w:rPr>
    </w:lvl>
    <w:lvl w:ilvl="1" w:tplc="A17C79C8">
      <w:numFmt w:val="bullet"/>
      <w:lvlText w:val="•"/>
      <w:lvlJc w:val="left"/>
      <w:pPr>
        <w:tabs>
          <w:tab w:val="num" w:pos="1080"/>
        </w:tabs>
        <w:ind w:left="1080" w:hanging="360"/>
      </w:pPr>
      <w:rPr>
        <w:rFonts w:ascii="Arial" w:hAnsi="Arial" w:hint="default"/>
      </w:rPr>
    </w:lvl>
    <w:lvl w:ilvl="2" w:tplc="524CA26E" w:tentative="1">
      <w:start w:val="1"/>
      <w:numFmt w:val="bullet"/>
      <w:lvlText w:val="•"/>
      <w:lvlJc w:val="left"/>
      <w:pPr>
        <w:tabs>
          <w:tab w:val="num" w:pos="1800"/>
        </w:tabs>
        <w:ind w:left="1800" w:hanging="360"/>
      </w:pPr>
      <w:rPr>
        <w:rFonts w:ascii="Arial" w:hAnsi="Arial" w:hint="default"/>
      </w:rPr>
    </w:lvl>
    <w:lvl w:ilvl="3" w:tplc="04B87EC8" w:tentative="1">
      <w:start w:val="1"/>
      <w:numFmt w:val="bullet"/>
      <w:lvlText w:val="•"/>
      <w:lvlJc w:val="left"/>
      <w:pPr>
        <w:tabs>
          <w:tab w:val="num" w:pos="2520"/>
        </w:tabs>
        <w:ind w:left="2520" w:hanging="360"/>
      </w:pPr>
      <w:rPr>
        <w:rFonts w:ascii="Arial" w:hAnsi="Arial" w:hint="default"/>
      </w:rPr>
    </w:lvl>
    <w:lvl w:ilvl="4" w:tplc="2D28AAE8" w:tentative="1">
      <w:start w:val="1"/>
      <w:numFmt w:val="bullet"/>
      <w:lvlText w:val="•"/>
      <w:lvlJc w:val="left"/>
      <w:pPr>
        <w:tabs>
          <w:tab w:val="num" w:pos="3240"/>
        </w:tabs>
        <w:ind w:left="3240" w:hanging="360"/>
      </w:pPr>
      <w:rPr>
        <w:rFonts w:ascii="Arial" w:hAnsi="Arial" w:hint="default"/>
      </w:rPr>
    </w:lvl>
    <w:lvl w:ilvl="5" w:tplc="F2C4EF4E" w:tentative="1">
      <w:start w:val="1"/>
      <w:numFmt w:val="bullet"/>
      <w:lvlText w:val="•"/>
      <w:lvlJc w:val="left"/>
      <w:pPr>
        <w:tabs>
          <w:tab w:val="num" w:pos="3960"/>
        </w:tabs>
        <w:ind w:left="3960" w:hanging="360"/>
      </w:pPr>
      <w:rPr>
        <w:rFonts w:ascii="Arial" w:hAnsi="Arial" w:hint="default"/>
      </w:rPr>
    </w:lvl>
    <w:lvl w:ilvl="6" w:tplc="018CA0F0" w:tentative="1">
      <w:start w:val="1"/>
      <w:numFmt w:val="bullet"/>
      <w:lvlText w:val="•"/>
      <w:lvlJc w:val="left"/>
      <w:pPr>
        <w:tabs>
          <w:tab w:val="num" w:pos="4680"/>
        </w:tabs>
        <w:ind w:left="4680" w:hanging="360"/>
      </w:pPr>
      <w:rPr>
        <w:rFonts w:ascii="Arial" w:hAnsi="Arial" w:hint="default"/>
      </w:rPr>
    </w:lvl>
    <w:lvl w:ilvl="7" w:tplc="AD229B9C" w:tentative="1">
      <w:start w:val="1"/>
      <w:numFmt w:val="bullet"/>
      <w:lvlText w:val="•"/>
      <w:lvlJc w:val="left"/>
      <w:pPr>
        <w:tabs>
          <w:tab w:val="num" w:pos="5400"/>
        </w:tabs>
        <w:ind w:left="5400" w:hanging="360"/>
      </w:pPr>
      <w:rPr>
        <w:rFonts w:ascii="Arial" w:hAnsi="Arial" w:hint="default"/>
      </w:rPr>
    </w:lvl>
    <w:lvl w:ilvl="8" w:tplc="1856F7DA" w:tentative="1">
      <w:start w:val="1"/>
      <w:numFmt w:val="bullet"/>
      <w:lvlText w:val="•"/>
      <w:lvlJc w:val="left"/>
      <w:pPr>
        <w:tabs>
          <w:tab w:val="num" w:pos="6120"/>
        </w:tabs>
        <w:ind w:left="6120" w:hanging="360"/>
      </w:pPr>
      <w:rPr>
        <w:rFonts w:ascii="Arial" w:hAnsi="Arial" w:hint="default"/>
      </w:rPr>
    </w:lvl>
  </w:abstractNum>
  <w:abstractNum w:abstractNumId="8" w15:restartNumberingAfterBreak="0">
    <w:nsid w:val="1DF85B53"/>
    <w:multiLevelType w:val="hybridMultilevel"/>
    <w:tmpl w:val="32C04B26"/>
    <w:lvl w:ilvl="0" w:tplc="FC5E552E">
      <w:start w:val="3"/>
      <w:numFmt w:val="bullet"/>
      <w:lvlText w:val="-"/>
      <w:lvlJc w:val="left"/>
      <w:pPr>
        <w:ind w:left="720" w:hanging="360"/>
      </w:pPr>
      <w:rPr>
        <w:rFonts w:ascii="Arial" w:eastAsiaTheme="minorHAnsi" w:hAnsi="Arial" w:cs="Arial" w:hint="default"/>
        <w:i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4D272C"/>
    <w:multiLevelType w:val="hybridMultilevel"/>
    <w:tmpl w:val="DAC6564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6CE5DA1"/>
    <w:multiLevelType w:val="hybridMultilevel"/>
    <w:tmpl w:val="48BA5AC0"/>
    <w:lvl w:ilvl="0" w:tplc="EAEC00C8">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6F25AD5"/>
    <w:multiLevelType w:val="hybridMultilevel"/>
    <w:tmpl w:val="D80CE6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816132D"/>
    <w:multiLevelType w:val="hybridMultilevel"/>
    <w:tmpl w:val="CED676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9C364AE"/>
    <w:multiLevelType w:val="hybridMultilevel"/>
    <w:tmpl w:val="EF4E1384"/>
    <w:lvl w:ilvl="0" w:tplc="39FAB42C">
      <w:start w:val="9"/>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E547734"/>
    <w:multiLevelType w:val="hybridMultilevel"/>
    <w:tmpl w:val="D004AC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348106B"/>
    <w:multiLevelType w:val="hybridMultilevel"/>
    <w:tmpl w:val="121E58D4"/>
    <w:lvl w:ilvl="0" w:tplc="08090003">
      <w:start w:val="1"/>
      <w:numFmt w:val="bullet"/>
      <w:lvlText w:val="o"/>
      <w:lvlJc w:val="left"/>
      <w:pPr>
        <w:ind w:left="720" w:hanging="360"/>
      </w:pPr>
      <w:rPr>
        <w:rFonts w:ascii="Courier New" w:hAnsi="Courier New" w:cs="Courier New"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3C251A7B"/>
    <w:multiLevelType w:val="hybridMultilevel"/>
    <w:tmpl w:val="256E62B4"/>
    <w:lvl w:ilvl="0" w:tplc="08090001">
      <w:start w:val="1"/>
      <w:numFmt w:val="bullet"/>
      <w:lvlText w:val=""/>
      <w:lvlJc w:val="left"/>
      <w:pPr>
        <w:tabs>
          <w:tab w:val="num" w:pos="360"/>
        </w:tabs>
        <w:ind w:left="360" w:hanging="360"/>
      </w:pPr>
      <w:rPr>
        <w:rFonts w:ascii="Symbol" w:hAnsi="Symbol" w:hint="default"/>
      </w:rPr>
    </w:lvl>
    <w:lvl w:ilvl="1" w:tplc="FFFFFFFF">
      <w:numFmt w:val="bullet"/>
      <w:lvlText w:val="•"/>
      <w:lvlJc w:val="left"/>
      <w:pPr>
        <w:tabs>
          <w:tab w:val="num" w:pos="1080"/>
        </w:tabs>
        <w:ind w:left="1080" w:hanging="360"/>
      </w:pPr>
      <w:rPr>
        <w:rFonts w:ascii="Arial" w:hAnsi="Arial" w:hint="default"/>
      </w:rPr>
    </w:lvl>
    <w:lvl w:ilvl="2" w:tplc="FFFFFFFF" w:tentative="1">
      <w:start w:val="1"/>
      <w:numFmt w:val="bullet"/>
      <w:lvlText w:val="•"/>
      <w:lvlJc w:val="left"/>
      <w:pPr>
        <w:tabs>
          <w:tab w:val="num" w:pos="1800"/>
        </w:tabs>
        <w:ind w:left="1800" w:hanging="360"/>
      </w:pPr>
      <w:rPr>
        <w:rFonts w:ascii="Arial" w:hAnsi="Arial" w:hint="default"/>
      </w:rPr>
    </w:lvl>
    <w:lvl w:ilvl="3" w:tplc="FFFFFFFF" w:tentative="1">
      <w:start w:val="1"/>
      <w:numFmt w:val="bullet"/>
      <w:lvlText w:val="•"/>
      <w:lvlJc w:val="left"/>
      <w:pPr>
        <w:tabs>
          <w:tab w:val="num" w:pos="2520"/>
        </w:tabs>
        <w:ind w:left="2520" w:hanging="360"/>
      </w:pPr>
      <w:rPr>
        <w:rFonts w:ascii="Arial" w:hAnsi="Arial" w:hint="default"/>
      </w:rPr>
    </w:lvl>
    <w:lvl w:ilvl="4" w:tplc="FFFFFFFF" w:tentative="1">
      <w:start w:val="1"/>
      <w:numFmt w:val="bullet"/>
      <w:lvlText w:val="•"/>
      <w:lvlJc w:val="left"/>
      <w:pPr>
        <w:tabs>
          <w:tab w:val="num" w:pos="3240"/>
        </w:tabs>
        <w:ind w:left="3240" w:hanging="360"/>
      </w:pPr>
      <w:rPr>
        <w:rFonts w:ascii="Arial" w:hAnsi="Arial" w:hint="default"/>
      </w:rPr>
    </w:lvl>
    <w:lvl w:ilvl="5" w:tplc="FFFFFFFF" w:tentative="1">
      <w:start w:val="1"/>
      <w:numFmt w:val="bullet"/>
      <w:lvlText w:val="•"/>
      <w:lvlJc w:val="left"/>
      <w:pPr>
        <w:tabs>
          <w:tab w:val="num" w:pos="3960"/>
        </w:tabs>
        <w:ind w:left="3960" w:hanging="360"/>
      </w:pPr>
      <w:rPr>
        <w:rFonts w:ascii="Arial" w:hAnsi="Arial" w:hint="default"/>
      </w:rPr>
    </w:lvl>
    <w:lvl w:ilvl="6" w:tplc="FFFFFFFF" w:tentative="1">
      <w:start w:val="1"/>
      <w:numFmt w:val="bullet"/>
      <w:lvlText w:val="•"/>
      <w:lvlJc w:val="left"/>
      <w:pPr>
        <w:tabs>
          <w:tab w:val="num" w:pos="4680"/>
        </w:tabs>
        <w:ind w:left="4680" w:hanging="360"/>
      </w:pPr>
      <w:rPr>
        <w:rFonts w:ascii="Arial" w:hAnsi="Arial" w:hint="default"/>
      </w:rPr>
    </w:lvl>
    <w:lvl w:ilvl="7" w:tplc="FFFFFFFF" w:tentative="1">
      <w:start w:val="1"/>
      <w:numFmt w:val="bullet"/>
      <w:lvlText w:val="•"/>
      <w:lvlJc w:val="left"/>
      <w:pPr>
        <w:tabs>
          <w:tab w:val="num" w:pos="5400"/>
        </w:tabs>
        <w:ind w:left="5400" w:hanging="360"/>
      </w:pPr>
      <w:rPr>
        <w:rFonts w:ascii="Arial" w:hAnsi="Arial" w:hint="default"/>
      </w:rPr>
    </w:lvl>
    <w:lvl w:ilvl="8" w:tplc="FFFFFFFF" w:tentative="1">
      <w:start w:val="1"/>
      <w:numFmt w:val="bullet"/>
      <w:lvlText w:val="•"/>
      <w:lvlJc w:val="left"/>
      <w:pPr>
        <w:tabs>
          <w:tab w:val="num" w:pos="6120"/>
        </w:tabs>
        <w:ind w:left="6120" w:hanging="360"/>
      </w:pPr>
      <w:rPr>
        <w:rFonts w:ascii="Arial" w:hAnsi="Arial" w:hint="default"/>
      </w:rPr>
    </w:lvl>
  </w:abstractNum>
  <w:abstractNum w:abstractNumId="17" w15:restartNumberingAfterBreak="0">
    <w:nsid w:val="3CEC68DB"/>
    <w:multiLevelType w:val="hybridMultilevel"/>
    <w:tmpl w:val="E85CBD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FE737F3"/>
    <w:multiLevelType w:val="hybridMultilevel"/>
    <w:tmpl w:val="273ECD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4DB5A3A"/>
    <w:multiLevelType w:val="hybridMultilevel"/>
    <w:tmpl w:val="805603AC"/>
    <w:lvl w:ilvl="0" w:tplc="26D62C22">
      <w:start w:val="3"/>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463C2CBB"/>
    <w:multiLevelType w:val="hybridMultilevel"/>
    <w:tmpl w:val="C62E71CC"/>
    <w:lvl w:ilvl="0" w:tplc="08090001">
      <w:start w:val="1"/>
      <w:numFmt w:val="bullet"/>
      <w:lvlText w:val=""/>
      <w:lvlJc w:val="left"/>
      <w:pPr>
        <w:tabs>
          <w:tab w:val="num" w:pos="360"/>
        </w:tabs>
        <w:ind w:left="360" w:hanging="360"/>
      </w:pPr>
      <w:rPr>
        <w:rFonts w:ascii="Symbol" w:hAnsi="Symbol" w:hint="default"/>
      </w:rPr>
    </w:lvl>
    <w:lvl w:ilvl="1" w:tplc="FFFFFFFF">
      <w:numFmt w:val="bullet"/>
      <w:lvlText w:val="•"/>
      <w:lvlJc w:val="left"/>
      <w:pPr>
        <w:tabs>
          <w:tab w:val="num" w:pos="1080"/>
        </w:tabs>
        <w:ind w:left="1080" w:hanging="360"/>
      </w:pPr>
      <w:rPr>
        <w:rFonts w:ascii="Arial" w:hAnsi="Arial" w:hint="default"/>
      </w:rPr>
    </w:lvl>
    <w:lvl w:ilvl="2" w:tplc="FFFFFFFF" w:tentative="1">
      <w:start w:val="1"/>
      <w:numFmt w:val="bullet"/>
      <w:lvlText w:val="•"/>
      <w:lvlJc w:val="left"/>
      <w:pPr>
        <w:tabs>
          <w:tab w:val="num" w:pos="1800"/>
        </w:tabs>
        <w:ind w:left="1800" w:hanging="360"/>
      </w:pPr>
      <w:rPr>
        <w:rFonts w:ascii="Arial" w:hAnsi="Arial" w:hint="default"/>
      </w:rPr>
    </w:lvl>
    <w:lvl w:ilvl="3" w:tplc="FFFFFFFF" w:tentative="1">
      <w:start w:val="1"/>
      <w:numFmt w:val="bullet"/>
      <w:lvlText w:val="•"/>
      <w:lvlJc w:val="left"/>
      <w:pPr>
        <w:tabs>
          <w:tab w:val="num" w:pos="2520"/>
        </w:tabs>
        <w:ind w:left="2520" w:hanging="360"/>
      </w:pPr>
      <w:rPr>
        <w:rFonts w:ascii="Arial" w:hAnsi="Arial" w:hint="default"/>
      </w:rPr>
    </w:lvl>
    <w:lvl w:ilvl="4" w:tplc="FFFFFFFF" w:tentative="1">
      <w:start w:val="1"/>
      <w:numFmt w:val="bullet"/>
      <w:lvlText w:val="•"/>
      <w:lvlJc w:val="left"/>
      <w:pPr>
        <w:tabs>
          <w:tab w:val="num" w:pos="3240"/>
        </w:tabs>
        <w:ind w:left="3240" w:hanging="360"/>
      </w:pPr>
      <w:rPr>
        <w:rFonts w:ascii="Arial" w:hAnsi="Arial" w:hint="default"/>
      </w:rPr>
    </w:lvl>
    <w:lvl w:ilvl="5" w:tplc="FFFFFFFF" w:tentative="1">
      <w:start w:val="1"/>
      <w:numFmt w:val="bullet"/>
      <w:lvlText w:val="•"/>
      <w:lvlJc w:val="left"/>
      <w:pPr>
        <w:tabs>
          <w:tab w:val="num" w:pos="3960"/>
        </w:tabs>
        <w:ind w:left="3960" w:hanging="360"/>
      </w:pPr>
      <w:rPr>
        <w:rFonts w:ascii="Arial" w:hAnsi="Arial" w:hint="default"/>
      </w:rPr>
    </w:lvl>
    <w:lvl w:ilvl="6" w:tplc="FFFFFFFF" w:tentative="1">
      <w:start w:val="1"/>
      <w:numFmt w:val="bullet"/>
      <w:lvlText w:val="•"/>
      <w:lvlJc w:val="left"/>
      <w:pPr>
        <w:tabs>
          <w:tab w:val="num" w:pos="4680"/>
        </w:tabs>
        <w:ind w:left="4680" w:hanging="360"/>
      </w:pPr>
      <w:rPr>
        <w:rFonts w:ascii="Arial" w:hAnsi="Arial" w:hint="default"/>
      </w:rPr>
    </w:lvl>
    <w:lvl w:ilvl="7" w:tplc="FFFFFFFF" w:tentative="1">
      <w:start w:val="1"/>
      <w:numFmt w:val="bullet"/>
      <w:lvlText w:val="•"/>
      <w:lvlJc w:val="left"/>
      <w:pPr>
        <w:tabs>
          <w:tab w:val="num" w:pos="5400"/>
        </w:tabs>
        <w:ind w:left="5400" w:hanging="360"/>
      </w:pPr>
      <w:rPr>
        <w:rFonts w:ascii="Arial" w:hAnsi="Arial" w:hint="default"/>
      </w:rPr>
    </w:lvl>
    <w:lvl w:ilvl="8" w:tplc="FFFFFFFF" w:tentative="1">
      <w:start w:val="1"/>
      <w:numFmt w:val="bullet"/>
      <w:lvlText w:val="•"/>
      <w:lvlJc w:val="left"/>
      <w:pPr>
        <w:tabs>
          <w:tab w:val="num" w:pos="6120"/>
        </w:tabs>
        <w:ind w:left="6120" w:hanging="360"/>
      </w:pPr>
      <w:rPr>
        <w:rFonts w:ascii="Arial" w:hAnsi="Arial" w:hint="default"/>
      </w:rPr>
    </w:lvl>
  </w:abstractNum>
  <w:abstractNum w:abstractNumId="21" w15:restartNumberingAfterBreak="0">
    <w:nsid w:val="4E4E5B89"/>
    <w:multiLevelType w:val="hybridMultilevel"/>
    <w:tmpl w:val="6EEE1D3A"/>
    <w:lvl w:ilvl="0" w:tplc="08090001">
      <w:start w:val="1"/>
      <w:numFmt w:val="bullet"/>
      <w:lvlText w:val=""/>
      <w:lvlJc w:val="left"/>
      <w:pPr>
        <w:ind w:left="360" w:hanging="360"/>
      </w:pPr>
      <w:rPr>
        <w:rFonts w:ascii="Symbol" w:hAnsi="Symbol" w:hint="default"/>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 w15:restartNumberingAfterBreak="0">
    <w:nsid w:val="53967039"/>
    <w:multiLevelType w:val="hybridMultilevel"/>
    <w:tmpl w:val="282C7DA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554467E"/>
    <w:multiLevelType w:val="hybridMultilevel"/>
    <w:tmpl w:val="2D64A6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9B4119E"/>
    <w:multiLevelType w:val="hybridMultilevel"/>
    <w:tmpl w:val="40985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4044A81"/>
    <w:multiLevelType w:val="hybridMultilevel"/>
    <w:tmpl w:val="D2D4894A"/>
    <w:lvl w:ilvl="0" w:tplc="547448EC">
      <w:start w:val="1"/>
      <w:numFmt w:val="bullet"/>
      <w:lvlText w:val="•"/>
      <w:lvlJc w:val="left"/>
      <w:pPr>
        <w:tabs>
          <w:tab w:val="num" w:pos="720"/>
        </w:tabs>
        <w:ind w:left="720" w:hanging="360"/>
      </w:pPr>
      <w:rPr>
        <w:rFonts w:ascii="Arial" w:hAnsi="Arial" w:hint="default"/>
      </w:rPr>
    </w:lvl>
    <w:lvl w:ilvl="1" w:tplc="05D62A90">
      <w:numFmt w:val="bullet"/>
      <w:lvlText w:val="•"/>
      <w:lvlJc w:val="left"/>
      <w:pPr>
        <w:tabs>
          <w:tab w:val="num" w:pos="1440"/>
        </w:tabs>
        <w:ind w:left="1440" w:hanging="360"/>
      </w:pPr>
      <w:rPr>
        <w:rFonts w:ascii="Arial" w:hAnsi="Arial" w:hint="default"/>
      </w:rPr>
    </w:lvl>
    <w:lvl w:ilvl="2" w:tplc="2FD421F8" w:tentative="1">
      <w:start w:val="1"/>
      <w:numFmt w:val="bullet"/>
      <w:lvlText w:val="•"/>
      <w:lvlJc w:val="left"/>
      <w:pPr>
        <w:tabs>
          <w:tab w:val="num" w:pos="2160"/>
        </w:tabs>
        <w:ind w:left="2160" w:hanging="360"/>
      </w:pPr>
      <w:rPr>
        <w:rFonts w:ascii="Arial" w:hAnsi="Arial" w:hint="default"/>
      </w:rPr>
    </w:lvl>
    <w:lvl w:ilvl="3" w:tplc="A5A2E904" w:tentative="1">
      <w:start w:val="1"/>
      <w:numFmt w:val="bullet"/>
      <w:lvlText w:val="•"/>
      <w:lvlJc w:val="left"/>
      <w:pPr>
        <w:tabs>
          <w:tab w:val="num" w:pos="2880"/>
        </w:tabs>
        <w:ind w:left="2880" w:hanging="360"/>
      </w:pPr>
      <w:rPr>
        <w:rFonts w:ascii="Arial" w:hAnsi="Arial" w:hint="default"/>
      </w:rPr>
    </w:lvl>
    <w:lvl w:ilvl="4" w:tplc="BAD055CA" w:tentative="1">
      <w:start w:val="1"/>
      <w:numFmt w:val="bullet"/>
      <w:lvlText w:val="•"/>
      <w:lvlJc w:val="left"/>
      <w:pPr>
        <w:tabs>
          <w:tab w:val="num" w:pos="3600"/>
        </w:tabs>
        <w:ind w:left="3600" w:hanging="360"/>
      </w:pPr>
      <w:rPr>
        <w:rFonts w:ascii="Arial" w:hAnsi="Arial" w:hint="default"/>
      </w:rPr>
    </w:lvl>
    <w:lvl w:ilvl="5" w:tplc="984E92BA" w:tentative="1">
      <w:start w:val="1"/>
      <w:numFmt w:val="bullet"/>
      <w:lvlText w:val="•"/>
      <w:lvlJc w:val="left"/>
      <w:pPr>
        <w:tabs>
          <w:tab w:val="num" w:pos="4320"/>
        </w:tabs>
        <w:ind w:left="4320" w:hanging="360"/>
      </w:pPr>
      <w:rPr>
        <w:rFonts w:ascii="Arial" w:hAnsi="Arial" w:hint="default"/>
      </w:rPr>
    </w:lvl>
    <w:lvl w:ilvl="6" w:tplc="8D0A4BBC" w:tentative="1">
      <w:start w:val="1"/>
      <w:numFmt w:val="bullet"/>
      <w:lvlText w:val="•"/>
      <w:lvlJc w:val="left"/>
      <w:pPr>
        <w:tabs>
          <w:tab w:val="num" w:pos="5040"/>
        </w:tabs>
        <w:ind w:left="5040" w:hanging="360"/>
      </w:pPr>
      <w:rPr>
        <w:rFonts w:ascii="Arial" w:hAnsi="Arial" w:hint="default"/>
      </w:rPr>
    </w:lvl>
    <w:lvl w:ilvl="7" w:tplc="C2F235FC" w:tentative="1">
      <w:start w:val="1"/>
      <w:numFmt w:val="bullet"/>
      <w:lvlText w:val="•"/>
      <w:lvlJc w:val="left"/>
      <w:pPr>
        <w:tabs>
          <w:tab w:val="num" w:pos="5760"/>
        </w:tabs>
        <w:ind w:left="5760" w:hanging="360"/>
      </w:pPr>
      <w:rPr>
        <w:rFonts w:ascii="Arial" w:hAnsi="Arial" w:hint="default"/>
      </w:rPr>
    </w:lvl>
    <w:lvl w:ilvl="8" w:tplc="67221DC6"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67A61667"/>
    <w:multiLevelType w:val="multilevel"/>
    <w:tmpl w:val="5BE6E16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7" w15:restartNumberingAfterBreak="0">
    <w:nsid w:val="6A532D2A"/>
    <w:multiLevelType w:val="multilevel"/>
    <w:tmpl w:val="A1BE9D94"/>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6B1E2138"/>
    <w:multiLevelType w:val="hybridMultilevel"/>
    <w:tmpl w:val="30A6C5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1C728CE"/>
    <w:multiLevelType w:val="hybridMultilevel"/>
    <w:tmpl w:val="33E078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789A7BA8"/>
    <w:multiLevelType w:val="hybridMultilevel"/>
    <w:tmpl w:val="4AA40C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BFE01C5"/>
    <w:multiLevelType w:val="hybridMultilevel"/>
    <w:tmpl w:val="3D3CB558"/>
    <w:lvl w:ilvl="0" w:tplc="939AF590">
      <w:start w:val="1"/>
      <w:numFmt w:val="bullet"/>
      <w:lvlText w:val="•"/>
      <w:lvlJc w:val="left"/>
      <w:pPr>
        <w:tabs>
          <w:tab w:val="num" w:pos="720"/>
        </w:tabs>
        <w:ind w:left="720" w:hanging="360"/>
      </w:pPr>
      <w:rPr>
        <w:rFonts w:ascii="Arial" w:hAnsi="Arial" w:hint="default"/>
      </w:rPr>
    </w:lvl>
    <w:lvl w:ilvl="1" w:tplc="5EAC6196">
      <w:numFmt w:val="bullet"/>
      <w:lvlText w:val="•"/>
      <w:lvlJc w:val="left"/>
      <w:pPr>
        <w:tabs>
          <w:tab w:val="num" w:pos="1440"/>
        </w:tabs>
        <w:ind w:left="1440" w:hanging="360"/>
      </w:pPr>
      <w:rPr>
        <w:rFonts w:ascii="Arial" w:hAnsi="Arial" w:hint="default"/>
      </w:rPr>
    </w:lvl>
    <w:lvl w:ilvl="2" w:tplc="3D08B0A8" w:tentative="1">
      <w:start w:val="1"/>
      <w:numFmt w:val="bullet"/>
      <w:lvlText w:val="•"/>
      <w:lvlJc w:val="left"/>
      <w:pPr>
        <w:tabs>
          <w:tab w:val="num" w:pos="2160"/>
        </w:tabs>
        <w:ind w:left="2160" w:hanging="360"/>
      </w:pPr>
      <w:rPr>
        <w:rFonts w:ascii="Arial" w:hAnsi="Arial" w:hint="default"/>
      </w:rPr>
    </w:lvl>
    <w:lvl w:ilvl="3" w:tplc="D004D09E" w:tentative="1">
      <w:start w:val="1"/>
      <w:numFmt w:val="bullet"/>
      <w:lvlText w:val="•"/>
      <w:lvlJc w:val="left"/>
      <w:pPr>
        <w:tabs>
          <w:tab w:val="num" w:pos="2880"/>
        </w:tabs>
        <w:ind w:left="2880" w:hanging="360"/>
      </w:pPr>
      <w:rPr>
        <w:rFonts w:ascii="Arial" w:hAnsi="Arial" w:hint="default"/>
      </w:rPr>
    </w:lvl>
    <w:lvl w:ilvl="4" w:tplc="DF9CEC5C" w:tentative="1">
      <w:start w:val="1"/>
      <w:numFmt w:val="bullet"/>
      <w:lvlText w:val="•"/>
      <w:lvlJc w:val="left"/>
      <w:pPr>
        <w:tabs>
          <w:tab w:val="num" w:pos="3600"/>
        </w:tabs>
        <w:ind w:left="3600" w:hanging="360"/>
      </w:pPr>
      <w:rPr>
        <w:rFonts w:ascii="Arial" w:hAnsi="Arial" w:hint="default"/>
      </w:rPr>
    </w:lvl>
    <w:lvl w:ilvl="5" w:tplc="32F424E8" w:tentative="1">
      <w:start w:val="1"/>
      <w:numFmt w:val="bullet"/>
      <w:lvlText w:val="•"/>
      <w:lvlJc w:val="left"/>
      <w:pPr>
        <w:tabs>
          <w:tab w:val="num" w:pos="4320"/>
        </w:tabs>
        <w:ind w:left="4320" w:hanging="360"/>
      </w:pPr>
      <w:rPr>
        <w:rFonts w:ascii="Arial" w:hAnsi="Arial" w:hint="default"/>
      </w:rPr>
    </w:lvl>
    <w:lvl w:ilvl="6" w:tplc="535EB3B4" w:tentative="1">
      <w:start w:val="1"/>
      <w:numFmt w:val="bullet"/>
      <w:lvlText w:val="•"/>
      <w:lvlJc w:val="left"/>
      <w:pPr>
        <w:tabs>
          <w:tab w:val="num" w:pos="5040"/>
        </w:tabs>
        <w:ind w:left="5040" w:hanging="360"/>
      </w:pPr>
      <w:rPr>
        <w:rFonts w:ascii="Arial" w:hAnsi="Arial" w:hint="default"/>
      </w:rPr>
    </w:lvl>
    <w:lvl w:ilvl="7" w:tplc="A980419A" w:tentative="1">
      <w:start w:val="1"/>
      <w:numFmt w:val="bullet"/>
      <w:lvlText w:val="•"/>
      <w:lvlJc w:val="left"/>
      <w:pPr>
        <w:tabs>
          <w:tab w:val="num" w:pos="5760"/>
        </w:tabs>
        <w:ind w:left="5760" w:hanging="360"/>
      </w:pPr>
      <w:rPr>
        <w:rFonts w:ascii="Arial" w:hAnsi="Arial" w:hint="default"/>
      </w:rPr>
    </w:lvl>
    <w:lvl w:ilvl="8" w:tplc="4022E096"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7F78734B"/>
    <w:multiLevelType w:val="hybridMultilevel"/>
    <w:tmpl w:val="A962B202"/>
    <w:lvl w:ilvl="0" w:tplc="85C2D520">
      <w:start w:val="1"/>
      <w:numFmt w:val="bullet"/>
      <w:lvlText w:val="•"/>
      <w:lvlJc w:val="left"/>
      <w:pPr>
        <w:tabs>
          <w:tab w:val="num" w:pos="720"/>
        </w:tabs>
        <w:ind w:left="720" w:hanging="360"/>
      </w:pPr>
      <w:rPr>
        <w:rFonts w:ascii="Arial" w:hAnsi="Arial" w:hint="default"/>
      </w:rPr>
    </w:lvl>
    <w:lvl w:ilvl="1" w:tplc="A746C112">
      <w:start w:val="1"/>
      <w:numFmt w:val="bullet"/>
      <w:lvlText w:val="•"/>
      <w:lvlJc w:val="left"/>
      <w:pPr>
        <w:tabs>
          <w:tab w:val="num" w:pos="1440"/>
        </w:tabs>
        <w:ind w:left="1440" w:hanging="360"/>
      </w:pPr>
      <w:rPr>
        <w:rFonts w:ascii="Arial" w:hAnsi="Arial" w:hint="default"/>
      </w:rPr>
    </w:lvl>
    <w:lvl w:ilvl="2" w:tplc="49C8E1DC" w:tentative="1">
      <w:start w:val="1"/>
      <w:numFmt w:val="bullet"/>
      <w:lvlText w:val="•"/>
      <w:lvlJc w:val="left"/>
      <w:pPr>
        <w:tabs>
          <w:tab w:val="num" w:pos="2160"/>
        </w:tabs>
        <w:ind w:left="2160" w:hanging="360"/>
      </w:pPr>
      <w:rPr>
        <w:rFonts w:ascii="Arial" w:hAnsi="Arial" w:hint="default"/>
      </w:rPr>
    </w:lvl>
    <w:lvl w:ilvl="3" w:tplc="636EFA0E" w:tentative="1">
      <w:start w:val="1"/>
      <w:numFmt w:val="bullet"/>
      <w:lvlText w:val="•"/>
      <w:lvlJc w:val="left"/>
      <w:pPr>
        <w:tabs>
          <w:tab w:val="num" w:pos="2880"/>
        </w:tabs>
        <w:ind w:left="2880" w:hanging="360"/>
      </w:pPr>
      <w:rPr>
        <w:rFonts w:ascii="Arial" w:hAnsi="Arial" w:hint="default"/>
      </w:rPr>
    </w:lvl>
    <w:lvl w:ilvl="4" w:tplc="9DEC0944" w:tentative="1">
      <w:start w:val="1"/>
      <w:numFmt w:val="bullet"/>
      <w:lvlText w:val="•"/>
      <w:lvlJc w:val="left"/>
      <w:pPr>
        <w:tabs>
          <w:tab w:val="num" w:pos="3600"/>
        </w:tabs>
        <w:ind w:left="3600" w:hanging="360"/>
      </w:pPr>
      <w:rPr>
        <w:rFonts w:ascii="Arial" w:hAnsi="Arial" w:hint="default"/>
      </w:rPr>
    </w:lvl>
    <w:lvl w:ilvl="5" w:tplc="D69CA628" w:tentative="1">
      <w:start w:val="1"/>
      <w:numFmt w:val="bullet"/>
      <w:lvlText w:val="•"/>
      <w:lvlJc w:val="left"/>
      <w:pPr>
        <w:tabs>
          <w:tab w:val="num" w:pos="4320"/>
        </w:tabs>
        <w:ind w:left="4320" w:hanging="360"/>
      </w:pPr>
      <w:rPr>
        <w:rFonts w:ascii="Arial" w:hAnsi="Arial" w:hint="default"/>
      </w:rPr>
    </w:lvl>
    <w:lvl w:ilvl="6" w:tplc="DD0EEF50" w:tentative="1">
      <w:start w:val="1"/>
      <w:numFmt w:val="bullet"/>
      <w:lvlText w:val="•"/>
      <w:lvlJc w:val="left"/>
      <w:pPr>
        <w:tabs>
          <w:tab w:val="num" w:pos="5040"/>
        </w:tabs>
        <w:ind w:left="5040" w:hanging="360"/>
      </w:pPr>
      <w:rPr>
        <w:rFonts w:ascii="Arial" w:hAnsi="Arial" w:hint="default"/>
      </w:rPr>
    </w:lvl>
    <w:lvl w:ilvl="7" w:tplc="8B1E697C" w:tentative="1">
      <w:start w:val="1"/>
      <w:numFmt w:val="bullet"/>
      <w:lvlText w:val="•"/>
      <w:lvlJc w:val="left"/>
      <w:pPr>
        <w:tabs>
          <w:tab w:val="num" w:pos="5760"/>
        </w:tabs>
        <w:ind w:left="5760" w:hanging="360"/>
      </w:pPr>
      <w:rPr>
        <w:rFonts w:ascii="Arial" w:hAnsi="Arial" w:hint="default"/>
      </w:rPr>
    </w:lvl>
    <w:lvl w:ilvl="8" w:tplc="36DAC124" w:tentative="1">
      <w:start w:val="1"/>
      <w:numFmt w:val="bullet"/>
      <w:lvlText w:val="•"/>
      <w:lvlJc w:val="left"/>
      <w:pPr>
        <w:tabs>
          <w:tab w:val="num" w:pos="6480"/>
        </w:tabs>
        <w:ind w:left="6480" w:hanging="360"/>
      </w:pPr>
      <w:rPr>
        <w:rFonts w:ascii="Arial" w:hAnsi="Arial" w:hint="default"/>
      </w:rPr>
    </w:lvl>
  </w:abstractNum>
  <w:num w:numId="1" w16cid:durableId="1458985436">
    <w:abstractNumId w:val="9"/>
  </w:num>
  <w:num w:numId="2" w16cid:durableId="1161118801">
    <w:abstractNumId w:val="18"/>
  </w:num>
  <w:num w:numId="3" w16cid:durableId="2104370849">
    <w:abstractNumId w:val="29"/>
  </w:num>
  <w:num w:numId="4" w16cid:durableId="1343168244">
    <w:abstractNumId w:val="30"/>
  </w:num>
  <w:num w:numId="5" w16cid:durableId="429088824">
    <w:abstractNumId w:val="22"/>
  </w:num>
  <w:num w:numId="6" w16cid:durableId="2116290614">
    <w:abstractNumId w:val="32"/>
  </w:num>
  <w:num w:numId="7" w16cid:durableId="1211309531">
    <w:abstractNumId w:val="3"/>
  </w:num>
  <w:num w:numId="8" w16cid:durableId="1477600526">
    <w:abstractNumId w:val="14"/>
  </w:num>
  <w:num w:numId="9" w16cid:durableId="301735852">
    <w:abstractNumId w:val="15"/>
  </w:num>
  <w:num w:numId="10" w16cid:durableId="13309455">
    <w:abstractNumId w:val="21"/>
  </w:num>
  <w:num w:numId="11" w16cid:durableId="1584530729">
    <w:abstractNumId w:val="7"/>
  </w:num>
  <w:num w:numId="12" w16cid:durableId="590164565">
    <w:abstractNumId w:val="6"/>
  </w:num>
  <w:num w:numId="13" w16cid:durableId="1758625141">
    <w:abstractNumId w:val="25"/>
  </w:num>
  <w:num w:numId="14" w16cid:durableId="1802109896">
    <w:abstractNumId w:val="31"/>
  </w:num>
  <w:num w:numId="15" w16cid:durableId="1437797055">
    <w:abstractNumId w:val="16"/>
  </w:num>
  <w:num w:numId="16" w16cid:durableId="391655673">
    <w:abstractNumId w:val="20"/>
  </w:num>
  <w:num w:numId="17" w16cid:durableId="944846552">
    <w:abstractNumId w:val="13"/>
  </w:num>
  <w:num w:numId="18" w16cid:durableId="547187407">
    <w:abstractNumId w:val="24"/>
  </w:num>
  <w:num w:numId="19" w16cid:durableId="1743259667">
    <w:abstractNumId w:val="17"/>
  </w:num>
  <w:num w:numId="20" w16cid:durableId="1136338230">
    <w:abstractNumId w:val="26"/>
  </w:num>
  <w:num w:numId="21" w16cid:durableId="810362077">
    <w:abstractNumId w:val="4"/>
  </w:num>
  <w:num w:numId="22" w16cid:durableId="1092432234">
    <w:abstractNumId w:val="19"/>
  </w:num>
  <w:num w:numId="23" w16cid:durableId="1510371420">
    <w:abstractNumId w:val="27"/>
  </w:num>
  <w:num w:numId="24" w16cid:durableId="550507124">
    <w:abstractNumId w:val="5"/>
  </w:num>
  <w:num w:numId="25" w16cid:durableId="1901356803">
    <w:abstractNumId w:val="28"/>
  </w:num>
  <w:num w:numId="26" w16cid:durableId="701051879">
    <w:abstractNumId w:val="8"/>
  </w:num>
  <w:num w:numId="27" w16cid:durableId="1624195819">
    <w:abstractNumId w:val="0"/>
  </w:num>
  <w:num w:numId="28" w16cid:durableId="1011373008">
    <w:abstractNumId w:val="10"/>
  </w:num>
  <w:num w:numId="29" w16cid:durableId="1431124420">
    <w:abstractNumId w:val="12"/>
  </w:num>
  <w:num w:numId="30" w16cid:durableId="393820713">
    <w:abstractNumId w:val="2"/>
  </w:num>
  <w:num w:numId="31" w16cid:durableId="1828158493">
    <w:abstractNumId w:val="23"/>
  </w:num>
  <w:num w:numId="32" w16cid:durableId="1913655165">
    <w:abstractNumId w:val="1"/>
  </w:num>
  <w:num w:numId="33" w16cid:durableId="211177975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7889"/>
    <w:rsid w:val="00034B79"/>
    <w:rsid w:val="00056AC1"/>
    <w:rsid w:val="00073F9A"/>
    <w:rsid w:val="000742BF"/>
    <w:rsid w:val="000B1EFA"/>
    <w:rsid w:val="000B7FD7"/>
    <w:rsid w:val="000F251C"/>
    <w:rsid w:val="00156B71"/>
    <w:rsid w:val="00166AFD"/>
    <w:rsid w:val="0017266B"/>
    <w:rsid w:val="00191CCE"/>
    <w:rsid w:val="0019571A"/>
    <w:rsid w:val="001B3EAF"/>
    <w:rsid w:val="001C000F"/>
    <w:rsid w:val="00226128"/>
    <w:rsid w:val="00226C77"/>
    <w:rsid w:val="0023269E"/>
    <w:rsid w:val="00252B38"/>
    <w:rsid w:val="00272BEC"/>
    <w:rsid w:val="00274F83"/>
    <w:rsid w:val="00292855"/>
    <w:rsid w:val="002954C3"/>
    <w:rsid w:val="00300607"/>
    <w:rsid w:val="00316F41"/>
    <w:rsid w:val="00365ACC"/>
    <w:rsid w:val="003C035E"/>
    <w:rsid w:val="003E2B57"/>
    <w:rsid w:val="003F309C"/>
    <w:rsid w:val="004278EA"/>
    <w:rsid w:val="0043634D"/>
    <w:rsid w:val="00493997"/>
    <w:rsid w:val="00495FA7"/>
    <w:rsid w:val="004A4B49"/>
    <w:rsid w:val="004F12C1"/>
    <w:rsid w:val="00564567"/>
    <w:rsid w:val="005954DF"/>
    <w:rsid w:val="005B0552"/>
    <w:rsid w:val="005D1FEC"/>
    <w:rsid w:val="005E06BF"/>
    <w:rsid w:val="005E1BF5"/>
    <w:rsid w:val="005F183B"/>
    <w:rsid w:val="00624D29"/>
    <w:rsid w:val="00663B13"/>
    <w:rsid w:val="00663B63"/>
    <w:rsid w:val="00686CC1"/>
    <w:rsid w:val="006916FA"/>
    <w:rsid w:val="006A5333"/>
    <w:rsid w:val="006C6E69"/>
    <w:rsid w:val="006E0ECB"/>
    <w:rsid w:val="006E3689"/>
    <w:rsid w:val="006E7780"/>
    <w:rsid w:val="00734259"/>
    <w:rsid w:val="00753F4C"/>
    <w:rsid w:val="00763952"/>
    <w:rsid w:val="008030C8"/>
    <w:rsid w:val="0081241D"/>
    <w:rsid w:val="008569EC"/>
    <w:rsid w:val="00882935"/>
    <w:rsid w:val="008A198F"/>
    <w:rsid w:val="008A502F"/>
    <w:rsid w:val="008A597F"/>
    <w:rsid w:val="008D14BB"/>
    <w:rsid w:val="008D6C00"/>
    <w:rsid w:val="00906C26"/>
    <w:rsid w:val="00907676"/>
    <w:rsid w:val="009929FA"/>
    <w:rsid w:val="00997646"/>
    <w:rsid w:val="009A1BD0"/>
    <w:rsid w:val="00A3498A"/>
    <w:rsid w:val="00A54EFD"/>
    <w:rsid w:val="00A57EE6"/>
    <w:rsid w:val="00A62843"/>
    <w:rsid w:val="00A633A8"/>
    <w:rsid w:val="00A70A09"/>
    <w:rsid w:val="00A80E15"/>
    <w:rsid w:val="00AA3B14"/>
    <w:rsid w:val="00AC4BBE"/>
    <w:rsid w:val="00AC7CB3"/>
    <w:rsid w:val="00B03CE5"/>
    <w:rsid w:val="00B15795"/>
    <w:rsid w:val="00B22161"/>
    <w:rsid w:val="00B51AFC"/>
    <w:rsid w:val="00B61D15"/>
    <w:rsid w:val="00B70395"/>
    <w:rsid w:val="00B77184"/>
    <w:rsid w:val="00B9360B"/>
    <w:rsid w:val="00BC604B"/>
    <w:rsid w:val="00BE27F9"/>
    <w:rsid w:val="00BE7AB6"/>
    <w:rsid w:val="00C008B2"/>
    <w:rsid w:val="00C27996"/>
    <w:rsid w:val="00C95C64"/>
    <w:rsid w:val="00CA5D04"/>
    <w:rsid w:val="00CA633C"/>
    <w:rsid w:val="00CC379C"/>
    <w:rsid w:val="00CE495B"/>
    <w:rsid w:val="00CE7C20"/>
    <w:rsid w:val="00D27B5A"/>
    <w:rsid w:val="00D34004"/>
    <w:rsid w:val="00D5772B"/>
    <w:rsid w:val="00D67889"/>
    <w:rsid w:val="00D7787B"/>
    <w:rsid w:val="00DF5DE5"/>
    <w:rsid w:val="00DF65C5"/>
    <w:rsid w:val="00E1046F"/>
    <w:rsid w:val="00E25154"/>
    <w:rsid w:val="00E2767E"/>
    <w:rsid w:val="00E6214C"/>
    <w:rsid w:val="00E63715"/>
    <w:rsid w:val="00E7275D"/>
    <w:rsid w:val="00E7409B"/>
    <w:rsid w:val="00EA63E7"/>
    <w:rsid w:val="00EB6CE4"/>
    <w:rsid w:val="00ED213B"/>
    <w:rsid w:val="00ED2FC8"/>
    <w:rsid w:val="00FA12A6"/>
    <w:rsid w:val="00FA6FDF"/>
    <w:rsid w:val="00FE1B9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FF25A6"/>
  <w15:chartTrackingRefBased/>
  <w15:docId w15:val="{58ED94D3-085D-4DA0-93FA-1B3E686F4A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D67889"/>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styleId="ListParagraph">
    <w:name w:val="List Paragraph"/>
    <w:basedOn w:val="Normal"/>
    <w:uiPriority w:val="34"/>
    <w:qFormat/>
    <w:rsid w:val="001B3EAF"/>
    <w:pPr>
      <w:ind w:left="720"/>
      <w:contextualSpacing/>
    </w:pPr>
  </w:style>
  <w:style w:type="character" w:styleId="Hyperlink">
    <w:name w:val="Hyperlink"/>
    <w:basedOn w:val="DefaultParagraphFont"/>
    <w:uiPriority w:val="99"/>
    <w:unhideWhenUsed/>
    <w:rsid w:val="001C000F"/>
    <w:rPr>
      <w:color w:val="0563C1" w:themeColor="hyperlink"/>
      <w:u w:val="single"/>
    </w:rPr>
  </w:style>
  <w:style w:type="character" w:styleId="UnresolvedMention">
    <w:name w:val="Unresolved Mention"/>
    <w:basedOn w:val="DefaultParagraphFont"/>
    <w:uiPriority w:val="99"/>
    <w:semiHidden/>
    <w:unhideWhenUsed/>
    <w:rsid w:val="001C000F"/>
    <w:rPr>
      <w:color w:val="605E5C"/>
      <w:shd w:val="clear" w:color="auto" w:fill="E1DFDD"/>
    </w:rPr>
  </w:style>
  <w:style w:type="table" w:styleId="TableGrid">
    <w:name w:val="Table Grid"/>
    <w:basedOn w:val="TableNormal"/>
    <w:uiPriority w:val="39"/>
    <w:rsid w:val="00226128"/>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A62843"/>
    <w:rPr>
      <w:sz w:val="16"/>
      <w:szCs w:val="16"/>
    </w:rPr>
  </w:style>
  <w:style w:type="paragraph" w:styleId="CommentText">
    <w:name w:val="annotation text"/>
    <w:basedOn w:val="Normal"/>
    <w:link w:val="CommentTextChar"/>
    <w:uiPriority w:val="99"/>
    <w:unhideWhenUsed/>
    <w:rsid w:val="00A62843"/>
    <w:pPr>
      <w:spacing w:line="240" w:lineRule="auto"/>
    </w:pPr>
    <w:rPr>
      <w:sz w:val="20"/>
      <w:szCs w:val="20"/>
    </w:rPr>
  </w:style>
  <w:style w:type="character" w:customStyle="1" w:styleId="CommentTextChar">
    <w:name w:val="Comment Text Char"/>
    <w:basedOn w:val="DefaultParagraphFont"/>
    <w:link w:val="CommentText"/>
    <w:uiPriority w:val="99"/>
    <w:rsid w:val="00A62843"/>
    <w:rPr>
      <w:sz w:val="20"/>
      <w:szCs w:val="20"/>
    </w:rPr>
  </w:style>
  <w:style w:type="paragraph" w:styleId="CommentSubject">
    <w:name w:val="annotation subject"/>
    <w:basedOn w:val="CommentText"/>
    <w:next w:val="CommentText"/>
    <w:link w:val="CommentSubjectChar"/>
    <w:uiPriority w:val="99"/>
    <w:semiHidden/>
    <w:unhideWhenUsed/>
    <w:rsid w:val="00A62843"/>
    <w:rPr>
      <w:b/>
      <w:bCs/>
    </w:rPr>
  </w:style>
  <w:style w:type="character" w:customStyle="1" w:styleId="CommentSubjectChar">
    <w:name w:val="Comment Subject Char"/>
    <w:basedOn w:val="CommentTextChar"/>
    <w:link w:val="CommentSubject"/>
    <w:uiPriority w:val="99"/>
    <w:semiHidden/>
    <w:rsid w:val="00A62843"/>
    <w:rPr>
      <w:b/>
      <w:bCs/>
      <w:sz w:val="20"/>
      <w:szCs w:val="20"/>
    </w:rPr>
  </w:style>
  <w:style w:type="character" w:styleId="Emphasis">
    <w:name w:val="Emphasis"/>
    <w:basedOn w:val="DefaultParagraphFont"/>
    <w:uiPriority w:val="20"/>
    <w:qFormat/>
    <w:rsid w:val="00252B38"/>
    <w:rPr>
      <w:i/>
      <w:iCs/>
    </w:rPr>
  </w:style>
  <w:style w:type="paragraph" w:styleId="Revision">
    <w:name w:val="Revision"/>
    <w:hidden/>
    <w:uiPriority w:val="99"/>
    <w:semiHidden/>
    <w:rsid w:val="006E0ECB"/>
    <w:pPr>
      <w:spacing w:after="0" w:line="240" w:lineRule="auto"/>
    </w:pPr>
  </w:style>
  <w:style w:type="paragraph" w:styleId="Header">
    <w:name w:val="header"/>
    <w:basedOn w:val="Normal"/>
    <w:link w:val="HeaderChar"/>
    <w:uiPriority w:val="99"/>
    <w:unhideWhenUsed/>
    <w:rsid w:val="006E3689"/>
    <w:pPr>
      <w:tabs>
        <w:tab w:val="center" w:pos="4513"/>
        <w:tab w:val="right" w:pos="9026"/>
      </w:tabs>
      <w:spacing w:after="0" w:line="240" w:lineRule="auto"/>
    </w:pPr>
  </w:style>
  <w:style w:type="character" w:customStyle="1" w:styleId="HeaderChar">
    <w:name w:val="Header Char"/>
    <w:basedOn w:val="DefaultParagraphFont"/>
    <w:link w:val="Header"/>
    <w:uiPriority w:val="99"/>
    <w:rsid w:val="006E3689"/>
  </w:style>
  <w:style w:type="paragraph" w:styleId="Footer">
    <w:name w:val="footer"/>
    <w:basedOn w:val="Normal"/>
    <w:link w:val="FooterChar"/>
    <w:uiPriority w:val="99"/>
    <w:unhideWhenUsed/>
    <w:rsid w:val="006E3689"/>
    <w:pPr>
      <w:tabs>
        <w:tab w:val="center" w:pos="4513"/>
        <w:tab w:val="right" w:pos="9026"/>
      </w:tabs>
      <w:spacing w:after="0" w:line="240" w:lineRule="auto"/>
    </w:pPr>
  </w:style>
  <w:style w:type="character" w:customStyle="1" w:styleId="FooterChar">
    <w:name w:val="Footer Char"/>
    <w:basedOn w:val="DefaultParagraphFont"/>
    <w:link w:val="Footer"/>
    <w:uiPriority w:val="99"/>
    <w:rsid w:val="006E368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6838899">
      <w:bodyDiv w:val="1"/>
      <w:marLeft w:val="0"/>
      <w:marRight w:val="0"/>
      <w:marTop w:val="0"/>
      <w:marBottom w:val="0"/>
      <w:divBdr>
        <w:top w:val="none" w:sz="0" w:space="0" w:color="auto"/>
        <w:left w:val="none" w:sz="0" w:space="0" w:color="auto"/>
        <w:bottom w:val="none" w:sz="0" w:space="0" w:color="auto"/>
        <w:right w:val="none" w:sz="0" w:space="0" w:color="auto"/>
      </w:divBdr>
    </w:div>
    <w:div w:id="541477801">
      <w:bodyDiv w:val="1"/>
      <w:marLeft w:val="0"/>
      <w:marRight w:val="0"/>
      <w:marTop w:val="0"/>
      <w:marBottom w:val="0"/>
      <w:divBdr>
        <w:top w:val="none" w:sz="0" w:space="0" w:color="auto"/>
        <w:left w:val="none" w:sz="0" w:space="0" w:color="auto"/>
        <w:bottom w:val="none" w:sz="0" w:space="0" w:color="auto"/>
        <w:right w:val="none" w:sz="0" w:space="0" w:color="auto"/>
      </w:divBdr>
      <w:divsChild>
        <w:div w:id="272713340">
          <w:marLeft w:val="360"/>
          <w:marRight w:val="0"/>
          <w:marTop w:val="200"/>
          <w:marBottom w:val="0"/>
          <w:divBdr>
            <w:top w:val="none" w:sz="0" w:space="0" w:color="auto"/>
            <w:left w:val="none" w:sz="0" w:space="0" w:color="auto"/>
            <w:bottom w:val="none" w:sz="0" w:space="0" w:color="auto"/>
            <w:right w:val="none" w:sz="0" w:space="0" w:color="auto"/>
          </w:divBdr>
        </w:div>
        <w:div w:id="1369061028">
          <w:marLeft w:val="1080"/>
          <w:marRight w:val="0"/>
          <w:marTop w:val="100"/>
          <w:marBottom w:val="0"/>
          <w:divBdr>
            <w:top w:val="none" w:sz="0" w:space="0" w:color="auto"/>
            <w:left w:val="none" w:sz="0" w:space="0" w:color="auto"/>
            <w:bottom w:val="none" w:sz="0" w:space="0" w:color="auto"/>
            <w:right w:val="none" w:sz="0" w:space="0" w:color="auto"/>
          </w:divBdr>
        </w:div>
        <w:div w:id="1447044071">
          <w:marLeft w:val="1800"/>
          <w:marRight w:val="0"/>
          <w:marTop w:val="100"/>
          <w:marBottom w:val="0"/>
          <w:divBdr>
            <w:top w:val="none" w:sz="0" w:space="0" w:color="auto"/>
            <w:left w:val="none" w:sz="0" w:space="0" w:color="auto"/>
            <w:bottom w:val="none" w:sz="0" w:space="0" w:color="auto"/>
            <w:right w:val="none" w:sz="0" w:space="0" w:color="auto"/>
          </w:divBdr>
        </w:div>
        <w:div w:id="730734341">
          <w:marLeft w:val="1800"/>
          <w:marRight w:val="0"/>
          <w:marTop w:val="100"/>
          <w:marBottom w:val="0"/>
          <w:divBdr>
            <w:top w:val="none" w:sz="0" w:space="0" w:color="auto"/>
            <w:left w:val="none" w:sz="0" w:space="0" w:color="auto"/>
            <w:bottom w:val="none" w:sz="0" w:space="0" w:color="auto"/>
            <w:right w:val="none" w:sz="0" w:space="0" w:color="auto"/>
          </w:divBdr>
        </w:div>
        <w:div w:id="1419247661">
          <w:marLeft w:val="1800"/>
          <w:marRight w:val="0"/>
          <w:marTop w:val="100"/>
          <w:marBottom w:val="0"/>
          <w:divBdr>
            <w:top w:val="none" w:sz="0" w:space="0" w:color="auto"/>
            <w:left w:val="none" w:sz="0" w:space="0" w:color="auto"/>
            <w:bottom w:val="none" w:sz="0" w:space="0" w:color="auto"/>
            <w:right w:val="none" w:sz="0" w:space="0" w:color="auto"/>
          </w:divBdr>
        </w:div>
        <w:div w:id="1777478923">
          <w:marLeft w:val="1800"/>
          <w:marRight w:val="0"/>
          <w:marTop w:val="100"/>
          <w:marBottom w:val="0"/>
          <w:divBdr>
            <w:top w:val="none" w:sz="0" w:space="0" w:color="auto"/>
            <w:left w:val="none" w:sz="0" w:space="0" w:color="auto"/>
            <w:bottom w:val="none" w:sz="0" w:space="0" w:color="auto"/>
            <w:right w:val="none" w:sz="0" w:space="0" w:color="auto"/>
          </w:divBdr>
        </w:div>
        <w:div w:id="1168784253">
          <w:marLeft w:val="1080"/>
          <w:marRight w:val="0"/>
          <w:marTop w:val="100"/>
          <w:marBottom w:val="0"/>
          <w:divBdr>
            <w:top w:val="none" w:sz="0" w:space="0" w:color="auto"/>
            <w:left w:val="none" w:sz="0" w:space="0" w:color="auto"/>
            <w:bottom w:val="none" w:sz="0" w:space="0" w:color="auto"/>
            <w:right w:val="none" w:sz="0" w:space="0" w:color="auto"/>
          </w:divBdr>
        </w:div>
        <w:div w:id="764883428">
          <w:marLeft w:val="1080"/>
          <w:marRight w:val="0"/>
          <w:marTop w:val="100"/>
          <w:marBottom w:val="0"/>
          <w:divBdr>
            <w:top w:val="none" w:sz="0" w:space="0" w:color="auto"/>
            <w:left w:val="none" w:sz="0" w:space="0" w:color="auto"/>
            <w:bottom w:val="none" w:sz="0" w:space="0" w:color="auto"/>
            <w:right w:val="none" w:sz="0" w:space="0" w:color="auto"/>
          </w:divBdr>
        </w:div>
      </w:divsChild>
    </w:div>
    <w:div w:id="808597854">
      <w:bodyDiv w:val="1"/>
      <w:marLeft w:val="0"/>
      <w:marRight w:val="0"/>
      <w:marTop w:val="0"/>
      <w:marBottom w:val="0"/>
      <w:divBdr>
        <w:top w:val="none" w:sz="0" w:space="0" w:color="auto"/>
        <w:left w:val="none" w:sz="0" w:space="0" w:color="auto"/>
        <w:bottom w:val="none" w:sz="0" w:space="0" w:color="auto"/>
        <w:right w:val="none" w:sz="0" w:space="0" w:color="auto"/>
      </w:divBdr>
      <w:divsChild>
        <w:div w:id="1971200719">
          <w:marLeft w:val="360"/>
          <w:marRight w:val="0"/>
          <w:marTop w:val="200"/>
          <w:marBottom w:val="0"/>
          <w:divBdr>
            <w:top w:val="none" w:sz="0" w:space="0" w:color="auto"/>
            <w:left w:val="none" w:sz="0" w:space="0" w:color="auto"/>
            <w:bottom w:val="none" w:sz="0" w:space="0" w:color="auto"/>
            <w:right w:val="none" w:sz="0" w:space="0" w:color="auto"/>
          </w:divBdr>
        </w:div>
        <w:div w:id="1469473049">
          <w:marLeft w:val="1080"/>
          <w:marRight w:val="0"/>
          <w:marTop w:val="100"/>
          <w:marBottom w:val="0"/>
          <w:divBdr>
            <w:top w:val="none" w:sz="0" w:space="0" w:color="auto"/>
            <w:left w:val="none" w:sz="0" w:space="0" w:color="auto"/>
            <w:bottom w:val="none" w:sz="0" w:space="0" w:color="auto"/>
            <w:right w:val="none" w:sz="0" w:space="0" w:color="auto"/>
          </w:divBdr>
        </w:div>
        <w:div w:id="907500968">
          <w:marLeft w:val="1080"/>
          <w:marRight w:val="0"/>
          <w:marTop w:val="100"/>
          <w:marBottom w:val="0"/>
          <w:divBdr>
            <w:top w:val="none" w:sz="0" w:space="0" w:color="auto"/>
            <w:left w:val="none" w:sz="0" w:space="0" w:color="auto"/>
            <w:bottom w:val="none" w:sz="0" w:space="0" w:color="auto"/>
            <w:right w:val="none" w:sz="0" w:space="0" w:color="auto"/>
          </w:divBdr>
        </w:div>
        <w:div w:id="1222905728">
          <w:marLeft w:val="1080"/>
          <w:marRight w:val="0"/>
          <w:marTop w:val="100"/>
          <w:marBottom w:val="0"/>
          <w:divBdr>
            <w:top w:val="none" w:sz="0" w:space="0" w:color="auto"/>
            <w:left w:val="none" w:sz="0" w:space="0" w:color="auto"/>
            <w:bottom w:val="none" w:sz="0" w:space="0" w:color="auto"/>
            <w:right w:val="none" w:sz="0" w:space="0" w:color="auto"/>
          </w:divBdr>
        </w:div>
        <w:div w:id="183787418">
          <w:marLeft w:val="1080"/>
          <w:marRight w:val="0"/>
          <w:marTop w:val="100"/>
          <w:marBottom w:val="0"/>
          <w:divBdr>
            <w:top w:val="none" w:sz="0" w:space="0" w:color="auto"/>
            <w:left w:val="none" w:sz="0" w:space="0" w:color="auto"/>
            <w:bottom w:val="none" w:sz="0" w:space="0" w:color="auto"/>
            <w:right w:val="none" w:sz="0" w:space="0" w:color="auto"/>
          </w:divBdr>
        </w:div>
      </w:divsChild>
    </w:div>
    <w:div w:id="930746637">
      <w:bodyDiv w:val="1"/>
      <w:marLeft w:val="0"/>
      <w:marRight w:val="0"/>
      <w:marTop w:val="0"/>
      <w:marBottom w:val="0"/>
      <w:divBdr>
        <w:top w:val="none" w:sz="0" w:space="0" w:color="auto"/>
        <w:left w:val="none" w:sz="0" w:space="0" w:color="auto"/>
        <w:bottom w:val="none" w:sz="0" w:space="0" w:color="auto"/>
        <w:right w:val="none" w:sz="0" w:space="0" w:color="auto"/>
      </w:divBdr>
      <w:divsChild>
        <w:div w:id="1205365836">
          <w:marLeft w:val="360"/>
          <w:marRight w:val="0"/>
          <w:marTop w:val="200"/>
          <w:marBottom w:val="0"/>
          <w:divBdr>
            <w:top w:val="none" w:sz="0" w:space="0" w:color="auto"/>
            <w:left w:val="none" w:sz="0" w:space="0" w:color="auto"/>
            <w:bottom w:val="none" w:sz="0" w:space="0" w:color="auto"/>
            <w:right w:val="none" w:sz="0" w:space="0" w:color="auto"/>
          </w:divBdr>
        </w:div>
        <w:div w:id="436755291">
          <w:marLeft w:val="1080"/>
          <w:marRight w:val="0"/>
          <w:marTop w:val="100"/>
          <w:marBottom w:val="0"/>
          <w:divBdr>
            <w:top w:val="none" w:sz="0" w:space="0" w:color="auto"/>
            <w:left w:val="none" w:sz="0" w:space="0" w:color="auto"/>
            <w:bottom w:val="none" w:sz="0" w:space="0" w:color="auto"/>
            <w:right w:val="none" w:sz="0" w:space="0" w:color="auto"/>
          </w:divBdr>
        </w:div>
        <w:div w:id="1485512723">
          <w:marLeft w:val="1080"/>
          <w:marRight w:val="0"/>
          <w:marTop w:val="100"/>
          <w:marBottom w:val="0"/>
          <w:divBdr>
            <w:top w:val="none" w:sz="0" w:space="0" w:color="auto"/>
            <w:left w:val="none" w:sz="0" w:space="0" w:color="auto"/>
            <w:bottom w:val="none" w:sz="0" w:space="0" w:color="auto"/>
            <w:right w:val="none" w:sz="0" w:space="0" w:color="auto"/>
          </w:divBdr>
        </w:div>
        <w:div w:id="30150464">
          <w:marLeft w:val="1080"/>
          <w:marRight w:val="0"/>
          <w:marTop w:val="100"/>
          <w:marBottom w:val="0"/>
          <w:divBdr>
            <w:top w:val="none" w:sz="0" w:space="0" w:color="auto"/>
            <w:left w:val="none" w:sz="0" w:space="0" w:color="auto"/>
            <w:bottom w:val="none" w:sz="0" w:space="0" w:color="auto"/>
            <w:right w:val="none" w:sz="0" w:space="0" w:color="auto"/>
          </w:divBdr>
        </w:div>
        <w:div w:id="290941043">
          <w:marLeft w:val="1080"/>
          <w:marRight w:val="0"/>
          <w:marTop w:val="100"/>
          <w:marBottom w:val="0"/>
          <w:divBdr>
            <w:top w:val="none" w:sz="0" w:space="0" w:color="auto"/>
            <w:left w:val="none" w:sz="0" w:space="0" w:color="auto"/>
            <w:bottom w:val="none" w:sz="0" w:space="0" w:color="auto"/>
            <w:right w:val="none" w:sz="0" w:space="0" w:color="auto"/>
          </w:divBdr>
        </w:div>
      </w:divsChild>
    </w:div>
    <w:div w:id="945045064">
      <w:bodyDiv w:val="1"/>
      <w:marLeft w:val="0"/>
      <w:marRight w:val="0"/>
      <w:marTop w:val="0"/>
      <w:marBottom w:val="0"/>
      <w:divBdr>
        <w:top w:val="none" w:sz="0" w:space="0" w:color="auto"/>
        <w:left w:val="none" w:sz="0" w:space="0" w:color="auto"/>
        <w:bottom w:val="none" w:sz="0" w:space="0" w:color="auto"/>
        <w:right w:val="none" w:sz="0" w:space="0" w:color="auto"/>
      </w:divBdr>
      <w:divsChild>
        <w:div w:id="964428784">
          <w:marLeft w:val="360"/>
          <w:marRight w:val="0"/>
          <w:marTop w:val="200"/>
          <w:marBottom w:val="0"/>
          <w:divBdr>
            <w:top w:val="none" w:sz="0" w:space="0" w:color="auto"/>
            <w:left w:val="none" w:sz="0" w:space="0" w:color="auto"/>
            <w:bottom w:val="none" w:sz="0" w:space="0" w:color="auto"/>
            <w:right w:val="none" w:sz="0" w:space="0" w:color="auto"/>
          </w:divBdr>
        </w:div>
        <w:div w:id="948009846">
          <w:marLeft w:val="1080"/>
          <w:marRight w:val="0"/>
          <w:marTop w:val="100"/>
          <w:marBottom w:val="0"/>
          <w:divBdr>
            <w:top w:val="none" w:sz="0" w:space="0" w:color="auto"/>
            <w:left w:val="none" w:sz="0" w:space="0" w:color="auto"/>
            <w:bottom w:val="none" w:sz="0" w:space="0" w:color="auto"/>
            <w:right w:val="none" w:sz="0" w:space="0" w:color="auto"/>
          </w:divBdr>
        </w:div>
        <w:div w:id="965820809">
          <w:marLeft w:val="1080"/>
          <w:marRight w:val="0"/>
          <w:marTop w:val="100"/>
          <w:marBottom w:val="0"/>
          <w:divBdr>
            <w:top w:val="none" w:sz="0" w:space="0" w:color="auto"/>
            <w:left w:val="none" w:sz="0" w:space="0" w:color="auto"/>
            <w:bottom w:val="none" w:sz="0" w:space="0" w:color="auto"/>
            <w:right w:val="none" w:sz="0" w:space="0" w:color="auto"/>
          </w:divBdr>
        </w:div>
        <w:div w:id="1924989310">
          <w:marLeft w:val="1080"/>
          <w:marRight w:val="0"/>
          <w:marTop w:val="100"/>
          <w:marBottom w:val="0"/>
          <w:divBdr>
            <w:top w:val="none" w:sz="0" w:space="0" w:color="auto"/>
            <w:left w:val="none" w:sz="0" w:space="0" w:color="auto"/>
            <w:bottom w:val="none" w:sz="0" w:space="0" w:color="auto"/>
            <w:right w:val="none" w:sz="0" w:space="0" w:color="auto"/>
          </w:divBdr>
        </w:div>
      </w:divsChild>
    </w:div>
    <w:div w:id="1039280690">
      <w:bodyDiv w:val="1"/>
      <w:marLeft w:val="0"/>
      <w:marRight w:val="0"/>
      <w:marTop w:val="0"/>
      <w:marBottom w:val="0"/>
      <w:divBdr>
        <w:top w:val="none" w:sz="0" w:space="0" w:color="auto"/>
        <w:left w:val="none" w:sz="0" w:space="0" w:color="auto"/>
        <w:bottom w:val="none" w:sz="0" w:space="0" w:color="auto"/>
        <w:right w:val="none" w:sz="0" w:space="0" w:color="auto"/>
      </w:divBdr>
    </w:div>
    <w:div w:id="1382708204">
      <w:bodyDiv w:val="1"/>
      <w:marLeft w:val="0"/>
      <w:marRight w:val="0"/>
      <w:marTop w:val="0"/>
      <w:marBottom w:val="0"/>
      <w:divBdr>
        <w:top w:val="none" w:sz="0" w:space="0" w:color="auto"/>
        <w:left w:val="none" w:sz="0" w:space="0" w:color="auto"/>
        <w:bottom w:val="none" w:sz="0" w:space="0" w:color="auto"/>
        <w:right w:val="none" w:sz="0" w:space="0" w:color="auto"/>
      </w:divBdr>
    </w:div>
    <w:div w:id="2139713531">
      <w:bodyDiv w:val="1"/>
      <w:marLeft w:val="0"/>
      <w:marRight w:val="0"/>
      <w:marTop w:val="0"/>
      <w:marBottom w:val="0"/>
      <w:divBdr>
        <w:top w:val="none" w:sz="0" w:space="0" w:color="auto"/>
        <w:left w:val="none" w:sz="0" w:space="0" w:color="auto"/>
        <w:bottom w:val="none" w:sz="0" w:space="0" w:color="auto"/>
        <w:right w:val="none" w:sz="0" w:space="0" w:color="auto"/>
      </w:divBdr>
      <w:divsChild>
        <w:div w:id="571281172">
          <w:marLeft w:val="1080"/>
          <w:marRight w:val="0"/>
          <w:marTop w:val="0"/>
          <w:marBottom w:val="0"/>
          <w:divBdr>
            <w:top w:val="none" w:sz="0" w:space="0" w:color="auto"/>
            <w:left w:val="none" w:sz="0" w:space="0" w:color="auto"/>
            <w:bottom w:val="none" w:sz="0" w:space="0" w:color="auto"/>
            <w:right w:val="none" w:sz="0" w:space="0" w:color="auto"/>
          </w:divBdr>
        </w:div>
        <w:div w:id="724139999">
          <w:marLeft w:val="1080"/>
          <w:marRight w:val="0"/>
          <w:marTop w:val="0"/>
          <w:marBottom w:val="0"/>
          <w:divBdr>
            <w:top w:val="none" w:sz="0" w:space="0" w:color="auto"/>
            <w:left w:val="none" w:sz="0" w:space="0" w:color="auto"/>
            <w:bottom w:val="none" w:sz="0" w:space="0" w:color="auto"/>
            <w:right w:val="none" w:sz="0" w:space="0" w:color="auto"/>
          </w:divBdr>
        </w:div>
        <w:div w:id="1968311191">
          <w:marLeft w:val="1080"/>
          <w:marRight w:val="0"/>
          <w:marTop w:val="0"/>
          <w:marBottom w:val="0"/>
          <w:divBdr>
            <w:top w:val="none" w:sz="0" w:space="0" w:color="auto"/>
            <w:left w:val="none" w:sz="0" w:space="0" w:color="auto"/>
            <w:bottom w:val="none" w:sz="0" w:space="0" w:color="auto"/>
            <w:right w:val="none" w:sz="0" w:space="0" w:color="auto"/>
          </w:divBdr>
        </w:div>
        <w:div w:id="153618211">
          <w:marLeft w:val="1080"/>
          <w:marRight w:val="0"/>
          <w:marTop w:val="0"/>
          <w:marBottom w:val="0"/>
          <w:divBdr>
            <w:top w:val="none" w:sz="0" w:space="0" w:color="auto"/>
            <w:left w:val="none" w:sz="0" w:space="0" w:color="auto"/>
            <w:bottom w:val="none" w:sz="0" w:space="0" w:color="auto"/>
            <w:right w:val="none" w:sz="0" w:space="0" w:color="auto"/>
          </w:divBdr>
        </w:div>
        <w:div w:id="1702122477">
          <w:marLeft w:val="1080"/>
          <w:marRight w:val="0"/>
          <w:marTop w:val="0"/>
          <w:marBottom w:val="0"/>
          <w:divBdr>
            <w:top w:val="none" w:sz="0" w:space="0" w:color="auto"/>
            <w:left w:val="none" w:sz="0" w:space="0" w:color="auto"/>
            <w:bottom w:val="none" w:sz="0" w:space="0" w:color="auto"/>
            <w:right w:val="none" w:sz="0" w:space="0" w:color="auto"/>
          </w:divBdr>
        </w:div>
        <w:div w:id="1071852989">
          <w:marLeft w:val="1080"/>
          <w:marRight w:val="0"/>
          <w:marTop w:val="0"/>
          <w:marBottom w:val="0"/>
          <w:divBdr>
            <w:top w:val="none" w:sz="0" w:space="0" w:color="auto"/>
            <w:left w:val="none" w:sz="0" w:space="0" w:color="auto"/>
            <w:bottom w:val="none" w:sz="0" w:space="0" w:color="auto"/>
            <w:right w:val="none" w:sz="0" w:space="0" w:color="auto"/>
          </w:divBdr>
        </w:div>
        <w:div w:id="116680849">
          <w:marLeft w:val="1080"/>
          <w:marRight w:val="0"/>
          <w:marTop w:val="0"/>
          <w:marBottom w:val="0"/>
          <w:divBdr>
            <w:top w:val="none" w:sz="0" w:space="0" w:color="auto"/>
            <w:left w:val="none" w:sz="0" w:space="0" w:color="auto"/>
            <w:bottom w:val="none" w:sz="0" w:space="0" w:color="auto"/>
            <w:right w:val="none" w:sz="0" w:space="0" w:color="auto"/>
          </w:divBdr>
        </w:div>
        <w:div w:id="1140268782">
          <w:marLeft w:val="1080"/>
          <w:marRight w:val="0"/>
          <w:marTop w:val="0"/>
          <w:marBottom w:val="0"/>
          <w:divBdr>
            <w:top w:val="none" w:sz="0" w:space="0" w:color="auto"/>
            <w:left w:val="none" w:sz="0" w:space="0" w:color="auto"/>
            <w:bottom w:val="none" w:sz="0" w:space="0" w:color="auto"/>
            <w:right w:val="none" w:sz="0" w:space="0" w:color="auto"/>
          </w:divBdr>
        </w:div>
        <w:div w:id="26487384">
          <w:marLeft w:val="1080"/>
          <w:marRight w:val="0"/>
          <w:marTop w:val="0"/>
          <w:marBottom w:val="0"/>
          <w:divBdr>
            <w:top w:val="none" w:sz="0" w:space="0" w:color="auto"/>
            <w:left w:val="none" w:sz="0" w:space="0" w:color="auto"/>
            <w:bottom w:val="none" w:sz="0" w:space="0" w:color="auto"/>
            <w:right w:val="none" w:sz="0" w:space="0" w:color="auto"/>
          </w:divBdr>
        </w:div>
        <w:div w:id="1980643661">
          <w:marLeft w:val="1080"/>
          <w:marRight w:val="0"/>
          <w:marTop w:val="0"/>
          <w:marBottom w:val="0"/>
          <w:divBdr>
            <w:top w:val="none" w:sz="0" w:space="0" w:color="auto"/>
            <w:left w:val="none" w:sz="0" w:space="0" w:color="auto"/>
            <w:bottom w:val="none" w:sz="0" w:space="0" w:color="auto"/>
            <w:right w:val="none" w:sz="0" w:space="0" w:color="auto"/>
          </w:divBdr>
        </w:div>
        <w:div w:id="1657803586">
          <w:marLeft w:val="1080"/>
          <w:marRight w:val="0"/>
          <w:marTop w:val="0"/>
          <w:marBottom w:val="0"/>
          <w:divBdr>
            <w:top w:val="none" w:sz="0" w:space="0" w:color="auto"/>
            <w:left w:val="none" w:sz="0" w:space="0" w:color="auto"/>
            <w:bottom w:val="none" w:sz="0" w:space="0" w:color="auto"/>
            <w:right w:val="none" w:sz="0" w:space="0" w:color="auto"/>
          </w:divBdr>
        </w:div>
        <w:div w:id="116460114">
          <w:marLeft w:val="1080"/>
          <w:marRight w:val="0"/>
          <w:marTop w:val="0"/>
          <w:marBottom w:val="0"/>
          <w:divBdr>
            <w:top w:val="none" w:sz="0" w:space="0" w:color="auto"/>
            <w:left w:val="none" w:sz="0" w:space="0" w:color="auto"/>
            <w:bottom w:val="none" w:sz="0" w:space="0" w:color="auto"/>
            <w:right w:val="none" w:sz="0" w:space="0" w:color="auto"/>
          </w:divBdr>
        </w:div>
        <w:div w:id="688801375">
          <w:marLeft w:val="1080"/>
          <w:marRight w:val="0"/>
          <w:marTop w:val="0"/>
          <w:marBottom w:val="0"/>
          <w:divBdr>
            <w:top w:val="none" w:sz="0" w:space="0" w:color="auto"/>
            <w:left w:val="none" w:sz="0" w:space="0" w:color="auto"/>
            <w:bottom w:val="none" w:sz="0" w:space="0" w:color="auto"/>
            <w:right w:val="none" w:sz="0" w:space="0" w:color="auto"/>
          </w:divBdr>
        </w:div>
        <w:div w:id="161547444">
          <w:marLeft w:val="1080"/>
          <w:marRight w:val="0"/>
          <w:marTop w:val="0"/>
          <w:marBottom w:val="0"/>
          <w:divBdr>
            <w:top w:val="none" w:sz="0" w:space="0" w:color="auto"/>
            <w:left w:val="none" w:sz="0" w:space="0" w:color="auto"/>
            <w:bottom w:val="none" w:sz="0" w:space="0" w:color="auto"/>
            <w:right w:val="none" w:sz="0" w:space="0" w:color="auto"/>
          </w:divBdr>
        </w:div>
        <w:div w:id="749038544">
          <w:marLeft w:val="1080"/>
          <w:marRight w:val="0"/>
          <w:marTop w:val="0"/>
          <w:marBottom w:val="0"/>
          <w:divBdr>
            <w:top w:val="none" w:sz="0" w:space="0" w:color="auto"/>
            <w:left w:val="none" w:sz="0" w:space="0" w:color="auto"/>
            <w:bottom w:val="none" w:sz="0" w:space="0" w:color="auto"/>
            <w:right w:val="none" w:sz="0" w:space="0" w:color="auto"/>
          </w:divBdr>
        </w:div>
        <w:div w:id="1941910418">
          <w:marLeft w:val="108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sv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85C587-4318-4FD5-B464-30AD85C99D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4637</Words>
  <Characters>26436</Characters>
  <Application>Microsoft Office Word</Application>
  <DocSecurity>4</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31011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Joanne Abbott-Davies (Swansea Bay UHB - DICE)</dc:creator>
  <cp:keywords/>
  <dc:description/>
  <cp:lastModifiedBy>Joanne Abbott-Davies (Swansea Bay UHB - DICE)</cp:lastModifiedBy>
  <cp:revision>2</cp:revision>
  <cp:lastPrinted>2025-01-16T12:57:00Z</cp:lastPrinted>
  <dcterms:created xsi:type="dcterms:W3CDTF">2025-05-15T07:23:00Z</dcterms:created>
  <dcterms:modified xsi:type="dcterms:W3CDTF">2025-05-15T07:23:00Z</dcterms:modified>
</cp:coreProperties>
</file>