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49B3CD" w14:textId="099F1D90" w:rsidR="00C35FF7" w:rsidRDefault="00C35FF7">
      <w:pPr>
        <w:rPr>
          <w:rFonts w:ascii="Arial" w:hAnsi="Arial" w:cs="Arial"/>
          <w:sz w:val="24"/>
          <w:szCs w:val="24"/>
        </w:rPr>
      </w:pPr>
    </w:p>
    <w:tbl>
      <w:tblPr>
        <w:tblStyle w:val="TableGrid"/>
        <w:tblW w:w="9781" w:type="dxa"/>
        <w:tblInd w:w="-5" w:type="dxa"/>
        <w:tblLook w:val="04A0" w:firstRow="1" w:lastRow="0" w:firstColumn="1" w:lastColumn="0" w:noHBand="0" w:noVBand="1"/>
      </w:tblPr>
      <w:tblGrid>
        <w:gridCol w:w="514"/>
        <w:gridCol w:w="2888"/>
        <w:gridCol w:w="6379"/>
      </w:tblGrid>
      <w:tr w:rsidR="0030586D" w:rsidRPr="00785EE0" w14:paraId="0903AEFD" w14:textId="77777777" w:rsidTr="004B7083">
        <w:tc>
          <w:tcPr>
            <w:tcW w:w="514" w:type="dxa"/>
            <w:shd w:val="clear" w:color="auto" w:fill="002060"/>
          </w:tcPr>
          <w:p w14:paraId="06C5B172" w14:textId="77777777" w:rsidR="0030586D" w:rsidRPr="00785EE0" w:rsidRDefault="0030586D" w:rsidP="0030586D">
            <w:pPr>
              <w:jc w:val="center"/>
              <w:rPr>
                <w:rFonts w:ascii="Arial" w:hAnsi="Arial" w:cs="Arial"/>
                <w:b/>
                <w:bCs/>
              </w:rPr>
            </w:pPr>
          </w:p>
        </w:tc>
        <w:tc>
          <w:tcPr>
            <w:tcW w:w="9267" w:type="dxa"/>
            <w:gridSpan w:val="2"/>
            <w:shd w:val="clear" w:color="auto" w:fill="002060"/>
          </w:tcPr>
          <w:p w14:paraId="4FA79116" w14:textId="0A07BDCE" w:rsidR="0030586D" w:rsidRPr="00785EE0" w:rsidRDefault="00505E00" w:rsidP="0030586D">
            <w:pPr>
              <w:jc w:val="center"/>
              <w:rPr>
                <w:rFonts w:ascii="Verdana" w:hAnsi="Verdana" w:cs="Arial"/>
                <w:b/>
                <w:bCs/>
              </w:rPr>
            </w:pPr>
            <w:r w:rsidRPr="00785EE0">
              <w:rPr>
                <w:rFonts w:ascii="Verdana" w:hAnsi="Verdana" w:cs="Arial"/>
                <w:b/>
                <w:bCs/>
              </w:rPr>
              <w:t xml:space="preserve">PERFORMANCE AND FINANCE COMMITTEE </w:t>
            </w:r>
          </w:p>
          <w:p w14:paraId="2A5B2172" w14:textId="77777777" w:rsidR="0030586D" w:rsidRPr="00785EE0" w:rsidRDefault="0030586D" w:rsidP="0030586D">
            <w:pPr>
              <w:jc w:val="center"/>
              <w:rPr>
                <w:rFonts w:ascii="Verdana" w:hAnsi="Verdana" w:cs="Arial"/>
                <w:b/>
                <w:bCs/>
              </w:rPr>
            </w:pPr>
            <w:r w:rsidRPr="00785EE0">
              <w:rPr>
                <w:rFonts w:ascii="Verdana" w:hAnsi="Verdana" w:cs="Arial"/>
                <w:b/>
                <w:bCs/>
              </w:rPr>
              <w:t>Key Issues Report</w:t>
            </w:r>
          </w:p>
          <w:p w14:paraId="3CB864E6" w14:textId="2D8B25EA" w:rsidR="0030586D" w:rsidRPr="00785EE0" w:rsidRDefault="0030586D" w:rsidP="00505E00">
            <w:pPr>
              <w:rPr>
                <w:rFonts w:ascii="Arial" w:hAnsi="Arial" w:cs="Arial"/>
              </w:rPr>
            </w:pPr>
          </w:p>
        </w:tc>
      </w:tr>
      <w:tr w:rsidR="00F51935" w:rsidRPr="00785EE0" w14:paraId="2C11B3F2" w14:textId="77777777" w:rsidTr="004B7083">
        <w:tc>
          <w:tcPr>
            <w:tcW w:w="9781" w:type="dxa"/>
            <w:gridSpan w:val="3"/>
          </w:tcPr>
          <w:p w14:paraId="4720AA35" w14:textId="4AE8A6DE" w:rsidR="00C17232" w:rsidRPr="00785EE0" w:rsidRDefault="00C17232" w:rsidP="00C17232">
            <w:pPr>
              <w:rPr>
                <w:rFonts w:ascii="Verdana" w:hAnsi="Verdana" w:cs="Arial"/>
              </w:rPr>
            </w:pPr>
            <w:r w:rsidRPr="00785EE0">
              <w:rPr>
                <w:rFonts w:ascii="Verdana" w:hAnsi="Verdana" w:cs="Arial"/>
              </w:rPr>
              <w:t xml:space="preserve">The purpose of this report is to provide an overview of the matters identified by </w:t>
            </w:r>
            <w:r w:rsidR="004B7083">
              <w:rPr>
                <w:rFonts w:ascii="Verdana" w:hAnsi="Verdana" w:cs="Arial"/>
              </w:rPr>
              <w:t xml:space="preserve">the </w:t>
            </w:r>
            <w:r w:rsidRPr="00785EE0">
              <w:rPr>
                <w:rFonts w:ascii="Verdana" w:hAnsi="Verdana" w:cs="Arial"/>
              </w:rPr>
              <w:t>Performance and Finance Committee to be brought to the attention of the Board following discussions at the last meeting.</w:t>
            </w:r>
          </w:p>
          <w:p w14:paraId="4B3785B8" w14:textId="45EA4332" w:rsidR="00F51935" w:rsidRPr="00785EE0" w:rsidRDefault="00F51935">
            <w:pPr>
              <w:rPr>
                <w:rFonts w:ascii="Arial" w:hAnsi="Arial" w:cs="Arial"/>
              </w:rPr>
            </w:pPr>
          </w:p>
        </w:tc>
      </w:tr>
      <w:tr w:rsidR="009B580C" w:rsidRPr="00785EE0" w14:paraId="1B688842" w14:textId="77777777" w:rsidTr="004B7083">
        <w:tc>
          <w:tcPr>
            <w:tcW w:w="3402" w:type="dxa"/>
            <w:gridSpan w:val="2"/>
          </w:tcPr>
          <w:p w14:paraId="76ADBE6E" w14:textId="1A0ACF12" w:rsidR="009B580C" w:rsidRPr="00785EE0" w:rsidRDefault="00AC0F64">
            <w:pPr>
              <w:rPr>
                <w:rFonts w:ascii="Verdana" w:hAnsi="Verdana" w:cs="Arial"/>
                <w:b/>
                <w:bCs/>
              </w:rPr>
            </w:pPr>
            <w:r w:rsidRPr="00785EE0">
              <w:rPr>
                <w:rFonts w:ascii="Verdana" w:hAnsi="Verdana" w:cs="Arial"/>
                <w:b/>
                <w:bCs/>
              </w:rPr>
              <w:t xml:space="preserve">Name </w:t>
            </w:r>
            <w:r w:rsidR="009B580C" w:rsidRPr="00785EE0">
              <w:rPr>
                <w:rFonts w:ascii="Verdana" w:hAnsi="Verdana" w:cs="Arial"/>
                <w:b/>
                <w:bCs/>
              </w:rPr>
              <w:t xml:space="preserve">of </w:t>
            </w:r>
            <w:r w:rsidR="00092F8A" w:rsidRPr="00785EE0">
              <w:rPr>
                <w:rFonts w:ascii="Verdana" w:hAnsi="Verdana" w:cs="Arial"/>
                <w:b/>
                <w:bCs/>
              </w:rPr>
              <w:t>report</w:t>
            </w:r>
            <w:r w:rsidR="009B580C" w:rsidRPr="00785EE0">
              <w:rPr>
                <w:rFonts w:ascii="Verdana" w:hAnsi="Verdana" w:cs="Arial"/>
                <w:b/>
                <w:bCs/>
              </w:rPr>
              <w:t xml:space="preserve">: </w:t>
            </w:r>
          </w:p>
          <w:p w14:paraId="6D5CD4CF" w14:textId="07021A0B" w:rsidR="009B580C" w:rsidRPr="00785EE0" w:rsidRDefault="009B580C">
            <w:pPr>
              <w:rPr>
                <w:rFonts w:ascii="Verdana" w:hAnsi="Verdana" w:cs="Arial"/>
                <w:b/>
                <w:bCs/>
              </w:rPr>
            </w:pPr>
          </w:p>
        </w:tc>
        <w:tc>
          <w:tcPr>
            <w:tcW w:w="6379" w:type="dxa"/>
          </w:tcPr>
          <w:p w14:paraId="10DD789B" w14:textId="0395E2BD" w:rsidR="009B580C" w:rsidRPr="00785EE0" w:rsidRDefault="00C17232">
            <w:pPr>
              <w:rPr>
                <w:rFonts w:ascii="Verdana" w:hAnsi="Verdana" w:cs="Arial"/>
              </w:rPr>
            </w:pPr>
            <w:r w:rsidRPr="00785EE0">
              <w:rPr>
                <w:rFonts w:ascii="Verdana" w:hAnsi="Verdana" w:cs="Arial"/>
              </w:rPr>
              <w:t xml:space="preserve">Performance and Finance </w:t>
            </w:r>
            <w:r w:rsidR="00057CF5" w:rsidRPr="00785EE0">
              <w:rPr>
                <w:rFonts w:ascii="Verdana" w:hAnsi="Verdana" w:cs="Arial"/>
              </w:rPr>
              <w:t>Committee Report</w:t>
            </w:r>
          </w:p>
        </w:tc>
      </w:tr>
      <w:tr w:rsidR="009B580C" w:rsidRPr="00785EE0" w14:paraId="5ED92A0C" w14:textId="77777777" w:rsidTr="004B7083">
        <w:tc>
          <w:tcPr>
            <w:tcW w:w="3402" w:type="dxa"/>
            <w:gridSpan w:val="2"/>
          </w:tcPr>
          <w:p w14:paraId="14401D6D" w14:textId="361B8AF3" w:rsidR="009B580C" w:rsidRPr="00785EE0" w:rsidRDefault="009B580C">
            <w:pPr>
              <w:rPr>
                <w:rFonts w:ascii="Verdana" w:hAnsi="Verdana" w:cs="Arial"/>
                <w:b/>
                <w:bCs/>
              </w:rPr>
            </w:pPr>
            <w:r w:rsidRPr="00785EE0">
              <w:rPr>
                <w:rFonts w:ascii="Verdana" w:hAnsi="Verdana" w:cs="Arial"/>
                <w:b/>
                <w:bCs/>
              </w:rPr>
              <w:t>Date of meeting:</w:t>
            </w:r>
          </w:p>
        </w:tc>
        <w:tc>
          <w:tcPr>
            <w:tcW w:w="6379" w:type="dxa"/>
          </w:tcPr>
          <w:p w14:paraId="6BC1E83D" w14:textId="399D8B2B" w:rsidR="006E2BA1" w:rsidRPr="00785EE0" w:rsidRDefault="006E2BA1">
            <w:pPr>
              <w:rPr>
                <w:rFonts w:ascii="Verdana" w:hAnsi="Verdana" w:cs="Arial"/>
              </w:rPr>
            </w:pPr>
            <w:r w:rsidRPr="00785EE0">
              <w:rPr>
                <w:rFonts w:ascii="Verdana" w:hAnsi="Verdana" w:cs="Arial"/>
              </w:rPr>
              <w:t>29</w:t>
            </w:r>
            <w:r w:rsidRPr="00785EE0">
              <w:rPr>
                <w:rFonts w:ascii="Verdana" w:hAnsi="Verdana" w:cs="Arial"/>
                <w:vertAlign w:val="superscript"/>
              </w:rPr>
              <w:t>th</w:t>
            </w:r>
            <w:r w:rsidRPr="00785EE0">
              <w:rPr>
                <w:rFonts w:ascii="Verdana" w:hAnsi="Verdana" w:cs="Arial"/>
              </w:rPr>
              <w:t xml:space="preserve"> October 2024 </w:t>
            </w:r>
          </w:p>
          <w:p w14:paraId="0C4C884E" w14:textId="17FC967D" w:rsidR="006E2BA1" w:rsidRPr="00785EE0" w:rsidRDefault="006E2BA1">
            <w:pPr>
              <w:rPr>
                <w:rFonts w:ascii="Verdana" w:hAnsi="Verdana" w:cs="Arial"/>
              </w:rPr>
            </w:pPr>
            <w:r w:rsidRPr="00785EE0">
              <w:rPr>
                <w:rFonts w:ascii="Verdana" w:hAnsi="Verdana" w:cs="Arial"/>
              </w:rPr>
              <w:t xml:space="preserve">There were </w:t>
            </w:r>
            <w:r w:rsidRPr="00785EE0">
              <w:rPr>
                <w:rFonts w:ascii="Verdana" w:hAnsi="Verdana" w:cs="Arial"/>
                <w:b/>
                <w:bCs/>
              </w:rPr>
              <w:t>4 members</w:t>
            </w:r>
            <w:r w:rsidRPr="00785EE0">
              <w:rPr>
                <w:rFonts w:ascii="Verdana" w:hAnsi="Verdana" w:cs="Arial"/>
              </w:rPr>
              <w:t xml:space="preserve"> at the meeting.</w:t>
            </w:r>
          </w:p>
          <w:p w14:paraId="253E3738" w14:textId="7C92CC3E" w:rsidR="009B580C" w:rsidRPr="00785EE0" w:rsidRDefault="006E2BA1">
            <w:pPr>
              <w:rPr>
                <w:rFonts w:ascii="Verdana" w:hAnsi="Verdana" w:cs="Arial"/>
              </w:rPr>
            </w:pPr>
            <w:r w:rsidRPr="00785EE0">
              <w:rPr>
                <w:rFonts w:ascii="Verdana" w:hAnsi="Verdana" w:cs="Arial"/>
              </w:rPr>
              <w:t xml:space="preserve">Quoracy was met. </w:t>
            </w:r>
          </w:p>
        </w:tc>
      </w:tr>
      <w:tr w:rsidR="002B15BC" w:rsidRPr="00785EE0" w14:paraId="1E562767" w14:textId="77777777" w:rsidTr="004B7083">
        <w:tc>
          <w:tcPr>
            <w:tcW w:w="3402" w:type="dxa"/>
            <w:gridSpan w:val="2"/>
          </w:tcPr>
          <w:p w14:paraId="7F875C12" w14:textId="77777777" w:rsidR="002B15BC" w:rsidRPr="00785EE0" w:rsidRDefault="002B15BC">
            <w:pPr>
              <w:rPr>
                <w:rFonts w:ascii="Verdana" w:hAnsi="Verdana" w:cs="Arial"/>
                <w:b/>
                <w:bCs/>
              </w:rPr>
            </w:pPr>
            <w:r w:rsidRPr="00785EE0">
              <w:rPr>
                <w:rFonts w:ascii="Verdana" w:hAnsi="Verdana" w:cs="Arial"/>
                <w:b/>
                <w:bCs/>
              </w:rPr>
              <w:t>Group/Committee Chair</w:t>
            </w:r>
          </w:p>
          <w:p w14:paraId="4250A8AA" w14:textId="6E16E620" w:rsidR="003F76CE" w:rsidRPr="00785EE0" w:rsidRDefault="003F76CE">
            <w:pPr>
              <w:rPr>
                <w:rFonts w:ascii="Verdana" w:hAnsi="Verdana" w:cs="Arial"/>
                <w:b/>
                <w:bCs/>
              </w:rPr>
            </w:pPr>
          </w:p>
        </w:tc>
        <w:tc>
          <w:tcPr>
            <w:tcW w:w="6379" w:type="dxa"/>
          </w:tcPr>
          <w:p w14:paraId="2B635F92" w14:textId="0BFCF942" w:rsidR="002B15BC" w:rsidRPr="00785EE0" w:rsidRDefault="006E2BA1">
            <w:pPr>
              <w:rPr>
                <w:rFonts w:ascii="Verdana" w:hAnsi="Verdana" w:cs="Arial"/>
              </w:rPr>
            </w:pPr>
            <w:r w:rsidRPr="00785EE0">
              <w:rPr>
                <w:rFonts w:ascii="Verdana" w:hAnsi="Verdana" w:cs="Arial"/>
              </w:rPr>
              <w:t xml:space="preserve">Patricia Price, Performance and Finance </w:t>
            </w:r>
            <w:r w:rsidR="007E6C17" w:rsidRPr="00785EE0">
              <w:rPr>
                <w:rFonts w:ascii="Verdana" w:hAnsi="Verdana" w:cs="Arial"/>
              </w:rPr>
              <w:t xml:space="preserve">Committee </w:t>
            </w:r>
            <w:r w:rsidRPr="00785EE0">
              <w:rPr>
                <w:rFonts w:ascii="Verdana" w:hAnsi="Verdana" w:cs="Arial"/>
              </w:rPr>
              <w:t xml:space="preserve">Chair </w:t>
            </w:r>
          </w:p>
        </w:tc>
      </w:tr>
      <w:tr w:rsidR="00F51935" w:rsidRPr="00785EE0" w14:paraId="51570042" w14:textId="77777777" w:rsidTr="004B7083">
        <w:tc>
          <w:tcPr>
            <w:tcW w:w="3402" w:type="dxa"/>
            <w:gridSpan w:val="2"/>
          </w:tcPr>
          <w:p w14:paraId="6FE4E7F0" w14:textId="003F42A2" w:rsidR="00F51935" w:rsidRPr="00785EE0" w:rsidRDefault="00F51935">
            <w:pPr>
              <w:rPr>
                <w:rFonts w:ascii="Verdana" w:hAnsi="Verdana" w:cs="Arial"/>
                <w:b/>
                <w:bCs/>
              </w:rPr>
            </w:pPr>
            <w:r w:rsidRPr="00785EE0">
              <w:rPr>
                <w:rFonts w:ascii="Verdana" w:hAnsi="Verdana" w:cs="Arial"/>
                <w:b/>
                <w:bCs/>
              </w:rPr>
              <w:t>Report Submitted by</w:t>
            </w:r>
            <w:r w:rsidR="00F447F6" w:rsidRPr="00785EE0">
              <w:rPr>
                <w:rFonts w:ascii="Verdana" w:hAnsi="Verdana" w:cs="Arial"/>
                <w:b/>
                <w:bCs/>
              </w:rPr>
              <w:t>:</w:t>
            </w:r>
          </w:p>
          <w:p w14:paraId="7596B525" w14:textId="5CF64C95" w:rsidR="003F76CE" w:rsidRPr="00785EE0" w:rsidRDefault="003F76CE">
            <w:pPr>
              <w:rPr>
                <w:rFonts w:ascii="Verdana" w:hAnsi="Verdana" w:cs="Arial"/>
              </w:rPr>
            </w:pPr>
          </w:p>
        </w:tc>
        <w:tc>
          <w:tcPr>
            <w:tcW w:w="6379" w:type="dxa"/>
          </w:tcPr>
          <w:p w14:paraId="31B03E69" w14:textId="4A96A68F" w:rsidR="00F51935" w:rsidRPr="00785EE0" w:rsidRDefault="006E2BA1">
            <w:pPr>
              <w:rPr>
                <w:rFonts w:ascii="Verdana" w:hAnsi="Verdana" w:cs="Arial"/>
              </w:rPr>
            </w:pPr>
            <w:r w:rsidRPr="00785EE0">
              <w:rPr>
                <w:rFonts w:ascii="Verdana" w:hAnsi="Verdana" w:cs="Arial"/>
              </w:rPr>
              <w:t xml:space="preserve">Corporate Governance </w:t>
            </w:r>
          </w:p>
        </w:tc>
      </w:tr>
      <w:tr w:rsidR="008635F1" w:rsidRPr="00785EE0" w14:paraId="4FBA370A" w14:textId="77777777" w:rsidTr="004B7083">
        <w:tc>
          <w:tcPr>
            <w:tcW w:w="3402" w:type="dxa"/>
            <w:gridSpan w:val="2"/>
          </w:tcPr>
          <w:p w14:paraId="7878A1FD" w14:textId="61ED2845" w:rsidR="008635F1" w:rsidRPr="00785EE0" w:rsidRDefault="008635F1">
            <w:pPr>
              <w:rPr>
                <w:rFonts w:ascii="Verdana" w:hAnsi="Verdana" w:cs="Arial"/>
                <w:b/>
                <w:bCs/>
              </w:rPr>
            </w:pPr>
            <w:r w:rsidRPr="00785EE0">
              <w:rPr>
                <w:rFonts w:ascii="Verdana" w:hAnsi="Verdana" w:cs="Arial"/>
                <w:b/>
                <w:bCs/>
              </w:rPr>
              <w:t>Report Signed off by:</w:t>
            </w:r>
          </w:p>
        </w:tc>
        <w:tc>
          <w:tcPr>
            <w:tcW w:w="6379" w:type="dxa"/>
          </w:tcPr>
          <w:p w14:paraId="588A5FC3" w14:textId="29FD68CF" w:rsidR="008635F1" w:rsidRPr="00785EE0" w:rsidRDefault="008635F1">
            <w:pPr>
              <w:rPr>
                <w:rFonts w:ascii="Verdana" w:hAnsi="Verdana" w:cs="Arial"/>
              </w:rPr>
            </w:pPr>
            <w:r w:rsidRPr="00785EE0">
              <w:rPr>
                <w:rFonts w:ascii="Verdana" w:hAnsi="Verdana" w:cs="Arial"/>
              </w:rPr>
              <w:t>Patricia Price</w:t>
            </w:r>
            <w:r w:rsidR="007E6C17" w:rsidRPr="00785EE0">
              <w:rPr>
                <w:rFonts w:ascii="Verdana" w:hAnsi="Verdana" w:cs="Arial"/>
              </w:rPr>
              <w:t>, Performance and Finance Committee Chair</w:t>
            </w:r>
          </w:p>
          <w:p w14:paraId="46EB6623" w14:textId="65AEC0F0" w:rsidR="008635F1" w:rsidRPr="00785EE0" w:rsidRDefault="008635F1">
            <w:pPr>
              <w:rPr>
                <w:rFonts w:ascii="Verdana" w:hAnsi="Verdana" w:cs="Arial"/>
              </w:rPr>
            </w:pPr>
          </w:p>
        </w:tc>
      </w:tr>
      <w:tr w:rsidR="008F1F2A" w:rsidRPr="00785EE0" w14:paraId="6023F688" w14:textId="77777777" w:rsidTr="004B7083">
        <w:tc>
          <w:tcPr>
            <w:tcW w:w="514" w:type="dxa"/>
          </w:tcPr>
          <w:p w14:paraId="55B72030" w14:textId="57331ECA" w:rsidR="008F1F2A" w:rsidRPr="00785EE0" w:rsidRDefault="008F1F2A">
            <w:pPr>
              <w:rPr>
                <w:rFonts w:ascii="Verdana" w:hAnsi="Verdana" w:cs="Arial"/>
                <w:b/>
                <w:bCs/>
              </w:rPr>
            </w:pPr>
            <w:r w:rsidRPr="00785EE0">
              <w:rPr>
                <w:rFonts w:ascii="Verdana" w:hAnsi="Verdana" w:cs="Arial"/>
                <w:b/>
                <w:bCs/>
              </w:rPr>
              <w:t>1</w:t>
            </w:r>
            <w:r w:rsidR="009B580C" w:rsidRPr="00785EE0">
              <w:rPr>
                <w:rFonts w:ascii="Verdana" w:hAnsi="Verdana" w:cs="Arial"/>
                <w:b/>
                <w:bCs/>
              </w:rPr>
              <w:t>.</w:t>
            </w:r>
          </w:p>
        </w:tc>
        <w:tc>
          <w:tcPr>
            <w:tcW w:w="2888" w:type="dxa"/>
          </w:tcPr>
          <w:p w14:paraId="4C2EEBDF" w14:textId="5DD1215A" w:rsidR="008F1F2A" w:rsidRPr="00785EE0" w:rsidRDefault="008F1F2A">
            <w:pPr>
              <w:rPr>
                <w:rFonts w:ascii="Verdana" w:hAnsi="Verdana" w:cs="Arial"/>
                <w:b/>
                <w:bCs/>
              </w:rPr>
            </w:pPr>
            <w:r w:rsidRPr="00785EE0">
              <w:rPr>
                <w:rFonts w:ascii="Verdana" w:hAnsi="Verdana" w:cs="Arial"/>
                <w:b/>
                <w:bCs/>
              </w:rPr>
              <w:t>Agenda</w:t>
            </w:r>
          </w:p>
        </w:tc>
        <w:tc>
          <w:tcPr>
            <w:tcW w:w="6379" w:type="dxa"/>
          </w:tcPr>
          <w:p w14:paraId="209DC890" w14:textId="33B52067" w:rsidR="008F1F2A" w:rsidRPr="00785EE0" w:rsidRDefault="00981419">
            <w:pPr>
              <w:rPr>
                <w:rFonts w:ascii="Verdana" w:hAnsi="Verdana" w:cs="Arial"/>
              </w:rPr>
            </w:pPr>
            <w:r w:rsidRPr="00785EE0">
              <w:rPr>
                <w:rFonts w:ascii="Verdana" w:hAnsi="Verdana" w:cs="Arial"/>
              </w:rPr>
              <w:t xml:space="preserve">The Performance and Finance Committee convenes </w:t>
            </w:r>
            <w:r w:rsidR="00A03518" w:rsidRPr="00785EE0">
              <w:rPr>
                <w:rFonts w:ascii="Verdana" w:hAnsi="Verdana" w:cs="Arial"/>
              </w:rPr>
              <w:t>monthly</w:t>
            </w:r>
            <w:r w:rsidRPr="00785EE0">
              <w:rPr>
                <w:rFonts w:ascii="Verdana" w:hAnsi="Verdana" w:cs="Arial"/>
              </w:rPr>
              <w:t xml:space="preserve">, and the agenda, relevant documents, and minutes from the meetings are accessible on the SBUHB </w:t>
            </w:r>
            <w:hyperlink r:id="rId7" w:history="1">
              <w:r w:rsidR="000749EE" w:rsidRPr="00785EE0">
                <w:rPr>
                  <w:rStyle w:val="Hyperlink"/>
                  <w:rFonts w:ascii="Verdana" w:hAnsi="Verdana" w:cs="Arial"/>
                  <w:shd w:val="clear" w:color="auto" w:fill="FFFFFF"/>
                </w:rPr>
                <w:t>website</w:t>
              </w:r>
            </w:hyperlink>
            <w:r w:rsidR="000749EE" w:rsidRPr="00785EE0">
              <w:rPr>
                <w:rFonts w:ascii="Verdana" w:hAnsi="Verdana" w:cs="Arial"/>
                <w:color w:val="1C1C1C"/>
                <w:shd w:val="clear" w:color="auto" w:fill="FFFFFF"/>
              </w:rPr>
              <w:t>.</w:t>
            </w:r>
          </w:p>
        </w:tc>
      </w:tr>
      <w:tr w:rsidR="008F1F2A" w:rsidRPr="00785EE0" w14:paraId="35F10FF9" w14:textId="77777777" w:rsidTr="004B7083">
        <w:tc>
          <w:tcPr>
            <w:tcW w:w="514" w:type="dxa"/>
          </w:tcPr>
          <w:p w14:paraId="4BE7E344" w14:textId="0F2345A2" w:rsidR="008F1F2A" w:rsidRPr="00785EE0" w:rsidRDefault="008F1F2A">
            <w:pPr>
              <w:rPr>
                <w:rFonts w:ascii="Arial" w:hAnsi="Arial" w:cs="Arial"/>
                <w:b/>
                <w:bCs/>
              </w:rPr>
            </w:pPr>
            <w:r w:rsidRPr="00785EE0">
              <w:rPr>
                <w:rFonts w:ascii="Arial" w:hAnsi="Arial" w:cs="Arial"/>
                <w:b/>
                <w:bCs/>
              </w:rPr>
              <w:t>2</w:t>
            </w:r>
            <w:r w:rsidR="009B580C" w:rsidRPr="00785EE0">
              <w:rPr>
                <w:rFonts w:ascii="Arial" w:hAnsi="Arial" w:cs="Arial"/>
                <w:b/>
                <w:bCs/>
              </w:rPr>
              <w:t>.</w:t>
            </w:r>
          </w:p>
        </w:tc>
        <w:tc>
          <w:tcPr>
            <w:tcW w:w="2888" w:type="dxa"/>
          </w:tcPr>
          <w:p w14:paraId="5EB59E6A" w14:textId="6C493FD1" w:rsidR="008F1F2A" w:rsidRPr="00785EE0" w:rsidRDefault="008F1F2A">
            <w:pPr>
              <w:rPr>
                <w:rFonts w:ascii="Verdana" w:hAnsi="Verdana" w:cs="Arial"/>
                <w:b/>
                <w:bCs/>
              </w:rPr>
            </w:pPr>
            <w:r w:rsidRPr="00785EE0">
              <w:rPr>
                <w:rFonts w:ascii="Verdana" w:hAnsi="Verdana" w:cs="Arial"/>
                <w:b/>
                <w:bCs/>
              </w:rPr>
              <w:t>Alert</w:t>
            </w:r>
          </w:p>
        </w:tc>
        <w:tc>
          <w:tcPr>
            <w:tcW w:w="6379" w:type="dxa"/>
          </w:tcPr>
          <w:p w14:paraId="0344671B" w14:textId="1B4D6A85" w:rsidR="008F1F2A" w:rsidRPr="00785EE0" w:rsidRDefault="00EC4F8B">
            <w:pPr>
              <w:rPr>
                <w:rFonts w:ascii="Verdana" w:hAnsi="Verdana" w:cs="Arial"/>
              </w:rPr>
            </w:pPr>
            <w:r w:rsidRPr="00785EE0">
              <w:rPr>
                <w:rFonts w:ascii="Verdana" w:hAnsi="Verdana" w:cs="Arial"/>
              </w:rPr>
              <w:t>The Performance and Finance Committee</w:t>
            </w:r>
            <w:r w:rsidR="004B7083">
              <w:rPr>
                <w:rFonts w:ascii="Verdana" w:hAnsi="Verdana" w:cs="Arial"/>
              </w:rPr>
              <w:t xml:space="preserve"> requested the </w:t>
            </w:r>
            <w:r w:rsidRPr="00785EE0">
              <w:rPr>
                <w:rFonts w:ascii="Verdana" w:hAnsi="Verdana" w:cs="Arial"/>
              </w:rPr>
              <w:t xml:space="preserve">Board </w:t>
            </w:r>
            <w:r w:rsidR="004B7083">
              <w:rPr>
                <w:rFonts w:ascii="Verdana" w:hAnsi="Verdana" w:cs="Arial"/>
              </w:rPr>
              <w:t xml:space="preserve">be alerted </w:t>
            </w:r>
            <w:r w:rsidRPr="00785EE0">
              <w:rPr>
                <w:rFonts w:ascii="Verdana" w:hAnsi="Verdana" w:cs="Arial"/>
              </w:rPr>
              <w:t>to the following:</w:t>
            </w:r>
          </w:p>
          <w:p w14:paraId="3EDDBE44" w14:textId="6E08968A" w:rsidR="00A95083" w:rsidRPr="00785EE0" w:rsidRDefault="00A95083" w:rsidP="00560408">
            <w:pPr>
              <w:pStyle w:val="ListParagraph"/>
              <w:numPr>
                <w:ilvl w:val="0"/>
                <w:numId w:val="2"/>
              </w:numPr>
              <w:rPr>
                <w:rFonts w:ascii="Verdana" w:hAnsi="Verdana" w:cs="Arial"/>
                <w:b/>
                <w:bCs/>
              </w:rPr>
            </w:pPr>
            <w:r w:rsidRPr="00785EE0">
              <w:rPr>
                <w:rFonts w:ascii="Verdana" w:hAnsi="Verdana" w:cs="Arial"/>
                <w:b/>
                <w:bCs/>
              </w:rPr>
              <w:t xml:space="preserve">Morriston Service Group Financial Position. </w:t>
            </w:r>
            <w:r w:rsidRPr="00785EE0">
              <w:rPr>
                <w:rFonts w:ascii="Verdana" w:hAnsi="Verdana" w:cs="Arial"/>
              </w:rPr>
              <w:t>The Committee remain</w:t>
            </w:r>
            <w:r w:rsidR="004B7083">
              <w:rPr>
                <w:rFonts w:ascii="Verdana" w:hAnsi="Verdana" w:cs="Arial"/>
              </w:rPr>
              <w:t>ed</w:t>
            </w:r>
            <w:r w:rsidRPr="00785EE0">
              <w:rPr>
                <w:rFonts w:ascii="Verdana" w:hAnsi="Verdana" w:cs="Arial"/>
              </w:rPr>
              <w:t xml:space="preserve"> very concerned about the Service Groups (SGs) financial performance. The SG is £13.9m overspent in month six against an end of year control total target of £15.6m deficit set by Finance on the 10th of October. The SG is likely to be significantly more than this deficit position due to the high delivery risk re savings both in year and recurrent; ongoing service pressures and related variable pay spend. This will impact on the Health Boards (HBs) ability to deliver the £50.1m overall target deficit.</w:t>
            </w:r>
          </w:p>
          <w:p w14:paraId="7E9787B8" w14:textId="22EA5885" w:rsidR="00A95083" w:rsidRPr="00785EE0" w:rsidRDefault="00A95083" w:rsidP="00747B57">
            <w:pPr>
              <w:pStyle w:val="ListParagraph"/>
              <w:ind w:left="360"/>
              <w:rPr>
                <w:rFonts w:ascii="Verdana" w:hAnsi="Verdana" w:cs="Arial"/>
              </w:rPr>
            </w:pPr>
            <w:r w:rsidRPr="00785EE0">
              <w:rPr>
                <w:rFonts w:ascii="Verdana" w:hAnsi="Verdana" w:cs="Arial"/>
              </w:rPr>
              <w:t xml:space="preserve">The Committee noted the need to test the SGs base budget using available benchmark date from </w:t>
            </w:r>
            <w:r w:rsidR="00460A17" w:rsidRPr="00785EE0">
              <w:rPr>
                <w:rFonts w:ascii="Verdana" w:hAnsi="Verdana" w:cs="Arial"/>
              </w:rPr>
              <w:t>Wales and England to ensure this reasonably reflect</w:t>
            </w:r>
            <w:r w:rsidR="004B7083">
              <w:rPr>
                <w:rFonts w:ascii="Verdana" w:hAnsi="Verdana" w:cs="Arial"/>
              </w:rPr>
              <w:t>ed</w:t>
            </w:r>
            <w:r w:rsidR="00460A17" w:rsidRPr="00785EE0">
              <w:rPr>
                <w:rFonts w:ascii="Verdana" w:hAnsi="Verdana" w:cs="Arial"/>
              </w:rPr>
              <w:t xml:space="preserve"> levels of activity / acuity.</w:t>
            </w:r>
          </w:p>
          <w:p w14:paraId="20144449" w14:textId="79C857CA" w:rsidR="0096356A" w:rsidRPr="00785EE0" w:rsidRDefault="0096356A" w:rsidP="00560408">
            <w:pPr>
              <w:pStyle w:val="ListParagraph"/>
              <w:numPr>
                <w:ilvl w:val="0"/>
                <w:numId w:val="2"/>
              </w:numPr>
              <w:rPr>
                <w:rFonts w:ascii="Verdana" w:hAnsi="Verdana" w:cs="Arial"/>
                <w:b/>
                <w:bCs/>
              </w:rPr>
            </w:pPr>
            <w:r w:rsidRPr="00785EE0">
              <w:rPr>
                <w:rFonts w:ascii="Verdana" w:hAnsi="Verdana" w:cs="Arial"/>
                <w:b/>
                <w:bCs/>
              </w:rPr>
              <w:t>Health Board Financial Report Month 6.</w:t>
            </w:r>
          </w:p>
          <w:p w14:paraId="184B9118" w14:textId="20D6308F" w:rsidR="0096356A" w:rsidRPr="00785EE0" w:rsidRDefault="0096356A" w:rsidP="00747B57">
            <w:pPr>
              <w:pStyle w:val="ListParagraph"/>
              <w:ind w:left="360"/>
              <w:rPr>
                <w:rFonts w:ascii="Verdana" w:hAnsi="Verdana" w:cs="Arial"/>
              </w:rPr>
            </w:pPr>
            <w:r w:rsidRPr="00785EE0">
              <w:rPr>
                <w:rFonts w:ascii="Verdana" w:hAnsi="Verdana" w:cs="Arial"/>
              </w:rPr>
              <w:t>The Committee remain</w:t>
            </w:r>
            <w:r w:rsidR="004B7083">
              <w:rPr>
                <w:rFonts w:ascii="Verdana" w:hAnsi="Verdana" w:cs="Arial"/>
              </w:rPr>
              <w:t>ed</w:t>
            </w:r>
            <w:r w:rsidRPr="00785EE0">
              <w:rPr>
                <w:rFonts w:ascii="Verdana" w:hAnsi="Verdana" w:cs="Arial"/>
              </w:rPr>
              <w:t xml:space="preserve"> deeply concerned about the HBs financial performance and the increasing likelihood of the end of year deficit being more than the £50.1m minimum deficit position agreed with Welsh Government. Risk around the delivery of the £59m savings required remain</w:t>
            </w:r>
            <w:r w:rsidR="004B7083">
              <w:rPr>
                <w:rFonts w:ascii="Verdana" w:hAnsi="Verdana" w:cs="Arial"/>
              </w:rPr>
              <w:t>ed</w:t>
            </w:r>
            <w:r w:rsidRPr="00785EE0">
              <w:rPr>
                <w:rFonts w:ascii="Verdana" w:hAnsi="Verdana" w:cs="Arial"/>
              </w:rPr>
              <w:t xml:space="preserve"> high both in year and recurrently.</w:t>
            </w:r>
          </w:p>
          <w:p w14:paraId="058B2065" w14:textId="2FF780CB" w:rsidR="0096356A" w:rsidRPr="00785EE0" w:rsidRDefault="0096356A" w:rsidP="00747B57">
            <w:pPr>
              <w:pStyle w:val="ListParagraph"/>
              <w:ind w:left="360"/>
              <w:rPr>
                <w:rFonts w:ascii="Verdana" w:hAnsi="Verdana" w:cs="Arial"/>
                <w:color w:val="FF0000"/>
              </w:rPr>
            </w:pPr>
            <w:r w:rsidRPr="00785EE0">
              <w:rPr>
                <w:rFonts w:ascii="Verdana" w:hAnsi="Verdana" w:cs="Arial"/>
              </w:rPr>
              <w:lastRenderedPageBreak/>
              <w:t>Whilst the PFC welcome</w:t>
            </w:r>
            <w:r w:rsidR="004B7083">
              <w:rPr>
                <w:rFonts w:ascii="Verdana" w:hAnsi="Verdana" w:cs="Arial"/>
              </w:rPr>
              <w:t>d</w:t>
            </w:r>
            <w:r w:rsidRPr="00785EE0">
              <w:rPr>
                <w:rFonts w:ascii="Verdana" w:hAnsi="Verdana" w:cs="Arial"/>
              </w:rPr>
              <w:t xml:space="preserve"> the establishment of the Recovery and Sustainability Board under the leadership of the CEO the Committee was concerned about the availability of support for the new Board</w:t>
            </w:r>
            <w:r w:rsidRPr="00785EE0">
              <w:rPr>
                <w:rFonts w:ascii="Verdana" w:hAnsi="Verdana" w:cs="Arial"/>
                <w:color w:val="000000" w:themeColor="text1"/>
              </w:rPr>
              <w:t xml:space="preserve">.  </w:t>
            </w:r>
            <w:r w:rsidR="00860511" w:rsidRPr="00785EE0">
              <w:rPr>
                <w:rFonts w:ascii="Verdana" w:hAnsi="Verdana" w:cs="Arial"/>
                <w:color w:val="000000" w:themeColor="text1"/>
              </w:rPr>
              <w:t>T</w:t>
            </w:r>
            <w:r w:rsidR="004D4DF3" w:rsidRPr="00785EE0">
              <w:rPr>
                <w:rFonts w:ascii="Verdana" w:hAnsi="Verdana" w:cs="Arial"/>
                <w:color w:val="000000" w:themeColor="text1"/>
              </w:rPr>
              <w:t>he</w:t>
            </w:r>
            <w:r w:rsidR="00860511" w:rsidRPr="00785EE0">
              <w:rPr>
                <w:rFonts w:ascii="Verdana" w:hAnsi="Verdana" w:cs="Arial"/>
                <w:color w:val="000000" w:themeColor="text1"/>
              </w:rPr>
              <w:t xml:space="preserve">y noted the </w:t>
            </w:r>
            <w:r w:rsidR="004D4DF3" w:rsidRPr="00785EE0">
              <w:rPr>
                <w:rFonts w:ascii="Verdana" w:hAnsi="Verdana" w:cs="Arial"/>
                <w:color w:val="000000" w:themeColor="text1"/>
              </w:rPr>
              <w:t xml:space="preserve">need to ensure finance and project management resource levels were directed and sufficient to support the Recovery and Sustainability </w:t>
            </w:r>
            <w:r w:rsidR="004B7083" w:rsidRPr="00785EE0">
              <w:rPr>
                <w:rFonts w:ascii="Verdana" w:hAnsi="Verdana" w:cs="Arial"/>
                <w:color w:val="000000" w:themeColor="text1"/>
              </w:rPr>
              <w:t>Board in</w:t>
            </w:r>
            <w:r w:rsidR="004D4DF3" w:rsidRPr="00785EE0">
              <w:rPr>
                <w:rFonts w:ascii="Verdana" w:hAnsi="Verdana" w:cs="Arial"/>
                <w:color w:val="000000" w:themeColor="text1"/>
              </w:rPr>
              <w:t xml:space="preserve"> the use of available intelligence </w:t>
            </w:r>
            <w:r w:rsidR="004B7083">
              <w:rPr>
                <w:rFonts w:ascii="Verdana" w:hAnsi="Verdana" w:cs="Arial"/>
                <w:color w:val="000000" w:themeColor="text1"/>
              </w:rPr>
              <w:t>to</w:t>
            </w:r>
            <w:r w:rsidR="004D4DF3" w:rsidRPr="00785EE0">
              <w:rPr>
                <w:rFonts w:ascii="Verdana" w:hAnsi="Verdana" w:cs="Arial"/>
                <w:color w:val="000000" w:themeColor="text1"/>
              </w:rPr>
              <w:t xml:space="preserve"> driv</w:t>
            </w:r>
            <w:r w:rsidR="004B7083">
              <w:rPr>
                <w:rFonts w:ascii="Verdana" w:hAnsi="Verdana" w:cs="Arial"/>
                <w:color w:val="000000" w:themeColor="text1"/>
              </w:rPr>
              <w:t>e</w:t>
            </w:r>
            <w:r w:rsidR="004D4DF3" w:rsidRPr="00785EE0">
              <w:rPr>
                <w:rFonts w:ascii="Verdana" w:hAnsi="Verdana" w:cs="Arial"/>
                <w:color w:val="000000" w:themeColor="text1"/>
              </w:rPr>
              <w:t xml:space="preserve"> organisational change to deliver recurrent savings.</w:t>
            </w:r>
          </w:p>
          <w:p w14:paraId="0E88ECCC" w14:textId="60B6154E" w:rsidR="0015294F" w:rsidRPr="00785EE0" w:rsidRDefault="0015294F" w:rsidP="005831F8">
            <w:pPr>
              <w:pStyle w:val="ListParagraph"/>
              <w:ind w:left="360"/>
              <w:jc w:val="both"/>
              <w:rPr>
                <w:rFonts w:ascii="Arial" w:hAnsi="Arial" w:cs="Arial"/>
              </w:rPr>
            </w:pPr>
          </w:p>
        </w:tc>
      </w:tr>
      <w:tr w:rsidR="008F1F2A" w:rsidRPr="00785EE0" w14:paraId="281E5AF4" w14:textId="77777777" w:rsidTr="004B7083">
        <w:tc>
          <w:tcPr>
            <w:tcW w:w="514" w:type="dxa"/>
          </w:tcPr>
          <w:p w14:paraId="04EF96D4" w14:textId="15B6568E" w:rsidR="008F1F2A" w:rsidRPr="00785EE0" w:rsidRDefault="008F1F2A">
            <w:pPr>
              <w:rPr>
                <w:rFonts w:ascii="Arial" w:hAnsi="Arial" w:cs="Arial"/>
                <w:b/>
                <w:bCs/>
              </w:rPr>
            </w:pPr>
            <w:r w:rsidRPr="00785EE0">
              <w:rPr>
                <w:rFonts w:ascii="Arial" w:hAnsi="Arial" w:cs="Arial"/>
                <w:b/>
                <w:bCs/>
              </w:rPr>
              <w:lastRenderedPageBreak/>
              <w:t>3</w:t>
            </w:r>
            <w:r w:rsidR="009B580C" w:rsidRPr="00785EE0">
              <w:rPr>
                <w:rFonts w:ascii="Arial" w:hAnsi="Arial" w:cs="Arial"/>
                <w:b/>
                <w:bCs/>
              </w:rPr>
              <w:t>.</w:t>
            </w:r>
          </w:p>
        </w:tc>
        <w:tc>
          <w:tcPr>
            <w:tcW w:w="2888" w:type="dxa"/>
          </w:tcPr>
          <w:p w14:paraId="7BFE9055" w14:textId="33ADCAF3" w:rsidR="008F1F2A" w:rsidRPr="00785EE0" w:rsidRDefault="008F1F2A">
            <w:pPr>
              <w:rPr>
                <w:rFonts w:ascii="Verdana" w:hAnsi="Verdana" w:cs="Arial"/>
                <w:b/>
                <w:bCs/>
              </w:rPr>
            </w:pPr>
            <w:r w:rsidRPr="00785EE0">
              <w:rPr>
                <w:rFonts w:ascii="Verdana" w:hAnsi="Verdana" w:cs="Arial"/>
                <w:b/>
                <w:bCs/>
              </w:rPr>
              <w:t>Assurance</w:t>
            </w:r>
          </w:p>
        </w:tc>
        <w:tc>
          <w:tcPr>
            <w:tcW w:w="6379" w:type="dxa"/>
          </w:tcPr>
          <w:p w14:paraId="01324844" w14:textId="0C4B3DE9" w:rsidR="00AD2291" w:rsidRPr="00785EE0" w:rsidRDefault="00AD2291" w:rsidP="00AD2291">
            <w:pPr>
              <w:rPr>
                <w:rFonts w:ascii="Verdana" w:hAnsi="Verdana" w:cs="Arial"/>
              </w:rPr>
            </w:pPr>
            <w:r w:rsidRPr="00785EE0">
              <w:rPr>
                <w:rFonts w:ascii="Verdana" w:hAnsi="Verdana" w:cs="Arial"/>
              </w:rPr>
              <w:t>The Performance and Finance Committee wished to assure members of the Board</w:t>
            </w:r>
            <w:r w:rsidR="004B7083">
              <w:rPr>
                <w:rFonts w:ascii="Verdana" w:hAnsi="Verdana" w:cs="Arial"/>
              </w:rPr>
              <w:t xml:space="preserve"> that the following reports had been considered by the Committee</w:t>
            </w:r>
            <w:r w:rsidRPr="00785EE0">
              <w:rPr>
                <w:rFonts w:ascii="Verdana" w:hAnsi="Verdana" w:cs="Arial"/>
              </w:rPr>
              <w:t>:</w:t>
            </w:r>
          </w:p>
          <w:p w14:paraId="494132DD" w14:textId="5BBBDF7D" w:rsidR="00CC6CF5" w:rsidRPr="00785EE0" w:rsidRDefault="00DB7183" w:rsidP="00011F31">
            <w:pPr>
              <w:pStyle w:val="ListParagraph"/>
              <w:numPr>
                <w:ilvl w:val="0"/>
                <w:numId w:val="3"/>
              </w:numPr>
              <w:rPr>
                <w:rFonts w:ascii="Verdana" w:hAnsi="Verdana" w:cs="Arial"/>
              </w:rPr>
            </w:pPr>
            <w:r w:rsidRPr="00785EE0">
              <w:rPr>
                <w:rFonts w:ascii="Verdana" w:hAnsi="Verdana" w:cs="Arial"/>
                <w:b/>
                <w:bCs/>
              </w:rPr>
              <w:t>Month Six Performance</w:t>
            </w:r>
            <w:r w:rsidR="004B7083">
              <w:rPr>
                <w:rFonts w:ascii="Verdana" w:hAnsi="Verdana" w:cs="Arial"/>
                <w:b/>
                <w:bCs/>
              </w:rPr>
              <w:t>;</w:t>
            </w:r>
          </w:p>
          <w:p w14:paraId="5339F421" w14:textId="66BBB1D3" w:rsidR="007B2D0C" w:rsidRPr="00785EE0" w:rsidRDefault="007B2D0C" w:rsidP="007B2D0C">
            <w:pPr>
              <w:pStyle w:val="ListParagraph"/>
              <w:numPr>
                <w:ilvl w:val="0"/>
                <w:numId w:val="3"/>
              </w:numPr>
              <w:rPr>
                <w:rFonts w:ascii="Verdana" w:hAnsi="Verdana" w:cs="Arial"/>
              </w:rPr>
            </w:pPr>
            <w:r w:rsidRPr="00785EE0">
              <w:rPr>
                <w:rFonts w:ascii="Verdana" w:hAnsi="Verdana" w:cs="Arial"/>
                <w:b/>
                <w:bCs/>
              </w:rPr>
              <w:t>Targeted Intervention</w:t>
            </w:r>
            <w:r w:rsidR="004B7083">
              <w:rPr>
                <w:rFonts w:ascii="Verdana" w:hAnsi="Verdana" w:cs="Arial"/>
                <w:b/>
                <w:bCs/>
              </w:rPr>
              <w:t>;</w:t>
            </w:r>
          </w:p>
          <w:p w14:paraId="131489AB" w14:textId="6F7D5048" w:rsidR="002424A3" w:rsidRPr="00785EE0" w:rsidRDefault="002424A3" w:rsidP="00AD2291">
            <w:pPr>
              <w:pStyle w:val="ListParagraph"/>
              <w:numPr>
                <w:ilvl w:val="0"/>
                <w:numId w:val="3"/>
              </w:numPr>
              <w:rPr>
                <w:rFonts w:ascii="Verdana" w:hAnsi="Verdana" w:cs="Arial"/>
              </w:rPr>
            </w:pPr>
            <w:r w:rsidRPr="00785EE0">
              <w:rPr>
                <w:rFonts w:ascii="Verdana" w:hAnsi="Verdana" w:cs="Arial"/>
                <w:b/>
                <w:bCs/>
              </w:rPr>
              <w:t>Quarter Two 2024/25 Annual Plan</w:t>
            </w:r>
            <w:r w:rsidR="004B7083">
              <w:rPr>
                <w:rFonts w:ascii="Verdana" w:hAnsi="Verdana" w:cs="Arial"/>
                <w:b/>
                <w:bCs/>
              </w:rPr>
              <w:t>;</w:t>
            </w:r>
          </w:p>
          <w:p w14:paraId="1712585D" w14:textId="798BCD8F" w:rsidR="00566ABF" w:rsidRPr="00785EE0" w:rsidRDefault="00566ABF" w:rsidP="00AD2291">
            <w:pPr>
              <w:pStyle w:val="ListParagraph"/>
              <w:numPr>
                <w:ilvl w:val="0"/>
                <w:numId w:val="3"/>
              </w:numPr>
              <w:rPr>
                <w:rFonts w:ascii="Verdana" w:hAnsi="Verdana" w:cs="Arial"/>
              </w:rPr>
            </w:pPr>
            <w:r w:rsidRPr="00785EE0">
              <w:rPr>
                <w:rFonts w:ascii="Verdana" w:hAnsi="Verdana" w:cs="Arial"/>
                <w:b/>
                <w:bCs/>
              </w:rPr>
              <w:t>Quarterly Estates Strategy</w:t>
            </w:r>
            <w:r w:rsidR="006A33A2" w:rsidRPr="00785EE0">
              <w:rPr>
                <w:rFonts w:ascii="Verdana" w:hAnsi="Verdana" w:cs="Arial"/>
              </w:rPr>
              <w:t>.</w:t>
            </w:r>
          </w:p>
          <w:p w14:paraId="7CFD9A88" w14:textId="4D4C8CC7" w:rsidR="008F1F2A" w:rsidRPr="00785EE0" w:rsidRDefault="008F1F2A" w:rsidP="007B2D0C">
            <w:pPr>
              <w:ind w:left="360"/>
              <w:rPr>
                <w:rFonts w:ascii="Arial" w:hAnsi="Arial" w:cs="Arial"/>
              </w:rPr>
            </w:pPr>
          </w:p>
        </w:tc>
      </w:tr>
      <w:tr w:rsidR="008F1F2A" w:rsidRPr="00785EE0" w14:paraId="0319176D" w14:textId="77777777" w:rsidTr="004B7083">
        <w:tc>
          <w:tcPr>
            <w:tcW w:w="514" w:type="dxa"/>
          </w:tcPr>
          <w:p w14:paraId="41C3BC7F" w14:textId="166AAE88" w:rsidR="008F1F2A" w:rsidRPr="00785EE0" w:rsidRDefault="008F1F2A">
            <w:pPr>
              <w:rPr>
                <w:rFonts w:ascii="Arial" w:hAnsi="Arial" w:cs="Arial"/>
                <w:b/>
                <w:bCs/>
              </w:rPr>
            </w:pPr>
            <w:r w:rsidRPr="00785EE0">
              <w:rPr>
                <w:rFonts w:ascii="Arial" w:hAnsi="Arial" w:cs="Arial"/>
                <w:b/>
                <w:bCs/>
              </w:rPr>
              <w:t>4</w:t>
            </w:r>
            <w:r w:rsidR="009B580C" w:rsidRPr="00785EE0">
              <w:rPr>
                <w:rFonts w:ascii="Arial" w:hAnsi="Arial" w:cs="Arial"/>
                <w:b/>
                <w:bCs/>
              </w:rPr>
              <w:t>.</w:t>
            </w:r>
          </w:p>
        </w:tc>
        <w:tc>
          <w:tcPr>
            <w:tcW w:w="2888" w:type="dxa"/>
          </w:tcPr>
          <w:p w14:paraId="2F940CBF" w14:textId="49568CE2" w:rsidR="008F1F2A" w:rsidRPr="00785EE0" w:rsidRDefault="008F1F2A">
            <w:pPr>
              <w:rPr>
                <w:rFonts w:ascii="Verdana" w:hAnsi="Verdana" w:cs="Arial"/>
                <w:b/>
                <w:bCs/>
              </w:rPr>
            </w:pPr>
            <w:r w:rsidRPr="00785EE0">
              <w:rPr>
                <w:rFonts w:ascii="Verdana" w:hAnsi="Verdana" w:cs="Arial"/>
                <w:b/>
                <w:bCs/>
              </w:rPr>
              <w:t>Advise</w:t>
            </w:r>
          </w:p>
        </w:tc>
        <w:tc>
          <w:tcPr>
            <w:tcW w:w="6379" w:type="dxa"/>
          </w:tcPr>
          <w:p w14:paraId="0B9EDE33" w14:textId="38E9A4B0" w:rsidR="009B580C" w:rsidRPr="00785EE0" w:rsidRDefault="009B580C" w:rsidP="009B580C">
            <w:pPr>
              <w:rPr>
                <w:rFonts w:ascii="Verdana" w:hAnsi="Verdana" w:cs="Arial"/>
              </w:rPr>
            </w:pPr>
            <w:r w:rsidRPr="00785EE0">
              <w:rPr>
                <w:rFonts w:ascii="Verdana" w:hAnsi="Verdana" w:cs="Arial"/>
              </w:rPr>
              <w:t xml:space="preserve">The </w:t>
            </w:r>
            <w:r w:rsidR="00BB0AAA" w:rsidRPr="00785EE0">
              <w:rPr>
                <w:rFonts w:ascii="Verdana" w:hAnsi="Verdana" w:cs="Arial"/>
              </w:rPr>
              <w:t>Performance and Finance Committee w</w:t>
            </w:r>
            <w:r w:rsidRPr="00785EE0">
              <w:rPr>
                <w:rFonts w:ascii="Verdana" w:hAnsi="Verdana" w:cs="Arial"/>
              </w:rPr>
              <w:t>ish</w:t>
            </w:r>
            <w:r w:rsidR="004B7083">
              <w:rPr>
                <w:rFonts w:ascii="Verdana" w:hAnsi="Verdana" w:cs="Arial"/>
              </w:rPr>
              <w:t>ed</w:t>
            </w:r>
            <w:r w:rsidRPr="00785EE0">
              <w:rPr>
                <w:rFonts w:ascii="Verdana" w:hAnsi="Verdana" w:cs="Arial"/>
              </w:rPr>
              <w:t xml:space="preserve"> to advise members of the </w:t>
            </w:r>
            <w:r w:rsidR="00BB0AAA" w:rsidRPr="00785EE0">
              <w:rPr>
                <w:rFonts w:ascii="Verdana" w:hAnsi="Verdana" w:cs="Arial"/>
              </w:rPr>
              <w:t xml:space="preserve">Health Board </w:t>
            </w:r>
            <w:r w:rsidRPr="00785EE0">
              <w:rPr>
                <w:rFonts w:ascii="Verdana" w:hAnsi="Verdana" w:cs="Arial"/>
              </w:rPr>
              <w:t>that:</w:t>
            </w:r>
          </w:p>
          <w:p w14:paraId="691F6C77" w14:textId="77777777" w:rsidR="008F1F2A" w:rsidRPr="00785EE0" w:rsidRDefault="008F1F2A">
            <w:pPr>
              <w:rPr>
                <w:rFonts w:ascii="Arial" w:hAnsi="Arial" w:cs="Arial"/>
                <w:highlight w:val="yellow"/>
              </w:rPr>
            </w:pPr>
          </w:p>
          <w:p w14:paraId="023FA772" w14:textId="16DF4F2A" w:rsidR="000B72EC" w:rsidRPr="00785EE0" w:rsidRDefault="00DC2FA5" w:rsidP="00747B57">
            <w:pPr>
              <w:pStyle w:val="ListParagraph"/>
              <w:numPr>
                <w:ilvl w:val="0"/>
                <w:numId w:val="1"/>
              </w:numPr>
              <w:rPr>
                <w:rFonts w:ascii="Verdana" w:hAnsi="Verdana" w:cs="Arial"/>
                <w:b/>
                <w:bCs/>
              </w:rPr>
            </w:pPr>
            <w:r w:rsidRPr="00785EE0">
              <w:rPr>
                <w:rFonts w:ascii="Verdana" w:hAnsi="Verdana" w:cs="Arial"/>
                <w:b/>
                <w:bCs/>
              </w:rPr>
              <w:t>The Frailty Unit</w:t>
            </w:r>
            <w:r w:rsidRPr="00785EE0">
              <w:rPr>
                <w:rFonts w:ascii="Verdana" w:hAnsi="Verdana" w:cs="Arial"/>
              </w:rPr>
              <w:t xml:space="preserve"> was soft launched at the end of July 2024 and had co-located the existing Older Person’s Assessment Service (OPAS) with frailty beds which were available at the Acute Medical Unit (AMU). It was reported that there was an issue around the Monday to Friday </w:t>
            </w:r>
            <w:r w:rsidR="00E84AAB" w:rsidRPr="00785EE0">
              <w:rPr>
                <w:rFonts w:ascii="Verdana" w:hAnsi="Verdana" w:cs="Arial"/>
              </w:rPr>
              <w:t xml:space="preserve">working. </w:t>
            </w:r>
            <w:r w:rsidRPr="00785EE0">
              <w:rPr>
                <w:rFonts w:ascii="Verdana" w:hAnsi="Verdana" w:cs="Arial"/>
              </w:rPr>
              <w:t>A 50-day challenge had come through and the Health Board were set to work against a total of ten key points, one of those includ</w:t>
            </w:r>
            <w:r w:rsidR="004B7083">
              <w:rPr>
                <w:rFonts w:ascii="Verdana" w:hAnsi="Verdana" w:cs="Arial"/>
              </w:rPr>
              <w:t>ed</w:t>
            </w:r>
            <w:r w:rsidRPr="00785EE0">
              <w:rPr>
                <w:rFonts w:ascii="Verdana" w:hAnsi="Verdana" w:cs="Arial"/>
              </w:rPr>
              <w:t xml:space="preserve"> </w:t>
            </w:r>
            <w:r w:rsidR="00B7176E" w:rsidRPr="00785EE0">
              <w:rPr>
                <w:rFonts w:ascii="Verdana" w:hAnsi="Verdana" w:cs="Arial"/>
              </w:rPr>
              <w:t xml:space="preserve">the move to </w:t>
            </w:r>
            <w:r w:rsidRPr="00785EE0">
              <w:rPr>
                <w:rFonts w:ascii="Verdana" w:hAnsi="Verdana" w:cs="Arial"/>
              </w:rPr>
              <w:t>seven days working.</w:t>
            </w:r>
          </w:p>
          <w:p w14:paraId="6EBC2E68" w14:textId="0D109912" w:rsidR="00B3213D" w:rsidRPr="00785EE0" w:rsidRDefault="000B72EC" w:rsidP="00B3213D">
            <w:pPr>
              <w:pStyle w:val="ListParagraph"/>
              <w:numPr>
                <w:ilvl w:val="0"/>
                <w:numId w:val="1"/>
              </w:numPr>
              <w:rPr>
                <w:rFonts w:ascii="Verdana" w:hAnsi="Verdana" w:cs="Arial"/>
              </w:rPr>
            </w:pPr>
            <w:r w:rsidRPr="00785EE0">
              <w:rPr>
                <w:rFonts w:ascii="Verdana" w:hAnsi="Verdana" w:cs="Arial"/>
              </w:rPr>
              <w:t xml:space="preserve">In relation to the </w:t>
            </w:r>
            <w:r w:rsidRPr="00785EE0">
              <w:rPr>
                <w:rFonts w:ascii="Verdana" w:hAnsi="Verdana" w:cs="Arial"/>
                <w:b/>
                <w:bCs/>
              </w:rPr>
              <w:t>Single Cancer Pathway performance</w:t>
            </w:r>
            <w:r w:rsidRPr="00785EE0">
              <w:rPr>
                <w:rFonts w:ascii="Verdana" w:hAnsi="Verdana" w:cs="Arial"/>
              </w:rPr>
              <w:t xml:space="preserve">, </w:t>
            </w:r>
            <w:r w:rsidR="00B3213D" w:rsidRPr="00785EE0">
              <w:rPr>
                <w:rFonts w:ascii="Verdana" w:hAnsi="Verdana" w:cs="Arial"/>
              </w:rPr>
              <w:t xml:space="preserve">there </w:t>
            </w:r>
            <w:r w:rsidR="004B7083">
              <w:rPr>
                <w:rFonts w:ascii="Verdana" w:hAnsi="Verdana" w:cs="Arial"/>
              </w:rPr>
              <w:t>had been</w:t>
            </w:r>
            <w:r w:rsidR="00B3213D" w:rsidRPr="00785EE0">
              <w:rPr>
                <w:rFonts w:ascii="Verdana" w:hAnsi="Verdana" w:cs="Arial"/>
              </w:rPr>
              <w:t xml:space="preserve"> a decline in </w:t>
            </w:r>
            <w:r w:rsidR="00305A60" w:rsidRPr="00785EE0">
              <w:rPr>
                <w:rFonts w:ascii="Verdana" w:hAnsi="Verdana" w:cs="Arial"/>
              </w:rPr>
              <w:t xml:space="preserve">August </w:t>
            </w:r>
            <w:r w:rsidR="00B3213D" w:rsidRPr="00785EE0">
              <w:rPr>
                <w:rFonts w:ascii="Verdana" w:hAnsi="Verdana" w:cs="Arial"/>
              </w:rPr>
              <w:t>down to 56% (from 59% in July) this was below the target trajectory of 60%. Backlog was also above the target trajectory (170) at 290;</w:t>
            </w:r>
          </w:p>
          <w:p w14:paraId="04570ECF" w14:textId="663352AE" w:rsidR="000B72EC" w:rsidRPr="00785EE0" w:rsidRDefault="00F854CA" w:rsidP="00570956">
            <w:pPr>
              <w:pStyle w:val="ListParagraph"/>
              <w:ind w:left="360"/>
              <w:rPr>
                <w:rFonts w:ascii="Verdana" w:hAnsi="Verdana" w:cs="Arial"/>
              </w:rPr>
            </w:pPr>
            <w:r w:rsidRPr="00785EE0">
              <w:rPr>
                <w:rFonts w:ascii="Verdana" w:hAnsi="Verdana" w:cs="Arial"/>
              </w:rPr>
              <w:t xml:space="preserve">The Chief Operating Officer </w:t>
            </w:r>
            <w:r w:rsidR="000B72EC" w:rsidRPr="00785EE0">
              <w:rPr>
                <w:rFonts w:ascii="Verdana" w:hAnsi="Verdana" w:cs="Arial"/>
              </w:rPr>
              <w:t xml:space="preserve">informed </w:t>
            </w:r>
            <w:r w:rsidR="00570956" w:rsidRPr="00785EE0">
              <w:rPr>
                <w:rFonts w:ascii="Verdana" w:hAnsi="Verdana" w:cs="Arial"/>
              </w:rPr>
              <w:t xml:space="preserve">the Committee </w:t>
            </w:r>
            <w:r w:rsidR="000B72EC" w:rsidRPr="00785EE0">
              <w:rPr>
                <w:rFonts w:ascii="Verdana" w:hAnsi="Verdana" w:cs="Arial"/>
              </w:rPr>
              <w:t>that the HB tend</w:t>
            </w:r>
            <w:r w:rsidR="00570956" w:rsidRPr="00785EE0">
              <w:rPr>
                <w:rFonts w:ascii="Verdana" w:hAnsi="Verdana" w:cs="Arial"/>
              </w:rPr>
              <w:t>ed</w:t>
            </w:r>
            <w:r w:rsidR="000B72EC" w:rsidRPr="00785EE0">
              <w:rPr>
                <w:rFonts w:ascii="Verdana" w:hAnsi="Verdana" w:cs="Arial"/>
              </w:rPr>
              <w:t xml:space="preserve"> to see a decline in August due to staff absence and annual leave which would generally cause an impact, she assured the </w:t>
            </w:r>
            <w:r w:rsidR="004B7083">
              <w:rPr>
                <w:rFonts w:ascii="Verdana" w:hAnsi="Verdana" w:cs="Arial"/>
              </w:rPr>
              <w:t>C</w:t>
            </w:r>
            <w:r w:rsidR="000B72EC" w:rsidRPr="00785EE0">
              <w:rPr>
                <w:rFonts w:ascii="Verdana" w:hAnsi="Verdana" w:cs="Arial"/>
              </w:rPr>
              <w:t xml:space="preserve">ommittee that performance in September would improve and achieve the 60%. </w:t>
            </w:r>
          </w:p>
          <w:p w14:paraId="1347E789" w14:textId="5DEB2E2F" w:rsidR="007511A2" w:rsidRPr="00785EE0" w:rsidRDefault="007511A2" w:rsidP="007511A2">
            <w:pPr>
              <w:pStyle w:val="ListParagraph"/>
              <w:numPr>
                <w:ilvl w:val="0"/>
                <w:numId w:val="2"/>
              </w:numPr>
              <w:rPr>
                <w:rFonts w:ascii="Verdana" w:hAnsi="Verdana" w:cs="Arial"/>
              </w:rPr>
            </w:pPr>
            <w:r w:rsidRPr="00785EE0">
              <w:rPr>
                <w:rFonts w:ascii="Verdana" w:hAnsi="Verdana" w:cs="Arial"/>
              </w:rPr>
              <w:t xml:space="preserve">Quarterly Operational Estates Report. </w:t>
            </w:r>
            <w:r w:rsidRPr="00785EE0">
              <w:rPr>
                <w:rFonts w:ascii="Verdana" w:hAnsi="Verdana" w:cs="Arial"/>
                <w:b/>
                <w:bCs/>
              </w:rPr>
              <w:t>The sickness level within the Estates Department</w:t>
            </w:r>
            <w:r w:rsidRPr="00785EE0">
              <w:rPr>
                <w:rFonts w:ascii="Verdana" w:hAnsi="Verdana" w:cs="Arial"/>
              </w:rPr>
              <w:t xml:space="preserve"> in the first quarter reached as high as 25% </w:t>
            </w:r>
            <w:r w:rsidR="004B7083">
              <w:rPr>
                <w:rFonts w:ascii="Verdana" w:hAnsi="Verdana" w:cs="Arial"/>
              </w:rPr>
              <w:t>and</w:t>
            </w:r>
            <w:r w:rsidRPr="00785EE0">
              <w:rPr>
                <w:rFonts w:ascii="Verdana" w:hAnsi="Verdana" w:cs="Arial"/>
              </w:rPr>
              <w:t xml:space="preserve"> had a significant impact on the Departments ability to complete planned statutory maintenance. </w:t>
            </w:r>
            <w:r w:rsidR="004B7083">
              <w:rPr>
                <w:rFonts w:ascii="Verdana" w:hAnsi="Verdana" w:cs="Arial"/>
              </w:rPr>
              <w:t xml:space="preserve">The Committee were </w:t>
            </w:r>
            <w:r w:rsidRPr="00785EE0">
              <w:rPr>
                <w:rFonts w:ascii="Verdana" w:hAnsi="Verdana" w:cs="Arial"/>
              </w:rPr>
              <w:t xml:space="preserve">advised that the Department had engaged with HR and sourced some of the issues with changing working practises. A deep dive had concluded in August 2024, the sickness level had </w:t>
            </w:r>
            <w:r w:rsidRPr="00785EE0">
              <w:rPr>
                <w:rFonts w:ascii="Verdana" w:hAnsi="Verdana" w:cs="Arial"/>
              </w:rPr>
              <w:lastRenderedPageBreak/>
              <w:t>been reduced to 7.49% but remain</w:t>
            </w:r>
            <w:r w:rsidR="004B7083">
              <w:rPr>
                <w:rFonts w:ascii="Verdana" w:hAnsi="Verdana" w:cs="Arial"/>
              </w:rPr>
              <w:t>ed</w:t>
            </w:r>
            <w:r w:rsidRPr="00785EE0">
              <w:rPr>
                <w:rFonts w:ascii="Verdana" w:hAnsi="Verdana" w:cs="Arial"/>
              </w:rPr>
              <w:t xml:space="preserve"> a concern </w:t>
            </w:r>
            <w:r w:rsidR="004B7083">
              <w:rPr>
                <w:rFonts w:ascii="Verdana" w:hAnsi="Verdana" w:cs="Arial"/>
              </w:rPr>
              <w:t xml:space="preserve">which would continue to be </w:t>
            </w:r>
            <w:r w:rsidRPr="00785EE0">
              <w:rPr>
                <w:rFonts w:ascii="Verdana" w:hAnsi="Verdana" w:cs="Arial"/>
              </w:rPr>
              <w:t>review</w:t>
            </w:r>
            <w:r w:rsidR="004B7083">
              <w:rPr>
                <w:rFonts w:ascii="Verdana" w:hAnsi="Verdana" w:cs="Arial"/>
              </w:rPr>
              <w:t>ed</w:t>
            </w:r>
            <w:r w:rsidRPr="00785EE0">
              <w:rPr>
                <w:rFonts w:ascii="Verdana" w:hAnsi="Verdana" w:cs="Arial"/>
              </w:rPr>
              <w:t xml:space="preserve"> by </w:t>
            </w:r>
            <w:r w:rsidR="00041088">
              <w:rPr>
                <w:rFonts w:ascii="Verdana" w:hAnsi="Verdana" w:cs="Arial"/>
              </w:rPr>
              <w:t xml:space="preserve">the </w:t>
            </w:r>
            <w:r w:rsidRPr="00785EE0">
              <w:rPr>
                <w:rFonts w:ascii="Verdana" w:hAnsi="Verdana" w:cs="Arial"/>
              </w:rPr>
              <w:t xml:space="preserve">Workforce and OD Committee. </w:t>
            </w:r>
          </w:p>
          <w:p w14:paraId="58D7B11D" w14:textId="327F2C1D" w:rsidR="00A46A75" w:rsidRPr="00785EE0" w:rsidRDefault="00DA444D" w:rsidP="00A46A75">
            <w:pPr>
              <w:pStyle w:val="ListParagraph"/>
              <w:numPr>
                <w:ilvl w:val="0"/>
                <w:numId w:val="2"/>
              </w:numPr>
              <w:rPr>
                <w:rFonts w:ascii="Verdana" w:hAnsi="Verdana" w:cs="Arial"/>
              </w:rPr>
            </w:pPr>
            <w:r w:rsidRPr="00785EE0">
              <w:rPr>
                <w:rFonts w:ascii="Verdana" w:hAnsi="Verdana" w:cs="Arial"/>
              </w:rPr>
              <w:t>C</w:t>
            </w:r>
            <w:r w:rsidR="00A46A75" w:rsidRPr="00785EE0">
              <w:rPr>
                <w:rFonts w:ascii="Verdana" w:hAnsi="Verdana" w:cs="Arial"/>
              </w:rPr>
              <w:t>oncern</w:t>
            </w:r>
            <w:r w:rsidRPr="00785EE0">
              <w:rPr>
                <w:rFonts w:ascii="Verdana" w:hAnsi="Verdana" w:cs="Arial"/>
              </w:rPr>
              <w:t xml:space="preserve">s were </w:t>
            </w:r>
            <w:r w:rsidR="00DA0959" w:rsidRPr="00785EE0">
              <w:rPr>
                <w:rFonts w:ascii="Verdana" w:hAnsi="Verdana" w:cs="Arial"/>
              </w:rPr>
              <w:t>raised in relation to the</w:t>
            </w:r>
            <w:r w:rsidR="00485C50" w:rsidRPr="00785EE0">
              <w:rPr>
                <w:rFonts w:ascii="Verdana" w:hAnsi="Verdana" w:cs="Arial"/>
              </w:rPr>
              <w:t xml:space="preserve"> condition and fitness for purpose </w:t>
            </w:r>
            <w:r w:rsidR="00352A8B" w:rsidRPr="00785EE0">
              <w:rPr>
                <w:rFonts w:ascii="Verdana" w:hAnsi="Verdana" w:cs="Arial"/>
              </w:rPr>
              <w:t>of the</w:t>
            </w:r>
            <w:r w:rsidR="00DA0959" w:rsidRPr="00785EE0">
              <w:rPr>
                <w:rFonts w:ascii="Verdana" w:hAnsi="Verdana" w:cs="Arial"/>
              </w:rPr>
              <w:t xml:space="preserve"> </w:t>
            </w:r>
            <w:r w:rsidR="00A46A75" w:rsidRPr="00785EE0">
              <w:rPr>
                <w:rFonts w:ascii="Verdana" w:hAnsi="Verdana" w:cs="Arial"/>
                <w:b/>
                <w:bCs/>
              </w:rPr>
              <w:t>Acute Mental Health facilities at Cefn Coed Hospital</w:t>
            </w:r>
            <w:r w:rsidR="00352A8B" w:rsidRPr="00785EE0">
              <w:rPr>
                <w:rFonts w:ascii="Verdana" w:hAnsi="Verdana" w:cs="Arial"/>
                <w:b/>
                <w:bCs/>
              </w:rPr>
              <w:t>.</w:t>
            </w:r>
            <w:r w:rsidR="00A46A75" w:rsidRPr="00785EE0">
              <w:rPr>
                <w:rFonts w:ascii="Verdana" w:hAnsi="Verdana" w:cs="Arial"/>
              </w:rPr>
              <w:t xml:space="preserve"> </w:t>
            </w:r>
          </w:p>
          <w:p w14:paraId="0C03F518" w14:textId="3E5B2B90" w:rsidR="00A46A75" w:rsidRPr="00785EE0" w:rsidRDefault="00352A8B" w:rsidP="00A46A75">
            <w:pPr>
              <w:pStyle w:val="ListParagraph"/>
              <w:ind w:left="360"/>
              <w:rPr>
                <w:rFonts w:ascii="Verdana" w:hAnsi="Verdana" w:cs="Arial"/>
              </w:rPr>
            </w:pPr>
            <w:r w:rsidRPr="00785EE0">
              <w:rPr>
                <w:rFonts w:ascii="Verdana" w:hAnsi="Verdana" w:cs="Arial"/>
              </w:rPr>
              <w:t xml:space="preserve">In </w:t>
            </w:r>
            <w:r w:rsidR="00A46A75" w:rsidRPr="00785EE0">
              <w:rPr>
                <w:rFonts w:ascii="Verdana" w:hAnsi="Verdana" w:cs="Arial"/>
              </w:rPr>
              <w:t xml:space="preserve">the capital prioritisation there </w:t>
            </w:r>
            <w:r w:rsidR="008312F0" w:rsidRPr="00785EE0">
              <w:rPr>
                <w:rFonts w:ascii="Verdana" w:hAnsi="Verdana" w:cs="Arial"/>
              </w:rPr>
              <w:t xml:space="preserve">are </w:t>
            </w:r>
            <w:r w:rsidR="00A46A75" w:rsidRPr="00785EE0">
              <w:rPr>
                <w:rFonts w:ascii="Verdana" w:hAnsi="Verdana" w:cs="Arial"/>
              </w:rPr>
              <w:t xml:space="preserve">14 schemes related to physical health needs above the Mental Health scheme and the Chair </w:t>
            </w:r>
            <w:r w:rsidR="008312F0" w:rsidRPr="00785EE0">
              <w:rPr>
                <w:rFonts w:ascii="Verdana" w:hAnsi="Verdana" w:cs="Arial"/>
              </w:rPr>
              <w:t xml:space="preserve">of the HB </w:t>
            </w:r>
            <w:r w:rsidR="00A46A75" w:rsidRPr="00785EE0">
              <w:rPr>
                <w:rFonts w:ascii="Verdana" w:hAnsi="Verdana" w:cs="Arial"/>
              </w:rPr>
              <w:t>had asked questions in terms of how</w:t>
            </w:r>
            <w:r w:rsidR="00A46A75" w:rsidRPr="00785EE0">
              <w:rPr>
                <w:rFonts w:ascii="Verdana" w:hAnsi="Verdana" w:cs="Arial"/>
                <w:b/>
                <w:bCs/>
              </w:rPr>
              <w:t xml:space="preserve"> </w:t>
            </w:r>
            <w:r w:rsidR="00A46A75" w:rsidRPr="00785EE0">
              <w:rPr>
                <w:rFonts w:ascii="Verdana" w:hAnsi="Verdana" w:cs="Arial"/>
              </w:rPr>
              <w:t xml:space="preserve">the HBs </w:t>
            </w:r>
            <w:r w:rsidR="00B33781" w:rsidRPr="00785EE0">
              <w:rPr>
                <w:rFonts w:ascii="Verdana" w:hAnsi="Verdana" w:cs="Arial"/>
              </w:rPr>
              <w:t>s</w:t>
            </w:r>
            <w:r w:rsidR="00A46A75" w:rsidRPr="00785EE0">
              <w:rPr>
                <w:rFonts w:ascii="Verdana" w:hAnsi="Verdana" w:cs="Arial"/>
              </w:rPr>
              <w:t>tatutory equality duties and in future</w:t>
            </w:r>
            <w:r w:rsidR="00B33781" w:rsidRPr="00785EE0">
              <w:rPr>
                <w:rFonts w:ascii="Verdana" w:hAnsi="Verdana" w:cs="Arial"/>
              </w:rPr>
              <w:t>,</w:t>
            </w:r>
            <w:r w:rsidR="00A46A75" w:rsidRPr="00785EE0">
              <w:rPr>
                <w:rFonts w:ascii="Verdana" w:hAnsi="Verdana" w:cs="Arial"/>
              </w:rPr>
              <w:t xml:space="preserve"> Health Impact Assessments (from 2025-26) will impact capital prioritisation</w:t>
            </w:r>
            <w:r w:rsidR="005D2311" w:rsidRPr="00785EE0">
              <w:rPr>
                <w:rFonts w:ascii="Verdana" w:hAnsi="Verdana" w:cs="Arial"/>
              </w:rPr>
              <w:t>.</w:t>
            </w:r>
            <w:r w:rsidR="00A46A75" w:rsidRPr="00785EE0">
              <w:rPr>
                <w:rFonts w:ascii="Verdana" w:hAnsi="Verdana" w:cs="Arial"/>
              </w:rPr>
              <w:t xml:space="preserve"> </w:t>
            </w:r>
          </w:p>
          <w:p w14:paraId="609CB12E" w14:textId="24FDD9D4" w:rsidR="00DC2FA5" w:rsidRPr="00785EE0" w:rsidRDefault="00041088" w:rsidP="00A46A75">
            <w:pPr>
              <w:pStyle w:val="ListParagraph"/>
              <w:ind w:left="360"/>
              <w:rPr>
                <w:rFonts w:ascii="Verdana" w:hAnsi="Verdana" w:cs="Arial"/>
              </w:rPr>
            </w:pPr>
            <w:r>
              <w:rPr>
                <w:rFonts w:ascii="Verdana" w:hAnsi="Verdana" w:cs="Arial"/>
              </w:rPr>
              <w:t xml:space="preserve">A </w:t>
            </w:r>
            <w:r w:rsidR="00A46A75" w:rsidRPr="00785EE0">
              <w:rPr>
                <w:rFonts w:ascii="Verdana" w:hAnsi="Verdana" w:cs="Arial"/>
              </w:rPr>
              <w:t xml:space="preserve">report </w:t>
            </w:r>
            <w:r>
              <w:rPr>
                <w:rFonts w:ascii="Verdana" w:hAnsi="Verdana" w:cs="Arial"/>
              </w:rPr>
              <w:t xml:space="preserve">would be </w:t>
            </w:r>
            <w:r w:rsidR="00A46A75" w:rsidRPr="00785EE0">
              <w:rPr>
                <w:rFonts w:ascii="Verdana" w:hAnsi="Verdana" w:cs="Arial"/>
              </w:rPr>
              <w:t xml:space="preserve">received at the next </w:t>
            </w:r>
            <w:r>
              <w:rPr>
                <w:rFonts w:ascii="Verdana" w:hAnsi="Verdana" w:cs="Arial"/>
              </w:rPr>
              <w:t>C</w:t>
            </w:r>
            <w:r w:rsidR="00A46A75" w:rsidRPr="00785EE0">
              <w:rPr>
                <w:rFonts w:ascii="Verdana" w:hAnsi="Verdana" w:cs="Arial"/>
              </w:rPr>
              <w:t xml:space="preserve">ommittee to include further detail of Cefn Coed Hospital location and </w:t>
            </w:r>
            <w:r w:rsidR="005D2311" w:rsidRPr="00785EE0">
              <w:rPr>
                <w:rFonts w:ascii="Verdana" w:hAnsi="Verdana" w:cs="Arial"/>
              </w:rPr>
              <w:t>decision-making</w:t>
            </w:r>
            <w:r w:rsidR="00124A52" w:rsidRPr="00785EE0">
              <w:rPr>
                <w:rFonts w:ascii="Verdana" w:hAnsi="Verdana" w:cs="Arial"/>
              </w:rPr>
              <w:t xml:space="preserve"> process</w:t>
            </w:r>
            <w:r>
              <w:rPr>
                <w:rFonts w:ascii="Verdana" w:hAnsi="Verdana" w:cs="Arial"/>
              </w:rPr>
              <w:t xml:space="preserve"> and would follow a Board development session on Mental Health</w:t>
            </w:r>
            <w:r w:rsidR="00A46A75" w:rsidRPr="00785EE0">
              <w:rPr>
                <w:rFonts w:ascii="Verdana" w:hAnsi="Verdana" w:cs="Arial"/>
              </w:rPr>
              <w:t>.</w:t>
            </w:r>
          </w:p>
          <w:p w14:paraId="3B27DB69" w14:textId="16618757" w:rsidR="00DC2FA5" w:rsidRPr="00785EE0" w:rsidRDefault="00DC2FA5" w:rsidP="00041088">
            <w:pPr>
              <w:pStyle w:val="ListParagraph"/>
              <w:ind w:left="360"/>
              <w:rPr>
                <w:rFonts w:ascii="Arial" w:hAnsi="Arial" w:cs="Arial"/>
              </w:rPr>
            </w:pPr>
          </w:p>
        </w:tc>
      </w:tr>
      <w:tr w:rsidR="008F1F2A" w:rsidRPr="00785EE0" w14:paraId="56F9F6CF" w14:textId="77777777" w:rsidTr="004B7083">
        <w:tc>
          <w:tcPr>
            <w:tcW w:w="514" w:type="dxa"/>
          </w:tcPr>
          <w:p w14:paraId="17463CE9" w14:textId="170E3096" w:rsidR="008F1F2A" w:rsidRPr="00785EE0" w:rsidRDefault="008F1F2A">
            <w:pPr>
              <w:rPr>
                <w:rFonts w:ascii="Arial" w:hAnsi="Arial" w:cs="Arial"/>
                <w:b/>
                <w:bCs/>
              </w:rPr>
            </w:pPr>
            <w:r w:rsidRPr="00785EE0">
              <w:rPr>
                <w:rFonts w:ascii="Arial" w:hAnsi="Arial" w:cs="Arial"/>
                <w:b/>
                <w:bCs/>
              </w:rPr>
              <w:lastRenderedPageBreak/>
              <w:t>5</w:t>
            </w:r>
            <w:r w:rsidR="009B580C" w:rsidRPr="00785EE0">
              <w:rPr>
                <w:rFonts w:ascii="Arial" w:hAnsi="Arial" w:cs="Arial"/>
                <w:b/>
                <w:bCs/>
              </w:rPr>
              <w:t>.</w:t>
            </w:r>
          </w:p>
        </w:tc>
        <w:tc>
          <w:tcPr>
            <w:tcW w:w="2888" w:type="dxa"/>
          </w:tcPr>
          <w:p w14:paraId="74A460A0" w14:textId="70788741" w:rsidR="008F1F2A" w:rsidRPr="00785EE0" w:rsidRDefault="008F1F2A">
            <w:pPr>
              <w:rPr>
                <w:rFonts w:ascii="Verdana" w:hAnsi="Verdana" w:cs="Arial"/>
                <w:b/>
                <w:bCs/>
              </w:rPr>
            </w:pPr>
            <w:r w:rsidRPr="00785EE0">
              <w:rPr>
                <w:rFonts w:ascii="Verdana" w:hAnsi="Verdana" w:cs="Arial"/>
                <w:b/>
                <w:bCs/>
              </w:rPr>
              <w:t>Review of Risks</w:t>
            </w:r>
          </w:p>
        </w:tc>
        <w:tc>
          <w:tcPr>
            <w:tcW w:w="6379" w:type="dxa"/>
          </w:tcPr>
          <w:p w14:paraId="1B4311E4" w14:textId="6B5EC196" w:rsidR="006822B8" w:rsidRPr="00785EE0" w:rsidRDefault="006822B8">
            <w:pPr>
              <w:rPr>
                <w:rFonts w:ascii="Verdana" w:hAnsi="Verdana" w:cs="Arial"/>
              </w:rPr>
            </w:pPr>
            <w:r w:rsidRPr="00785EE0">
              <w:rPr>
                <w:rFonts w:ascii="Verdana" w:hAnsi="Verdana" w:cs="Arial"/>
              </w:rPr>
              <w:t>The Performance and Finance Committee</w:t>
            </w:r>
            <w:r w:rsidR="00944C55" w:rsidRPr="00785EE0">
              <w:rPr>
                <w:rFonts w:ascii="Verdana" w:hAnsi="Verdana" w:cs="Arial"/>
              </w:rPr>
              <w:t xml:space="preserve"> reviewed the following risks:</w:t>
            </w:r>
          </w:p>
          <w:p w14:paraId="54B65647" w14:textId="5B80C2C6" w:rsidR="008F1F2A" w:rsidRPr="00785EE0" w:rsidRDefault="00747B59" w:rsidP="00042D85">
            <w:pPr>
              <w:pStyle w:val="ListParagraph"/>
              <w:numPr>
                <w:ilvl w:val="0"/>
                <w:numId w:val="5"/>
              </w:numPr>
              <w:rPr>
                <w:rFonts w:ascii="Verdana" w:hAnsi="Verdana" w:cs="Arial"/>
              </w:rPr>
            </w:pPr>
            <w:r w:rsidRPr="00785EE0">
              <w:rPr>
                <w:rFonts w:ascii="Verdana" w:hAnsi="Verdana" w:cs="Arial"/>
                <w:b/>
                <w:bCs/>
              </w:rPr>
              <w:t>Health Board Risk Register</w:t>
            </w:r>
            <w:r w:rsidR="00D74CC0" w:rsidRPr="00785EE0">
              <w:rPr>
                <w:rFonts w:ascii="Verdana" w:hAnsi="Verdana" w:cs="Arial"/>
              </w:rPr>
              <w:t>.</w:t>
            </w:r>
            <w:r w:rsidR="006B33F8" w:rsidRPr="00785EE0">
              <w:rPr>
                <w:rFonts w:ascii="Verdana" w:hAnsi="Verdana" w:cs="Arial"/>
              </w:rPr>
              <w:t xml:space="preserve"> It reflected the closure of one risk since the last meeting </w:t>
            </w:r>
            <w:r w:rsidR="00F80A99" w:rsidRPr="00785EE0">
              <w:rPr>
                <w:rFonts w:ascii="Verdana" w:hAnsi="Verdana" w:cs="Arial"/>
              </w:rPr>
              <w:t>in May 2024</w:t>
            </w:r>
            <w:r w:rsidR="006B33F8" w:rsidRPr="00785EE0">
              <w:rPr>
                <w:rFonts w:ascii="Verdana" w:hAnsi="Verdana" w:cs="Arial"/>
              </w:rPr>
              <w:t xml:space="preserve">. </w:t>
            </w:r>
            <w:r w:rsidR="00F80A99" w:rsidRPr="00785EE0">
              <w:rPr>
                <w:rFonts w:ascii="Verdana" w:hAnsi="Verdana" w:cs="Arial"/>
              </w:rPr>
              <w:t>There had been t</w:t>
            </w:r>
            <w:r w:rsidR="006B33F8" w:rsidRPr="00785EE0">
              <w:rPr>
                <w:rFonts w:ascii="Verdana" w:hAnsi="Verdana" w:cs="Arial"/>
              </w:rPr>
              <w:t xml:space="preserve">wo risks </w:t>
            </w:r>
            <w:r w:rsidR="00F80A99" w:rsidRPr="00785EE0">
              <w:rPr>
                <w:rFonts w:ascii="Verdana" w:hAnsi="Verdana" w:cs="Arial"/>
              </w:rPr>
              <w:t xml:space="preserve">which </w:t>
            </w:r>
            <w:r w:rsidR="006B33F8" w:rsidRPr="00785EE0">
              <w:rPr>
                <w:rFonts w:ascii="Verdana" w:hAnsi="Verdana" w:cs="Arial"/>
              </w:rPr>
              <w:t>had increased in risk score, one now reaching the Board’s appetite level</w:t>
            </w:r>
            <w:r w:rsidR="00F80A99" w:rsidRPr="00785EE0">
              <w:rPr>
                <w:rFonts w:ascii="Verdana" w:hAnsi="Verdana" w:cs="Arial"/>
              </w:rPr>
              <w:t xml:space="preserve">. </w:t>
            </w:r>
          </w:p>
          <w:p w14:paraId="014F36E7" w14:textId="7590F28F" w:rsidR="008F1F2A" w:rsidRPr="00785EE0" w:rsidRDefault="008F1F2A">
            <w:pPr>
              <w:rPr>
                <w:rFonts w:ascii="Arial" w:hAnsi="Arial" w:cs="Arial"/>
              </w:rPr>
            </w:pPr>
          </w:p>
        </w:tc>
      </w:tr>
      <w:tr w:rsidR="008F1F2A" w:rsidRPr="00785EE0" w14:paraId="73A8408F" w14:textId="77777777" w:rsidTr="004B7083">
        <w:tc>
          <w:tcPr>
            <w:tcW w:w="514" w:type="dxa"/>
          </w:tcPr>
          <w:p w14:paraId="21EDB55D" w14:textId="27923EC2" w:rsidR="008F1F2A" w:rsidRPr="00785EE0" w:rsidRDefault="009B580C">
            <w:pPr>
              <w:rPr>
                <w:rFonts w:ascii="Arial" w:hAnsi="Arial" w:cs="Arial"/>
                <w:b/>
                <w:bCs/>
              </w:rPr>
            </w:pPr>
            <w:r w:rsidRPr="00785EE0">
              <w:rPr>
                <w:rFonts w:ascii="Arial" w:hAnsi="Arial" w:cs="Arial"/>
                <w:b/>
                <w:bCs/>
              </w:rPr>
              <w:t>6.</w:t>
            </w:r>
          </w:p>
        </w:tc>
        <w:tc>
          <w:tcPr>
            <w:tcW w:w="2888" w:type="dxa"/>
          </w:tcPr>
          <w:p w14:paraId="425A9045" w14:textId="26C5833E" w:rsidR="008F1F2A" w:rsidRPr="00785EE0" w:rsidRDefault="008F1F2A">
            <w:pPr>
              <w:rPr>
                <w:rFonts w:ascii="Verdana" w:hAnsi="Verdana" w:cs="Arial"/>
                <w:b/>
                <w:bCs/>
              </w:rPr>
            </w:pPr>
            <w:r w:rsidRPr="00785EE0">
              <w:rPr>
                <w:rFonts w:ascii="Verdana" w:hAnsi="Verdana" w:cs="Arial"/>
                <w:b/>
                <w:bCs/>
              </w:rPr>
              <w:t>Sharing of learning</w:t>
            </w:r>
          </w:p>
        </w:tc>
        <w:tc>
          <w:tcPr>
            <w:tcW w:w="6379" w:type="dxa"/>
          </w:tcPr>
          <w:p w14:paraId="64AC2399" w14:textId="0CB65AEE" w:rsidR="00705256" w:rsidRPr="00785EE0" w:rsidRDefault="004855F1" w:rsidP="00705256">
            <w:pPr>
              <w:pStyle w:val="ListParagraph"/>
              <w:numPr>
                <w:ilvl w:val="0"/>
                <w:numId w:val="4"/>
              </w:numPr>
              <w:rPr>
                <w:rFonts w:ascii="Verdana" w:hAnsi="Verdana" w:cs="Arial"/>
              </w:rPr>
            </w:pPr>
            <w:r w:rsidRPr="00785EE0">
              <w:rPr>
                <w:rFonts w:ascii="Verdana" w:hAnsi="Verdana" w:cs="Arial"/>
              </w:rPr>
              <w:t>To action an exercise that would use national benchmarking which was available to support a review of the Morriston Service Group base budget</w:t>
            </w:r>
            <w:r w:rsidR="00480EBC" w:rsidRPr="00785EE0">
              <w:rPr>
                <w:rFonts w:ascii="Verdana" w:hAnsi="Verdana" w:cs="Arial"/>
              </w:rPr>
              <w:t xml:space="preserve"> and understand where the variances were.</w:t>
            </w:r>
          </w:p>
          <w:p w14:paraId="6D7101DD" w14:textId="4BF2FF0D" w:rsidR="00480EBC" w:rsidRPr="00785EE0" w:rsidRDefault="00F25267" w:rsidP="00705256">
            <w:pPr>
              <w:pStyle w:val="ListParagraph"/>
              <w:numPr>
                <w:ilvl w:val="0"/>
                <w:numId w:val="4"/>
              </w:numPr>
              <w:rPr>
                <w:rFonts w:ascii="Verdana" w:hAnsi="Verdana" w:cs="Arial"/>
              </w:rPr>
            </w:pPr>
            <w:r w:rsidRPr="00785EE0">
              <w:rPr>
                <w:rFonts w:ascii="Verdana" w:hAnsi="Verdana" w:cs="Arial"/>
              </w:rPr>
              <w:t xml:space="preserve">Frailty Unit given a 50-day challenge had come through and the HB were set to work against a total of ten key points, one of those including seven days working.  </w:t>
            </w:r>
          </w:p>
          <w:p w14:paraId="48FED7C3" w14:textId="442F73C2" w:rsidR="008F1F2A" w:rsidRPr="00785EE0" w:rsidRDefault="008F1F2A" w:rsidP="009B580C">
            <w:pPr>
              <w:rPr>
                <w:rFonts w:ascii="Arial" w:hAnsi="Arial" w:cs="Arial"/>
              </w:rPr>
            </w:pPr>
          </w:p>
        </w:tc>
      </w:tr>
      <w:tr w:rsidR="008F1F2A" w:rsidRPr="00785EE0" w14:paraId="76A37085" w14:textId="77777777" w:rsidTr="004B7083">
        <w:tc>
          <w:tcPr>
            <w:tcW w:w="514" w:type="dxa"/>
          </w:tcPr>
          <w:p w14:paraId="154E4F1C" w14:textId="00389DE6" w:rsidR="008F1F2A" w:rsidRPr="00785EE0" w:rsidRDefault="009B580C">
            <w:pPr>
              <w:rPr>
                <w:rFonts w:ascii="Arial" w:hAnsi="Arial" w:cs="Arial"/>
                <w:b/>
                <w:bCs/>
              </w:rPr>
            </w:pPr>
            <w:r w:rsidRPr="00785EE0">
              <w:rPr>
                <w:rFonts w:ascii="Arial" w:hAnsi="Arial" w:cs="Arial"/>
                <w:b/>
                <w:bCs/>
              </w:rPr>
              <w:t>7.</w:t>
            </w:r>
          </w:p>
        </w:tc>
        <w:tc>
          <w:tcPr>
            <w:tcW w:w="2888" w:type="dxa"/>
          </w:tcPr>
          <w:p w14:paraId="18C19D4C" w14:textId="3D122E9F" w:rsidR="008F1F2A" w:rsidRPr="00785EE0" w:rsidRDefault="008F1F2A">
            <w:pPr>
              <w:rPr>
                <w:rFonts w:ascii="Verdana" w:hAnsi="Verdana" w:cs="Arial"/>
                <w:b/>
                <w:bCs/>
              </w:rPr>
            </w:pPr>
            <w:r w:rsidRPr="00785EE0">
              <w:rPr>
                <w:rFonts w:ascii="Verdana" w:hAnsi="Verdana" w:cs="Arial"/>
                <w:b/>
                <w:bCs/>
              </w:rPr>
              <w:t>Actions to be consider</w:t>
            </w:r>
            <w:r w:rsidR="00D60E8B" w:rsidRPr="00785EE0">
              <w:rPr>
                <w:rFonts w:ascii="Verdana" w:hAnsi="Verdana" w:cs="Arial"/>
                <w:b/>
                <w:bCs/>
              </w:rPr>
              <w:t>ed</w:t>
            </w:r>
            <w:r w:rsidRPr="00785EE0">
              <w:rPr>
                <w:rFonts w:ascii="Verdana" w:hAnsi="Verdana" w:cs="Arial"/>
                <w:b/>
                <w:bCs/>
              </w:rPr>
              <w:t xml:space="preserve"> by the </w:t>
            </w:r>
            <w:r w:rsidR="00D60E8B" w:rsidRPr="00785EE0">
              <w:rPr>
                <w:rFonts w:ascii="Verdana" w:hAnsi="Verdana" w:cs="Arial"/>
                <w:b/>
                <w:bCs/>
              </w:rPr>
              <w:t xml:space="preserve">Health Board </w:t>
            </w:r>
          </w:p>
        </w:tc>
        <w:tc>
          <w:tcPr>
            <w:tcW w:w="6379" w:type="dxa"/>
            <w:shd w:val="clear" w:color="auto" w:fill="auto"/>
          </w:tcPr>
          <w:p w14:paraId="54367491" w14:textId="4D1CFF16" w:rsidR="00B976E2" w:rsidRPr="00785EE0" w:rsidRDefault="00B976E2" w:rsidP="009B580C">
            <w:pPr>
              <w:rPr>
                <w:rFonts w:ascii="Verdana" w:hAnsi="Verdana" w:cs="Arial"/>
              </w:rPr>
            </w:pPr>
            <w:r w:rsidRPr="00785EE0">
              <w:rPr>
                <w:rFonts w:ascii="Verdana" w:hAnsi="Verdana" w:cs="Arial"/>
              </w:rPr>
              <w:t xml:space="preserve">The </w:t>
            </w:r>
            <w:r w:rsidR="00304DB0" w:rsidRPr="00785EE0">
              <w:rPr>
                <w:rFonts w:ascii="Verdana" w:hAnsi="Verdana" w:cs="Arial"/>
              </w:rPr>
              <w:t>Perfo</w:t>
            </w:r>
            <w:r w:rsidR="007B26F1" w:rsidRPr="00785EE0">
              <w:rPr>
                <w:rFonts w:ascii="Verdana" w:hAnsi="Verdana" w:cs="Arial"/>
              </w:rPr>
              <w:t>rmance and Finance Committee</w:t>
            </w:r>
            <w:r w:rsidRPr="00785EE0">
              <w:rPr>
                <w:rFonts w:ascii="Verdana" w:hAnsi="Verdana" w:cs="Arial"/>
              </w:rPr>
              <w:t xml:space="preserve"> endorsed the following report for board:</w:t>
            </w:r>
          </w:p>
          <w:p w14:paraId="09B4C2D7" w14:textId="1AAD3E3C" w:rsidR="008F1F2A" w:rsidRPr="00785EE0" w:rsidRDefault="002D0C16" w:rsidP="00EB3EE5">
            <w:pPr>
              <w:pStyle w:val="ListParagraph"/>
              <w:numPr>
                <w:ilvl w:val="0"/>
                <w:numId w:val="6"/>
              </w:numPr>
              <w:rPr>
                <w:rFonts w:ascii="Arial" w:hAnsi="Arial" w:cs="Arial"/>
              </w:rPr>
            </w:pPr>
            <w:r w:rsidRPr="00785EE0">
              <w:rPr>
                <w:rFonts w:ascii="Verdana" w:hAnsi="Verdana" w:cs="Arial"/>
                <w:b/>
                <w:bCs/>
              </w:rPr>
              <w:t>Quarter Two 2024/25 Annual Plan</w:t>
            </w:r>
          </w:p>
        </w:tc>
      </w:tr>
    </w:tbl>
    <w:p w14:paraId="3AF35110" w14:textId="77777777" w:rsidR="00C644DB" w:rsidRPr="00785EE0" w:rsidRDefault="00C644DB"/>
    <w:sectPr w:rsidR="00C644DB" w:rsidRPr="00785EE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8C2EEB" w14:textId="77777777" w:rsidR="006D3FE6" w:rsidRDefault="006D3FE6" w:rsidP="009B580C">
      <w:pPr>
        <w:spacing w:after="0" w:line="240" w:lineRule="auto"/>
      </w:pPr>
      <w:r>
        <w:separator/>
      </w:r>
    </w:p>
  </w:endnote>
  <w:endnote w:type="continuationSeparator" w:id="0">
    <w:p w14:paraId="3EEC98C2" w14:textId="77777777" w:rsidR="006D3FE6" w:rsidRDefault="006D3FE6"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751CE5" w14:textId="70907B58" w:rsidR="009B580C" w:rsidRDefault="009B580C">
    <w:pPr>
      <w:pStyle w:val="Footer"/>
    </w:pPr>
    <w:r w:rsidRPr="005B2A85">
      <w:rPr>
        <w:b/>
        <w:noProof/>
        <w:color w:val="1F355E"/>
        <w:sz w:val="14"/>
        <w:szCs w:val="14"/>
      </w:rPr>
      <w:drawing>
        <wp:anchor distT="0" distB="0" distL="114300" distR="114300" simplePos="0" relativeHeight="251656192" behindDoc="1" locked="0" layoutInCell="1" allowOverlap="1" wp14:anchorId="71D8E0E4" wp14:editId="04BB0367">
          <wp:simplePos x="0" y="0"/>
          <wp:positionH relativeFrom="column">
            <wp:posOffset>4413250</wp:posOffset>
          </wp:positionH>
          <wp:positionV relativeFrom="paragraph">
            <wp:posOffset>-266700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9A81D6" w14:textId="77777777" w:rsidR="006D3FE6" w:rsidRDefault="006D3FE6" w:rsidP="009B580C">
      <w:pPr>
        <w:spacing w:after="0" w:line="240" w:lineRule="auto"/>
      </w:pPr>
      <w:r>
        <w:separator/>
      </w:r>
    </w:p>
  </w:footnote>
  <w:footnote w:type="continuationSeparator" w:id="0">
    <w:p w14:paraId="68E88D8A" w14:textId="77777777" w:rsidR="006D3FE6" w:rsidRDefault="006D3FE6"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841A50" w14:textId="3BF9C620" w:rsidR="009B580C" w:rsidRDefault="009B580C">
    <w:pPr>
      <w:pStyle w:val="Header"/>
    </w:pPr>
    <w:r>
      <w:rPr>
        <w:noProof/>
      </w:rPr>
      <w:drawing>
        <wp:anchor distT="0" distB="0" distL="114300" distR="114300" simplePos="0" relativeHeight="251659264" behindDoc="1" locked="0" layoutInCell="1" allowOverlap="1" wp14:anchorId="78327DA8" wp14:editId="5FA7A63E">
          <wp:simplePos x="0" y="0"/>
          <wp:positionH relativeFrom="margin">
            <wp:posOffset>1295400</wp:posOffset>
          </wp:positionH>
          <wp:positionV relativeFrom="paragraph">
            <wp:posOffset>-127635</wp:posOffset>
          </wp:positionV>
          <wp:extent cx="3435350" cy="584200"/>
          <wp:effectExtent l="0" t="0" r="0" b="6350"/>
          <wp:wrapTight wrapText="bothSides">
            <wp:wrapPolygon edited="0">
              <wp:start x="0" y="0"/>
              <wp:lineTo x="0" y="21130"/>
              <wp:lineTo x="21440" y="21130"/>
              <wp:lineTo x="21440"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35350" cy="5842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BC7846"/>
    <w:multiLevelType w:val="hybridMultilevel"/>
    <w:tmpl w:val="D51C26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4C73A7B"/>
    <w:multiLevelType w:val="hybridMultilevel"/>
    <w:tmpl w:val="C464D3A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B1F0699"/>
    <w:multiLevelType w:val="hybridMultilevel"/>
    <w:tmpl w:val="84E827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46B96021"/>
    <w:multiLevelType w:val="hybridMultilevel"/>
    <w:tmpl w:val="7E2265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6A54A63"/>
    <w:multiLevelType w:val="hybridMultilevel"/>
    <w:tmpl w:val="E6247C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6077041D"/>
    <w:multiLevelType w:val="hybridMultilevel"/>
    <w:tmpl w:val="EAD6B752"/>
    <w:lvl w:ilvl="0" w:tplc="5AC6D3AC">
      <w:numFmt w:val="bullet"/>
      <w:lvlText w:val=""/>
      <w:lvlJc w:val="left"/>
      <w:pPr>
        <w:ind w:left="360" w:hanging="360"/>
      </w:pPr>
      <w:rPr>
        <w:rFonts w:ascii="Symbol" w:eastAsiaTheme="minorHAnsi" w:hAnsi="Symbol"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60AE45E8"/>
    <w:multiLevelType w:val="hybridMultilevel"/>
    <w:tmpl w:val="17A0D3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5"/>
  </w:num>
  <w:num w:numId="2">
    <w:abstractNumId w:val="3"/>
  </w:num>
  <w:num w:numId="3">
    <w:abstractNumId w:val="6"/>
  </w:num>
  <w:num w:numId="4">
    <w:abstractNumId w:val="0"/>
  </w:num>
  <w:num w:numId="5">
    <w:abstractNumId w:val="4"/>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016B"/>
    <w:rsid w:val="00011F31"/>
    <w:rsid w:val="00041088"/>
    <w:rsid w:val="00042D85"/>
    <w:rsid w:val="0004605C"/>
    <w:rsid w:val="00054770"/>
    <w:rsid w:val="00057CF5"/>
    <w:rsid w:val="00063BC2"/>
    <w:rsid w:val="000749EE"/>
    <w:rsid w:val="0008208A"/>
    <w:rsid w:val="00092F8A"/>
    <w:rsid w:val="000B72EC"/>
    <w:rsid w:val="00104DFF"/>
    <w:rsid w:val="00124A52"/>
    <w:rsid w:val="00151E48"/>
    <w:rsid w:val="0015294F"/>
    <w:rsid w:val="001D7AA5"/>
    <w:rsid w:val="002074FE"/>
    <w:rsid w:val="002424A3"/>
    <w:rsid w:val="002B15BC"/>
    <w:rsid w:val="002D0C16"/>
    <w:rsid w:val="002D4EDA"/>
    <w:rsid w:val="002D69AA"/>
    <w:rsid w:val="00304DB0"/>
    <w:rsid w:val="0030586D"/>
    <w:rsid w:val="00305A60"/>
    <w:rsid w:val="00305ECD"/>
    <w:rsid w:val="00315E4B"/>
    <w:rsid w:val="00352A8B"/>
    <w:rsid w:val="003606BF"/>
    <w:rsid w:val="00383CAE"/>
    <w:rsid w:val="003F0D2F"/>
    <w:rsid w:val="003F76CE"/>
    <w:rsid w:val="00407A79"/>
    <w:rsid w:val="00460A17"/>
    <w:rsid w:val="00480EBC"/>
    <w:rsid w:val="004855F1"/>
    <w:rsid w:val="00485C50"/>
    <w:rsid w:val="004A6382"/>
    <w:rsid w:val="004B7083"/>
    <w:rsid w:val="004D1C31"/>
    <w:rsid w:val="004D4DF3"/>
    <w:rsid w:val="00505E00"/>
    <w:rsid w:val="00513E3C"/>
    <w:rsid w:val="00530D7B"/>
    <w:rsid w:val="0053229B"/>
    <w:rsid w:val="00560408"/>
    <w:rsid w:val="00566ABF"/>
    <w:rsid w:val="00570956"/>
    <w:rsid w:val="005831F8"/>
    <w:rsid w:val="00586FC6"/>
    <w:rsid w:val="005A7D15"/>
    <w:rsid w:val="005D0282"/>
    <w:rsid w:val="005D2311"/>
    <w:rsid w:val="005F1950"/>
    <w:rsid w:val="006822B8"/>
    <w:rsid w:val="006860F4"/>
    <w:rsid w:val="00694398"/>
    <w:rsid w:val="00694D47"/>
    <w:rsid w:val="006A33A2"/>
    <w:rsid w:val="006B33F8"/>
    <w:rsid w:val="006D3FE6"/>
    <w:rsid w:val="006E2BA1"/>
    <w:rsid w:val="00705256"/>
    <w:rsid w:val="0074138F"/>
    <w:rsid w:val="00747B57"/>
    <w:rsid w:val="00747B59"/>
    <w:rsid w:val="007511A2"/>
    <w:rsid w:val="00785EE0"/>
    <w:rsid w:val="007B26F1"/>
    <w:rsid w:val="007B2D0C"/>
    <w:rsid w:val="007B429B"/>
    <w:rsid w:val="007E6C17"/>
    <w:rsid w:val="007F1C6A"/>
    <w:rsid w:val="007F4B67"/>
    <w:rsid w:val="008312F0"/>
    <w:rsid w:val="00832030"/>
    <w:rsid w:val="00837277"/>
    <w:rsid w:val="00843B4E"/>
    <w:rsid w:val="00860511"/>
    <w:rsid w:val="008635F1"/>
    <w:rsid w:val="008C42CE"/>
    <w:rsid w:val="008C6A41"/>
    <w:rsid w:val="008F1F2A"/>
    <w:rsid w:val="008F29AC"/>
    <w:rsid w:val="00903616"/>
    <w:rsid w:val="00905C27"/>
    <w:rsid w:val="009124D3"/>
    <w:rsid w:val="00944C55"/>
    <w:rsid w:val="0096356A"/>
    <w:rsid w:val="00981419"/>
    <w:rsid w:val="009A0A8E"/>
    <w:rsid w:val="009A2914"/>
    <w:rsid w:val="009A3DC9"/>
    <w:rsid w:val="009B580C"/>
    <w:rsid w:val="009B633E"/>
    <w:rsid w:val="009C0937"/>
    <w:rsid w:val="009D5C02"/>
    <w:rsid w:val="00A03518"/>
    <w:rsid w:val="00A265B1"/>
    <w:rsid w:val="00A4166E"/>
    <w:rsid w:val="00A46A75"/>
    <w:rsid w:val="00A935A2"/>
    <w:rsid w:val="00A95083"/>
    <w:rsid w:val="00AC0F64"/>
    <w:rsid w:val="00AD193B"/>
    <w:rsid w:val="00AD2291"/>
    <w:rsid w:val="00AF5DF1"/>
    <w:rsid w:val="00B3213D"/>
    <w:rsid w:val="00B33781"/>
    <w:rsid w:val="00B45A53"/>
    <w:rsid w:val="00B672A6"/>
    <w:rsid w:val="00B7176E"/>
    <w:rsid w:val="00B751EE"/>
    <w:rsid w:val="00B86907"/>
    <w:rsid w:val="00B976E2"/>
    <w:rsid w:val="00BA26B8"/>
    <w:rsid w:val="00BB0AAA"/>
    <w:rsid w:val="00BB2710"/>
    <w:rsid w:val="00C066B8"/>
    <w:rsid w:val="00C17232"/>
    <w:rsid w:val="00C35FF7"/>
    <w:rsid w:val="00C644DB"/>
    <w:rsid w:val="00C77113"/>
    <w:rsid w:val="00CC6CF5"/>
    <w:rsid w:val="00CC72C3"/>
    <w:rsid w:val="00D60E8B"/>
    <w:rsid w:val="00D739B3"/>
    <w:rsid w:val="00D74CC0"/>
    <w:rsid w:val="00DA0959"/>
    <w:rsid w:val="00DA444D"/>
    <w:rsid w:val="00DA4912"/>
    <w:rsid w:val="00DB7183"/>
    <w:rsid w:val="00DC2FA5"/>
    <w:rsid w:val="00E53B60"/>
    <w:rsid w:val="00E6739F"/>
    <w:rsid w:val="00E84AAB"/>
    <w:rsid w:val="00EA016B"/>
    <w:rsid w:val="00EB3EE5"/>
    <w:rsid w:val="00EB596C"/>
    <w:rsid w:val="00EC4F8B"/>
    <w:rsid w:val="00F11A01"/>
    <w:rsid w:val="00F25267"/>
    <w:rsid w:val="00F447F6"/>
    <w:rsid w:val="00F51935"/>
    <w:rsid w:val="00F80A99"/>
    <w:rsid w:val="00F82DF8"/>
    <w:rsid w:val="00F854CA"/>
    <w:rsid w:val="00F9738E"/>
    <w:rsid w:val="00FA0585"/>
    <w:rsid w:val="00FB19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417477"/>
  <w15:chartTrackingRefBased/>
  <w15:docId w15:val="{011AFB24-8CE7-4B66-9A36-42C972579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749EE"/>
    <w:rPr>
      <w:color w:val="0563C1" w:themeColor="hyperlink"/>
      <w:u w:val="single"/>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F19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sbuhb.nhs.wales/about-us/key-documents-folder/audit-committee-paper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871</Words>
  <Characters>4970</Characters>
  <Application>Microsoft Office Word</Application>
  <DocSecurity>4</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Hazel</cp:lastModifiedBy>
  <cp:revision>2</cp:revision>
  <dcterms:created xsi:type="dcterms:W3CDTF">2024-11-18T20:57:00Z</dcterms:created>
  <dcterms:modified xsi:type="dcterms:W3CDTF">2024-11-18T20:57:00Z</dcterms:modified>
</cp:coreProperties>
</file>