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EA7749" w14:textId="6E9568BB" w:rsidR="00BE0990" w:rsidRDefault="00C107F2" w:rsidP="00C41846">
      <w:pPr>
        <w:adjustRightInd w:val="0"/>
        <w:spacing w:beforeAutospacing="1" w:after="100" w:afterAutospacing="1" w:line="240" w:lineRule="auto"/>
        <w:jc w:val="both"/>
        <w:rPr>
          <w:noProof/>
          <w:lang w:eastAsia="en-GB"/>
        </w:rPr>
      </w:pPr>
      <w:r>
        <w:rPr>
          <w:noProof/>
          <w:lang w:eastAsia="en-GB"/>
        </w:rPr>
        <w:drawing>
          <wp:anchor distT="0" distB="0" distL="114300" distR="114300" simplePos="0" relativeHeight="251659264" behindDoc="1" locked="0" layoutInCell="1" allowOverlap="1" wp14:anchorId="112D379B" wp14:editId="07D83488">
            <wp:simplePos x="0" y="0"/>
            <wp:positionH relativeFrom="column">
              <wp:posOffset>1266825</wp:posOffset>
            </wp:positionH>
            <wp:positionV relativeFrom="paragraph">
              <wp:posOffset>0</wp:posOffset>
            </wp:positionV>
            <wp:extent cx="2943225" cy="819150"/>
            <wp:effectExtent l="0" t="0" r="9525" b="0"/>
            <wp:wrapTight wrapText="bothSides">
              <wp:wrapPolygon edited="0">
                <wp:start x="0" y="0"/>
                <wp:lineTo x="0" y="21098"/>
                <wp:lineTo x="21530" y="21098"/>
                <wp:lineTo x="2153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43225" cy="81915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p>
    <w:p w14:paraId="74DFBF86" w14:textId="7F52629D" w:rsidR="008D1CD5" w:rsidRDefault="008D1CD5" w:rsidP="00C41846">
      <w:pPr>
        <w:adjustRightInd w:val="0"/>
        <w:spacing w:beforeAutospacing="1" w:after="100" w:afterAutospacing="1" w:line="240" w:lineRule="auto"/>
        <w:jc w:val="both"/>
        <w:rPr>
          <w:noProof/>
          <w:lang w:eastAsia="en-GB"/>
        </w:rPr>
      </w:pPr>
    </w:p>
    <w:p w14:paraId="169E0B36" w14:textId="77777777" w:rsidR="008D1CD5" w:rsidRPr="00034194" w:rsidRDefault="008D1CD5" w:rsidP="00C41846">
      <w:pPr>
        <w:adjustRightInd w:val="0"/>
        <w:spacing w:beforeAutospacing="1" w:after="100" w:afterAutospacing="1" w:line="240" w:lineRule="auto"/>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092889" w14:paraId="67AB5E1C" w14:textId="77777777" w:rsidTr="00092889">
        <w:tc>
          <w:tcPr>
            <w:tcW w:w="2405" w:type="dxa"/>
          </w:tcPr>
          <w:p w14:paraId="1DEF030A" w14:textId="77777777" w:rsidR="00F5082D" w:rsidRPr="00092889" w:rsidRDefault="00F5082D" w:rsidP="00FA0CA9">
            <w:pPr>
              <w:rPr>
                <w:rFonts w:ascii="Verdana" w:hAnsi="Verdana" w:cs="Arial"/>
                <w:b/>
              </w:rPr>
            </w:pPr>
            <w:r w:rsidRPr="00092889">
              <w:rPr>
                <w:rFonts w:ascii="Verdana" w:hAnsi="Verdana" w:cs="Arial"/>
                <w:b/>
              </w:rPr>
              <w:t>Meeting Date</w:t>
            </w:r>
          </w:p>
        </w:tc>
        <w:sdt>
          <w:sdtPr>
            <w:rPr>
              <w:rFonts w:ascii="Verdana" w:hAnsi="Verdana" w:cs="Arial"/>
              <w:b/>
              <w:sz w:val="24"/>
              <w:szCs w:val="24"/>
            </w:rPr>
            <w:id w:val="-1682499800"/>
            <w:placeholder>
              <w:docPart w:val="DefaultPlaceholder_-1854013438"/>
            </w:placeholder>
            <w:date w:fullDate="2024-11-28T00:00:00Z">
              <w:dateFormat w:val="dd MMMM yyyy"/>
              <w:lid w:val="en-GB"/>
              <w:storeMappedDataAs w:val="dateTime"/>
              <w:calendar w:val="gregorian"/>
            </w:date>
          </w:sdtPr>
          <w:sdtEndPr/>
          <w:sdtContent>
            <w:tc>
              <w:tcPr>
                <w:tcW w:w="3402" w:type="dxa"/>
                <w:gridSpan w:val="2"/>
              </w:tcPr>
              <w:p w14:paraId="7554501A" w14:textId="158D0CF5" w:rsidR="00F5082D" w:rsidRPr="00092889" w:rsidRDefault="00CC1275" w:rsidP="00246AEE">
                <w:pPr>
                  <w:rPr>
                    <w:rFonts w:ascii="Verdana" w:hAnsi="Verdana" w:cs="Arial"/>
                    <w:b/>
                    <w:sz w:val="24"/>
                    <w:szCs w:val="24"/>
                  </w:rPr>
                </w:pPr>
                <w:r w:rsidRPr="00092889">
                  <w:rPr>
                    <w:rFonts w:ascii="Verdana" w:hAnsi="Verdana" w:cs="Arial"/>
                    <w:b/>
                    <w:sz w:val="24"/>
                    <w:szCs w:val="24"/>
                  </w:rPr>
                  <w:t>28 November 2024</w:t>
                </w:r>
              </w:p>
            </w:tc>
          </w:sdtContent>
        </w:sdt>
        <w:tc>
          <w:tcPr>
            <w:tcW w:w="2368" w:type="dxa"/>
            <w:gridSpan w:val="3"/>
          </w:tcPr>
          <w:p w14:paraId="3E91DB80" w14:textId="77777777" w:rsidR="00F5082D" w:rsidRPr="00092889" w:rsidRDefault="00F5082D" w:rsidP="00FA0CA9">
            <w:pPr>
              <w:rPr>
                <w:rFonts w:ascii="Verdana" w:hAnsi="Verdana" w:cs="Arial"/>
                <w:b/>
                <w:sz w:val="24"/>
                <w:szCs w:val="24"/>
              </w:rPr>
            </w:pPr>
            <w:r w:rsidRPr="00092889">
              <w:rPr>
                <w:rFonts w:ascii="Verdana" w:hAnsi="Verdana" w:cs="Arial"/>
                <w:b/>
                <w:sz w:val="24"/>
                <w:szCs w:val="24"/>
              </w:rPr>
              <w:t>Agenda Item</w:t>
            </w:r>
          </w:p>
        </w:tc>
        <w:tc>
          <w:tcPr>
            <w:tcW w:w="841" w:type="dxa"/>
          </w:tcPr>
          <w:p w14:paraId="7C9E8042" w14:textId="5071A800" w:rsidR="00F5082D" w:rsidRPr="00092889" w:rsidRDefault="008D1CD5" w:rsidP="00FA0CA9">
            <w:pPr>
              <w:rPr>
                <w:rFonts w:ascii="Verdana" w:hAnsi="Verdana" w:cs="Arial"/>
                <w:b/>
                <w:sz w:val="24"/>
                <w:szCs w:val="24"/>
              </w:rPr>
            </w:pPr>
            <w:r w:rsidRPr="00092889">
              <w:rPr>
                <w:rFonts w:ascii="Verdana" w:hAnsi="Verdana" w:cs="Arial"/>
                <w:b/>
                <w:sz w:val="24"/>
                <w:szCs w:val="24"/>
              </w:rPr>
              <w:t>4.</w:t>
            </w:r>
            <w:r w:rsidR="00B74922" w:rsidRPr="00092889">
              <w:rPr>
                <w:rFonts w:ascii="Verdana" w:hAnsi="Verdana" w:cs="Arial"/>
                <w:b/>
                <w:sz w:val="24"/>
                <w:szCs w:val="24"/>
              </w:rPr>
              <w:t>7</w:t>
            </w:r>
          </w:p>
        </w:tc>
      </w:tr>
      <w:tr w:rsidR="00083FC0" w:rsidRPr="00092889" w14:paraId="4E1B93DB" w14:textId="77777777" w:rsidTr="00092889">
        <w:tc>
          <w:tcPr>
            <w:tcW w:w="2405" w:type="dxa"/>
          </w:tcPr>
          <w:p w14:paraId="34463502" w14:textId="77777777" w:rsidR="00034194" w:rsidRPr="00092889" w:rsidRDefault="00034194" w:rsidP="00FA0CA9">
            <w:pPr>
              <w:rPr>
                <w:rFonts w:ascii="Verdana" w:hAnsi="Verdana" w:cs="Arial"/>
                <w:b/>
              </w:rPr>
            </w:pPr>
            <w:r w:rsidRPr="00092889">
              <w:rPr>
                <w:rFonts w:ascii="Verdana" w:hAnsi="Verdana" w:cs="Arial"/>
                <w:b/>
              </w:rPr>
              <w:t>Report Title</w:t>
            </w:r>
          </w:p>
        </w:tc>
        <w:tc>
          <w:tcPr>
            <w:tcW w:w="6611" w:type="dxa"/>
            <w:gridSpan w:val="6"/>
          </w:tcPr>
          <w:p w14:paraId="046C6998" w14:textId="77777777" w:rsidR="00034194" w:rsidRPr="00092889" w:rsidRDefault="00E92D59" w:rsidP="00FA0CA9">
            <w:pPr>
              <w:rPr>
                <w:rFonts w:ascii="Verdana" w:hAnsi="Verdana" w:cs="Arial"/>
                <w:b/>
                <w:sz w:val="24"/>
                <w:szCs w:val="24"/>
              </w:rPr>
            </w:pPr>
            <w:r w:rsidRPr="00092889">
              <w:rPr>
                <w:rFonts w:ascii="Verdana" w:hAnsi="Verdana" w:cs="Arial"/>
                <w:b/>
                <w:sz w:val="24"/>
                <w:szCs w:val="24"/>
              </w:rPr>
              <w:t>Public Service Ombudsman Annual Letter</w:t>
            </w:r>
          </w:p>
        </w:tc>
      </w:tr>
      <w:tr w:rsidR="00083FC0" w:rsidRPr="00092889" w14:paraId="6016EA0A" w14:textId="77777777" w:rsidTr="00092889">
        <w:tc>
          <w:tcPr>
            <w:tcW w:w="2405" w:type="dxa"/>
          </w:tcPr>
          <w:p w14:paraId="130415C6" w14:textId="77777777" w:rsidR="00034194" w:rsidRPr="00092889" w:rsidRDefault="00034194" w:rsidP="00FA0CA9">
            <w:pPr>
              <w:rPr>
                <w:rFonts w:ascii="Verdana" w:hAnsi="Verdana" w:cs="Arial"/>
                <w:b/>
              </w:rPr>
            </w:pPr>
            <w:r w:rsidRPr="00092889">
              <w:rPr>
                <w:rFonts w:ascii="Verdana" w:hAnsi="Verdana" w:cs="Arial"/>
                <w:b/>
              </w:rPr>
              <w:t>Report Author</w:t>
            </w:r>
          </w:p>
        </w:tc>
        <w:tc>
          <w:tcPr>
            <w:tcW w:w="6611" w:type="dxa"/>
            <w:gridSpan w:val="6"/>
          </w:tcPr>
          <w:p w14:paraId="1EC3FEE9" w14:textId="77777777" w:rsidR="00034194" w:rsidRPr="00092889" w:rsidRDefault="00F31502" w:rsidP="00C41846">
            <w:pPr>
              <w:rPr>
                <w:rFonts w:ascii="Verdana" w:hAnsi="Verdana" w:cs="Arial"/>
                <w:sz w:val="24"/>
                <w:szCs w:val="24"/>
              </w:rPr>
            </w:pPr>
            <w:r w:rsidRPr="00092889">
              <w:rPr>
                <w:rFonts w:ascii="Verdana" w:hAnsi="Verdana" w:cs="Arial"/>
                <w:sz w:val="24"/>
                <w:szCs w:val="24"/>
              </w:rPr>
              <w:t xml:space="preserve">Erica Thomas Howells, </w:t>
            </w:r>
            <w:r w:rsidR="00C41846" w:rsidRPr="00092889">
              <w:rPr>
                <w:rFonts w:ascii="Verdana" w:hAnsi="Verdana" w:cs="Arial"/>
                <w:sz w:val="24"/>
                <w:szCs w:val="24"/>
              </w:rPr>
              <w:t>Concerns Assurance Manager &amp; Ombudsman Lead</w:t>
            </w:r>
            <w:r w:rsidR="00762BBE" w:rsidRPr="00092889">
              <w:rPr>
                <w:rFonts w:ascii="Verdana" w:hAnsi="Verdana" w:cs="Arial"/>
                <w:sz w:val="24"/>
                <w:szCs w:val="24"/>
              </w:rPr>
              <w:t xml:space="preserve"> </w:t>
            </w:r>
          </w:p>
        </w:tc>
      </w:tr>
      <w:tr w:rsidR="00762BBE" w:rsidRPr="00092889" w14:paraId="16F1A83A" w14:textId="77777777" w:rsidTr="00092889">
        <w:tc>
          <w:tcPr>
            <w:tcW w:w="2405" w:type="dxa"/>
          </w:tcPr>
          <w:p w14:paraId="6A1D60B7" w14:textId="77777777" w:rsidR="00762BBE" w:rsidRPr="00092889" w:rsidRDefault="00762BBE" w:rsidP="00762BBE">
            <w:pPr>
              <w:rPr>
                <w:rFonts w:ascii="Verdana" w:hAnsi="Verdana" w:cs="Arial"/>
                <w:b/>
              </w:rPr>
            </w:pPr>
            <w:r w:rsidRPr="00092889">
              <w:rPr>
                <w:rFonts w:ascii="Verdana" w:hAnsi="Verdana" w:cs="Arial"/>
                <w:b/>
              </w:rPr>
              <w:t>Report Sponsor</w:t>
            </w:r>
          </w:p>
        </w:tc>
        <w:tc>
          <w:tcPr>
            <w:tcW w:w="6611" w:type="dxa"/>
            <w:gridSpan w:val="6"/>
          </w:tcPr>
          <w:p w14:paraId="04143994" w14:textId="05819B96" w:rsidR="00762BBE" w:rsidRPr="00092889" w:rsidRDefault="00706BB0" w:rsidP="001F3DF2">
            <w:pPr>
              <w:rPr>
                <w:rFonts w:ascii="Verdana" w:hAnsi="Verdana" w:cs="Arial"/>
                <w:sz w:val="24"/>
                <w:szCs w:val="24"/>
              </w:rPr>
            </w:pPr>
            <w:r w:rsidRPr="00092889">
              <w:rPr>
                <w:rFonts w:ascii="Verdana" w:hAnsi="Verdana" w:cs="Arial"/>
                <w:sz w:val="24"/>
                <w:szCs w:val="24"/>
              </w:rPr>
              <w:t>Hazel Lloyd</w:t>
            </w:r>
            <w:r w:rsidR="001F3DF2" w:rsidRPr="00092889">
              <w:rPr>
                <w:rFonts w:ascii="Verdana" w:hAnsi="Verdana" w:cs="Arial"/>
                <w:sz w:val="24"/>
                <w:szCs w:val="24"/>
              </w:rPr>
              <w:t>,</w:t>
            </w:r>
            <w:r w:rsidR="00246AEE" w:rsidRPr="00092889">
              <w:rPr>
                <w:rFonts w:ascii="Verdana" w:hAnsi="Verdana" w:cs="Arial"/>
                <w:sz w:val="24"/>
                <w:szCs w:val="24"/>
              </w:rPr>
              <w:t xml:space="preserve"> </w:t>
            </w:r>
            <w:r w:rsidRPr="00092889">
              <w:rPr>
                <w:rFonts w:ascii="Verdana" w:hAnsi="Verdana" w:cs="Arial"/>
                <w:sz w:val="24"/>
                <w:szCs w:val="24"/>
              </w:rPr>
              <w:t xml:space="preserve">Director of Corporate Governance </w:t>
            </w:r>
            <w:r w:rsidR="007849E9" w:rsidRPr="00092889">
              <w:rPr>
                <w:rFonts w:ascii="Verdana" w:hAnsi="Verdana" w:cs="Arial"/>
                <w:sz w:val="24"/>
                <w:szCs w:val="24"/>
              </w:rPr>
              <w:t xml:space="preserve"> </w:t>
            </w:r>
          </w:p>
        </w:tc>
      </w:tr>
      <w:tr w:rsidR="00762BBE" w:rsidRPr="00092889" w14:paraId="5AEACB79" w14:textId="77777777" w:rsidTr="00092889">
        <w:tc>
          <w:tcPr>
            <w:tcW w:w="2405" w:type="dxa"/>
          </w:tcPr>
          <w:p w14:paraId="4FCF7B28" w14:textId="77777777" w:rsidR="00762BBE" w:rsidRPr="00092889" w:rsidRDefault="00762BBE" w:rsidP="00762BBE">
            <w:pPr>
              <w:rPr>
                <w:rFonts w:ascii="Verdana" w:hAnsi="Verdana" w:cs="Arial"/>
                <w:b/>
              </w:rPr>
            </w:pPr>
            <w:r w:rsidRPr="00092889">
              <w:rPr>
                <w:rFonts w:ascii="Verdana" w:hAnsi="Verdana" w:cs="Arial"/>
                <w:b/>
              </w:rPr>
              <w:t>Presented by</w:t>
            </w:r>
          </w:p>
        </w:tc>
        <w:tc>
          <w:tcPr>
            <w:tcW w:w="6611" w:type="dxa"/>
            <w:gridSpan w:val="6"/>
          </w:tcPr>
          <w:p w14:paraId="65B48F50" w14:textId="3346E07E" w:rsidR="00762BBE" w:rsidRPr="00092889" w:rsidRDefault="008D1CD5" w:rsidP="001F3DF2">
            <w:pPr>
              <w:rPr>
                <w:rFonts w:ascii="Verdana" w:hAnsi="Verdana" w:cs="Arial"/>
                <w:sz w:val="24"/>
                <w:szCs w:val="24"/>
              </w:rPr>
            </w:pPr>
            <w:r w:rsidRPr="00092889">
              <w:rPr>
                <w:rFonts w:ascii="Verdana" w:hAnsi="Verdana" w:cs="Arial"/>
                <w:sz w:val="24"/>
                <w:szCs w:val="24"/>
              </w:rPr>
              <w:t xml:space="preserve">Hazel Lloyd, Director of Corporate Governance  </w:t>
            </w:r>
          </w:p>
        </w:tc>
      </w:tr>
      <w:tr w:rsidR="00762BBE" w:rsidRPr="00092889" w14:paraId="0D273986" w14:textId="77777777" w:rsidTr="00092889">
        <w:tc>
          <w:tcPr>
            <w:tcW w:w="2405" w:type="dxa"/>
          </w:tcPr>
          <w:p w14:paraId="7C8CD1DF" w14:textId="77777777" w:rsidR="00762BBE" w:rsidRPr="00092889" w:rsidRDefault="00762BBE" w:rsidP="00762BBE">
            <w:pPr>
              <w:rPr>
                <w:rFonts w:ascii="Verdana" w:hAnsi="Verdana" w:cs="Arial"/>
                <w:b/>
              </w:rPr>
            </w:pPr>
            <w:r w:rsidRPr="00092889">
              <w:rPr>
                <w:rFonts w:ascii="Verdana" w:hAnsi="Verdana" w:cs="Arial"/>
                <w:b/>
              </w:rPr>
              <w:t xml:space="preserve">Freedom of Information </w:t>
            </w:r>
          </w:p>
        </w:tc>
        <w:tc>
          <w:tcPr>
            <w:tcW w:w="6611" w:type="dxa"/>
            <w:gridSpan w:val="6"/>
          </w:tcPr>
          <w:sdt>
            <w:sdtPr>
              <w:rPr>
                <w:rFonts w:ascii="Verdana" w:hAnsi="Verdana" w:cs="Arial"/>
                <w:sz w:val="24"/>
                <w:szCs w:val="24"/>
              </w:rPr>
              <w:id w:val="2080253580"/>
              <w:placeholder>
                <w:docPart w:val="4B85FD54D0B145309445C9E3EFB00059"/>
              </w:placeholder>
              <w:comboBox>
                <w:listItem w:value="Choose an item."/>
                <w:listItem w:displayText="Open" w:value="Open"/>
                <w:listItem w:displayText="Closed" w:value="Closed"/>
              </w:comboBox>
            </w:sdtPr>
            <w:sdtEndPr/>
            <w:sdtContent>
              <w:p w14:paraId="415C4DF3" w14:textId="77777777" w:rsidR="00762BBE" w:rsidRPr="00092889" w:rsidRDefault="00762BBE" w:rsidP="00762BBE">
                <w:pPr>
                  <w:rPr>
                    <w:rFonts w:ascii="Verdana" w:hAnsi="Verdana" w:cs="Arial"/>
                    <w:sz w:val="24"/>
                    <w:szCs w:val="24"/>
                  </w:rPr>
                </w:pPr>
                <w:r w:rsidRPr="00092889">
                  <w:rPr>
                    <w:rFonts w:ascii="Verdana" w:hAnsi="Verdana" w:cs="Arial"/>
                    <w:sz w:val="24"/>
                    <w:szCs w:val="24"/>
                  </w:rPr>
                  <w:t>Open</w:t>
                </w:r>
              </w:p>
            </w:sdtContent>
          </w:sdt>
        </w:tc>
      </w:tr>
      <w:tr w:rsidR="00762BBE" w:rsidRPr="00092889" w14:paraId="6B8BE47A" w14:textId="77777777" w:rsidTr="00092889">
        <w:tc>
          <w:tcPr>
            <w:tcW w:w="2405" w:type="dxa"/>
          </w:tcPr>
          <w:p w14:paraId="34D67FC7" w14:textId="77777777" w:rsidR="00762BBE" w:rsidRPr="00092889" w:rsidRDefault="00762BBE" w:rsidP="00762BBE">
            <w:pPr>
              <w:rPr>
                <w:rFonts w:ascii="Verdana" w:hAnsi="Verdana" w:cs="Arial"/>
                <w:b/>
              </w:rPr>
            </w:pPr>
            <w:r w:rsidRPr="00092889">
              <w:rPr>
                <w:rFonts w:ascii="Verdana" w:hAnsi="Verdana" w:cs="Arial"/>
                <w:b/>
              </w:rPr>
              <w:t>Purpose of the Report</w:t>
            </w:r>
          </w:p>
        </w:tc>
        <w:tc>
          <w:tcPr>
            <w:tcW w:w="6611" w:type="dxa"/>
            <w:gridSpan w:val="6"/>
          </w:tcPr>
          <w:p w14:paraId="23F0D4AE" w14:textId="036EB674" w:rsidR="0026264C" w:rsidRPr="00092889" w:rsidRDefault="00762BBE" w:rsidP="00762BBE">
            <w:pPr>
              <w:rPr>
                <w:rFonts w:ascii="Verdana" w:hAnsi="Verdana" w:cs="Arial"/>
                <w:sz w:val="24"/>
                <w:szCs w:val="24"/>
              </w:rPr>
            </w:pPr>
            <w:r w:rsidRPr="00092889">
              <w:rPr>
                <w:rFonts w:ascii="Verdana" w:hAnsi="Verdana" w:cs="Arial"/>
                <w:sz w:val="24"/>
                <w:szCs w:val="24"/>
              </w:rPr>
              <w:t xml:space="preserve">This report updates the Board </w:t>
            </w:r>
            <w:r w:rsidR="003120D5" w:rsidRPr="00092889">
              <w:rPr>
                <w:rFonts w:ascii="Verdana" w:hAnsi="Verdana" w:cs="Arial"/>
                <w:sz w:val="24"/>
                <w:szCs w:val="24"/>
              </w:rPr>
              <w:t xml:space="preserve">with the Public Service Ombudsman </w:t>
            </w:r>
            <w:r w:rsidR="0026264C" w:rsidRPr="00092889">
              <w:rPr>
                <w:rFonts w:ascii="Verdana" w:hAnsi="Verdana" w:cs="Arial"/>
                <w:sz w:val="24"/>
                <w:szCs w:val="24"/>
              </w:rPr>
              <w:t xml:space="preserve">Annual Letter for </w:t>
            </w:r>
            <w:r w:rsidR="009C1BD0" w:rsidRPr="00092889">
              <w:rPr>
                <w:rFonts w:ascii="Verdana" w:hAnsi="Verdana" w:cs="Arial"/>
                <w:sz w:val="24"/>
                <w:szCs w:val="24"/>
              </w:rPr>
              <w:t xml:space="preserve">Swansea Bay </w:t>
            </w:r>
            <w:r w:rsidR="00396914" w:rsidRPr="00092889">
              <w:rPr>
                <w:rFonts w:ascii="Verdana" w:hAnsi="Verdana" w:cs="Arial"/>
                <w:sz w:val="24"/>
                <w:szCs w:val="24"/>
              </w:rPr>
              <w:t xml:space="preserve">University </w:t>
            </w:r>
            <w:r w:rsidR="00246AEE" w:rsidRPr="00092889">
              <w:rPr>
                <w:rFonts w:ascii="Verdana" w:hAnsi="Verdana" w:cs="Arial"/>
                <w:sz w:val="24"/>
                <w:szCs w:val="24"/>
              </w:rPr>
              <w:t xml:space="preserve">Health Board for the period </w:t>
            </w:r>
            <w:r w:rsidR="0098774A" w:rsidRPr="00092889">
              <w:rPr>
                <w:rFonts w:ascii="Verdana" w:hAnsi="Verdana" w:cs="Arial"/>
                <w:sz w:val="24"/>
                <w:szCs w:val="24"/>
              </w:rPr>
              <w:t>202</w:t>
            </w:r>
            <w:r w:rsidR="00CC5845" w:rsidRPr="00092889">
              <w:rPr>
                <w:rFonts w:ascii="Verdana" w:hAnsi="Verdana" w:cs="Arial"/>
                <w:sz w:val="24"/>
                <w:szCs w:val="24"/>
              </w:rPr>
              <w:t>3</w:t>
            </w:r>
            <w:r w:rsidR="0098774A" w:rsidRPr="00092889">
              <w:rPr>
                <w:rFonts w:ascii="Verdana" w:hAnsi="Verdana" w:cs="Arial"/>
                <w:sz w:val="24"/>
                <w:szCs w:val="24"/>
              </w:rPr>
              <w:t>/2</w:t>
            </w:r>
            <w:r w:rsidR="00CC5845" w:rsidRPr="00092889">
              <w:rPr>
                <w:rFonts w:ascii="Verdana" w:hAnsi="Verdana" w:cs="Arial"/>
                <w:sz w:val="24"/>
                <w:szCs w:val="24"/>
              </w:rPr>
              <w:t>4</w:t>
            </w:r>
            <w:r w:rsidR="00396914" w:rsidRPr="00092889">
              <w:rPr>
                <w:rFonts w:ascii="Verdana" w:hAnsi="Verdana" w:cs="Arial"/>
                <w:sz w:val="24"/>
                <w:szCs w:val="24"/>
              </w:rPr>
              <w:t>.</w:t>
            </w:r>
          </w:p>
          <w:p w14:paraId="691BD373" w14:textId="77777777" w:rsidR="00762BBE" w:rsidRPr="00092889" w:rsidRDefault="00762BBE" w:rsidP="0026264C">
            <w:pPr>
              <w:rPr>
                <w:rFonts w:ascii="Verdana" w:hAnsi="Verdana" w:cs="Arial"/>
                <w:sz w:val="24"/>
                <w:szCs w:val="24"/>
              </w:rPr>
            </w:pPr>
          </w:p>
        </w:tc>
      </w:tr>
      <w:tr w:rsidR="00762BBE" w:rsidRPr="00092889" w14:paraId="7FEE3095" w14:textId="77777777" w:rsidTr="00092889">
        <w:trPr>
          <w:trHeight w:val="97"/>
        </w:trPr>
        <w:tc>
          <w:tcPr>
            <w:tcW w:w="2405" w:type="dxa"/>
            <w:vMerge w:val="restart"/>
          </w:tcPr>
          <w:p w14:paraId="70C90644" w14:textId="77777777" w:rsidR="00762BBE" w:rsidRPr="00092889" w:rsidRDefault="00762BBE" w:rsidP="00762BBE">
            <w:pPr>
              <w:rPr>
                <w:rFonts w:ascii="Verdana" w:hAnsi="Verdana" w:cs="Arial"/>
                <w:b/>
              </w:rPr>
            </w:pPr>
            <w:r w:rsidRPr="00092889">
              <w:rPr>
                <w:rFonts w:ascii="Verdana" w:hAnsi="Verdana" w:cs="Arial"/>
                <w:b/>
              </w:rPr>
              <w:t xml:space="preserve">Specific Action Required </w:t>
            </w:r>
          </w:p>
          <w:p w14:paraId="6B0258E9" w14:textId="77777777" w:rsidR="00762BBE" w:rsidRPr="00092889" w:rsidRDefault="00762BBE" w:rsidP="00762BBE">
            <w:pPr>
              <w:rPr>
                <w:rFonts w:ascii="Verdana" w:hAnsi="Verdana" w:cs="Arial"/>
                <w:b/>
                <w:i/>
              </w:rPr>
            </w:pPr>
            <w:r w:rsidRPr="00092889">
              <w:rPr>
                <w:rFonts w:ascii="Verdana" w:hAnsi="Verdana" w:cs="Arial"/>
                <w:b/>
                <w:i/>
              </w:rPr>
              <w:t>(</w:t>
            </w:r>
            <w:proofErr w:type="gramStart"/>
            <w:r w:rsidRPr="00092889">
              <w:rPr>
                <w:rFonts w:ascii="Verdana" w:hAnsi="Verdana" w:cs="Arial"/>
                <w:b/>
                <w:i/>
              </w:rPr>
              <w:t>please</w:t>
            </w:r>
            <w:proofErr w:type="gramEnd"/>
            <w:r w:rsidRPr="00092889">
              <w:rPr>
                <w:rFonts w:ascii="Verdana" w:hAnsi="Verdana" w:cs="Arial"/>
                <w:b/>
                <w:i/>
              </w:rPr>
              <w:t xml:space="preserve"> choose one only)</w:t>
            </w:r>
          </w:p>
        </w:tc>
        <w:tc>
          <w:tcPr>
            <w:tcW w:w="1711" w:type="dxa"/>
            <w:shd w:val="clear" w:color="auto" w:fill="D5DCE4" w:themeFill="text2" w:themeFillTint="33"/>
          </w:tcPr>
          <w:p w14:paraId="5419C660" w14:textId="77777777" w:rsidR="00762BBE" w:rsidRPr="00092889" w:rsidRDefault="00762BBE" w:rsidP="00762BBE">
            <w:pPr>
              <w:rPr>
                <w:rFonts w:ascii="Verdana" w:hAnsi="Verdana" w:cs="Arial"/>
                <w:b/>
              </w:rPr>
            </w:pPr>
            <w:r w:rsidRPr="00092889">
              <w:rPr>
                <w:rFonts w:ascii="Verdana" w:hAnsi="Verdana" w:cs="Arial"/>
                <w:b/>
              </w:rPr>
              <w:t>Information</w:t>
            </w:r>
          </w:p>
        </w:tc>
        <w:tc>
          <w:tcPr>
            <w:tcW w:w="1723" w:type="dxa"/>
            <w:gridSpan w:val="2"/>
            <w:shd w:val="clear" w:color="auto" w:fill="D5DCE4" w:themeFill="text2" w:themeFillTint="33"/>
          </w:tcPr>
          <w:p w14:paraId="7BDC21B8" w14:textId="77777777" w:rsidR="00762BBE" w:rsidRPr="00092889" w:rsidRDefault="00762BBE" w:rsidP="00762BBE">
            <w:pPr>
              <w:rPr>
                <w:rFonts w:ascii="Verdana" w:hAnsi="Verdana" w:cs="Arial"/>
                <w:b/>
              </w:rPr>
            </w:pPr>
            <w:r w:rsidRPr="00092889">
              <w:rPr>
                <w:rFonts w:ascii="Verdana" w:hAnsi="Verdana" w:cs="Arial"/>
                <w:b/>
              </w:rPr>
              <w:t>Discussion</w:t>
            </w:r>
          </w:p>
        </w:tc>
        <w:tc>
          <w:tcPr>
            <w:tcW w:w="1661" w:type="dxa"/>
            <w:shd w:val="clear" w:color="auto" w:fill="D5DCE4" w:themeFill="text2" w:themeFillTint="33"/>
          </w:tcPr>
          <w:p w14:paraId="47068FAC" w14:textId="77777777" w:rsidR="00762BBE" w:rsidRPr="00092889" w:rsidRDefault="00762BBE" w:rsidP="00762BBE">
            <w:pPr>
              <w:rPr>
                <w:rFonts w:ascii="Verdana" w:hAnsi="Verdana" w:cs="Arial"/>
                <w:b/>
              </w:rPr>
            </w:pPr>
            <w:r w:rsidRPr="00092889">
              <w:rPr>
                <w:rFonts w:ascii="Verdana" w:hAnsi="Verdana" w:cs="Arial"/>
                <w:b/>
              </w:rPr>
              <w:t>Assurance</w:t>
            </w:r>
          </w:p>
        </w:tc>
        <w:tc>
          <w:tcPr>
            <w:tcW w:w="1516" w:type="dxa"/>
            <w:gridSpan w:val="2"/>
            <w:shd w:val="clear" w:color="auto" w:fill="D5DCE4" w:themeFill="text2" w:themeFillTint="33"/>
          </w:tcPr>
          <w:p w14:paraId="61C28ED3" w14:textId="77777777" w:rsidR="00762BBE" w:rsidRPr="00092889" w:rsidRDefault="00762BBE" w:rsidP="00762BBE">
            <w:pPr>
              <w:rPr>
                <w:rFonts w:ascii="Verdana" w:hAnsi="Verdana" w:cs="Arial"/>
                <w:b/>
              </w:rPr>
            </w:pPr>
            <w:r w:rsidRPr="00092889">
              <w:rPr>
                <w:rFonts w:ascii="Verdana" w:hAnsi="Verdana" w:cs="Arial"/>
                <w:b/>
              </w:rPr>
              <w:t>Approval</w:t>
            </w:r>
          </w:p>
        </w:tc>
      </w:tr>
      <w:tr w:rsidR="00762BBE" w:rsidRPr="00092889" w14:paraId="511D8079" w14:textId="77777777" w:rsidTr="00092889">
        <w:trPr>
          <w:trHeight w:val="96"/>
        </w:trPr>
        <w:tc>
          <w:tcPr>
            <w:tcW w:w="2405" w:type="dxa"/>
            <w:vMerge/>
          </w:tcPr>
          <w:p w14:paraId="6FCAAE99" w14:textId="77777777" w:rsidR="00762BBE" w:rsidRPr="00092889" w:rsidRDefault="00762BBE" w:rsidP="00762BBE">
            <w:pPr>
              <w:rPr>
                <w:rFonts w:ascii="Verdana" w:hAnsi="Verdana" w:cs="Arial"/>
                <w:b/>
              </w:rPr>
            </w:pPr>
          </w:p>
        </w:tc>
        <w:sdt>
          <w:sdtPr>
            <w:rPr>
              <w:rFonts w:ascii="Verdana" w:hAnsi="Verdana" w:cs="Arial"/>
              <w:sz w:val="20"/>
              <w:szCs w:val="20"/>
            </w:rPr>
            <w:id w:val="1068315321"/>
            <w14:checkbox>
              <w14:checked w14:val="1"/>
              <w14:checkedState w14:val="2612" w14:font="MS Gothic"/>
              <w14:uncheckedState w14:val="2610" w14:font="MS Gothic"/>
            </w14:checkbox>
          </w:sdtPr>
          <w:sdtEndPr/>
          <w:sdtContent>
            <w:tc>
              <w:tcPr>
                <w:tcW w:w="1711" w:type="dxa"/>
              </w:tcPr>
              <w:p w14:paraId="4D992821" w14:textId="77777777" w:rsidR="00762BBE" w:rsidRPr="00092889" w:rsidRDefault="0026264C" w:rsidP="00762BBE">
                <w:pPr>
                  <w:ind w:right="96"/>
                  <w:jc w:val="center"/>
                  <w:rPr>
                    <w:rFonts w:ascii="Verdana" w:hAnsi="Verdana" w:cs="Arial"/>
                    <w:sz w:val="24"/>
                    <w:szCs w:val="24"/>
                  </w:rPr>
                </w:pPr>
                <w:r w:rsidRPr="00092889">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7A56045" w14:textId="77777777" w:rsidR="00762BBE" w:rsidRPr="00092889" w:rsidRDefault="00762BBE" w:rsidP="00762BBE">
                <w:pPr>
                  <w:ind w:right="96"/>
                  <w:jc w:val="center"/>
                  <w:rPr>
                    <w:rFonts w:ascii="Verdana" w:hAnsi="Verdana" w:cs="Arial"/>
                    <w:sz w:val="24"/>
                    <w:szCs w:val="24"/>
                  </w:rPr>
                </w:pPr>
                <w:r w:rsidRPr="00092889">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0"/>
              <w14:checkedState w14:val="2612" w14:font="MS Gothic"/>
              <w14:uncheckedState w14:val="2610" w14:font="MS Gothic"/>
            </w14:checkbox>
          </w:sdtPr>
          <w:sdtEndPr/>
          <w:sdtContent>
            <w:tc>
              <w:tcPr>
                <w:tcW w:w="1661" w:type="dxa"/>
              </w:tcPr>
              <w:p w14:paraId="6E6AE838" w14:textId="77777777" w:rsidR="00762BBE" w:rsidRPr="00092889" w:rsidRDefault="00762BBE" w:rsidP="00762BBE">
                <w:pPr>
                  <w:ind w:right="96"/>
                  <w:jc w:val="center"/>
                  <w:rPr>
                    <w:rFonts w:ascii="Verdana" w:hAnsi="Verdana" w:cs="Arial"/>
                    <w:sz w:val="24"/>
                    <w:szCs w:val="24"/>
                  </w:rPr>
                </w:pPr>
                <w:r w:rsidRPr="00092889">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165B8C2E" w14:textId="77777777" w:rsidR="00762BBE" w:rsidRPr="00092889" w:rsidRDefault="00D140C3" w:rsidP="00762BBE">
                <w:pPr>
                  <w:ind w:right="96"/>
                  <w:jc w:val="center"/>
                  <w:rPr>
                    <w:rFonts w:ascii="Verdana" w:hAnsi="Verdana" w:cs="Arial"/>
                    <w:sz w:val="24"/>
                    <w:szCs w:val="24"/>
                  </w:rPr>
                </w:pPr>
                <w:r w:rsidRPr="00092889">
                  <w:rPr>
                    <w:rFonts w:ascii="Segoe UI Symbol" w:eastAsia="MS Gothic" w:hAnsi="Segoe UI Symbol" w:cs="Segoe UI Symbol"/>
                    <w:sz w:val="20"/>
                    <w:szCs w:val="20"/>
                  </w:rPr>
                  <w:t>☒</w:t>
                </w:r>
              </w:p>
            </w:tc>
          </w:sdtContent>
        </w:sdt>
      </w:tr>
      <w:tr w:rsidR="00B754F7" w:rsidRPr="00092889" w14:paraId="7FA1CA77" w14:textId="77777777" w:rsidTr="00092889">
        <w:trPr>
          <w:trHeight w:val="896"/>
        </w:trPr>
        <w:tc>
          <w:tcPr>
            <w:tcW w:w="2405" w:type="dxa"/>
          </w:tcPr>
          <w:p w14:paraId="73D691E6" w14:textId="77777777" w:rsidR="00B754F7" w:rsidRPr="00092889" w:rsidRDefault="00B754F7" w:rsidP="00D24A96">
            <w:pPr>
              <w:rPr>
                <w:rFonts w:ascii="Verdana" w:hAnsi="Verdana" w:cs="Arial"/>
                <w:b/>
              </w:rPr>
            </w:pPr>
            <w:r w:rsidRPr="00092889">
              <w:rPr>
                <w:rFonts w:ascii="Verdana" w:hAnsi="Verdana" w:cs="Arial"/>
                <w:b/>
              </w:rPr>
              <w:t>Recommendations</w:t>
            </w:r>
          </w:p>
          <w:p w14:paraId="09A80CA2" w14:textId="77777777" w:rsidR="00B754F7" w:rsidRPr="00092889" w:rsidRDefault="00B754F7" w:rsidP="00D24A96">
            <w:pPr>
              <w:rPr>
                <w:rFonts w:ascii="Verdana" w:hAnsi="Verdana" w:cs="Arial"/>
                <w:b/>
              </w:rPr>
            </w:pPr>
          </w:p>
        </w:tc>
        <w:tc>
          <w:tcPr>
            <w:tcW w:w="6611" w:type="dxa"/>
            <w:gridSpan w:val="6"/>
          </w:tcPr>
          <w:p w14:paraId="0EF961DF" w14:textId="77777777" w:rsidR="00B754F7" w:rsidRPr="00092889" w:rsidRDefault="00B754F7" w:rsidP="00D24A96">
            <w:pPr>
              <w:pStyle w:val="Default"/>
              <w:rPr>
                <w:rFonts w:ascii="Verdana" w:hAnsi="Verdana" w:cs="Arial"/>
                <w:color w:val="auto"/>
              </w:rPr>
            </w:pPr>
            <w:r w:rsidRPr="00092889">
              <w:rPr>
                <w:rFonts w:ascii="Verdana" w:hAnsi="Verdana" w:cs="Arial"/>
                <w:color w:val="auto"/>
              </w:rPr>
              <w:t>The Board is recommended to:</w:t>
            </w:r>
          </w:p>
          <w:p w14:paraId="3420D5EA" w14:textId="77777777" w:rsidR="00B74922" w:rsidRPr="00092889" w:rsidRDefault="00D44826" w:rsidP="00B74922">
            <w:pPr>
              <w:pStyle w:val="Default"/>
              <w:numPr>
                <w:ilvl w:val="0"/>
                <w:numId w:val="10"/>
              </w:numPr>
              <w:rPr>
                <w:rFonts w:ascii="Verdana" w:hAnsi="Verdana" w:cs="Arial"/>
                <w:bCs/>
                <w:color w:val="auto"/>
              </w:rPr>
            </w:pPr>
            <w:r w:rsidRPr="00092889">
              <w:rPr>
                <w:rFonts w:ascii="Verdana" w:hAnsi="Verdana" w:cs="Arial"/>
                <w:b/>
                <w:color w:val="auto"/>
              </w:rPr>
              <w:t>Discuss</w:t>
            </w:r>
            <w:r w:rsidRPr="00092889">
              <w:rPr>
                <w:rFonts w:ascii="Verdana" w:hAnsi="Verdana" w:cs="Arial"/>
                <w:bCs/>
                <w:color w:val="auto"/>
              </w:rPr>
              <w:t xml:space="preserve"> the report and identify any further actions to be taken; and</w:t>
            </w:r>
          </w:p>
          <w:p w14:paraId="0F5D0BFE" w14:textId="3CDAE21A" w:rsidR="00B754F7" w:rsidRPr="00092889" w:rsidRDefault="00D44826" w:rsidP="00B74922">
            <w:pPr>
              <w:pStyle w:val="Default"/>
              <w:numPr>
                <w:ilvl w:val="0"/>
                <w:numId w:val="10"/>
              </w:numPr>
              <w:rPr>
                <w:rFonts w:ascii="Verdana" w:hAnsi="Verdana" w:cs="Arial"/>
                <w:bCs/>
                <w:color w:val="auto"/>
              </w:rPr>
            </w:pPr>
            <w:r w:rsidRPr="00092889">
              <w:rPr>
                <w:rFonts w:ascii="Verdana" w:hAnsi="Verdana" w:cs="Arial"/>
                <w:bCs/>
                <w:color w:val="auto"/>
              </w:rPr>
              <w:t xml:space="preserve">Take </w:t>
            </w:r>
            <w:r w:rsidRPr="00092889">
              <w:rPr>
                <w:rFonts w:ascii="Verdana" w:hAnsi="Verdana" w:cs="Arial"/>
                <w:b/>
                <w:color w:val="auto"/>
              </w:rPr>
              <w:t>assurance</w:t>
            </w:r>
            <w:r w:rsidRPr="00092889">
              <w:rPr>
                <w:rFonts w:ascii="Verdana" w:hAnsi="Verdana" w:cs="Arial"/>
                <w:bCs/>
                <w:color w:val="auto"/>
              </w:rPr>
              <w:t xml:space="preserve"> from the actions being progressed.</w:t>
            </w:r>
          </w:p>
        </w:tc>
      </w:tr>
    </w:tbl>
    <w:p w14:paraId="5BC0F76F" w14:textId="77777777" w:rsidR="0058242C" w:rsidRDefault="0058242C" w:rsidP="004B3DA5">
      <w:pPr>
        <w:pStyle w:val="ListParagraph"/>
        <w:spacing w:after="0" w:line="240" w:lineRule="auto"/>
        <w:jc w:val="center"/>
        <w:rPr>
          <w:rFonts w:ascii="Arial" w:hAnsi="Arial" w:cs="Arial"/>
          <w:b/>
          <w:sz w:val="24"/>
          <w:szCs w:val="24"/>
        </w:rPr>
      </w:pPr>
    </w:p>
    <w:p w14:paraId="2C206F1D" w14:textId="77777777" w:rsidR="00B74922" w:rsidRDefault="00B74922" w:rsidP="004B3DA5">
      <w:pPr>
        <w:pStyle w:val="ListParagraph"/>
        <w:spacing w:after="0" w:line="240" w:lineRule="auto"/>
        <w:jc w:val="center"/>
        <w:rPr>
          <w:rFonts w:ascii="Arial" w:hAnsi="Arial" w:cs="Arial"/>
          <w:b/>
          <w:sz w:val="24"/>
          <w:szCs w:val="24"/>
        </w:rPr>
      </w:pPr>
    </w:p>
    <w:p w14:paraId="61EC36B0" w14:textId="77777777" w:rsidR="00B74922" w:rsidRDefault="00B74922" w:rsidP="004B3DA5">
      <w:pPr>
        <w:pStyle w:val="ListParagraph"/>
        <w:spacing w:after="0" w:line="240" w:lineRule="auto"/>
        <w:jc w:val="center"/>
        <w:rPr>
          <w:rFonts w:ascii="Arial" w:hAnsi="Arial" w:cs="Arial"/>
          <w:b/>
          <w:sz w:val="24"/>
          <w:szCs w:val="24"/>
        </w:rPr>
      </w:pPr>
    </w:p>
    <w:p w14:paraId="5FE0892A" w14:textId="77777777" w:rsidR="00B74922" w:rsidRDefault="00B74922" w:rsidP="004B3DA5">
      <w:pPr>
        <w:pStyle w:val="ListParagraph"/>
        <w:spacing w:after="0" w:line="240" w:lineRule="auto"/>
        <w:jc w:val="center"/>
        <w:rPr>
          <w:rFonts w:ascii="Arial" w:hAnsi="Arial" w:cs="Arial"/>
          <w:b/>
          <w:sz w:val="24"/>
          <w:szCs w:val="24"/>
        </w:rPr>
      </w:pPr>
    </w:p>
    <w:p w14:paraId="0DAE3ED7" w14:textId="77777777" w:rsidR="00B74922" w:rsidRDefault="00B74922" w:rsidP="004B3DA5">
      <w:pPr>
        <w:pStyle w:val="ListParagraph"/>
        <w:spacing w:after="0" w:line="240" w:lineRule="auto"/>
        <w:jc w:val="center"/>
        <w:rPr>
          <w:rFonts w:ascii="Arial" w:hAnsi="Arial" w:cs="Arial"/>
          <w:b/>
          <w:sz w:val="24"/>
          <w:szCs w:val="24"/>
        </w:rPr>
      </w:pPr>
    </w:p>
    <w:p w14:paraId="4B7A9550" w14:textId="77777777" w:rsidR="00B74922" w:rsidRDefault="00B74922" w:rsidP="004B3DA5">
      <w:pPr>
        <w:pStyle w:val="ListParagraph"/>
        <w:spacing w:after="0" w:line="240" w:lineRule="auto"/>
        <w:jc w:val="center"/>
        <w:rPr>
          <w:rFonts w:ascii="Arial" w:hAnsi="Arial" w:cs="Arial"/>
          <w:b/>
          <w:sz w:val="24"/>
          <w:szCs w:val="24"/>
        </w:rPr>
      </w:pPr>
    </w:p>
    <w:p w14:paraId="1419097C" w14:textId="77777777" w:rsidR="00B74922" w:rsidRDefault="00B74922" w:rsidP="004B3DA5">
      <w:pPr>
        <w:pStyle w:val="ListParagraph"/>
        <w:spacing w:after="0" w:line="240" w:lineRule="auto"/>
        <w:jc w:val="center"/>
        <w:rPr>
          <w:rFonts w:ascii="Arial" w:hAnsi="Arial" w:cs="Arial"/>
          <w:b/>
          <w:sz w:val="24"/>
          <w:szCs w:val="24"/>
        </w:rPr>
      </w:pPr>
    </w:p>
    <w:p w14:paraId="1749BF06" w14:textId="77777777" w:rsidR="00B74922" w:rsidRDefault="00B74922" w:rsidP="004B3DA5">
      <w:pPr>
        <w:pStyle w:val="ListParagraph"/>
        <w:spacing w:after="0" w:line="240" w:lineRule="auto"/>
        <w:jc w:val="center"/>
        <w:rPr>
          <w:rFonts w:ascii="Arial" w:hAnsi="Arial" w:cs="Arial"/>
          <w:b/>
          <w:sz w:val="24"/>
          <w:szCs w:val="24"/>
        </w:rPr>
      </w:pPr>
    </w:p>
    <w:p w14:paraId="307A01E9" w14:textId="77777777" w:rsidR="00B74922" w:rsidRDefault="00B74922" w:rsidP="004B3DA5">
      <w:pPr>
        <w:pStyle w:val="ListParagraph"/>
        <w:spacing w:after="0" w:line="240" w:lineRule="auto"/>
        <w:jc w:val="center"/>
        <w:rPr>
          <w:rFonts w:ascii="Arial" w:hAnsi="Arial" w:cs="Arial"/>
          <w:b/>
          <w:sz w:val="24"/>
          <w:szCs w:val="24"/>
        </w:rPr>
      </w:pPr>
    </w:p>
    <w:p w14:paraId="7247CFAB" w14:textId="77777777" w:rsidR="00B74922" w:rsidRDefault="00B74922" w:rsidP="004B3DA5">
      <w:pPr>
        <w:pStyle w:val="ListParagraph"/>
        <w:spacing w:after="0" w:line="240" w:lineRule="auto"/>
        <w:jc w:val="center"/>
        <w:rPr>
          <w:rFonts w:ascii="Arial" w:hAnsi="Arial" w:cs="Arial"/>
          <w:b/>
          <w:sz w:val="24"/>
          <w:szCs w:val="24"/>
        </w:rPr>
      </w:pPr>
    </w:p>
    <w:p w14:paraId="63F8FEC1" w14:textId="77777777" w:rsidR="00B74922" w:rsidRDefault="00B74922" w:rsidP="004B3DA5">
      <w:pPr>
        <w:pStyle w:val="ListParagraph"/>
        <w:spacing w:after="0" w:line="240" w:lineRule="auto"/>
        <w:jc w:val="center"/>
        <w:rPr>
          <w:rFonts w:ascii="Arial" w:hAnsi="Arial" w:cs="Arial"/>
          <w:b/>
          <w:sz w:val="24"/>
          <w:szCs w:val="24"/>
        </w:rPr>
      </w:pPr>
    </w:p>
    <w:p w14:paraId="059AC806" w14:textId="77777777" w:rsidR="00B74922" w:rsidRDefault="00B74922" w:rsidP="004B3DA5">
      <w:pPr>
        <w:pStyle w:val="ListParagraph"/>
        <w:spacing w:after="0" w:line="240" w:lineRule="auto"/>
        <w:jc w:val="center"/>
        <w:rPr>
          <w:rFonts w:ascii="Arial" w:hAnsi="Arial" w:cs="Arial"/>
          <w:b/>
          <w:sz w:val="24"/>
          <w:szCs w:val="24"/>
        </w:rPr>
      </w:pPr>
    </w:p>
    <w:p w14:paraId="5A48E131" w14:textId="77777777" w:rsidR="00B74922" w:rsidRDefault="00B74922" w:rsidP="004B3DA5">
      <w:pPr>
        <w:pStyle w:val="ListParagraph"/>
        <w:spacing w:after="0" w:line="240" w:lineRule="auto"/>
        <w:jc w:val="center"/>
        <w:rPr>
          <w:rFonts w:ascii="Arial" w:hAnsi="Arial" w:cs="Arial"/>
          <w:b/>
          <w:sz w:val="24"/>
          <w:szCs w:val="24"/>
        </w:rPr>
      </w:pPr>
    </w:p>
    <w:p w14:paraId="00E5FD74" w14:textId="77777777" w:rsidR="00B74922" w:rsidRDefault="00B74922" w:rsidP="004B3DA5">
      <w:pPr>
        <w:pStyle w:val="ListParagraph"/>
        <w:spacing w:after="0" w:line="240" w:lineRule="auto"/>
        <w:jc w:val="center"/>
        <w:rPr>
          <w:rFonts w:ascii="Arial" w:hAnsi="Arial" w:cs="Arial"/>
          <w:b/>
          <w:sz w:val="24"/>
          <w:szCs w:val="24"/>
        </w:rPr>
      </w:pPr>
    </w:p>
    <w:p w14:paraId="2E7BB15C" w14:textId="77777777" w:rsidR="00B74922" w:rsidRDefault="00B74922" w:rsidP="004B3DA5">
      <w:pPr>
        <w:pStyle w:val="ListParagraph"/>
        <w:spacing w:after="0" w:line="240" w:lineRule="auto"/>
        <w:jc w:val="center"/>
        <w:rPr>
          <w:rFonts w:ascii="Arial" w:hAnsi="Arial" w:cs="Arial"/>
          <w:b/>
          <w:sz w:val="24"/>
          <w:szCs w:val="24"/>
        </w:rPr>
      </w:pPr>
    </w:p>
    <w:p w14:paraId="44D71D92" w14:textId="77777777" w:rsidR="00B74922" w:rsidRDefault="00B74922" w:rsidP="004B3DA5">
      <w:pPr>
        <w:pStyle w:val="ListParagraph"/>
        <w:spacing w:after="0" w:line="240" w:lineRule="auto"/>
        <w:jc w:val="center"/>
        <w:rPr>
          <w:rFonts w:ascii="Arial" w:hAnsi="Arial" w:cs="Arial"/>
          <w:b/>
          <w:sz w:val="24"/>
          <w:szCs w:val="24"/>
        </w:rPr>
      </w:pPr>
    </w:p>
    <w:p w14:paraId="20D0683A" w14:textId="77777777" w:rsidR="00B74922" w:rsidRDefault="00B74922" w:rsidP="004B3DA5">
      <w:pPr>
        <w:pStyle w:val="ListParagraph"/>
        <w:spacing w:after="0" w:line="240" w:lineRule="auto"/>
        <w:jc w:val="center"/>
        <w:rPr>
          <w:rFonts w:ascii="Arial" w:hAnsi="Arial" w:cs="Arial"/>
          <w:b/>
          <w:sz w:val="24"/>
          <w:szCs w:val="24"/>
        </w:rPr>
      </w:pPr>
    </w:p>
    <w:p w14:paraId="5C55ECE9" w14:textId="77777777" w:rsidR="00B74922" w:rsidRDefault="00B74922" w:rsidP="004B3DA5">
      <w:pPr>
        <w:pStyle w:val="ListParagraph"/>
        <w:spacing w:after="0" w:line="240" w:lineRule="auto"/>
        <w:jc w:val="center"/>
        <w:rPr>
          <w:rFonts w:ascii="Arial" w:hAnsi="Arial" w:cs="Arial"/>
          <w:b/>
          <w:sz w:val="24"/>
          <w:szCs w:val="24"/>
        </w:rPr>
      </w:pPr>
    </w:p>
    <w:p w14:paraId="17F5C7AF" w14:textId="77777777" w:rsidR="00B74922" w:rsidRDefault="00B74922" w:rsidP="004B3DA5">
      <w:pPr>
        <w:pStyle w:val="ListParagraph"/>
        <w:spacing w:after="0" w:line="240" w:lineRule="auto"/>
        <w:jc w:val="center"/>
        <w:rPr>
          <w:rFonts w:ascii="Arial" w:hAnsi="Arial" w:cs="Arial"/>
          <w:b/>
          <w:sz w:val="24"/>
          <w:szCs w:val="24"/>
        </w:rPr>
      </w:pPr>
    </w:p>
    <w:p w14:paraId="7D75CEAF" w14:textId="77777777" w:rsidR="00B74922" w:rsidRDefault="00B74922" w:rsidP="004B3DA5">
      <w:pPr>
        <w:pStyle w:val="ListParagraph"/>
        <w:spacing w:after="0" w:line="240" w:lineRule="auto"/>
        <w:jc w:val="center"/>
        <w:rPr>
          <w:rFonts w:ascii="Arial" w:hAnsi="Arial" w:cs="Arial"/>
          <w:b/>
          <w:sz w:val="24"/>
          <w:szCs w:val="24"/>
        </w:rPr>
      </w:pPr>
    </w:p>
    <w:p w14:paraId="752AB16B" w14:textId="77777777" w:rsidR="00B74922" w:rsidRPr="00092889" w:rsidRDefault="00B74922" w:rsidP="004B3DA5">
      <w:pPr>
        <w:pStyle w:val="ListParagraph"/>
        <w:spacing w:after="0" w:line="240" w:lineRule="auto"/>
        <w:jc w:val="center"/>
        <w:rPr>
          <w:rFonts w:ascii="Verdana" w:hAnsi="Verdana" w:cs="Arial"/>
          <w:b/>
          <w:sz w:val="24"/>
          <w:szCs w:val="24"/>
        </w:rPr>
      </w:pPr>
    </w:p>
    <w:p w14:paraId="569F8329" w14:textId="77777777" w:rsidR="00B74922" w:rsidRPr="00092889" w:rsidRDefault="00B74922" w:rsidP="004B3DA5">
      <w:pPr>
        <w:pStyle w:val="ListParagraph"/>
        <w:spacing w:after="0" w:line="240" w:lineRule="auto"/>
        <w:jc w:val="center"/>
        <w:rPr>
          <w:rFonts w:ascii="Verdana" w:hAnsi="Verdana" w:cs="Arial"/>
          <w:b/>
          <w:sz w:val="24"/>
          <w:szCs w:val="24"/>
        </w:rPr>
      </w:pPr>
    </w:p>
    <w:p w14:paraId="4AEE2579" w14:textId="77777777" w:rsidR="00B74922" w:rsidRPr="00092889" w:rsidRDefault="00B74922" w:rsidP="004B3DA5">
      <w:pPr>
        <w:pStyle w:val="ListParagraph"/>
        <w:spacing w:after="0" w:line="240" w:lineRule="auto"/>
        <w:jc w:val="center"/>
        <w:rPr>
          <w:rFonts w:ascii="Verdana" w:hAnsi="Verdana" w:cs="Arial"/>
          <w:b/>
          <w:sz w:val="24"/>
          <w:szCs w:val="24"/>
        </w:rPr>
      </w:pPr>
    </w:p>
    <w:p w14:paraId="52AC80BE" w14:textId="77777777" w:rsidR="00B74922" w:rsidRPr="00092889" w:rsidRDefault="00B74922" w:rsidP="004B3DA5">
      <w:pPr>
        <w:pStyle w:val="ListParagraph"/>
        <w:spacing w:after="0" w:line="240" w:lineRule="auto"/>
        <w:jc w:val="center"/>
        <w:rPr>
          <w:rFonts w:ascii="Verdana" w:hAnsi="Verdana" w:cs="Arial"/>
          <w:b/>
          <w:sz w:val="24"/>
          <w:szCs w:val="24"/>
        </w:rPr>
      </w:pPr>
    </w:p>
    <w:p w14:paraId="6B145375" w14:textId="2D207EC8" w:rsidR="0026264C" w:rsidRPr="00092889" w:rsidRDefault="0026264C" w:rsidP="004B3DA5">
      <w:pPr>
        <w:pStyle w:val="ListParagraph"/>
        <w:spacing w:after="0" w:line="240" w:lineRule="auto"/>
        <w:jc w:val="center"/>
        <w:rPr>
          <w:rFonts w:ascii="Verdana" w:hAnsi="Verdana" w:cs="Arial"/>
          <w:b/>
          <w:sz w:val="24"/>
          <w:szCs w:val="24"/>
        </w:rPr>
      </w:pPr>
      <w:r w:rsidRPr="00092889">
        <w:rPr>
          <w:rFonts w:ascii="Verdana" w:hAnsi="Verdana" w:cs="Arial"/>
          <w:b/>
          <w:sz w:val="24"/>
          <w:szCs w:val="24"/>
        </w:rPr>
        <w:t xml:space="preserve">Public Service Ombudsman Annual </w:t>
      </w:r>
      <w:r w:rsidR="004B3DA5" w:rsidRPr="00092889">
        <w:rPr>
          <w:rFonts w:ascii="Verdana" w:hAnsi="Verdana" w:cs="Arial"/>
          <w:b/>
          <w:sz w:val="24"/>
          <w:szCs w:val="24"/>
        </w:rPr>
        <w:t xml:space="preserve">Letter </w:t>
      </w:r>
      <w:r w:rsidRPr="00092889">
        <w:rPr>
          <w:rFonts w:ascii="Verdana" w:hAnsi="Verdana" w:cs="Arial"/>
          <w:b/>
          <w:sz w:val="24"/>
          <w:szCs w:val="24"/>
        </w:rPr>
        <w:t>Report</w:t>
      </w:r>
    </w:p>
    <w:p w14:paraId="05D29CAE" w14:textId="77777777" w:rsidR="0026264C" w:rsidRPr="00092889" w:rsidRDefault="0026264C" w:rsidP="0026264C">
      <w:pPr>
        <w:spacing w:after="0" w:line="240" w:lineRule="auto"/>
        <w:jc w:val="center"/>
        <w:rPr>
          <w:rFonts w:ascii="Verdana" w:hAnsi="Verdana" w:cs="Arial"/>
          <w:b/>
          <w:sz w:val="24"/>
          <w:szCs w:val="24"/>
        </w:rPr>
      </w:pPr>
    </w:p>
    <w:p w14:paraId="7BD16559" w14:textId="77777777" w:rsidR="0026264C" w:rsidRPr="00092889" w:rsidRDefault="0026264C" w:rsidP="004463B2">
      <w:pPr>
        <w:pStyle w:val="ListParagraph"/>
        <w:numPr>
          <w:ilvl w:val="0"/>
          <w:numId w:val="1"/>
        </w:numPr>
        <w:spacing w:after="0" w:line="240" w:lineRule="auto"/>
        <w:ind w:left="0" w:hanging="567"/>
        <w:rPr>
          <w:rFonts w:ascii="Verdana" w:hAnsi="Verdana" w:cs="Arial"/>
          <w:b/>
          <w:sz w:val="24"/>
          <w:szCs w:val="24"/>
        </w:rPr>
      </w:pPr>
      <w:r w:rsidRPr="00092889">
        <w:rPr>
          <w:rFonts w:ascii="Verdana" w:hAnsi="Verdana" w:cs="Arial"/>
          <w:b/>
          <w:sz w:val="24"/>
          <w:szCs w:val="24"/>
        </w:rPr>
        <w:t>INTRODUCTION</w:t>
      </w:r>
    </w:p>
    <w:p w14:paraId="2B29F2A2" w14:textId="2650C5FA" w:rsidR="0026264C" w:rsidRPr="00092889" w:rsidRDefault="0026264C" w:rsidP="004463B2">
      <w:pPr>
        <w:spacing w:after="0" w:line="240" w:lineRule="auto"/>
        <w:jc w:val="both"/>
        <w:rPr>
          <w:rFonts w:ascii="Verdana" w:hAnsi="Verdana" w:cs="Arial"/>
          <w:b/>
          <w:sz w:val="24"/>
          <w:szCs w:val="24"/>
        </w:rPr>
      </w:pPr>
      <w:r w:rsidRPr="00092889">
        <w:rPr>
          <w:rFonts w:ascii="Verdana" w:hAnsi="Verdana" w:cs="Arial"/>
          <w:sz w:val="24"/>
          <w:szCs w:val="24"/>
        </w:rPr>
        <w:t xml:space="preserve">This report provides the Board with the Public Service Ombudsman Annual Report in relation to </w:t>
      </w:r>
      <w:r w:rsidR="001F355F" w:rsidRPr="00092889">
        <w:rPr>
          <w:rFonts w:ascii="Verdana" w:hAnsi="Verdana" w:cs="Arial"/>
          <w:sz w:val="24"/>
          <w:szCs w:val="24"/>
        </w:rPr>
        <w:t>complaints refer</w:t>
      </w:r>
      <w:r w:rsidR="0098774A" w:rsidRPr="00092889">
        <w:rPr>
          <w:rFonts w:ascii="Verdana" w:hAnsi="Verdana" w:cs="Arial"/>
          <w:sz w:val="24"/>
          <w:szCs w:val="24"/>
        </w:rPr>
        <w:t>red to the Ombudsman during 202</w:t>
      </w:r>
      <w:r w:rsidR="0000733C" w:rsidRPr="00092889">
        <w:rPr>
          <w:rFonts w:ascii="Verdana" w:hAnsi="Verdana" w:cs="Arial"/>
          <w:sz w:val="24"/>
          <w:szCs w:val="24"/>
        </w:rPr>
        <w:t>4</w:t>
      </w:r>
      <w:r w:rsidR="0098774A" w:rsidRPr="00092889">
        <w:rPr>
          <w:rFonts w:ascii="Verdana" w:hAnsi="Verdana" w:cs="Arial"/>
          <w:sz w:val="24"/>
          <w:szCs w:val="24"/>
        </w:rPr>
        <w:t>/2</w:t>
      </w:r>
      <w:r w:rsidR="0000733C" w:rsidRPr="00092889">
        <w:rPr>
          <w:rFonts w:ascii="Verdana" w:hAnsi="Verdana" w:cs="Arial"/>
          <w:sz w:val="24"/>
          <w:szCs w:val="24"/>
        </w:rPr>
        <w:t>5</w:t>
      </w:r>
      <w:r w:rsidR="001F355F" w:rsidRPr="00092889">
        <w:rPr>
          <w:rFonts w:ascii="Verdana" w:hAnsi="Verdana" w:cs="Arial"/>
          <w:sz w:val="24"/>
          <w:szCs w:val="24"/>
        </w:rPr>
        <w:t>.</w:t>
      </w:r>
    </w:p>
    <w:p w14:paraId="034DE887" w14:textId="77777777" w:rsidR="0026264C" w:rsidRPr="00092889" w:rsidRDefault="0026264C" w:rsidP="004463B2">
      <w:pPr>
        <w:pStyle w:val="ListParagraph"/>
        <w:spacing w:after="0" w:line="240" w:lineRule="auto"/>
        <w:jc w:val="both"/>
        <w:rPr>
          <w:rFonts w:ascii="Verdana" w:hAnsi="Verdana" w:cs="Arial"/>
          <w:b/>
          <w:color w:val="FF0000"/>
          <w:sz w:val="24"/>
          <w:szCs w:val="24"/>
        </w:rPr>
      </w:pPr>
    </w:p>
    <w:p w14:paraId="5EDE34F2" w14:textId="77777777" w:rsidR="0026264C" w:rsidRPr="00092889" w:rsidRDefault="0026264C" w:rsidP="004463B2">
      <w:pPr>
        <w:pStyle w:val="ListParagraph"/>
        <w:numPr>
          <w:ilvl w:val="0"/>
          <w:numId w:val="1"/>
        </w:numPr>
        <w:spacing w:after="0" w:line="240" w:lineRule="auto"/>
        <w:ind w:left="0" w:hanging="567"/>
        <w:jc w:val="both"/>
        <w:rPr>
          <w:rFonts w:ascii="Verdana" w:hAnsi="Verdana" w:cs="Arial"/>
          <w:b/>
          <w:sz w:val="24"/>
          <w:szCs w:val="24"/>
        </w:rPr>
      </w:pPr>
      <w:r w:rsidRPr="00092889">
        <w:rPr>
          <w:rFonts w:ascii="Verdana" w:hAnsi="Verdana" w:cs="Arial"/>
          <w:b/>
          <w:sz w:val="24"/>
          <w:szCs w:val="24"/>
        </w:rPr>
        <w:t>BACKGROUND</w:t>
      </w:r>
    </w:p>
    <w:p w14:paraId="090E31F8" w14:textId="554DA364" w:rsidR="00FA2306" w:rsidRPr="00092889" w:rsidRDefault="00264168" w:rsidP="003F3F23">
      <w:pPr>
        <w:spacing w:after="0" w:line="240" w:lineRule="auto"/>
        <w:jc w:val="both"/>
        <w:rPr>
          <w:rFonts w:ascii="Verdana" w:hAnsi="Verdana" w:cs="Arial"/>
          <w:b/>
          <w:sz w:val="24"/>
          <w:szCs w:val="24"/>
        </w:rPr>
      </w:pPr>
      <w:r w:rsidRPr="00092889">
        <w:rPr>
          <w:rFonts w:ascii="Verdana" w:hAnsi="Verdana" w:cs="Arial"/>
          <w:sz w:val="24"/>
          <w:szCs w:val="24"/>
        </w:rPr>
        <w:t xml:space="preserve">The </w:t>
      </w:r>
      <w:r w:rsidR="00E92D59" w:rsidRPr="00092889">
        <w:rPr>
          <w:rFonts w:ascii="Verdana" w:hAnsi="Verdana" w:cs="Arial"/>
          <w:sz w:val="24"/>
          <w:szCs w:val="24"/>
        </w:rPr>
        <w:t xml:space="preserve">Public Service Ombudsman provides an Annual </w:t>
      </w:r>
      <w:r w:rsidR="008B29C5" w:rsidRPr="00092889">
        <w:rPr>
          <w:rFonts w:ascii="Verdana" w:hAnsi="Verdana" w:cs="Arial"/>
          <w:sz w:val="24"/>
          <w:szCs w:val="24"/>
        </w:rPr>
        <w:t>Letter</w:t>
      </w:r>
      <w:r w:rsidR="00396914" w:rsidRPr="00092889">
        <w:rPr>
          <w:rFonts w:ascii="Verdana" w:hAnsi="Verdana" w:cs="Arial"/>
          <w:sz w:val="24"/>
          <w:szCs w:val="24"/>
        </w:rPr>
        <w:t xml:space="preserve">, attached as </w:t>
      </w:r>
      <w:r w:rsidR="00396914" w:rsidRPr="00092889">
        <w:rPr>
          <w:rFonts w:ascii="Verdana" w:hAnsi="Verdana" w:cs="Arial"/>
          <w:b/>
          <w:sz w:val="24"/>
          <w:szCs w:val="24"/>
        </w:rPr>
        <w:t>Appendix 1</w:t>
      </w:r>
      <w:r w:rsidR="00396914" w:rsidRPr="00092889">
        <w:rPr>
          <w:rFonts w:ascii="Verdana" w:hAnsi="Verdana" w:cs="Arial"/>
          <w:sz w:val="24"/>
          <w:szCs w:val="24"/>
        </w:rPr>
        <w:t>,</w:t>
      </w:r>
      <w:r w:rsidR="008B29C5" w:rsidRPr="00092889">
        <w:rPr>
          <w:rFonts w:ascii="Verdana" w:hAnsi="Verdana" w:cs="Arial"/>
          <w:sz w:val="24"/>
          <w:szCs w:val="24"/>
        </w:rPr>
        <w:t xml:space="preserve"> to each Health Board in Wales.  </w:t>
      </w:r>
      <w:r w:rsidR="00CE68AC" w:rsidRPr="00092889">
        <w:rPr>
          <w:rFonts w:ascii="Verdana" w:hAnsi="Verdana" w:cs="Arial"/>
          <w:sz w:val="24"/>
          <w:szCs w:val="24"/>
        </w:rPr>
        <w:t>Also enclosed is the Annual Letter data</w:t>
      </w:r>
      <w:r w:rsidR="008B29C5" w:rsidRPr="00092889">
        <w:rPr>
          <w:rFonts w:ascii="Verdana" w:hAnsi="Verdana" w:cs="Arial"/>
          <w:sz w:val="24"/>
          <w:szCs w:val="24"/>
        </w:rPr>
        <w:t>, which has allowed the Health Board to analyse its performance in comparison with other Health Board’s in Wa</w:t>
      </w:r>
      <w:r w:rsidR="00FA2306" w:rsidRPr="00092889">
        <w:rPr>
          <w:rFonts w:ascii="Verdana" w:hAnsi="Verdana" w:cs="Arial"/>
          <w:sz w:val="24"/>
          <w:szCs w:val="24"/>
        </w:rPr>
        <w:t>les</w:t>
      </w:r>
      <w:r w:rsidR="003F3F23" w:rsidRPr="00092889">
        <w:rPr>
          <w:rFonts w:ascii="Verdana" w:hAnsi="Verdana" w:cs="Arial"/>
          <w:sz w:val="24"/>
          <w:szCs w:val="24"/>
        </w:rPr>
        <w:t>.</w:t>
      </w:r>
    </w:p>
    <w:p w14:paraId="0583E3DD" w14:textId="77777777" w:rsidR="00FA2306" w:rsidRPr="00092889" w:rsidRDefault="00FA2306" w:rsidP="004463B2">
      <w:pPr>
        <w:pStyle w:val="ListParagraph"/>
        <w:spacing w:after="0" w:line="240" w:lineRule="auto"/>
        <w:jc w:val="both"/>
        <w:rPr>
          <w:rFonts w:ascii="Verdana" w:hAnsi="Verdana" w:cs="Arial"/>
          <w:b/>
          <w:sz w:val="24"/>
          <w:szCs w:val="24"/>
        </w:rPr>
      </w:pPr>
    </w:p>
    <w:p w14:paraId="34EB183D" w14:textId="77777777" w:rsidR="001F355F" w:rsidRPr="00092889" w:rsidRDefault="001F355F" w:rsidP="004463B2">
      <w:pPr>
        <w:pStyle w:val="ListParagraph"/>
        <w:numPr>
          <w:ilvl w:val="0"/>
          <w:numId w:val="1"/>
        </w:numPr>
        <w:spacing w:after="0" w:line="240" w:lineRule="auto"/>
        <w:ind w:left="0" w:hanging="567"/>
        <w:jc w:val="both"/>
        <w:rPr>
          <w:rFonts w:ascii="Verdana" w:hAnsi="Verdana" w:cs="Arial"/>
          <w:b/>
          <w:sz w:val="24"/>
          <w:szCs w:val="24"/>
        </w:rPr>
      </w:pPr>
      <w:r w:rsidRPr="00092889">
        <w:rPr>
          <w:rFonts w:ascii="Verdana" w:hAnsi="Verdana" w:cs="Arial"/>
          <w:b/>
          <w:sz w:val="24"/>
          <w:szCs w:val="24"/>
        </w:rPr>
        <w:t>GOVERNANCE AND RISK ISSUES</w:t>
      </w:r>
    </w:p>
    <w:p w14:paraId="5778F96C" w14:textId="77777777" w:rsidR="00A31AA8" w:rsidRPr="00092889" w:rsidRDefault="0026264C" w:rsidP="002B38F8">
      <w:pPr>
        <w:jc w:val="both"/>
        <w:rPr>
          <w:rFonts w:ascii="Verdana" w:hAnsi="Verdana" w:cs="Arial"/>
          <w:sz w:val="24"/>
          <w:szCs w:val="24"/>
        </w:rPr>
      </w:pPr>
      <w:r w:rsidRPr="00092889">
        <w:rPr>
          <w:rFonts w:ascii="Verdana" w:hAnsi="Verdana" w:cs="Arial"/>
          <w:sz w:val="24"/>
          <w:szCs w:val="24"/>
        </w:rPr>
        <w:t>The</w:t>
      </w:r>
      <w:r w:rsidR="001F355F" w:rsidRPr="00092889">
        <w:rPr>
          <w:rFonts w:ascii="Verdana" w:hAnsi="Verdana" w:cs="Arial"/>
          <w:sz w:val="24"/>
          <w:szCs w:val="24"/>
        </w:rPr>
        <w:t xml:space="preserve">re has been </w:t>
      </w:r>
      <w:r w:rsidR="00246AEE" w:rsidRPr="00092889">
        <w:rPr>
          <w:rFonts w:ascii="Verdana" w:hAnsi="Verdana" w:cs="Arial"/>
          <w:sz w:val="24"/>
          <w:szCs w:val="24"/>
        </w:rPr>
        <w:t>a</w:t>
      </w:r>
      <w:r w:rsidR="00772678" w:rsidRPr="00092889">
        <w:rPr>
          <w:rFonts w:ascii="Verdana" w:hAnsi="Verdana" w:cs="Arial"/>
          <w:sz w:val="24"/>
          <w:szCs w:val="24"/>
        </w:rPr>
        <w:t>n increase</w:t>
      </w:r>
      <w:r w:rsidR="001F355F" w:rsidRPr="00092889">
        <w:rPr>
          <w:rFonts w:ascii="Verdana" w:hAnsi="Verdana" w:cs="Arial"/>
          <w:sz w:val="24"/>
          <w:szCs w:val="24"/>
        </w:rPr>
        <w:t xml:space="preserve"> </w:t>
      </w:r>
      <w:r w:rsidRPr="00092889">
        <w:rPr>
          <w:rFonts w:ascii="Verdana" w:hAnsi="Verdana" w:cs="Arial"/>
          <w:sz w:val="24"/>
          <w:szCs w:val="24"/>
        </w:rPr>
        <w:t>in the number of cases referred to the Ombudsman during the reported perio</w:t>
      </w:r>
      <w:r w:rsidR="00772678" w:rsidRPr="00092889">
        <w:rPr>
          <w:rFonts w:ascii="Verdana" w:hAnsi="Verdana" w:cs="Arial"/>
          <w:sz w:val="24"/>
          <w:szCs w:val="24"/>
        </w:rPr>
        <w:t>d of 202</w:t>
      </w:r>
      <w:r w:rsidR="00107668" w:rsidRPr="00092889">
        <w:rPr>
          <w:rFonts w:ascii="Verdana" w:hAnsi="Verdana" w:cs="Arial"/>
          <w:sz w:val="24"/>
          <w:szCs w:val="24"/>
        </w:rPr>
        <w:t>3</w:t>
      </w:r>
      <w:r w:rsidR="00772678" w:rsidRPr="00092889">
        <w:rPr>
          <w:rFonts w:ascii="Verdana" w:hAnsi="Verdana" w:cs="Arial"/>
          <w:sz w:val="24"/>
          <w:szCs w:val="24"/>
        </w:rPr>
        <w:t>/2</w:t>
      </w:r>
      <w:r w:rsidR="00107668" w:rsidRPr="00092889">
        <w:rPr>
          <w:rFonts w:ascii="Verdana" w:hAnsi="Verdana" w:cs="Arial"/>
          <w:sz w:val="24"/>
          <w:szCs w:val="24"/>
        </w:rPr>
        <w:t>4</w:t>
      </w:r>
      <w:r w:rsidR="009C1BD0" w:rsidRPr="00092889">
        <w:rPr>
          <w:rFonts w:ascii="Verdana" w:hAnsi="Verdana" w:cs="Arial"/>
          <w:sz w:val="24"/>
          <w:szCs w:val="24"/>
        </w:rPr>
        <w:t xml:space="preserve"> </w:t>
      </w:r>
      <w:r w:rsidR="00246AEE" w:rsidRPr="00092889">
        <w:rPr>
          <w:rFonts w:ascii="Verdana" w:hAnsi="Verdana" w:cs="Arial"/>
          <w:sz w:val="24"/>
          <w:szCs w:val="24"/>
        </w:rPr>
        <w:t xml:space="preserve">compared to </w:t>
      </w:r>
      <w:r w:rsidR="00772678" w:rsidRPr="00092889">
        <w:rPr>
          <w:rFonts w:ascii="Verdana" w:hAnsi="Verdana" w:cs="Arial"/>
          <w:sz w:val="24"/>
          <w:szCs w:val="24"/>
        </w:rPr>
        <w:t>202</w:t>
      </w:r>
      <w:r w:rsidR="00107668" w:rsidRPr="00092889">
        <w:rPr>
          <w:rFonts w:ascii="Verdana" w:hAnsi="Verdana" w:cs="Arial"/>
          <w:sz w:val="24"/>
          <w:szCs w:val="24"/>
        </w:rPr>
        <w:t>2</w:t>
      </w:r>
      <w:r w:rsidR="00772678" w:rsidRPr="00092889">
        <w:rPr>
          <w:rFonts w:ascii="Verdana" w:hAnsi="Verdana" w:cs="Arial"/>
          <w:sz w:val="24"/>
          <w:szCs w:val="24"/>
        </w:rPr>
        <w:t>/2</w:t>
      </w:r>
      <w:r w:rsidR="003F3F23" w:rsidRPr="00092889">
        <w:rPr>
          <w:rFonts w:ascii="Verdana" w:hAnsi="Verdana" w:cs="Arial"/>
          <w:sz w:val="24"/>
          <w:szCs w:val="24"/>
        </w:rPr>
        <w:t xml:space="preserve">3, on an All-Wales basis. </w:t>
      </w:r>
      <w:r w:rsidRPr="00092889">
        <w:rPr>
          <w:rFonts w:ascii="Verdana" w:hAnsi="Verdana" w:cs="Arial"/>
          <w:sz w:val="24"/>
          <w:szCs w:val="24"/>
        </w:rPr>
        <w:t xml:space="preserve">  </w:t>
      </w:r>
      <w:r w:rsidR="00E4677D" w:rsidRPr="00092889">
        <w:rPr>
          <w:rFonts w:ascii="Verdana" w:hAnsi="Verdana" w:cs="Arial"/>
          <w:sz w:val="24"/>
          <w:szCs w:val="24"/>
        </w:rPr>
        <w:t>The Ombudsman reports a</w:t>
      </w:r>
      <w:r w:rsidR="002B38F8" w:rsidRPr="00092889">
        <w:rPr>
          <w:rFonts w:ascii="Verdana" w:hAnsi="Verdana" w:cs="Arial"/>
          <w:sz w:val="24"/>
          <w:szCs w:val="24"/>
        </w:rPr>
        <w:t xml:space="preserve"> 17% increase in overall contacts compared to the previous year, with nearly 10,000 enquiries and complaints received. The Ombudsman has ad</w:t>
      </w:r>
      <w:r w:rsidR="00556C42" w:rsidRPr="00092889">
        <w:rPr>
          <w:rFonts w:ascii="Verdana" w:hAnsi="Verdana" w:cs="Arial"/>
          <w:sz w:val="24"/>
          <w:szCs w:val="24"/>
        </w:rPr>
        <w:t>v</w:t>
      </w:r>
      <w:r w:rsidR="002B38F8" w:rsidRPr="00092889">
        <w:rPr>
          <w:rFonts w:ascii="Verdana" w:hAnsi="Verdana" w:cs="Arial"/>
          <w:sz w:val="24"/>
          <w:szCs w:val="24"/>
        </w:rPr>
        <w:t>ised their caseload</w:t>
      </w:r>
      <w:r w:rsidR="00556C42" w:rsidRPr="00092889">
        <w:rPr>
          <w:rFonts w:ascii="Verdana" w:hAnsi="Verdana" w:cs="Arial"/>
          <w:sz w:val="24"/>
          <w:szCs w:val="24"/>
        </w:rPr>
        <w:t xml:space="preserve"> has increased substantially, by 37% since </w:t>
      </w:r>
      <w:r w:rsidR="00E4677D" w:rsidRPr="00092889">
        <w:rPr>
          <w:rFonts w:ascii="Verdana" w:hAnsi="Verdana" w:cs="Arial"/>
          <w:sz w:val="24"/>
          <w:szCs w:val="24"/>
        </w:rPr>
        <w:t>2019.</w:t>
      </w:r>
    </w:p>
    <w:p w14:paraId="38A4CB59" w14:textId="072CA9C1" w:rsidR="001F355F" w:rsidRPr="00092889" w:rsidRDefault="002B38F8" w:rsidP="002B38F8">
      <w:pPr>
        <w:jc w:val="both"/>
        <w:rPr>
          <w:rFonts w:ascii="Verdana" w:hAnsi="Verdana" w:cs="Arial"/>
          <w:sz w:val="24"/>
          <w:szCs w:val="24"/>
        </w:rPr>
      </w:pPr>
      <w:r w:rsidRPr="00092889">
        <w:rPr>
          <w:rFonts w:ascii="Verdana" w:hAnsi="Verdana" w:cs="Arial"/>
          <w:sz w:val="24"/>
          <w:szCs w:val="24"/>
        </w:rPr>
        <w:t xml:space="preserve"> </w:t>
      </w:r>
    </w:p>
    <w:tbl>
      <w:tblPr>
        <w:tblW w:w="8947" w:type="dxa"/>
        <w:tblLook w:val="04A0" w:firstRow="1" w:lastRow="0" w:firstColumn="1" w:lastColumn="0" w:noHBand="0" w:noVBand="1"/>
      </w:tblPr>
      <w:tblGrid>
        <w:gridCol w:w="4606"/>
        <w:gridCol w:w="1447"/>
        <w:gridCol w:w="1447"/>
        <w:gridCol w:w="1447"/>
      </w:tblGrid>
      <w:tr w:rsidR="002B67BC" w:rsidRPr="00092889" w14:paraId="17C27F44" w14:textId="77777777" w:rsidTr="002B67BC">
        <w:trPr>
          <w:trHeight w:val="261"/>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141F645" w14:textId="77777777" w:rsidR="002B67BC" w:rsidRPr="00092889" w:rsidRDefault="002B67BC" w:rsidP="002B67BC">
            <w:pPr>
              <w:spacing w:after="0" w:line="240" w:lineRule="auto"/>
              <w:rPr>
                <w:rFonts w:ascii="Verdana" w:eastAsia="Times New Roman" w:hAnsi="Verdana" w:cs="Calibri"/>
                <w:color w:val="000000"/>
                <w:lang w:eastAsia="en-GB"/>
              </w:rPr>
            </w:pPr>
            <w:r w:rsidRPr="00092889">
              <w:rPr>
                <w:rFonts w:ascii="Verdana" w:eastAsia="Times New Roman" w:hAnsi="Verdana" w:cs="Calibri"/>
                <w:color w:val="000000"/>
                <w:lang w:eastAsia="en-GB"/>
              </w:rPr>
              <w:t> </w:t>
            </w:r>
          </w:p>
        </w:tc>
        <w:tc>
          <w:tcPr>
            <w:tcW w:w="0" w:type="auto"/>
            <w:tcBorders>
              <w:top w:val="single" w:sz="4" w:space="0" w:color="auto"/>
              <w:left w:val="nil"/>
              <w:bottom w:val="single" w:sz="4" w:space="0" w:color="auto"/>
              <w:right w:val="single" w:sz="4" w:space="0" w:color="auto"/>
            </w:tcBorders>
            <w:shd w:val="clear" w:color="000000" w:fill="DBDBDB"/>
            <w:noWrap/>
            <w:vAlign w:val="bottom"/>
            <w:hideMark/>
          </w:tcPr>
          <w:p w14:paraId="478E45B2" w14:textId="77777777" w:rsidR="002B67BC" w:rsidRPr="00092889" w:rsidRDefault="002B67BC" w:rsidP="002B67BC">
            <w:pPr>
              <w:spacing w:after="0" w:line="240" w:lineRule="auto"/>
              <w:rPr>
                <w:rFonts w:ascii="Verdana" w:eastAsia="Times New Roman" w:hAnsi="Verdana" w:cs="Calibri"/>
                <w:color w:val="000000"/>
                <w:lang w:eastAsia="en-GB"/>
              </w:rPr>
            </w:pPr>
            <w:r w:rsidRPr="00092889">
              <w:rPr>
                <w:rFonts w:ascii="Verdana" w:eastAsia="Times New Roman" w:hAnsi="Verdana" w:cs="Calibri"/>
                <w:color w:val="000000"/>
                <w:lang w:eastAsia="en-GB"/>
              </w:rPr>
              <w:t>2021/22</w:t>
            </w:r>
          </w:p>
        </w:tc>
        <w:tc>
          <w:tcPr>
            <w:tcW w:w="0" w:type="auto"/>
            <w:tcBorders>
              <w:top w:val="single" w:sz="4" w:space="0" w:color="auto"/>
              <w:left w:val="nil"/>
              <w:bottom w:val="single" w:sz="4" w:space="0" w:color="auto"/>
              <w:right w:val="single" w:sz="4" w:space="0" w:color="auto"/>
            </w:tcBorders>
            <w:shd w:val="clear" w:color="000000" w:fill="DBDBDB"/>
            <w:noWrap/>
            <w:vAlign w:val="bottom"/>
            <w:hideMark/>
          </w:tcPr>
          <w:p w14:paraId="3814A9F0" w14:textId="77777777" w:rsidR="002B67BC" w:rsidRPr="00092889" w:rsidRDefault="002B67BC" w:rsidP="002B67BC">
            <w:pPr>
              <w:spacing w:after="0" w:line="240" w:lineRule="auto"/>
              <w:rPr>
                <w:rFonts w:ascii="Verdana" w:eastAsia="Times New Roman" w:hAnsi="Verdana" w:cs="Calibri"/>
                <w:color w:val="000000"/>
                <w:lang w:eastAsia="en-GB"/>
              </w:rPr>
            </w:pPr>
            <w:r w:rsidRPr="00092889">
              <w:rPr>
                <w:rFonts w:ascii="Verdana" w:eastAsia="Times New Roman" w:hAnsi="Verdana" w:cs="Calibri"/>
                <w:color w:val="000000"/>
                <w:lang w:eastAsia="en-GB"/>
              </w:rPr>
              <w:t>2022/23</w:t>
            </w:r>
          </w:p>
        </w:tc>
        <w:tc>
          <w:tcPr>
            <w:tcW w:w="0" w:type="auto"/>
            <w:tcBorders>
              <w:top w:val="single" w:sz="4" w:space="0" w:color="auto"/>
              <w:left w:val="nil"/>
              <w:bottom w:val="single" w:sz="4" w:space="0" w:color="auto"/>
              <w:right w:val="single" w:sz="4" w:space="0" w:color="auto"/>
            </w:tcBorders>
            <w:shd w:val="clear" w:color="000000" w:fill="DBDBDB"/>
            <w:noWrap/>
            <w:vAlign w:val="bottom"/>
            <w:hideMark/>
          </w:tcPr>
          <w:p w14:paraId="0BC821B9" w14:textId="77777777" w:rsidR="002B67BC" w:rsidRPr="00092889" w:rsidRDefault="002B67BC" w:rsidP="002B67BC">
            <w:pPr>
              <w:spacing w:after="0" w:line="240" w:lineRule="auto"/>
              <w:rPr>
                <w:rFonts w:ascii="Verdana" w:eastAsia="Times New Roman" w:hAnsi="Verdana" w:cs="Calibri"/>
                <w:color w:val="000000"/>
                <w:lang w:eastAsia="en-GB"/>
              </w:rPr>
            </w:pPr>
            <w:r w:rsidRPr="00092889">
              <w:rPr>
                <w:rFonts w:ascii="Verdana" w:eastAsia="Times New Roman" w:hAnsi="Verdana" w:cs="Calibri"/>
                <w:color w:val="000000"/>
                <w:lang w:eastAsia="en-GB"/>
              </w:rPr>
              <w:t>2023/24</w:t>
            </w:r>
          </w:p>
        </w:tc>
      </w:tr>
      <w:tr w:rsidR="002B67BC" w:rsidRPr="00092889" w14:paraId="1C6671AD" w14:textId="77777777" w:rsidTr="002B67BC">
        <w:trPr>
          <w:trHeight w:val="261"/>
        </w:trPr>
        <w:tc>
          <w:tcPr>
            <w:tcW w:w="0" w:type="auto"/>
            <w:tcBorders>
              <w:top w:val="nil"/>
              <w:left w:val="single" w:sz="4" w:space="0" w:color="auto"/>
              <w:bottom w:val="single" w:sz="4" w:space="0" w:color="auto"/>
              <w:right w:val="single" w:sz="4" w:space="0" w:color="auto"/>
            </w:tcBorders>
            <w:shd w:val="clear" w:color="000000" w:fill="A9D08E"/>
            <w:noWrap/>
            <w:vAlign w:val="bottom"/>
            <w:hideMark/>
          </w:tcPr>
          <w:p w14:paraId="1B990B01" w14:textId="77777777" w:rsidR="002B67BC" w:rsidRPr="00092889" w:rsidRDefault="002B67BC" w:rsidP="002B67BC">
            <w:pPr>
              <w:spacing w:after="0" w:line="240" w:lineRule="auto"/>
              <w:rPr>
                <w:rFonts w:ascii="Verdana" w:eastAsia="Times New Roman" w:hAnsi="Verdana" w:cs="Calibri"/>
                <w:color w:val="000000"/>
                <w:lang w:eastAsia="en-GB"/>
              </w:rPr>
            </w:pPr>
            <w:r w:rsidRPr="00092889">
              <w:rPr>
                <w:rFonts w:ascii="Verdana" w:eastAsia="Times New Roman" w:hAnsi="Verdana" w:cs="Calibri"/>
                <w:color w:val="000000"/>
                <w:lang w:eastAsia="en-GB"/>
              </w:rPr>
              <w:t>No. Complaints to Ombudsman</w:t>
            </w:r>
          </w:p>
        </w:tc>
        <w:tc>
          <w:tcPr>
            <w:tcW w:w="0" w:type="auto"/>
            <w:tcBorders>
              <w:top w:val="nil"/>
              <w:left w:val="nil"/>
              <w:bottom w:val="single" w:sz="4" w:space="0" w:color="auto"/>
              <w:right w:val="single" w:sz="4" w:space="0" w:color="auto"/>
            </w:tcBorders>
            <w:shd w:val="clear" w:color="auto" w:fill="auto"/>
            <w:noWrap/>
            <w:vAlign w:val="bottom"/>
            <w:hideMark/>
          </w:tcPr>
          <w:p w14:paraId="185DE263" w14:textId="77777777" w:rsidR="002B67BC" w:rsidRPr="00092889" w:rsidRDefault="002B67BC" w:rsidP="002B67BC">
            <w:pPr>
              <w:spacing w:after="0" w:line="240" w:lineRule="auto"/>
              <w:jc w:val="right"/>
              <w:rPr>
                <w:rFonts w:ascii="Verdana" w:eastAsia="Times New Roman" w:hAnsi="Verdana" w:cs="Calibri"/>
                <w:color w:val="000000"/>
                <w:lang w:eastAsia="en-GB"/>
              </w:rPr>
            </w:pPr>
            <w:r w:rsidRPr="00092889">
              <w:rPr>
                <w:rFonts w:ascii="Verdana" w:eastAsia="Times New Roman" w:hAnsi="Verdana" w:cs="Calibri"/>
                <w:color w:val="000000"/>
                <w:lang w:eastAsia="en-GB"/>
              </w:rPr>
              <w:t>110</w:t>
            </w:r>
          </w:p>
        </w:tc>
        <w:tc>
          <w:tcPr>
            <w:tcW w:w="0" w:type="auto"/>
            <w:tcBorders>
              <w:top w:val="nil"/>
              <w:left w:val="nil"/>
              <w:bottom w:val="single" w:sz="4" w:space="0" w:color="auto"/>
              <w:right w:val="single" w:sz="4" w:space="0" w:color="auto"/>
            </w:tcBorders>
            <w:shd w:val="clear" w:color="000000" w:fill="FFFFFF"/>
            <w:noWrap/>
            <w:vAlign w:val="bottom"/>
            <w:hideMark/>
          </w:tcPr>
          <w:p w14:paraId="64C2A204" w14:textId="77777777" w:rsidR="002B67BC" w:rsidRPr="00092889" w:rsidRDefault="002B67BC" w:rsidP="002B67BC">
            <w:pPr>
              <w:spacing w:after="0" w:line="240" w:lineRule="auto"/>
              <w:jc w:val="right"/>
              <w:rPr>
                <w:rFonts w:ascii="Verdana" w:eastAsia="Times New Roman" w:hAnsi="Verdana" w:cs="Calibri"/>
                <w:color w:val="000000"/>
                <w:lang w:eastAsia="en-GB"/>
              </w:rPr>
            </w:pPr>
            <w:r w:rsidRPr="00092889">
              <w:rPr>
                <w:rFonts w:ascii="Verdana" w:eastAsia="Times New Roman" w:hAnsi="Verdana" w:cs="Calibri"/>
                <w:color w:val="000000"/>
                <w:lang w:eastAsia="en-GB"/>
              </w:rPr>
              <w:t>137</w:t>
            </w:r>
          </w:p>
        </w:tc>
        <w:tc>
          <w:tcPr>
            <w:tcW w:w="0" w:type="auto"/>
            <w:tcBorders>
              <w:top w:val="nil"/>
              <w:left w:val="nil"/>
              <w:bottom w:val="single" w:sz="4" w:space="0" w:color="auto"/>
              <w:right w:val="single" w:sz="4" w:space="0" w:color="auto"/>
            </w:tcBorders>
            <w:shd w:val="clear" w:color="000000" w:fill="FFFFFF"/>
            <w:noWrap/>
            <w:vAlign w:val="bottom"/>
            <w:hideMark/>
          </w:tcPr>
          <w:p w14:paraId="19CE5A2F" w14:textId="77777777" w:rsidR="002B67BC" w:rsidRPr="00092889" w:rsidRDefault="002B67BC" w:rsidP="002B67BC">
            <w:pPr>
              <w:spacing w:after="0" w:line="240" w:lineRule="auto"/>
              <w:jc w:val="right"/>
              <w:rPr>
                <w:rFonts w:ascii="Verdana" w:eastAsia="Times New Roman" w:hAnsi="Verdana" w:cs="Calibri"/>
                <w:color w:val="000000"/>
                <w:lang w:eastAsia="en-GB"/>
              </w:rPr>
            </w:pPr>
            <w:r w:rsidRPr="00092889">
              <w:rPr>
                <w:rFonts w:ascii="Verdana" w:eastAsia="Times New Roman" w:hAnsi="Verdana" w:cs="Calibri"/>
                <w:color w:val="000000"/>
                <w:lang w:eastAsia="en-GB"/>
              </w:rPr>
              <w:t>132</w:t>
            </w:r>
          </w:p>
        </w:tc>
      </w:tr>
      <w:tr w:rsidR="002B67BC" w:rsidRPr="00092889" w14:paraId="6058A452" w14:textId="77777777" w:rsidTr="002B67BC">
        <w:trPr>
          <w:trHeight w:val="261"/>
        </w:trPr>
        <w:tc>
          <w:tcPr>
            <w:tcW w:w="0" w:type="auto"/>
            <w:tcBorders>
              <w:top w:val="nil"/>
              <w:left w:val="single" w:sz="4" w:space="0" w:color="auto"/>
              <w:bottom w:val="single" w:sz="4" w:space="0" w:color="auto"/>
              <w:right w:val="single" w:sz="4" w:space="0" w:color="auto"/>
            </w:tcBorders>
            <w:shd w:val="clear" w:color="000000" w:fill="C6E0B4"/>
            <w:noWrap/>
            <w:vAlign w:val="bottom"/>
            <w:hideMark/>
          </w:tcPr>
          <w:p w14:paraId="2123C0F5" w14:textId="77777777" w:rsidR="002B67BC" w:rsidRPr="00092889" w:rsidRDefault="002B67BC" w:rsidP="002B67BC">
            <w:pPr>
              <w:spacing w:after="0" w:line="240" w:lineRule="auto"/>
              <w:rPr>
                <w:rFonts w:ascii="Verdana" w:eastAsia="Times New Roman" w:hAnsi="Verdana" w:cs="Calibri"/>
                <w:color w:val="000000"/>
                <w:lang w:eastAsia="en-GB"/>
              </w:rPr>
            </w:pPr>
            <w:r w:rsidRPr="00092889">
              <w:rPr>
                <w:rFonts w:ascii="Verdana" w:eastAsia="Times New Roman" w:hAnsi="Verdana" w:cs="Calibri"/>
                <w:color w:val="000000"/>
                <w:lang w:eastAsia="en-GB"/>
              </w:rPr>
              <w:t>No. Proceeded to Investigation</w:t>
            </w:r>
          </w:p>
        </w:tc>
        <w:tc>
          <w:tcPr>
            <w:tcW w:w="0" w:type="auto"/>
            <w:tcBorders>
              <w:top w:val="nil"/>
              <w:left w:val="nil"/>
              <w:bottom w:val="single" w:sz="4" w:space="0" w:color="auto"/>
              <w:right w:val="single" w:sz="4" w:space="0" w:color="auto"/>
            </w:tcBorders>
            <w:shd w:val="clear" w:color="auto" w:fill="auto"/>
            <w:noWrap/>
            <w:vAlign w:val="bottom"/>
            <w:hideMark/>
          </w:tcPr>
          <w:p w14:paraId="77A56D22" w14:textId="77777777" w:rsidR="002B67BC" w:rsidRPr="00092889" w:rsidRDefault="002B67BC" w:rsidP="002B67BC">
            <w:pPr>
              <w:spacing w:after="0" w:line="240" w:lineRule="auto"/>
              <w:jc w:val="right"/>
              <w:rPr>
                <w:rFonts w:ascii="Verdana" w:eastAsia="Times New Roman" w:hAnsi="Verdana" w:cs="Calibri"/>
                <w:color w:val="000000"/>
                <w:lang w:eastAsia="en-GB"/>
              </w:rPr>
            </w:pPr>
            <w:r w:rsidRPr="00092889">
              <w:rPr>
                <w:rFonts w:ascii="Verdana" w:eastAsia="Times New Roman" w:hAnsi="Verdana" w:cs="Calibri"/>
                <w:color w:val="000000"/>
                <w:lang w:eastAsia="en-GB"/>
              </w:rPr>
              <w:t>17</w:t>
            </w:r>
          </w:p>
        </w:tc>
        <w:tc>
          <w:tcPr>
            <w:tcW w:w="0" w:type="auto"/>
            <w:tcBorders>
              <w:top w:val="nil"/>
              <w:left w:val="nil"/>
              <w:bottom w:val="single" w:sz="4" w:space="0" w:color="auto"/>
              <w:right w:val="single" w:sz="4" w:space="0" w:color="auto"/>
            </w:tcBorders>
            <w:shd w:val="clear" w:color="000000" w:fill="FFFFFF"/>
            <w:noWrap/>
            <w:vAlign w:val="bottom"/>
            <w:hideMark/>
          </w:tcPr>
          <w:p w14:paraId="20589DA0" w14:textId="77777777" w:rsidR="002B67BC" w:rsidRPr="00092889" w:rsidRDefault="002B67BC" w:rsidP="002B67BC">
            <w:pPr>
              <w:spacing w:after="0" w:line="240" w:lineRule="auto"/>
              <w:jc w:val="right"/>
              <w:rPr>
                <w:rFonts w:ascii="Verdana" w:eastAsia="Times New Roman" w:hAnsi="Verdana" w:cs="Calibri"/>
                <w:color w:val="000000"/>
                <w:lang w:eastAsia="en-GB"/>
              </w:rPr>
            </w:pPr>
            <w:r w:rsidRPr="00092889">
              <w:rPr>
                <w:rFonts w:ascii="Verdana" w:eastAsia="Times New Roman" w:hAnsi="Verdana" w:cs="Calibri"/>
                <w:color w:val="000000"/>
                <w:lang w:eastAsia="en-GB"/>
              </w:rPr>
              <w:t>19</w:t>
            </w:r>
          </w:p>
        </w:tc>
        <w:tc>
          <w:tcPr>
            <w:tcW w:w="0" w:type="auto"/>
            <w:tcBorders>
              <w:top w:val="nil"/>
              <w:left w:val="nil"/>
              <w:bottom w:val="single" w:sz="4" w:space="0" w:color="auto"/>
              <w:right w:val="single" w:sz="4" w:space="0" w:color="auto"/>
            </w:tcBorders>
            <w:shd w:val="clear" w:color="000000" w:fill="FFFFFF"/>
            <w:noWrap/>
            <w:vAlign w:val="bottom"/>
            <w:hideMark/>
          </w:tcPr>
          <w:p w14:paraId="02A3C8BD" w14:textId="7D563802" w:rsidR="002B67BC" w:rsidRPr="00092889" w:rsidRDefault="005452CF" w:rsidP="002B67BC">
            <w:pPr>
              <w:spacing w:after="0" w:line="240" w:lineRule="auto"/>
              <w:jc w:val="right"/>
              <w:rPr>
                <w:rFonts w:ascii="Verdana" w:eastAsia="Times New Roman" w:hAnsi="Verdana" w:cs="Calibri"/>
                <w:color w:val="000000"/>
                <w:lang w:eastAsia="en-GB"/>
              </w:rPr>
            </w:pPr>
            <w:r w:rsidRPr="00092889">
              <w:rPr>
                <w:rFonts w:ascii="Verdana" w:eastAsia="Times New Roman" w:hAnsi="Verdana" w:cs="Calibri"/>
                <w:color w:val="000000"/>
                <w:lang w:eastAsia="en-GB"/>
              </w:rPr>
              <w:t>1</w:t>
            </w:r>
            <w:r w:rsidR="002B67BC" w:rsidRPr="00092889">
              <w:rPr>
                <w:rFonts w:ascii="Verdana" w:eastAsia="Times New Roman" w:hAnsi="Verdana" w:cs="Calibri"/>
                <w:color w:val="000000"/>
                <w:lang w:eastAsia="en-GB"/>
              </w:rPr>
              <w:t>0</w:t>
            </w:r>
          </w:p>
        </w:tc>
      </w:tr>
    </w:tbl>
    <w:p w14:paraId="2498EA91" w14:textId="3152AF5A" w:rsidR="00FA2306" w:rsidRPr="00092889" w:rsidRDefault="005452CF" w:rsidP="00FA2306">
      <w:pPr>
        <w:rPr>
          <w:rFonts w:ascii="Verdana" w:hAnsi="Verdana" w:cs="Arial"/>
          <w:color w:val="FF0000"/>
          <w:sz w:val="24"/>
          <w:szCs w:val="24"/>
        </w:rPr>
      </w:pPr>
      <w:r w:rsidRPr="00092889">
        <w:rPr>
          <w:rFonts w:ascii="Verdana" w:hAnsi="Verdana"/>
          <w:noProof/>
        </w:rPr>
        <w:drawing>
          <wp:anchor distT="0" distB="0" distL="114300" distR="114300" simplePos="0" relativeHeight="251660288" behindDoc="1" locked="0" layoutInCell="1" allowOverlap="1" wp14:anchorId="08D0F668" wp14:editId="74E6D2BE">
            <wp:simplePos x="0" y="0"/>
            <wp:positionH relativeFrom="column">
              <wp:posOffset>390525</wp:posOffset>
            </wp:positionH>
            <wp:positionV relativeFrom="paragraph">
              <wp:posOffset>234315</wp:posOffset>
            </wp:positionV>
            <wp:extent cx="4730750" cy="1866900"/>
            <wp:effectExtent l="0" t="0" r="12700" b="0"/>
            <wp:wrapTight wrapText="bothSides">
              <wp:wrapPolygon edited="0">
                <wp:start x="0" y="0"/>
                <wp:lineTo x="0" y="21380"/>
                <wp:lineTo x="21571" y="21380"/>
                <wp:lineTo x="21571" y="0"/>
                <wp:lineTo x="0" y="0"/>
              </wp:wrapPolygon>
            </wp:wrapTight>
            <wp:docPr id="1357967183" name="Chart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p>
    <w:p w14:paraId="47C9EC24" w14:textId="5FB802DD" w:rsidR="002B67BC" w:rsidRPr="00092889" w:rsidRDefault="002B67BC" w:rsidP="00FA2306">
      <w:pPr>
        <w:rPr>
          <w:rFonts w:ascii="Verdana" w:hAnsi="Verdana" w:cs="Arial"/>
          <w:color w:val="FF0000"/>
          <w:sz w:val="24"/>
          <w:szCs w:val="24"/>
        </w:rPr>
      </w:pPr>
    </w:p>
    <w:p w14:paraId="66E43160" w14:textId="77777777" w:rsidR="002B67BC" w:rsidRPr="00092889" w:rsidRDefault="002B67BC" w:rsidP="00F01B50">
      <w:pPr>
        <w:jc w:val="both"/>
        <w:rPr>
          <w:rFonts w:ascii="Verdana" w:hAnsi="Verdana" w:cs="Arial"/>
          <w:b/>
          <w:sz w:val="24"/>
          <w:szCs w:val="24"/>
        </w:rPr>
      </w:pPr>
    </w:p>
    <w:p w14:paraId="02C1D21E" w14:textId="77777777" w:rsidR="00A31AA8" w:rsidRPr="00092889" w:rsidRDefault="00A31AA8" w:rsidP="00F01B50">
      <w:pPr>
        <w:jc w:val="both"/>
        <w:rPr>
          <w:rFonts w:ascii="Verdana" w:hAnsi="Verdana" w:cs="Arial"/>
          <w:b/>
          <w:sz w:val="24"/>
          <w:szCs w:val="24"/>
        </w:rPr>
      </w:pPr>
    </w:p>
    <w:p w14:paraId="2E3B9B5C" w14:textId="51249054" w:rsidR="00970767" w:rsidRPr="00092889" w:rsidRDefault="00FA2306" w:rsidP="00F01B50">
      <w:pPr>
        <w:jc w:val="both"/>
        <w:rPr>
          <w:rFonts w:ascii="Verdana" w:hAnsi="Verdana" w:cs="Arial"/>
          <w:sz w:val="24"/>
          <w:szCs w:val="24"/>
        </w:rPr>
      </w:pPr>
      <w:r w:rsidRPr="00092889">
        <w:rPr>
          <w:rFonts w:ascii="Verdana" w:hAnsi="Verdana" w:cs="Arial"/>
          <w:b/>
          <w:sz w:val="24"/>
          <w:szCs w:val="24"/>
        </w:rPr>
        <w:t>Assurance:</w:t>
      </w:r>
      <w:r w:rsidRPr="00092889">
        <w:rPr>
          <w:rFonts w:ascii="Verdana" w:hAnsi="Verdana" w:cs="Arial"/>
          <w:sz w:val="24"/>
          <w:szCs w:val="24"/>
        </w:rPr>
        <w:t xml:space="preserve"> </w:t>
      </w:r>
      <w:r w:rsidR="00F50C96" w:rsidRPr="00092889">
        <w:rPr>
          <w:rFonts w:ascii="Verdana" w:hAnsi="Verdana" w:cs="Arial"/>
          <w:sz w:val="24"/>
          <w:szCs w:val="24"/>
        </w:rPr>
        <w:t>Despite there being an increase of cases referred to the Ombudsman, those investigated</w:t>
      </w:r>
      <w:r w:rsidR="009F5D85" w:rsidRPr="00092889">
        <w:rPr>
          <w:rFonts w:ascii="Verdana" w:hAnsi="Verdana" w:cs="Arial"/>
          <w:sz w:val="24"/>
          <w:szCs w:val="24"/>
        </w:rPr>
        <w:t xml:space="preserve">, for Swansea Bay, </w:t>
      </w:r>
      <w:r w:rsidR="00F50C96" w:rsidRPr="00092889">
        <w:rPr>
          <w:rFonts w:ascii="Verdana" w:hAnsi="Verdana" w:cs="Arial"/>
          <w:sz w:val="24"/>
          <w:szCs w:val="24"/>
        </w:rPr>
        <w:t xml:space="preserve">has </w:t>
      </w:r>
      <w:r w:rsidR="00C24277" w:rsidRPr="00092889">
        <w:rPr>
          <w:rFonts w:ascii="Verdana" w:hAnsi="Verdana" w:cs="Arial"/>
          <w:sz w:val="24"/>
          <w:szCs w:val="24"/>
        </w:rPr>
        <w:t>decreased</w:t>
      </w:r>
      <w:r w:rsidR="00F50C96" w:rsidRPr="00092889">
        <w:rPr>
          <w:rFonts w:ascii="Verdana" w:hAnsi="Verdana" w:cs="Arial"/>
          <w:sz w:val="24"/>
          <w:szCs w:val="24"/>
        </w:rPr>
        <w:t xml:space="preserve">.  The Concerns Assurance Manager </w:t>
      </w:r>
      <w:r w:rsidR="00970767" w:rsidRPr="00092889">
        <w:rPr>
          <w:rFonts w:ascii="Verdana" w:hAnsi="Verdana" w:cs="Arial"/>
          <w:sz w:val="24"/>
          <w:szCs w:val="24"/>
        </w:rPr>
        <w:t xml:space="preserve">&amp; Ombudsman Lead </w:t>
      </w:r>
      <w:r w:rsidR="00F50C96" w:rsidRPr="00092889">
        <w:rPr>
          <w:rFonts w:ascii="Verdana" w:hAnsi="Verdana" w:cs="Arial"/>
          <w:sz w:val="24"/>
          <w:szCs w:val="24"/>
        </w:rPr>
        <w:t xml:space="preserve">delivers tailored Complaints &amp; Ombudsman training and also regularly attends the Consultant Development Programme to provide training to newly qualified consultants within the Health Board, ensuring a culture of learning and improvement is conveyed throughout the Service Delivery Units within the </w:t>
      </w:r>
      <w:r w:rsidR="00F50C96" w:rsidRPr="00092889">
        <w:rPr>
          <w:rFonts w:ascii="Verdana" w:hAnsi="Verdana" w:cs="Arial"/>
          <w:sz w:val="24"/>
          <w:szCs w:val="24"/>
        </w:rPr>
        <w:lastRenderedPageBreak/>
        <w:t xml:space="preserve">Health Board.  </w:t>
      </w:r>
      <w:r w:rsidR="00970767" w:rsidRPr="00092889">
        <w:rPr>
          <w:rFonts w:ascii="Verdana" w:hAnsi="Verdana" w:cs="Arial"/>
          <w:sz w:val="24"/>
          <w:szCs w:val="24"/>
        </w:rPr>
        <w:t>The Concerns Assurance Manager &amp; Ombudsman Lead is also Co-Chair of the Ombudsman Network.</w:t>
      </w:r>
    </w:p>
    <w:p w14:paraId="270510D3" w14:textId="10DD9C2D" w:rsidR="00246AEE" w:rsidRPr="00092889" w:rsidRDefault="004448CE" w:rsidP="004463B2">
      <w:pPr>
        <w:pStyle w:val="ListParagraph"/>
        <w:numPr>
          <w:ilvl w:val="0"/>
          <w:numId w:val="1"/>
        </w:numPr>
        <w:spacing w:after="0" w:line="276" w:lineRule="auto"/>
        <w:ind w:left="0" w:hanging="567"/>
        <w:jc w:val="both"/>
        <w:rPr>
          <w:rFonts w:ascii="Verdana" w:eastAsia="Calibri" w:hAnsi="Verdana" w:cs="Arial"/>
          <w:b/>
          <w:sz w:val="24"/>
          <w:szCs w:val="24"/>
          <w:lang w:eastAsia="en-GB"/>
        </w:rPr>
      </w:pPr>
      <w:r w:rsidRPr="00092889">
        <w:rPr>
          <w:rFonts w:ascii="Verdana" w:eastAsia="Calibri" w:hAnsi="Verdana" w:cs="Arial"/>
          <w:b/>
          <w:sz w:val="24"/>
          <w:szCs w:val="24"/>
          <w:lang w:eastAsia="en-GB"/>
        </w:rPr>
        <w:t xml:space="preserve">Public Service Ombudsman’s </w:t>
      </w:r>
      <w:r w:rsidR="00246AEE" w:rsidRPr="00092889">
        <w:rPr>
          <w:rFonts w:ascii="Verdana" w:eastAsia="Calibri" w:hAnsi="Verdana" w:cs="Arial"/>
          <w:b/>
          <w:sz w:val="24"/>
          <w:szCs w:val="24"/>
          <w:lang w:eastAsia="en-GB"/>
        </w:rPr>
        <w:t xml:space="preserve">Annual Letter </w:t>
      </w:r>
    </w:p>
    <w:p w14:paraId="6C39B314" w14:textId="18DFBEE3" w:rsidR="00FA2306" w:rsidRPr="00092889" w:rsidRDefault="00246AEE" w:rsidP="001155F6">
      <w:pPr>
        <w:spacing w:after="0" w:line="276" w:lineRule="auto"/>
        <w:jc w:val="both"/>
        <w:rPr>
          <w:rFonts w:ascii="Verdana" w:eastAsia="Calibri" w:hAnsi="Verdana" w:cs="Arial"/>
          <w:sz w:val="24"/>
          <w:szCs w:val="24"/>
          <w:lang w:eastAsia="en-GB"/>
        </w:rPr>
      </w:pPr>
      <w:r w:rsidRPr="00092889">
        <w:rPr>
          <w:rFonts w:ascii="Verdana" w:eastAsia="Calibri" w:hAnsi="Verdana" w:cs="Arial"/>
          <w:sz w:val="24"/>
          <w:szCs w:val="24"/>
          <w:lang w:eastAsia="en-GB"/>
        </w:rPr>
        <w:t xml:space="preserve">The </w:t>
      </w:r>
      <w:r w:rsidR="00010440" w:rsidRPr="00092889">
        <w:rPr>
          <w:rFonts w:ascii="Verdana" w:eastAsia="Calibri" w:hAnsi="Verdana" w:cs="Arial"/>
          <w:sz w:val="24"/>
          <w:szCs w:val="24"/>
          <w:lang w:eastAsia="en-GB"/>
        </w:rPr>
        <w:t xml:space="preserve">Ombudsman </w:t>
      </w:r>
      <w:r w:rsidRPr="00092889">
        <w:rPr>
          <w:rFonts w:ascii="Verdana" w:eastAsia="Calibri" w:hAnsi="Verdana" w:cs="Arial"/>
          <w:sz w:val="24"/>
          <w:szCs w:val="24"/>
          <w:lang w:eastAsia="en-GB"/>
        </w:rPr>
        <w:t xml:space="preserve">Annual Letter </w:t>
      </w:r>
      <w:r w:rsidR="00010440" w:rsidRPr="00092889">
        <w:rPr>
          <w:rFonts w:ascii="Verdana" w:eastAsia="Calibri" w:hAnsi="Verdana" w:cs="Arial"/>
          <w:sz w:val="24"/>
          <w:szCs w:val="24"/>
          <w:lang w:eastAsia="en-GB"/>
        </w:rPr>
        <w:t xml:space="preserve">was received on </w:t>
      </w:r>
      <w:r w:rsidR="00DB7B19" w:rsidRPr="00092889">
        <w:rPr>
          <w:rFonts w:ascii="Verdana" w:eastAsia="Calibri" w:hAnsi="Verdana" w:cs="Arial"/>
          <w:sz w:val="24"/>
          <w:szCs w:val="24"/>
          <w:lang w:eastAsia="en-GB"/>
        </w:rPr>
        <w:t>9</w:t>
      </w:r>
      <w:r w:rsidR="00DB7B19" w:rsidRPr="00092889">
        <w:rPr>
          <w:rFonts w:ascii="Verdana" w:eastAsia="Calibri" w:hAnsi="Verdana" w:cs="Arial"/>
          <w:sz w:val="24"/>
          <w:szCs w:val="24"/>
          <w:vertAlign w:val="superscript"/>
          <w:lang w:eastAsia="en-GB"/>
        </w:rPr>
        <w:t>th</w:t>
      </w:r>
      <w:r w:rsidR="00DB7B19" w:rsidRPr="00092889">
        <w:rPr>
          <w:rFonts w:ascii="Verdana" w:eastAsia="Calibri" w:hAnsi="Verdana" w:cs="Arial"/>
          <w:sz w:val="24"/>
          <w:szCs w:val="24"/>
          <w:lang w:eastAsia="en-GB"/>
        </w:rPr>
        <w:t xml:space="preserve"> September 2024</w:t>
      </w:r>
      <w:r w:rsidR="0098774A" w:rsidRPr="00092889">
        <w:rPr>
          <w:rFonts w:ascii="Verdana" w:eastAsia="Calibri" w:hAnsi="Verdana" w:cs="Arial"/>
          <w:sz w:val="24"/>
          <w:szCs w:val="24"/>
          <w:lang w:eastAsia="en-GB"/>
        </w:rPr>
        <w:t xml:space="preserve">.  </w:t>
      </w:r>
      <w:r w:rsidR="00772678" w:rsidRPr="00092889">
        <w:rPr>
          <w:rFonts w:ascii="Verdana" w:eastAsia="Calibri" w:hAnsi="Verdana" w:cs="Arial"/>
          <w:sz w:val="24"/>
          <w:szCs w:val="24"/>
          <w:lang w:eastAsia="en-GB"/>
        </w:rPr>
        <w:t xml:space="preserve">The Annual Letter advises that the Ombudsman </w:t>
      </w:r>
      <w:r w:rsidR="00F83419" w:rsidRPr="00092889">
        <w:rPr>
          <w:rFonts w:ascii="Verdana" w:eastAsia="Calibri" w:hAnsi="Verdana" w:cs="Arial"/>
          <w:sz w:val="24"/>
          <w:szCs w:val="24"/>
          <w:lang w:eastAsia="en-GB"/>
        </w:rPr>
        <w:t>Annua L</w:t>
      </w:r>
      <w:r w:rsidR="0098774A" w:rsidRPr="00092889">
        <w:rPr>
          <w:rFonts w:ascii="Verdana" w:eastAsia="Calibri" w:hAnsi="Verdana" w:cs="Arial"/>
          <w:sz w:val="24"/>
          <w:szCs w:val="24"/>
          <w:lang w:eastAsia="en-GB"/>
        </w:rPr>
        <w:t xml:space="preserve">etter </w:t>
      </w:r>
      <w:r w:rsidR="000F722D" w:rsidRPr="00092889">
        <w:rPr>
          <w:rFonts w:ascii="Verdana" w:eastAsia="Calibri" w:hAnsi="Verdana" w:cs="Arial"/>
          <w:sz w:val="24"/>
          <w:szCs w:val="24"/>
          <w:lang w:eastAsia="en-GB"/>
        </w:rPr>
        <w:t xml:space="preserve">coincides with </w:t>
      </w:r>
      <w:r w:rsidR="00F83419" w:rsidRPr="00092889">
        <w:rPr>
          <w:rFonts w:ascii="Verdana" w:eastAsia="Calibri" w:hAnsi="Verdana" w:cs="Arial"/>
          <w:sz w:val="24"/>
          <w:szCs w:val="24"/>
          <w:lang w:eastAsia="en-GB"/>
        </w:rPr>
        <w:t>their</w:t>
      </w:r>
      <w:r w:rsidR="000F722D" w:rsidRPr="00092889">
        <w:rPr>
          <w:rFonts w:ascii="Verdana" w:eastAsia="Calibri" w:hAnsi="Verdana" w:cs="Arial"/>
          <w:sz w:val="24"/>
          <w:szCs w:val="24"/>
          <w:lang w:eastAsia="en-GB"/>
        </w:rPr>
        <w:t xml:space="preserve"> Annual Report</w:t>
      </w:r>
      <w:r w:rsidR="00F83419" w:rsidRPr="00092889">
        <w:rPr>
          <w:rFonts w:ascii="Verdana" w:eastAsia="Calibri" w:hAnsi="Verdana" w:cs="Arial"/>
          <w:sz w:val="24"/>
          <w:szCs w:val="24"/>
          <w:lang w:eastAsia="en-GB"/>
        </w:rPr>
        <w:t xml:space="preserve"> -</w:t>
      </w:r>
      <w:r w:rsidR="000F722D" w:rsidRPr="00092889">
        <w:rPr>
          <w:rFonts w:ascii="Verdana" w:eastAsia="Calibri" w:hAnsi="Verdana" w:cs="Arial"/>
          <w:sz w:val="24"/>
          <w:szCs w:val="24"/>
          <w:lang w:eastAsia="en-GB"/>
        </w:rPr>
        <w:t xml:space="preserve"> “A New Chapter Unfolds” – and comes at a time when public services continue to be in the spotlight, and under considerable pressures. </w:t>
      </w:r>
      <w:r w:rsidR="0098774A" w:rsidRPr="00092889">
        <w:rPr>
          <w:rFonts w:ascii="Verdana" w:eastAsia="Calibri" w:hAnsi="Verdana" w:cs="Arial"/>
          <w:sz w:val="24"/>
          <w:szCs w:val="24"/>
          <w:lang w:eastAsia="en-GB"/>
        </w:rPr>
        <w:t xml:space="preserve">  The Public Services Ombudsman for Wales’ office reports that they have experienced another increase in the number of people asking for their assistance – up </w:t>
      </w:r>
      <w:r w:rsidR="0096403E" w:rsidRPr="00092889">
        <w:rPr>
          <w:rFonts w:ascii="Verdana" w:eastAsia="Calibri" w:hAnsi="Verdana" w:cs="Arial"/>
          <w:sz w:val="24"/>
          <w:szCs w:val="24"/>
          <w:lang w:eastAsia="en-GB"/>
        </w:rPr>
        <w:t>17%</w:t>
      </w:r>
      <w:r w:rsidR="0098774A" w:rsidRPr="00092889">
        <w:rPr>
          <w:rFonts w:ascii="Verdana" w:eastAsia="Calibri" w:hAnsi="Verdana" w:cs="Arial"/>
          <w:sz w:val="24"/>
          <w:szCs w:val="24"/>
          <w:lang w:eastAsia="en-GB"/>
        </w:rPr>
        <w:t xml:space="preserve"> overall compared to the previous year</w:t>
      </w:r>
      <w:r w:rsidR="0096403E" w:rsidRPr="00092889">
        <w:rPr>
          <w:rFonts w:ascii="Verdana" w:eastAsia="Calibri" w:hAnsi="Verdana" w:cs="Arial"/>
          <w:sz w:val="24"/>
          <w:szCs w:val="24"/>
          <w:lang w:eastAsia="en-GB"/>
        </w:rPr>
        <w:t>.</w:t>
      </w:r>
      <w:r w:rsidR="001155F6" w:rsidRPr="00092889">
        <w:rPr>
          <w:rFonts w:ascii="Verdana" w:eastAsia="Calibri" w:hAnsi="Verdana" w:cs="Arial"/>
          <w:sz w:val="24"/>
          <w:szCs w:val="24"/>
          <w:lang w:eastAsia="en-GB"/>
        </w:rPr>
        <w:br/>
      </w:r>
    </w:p>
    <w:p w14:paraId="567D5ECF" w14:textId="1D0B7CD7" w:rsidR="007F0BA4" w:rsidRPr="00092889" w:rsidRDefault="007F0BA4" w:rsidP="000F6311">
      <w:pPr>
        <w:pStyle w:val="ListParagraph"/>
        <w:numPr>
          <w:ilvl w:val="0"/>
          <w:numId w:val="1"/>
        </w:numPr>
        <w:spacing w:after="0" w:line="276" w:lineRule="auto"/>
        <w:ind w:left="0" w:hanging="709"/>
        <w:jc w:val="both"/>
        <w:rPr>
          <w:rFonts w:ascii="Verdana" w:eastAsia="Calibri" w:hAnsi="Verdana" w:cs="Arial"/>
          <w:b/>
          <w:sz w:val="24"/>
          <w:szCs w:val="24"/>
          <w:lang w:eastAsia="en-GB"/>
        </w:rPr>
      </w:pPr>
      <w:r w:rsidRPr="00092889">
        <w:rPr>
          <w:rFonts w:ascii="Verdana" w:eastAsia="Calibri" w:hAnsi="Verdana" w:cs="Arial"/>
          <w:b/>
          <w:sz w:val="24"/>
          <w:szCs w:val="24"/>
          <w:lang w:eastAsia="en-GB"/>
        </w:rPr>
        <w:t xml:space="preserve">Ombudsman closing of </w:t>
      </w:r>
      <w:r w:rsidR="00326241" w:rsidRPr="00092889">
        <w:rPr>
          <w:rFonts w:ascii="Verdana" w:eastAsia="Calibri" w:hAnsi="Verdana" w:cs="Arial"/>
          <w:b/>
          <w:sz w:val="24"/>
          <w:szCs w:val="24"/>
          <w:lang w:eastAsia="en-GB"/>
        </w:rPr>
        <w:t>ag</w:t>
      </w:r>
      <w:r w:rsidR="00C631A8" w:rsidRPr="00092889">
        <w:rPr>
          <w:rFonts w:ascii="Verdana" w:eastAsia="Calibri" w:hAnsi="Verdana" w:cs="Arial"/>
          <w:b/>
          <w:sz w:val="24"/>
          <w:szCs w:val="24"/>
          <w:lang w:eastAsia="en-GB"/>
        </w:rPr>
        <w:t>e</w:t>
      </w:r>
      <w:r w:rsidR="00326241" w:rsidRPr="00092889">
        <w:rPr>
          <w:rFonts w:ascii="Verdana" w:eastAsia="Calibri" w:hAnsi="Verdana" w:cs="Arial"/>
          <w:b/>
          <w:sz w:val="24"/>
          <w:szCs w:val="24"/>
          <w:lang w:eastAsia="en-GB"/>
        </w:rPr>
        <w:t>ing cases</w:t>
      </w:r>
      <w:r w:rsidRPr="00092889">
        <w:rPr>
          <w:rFonts w:ascii="Verdana" w:eastAsia="Calibri" w:hAnsi="Verdana" w:cs="Arial"/>
          <w:b/>
          <w:sz w:val="24"/>
          <w:szCs w:val="24"/>
          <w:lang w:eastAsia="en-GB"/>
        </w:rPr>
        <w:t xml:space="preserve"> </w:t>
      </w:r>
    </w:p>
    <w:p w14:paraId="0E77849E" w14:textId="266E7C32" w:rsidR="001155F6" w:rsidRPr="00092889" w:rsidRDefault="007F0BA4" w:rsidP="00FA2306">
      <w:pPr>
        <w:spacing w:after="0" w:line="276" w:lineRule="auto"/>
        <w:jc w:val="both"/>
        <w:rPr>
          <w:rFonts w:ascii="Verdana" w:eastAsia="Calibri" w:hAnsi="Verdana" w:cs="Arial"/>
          <w:sz w:val="24"/>
          <w:szCs w:val="24"/>
          <w:lang w:eastAsia="en-GB"/>
        </w:rPr>
      </w:pPr>
      <w:r w:rsidRPr="00092889">
        <w:rPr>
          <w:rFonts w:ascii="Verdana" w:eastAsia="Calibri" w:hAnsi="Verdana" w:cs="Arial"/>
          <w:sz w:val="24"/>
          <w:szCs w:val="24"/>
          <w:lang w:eastAsia="en-GB"/>
        </w:rPr>
        <w:t xml:space="preserve">During 2023/24 </w:t>
      </w:r>
      <w:r w:rsidR="00993731" w:rsidRPr="00092889">
        <w:rPr>
          <w:rFonts w:ascii="Verdana" w:eastAsia="Calibri" w:hAnsi="Verdana" w:cs="Arial"/>
          <w:sz w:val="24"/>
          <w:szCs w:val="24"/>
          <w:lang w:eastAsia="en-GB"/>
        </w:rPr>
        <w:t xml:space="preserve">the Ombudsman </w:t>
      </w:r>
      <w:r w:rsidR="00326241" w:rsidRPr="00092889">
        <w:rPr>
          <w:rFonts w:ascii="Verdana" w:eastAsia="Calibri" w:hAnsi="Verdana" w:cs="Arial"/>
          <w:sz w:val="24"/>
          <w:szCs w:val="24"/>
          <w:lang w:eastAsia="en-GB"/>
        </w:rPr>
        <w:t xml:space="preserve">advised that they </w:t>
      </w:r>
      <w:r w:rsidRPr="00092889">
        <w:rPr>
          <w:rFonts w:ascii="Verdana" w:eastAsia="Calibri" w:hAnsi="Verdana" w:cs="Arial"/>
          <w:sz w:val="24"/>
          <w:szCs w:val="24"/>
          <w:lang w:eastAsia="en-GB"/>
        </w:rPr>
        <w:t xml:space="preserve">considered and closed more enquiries and complaints than </w:t>
      </w:r>
      <w:r w:rsidR="00993731" w:rsidRPr="00092889">
        <w:rPr>
          <w:rFonts w:ascii="Verdana" w:eastAsia="Calibri" w:hAnsi="Verdana" w:cs="Arial"/>
          <w:sz w:val="24"/>
          <w:szCs w:val="24"/>
          <w:lang w:eastAsia="en-GB"/>
        </w:rPr>
        <w:t xml:space="preserve">they </w:t>
      </w:r>
      <w:r w:rsidRPr="00092889">
        <w:rPr>
          <w:rFonts w:ascii="Verdana" w:eastAsia="Calibri" w:hAnsi="Verdana" w:cs="Arial"/>
          <w:sz w:val="24"/>
          <w:szCs w:val="24"/>
          <w:lang w:eastAsia="en-GB"/>
        </w:rPr>
        <w:t xml:space="preserve">ever have done before and reduced the average cost for each case and investigation. </w:t>
      </w:r>
      <w:r w:rsidR="00326241" w:rsidRPr="00092889">
        <w:rPr>
          <w:rFonts w:ascii="Verdana" w:eastAsia="Calibri" w:hAnsi="Verdana" w:cs="Arial"/>
          <w:sz w:val="24"/>
          <w:szCs w:val="24"/>
          <w:lang w:eastAsia="en-GB"/>
        </w:rPr>
        <w:t xml:space="preserve"> The Ombudsman commenced the </w:t>
      </w:r>
      <w:r w:rsidRPr="00092889">
        <w:rPr>
          <w:rFonts w:ascii="Verdana" w:eastAsia="Calibri" w:hAnsi="Verdana" w:cs="Arial"/>
          <w:sz w:val="24"/>
          <w:szCs w:val="24"/>
          <w:lang w:eastAsia="en-GB"/>
        </w:rPr>
        <w:t xml:space="preserve">year with a focus on reducing </w:t>
      </w:r>
      <w:r w:rsidR="00326241" w:rsidRPr="00092889">
        <w:rPr>
          <w:rFonts w:ascii="Verdana" w:eastAsia="Calibri" w:hAnsi="Verdana" w:cs="Arial"/>
          <w:sz w:val="24"/>
          <w:szCs w:val="24"/>
          <w:lang w:eastAsia="en-GB"/>
        </w:rPr>
        <w:t xml:space="preserve">their </w:t>
      </w:r>
      <w:r w:rsidRPr="00092889">
        <w:rPr>
          <w:rFonts w:ascii="Verdana" w:eastAsia="Calibri" w:hAnsi="Verdana" w:cs="Arial"/>
          <w:sz w:val="24"/>
          <w:szCs w:val="24"/>
          <w:lang w:eastAsia="en-GB"/>
        </w:rPr>
        <w:t xml:space="preserve">aging cases, those over 12 months old, by 50% by the end of the year. These cases are often the most complex and distressing for the people making the complaint. </w:t>
      </w:r>
      <w:r w:rsidR="00326241" w:rsidRPr="00092889">
        <w:rPr>
          <w:rFonts w:ascii="Verdana" w:eastAsia="Calibri" w:hAnsi="Verdana" w:cs="Arial"/>
          <w:sz w:val="24"/>
          <w:szCs w:val="24"/>
          <w:lang w:eastAsia="en-GB"/>
        </w:rPr>
        <w:t>The Ombudsman successfully exceeded their</w:t>
      </w:r>
      <w:r w:rsidRPr="00092889">
        <w:rPr>
          <w:rFonts w:ascii="Verdana" w:eastAsia="Calibri" w:hAnsi="Verdana" w:cs="Arial"/>
          <w:sz w:val="24"/>
          <w:szCs w:val="24"/>
          <w:lang w:eastAsia="en-GB"/>
        </w:rPr>
        <w:t xml:space="preserve"> target, reducing </w:t>
      </w:r>
      <w:r w:rsidR="00326241" w:rsidRPr="00092889">
        <w:rPr>
          <w:rFonts w:ascii="Verdana" w:eastAsia="Calibri" w:hAnsi="Verdana" w:cs="Arial"/>
          <w:sz w:val="24"/>
          <w:szCs w:val="24"/>
          <w:lang w:eastAsia="en-GB"/>
        </w:rPr>
        <w:t>their</w:t>
      </w:r>
      <w:r w:rsidRPr="00092889">
        <w:rPr>
          <w:rFonts w:ascii="Verdana" w:eastAsia="Calibri" w:hAnsi="Verdana" w:cs="Arial"/>
          <w:sz w:val="24"/>
          <w:szCs w:val="24"/>
          <w:lang w:eastAsia="en-GB"/>
        </w:rPr>
        <w:t xml:space="preserve"> aged investigations by over</w:t>
      </w:r>
      <w:r w:rsidR="00326241" w:rsidRPr="00092889">
        <w:rPr>
          <w:rFonts w:ascii="Verdana" w:eastAsia="Calibri" w:hAnsi="Verdana" w:cs="Arial"/>
          <w:sz w:val="24"/>
          <w:szCs w:val="24"/>
          <w:lang w:eastAsia="en-GB"/>
        </w:rPr>
        <w:t xml:space="preserve"> </w:t>
      </w:r>
      <w:r w:rsidRPr="00092889">
        <w:rPr>
          <w:rFonts w:ascii="Verdana" w:eastAsia="Calibri" w:hAnsi="Verdana" w:cs="Arial"/>
          <w:sz w:val="24"/>
          <w:szCs w:val="24"/>
          <w:lang w:eastAsia="en-GB"/>
        </w:rPr>
        <w:t xml:space="preserve">70%. </w:t>
      </w:r>
      <w:r w:rsidR="00652FA6" w:rsidRPr="00092889">
        <w:rPr>
          <w:rFonts w:ascii="Verdana" w:eastAsia="Calibri" w:hAnsi="Verdana" w:cs="Arial"/>
          <w:sz w:val="24"/>
          <w:szCs w:val="24"/>
          <w:lang w:eastAsia="en-GB"/>
        </w:rPr>
        <w:t>They have confirmed that they are</w:t>
      </w:r>
      <w:r w:rsidRPr="00092889">
        <w:rPr>
          <w:rFonts w:ascii="Verdana" w:eastAsia="Calibri" w:hAnsi="Verdana" w:cs="Arial"/>
          <w:sz w:val="24"/>
          <w:szCs w:val="24"/>
          <w:lang w:eastAsia="en-GB"/>
        </w:rPr>
        <w:t xml:space="preserve"> well on track to meeting </w:t>
      </w:r>
      <w:r w:rsidR="00652FA6" w:rsidRPr="00092889">
        <w:rPr>
          <w:rFonts w:ascii="Verdana" w:eastAsia="Calibri" w:hAnsi="Verdana" w:cs="Arial"/>
          <w:sz w:val="24"/>
          <w:szCs w:val="24"/>
          <w:lang w:eastAsia="en-GB"/>
        </w:rPr>
        <w:t xml:space="preserve">their </w:t>
      </w:r>
      <w:r w:rsidRPr="00092889">
        <w:rPr>
          <w:rFonts w:ascii="Verdana" w:eastAsia="Calibri" w:hAnsi="Verdana" w:cs="Arial"/>
          <w:sz w:val="24"/>
          <w:szCs w:val="24"/>
          <w:lang w:eastAsia="en-GB"/>
        </w:rPr>
        <w:t>objective to complete investigation of complaints within 12 months.</w:t>
      </w:r>
    </w:p>
    <w:p w14:paraId="2C2D3A84" w14:textId="77777777" w:rsidR="001155F6" w:rsidRPr="00092889" w:rsidRDefault="001155F6" w:rsidP="00160114">
      <w:pPr>
        <w:spacing w:after="0" w:line="276" w:lineRule="auto"/>
        <w:jc w:val="both"/>
        <w:rPr>
          <w:rFonts w:ascii="Verdana" w:eastAsia="Calibri" w:hAnsi="Verdana" w:cs="Arial"/>
          <w:b/>
          <w:bCs/>
          <w:sz w:val="24"/>
          <w:szCs w:val="24"/>
          <w:lang w:eastAsia="en-GB"/>
        </w:rPr>
      </w:pPr>
    </w:p>
    <w:p w14:paraId="0DC29E3A" w14:textId="570599CC" w:rsidR="00512145" w:rsidRPr="00092889" w:rsidRDefault="00652FA6" w:rsidP="00160114">
      <w:pPr>
        <w:spacing w:after="0" w:line="276" w:lineRule="auto"/>
        <w:jc w:val="both"/>
        <w:rPr>
          <w:rFonts w:ascii="Verdana" w:eastAsia="Calibri" w:hAnsi="Verdana" w:cs="Arial"/>
          <w:sz w:val="24"/>
          <w:szCs w:val="24"/>
          <w:lang w:eastAsia="en-GB"/>
        </w:rPr>
      </w:pPr>
      <w:r w:rsidRPr="00092889">
        <w:rPr>
          <w:rFonts w:ascii="Verdana" w:eastAsia="Calibri" w:hAnsi="Verdana" w:cs="Arial"/>
          <w:b/>
          <w:bCs/>
          <w:sz w:val="24"/>
          <w:szCs w:val="24"/>
          <w:lang w:eastAsia="en-GB"/>
        </w:rPr>
        <w:t>Assurance:</w:t>
      </w:r>
      <w:r w:rsidRPr="00092889">
        <w:rPr>
          <w:rFonts w:ascii="Verdana" w:eastAsia="Calibri" w:hAnsi="Verdana" w:cs="Arial"/>
          <w:sz w:val="24"/>
          <w:szCs w:val="24"/>
          <w:lang w:eastAsia="en-GB"/>
        </w:rPr>
        <w:t xml:space="preserve"> </w:t>
      </w:r>
      <w:r w:rsidR="00F01B50" w:rsidRPr="00092889">
        <w:rPr>
          <w:rFonts w:ascii="Verdana" w:eastAsia="Calibri" w:hAnsi="Verdana" w:cs="Arial"/>
          <w:sz w:val="24"/>
          <w:szCs w:val="24"/>
          <w:lang w:eastAsia="en-GB"/>
        </w:rPr>
        <w:t>The Corporate Complaints Team have been undertaking a drive on ensuring the Service Groups longest-waiting complaints are regularly discussed to ensure that we highlight the importance of complainants receiving responses within a timely manner.</w:t>
      </w:r>
    </w:p>
    <w:p w14:paraId="59A83177" w14:textId="28B8266A" w:rsidR="00107CEA" w:rsidRPr="00092889" w:rsidRDefault="00E079EB" w:rsidP="002E5D30">
      <w:pPr>
        <w:spacing w:after="0" w:line="276" w:lineRule="auto"/>
        <w:jc w:val="both"/>
        <w:rPr>
          <w:rFonts w:ascii="Verdana" w:eastAsia="Calibri" w:hAnsi="Verdana" w:cs="Arial"/>
          <w:b/>
          <w:sz w:val="24"/>
          <w:szCs w:val="24"/>
          <w:lang w:eastAsia="en-GB"/>
        </w:rPr>
      </w:pPr>
      <w:r w:rsidRPr="00092889">
        <w:rPr>
          <w:rFonts w:ascii="Verdana" w:eastAsia="Calibri" w:hAnsi="Verdana" w:cs="Arial"/>
          <w:b/>
          <w:sz w:val="24"/>
          <w:szCs w:val="24"/>
          <w:lang w:eastAsia="en-GB"/>
        </w:rPr>
        <w:t xml:space="preserve">6. </w:t>
      </w:r>
      <w:r w:rsidR="00772678" w:rsidRPr="00092889">
        <w:rPr>
          <w:rFonts w:ascii="Verdana" w:eastAsia="Calibri" w:hAnsi="Verdana" w:cs="Arial"/>
          <w:b/>
          <w:sz w:val="24"/>
          <w:szCs w:val="24"/>
          <w:lang w:eastAsia="en-GB"/>
        </w:rPr>
        <w:t>Ombu</w:t>
      </w:r>
      <w:r w:rsidR="00FA2306" w:rsidRPr="00092889">
        <w:rPr>
          <w:rFonts w:ascii="Verdana" w:eastAsia="Calibri" w:hAnsi="Verdana" w:cs="Arial"/>
          <w:b/>
          <w:sz w:val="24"/>
          <w:szCs w:val="24"/>
          <w:lang w:eastAsia="en-GB"/>
        </w:rPr>
        <w:t xml:space="preserve">dsman Complaints Standards </w:t>
      </w:r>
      <w:r w:rsidR="000A205E" w:rsidRPr="00092889">
        <w:rPr>
          <w:rFonts w:ascii="Verdana" w:eastAsia="Calibri" w:hAnsi="Verdana" w:cs="Arial"/>
          <w:b/>
          <w:sz w:val="24"/>
          <w:szCs w:val="24"/>
          <w:lang w:eastAsia="en-GB"/>
        </w:rPr>
        <w:t xml:space="preserve">Authority </w:t>
      </w:r>
      <w:r w:rsidR="00246AEE" w:rsidRPr="00092889">
        <w:rPr>
          <w:rFonts w:ascii="Verdana" w:eastAsia="Calibri" w:hAnsi="Verdana" w:cs="Arial"/>
          <w:b/>
          <w:sz w:val="24"/>
          <w:szCs w:val="24"/>
          <w:lang w:eastAsia="en-GB"/>
        </w:rPr>
        <w:t xml:space="preserve">to improve complaint handling and the Health Board’s response times </w:t>
      </w:r>
    </w:p>
    <w:p w14:paraId="02AFB9EA" w14:textId="053EBBF1" w:rsidR="00681372" w:rsidRPr="00092889" w:rsidRDefault="00246AEE" w:rsidP="00246AEE">
      <w:pPr>
        <w:spacing w:after="0" w:line="276" w:lineRule="auto"/>
        <w:jc w:val="both"/>
        <w:rPr>
          <w:rFonts w:ascii="Verdana" w:eastAsia="Calibri" w:hAnsi="Verdana" w:cs="Arial"/>
          <w:sz w:val="24"/>
          <w:szCs w:val="24"/>
          <w:lang w:eastAsia="en-GB"/>
        </w:rPr>
      </w:pPr>
      <w:r w:rsidRPr="00092889">
        <w:rPr>
          <w:rFonts w:ascii="Verdana" w:eastAsia="Calibri" w:hAnsi="Verdana" w:cs="Arial"/>
          <w:sz w:val="24"/>
          <w:szCs w:val="24"/>
          <w:lang w:eastAsia="en-GB"/>
        </w:rPr>
        <w:t xml:space="preserve">The Health Board has worked closely with the </w:t>
      </w:r>
      <w:r w:rsidR="00772678" w:rsidRPr="00092889">
        <w:rPr>
          <w:rFonts w:ascii="Verdana" w:eastAsia="Calibri" w:hAnsi="Verdana" w:cs="Arial"/>
          <w:sz w:val="24"/>
          <w:szCs w:val="24"/>
          <w:lang w:eastAsia="en-GB"/>
        </w:rPr>
        <w:t xml:space="preserve">Ombudsman’s Complaints Standards staff </w:t>
      </w:r>
      <w:r w:rsidRPr="00092889">
        <w:rPr>
          <w:rFonts w:ascii="Verdana" w:eastAsia="Calibri" w:hAnsi="Verdana" w:cs="Arial"/>
          <w:sz w:val="24"/>
          <w:szCs w:val="24"/>
          <w:lang w:eastAsia="en-GB"/>
        </w:rPr>
        <w:t xml:space="preserve">in the past 12 months.  We are </w:t>
      </w:r>
      <w:r w:rsidR="003C6519" w:rsidRPr="00092889">
        <w:rPr>
          <w:rFonts w:ascii="Verdana" w:eastAsia="Calibri" w:hAnsi="Verdana" w:cs="Arial"/>
          <w:sz w:val="24"/>
          <w:szCs w:val="24"/>
          <w:lang w:eastAsia="en-GB"/>
        </w:rPr>
        <w:t xml:space="preserve">ensuring that </w:t>
      </w:r>
      <w:r w:rsidRPr="00092889">
        <w:rPr>
          <w:rFonts w:ascii="Verdana" w:eastAsia="Calibri" w:hAnsi="Verdana" w:cs="Arial"/>
          <w:sz w:val="24"/>
          <w:szCs w:val="24"/>
          <w:lang w:eastAsia="en-GB"/>
        </w:rPr>
        <w:t xml:space="preserve">we are compliant and timely with all requests and timescales. </w:t>
      </w:r>
      <w:r w:rsidR="00FA2306" w:rsidRPr="00092889">
        <w:rPr>
          <w:rFonts w:ascii="Verdana" w:eastAsia="Calibri" w:hAnsi="Verdana" w:cs="Arial"/>
          <w:sz w:val="24"/>
          <w:szCs w:val="24"/>
          <w:lang w:eastAsia="en-GB"/>
        </w:rPr>
        <w:t xml:space="preserve"> </w:t>
      </w:r>
    </w:p>
    <w:p w14:paraId="0F435065" w14:textId="77777777" w:rsidR="00B5747E" w:rsidRPr="00092889" w:rsidRDefault="00B5747E" w:rsidP="00246AEE">
      <w:pPr>
        <w:spacing w:after="0" w:line="276" w:lineRule="auto"/>
        <w:jc w:val="both"/>
        <w:rPr>
          <w:rFonts w:ascii="Verdana" w:eastAsia="Calibri" w:hAnsi="Verdana" w:cs="Arial"/>
          <w:sz w:val="24"/>
          <w:szCs w:val="24"/>
          <w:lang w:eastAsia="en-GB"/>
        </w:rPr>
      </w:pPr>
    </w:p>
    <w:p w14:paraId="68929D22" w14:textId="022DDE62" w:rsidR="00983D66" w:rsidRPr="00092889" w:rsidRDefault="00983D66" w:rsidP="00246AEE">
      <w:pPr>
        <w:spacing w:after="0" w:line="276" w:lineRule="auto"/>
        <w:jc w:val="both"/>
        <w:rPr>
          <w:rFonts w:ascii="Verdana" w:eastAsia="Calibri" w:hAnsi="Verdana" w:cs="Arial"/>
          <w:b/>
          <w:bCs/>
          <w:sz w:val="24"/>
          <w:szCs w:val="24"/>
          <w:lang w:eastAsia="en-GB"/>
        </w:rPr>
      </w:pPr>
      <w:r w:rsidRPr="00092889">
        <w:rPr>
          <w:rFonts w:ascii="Verdana" w:eastAsia="Calibri" w:hAnsi="Verdana" w:cs="Arial"/>
          <w:b/>
          <w:bCs/>
          <w:sz w:val="24"/>
          <w:szCs w:val="24"/>
          <w:lang w:eastAsia="en-GB"/>
        </w:rPr>
        <w:t xml:space="preserve">The </w:t>
      </w:r>
      <w:r w:rsidR="000A205E" w:rsidRPr="00092889">
        <w:rPr>
          <w:rFonts w:ascii="Verdana" w:eastAsia="Calibri" w:hAnsi="Verdana" w:cs="Arial"/>
          <w:b/>
          <w:bCs/>
          <w:sz w:val="24"/>
          <w:szCs w:val="24"/>
          <w:lang w:eastAsia="en-GB"/>
        </w:rPr>
        <w:t>Ombudsman’s Complaints Standards Authority</w:t>
      </w:r>
      <w:r w:rsidRPr="00092889">
        <w:rPr>
          <w:rFonts w:ascii="Verdana" w:eastAsia="Calibri" w:hAnsi="Verdana" w:cs="Arial"/>
          <w:b/>
          <w:bCs/>
          <w:sz w:val="24"/>
          <w:szCs w:val="24"/>
          <w:lang w:eastAsia="en-GB"/>
        </w:rPr>
        <w:t xml:space="preserve"> has been providing variance data on a monthly basis:</w:t>
      </w:r>
    </w:p>
    <w:p w14:paraId="2277BB83" w14:textId="77777777" w:rsidR="001155F6" w:rsidRPr="00092889" w:rsidRDefault="001155F6" w:rsidP="00246AEE">
      <w:pPr>
        <w:spacing w:after="0" w:line="276" w:lineRule="auto"/>
        <w:jc w:val="both"/>
        <w:rPr>
          <w:rFonts w:ascii="Verdana" w:eastAsia="Calibri" w:hAnsi="Verdana" w:cs="Arial"/>
          <w:b/>
          <w:bCs/>
          <w:sz w:val="24"/>
          <w:szCs w:val="24"/>
          <w:lang w:eastAsia="en-GB"/>
        </w:rPr>
      </w:pPr>
    </w:p>
    <w:p w14:paraId="2C149C63" w14:textId="11A757CE" w:rsidR="00983D66" w:rsidRPr="00092889" w:rsidRDefault="00983D66" w:rsidP="00246AEE">
      <w:pPr>
        <w:spacing w:after="0" w:line="276" w:lineRule="auto"/>
        <w:jc w:val="both"/>
        <w:rPr>
          <w:rFonts w:ascii="Verdana" w:eastAsia="Calibri" w:hAnsi="Verdana" w:cs="Arial"/>
          <w:b/>
          <w:bCs/>
          <w:sz w:val="24"/>
          <w:szCs w:val="24"/>
          <w:u w:val="single"/>
          <w:lang w:eastAsia="en-GB"/>
        </w:rPr>
      </w:pPr>
      <w:r w:rsidRPr="00092889">
        <w:rPr>
          <w:rFonts w:ascii="Verdana" w:eastAsia="Calibri" w:hAnsi="Verdana" w:cs="Arial"/>
          <w:b/>
          <w:bCs/>
          <w:sz w:val="24"/>
          <w:szCs w:val="24"/>
          <w:u w:val="single"/>
          <w:lang w:eastAsia="en-GB"/>
        </w:rPr>
        <w:t xml:space="preserve">August </w:t>
      </w:r>
      <w:r w:rsidR="0000688B" w:rsidRPr="00092889">
        <w:rPr>
          <w:rFonts w:ascii="Verdana" w:eastAsia="Calibri" w:hAnsi="Verdana" w:cs="Arial"/>
          <w:b/>
          <w:bCs/>
          <w:sz w:val="24"/>
          <w:szCs w:val="24"/>
          <w:u w:val="single"/>
          <w:lang w:eastAsia="en-GB"/>
        </w:rPr>
        <w:t>2024</w:t>
      </w:r>
    </w:p>
    <w:p w14:paraId="19105785" w14:textId="587039A4" w:rsidR="0064416B" w:rsidRPr="00092889" w:rsidRDefault="00714A27" w:rsidP="0064416B">
      <w:pPr>
        <w:spacing w:after="0" w:line="276" w:lineRule="auto"/>
        <w:jc w:val="both"/>
        <w:rPr>
          <w:rFonts w:ascii="Verdana" w:eastAsia="Calibri" w:hAnsi="Verdana" w:cs="Arial"/>
          <w:sz w:val="24"/>
          <w:szCs w:val="24"/>
          <w:lang w:eastAsia="en-GB"/>
        </w:rPr>
      </w:pPr>
      <w:r w:rsidRPr="00092889">
        <w:rPr>
          <w:rFonts w:ascii="Verdana" w:eastAsia="Calibri" w:hAnsi="Verdana" w:cs="Arial"/>
          <w:sz w:val="24"/>
          <w:szCs w:val="24"/>
          <w:lang w:eastAsia="en-GB"/>
        </w:rPr>
        <w:t xml:space="preserve">The NHS average for August 2024 is 3.35 compared with 3.56 in July 2024.  On average compliance evidence is reaching the Ombudsman’s office over 3 days later than the target dates. </w:t>
      </w:r>
      <w:r w:rsidRPr="00092889">
        <w:rPr>
          <w:rFonts w:ascii="Verdana" w:eastAsia="Calibri" w:hAnsi="Verdana" w:cs="Arial"/>
          <w:b/>
          <w:bCs/>
          <w:sz w:val="24"/>
          <w:szCs w:val="24"/>
          <w:lang w:eastAsia="en-GB"/>
        </w:rPr>
        <w:t xml:space="preserve">Swansea Bay </w:t>
      </w:r>
      <w:r w:rsidR="00EA70EA" w:rsidRPr="00092889">
        <w:rPr>
          <w:rFonts w:ascii="Verdana" w:eastAsia="Calibri" w:hAnsi="Verdana" w:cs="Arial"/>
          <w:b/>
          <w:bCs/>
          <w:sz w:val="24"/>
          <w:szCs w:val="24"/>
          <w:lang w:eastAsia="en-GB"/>
        </w:rPr>
        <w:t xml:space="preserve">has provided evidence </w:t>
      </w:r>
      <w:r w:rsidR="00EA70EA" w:rsidRPr="00092889">
        <w:rPr>
          <w:rFonts w:ascii="Verdana" w:eastAsia="Calibri" w:hAnsi="Verdana" w:cs="Arial"/>
          <w:b/>
          <w:bCs/>
          <w:sz w:val="24"/>
          <w:szCs w:val="24"/>
          <w:lang w:eastAsia="en-GB"/>
        </w:rPr>
        <w:lastRenderedPageBreak/>
        <w:t>to the Ombudsman 2 days before the agr</w:t>
      </w:r>
      <w:r w:rsidR="0064416B" w:rsidRPr="00092889">
        <w:rPr>
          <w:rFonts w:ascii="Verdana" w:eastAsia="Calibri" w:hAnsi="Verdana" w:cs="Arial"/>
          <w:b/>
          <w:bCs/>
          <w:sz w:val="24"/>
          <w:szCs w:val="24"/>
          <w:lang w:eastAsia="en-GB"/>
        </w:rPr>
        <w:t>eed timescale</w:t>
      </w:r>
      <w:r w:rsidR="00376F2F" w:rsidRPr="00092889">
        <w:rPr>
          <w:rFonts w:ascii="Verdana" w:eastAsia="Calibri" w:hAnsi="Verdana" w:cs="Arial"/>
          <w:b/>
          <w:bCs/>
          <w:sz w:val="24"/>
          <w:szCs w:val="24"/>
          <w:lang w:eastAsia="en-GB"/>
        </w:rPr>
        <w:t xml:space="preserve"> (compared to 3 days late</w:t>
      </w:r>
      <w:r w:rsidR="00F51D43" w:rsidRPr="00092889">
        <w:rPr>
          <w:rFonts w:ascii="Verdana" w:eastAsia="Calibri" w:hAnsi="Verdana" w:cs="Arial"/>
          <w:b/>
          <w:bCs/>
          <w:sz w:val="24"/>
          <w:szCs w:val="24"/>
          <w:lang w:eastAsia="en-GB"/>
        </w:rPr>
        <w:t>)</w:t>
      </w:r>
      <w:r w:rsidR="00376F2F" w:rsidRPr="00092889">
        <w:rPr>
          <w:rFonts w:ascii="Verdana" w:eastAsia="Calibri" w:hAnsi="Verdana" w:cs="Arial"/>
          <w:b/>
          <w:bCs/>
          <w:sz w:val="24"/>
          <w:szCs w:val="24"/>
          <w:lang w:eastAsia="en-GB"/>
        </w:rPr>
        <w:t xml:space="preserve"> last annum</w:t>
      </w:r>
      <w:r w:rsidR="0064416B" w:rsidRPr="00092889">
        <w:rPr>
          <w:rFonts w:ascii="Verdana" w:eastAsia="Calibri" w:hAnsi="Verdana" w:cs="Arial"/>
          <w:b/>
          <w:bCs/>
          <w:sz w:val="24"/>
          <w:szCs w:val="24"/>
          <w:lang w:eastAsia="en-GB"/>
        </w:rPr>
        <w:t>:</w:t>
      </w:r>
    </w:p>
    <w:tbl>
      <w:tblPr>
        <w:tblW w:w="7260" w:type="dxa"/>
        <w:jc w:val="center"/>
        <w:tblCellMar>
          <w:left w:w="0" w:type="dxa"/>
          <w:right w:w="0" w:type="dxa"/>
        </w:tblCellMar>
        <w:tblLook w:val="04A0" w:firstRow="1" w:lastRow="0" w:firstColumn="1" w:lastColumn="0" w:noHBand="0" w:noVBand="1"/>
      </w:tblPr>
      <w:tblGrid>
        <w:gridCol w:w="4380"/>
        <w:gridCol w:w="960"/>
        <w:gridCol w:w="1490"/>
        <w:gridCol w:w="994"/>
      </w:tblGrid>
      <w:tr w:rsidR="0064416B" w:rsidRPr="00092889" w14:paraId="247C371B" w14:textId="77777777" w:rsidTr="0064416B">
        <w:trPr>
          <w:trHeight w:val="315"/>
          <w:jc w:val="center"/>
        </w:trPr>
        <w:tc>
          <w:tcPr>
            <w:tcW w:w="4380" w:type="dxa"/>
            <w:noWrap/>
            <w:tcMar>
              <w:top w:w="0" w:type="dxa"/>
              <w:left w:w="108" w:type="dxa"/>
              <w:bottom w:w="0" w:type="dxa"/>
              <w:right w:w="108" w:type="dxa"/>
            </w:tcMar>
            <w:vAlign w:val="bottom"/>
            <w:hideMark/>
          </w:tcPr>
          <w:p w14:paraId="29C80344" w14:textId="77777777" w:rsidR="0064416B" w:rsidRPr="00092889" w:rsidRDefault="0064416B" w:rsidP="0064416B">
            <w:pPr>
              <w:spacing w:after="0" w:line="240" w:lineRule="auto"/>
              <w:rPr>
                <w:rFonts w:ascii="Verdana" w:eastAsia="Aptos" w:hAnsi="Verdana" w:cs="Aptos"/>
                <w:sz w:val="24"/>
                <w:szCs w:val="24"/>
                <w:lang w:eastAsia="en-GB"/>
              </w:rPr>
            </w:pPr>
          </w:p>
        </w:tc>
        <w:tc>
          <w:tcPr>
            <w:tcW w:w="960" w:type="dxa"/>
            <w:noWrap/>
            <w:tcMar>
              <w:top w:w="0" w:type="dxa"/>
              <w:left w:w="108" w:type="dxa"/>
              <w:bottom w:w="0" w:type="dxa"/>
              <w:right w:w="108" w:type="dxa"/>
            </w:tcMar>
            <w:vAlign w:val="bottom"/>
            <w:hideMark/>
          </w:tcPr>
          <w:p w14:paraId="7931FDE0" w14:textId="77777777" w:rsidR="0064416B" w:rsidRPr="00092889" w:rsidRDefault="0064416B" w:rsidP="0064416B">
            <w:pPr>
              <w:spacing w:after="0" w:line="240" w:lineRule="auto"/>
              <w:rPr>
                <w:rFonts w:ascii="Verdana" w:eastAsia="Times New Roman" w:hAnsi="Verdana" w:cs="Times New Roman"/>
                <w:sz w:val="20"/>
                <w:szCs w:val="20"/>
                <w:lang w:eastAsia="en-GB"/>
              </w:rPr>
            </w:pPr>
          </w:p>
        </w:tc>
        <w:tc>
          <w:tcPr>
            <w:tcW w:w="960" w:type="dxa"/>
            <w:noWrap/>
            <w:tcMar>
              <w:top w:w="0" w:type="dxa"/>
              <w:left w:w="108" w:type="dxa"/>
              <w:bottom w:w="0" w:type="dxa"/>
              <w:right w:w="108" w:type="dxa"/>
            </w:tcMar>
            <w:vAlign w:val="bottom"/>
            <w:hideMark/>
          </w:tcPr>
          <w:p w14:paraId="0DE577BC" w14:textId="77777777" w:rsidR="0064416B" w:rsidRPr="00092889" w:rsidRDefault="0064416B" w:rsidP="0064416B">
            <w:pPr>
              <w:spacing w:after="0" w:line="240" w:lineRule="auto"/>
              <w:rPr>
                <w:rFonts w:ascii="Verdana" w:eastAsia="Aptos" w:hAnsi="Verdana" w:cs="Calibri"/>
                <w:b/>
                <w:bCs/>
                <w:lang w:eastAsia="en-GB"/>
              </w:rPr>
            </w:pPr>
            <w:r w:rsidRPr="00092889">
              <w:rPr>
                <w:rFonts w:ascii="Verdana" w:eastAsia="Aptos" w:hAnsi="Verdana" w:cs="Calibri"/>
                <w:b/>
                <w:bCs/>
                <w:lang w:eastAsia="en-GB"/>
              </w:rPr>
              <w:t>23/24</w:t>
            </w:r>
          </w:p>
        </w:tc>
        <w:tc>
          <w:tcPr>
            <w:tcW w:w="960" w:type="dxa"/>
            <w:noWrap/>
            <w:tcMar>
              <w:top w:w="0" w:type="dxa"/>
              <w:left w:w="108" w:type="dxa"/>
              <w:bottom w:w="0" w:type="dxa"/>
              <w:right w:w="108" w:type="dxa"/>
            </w:tcMar>
            <w:vAlign w:val="bottom"/>
            <w:hideMark/>
          </w:tcPr>
          <w:p w14:paraId="372F166D" w14:textId="77777777" w:rsidR="0064416B" w:rsidRPr="00092889" w:rsidRDefault="0064416B" w:rsidP="0064416B">
            <w:pPr>
              <w:spacing w:after="0" w:line="240" w:lineRule="auto"/>
              <w:rPr>
                <w:rFonts w:ascii="Verdana" w:eastAsia="Aptos" w:hAnsi="Verdana" w:cs="Calibri"/>
                <w:b/>
                <w:bCs/>
                <w:lang w:eastAsia="en-GB"/>
              </w:rPr>
            </w:pPr>
            <w:r w:rsidRPr="00092889">
              <w:rPr>
                <w:rFonts w:ascii="Verdana" w:eastAsia="Aptos" w:hAnsi="Verdana" w:cs="Calibri"/>
                <w:b/>
                <w:bCs/>
                <w:lang w:eastAsia="en-GB"/>
              </w:rPr>
              <w:t>24/25</w:t>
            </w:r>
          </w:p>
        </w:tc>
      </w:tr>
      <w:tr w:rsidR="0064416B" w:rsidRPr="00092889" w14:paraId="2357FCA0" w14:textId="77777777" w:rsidTr="0064416B">
        <w:trPr>
          <w:trHeight w:val="300"/>
          <w:jc w:val="center"/>
        </w:trPr>
        <w:tc>
          <w:tcPr>
            <w:tcW w:w="438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C5AC2AD" w14:textId="77777777" w:rsidR="0064416B" w:rsidRPr="00092889" w:rsidRDefault="0064416B" w:rsidP="0064416B">
            <w:pPr>
              <w:spacing w:after="0" w:line="240" w:lineRule="auto"/>
              <w:rPr>
                <w:rFonts w:ascii="Verdana" w:eastAsia="Aptos" w:hAnsi="Verdana" w:cs="Calibri"/>
                <w:lang w:eastAsia="en-GB"/>
              </w:rPr>
            </w:pPr>
            <w:r w:rsidRPr="00092889">
              <w:rPr>
                <w:rFonts w:ascii="Verdana" w:eastAsia="Aptos" w:hAnsi="Verdana" w:cs="Calibri"/>
                <w:color w:val="000000"/>
                <w:lang w:eastAsia="en-GB"/>
              </w:rPr>
              <w:t>Aneurin Bevan University Health Board</w:t>
            </w:r>
          </w:p>
        </w:tc>
        <w:tc>
          <w:tcPr>
            <w:tcW w:w="960" w:type="dxa"/>
            <w:noWrap/>
            <w:tcMar>
              <w:top w:w="0" w:type="dxa"/>
              <w:left w:w="108" w:type="dxa"/>
              <w:bottom w:w="0" w:type="dxa"/>
              <w:right w:w="108" w:type="dxa"/>
            </w:tcMar>
            <w:vAlign w:val="bottom"/>
            <w:hideMark/>
          </w:tcPr>
          <w:p w14:paraId="50EB45B5" w14:textId="77777777" w:rsidR="0064416B" w:rsidRPr="00092889" w:rsidRDefault="0064416B" w:rsidP="0064416B">
            <w:pPr>
              <w:spacing w:after="0" w:line="240" w:lineRule="auto"/>
              <w:rPr>
                <w:rFonts w:ascii="Verdana" w:eastAsia="Aptos" w:hAnsi="Verdana" w:cs="Aptos"/>
                <w:sz w:val="24"/>
                <w:szCs w:val="24"/>
                <w:lang w:eastAsia="en-GB"/>
              </w:rPr>
            </w:pPr>
          </w:p>
        </w:tc>
        <w:tc>
          <w:tcPr>
            <w:tcW w:w="960" w:type="dxa"/>
            <w:shd w:val="clear" w:color="auto" w:fill="FFEB84"/>
            <w:noWrap/>
            <w:tcMar>
              <w:top w:w="0" w:type="dxa"/>
              <w:left w:w="108" w:type="dxa"/>
              <w:bottom w:w="0" w:type="dxa"/>
              <w:right w:w="108" w:type="dxa"/>
            </w:tcMar>
            <w:vAlign w:val="bottom"/>
            <w:hideMark/>
          </w:tcPr>
          <w:p w14:paraId="6CDE08F1"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-1</w:t>
            </w:r>
          </w:p>
        </w:tc>
        <w:tc>
          <w:tcPr>
            <w:tcW w:w="960" w:type="dxa"/>
            <w:shd w:val="clear" w:color="auto" w:fill="E0E282"/>
            <w:noWrap/>
            <w:tcMar>
              <w:top w:w="0" w:type="dxa"/>
              <w:left w:w="108" w:type="dxa"/>
              <w:bottom w:w="0" w:type="dxa"/>
              <w:right w:w="108" w:type="dxa"/>
            </w:tcMar>
            <w:vAlign w:val="bottom"/>
            <w:hideMark/>
          </w:tcPr>
          <w:p w14:paraId="1D09FDBD"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-3</w:t>
            </w:r>
          </w:p>
        </w:tc>
      </w:tr>
      <w:tr w:rsidR="0064416B" w:rsidRPr="00092889" w14:paraId="7FCC53C0" w14:textId="77777777" w:rsidTr="0064416B">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1834C1D" w14:textId="77777777" w:rsidR="0064416B" w:rsidRPr="00092889" w:rsidRDefault="0064416B" w:rsidP="0064416B">
            <w:pPr>
              <w:spacing w:after="0" w:line="240" w:lineRule="auto"/>
              <w:rPr>
                <w:rFonts w:ascii="Verdana" w:eastAsia="Aptos" w:hAnsi="Verdana" w:cs="Calibri"/>
                <w:lang w:eastAsia="en-GB"/>
              </w:rPr>
            </w:pPr>
            <w:r w:rsidRPr="00092889">
              <w:rPr>
                <w:rFonts w:ascii="Verdana" w:eastAsia="Aptos" w:hAnsi="Verdana" w:cs="Calibri"/>
                <w:color w:val="000000"/>
                <w:lang w:eastAsia="en-GB"/>
              </w:rPr>
              <w:t>Betsi Cadwaladr University Health Board</w:t>
            </w:r>
          </w:p>
        </w:tc>
        <w:tc>
          <w:tcPr>
            <w:tcW w:w="960" w:type="dxa"/>
            <w:noWrap/>
            <w:tcMar>
              <w:top w:w="0" w:type="dxa"/>
              <w:left w:w="108" w:type="dxa"/>
              <w:bottom w:w="0" w:type="dxa"/>
              <w:right w:w="108" w:type="dxa"/>
            </w:tcMar>
            <w:vAlign w:val="bottom"/>
            <w:hideMark/>
          </w:tcPr>
          <w:p w14:paraId="250B9AAD" w14:textId="77777777" w:rsidR="0064416B" w:rsidRPr="00092889" w:rsidRDefault="0064416B" w:rsidP="0064416B">
            <w:pPr>
              <w:spacing w:after="0" w:line="240" w:lineRule="auto"/>
              <w:rPr>
                <w:rFonts w:ascii="Verdana" w:eastAsia="Aptos" w:hAnsi="Verdana" w:cs="Aptos"/>
                <w:sz w:val="24"/>
                <w:szCs w:val="24"/>
                <w:lang w:eastAsia="en-GB"/>
              </w:rPr>
            </w:pPr>
          </w:p>
        </w:tc>
        <w:tc>
          <w:tcPr>
            <w:tcW w:w="960" w:type="dxa"/>
            <w:shd w:val="clear" w:color="auto" w:fill="F5E883"/>
            <w:noWrap/>
            <w:tcMar>
              <w:top w:w="0" w:type="dxa"/>
              <w:left w:w="108" w:type="dxa"/>
              <w:bottom w:w="0" w:type="dxa"/>
              <w:right w:w="108" w:type="dxa"/>
            </w:tcMar>
            <w:vAlign w:val="bottom"/>
            <w:hideMark/>
          </w:tcPr>
          <w:p w14:paraId="4939A3C8"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-2</w:t>
            </w:r>
          </w:p>
        </w:tc>
        <w:tc>
          <w:tcPr>
            <w:tcW w:w="960" w:type="dxa"/>
            <w:shd w:val="clear" w:color="auto" w:fill="FFE884"/>
            <w:noWrap/>
            <w:tcMar>
              <w:top w:w="0" w:type="dxa"/>
              <w:left w:w="108" w:type="dxa"/>
              <w:bottom w:w="0" w:type="dxa"/>
              <w:right w:w="108" w:type="dxa"/>
            </w:tcMar>
            <w:vAlign w:val="bottom"/>
            <w:hideMark/>
          </w:tcPr>
          <w:p w14:paraId="434D1931"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1</w:t>
            </w:r>
          </w:p>
        </w:tc>
      </w:tr>
      <w:tr w:rsidR="0064416B" w:rsidRPr="00092889" w14:paraId="5A05D7A9" w14:textId="77777777" w:rsidTr="0064416B">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CB5DC9E" w14:textId="77777777" w:rsidR="0064416B" w:rsidRPr="00092889" w:rsidRDefault="0064416B" w:rsidP="0064416B">
            <w:pPr>
              <w:spacing w:after="0" w:line="240" w:lineRule="auto"/>
              <w:rPr>
                <w:rFonts w:ascii="Verdana" w:eastAsia="Aptos" w:hAnsi="Verdana" w:cs="Calibri"/>
                <w:lang w:eastAsia="en-GB"/>
              </w:rPr>
            </w:pPr>
            <w:r w:rsidRPr="00092889">
              <w:rPr>
                <w:rFonts w:ascii="Verdana" w:eastAsia="Aptos" w:hAnsi="Verdana" w:cs="Calibri"/>
                <w:color w:val="000000"/>
                <w:lang w:eastAsia="en-GB"/>
              </w:rPr>
              <w:t>Cardiff and Vale University Health Board</w:t>
            </w:r>
          </w:p>
        </w:tc>
        <w:tc>
          <w:tcPr>
            <w:tcW w:w="960" w:type="dxa"/>
            <w:noWrap/>
            <w:tcMar>
              <w:top w:w="0" w:type="dxa"/>
              <w:left w:w="108" w:type="dxa"/>
              <w:bottom w:w="0" w:type="dxa"/>
              <w:right w:w="108" w:type="dxa"/>
            </w:tcMar>
            <w:vAlign w:val="bottom"/>
            <w:hideMark/>
          </w:tcPr>
          <w:p w14:paraId="47DD7A95" w14:textId="77777777" w:rsidR="0064416B" w:rsidRPr="00092889" w:rsidRDefault="0064416B" w:rsidP="0064416B">
            <w:pPr>
              <w:spacing w:after="0" w:line="240" w:lineRule="auto"/>
              <w:rPr>
                <w:rFonts w:ascii="Verdana" w:eastAsia="Aptos" w:hAnsi="Verdana" w:cs="Aptos"/>
                <w:sz w:val="24"/>
                <w:szCs w:val="24"/>
                <w:lang w:eastAsia="en-GB"/>
              </w:rPr>
            </w:pPr>
          </w:p>
        </w:tc>
        <w:tc>
          <w:tcPr>
            <w:tcW w:w="960" w:type="dxa"/>
            <w:shd w:val="clear" w:color="auto" w:fill="FEEA83"/>
            <w:noWrap/>
            <w:tcMar>
              <w:top w:w="0" w:type="dxa"/>
              <w:left w:w="108" w:type="dxa"/>
              <w:bottom w:w="0" w:type="dxa"/>
              <w:right w:w="108" w:type="dxa"/>
            </w:tcMar>
            <w:vAlign w:val="bottom"/>
            <w:hideMark/>
          </w:tcPr>
          <w:p w14:paraId="16B47029"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-1</w:t>
            </w:r>
          </w:p>
        </w:tc>
        <w:tc>
          <w:tcPr>
            <w:tcW w:w="960" w:type="dxa"/>
            <w:shd w:val="clear" w:color="auto" w:fill="FCEA83"/>
            <w:noWrap/>
            <w:tcMar>
              <w:top w:w="0" w:type="dxa"/>
              <w:left w:w="108" w:type="dxa"/>
              <w:bottom w:w="0" w:type="dxa"/>
              <w:right w:w="108" w:type="dxa"/>
            </w:tcMar>
            <w:vAlign w:val="bottom"/>
            <w:hideMark/>
          </w:tcPr>
          <w:p w14:paraId="233F9A0E"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-1</w:t>
            </w:r>
          </w:p>
        </w:tc>
      </w:tr>
      <w:tr w:rsidR="0064416B" w:rsidRPr="00092889" w14:paraId="4050ADFA" w14:textId="77777777" w:rsidTr="0064416B">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D2F60A9" w14:textId="77777777" w:rsidR="0064416B" w:rsidRPr="00092889" w:rsidRDefault="0064416B" w:rsidP="0064416B">
            <w:pPr>
              <w:spacing w:after="0" w:line="240" w:lineRule="auto"/>
              <w:rPr>
                <w:rFonts w:ascii="Verdana" w:eastAsia="Aptos" w:hAnsi="Verdana" w:cs="Calibri"/>
                <w:lang w:eastAsia="en-GB"/>
              </w:rPr>
            </w:pPr>
            <w:r w:rsidRPr="00092889">
              <w:rPr>
                <w:rFonts w:ascii="Verdana" w:eastAsia="Aptos" w:hAnsi="Verdana" w:cs="Calibri"/>
                <w:color w:val="000000"/>
                <w:lang w:eastAsia="en-GB"/>
              </w:rPr>
              <w:t>Cwm Taf Morgannwg University Health Board</w:t>
            </w:r>
          </w:p>
        </w:tc>
        <w:tc>
          <w:tcPr>
            <w:tcW w:w="960" w:type="dxa"/>
            <w:noWrap/>
            <w:tcMar>
              <w:top w:w="0" w:type="dxa"/>
              <w:left w:w="108" w:type="dxa"/>
              <w:bottom w:w="0" w:type="dxa"/>
              <w:right w:w="108" w:type="dxa"/>
            </w:tcMar>
            <w:vAlign w:val="bottom"/>
            <w:hideMark/>
          </w:tcPr>
          <w:p w14:paraId="0D9C0D50" w14:textId="77777777" w:rsidR="0064416B" w:rsidRPr="00092889" w:rsidRDefault="0064416B" w:rsidP="0064416B">
            <w:pPr>
              <w:spacing w:after="0" w:line="240" w:lineRule="auto"/>
              <w:rPr>
                <w:rFonts w:ascii="Verdana" w:eastAsia="Aptos" w:hAnsi="Verdana" w:cs="Aptos"/>
                <w:sz w:val="24"/>
                <w:szCs w:val="24"/>
                <w:lang w:eastAsia="en-GB"/>
              </w:rPr>
            </w:pPr>
          </w:p>
        </w:tc>
        <w:tc>
          <w:tcPr>
            <w:tcW w:w="960" w:type="dxa"/>
            <w:shd w:val="clear" w:color="auto" w:fill="FED07F"/>
            <w:noWrap/>
            <w:tcMar>
              <w:top w:w="0" w:type="dxa"/>
              <w:left w:w="108" w:type="dxa"/>
              <w:bottom w:w="0" w:type="dxa"/>
              <w:right w:w="108" w:type="dxa"/>
            </w:tcMar>
            <w:vAlign w:val="bottom"/>
            <w:hideMark/>
          </w:tcPr>
          <w:p w14:paraId="36B76857"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3</w:t>
            </w:r>
          </w:p>
        </w:tc>
        <w:tc>
          <w:tcPr>
            <w:tcW w:w="960" w:type="dxa"/>
            <w:shd w:val="clear" w:color="auto" w:fill="F8696B"/>
            <w:noWrap/>
            <w:tcMar>
              <w:top w:w="0" w:type="dxa"/>
              <w:left w:w="108" w:type="dxa"/>
              <w:bottom w:w="0" w:type="dxa"/>
              <w:right w:w="108" w:type="dxa"/>
            </w:tcMar>
            <w:vAlign w:val="bottom"/>
            <w:hideMark/>
          </w:tcPr>
          <w:p w14:paraId="352AA6E0"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70</w:t>
            </w:r>
          </w:p>
        </w:tc>
      </w:tr>
      <w:tr w:rsidR="0064416B" w:rsidRPr="00092889" w14:paraId="0CD90700" w14:textId="77777777" w:rsidTr="0064416B">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22F180C" w14:textId="77777777" w:rsidR="0064416B" w:rsidRPr="00092889" w:rsidRDefault="0064416B" w:rsidP="0064416B">
            <w:pPr>
              <w:spacing w:after="0" w:line="240" w:lineRule="auto"/>
              <w:rPr>
                <w:rFonts w:ascii="Verdana" w:eastAsia="Aptos" w:hAnsi="Verdana" w:cs="Calibri"/>
                <w:lang w:eastAsia="en-GB"/>
              </w:rPr>
            </w:pPr>
            <w:r w:rsidRPr="00092889">
              <w:rPr>
                <w:rFonts w:ascii="Verdana" w:eastAsia="Aptos" w:hAnsi="Verdana" w:cs="Calibri"/>
                <w:color w:val="000000"/>
                <w:lang w:eastAsia="en-GB"/>
              </w:rPr>
              <w:t>Hywel Dda University Health Board</w:t>
            </w:r>
          </w:p>
        </w:tc>
        <w:tc>
          <w:tcPr>
            <w:tcW w:w="960" w:type="dxa"/>
            <w:noWrap/>
            <w:tcMar>
              <w:top w:w="0" w:type="dxa"/>
              <w:left w:w="108" w:type="dxa"/>
              <w:bottom w:w="0" w:type="dxa"/>
              <w:right w:w="108" w:type="dxa"/>
            </w:tcMar>
            <w:vAlign w:val="bottom"/>
            <w:hideMark/>
          </w:tcPr>
          <w:p w14:paraId="13BA8876" w14:textId="77777777" w:rsidR="0064416B" w:rsidRPr="00092889" w:rsidRDefault="0064416B" w:rsidP="0064416B">
            <w:pPr>
              <w:spacing w:after="0" w:line="240" w:lineRule="auto"/>
              <w:rPr>
                <w:rFonts w:ascii="Verdana" w:eastAsia="Aptos" w:hAnsi="Verdana" w:cs="Aptos"/>
                <w:sz w:val="24"/>
                <w:szCs w:val="24"/>
                <w:lang w:eastAsia="en-GB"/>
              </w:rPr>
            </w:pPr>
          </w:p>
        </w:tc>
        <w:tc>
          <w:tcPr>
            <w:tcW w:w="960" w:type="dxa"/>
            <w:shd w:val="clear" w:color="auto" w:fill="EAE582"/>
            <w:noWrap/>
            <w:tcMar>
              <w:top w:w="0" w:type="dxa"/>
              <w:left w:w="108" w:type="dxa"/>
              <w:bottom w:w="0" w:type="dxa"/>
              <w:right w:w="108" w:type="dxa"/>
            </w:tcMar>
            <w:vAlign w:val="bottom"/>
            <w:hideMark/>
          </w:tcPr>
          <w:p w14:paraId="7611D355"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-2</w:t>
            </w:r>
          </w:p>
        </w:tc>
        <w:tc>
          <w:tcPr>
            <w:tcW w:w="960" w:type="dxa"/>
            <w:shd w:val="clear" w:color="auto" w:fill="D7DF81"/>
            <w:noWrap/>
            <w:tcMar>
              <w:top w:w="0" w:type="dxa"/>
              <w:left w:w="108" w:type="dxa"/>
              <w:bottom w:w="0" w:type="dxa"/>
              <w:right w:w="108" w:type="dxa"/>
            </w:tcMar>
            <w:vAlign w:val="bottom"/>
            <w:hideMark/>
          </w:tcPr>
          <w:p w14:paraId="24E55420"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-10</w:t>
            </w:r>
          </w:p>
        </w:tc>
      </w:tr>
      <w:tr w:rsidR="0064416B" w:rsidRPr="00092889" w14:paraId="7942ED19" w14:textId="77777777" w:rsidTr="0064416B">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CEE4764" w14:textId="77777777" w:rsidR="0064416B" w:rsidRPr="00092889" w:rsidRDefault="0064416B" w:rsidP="0064416B">
            <w:pPr>
              <w:spacing w:after="0" w:line="240" w:lineRule="auto"/>
              <w:rPr>
                <w:rFonts w:ascii="Verdana" w:eastAsia="Aptos" w:hAnsi="Verdana" w:cs="Calibri"/>
                <w:lang w:eastAsia="en-GB"/>
              </w:rPr>
            </w:pPr>
            <w:r w:rsidRPr="00092889">
              <w:rPr>
                <w:rFonts w:ascii="Verdana" w:eastAsia="Aptos" w:hAnsi="Verdana" w:cs="Calibri"/>
                <w:color w:val="000000"/>
                <w:lang w:eastAsia="en-GB"/>
              </w:rPr>
              <w:t>Powys Teaching Health Board</w:t>
            </w:r>
          </w:p>
        </w:tc>
        <w:tc>
          <w:tcPr>
            <w:tcW w:w="960" w:type="dxa"/>
            <w:noWrap/>
            <w:tcMar>
              <w:top w:w="0" w:type="dxa"/>
              <w:left w:w="108" w:type="dxa"/>
              <w:bottom w:w="0" w:type="dxa"/>
              <w:right w:w="108" w:type="dxa"/>
            </w:tcMar>
            <w:vAlign w:val="bottom"/>
            <w:hideMark/>
          </w:tcPr>
          <w:p w14:paraId="5C35B09A" w14:textId="77777777" w:rsidR="0064416B" w:rsidRPr="00092889" w:rsidRDefault="0064416B" w:rsidP="0064416B">
            <w:pPr>
              <w:spacing w:after="0" w:line="240" w:lineRule="auto"/>
              <w:rPr>
                <w:rFonts w:ascii="Verdana" w:eastAsia="Aptos" w:hAnsi="Verdana" w:cs="Aptos"/>
                <w:sz w:val="24"/>
                <w:szCs w:val="24"/>
                <w:lang w:eastAsia="en-GB"/>
              </w:rPr>
            </w:pPr>
          </w:p>
        </w:tc>
        <w:tc>
          <w:tcPr>
            <w:tcW w:w="960" w:type="dxa"/>
            <w:shd w:val="clear" w:color="auto" w:fill="63BE7B"/>
            <w:noWrap/>
            <w:tcMar>
              <w:top w:w="0" w:type="dxa"/>
              <w:left w:w="108" w:type="dxa"/>
              <w:bottom w:w="0" w:type="dxa"/>
              <w:right w:w="108" w:type="dxa"/>
            </w:tcMar>
            <w:vAlign w:val="bottom"/>
            <w:hideMark/>
          </w:tcPr>
          <w:p w14:paraId="12C4E5BB"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-13</w:t>
            </w:r>
          </w:p>
        </w:tc>
        <w:tc>
          <w:tcPr>
            <w:tcW w:w="960" w:type="dxa"/>
            <w:shd w:val="clear" w:color="auto" w:fill="63BE7B"/>
            <w:noWrap/>
            <w:tcMar>
              <w:top w:w="0" w:type="dxa"/>
              <w:left w:w="108" w:type="dxa"/>
              <w:bottom w:w="0" w:type="dxa"/>
              <w:right w:w="108" w:type="dxa"/>
            </w:tcMar>
            <w:vAlign w:val="bottom"/>
            <w:hideMark/>
          </w:tcPr>
          <w:p w14:paraId="26ADEBFC"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-27</w:t>
            </w:r>
          </w:p>
        </w:tc>
      </w:tr>
      <w:tr w:rsidR="0064416B" w:rsidRPr="00092889" w14:paraId="551DA026" w14:textId="77777777" w:rsidTr="0064416B">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78ECE06" w14:textId="77777777" w:rsidR="0064416B" w:rsidRPr="00092889" w:rsidRDefault="0064416B" w:rsidP="0064416B">
            <w:pPr>
              <w:spacing w:after="0" w:line="240" w:lineRule="auto"/>
              <w:rPr>
                <w:rFonts w:ascii="Verdana" w:eastAsia="Aptos" w:hAnsi="Verdana" w:cs="Calibri"/>
                <w:lang w:eastAsia="en-GB"/>
              </w:rPr>
            </w:pPr>
            <w:r w:rsidRPr="00092889">
              <w:rPr>
                <w:rFonts w:ascii="Verdana" w:eastAsia="Aptos" w:hAnsi="Verdana" w:cs="Calibri"/>
                <w:color w:val="000000"/>
                <w:shd w:val="clear" w:color="auto" w:fill="FFFF00"/>
                <w:lang w:eastAsia="en-GB"/>
              </w:rPr>
              <w:t>Swansea Bay University Health Board</w:t>
            </w:r>
          </w:p>
        </w:tc>
        <w:tc>
          <w:tcPr>
            <w:tcW w:w="960" w:type="dxa"/>
            <w:noWrap/>
            <w:tcMar>
              <w:top w:w="0" w:type="dxa"/>
              <w:left w:w="108" w:type="dxa"/>
              <w:bottom w:w="0" w:type="dxa"/>
              <w:right w:w="108" w:type="dxa"/>
            </w:tcMar>
            <w:vAlign w:val="bottom"/>
            <w:hideMark/>
          </w:tcPr>
          <w:p w14:paraId="5C826C0F" w14:textId="77777777" w:rsidR="0064416B" w:rsidRPr="00092889" w:rsidRDefault="0064416B" w:rsidP="0064416B">
            <w:pPr>
              <w:spacing w:after="0" w:line="240" w:lineRule="auto"/>
              <w:rPr>
                <w:rFonts w:ascii="Verdana" w:eastAsia="Aptos" w:hAnsi="Verdana" w:cs="Aptos"/>
                <w:sz w:val="24"/>
                <w:szCs w:val="24"/>
                <w:lang w:eastAsia="en-GB"/>
              </w:rPr>
            </w:pPr>
          </w:p>
        </w:tc>
        <w:tc>
          <w:tcPr>
            <w:tcW w:w="960" w:type="dxa"/>
            <w:shd w:val="clear" w:color="auto" w:fill="FFE283"/>
            <w:noWrap/>
            <w:tcMar>
              <w:top w:w="0" w:type="dxa"/>
              <w:left w:w="108" w:type="dxa"/>
              <w:bottom w:w="0" w:type="dxa"/>
              <w:right w:w="108" w:type="dxa"/>
            </w:tcMar>
            <w:vAlign w:val="bottom"/>
            <w:hideMark/>
          </w:tcPr>
          <w:p w14:paraId="127857EA"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3</w:t>
            </w:r>
          </w:p>
        </w:tc>
        <w:tc>
          <w:tcPr>
            <w:tcW w:w="960" w:type="dxa"/>
            <w:shd w:val="clear" w:color="auto" w:fill="FFE283"/>
            <w:noWrap/>
            <w:tcMar>
              <w:top w:w="0" w:type="dxa"/>
              <w:left w:w="108" w:type="dxa"/>
              <w:bottom w:w="0" w:type="dxa"/>
              <w:right w:w="108" w:type="dxa"/>
            </w:tcMar>
            <w:vAlign w:val="bottom"/>
            <w:hideMark/>
          </w:tcPr>
          <w:p w14:paraId="2DD16508"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-2</w:t>
            </w:r>
          </w:p>
        </w:tc>
      </w:tr>
      <w:tr w:rsidR="0064416B" w:rsidRPr="00092889" w14:paraId="1ED27AB8" w14:textId="77777777" w:rsidTr="0064416B">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C95AD24" w14:textId="77777777" w:rsidR="0064416B" w:rsidRPr="00092889" w:rsidRDefault="0064416B" w:rsidP="0064416B">
            <w:pPr>
              <w:spacing w:after="0" w:line="240" w:lineRule="auto"/>
              <w:rPr>
                <w:rFonts w:ascii="Verdana" w:eastAsia="Aptos" w:hAnsi="Verdana" w:cs="Calibri"/>
                <w:lang w:eastAsia="en-GB"/>
              </w:rPr>
            </w:pPr>
            <w:r w:rsidRPr="00092889">
              <w:rPr>
                <w:rFonts w:ascii="Verdana" w:eastAsia="Aptos" w:hAnsi="Verdana" w:cs="Calibri"/>
                <w:color w:val="000000"/>
                <w:lang w:eastAsia="en-GB"/>
              </w:rPr>
              <w:t>Velindre University NHS Trust</w:t>
            </w:r>
          </w:p>
        </w:tc>
        <w:tc>
          <w:tcPr>
            <w:tcW w:w="960" w:type="dxa"/>
            <w:noWrap/>
            <w:tcMar>
              <w:top w:w="0" w:type="dxa"/>
              <w:left w:w="108" w:type="dxa"/>
              <w:bottom w:w="0" w:type="dxa"/>
              <w:right w:w="108" w:type="dxa"/>
            </w:tcMar>
            <w:vAlign w:val="bottom"/>
            <w:hideMark/>
          </w:tcPr>
          <w:p w14:paraId="45202807" w14:textId="77777777" w:rsidR="0064416B" w:rsidRPr="00092889" w:rsidRDefault="0064416B" w:rsidP="0064416B">
            <w:pPr>
              <w:spacing w:after="0" w:line="240" w:lineRule="auto"/>
              <w:rPr>
                <w:rFonts w:ascii="Verdana" w:eastAsia="Aptos" w:hAnsi="Verdana" w:cs="Aptos"/>
                <w:sz w:val="24"/>
                <w:szCs w:val="24"/>
                <w:lang w:eastAsia="en-GB"/>
              </w:rPr>
            </w:pPr>
          </w:p>
        </w:tc>
        <w:tc>
          <w:tcPr>
            <w:tcW w:w="960" w:type="dxa"/>
            <w:shd w:val="clear" w:color="auto" w:fill="F8696B"/>
            <w:noWrap/>
            <w:tcMar>
              <w:top w:w="0" w:type="dxa"/>
              <w:left w:w="108" w:type="dxa"/>
              <w:bottom w:w="0" w:type="dxa"/>
              <w:right w:w="108" w:type="dxa"/>
            </w:tcMar>
            <w:vAlign w:val="bottom"/>
            <w:hideMark/>
          </w:tcPr>
          <w:p w14:paraId="7DAC6862"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13</w:t>
            </w:r>
          </w:p>
        </w:tc>
        <w:tc>
          <w:tcPr>
            <w:tcW w:w="960" w:type="dxa"/>
            <w:shd w:val="clear" w:color="auto" w:fill="FFEB84"/>
            <w:noWrap/>
            <w:tcMar>
              <w:top w:w="0" w:type="dxa"/>
              <w:left w:w="108" w:type="dxa"/>
              <w:bottom w:w="0" w:type="dxa"/>
              <w:right w:w="108" w:type="dxa"/>
            </w:tcMar>
            <w:vAlign w:val="bottom"/>
            <w:hideMark/>
          </w:tcPr>
          <w:p w14:paraId="5A2D819E"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color w:val="000000"/>
                <w:lang w:eastAsia="en-GB"/>
              </w:rPr>
              <w:t>-1</w:t>
            </w:r>
          </w:p>
        </w:tc>
      </w:tr>
      <w:tr w:rsidR="0064416B" w:rsidRPr="00092889" w14:paraId="5E0BF568" w14:textId="77777777" w:rsidTr="0064416B">
        <w:trPr>
          <w:trHeight w:val="315"/>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BBAA30A" w14:textId="77777777" w:rsidR="0064416B" w:rsidRPr="00092889" w:rsidRDefault="0064416B" w:rsidP="0064416B">
            <w:pPr>
              <w:spacing w:after="0" w:line="240" w:lineRule="auto"/>
              <w:rPr>
                <w:rFonts w:ascii="Verdana" w:eastAsia="Aptos" w:hAnsi="Verdana" w:cs="Calibri"/>
                <w:lang w:eastAsia="en-GB"/>
              </w:rPr>
            </w:pPr>
            <w:r w:rsidRPr="00092889">
              <w:rPr>
                <w:rFonts w:ascii="Verdana" w:eastAsia="Aptos" w:hAnsi="Verdana" w:cs="Calibri"/>
                <w:color w:val="000000"/>
                <w:lang w:eastAsia="en-GB"/>
              </w:rPr>
              <w:t>Welsh Ambulance Services NHS Trust</w:t>
            </w:r>
          </w:p>
        </w:tc>
        <w:tc>
          <w:tcPr>
            <w:tcW w:w="960" w:type="dxa"/>
            <w:noWrap/>
            <w:tcMar>
              <w:top w:w="0" w:type="dxa"/>
              <w:left w:w="108" w:type="dxa"/>
              <w:bottom w:w="0" w:type="dxa"/>
              <w:right w:w="108" w:type="dxa"/>
            </w:tcMar>
            <w:vAlign w:val="bottom"/>
            <w:hideMark/>
          </w:tcPr>
          <w:p w14:paraId="120D60F8" w14:textId="77777777" w:rsidR="0064416B" w:rsidRPr="00092889" w:rsidRDefault="0064416B" w:rsidP="0064416B">
            <w:pPr>
              <w:spacing w:after="0" w:line="240" w:lineRule="auto"/>
              <w:rPr>
                <w:rFonts w:ascii="Verdana" w:eastAsia="Aptos" w:hAnsi="Verdana" w:cs="Aptos"/>
                <w:sz w:val="24"/>
                <w:szCs w:val="24"/>
                <w:lang w:eastAsia="en-GB"/>
              </w:rPr>
            </w:pPr>
          </w:p>
        </w:tc>
        <w:tc>
          <w:tcPr>
            <w:tcW w:w="960" w:type="dxa"/>
            <w:noWrap/>
            <w:tcMar>
              <w:top w:w="0" w:type="dxa"/>
              <w:left w:w="108" w:type="dxa"/>
              <w:bottom w:w="0" w:type="dxa"/>
              <w:right w:w="108" w:type="dxa"/>
            </w:tcMar>
            <w:vAlign w:val="bottom"/>
            <w:hideMark/>
          </w:tcPr>
          <w:p w14:paraId="264DD5A0" w14:textId="77777777" w:rsidR="0064416B" w:rsidRPr="00092889" w:rsidRDefault="0064416B" w:rsidP="0064416B">
            <w:pPr>
              <w:spacing w:after="0" w:line="240" w:lineRule="auto"/>
              <w:rPr>
                <w:rFonts w:ascii="Verdana" w:eastAsia="Aptos" w:hAnsi="Verdana" w:cs="Calibri"/>
                <w:lang w:eastAsia="en-GB"/>
              </w:rPr>
            </w:pPr>
            <w:r w:rsidRPr="00092889">
              <w:rPr>
                <w:rFonts w:ascii="Verdana" w:eastAsia="Aptos" w:hAnsi="Verdana" w:cs="Calibri"/>
                <w:lang w:eastAsia="en-GB"/>
              </w:rPr>
              <w:t>-</w:t>
            </w:r>
          </w:p>
        </w:tc>
        <w:tc>
          <w:tcPr>
            <w:tcW w:w="960" w:type="dxa"/>
            <w:noWrap/>
            <w:tcMar>
              <w:top w:w="0" w:type="dxa"/>
              <w:left w:w="108" w:type="dxa"/>
              <w:bottom w:w="0" w:type="dxa"/>
              <w:right w:w="108" w:type="dxa"/>
            </w:tcMar>
            <w:vAlign w:val="bottom"/>
            <w:hideMark/>
          </w:tcPr>
          <w:p w14:paraId="13091233" w14:textId="77777777" w:rsidR="0064416B" w:rsidRPr="00092889" w:rsidRDefault="0064416B" w:rsidP="0064416B">
            <w:pPr>
              <w:spacing w:after="0" w:line="240" w:lineRule="auto"/>
              <w:rPr>
                <w:rFonts w:ascii="Verdana" w:eastAsia="Aptos" w:hAnsi="Verdana" w:cs="Calibri"/>
                <w:lang w:eastAsia="en-GB"/>
              </w:rPr>
            </w:pPr>
            <w:r w:rsidRPr="00092889">
              <w:rPr>
                <w:rFonts w:ascii="Verdana" w:eastAsia="Aptos" w:hAnsi="Verdana" w:cs="Calibri"/>
                <w:lang w:eastAsia="en-GB"/>
              </w:rPr>
              <w:t>-</w:t>
            </w:r>
          </w:p>
        </w:tc>
      </w:tr>
      <w:tr w:rsidR="0064416B" w:rsidRPr="00092889" w14:paraId="45789CB3" w14:textId="77777777" w:rsidTr="0064416B">
        <w:trPr>
          <w:trHeight w:val="300"/>
          <w:jc w:val="center"/>
        </w:trPr>
        <w:tc>
          <w:tcPr>
            <w:tcW w:w="4380" w:type="dxa"/>
            <w:noWrap/>
            <w:tcMar>
              <w:top w:w="0" w:type="dxa"/>
              <w:left w:w="108" w:type="dxa"/>
              <w:bottom w:w="0" w:type="dxa"/>
              <w:right w:w="108" w:type="dxa"/>
            </w:tcMar>
            <w:vAlign w:val="bottom"/>
            <w:hideMark/>
          </w:tcPr>
          <w:p w14:paraId="0BD2908B" w14:textId="77777777" w:rsidR="0064416B" w:rsidRPr="00092889" w:rsidRDefault="0064416B" w:rsidP="0064416B">
            <w:pPr>
              <w:spacing w:after="0" w:line="240" w:lineRule="auto"/>
              <w:rPr>
                <w:rFonts w:ascii="Verdana" w:eastAsia="Aptos" w:hAnsi="Verdana" w:cs="Calibri"/>
                <w:lang w:eastAsia="en-GB"/>
              </w:rPr>
            </w:pPr>
            <w:r w:rsidRPr="00092889">
              <w:rPr>
                <w:rFonts w:ascii="Verdana" w:eastAsia="Aptos" w:hAnsi="Verdana" w:cs="Calibri"/>
                <w:lang w:eastAsia="en-GB"/>
              </w:rPr>
              <w:t>NHS Average AVT</w:t>
            </w:r>
          </w:p>
        </w:tc>
        <w:tc>
          <w:tcPr>
            <w:tcW w:w="960" w:type="dxa"/>
            <w:noWrap/>
            <w:tcMar>
              <w:top w:w="0" w:type="dxa"/>
              <w:left w:w="108" w:type="dxa"/>
              <w:bottom w:w="0" w:type="dxa"/>
              <w:right w:w="108" w:type="dxa"/>
            </w:tcMar>
            <w:vAlign w:val="bottom"/>
            <w:hideMark/>
          </w:tcPr>
          <w:p w14:paraId="27FFDE58" w14:textId="77777777" w:rsidR="0064416B" w:rsidRPr="00092889" w:rsidRDefault="0064416B" w:rsidP="0064416B">
            <w:pPr>
              <w:spacing w:after="0" w:line="240" w:lineRule="auto"/>
              <w:rPr>
                <w:rFonts w:ascii="Verdana" w:eastAsia="Aptos" w:hAnsi="Verdana" w:cs="Aptos"/>
                <w:sz w:val="24"/>
                <w:szCs w:val="24"/>
                <w:lang w:eastAsia="en-GB"/>
              </w:rPr>
            </w:pPr>
          </w:p>
        </w:tc>
        <w:tc>
          <w:tcPr>
            <w:tcW w:w="960" w:type="dxa"/>
            <w:noWrap/>
            <w:tcMar>
              <w:top w:w="0" w:type="dxa"/>
              <w:left w:w="108" w:type="dxa"/>
              <w:bottom w:w="0" w:type="dxa"/>
              <w:right w:w="108" w:type="dxa"/>
            </w:tcMar>
            <w:vAlign w:val="bottom"/>
            <w:hideMark/>
          </w:tcPr>
          <w:p w14:paraId="1E019223" w14:textId="77777777" w:rsidR="0064416B" w:rsidRPr="00092889" w:rsidRDefault="0064416B" w:rsidP="0064416B">
            <w:pPr>
              <w:spacing w:after="0" w:line="240" w:lineRule="auto"/>
              <w:rPr>
                <w:rFonts w:ascii="Verdana" w:eastAsia="Aptos" w:hAnsi="Verdana" w:cs="Calibri"/>
                <w:lang w:eastAsia="en-GB"/>
              </w:rPr>
            </w:pPr>
            <w:r w:rsidRPr="00092889">
              <w:rPr>
                <w:rFonts w:ascii="Verdana" w:eastAsia="Aptos" w:hAnsi="Verdana" w:cs="Calibri"/>
                <w:lang w:eastAsia="en-GB"/>
              </w:rPr>
              <w:t xml:space="preserve">          0.14 </w:t>
            </w:r>
          </w:p>
        </w:tc>
        <w:tc>
          <w:tcPr>
            <w:tcW w:w="960" w:type="dxa"/>
            <w:noWrap/>
            <w:tcMar>
              <w:top w:w="0" w:type="dxa"/>
              <w:left w:w="108" w:type="dxa"/>
              <w:bottom w:w="0" w:type="dxa"/>
              <w:right w:w="108" w:type="dxa"/>
            </w:tcMar>
            <w:vAlign w:val="bottom"/>
            <w:hideMark/>
          </w:tcPr>
          <w:p w14:paraId="3D501D16" w14:textId="77777777" w:rsidR="0064416B" w:rsidRPr="00092889" w:rsidRDefault="0064416B" w:rsidP="0064416B">
            <w:pPr>
              <w:spacing w:after="0" w:line="240" w:lineRule="auto"/>
              <w:jc w:val="right"/>
              <w:rPr>
                <w:rFonts w:ascii="Verdana" w:eastAsia="Aptos" w:hAnsi="Verdana" w:cs="Calibri"/>
                <w:lang w:eastAsia="en-GB"/>
              </w:rPr>
            </w:pPr>
            <w:r w:rsidRPr="00092889">
              <w:rPr>
                <w:rFonts w:ascii="Verdana" w:eastAsia="Aptos" w:hAnsi="Verdana" w:cs="Calibri"/>
                <w:lang w:eastAsia="en-GB"/>
              </w:rPr>
              <w:t>3.35</w:t>
            </w:r>
          </w:p>
        </w:tc>
      </w:tr>
    </w:tbl>
    <w:p w14:paraId="5719419B" w14:textId="4DF31EBE" w:rsidR="00376F2F" w:rsidRPr="00092889" w:rsidRDefault="001155F6" w:rsidP="00246AEE">
      <w:pPr>
        <w:spacing w:after="0" w:line="276" w:lineRule="auto"/>
        <w:jc w:val="both"/>
        <w:rPr>
          <w:rFonts w:ascii="Verdana" w:eastAsia="Calibri" w:hAnsi="Verdana" w:cs="Arial"/>
          <w:b/>
          <w:bCs/>
          <w:sz w:val="24"/>
          <w:szCs w:val="24"/>
          <w:u w:val="single"/>
          <w:lang w:eastAsia="en-GB"/>
        </w:rPr>
      </w:pPr>
      <w:r w:rsidRPr="00092889">
        <w:rPr>
          <w:rFonts w:ascii="Verdana" w:eastAsia="Calibri" w:hAnsi="Verdana" w:cs="Arial"/>
          <w:b/>
          <w:bCs/>
          <w:sz w:val="24"/>
          <w:szCs w:val="24"/>
          <w:u w:val="single"/>
          <w:lang w:eastAsia="en-GB"/>
        </w:rPr>
        <w:br/>
      </w:r>
      <w:r w:rsidR="00376F2F" w:rsidRPr="00092889">
        <w:rPr>
          <w:rFonts w:ascii="Verdana" w:eastAsia="Calibri" w:hAnsi="Verdana" w:cs="Arial"/>
          <w:b/>
          <w:bCs/>
          <w:sz w:val="24"/>
          <w:szCs w:val="24"/>
          <w:u w:val="single"/>
          <w:lang w:eastAsia="en-GB"/>
        </w:rPr>
        <w:t>September</w:t>
      </w:r>
      <w:r w:rsidR="0000688B" w:rsidRPr="00092889">
        <w:rPr>
          <w:rFonts w:ascii="Verdana" w:eastAsia="Calibri" w:hAnsi="Verdana" w:cs="Arial"/>
          <w:b/>
          <w:bCs/>
          <w:sz w:val="24"/>
          <w:szCs w:val="24"/>
          <w:u w:val="single"/>
          <w:lang w:eastAsia="en-GB"/>
        </w:rPr>
        <w:t xml:space="preserve"> 2024</w:t>
      </w:r>
    </w:p>
    <w:p w14:paraId="7DD1A22B" w14:textId="21DF7137" w:rsidR="00F51D43" w:rsidRPr="00092889" w:rsidRDefault="00F51D43" w:rsidP="00246AEE">
      <w:pPr>
        <w:spacing w:after="0" w:line="276" w:lineRule="auto"/>
        <w:jc w:val="both"/>
        <w:rPr>
          <w:rFonts w:ascii="Verdana" w:eastAsia="Calibri" w:hAnsi="Verdana" w:cs="Arial"/>
          <w:b/>
          <w:bCs/>
          <w:sz w:val="24"/>
          <w:szCs w:val="24"/>
          <w:lang w:eastAsia="en-GB"/>
        </w:rPr>
      </w:pPr>
      <w:r w:rsidRPr="00092889">
        <w:rPr>
          <w:rFonts w:ascii="Verdana" w:eastAsia="Calibri" w:hAnsi="Verdana" w:cs="Arial"/>
          <w:sz w:val="24"/>
          <w:szCs w:val="24"/>
          <w:lang w:eastAsia="en-GB"/>
        </w:rPr>
        <w:t>The NHS average for September is 2.43 compared with 3.35 in August 2024.  On average compliance evide</w:t>
      </w:r>
      <w:r w:rsidR="003C6519" w:rsidRPr="00092889">
        <w:rPr>
          <w:rFonts w:ascii="Verdana" w:eastAsia="Calibri" w:hAnsi="Verdana" w:cs="Arial"/>
          <w:sz w:val="24"/>
          <w:szCs w:val="24"/>
          <w:lang w:eastAsia="en-GB"/>
        </w:rPr>
        <w:t>n</w:t>
      </w:r>
      <w:r w:rsidRPr="00092889">
        <w:rPr>
          <w:rFonts w:ascii="Verdana" w:eastAsia="Calibri" w:hAnsi="Verdana" w:cs="Arial"/>
          <w:sz w:val="24"/>
          <w:szCs w:val="24"/>
          <w:lang w:eastAsia="en-GB"/>
        </w:rPr>
        <w:t xml:space="preserve">ce is reaching the Ombudsman’s office 2.5 days later than the target dates.  </w:t>
      </w:r>
      <w:r w:rsidR="003C6519" w:rsidRPr="00092889">
        <w:rPr>
          <w:rFonts w:ascii="Verdana" w:eastAsia="Calibri" w:hAnsi="Verdana" w:cs="Arial"/>
          <w:sz w:val="24"/>
          <w:szCs w:val="24"/>
          <w:lang w:eastAsia="en-GB"/>
        </w:rPr>
        <w:t xml:space="preserve"> </w:t>
      </w:r>
      <w:r w:rsidRPr="00092889">
        <w:rPr>
          <w:rFonts w:ascii="Verdana" w:eastAsia="Calibri" w:hAnsi="Verdana" w:cs="Arial"/>
          <w:b/>
          <w:bCs/>
          <w:sz w:val="24"/>
          <w:szCs w:val="24"/>
          <w:lang w:eastAsia="en-GB"/>
        </w:rPr>
        <w:t xml:space="preserve">Swansea Bay has provided evidence to the Ombudsman </w:t>
      </w:r>
      <w:r w:rsidR="0093270A" w:rsidRPr="00092889">
        <w:rPr>
          <w:rFonts w:ascii="Verdana" w:eastAsia="Calibri" w:hAnsi="Verdana" w:cs="Arial"/>
          <w:b/>
          <w:bCs/>
          <w:sz w:val="24"/>
          <w:szCs w:val="24"/>
          <w:lang w:eastAsia="en-GB"/>
        </w:rPr>
        <w:t>4</w:t>
      </w:r>
      <w:r w:rsidRPr="00092889">
        <w:rPr>
          <w:rFonts w:ascii="Verdana" w:eastAsia="Calibri" w:hAnsi="Verdana" w:cs="Arial"/>
          <w:b/>
          <w:bCs/>
          <w:sz w:val="24"/>
          <w:szCs w:val="24"/>
          <w:lang w:eastAsia="en-GB"/>
        </w:rPr>
        <w:t xml:space="preserve"> days before the agreed timescale (compared to 3 days late) last annum:</w:t>
      </w:r>
    </w:p>
    <w:tbl>
      <w:tblPr>
        <w:tblW w:w="7260" w:type="dxa"/>
        <w:jc w:val="center"/>
        <w:tblCellMar>
          <w:left w:w="0" w:type="dxa"/>
          <w:right w:w="0" w:type="dxa"/>
        </w:tblCellMar>
        <w:tblLook w:val="04A0" w:firstRow="1" w:lastRow="0" w:firstColumn="1" w:lastColumn="0" w:noHBand="0" w:noVBand="1"/>
      </w:tblPr>
      <w:tblGrid>
        <w:gridCol w:w="4380"/>
        <w:gridCol w:w="960"/>
        <w:gridCol w:w="1490"/>
        <w:gridCol w:w="994"/>
      </w:tblGrid>
      <w:tr w:rsidR="00DC708C" w:rsidRPr="00092889" w14:paraId="12AA2293" w14:textId="77777777" w:rsidTr="0093270A">
        <w:trPr>
          <w:trHeight w:val="315"/>
          <w:jc w:val="center"/>
        </w:trPr>
        <w:tc>
          <w:tcPr>
            <w:tcW w:w="4380" w:type="dxa"/>
            <w:noWrap/>
            <w:tcMar>
              <w:top w:w="0" w:type="dxa"/>
              <w:left w:w="108" w:type="dxa"/>
              <w:bottom w:w="0" w:type="dxa"/>
              <w:right w:w="108" w:type="dxa"/>
            </w:tcMar>
            <w:vAlign w:val="bottom"/>
            <w:hideMark/>
          </w:tcPr>
          <w:p w14:paraId="16E29DC4" w14:textId="77777777" w:rsidR="00DC708C" w:rsidRPr="00092889" w:rsidRDefault="00DC708C" w:rsidP="00DC708C">
            <w:pPr>
              <w:spacing w:after="0" w:line="240" w:lineRule="auto"/>
              <w:rPr>
                <w:rFonts w:ascii="Verdana" w:eastAsia="Aptos" w:hAnsi="Verdana" w:cs="Aptos"/>
                <w:sz w:val="24"/>
                <w:szCs w:val="24"/>
                <w14:ligatures w14:val="standardContextual"/>
              </w:rPr>
            </w:pPr>
          </w:p>
        </w:tc>
        <w:tc>
          <w:tcPr>
            <w:tcW w:w="960" w:type="dxa"/>
            <w:noWrap/>
            <w:tcMar>
              <w:top w:w="0" w:type="dxa"/>
              <w:left w:w="108" w:type="dxa"/>
              <w:bottom w:w="0" w:type="dxa"/>
              <w:right w:w="108" w:type="dxa"/>
            </w:tcMar>
            <w:vAlign w:val="bottom"/>
            <w:hideMark/>
          </w:tcPr>
          <w:p w14:paraId="0ECB2054" w14:textId="77777777" w:rsidR="00DC708C" w:rsidRPr="00092889" w:rsidRDefault="00DC708C" w:rsidP="00DC708C">
            <w:pPr>
              <w:spacing w:after="0" w:line="240" w:lineRule="auto"/>
              <w:rPr>
                <w:rFonts w:ascii="Verdana" w:eastAsia="Times New Roman" w:hAnsi="Verdana" w:cs="Times New Roman"/>
                <w:sz w:val="20"/>
                <w:szCs w:val="20"/>
                <w:lang w:eastAsia="en-GB"/>
              </w:rPr>
            </w:pPr>
          </w:p>
        </w:tc>
        <w:tc>
          <w:tcPr>
            <w:tcW w:w="960" w:type="dxa"/>
            <w:noWrap/>
            <w:tcMar>
              <w:top w:w="0" w:type="dxa"/>
              <w:left w:w="108" w:type="dxa"/>
              <w:bottom w:w="0" w:type="dxa"/>
              <w:right w:w="108" w:type="dxa"/>
            </w:tcMar>
            <w:vAlign w:val="bottom"/>
            <w:hideMark/>
          </w:tcPr>
          <w:p w14:paraId="21A3EBDE" w14:textId="77777777" w:rsidR="00DC708C" w:rsidRPr="00092889" w:rsidRDefault="00DC708C" w:rsidP="00DC708C">
            <w:pPr>
              <w:spacing w:after="0" w:line="240" w:lineRule="auto"/>
              <w:rPr>
                <w:rFonts w:ascii="Verdana" w:eastAsia="Aptos" w:hAnsi="Verdana" w:cs="Aptos"/>
                <w:b/>
                <w:bCs/>
                <w:sz w:val="24"/>
                <w:szCs w:val="24"/>
                <w14:ligatures w14:val="standardContextual"/>
              </w:rPr>
            </w:pPr>
            <w:r w:rsidRPr="00092889">
              <w:rPr>
                <w:rFonts w:ascii="Verdana" w:eastAsia="Aptos" w:hAnsi="Verdana" w:cs="Calibri"/>
                <w:b/>
                <w:bCs/>
                <w:lang w:eastAsia="en-GB"/>
              </w:rPr>
              <w:t>23/24</w:t>
            </w:r>
          </w:p>
        </w:tc>
        <w:tc>
          <w:tcPr>
            <w:tcW w:w="960" w:type="dxa"/>
            <w:noWrap/>
            <w:tcMar>
              <w:top w:w="0" w:type="dxa"/>
              <w:left w:w="108" w:type="dxa"/>
              <w:bottom w:w="0" w:type="dxa"/>
              <w:right w:w="108" w:type="dxa"/>
            </w:tcMar>
            <w:vAlign w:val="bottom"/>
            <w:hideMark/>
          </w:tcPr>
          <w:p w14:paraId="289C63B7" w14:textId="77777777" w:rsidR="00DC708C" w:rsidRPr="00092889" w:rsidRDefault="00DC708C" w:rsidP="00DC708C">
            <w:pPr>
              <w:spacing w:after="0" w:line="240" w:lineRule="auto"/>
              <w:rPr>
                <w:rFonts w:ascii="Verdana" w:eastAsia="Aptos" w:hAnsi="Verdana" w:cs="Aptos"/>
                <w:b/>
                <w:bCs/>
                <w:sz w:val="24"/>
                <w:szCs w:val="24"/>
                <w14:ligatures w14:val="standardContextual"/>
              </w:rPr>
            </w:pPr>
            <w:r w:rsidRPr="00092889">
              <w:rPr>
                <w:rFonts w:ascii="Verdana" w:eastAsia="Aptos" w:hAnsi="Verdana" w:cs="Calibri"/>
                <w:b/>
                <w:bCs/>
                <w:lang w:eastAsia="en-GB"/>
              </w:rPr>
              <w:t>24/25</w:t>
            </w:r>
          </w:p>
        </w:tc>
      </w:tr>
      <w:tr w:rsidR="00DC708C" w:rsidRPr="00092889" w14:paraId="331FA478" w14:textId="77777777" w:rsidTr="0093270A">
        <w:trPr>
          <w:trHeight w:val="300"/>
          <w:jc w:val="center"/>
        </w:trPr>
        <w:tc>
          <w:tcPr>
            <w:tcW w:w="438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3FD12A2" w14:textId="77777777" w:rsidR="00DC708C" w:rsidRPr="00092889" w:rsidRDefault="00DC708C" w:rsidP="00DC708C">
            <w:pPr>
              <w:spacing w:after="0" w:line="240" w:lineRule="auto"/>
              <w:rPr>
                <w:rFonts w:ascii="Verdana" w:eastAsia="Aptos" w:hAnsi="Verdana" w:cs="Aptos"/>
                <w:sz w:val="24"/>
                <w:szCs w:val="24"/>
                <w14:ligatures w14:val="standardContextual"/>
              </w:rPr>
            </w:pPr>
            <w:r w:rsidRPr="00092889">
              <w:rPr>
                <w:rFonts w:ascii="Verdana" w:eastAsia="Aptos" w:hAnsi="Verdana" w:cs="Calibri"/>
                <w:color w:val="000000"/>
                <w:lang w:eastAsia="en-GB"/>
              </w:rPr>
              <w:t>Aneurin Bevan University Health Board</w:t>
            </w:r>
          </w:p>
        </w:tc>
        <w:tc>
          <w:tcPr>
            <w:tcW w:w="960" w:type="dxa"/>
            <w:noWrap/>
            <w:tcMar>
              <w:top w:w="0" w:type="dxa"/>
              <w:left w:w="108" w:type="dxa"/>
              <w:bottom w:w="0" w:type="dxa"/>
              <w:right w:w="108" w:type="dxa"/>
            </w:tcMar>
            <w:vAlign w:val="bottom"/>
            <w:hideMark/>
          </w:tcPr>
          <w:p w14:paraId="3EC0914A" w14:textId="77777777" w:rsidR="00DC708C" w:rsidRPr="00092889" w:rsidRDefault="00DC708C" w:rsidP="00DC708C">
            <w:pPr>
              <w:spacing w:after="0" w:line="240" w:lineRule="auto"/>
              <w:rPr>
                <w:rFonts w:ascii="Verdana" w:eastAsia="Aptos" w:hAnsi="Verdana" w:cs="Aptos"/>
                <w:sz w:val="24"/>
                <w:szCs w:val="24"/>
                <w14:ligatures w14:val="standardContextual"/>
              </w:rPr>
            </w:pPr>
          </w:p>
        </w:tc>
        <w:tc>
          <w:tcPr>
            <w:tcW w:w="960" w:type="dxa"/>
            <w:shd w:val="clear" w:color="auto" w:fill="FFEA84"/>
            <w:noWrap/>
            <w:tcMar>
              <w:top w:w="0" w:type="dxa"/>
              <w:left w:w="108" w:type="dxa"/>
              <w:bottom w:w="0" w:type="dxa"/>
              <w:right w:w="108" w:type="dxa"/>
            </w:tcMar>
            <w:vAlign w:val="bottom"/>
            <w:hideMark/>
          </w:tcPr>
          <w:p w14:paraId="7C92A5D0"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0</w:t>
            </w:r>
          </w:p>
        </w:tc>
        <w:tc>
          <w:tcPr>
            <w:tcW w:w="960" w:type="dxa"/>
            <w:shd w:val="clear" w:color="auto" w:fill="F1E783"/>
            <w:noWrap/>
            <w:tcMar>
              <w:top w:w="0" w:type="dxa"/>
              <w:left w:w="108" w:type="dxa"/>
              <w:bottom w:w="0" w:type="dxa"/>
              <w:right w:w="108" w:type="dxa"/>
            </w:tcMar>
            <w:vAlign w:val="bottom"/>
            <w:hideMark/>
          </w:tcPr>
          <w:p w14:paraId="20F005EA"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-4</w:t>
            </w:r>
          </w:p>
        </w:tc>
      </w:tr>
      <w:tr w:rsidR="00DC708C" w:rsidRPr="00092889" w14:paraId="098CAE18" w14:textId="77777777" w:rsidTr="0093270A">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FF56DDA" w14:textId="77777777" w:rsidR="00DC708C" w:rsidRPr="00092889" w:rsidRDefault="00DC708C" w:rsidP="00DC708C">
            <w:pPr>
              <w:spacing w:after="0" w:line="240" w:lineRule="auto"/>
              <w:rPr>
                <w:rFonts w:ascii="Verdana" w:eastAsia="Aptos" w:hAnsi="Verdana" w:cs="Aptos"/>
                <w:sz w:val="24"/>
                <w:szCs w:val="24"/>
                <w14:ligatures w14:val="standardContextual"/>
              </w:rPr>
            </w:pPr>
            <w:r w:rsidRPr="00092889">
              <w:rPr>
                <w:rFonts w:ascii="Verdana" w:eastAsia="Aptos" w:hAnsi="Verdana" w:cs="Calibri"/>
                <w:color w:val="000000"/>
                <w:lang w:eastAsia="en-GB"/>
              </w:rPr>
              <w:t>Betsi Cadwaladr University Health Board</w:t>
            </w:r>
          </w:p>
        </w:tc>
        <w:tc>
          <w:tcPr>
            <w:tcW w:w="960" w:type="dxa"/>
            <w:noWrap/>
            <w:tcMar>
              <w:top w:w="0" w:type="dxa"/>
              <w:left w:w="108" w:type="dxa"/>
              <w:bottom w:w="0" w:type="dxa"/>
              <w:right w:w="108" w:type="dxa"/>
            </w:tcMar>
            <w:vAlign w:val="bottom"/>
            <w:hideMark/>
          </w:tcPr>
          <w:p w14:paraId="6584315D" w14:textId="77777777" w:rsidR="00DC708C" w:rsidRPr="00092889" w:rsidRDefault="00DC708C" w:rsidP="00DC708C">
            <w:pPr>
              <w:spacing w:after="0" w:line="240" w:lineRule="auto"/>
              <w:rPr>
                <w:rFonts w:ascii="Verdana" w:eastAsia="Aptos" w:hAnsi="Verdana" w:cs="Aptos"/>
                <w:sz w:val="24"/>
                <w:szCs w:val="24"/>
                <w14:ligatures w14:val="standardContextual"/>
              </w:rPr>
            </w:pPr>
          </w:p>
        </w:tc>
        <w:tc>
          <w:tcPr>
            <w:tcW w:w="960" w:type="dxa"/>
            <w:shd w:val="clear" w:color="auto" w:fill="F4E783"/>
            <w:noWrap/>
            <w:tcMar>
              <w:top w:w="0" w:type="dxa"/>
              <w:left w:w="108" w:type="dxa"/>
              <w:bottom w:w="0" w:type="dxa"/>
              <w:right w:w="108" w:type="dxa"/>
            </w:tcMar>
            <w:vAlign w:val="bottom"/>
            <w:hideMark/>
          </w:tcPr>
          <w:p w14:paraId="1B66AF94"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-2</w:t>
            </w:r>
          </w:p>
        </w:tc>
        <w:tc>
          <w:tcPr>
            <w:tcW w:w="960" w:type="dxa"/>
            <w:shd w:val="clear" w:color="auto" w:fill="FFE583"/>
            <w:noWrap/>
            <w:tcMar>
              <w:top w:w="0" w:type="dxa"/>
              <w:left w:w="108" w:type="dxa"/>
              <w:bottom w:w="0" w:type="dxa"/>
              <w:right w:w="108" w:type="dxa"/>
            </w:tcMar>
            <w:vAlign w:val="bottom"/>
            <w:hideMark/>
          </w:tcPr>
          <w:p w14:paraId="4D6A7EBB"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0</w:t>
            </w:r>
          </w:p>
        </w:tc>
      </w:tr>
      <w:tr w:rsidR="00DC708C" w:rsidRPr="00092889" w14:paraId="5539D7EC" w14:textId="77777777" w:rsidTr="0093270A">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FF803E" w14:textId="77777777" w:rsidR="00DC708C" w:rsidRPr="00092889" w:rsidRDefault="00DC708C" w:rsidP="0093270A">
            <w:pPr>
              <w:spacing w:after="0" w:line="240" w:lineRule="auto"/>
              <w:rPr>
                <w:rFonts w:ascii="Verdana" w:eastAsia="Aptos" w:hAnsi="Verdana" w:cs="Aptos"/>
                <w:sz w:val="24"/>
                <w:szCs w:val="24"/>
                <w14:ligatures w14:val="standardContextual"/>
              </w:rPr>
            </w:pPr>
            <w:r w:rsidRPr="00092889">
              <w:rPr>
                <w:rFonts w:ascii="Verdana" w:eastAsia="Aptos" w:hAnsi="Verdana" w:cs="Calibri"/>
                <w:color w:val="000000"/>
                <w:lang w:eastAsia="en-GB"/>
              </w:rPr>
              <w:t>Cardiff and Vale University Health Board</w:t>
            </w:r>
          </w:p>
        </w:tc>
        <w:tc>
          <w:tcPr>
            <w:tcW w:w="960" w:type="dxa"/>
            <w:noWrap/>
            <w:tcMar>
              <w:top w:w="0" w:type="dxa"/>
              <w:left w:w="108" w:type="dxa"/>
              <w:bottom w:w="0" w:type="dxa"/>
              <w:right w:w="108" w:type="dxa"/>
            </w:tcMar>
            <w:vAlign w:val="bottom"/>
            <w:hideMark/>
          </w:tcPr>
          <w:p w14:paraId="08E7CD34" w14:textId="77777777" w:rsidR="00DC708C" w:rsidRPr="00092889" w:rsidRDefault="00DC708C" w:rsidP="00DC708C">
            <w:pPr>
              <w:spacing w:after="0" w:line="240" w:lineRule="auto"/>
              <w:rPr>
                <w:rFonts w:ascii="Verdana" w:eastAsia="Aptos" w:hAnsi="Verdana" w:cs="Aptos"/>
                <w:sz w:val="24"/>
                <w:szCs w:val="24"/>
                <w14:ligatures w14:val="standardContextual"/>
              </w:rPr>
            </w:pPr>
          </w:p>
        </w:tc>
        <w:tc>
          <w:tcPr>
            <w:tcW w:w="960" w:type="dxa"/>
            <w:shd w:val="clear" w:color="auto" w:fill="FDEA83"/>
            <w:noWrap/>
            <w:tcMar>
              <w:top w:w="0" w:type="dxa"/>
              <w:left w:w="108" w:type="dxa"/>
              <w:bottom w:w="0" w:type="dxa"/>
              <w:right w:w="108" w:type="dxa"/>
            </w:tcMar>
            <w:vAlign w:val="bottom"/>
            <w:hideMark/>
          </w:tcPr>
          <w:p w14:paraId="3FB7EEFA"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-1</w:t>
            </w:r>
          </w:p>
        </w:tc>
        <w:tc>
          <w:tcPr>
            <w:tcW w:w="960" w:type="dxa"/>
            <w:shd w:val="clear" w:color="auto" w:fill="FFEA84"/>
            <w:noWrap/>
            <w:tcMar>
              <w:top w:w="0" w:type="dxa"/>
              <w:left w:w="108" w:type="dxa"/>
              <w:bottom w:w="0" w:type="dxa"/>
              <w:right w:w="108" w:type="dxa"/>
            </w:tcMar>
            <w:vAlign w:val="bottom"/>
            <w:hideMark/>
          </w:tcPr>
          <w:p w14:paraId="0E57B14F"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-2</w:t>
            </w:r>
          </w:p>
        </w:tc>
      </w:tr>
      <w:tr w:rsidR="00DC708C" w:rsidRPr="00092889" w14:paraId="3F81D2BB" w14:textId="77777777" w:rsidTr="0093270A">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71D69BA" w14:textId="77777777" w:rsidR="00DC708C" w:rsidRPr="00092889" w:rsidRDefault="00DC708C" w:rsidP="00DC708C">
            <w:pPr>
              <w:spacing w:after="0" w:line="240" w:lineRule="auto"/>
              <w:rPr>
                <w:rFonts w:ascii="Verdana" w:eastAsia="Aptos" w:hAnsi="Verdana" w:cs="Aptos"/>
                <w:sz w:val="24"/>
                <w:szCs w:val="24"/>
                <w14:ligatures w14:val="standardContextual"/>
              </w:rPr>
            </w:pPr>
            <w:r w:rsidRPr="00092889">
              <w:rPr>
                <w:rFonts w:ascii="Verdana" w:eastAsia="Aptos" w:hAnsi="Verdana" w:cs="Calibri"/>
                <w:color w:val="000000"/>
                <w:lang w:eastAsia="en-GB"/>
              </w:rPr>
              <w:t>Cwm Taf Morgannwg University Health Board</w:t>
            </w:r>
          </w:p>
        </w:tc>
        <w:tc>
          <w:tcPr>
            <w:tcW w:w="960" w:type="dxa"/>
            <w:noWrap/>
            <w:tcMar>
              <w:top w:w="0" w:type="dxa"/>
              <w:left w:w="108" w:type="dxa"/>
              <w:bottom w:w="0" w:type="dxa"/>
              <w:right w:w="108" w:type="dxa"/>
            </w:tcMar>
            <w:vAlign w:val="bottom"/>
            <w:hideMark/>
          </w:tcPr>
          <w:p w14:paraId="2E6DDB1D" w14:textId="77777777" w:rsidR="00DC708C" w:rsidRPr="00092889" w:rsidRDefault="00DC708C" w:rsidP="00DC708C">
            <w:pPr>
              <w:spacing w:after="0" w:line="240" w:lineRule="auto"/>
              <w:rPr>
                <w:rFonts w:ascii="Verdana" w:eastAsia="Aptos" w:hAnsi="Verdana" w:cs="Aptos"/>
                <w:sz w:val="24"/>
                <w:szCs w:val="24"/>
                <w14:ligatures w14:val="standardContextual"/>
              </w:rPr>
            </w:pPr>
          </w:p>
        </w:tc>
        <w:tc>
          <w:tcPr>
            <w:tcW w:w="960" w:type="dxa"/>
            <w:shd w:val="clear" w:color="auto" w:fill="FDC67D"/>
            <w:noWrap/>
            <w:tcMar>
              <w:top w:w="0" w:type="dxa"/>
              <w:left w:w="108" w:type="dxa"/>
              <w:bottom w:w="0" w:type="dxa"/>
              <w:right w:w="108" w:type="dxa"/>
            </w:tcMar>
            <w:vAlign w:val="bottom"/>
            <w:hideMark/>
          </w:tcPr>
          <w:p w14:paraId="477BB982"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3</w:t>
            </w:r>
          </w:p>
        </w:tc>
        <w:tc>
          <w:tcPr>
            <w:tcW w:w="960" w:type="dxa"/>
            <w:shd w:val="clear" w:color="auto" w:fill="F8696B"/>
            <w:noWrap/>
            <w:tcMar>
              <w:top w:w="0" w:type="dxa"/>
              <w:left w:w="108" w:type="dxa"/>
              <w:bottom w:w="0" w:type="dxa"/>
              <w:right w:w="108" w:type="dxa"/>
            </w:tcMar>
            <w:vAlign w:val="bottom"/>
            <w:hideMark/>
          </w:tcPr>
          <w:p w14:paraId="70887F20"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56</w:t>
            </w:r>
          </w:p>
        </w:tc>
      </w:tr>
      <w:tr w:rsidR="00DC708C" w:rsidRPr="00092889" w14:paraId="0AE57103" w14:textId="77777777" w:rsidTr="0093270A">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27E1D2F" w14:textId="77777777" w:rsidR="00DC708C" w:rsidRPr="00092889" w:rsidRDefault="00DC708C" w:rsidP="00DC708C">
            <w:pPr>
              <w:spacing w:after="0" w:line="240" w:lineRule="auto"/>
              <w:rPr>
                <w:rFonts w:ascii="Verdana" w:eastAsia="Aptos" w:hAnsi="Verdana" w:cs="Aptos"/>
                <w:sz w:val="24"/>
                <w:szCs w:val="24"/>
                <w14:ligatures w14:val="standardContextual"/>
              </w:rPr>
            </w:pPr>
            <w:r w:rsidRPr="00092889">
              <w:rPr>
                <w:rFonts w:ascii="Verdana" w:eastAsia="Aptos" w:hAnsi="Verdana" w:cs="Calibri"/>
                <w:color w:val="000000"/>
                <w:lang w:eastAsia="en-GB"/>
              </w:rPr>
              <w:t>Hywel Dda University Health Board</w:t>
            </w:r>
          </w:p>
        </w:tc>
        <w:tc>
          <w:tcPr>
            <w:tcW w:w="960" w:type="dxa"/>
            <w:noWrap/>
            <w:tcMar>
              <w:top w:w="0" w:type="dxa"/>
              <w:left w:w="108" w:type="dxa"/>
              <w:bottom w:w="0" w:type="dxa"/>
              <w:right w:w="108" w:type="dxa"/>
            </w:tcMar>
            <w:vAlign w:val="bottom"/>
            <w:hideMark/>
          </w:tcPr>
          <w:p w14:paraId="6B327853" w14:textId="77777777" w:rsidR="00DC708C" w:rsidRPr="00092889" w:rsidRDefault="00DC708C" w:rsidP="00DC708C">
            <w:pPr>
              <w:spacing w:after="0" w:line="240" w:lineRule="auto"/>
              <w:rPr>
                <w:rFonts w:ascii="Verdana" w:eastAsia="Aptos" w:hAnsi="Verdana" w:cs="Aptos"/>
                <w:sz w:val="24"/>
                <w:szCs w:val="24"/>
                <w14:ligatures w14:val="standardContextual"/>
              </w:rPr>
            </w:pPr>
          </w:p>
        </w:tc>
        <w:tc>
          <w:tcPr>
            <w:tcW w:w="960" w:type="dxa"/>
            <w:shd w:val="clear" w:color="auto" w:fill="E9E482"/>
            <w:noWrap/>
            <w:tcMar>
              <w:top w:w="0" w:type="dxa"/>
              <w:left w:w="108" w:type="dxa"/>
              <w:bottom w:w="0" w:type="dxa"/>
              <w:right w:w="108" w:type="dxa"/>
            </w:tcMar>
            <w:vAlign w:val="bottom"/>
            <w:hideMark/>
          </w:tcPr>
          <w:p w14:paraId="0A3F09DB"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-2</w:t>
            </w:r>
          </w:p>
        </w:tc>
        <w:tc>
          <w:tcPr>
            <w:tcW w:w="960" w:type="dxa"/>
            <w:shd w:val="clear" w:color="auto" w:fill="85C87D"/>
            <w:noWrap/>
            <w:tcMar>
              <w:top w:w="0" w:type="dxa"/>
              <w:left w:w="108" w:type="dxa"/>
              <w:bottom w:w="0" w:type="dxa"/>
              <w:right w:w="108" w:type="dxa"/>
            </w:tcMar>
            <w:vAlign w:val="bottom"/>
            <w:hideMark/>
          </w:tcPr>
          <w:p w14:paraId="2F69DA38"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-12</w:t>
            </w:r>
          </w:p>
        </w:tc>
      </w:tr>
      <w:tr w:rsidR="00DC708C" w:rsidRPr="00092889" w14:paraId="3D7E347D" w14:textId="77777777" w:rsidTr="0093270A">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F2D2B53" w14:textId="77777777" w:rsidR="00DC708C" w:rsidRPr="00092889" w:rsidRDefault="00DC708C" w:rsidP="00DC708C">
            <w:pPr>
              <w:spacing w:after="0" w:line="240" w:lineRule="auto"/>
              <w:rPr>
                <w:rFonts w:ascii="Verdana" w:eastAsia="Aptos" w:hAnsi="Verdana" w:cs="Aptos"/>
                <w:sz w:val="24"/>
                <w:szCs w:val="24"/>
                <w14:ligatures w14:val="standardContextual"/>
              </w:rPr>
            </w:pPr>
            <w:r w:rsidRPr="00092889">
              <w:rPr>
                <w:rFonts w:ascii="Verdana" w:eastAsia="Aptos" w:hAnsi="Verdana" w:cs="Calibri"/>
                <w:color w:val="000000"/>
                <w:lang w:eastAsia="en-GB"/>
              </w:rPr>
              <w:t>Powys Teaching Health Board</w:t>
            </w:r>
          </w:p>
        </w:tc>
        <w:tc>
          <w:tcPr>
            <w:tcW w:w="960" w:type="dxa"/>
            <w:noWrap/>
            <w:tcMar>
              <w:top w:w="0" w:type="dxa"/>
              <w:left w:w="108" w:type="dxa"/>
              <w:bottom w:w="0" w:type="dxa"/>
              <w:right w:w="108" w:type="dxa"/>
            </w:tcMar>
            <w:vAlign w:val="bottom"/>
            <w:hideMark/>
          </w:tcPr>
          <w:p w14:paraId="22E3E193" w14:textId="77777777" w:rsidR="00DC708C" w:rsidRPr="00092889" w:rsidRDefault="00DC708C" w:rsidP="00DC708C">
            <w:pPr>
              <w:spacing w:after="0" w:line="240" w:lineRule="auto"/>
              <w:rPr>
                <w:rFonts w:ascii="Verdana" w:eastAsia="Aptos" w:hAnsi="Verdana" w:cs="Aptos"/>
                <w:sz w:val="24"/>
                <w:szCs w:val="24"/>
                <w14:ligatures w14:val="standardContextual"/>
              </w:rPr>
            </w:pPr>
          </w:p>
        </w:tc>
        <w:tc>
          <w:tcPr>
            <w:tcW w:w="960" w:type="dxa"/>
            <w:shd w:val="clear" w:color="auto" w:fill="63BE7B"/>
            <w:noWrap/>
            <w:tcMar>
              <w:top w:w="0" w:type="dxa"/>
              <w:left w:w="108" w:type="dxa"/>
              <w:bottom w:w="0" w:type="dxa"/>
              <w:right w:w="108" w:type="dxa"/>
            </w:tcMar>
            <w:vAlign w:val="bottom"/>
            <w:hideMark/>
          </w:tcPr>
          <w:p w14:paraId="1B5196C0"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-13</w:t>
            </w:r>
          </w:p>
        </w:tc>
        <w:tc>
          <w:tcPr>
            <w:tcW w:w="960" w:type="dxa"/>
            <w:shd w:val="clear" w:color="auto" w:fill="63BE7B"/>
            <w:noWrap/>
            <w:tcMar>
              <w:top w:w="0" w:type="dxa"/>
              <w:left w:w="108" w:type="dxa"/>
              <w:bottom w:w="0" w:type="dxa"/>
              <w:right w:w="108" w:type="dxa"/>
            </w:tcMar>
            <w:vAlign w:val="bottom"/>
            <w:hideMark/>
          </w:tcPr>
          <w:p w14:paraId="24110F21"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-15</w:t>
            </w:r>
          </w:p>
        </w:tc>
      </w:tr>
      <w:tr w:rsidR="00DC708C" w:rsidRPr="00092889" w14:paraId="0257BE2F" w14:textId="77777777" w:rsidTr="0093270A">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DB06E89" w14:textId="77777777" w:rsidR="00DC708C" w:rsidRPr="00092889" w:rsidRDefault="00DC708C" w:rsidP="00DC708C">
            <w:pPr>
              <w:spacing w:after="0" w:line="240" w:lineRule="auto"/>
              <w:rPr>
                <w:rFonts w:ascii="Verdana" w:eastAsia="Aptos" w:hAnsi="Verdana" w:cs="Aptos"/>
                <w:sz w:val="24"/>
                <w:szCs w:val="24"/>
                <w:highlight w:val="yellow"/>
                <w14:ligatures w14:val="standardContextual"/>
              </w:rPr>
            </w:pPr>
            <w:r w:rsidRPr="00092889">
              <w:rPr>
                <w:rFonts w:ascii="Verdana" w:eastAsia="Aptos" w:hAnsi="Verdana" w:cs="Calibri"/>
                <w:color w:val="000000"/>
                <w:highlight w:val="yellow"/>
                <w:lang w:eastAsia="en-GB"/>
              </w:rPr>
              <w:t>Swansea Bay University Health Board</w:t>
            </w:r>
          </w:p>
        </w:tc>
        <w:tc>
          <w:tcPr>
            <w:tcW w:w="960" w:type="dxa"/>
            <w:noWrap/>
            <w:tcMar>
              <w:top w:w="0" w:type="dxa"/>
              <w:left w:w="108" w:type="dxa"/>
              <w:bottom w:w="0" w:type="dxa"/>
              <w:right w:w="108" w:type="dxa"/>
            </w:tcMar>
            <w:vAlign w:val="bottom"/>
            <w:hideMark/>
          </w:tcPr>
          <w:p w14:paraId="648D506A" w14:textId="77777777" w:rsidR="00DC708C" w:rsidRPr="00092889" w:rsidRDefault="00DC708C" w:rsidP="00DC708C">
            <w:pPr>
              <w:spacing w:after="0" w:line="240" w:lineRule="auto"/>
              <w:rPr>
                <w:rFonts w:ascii="Verdana" w:eastAsia="Aptos" w:hAnsi="Verdana" w:cs="Aptos"/>
                <w:sz w:val="24"/>
                <w:szCs w:val="24"/>
                <w14:ligatures w14:val="standardContextual"/>
              </w:rPr>
            </w:pPr>
          </w:p>
        </w:tc>
        <w:tc>
          <w:tcPr>
            <w:tcW w:w="960" w:type="dxa"/>
            <w:shd w:val="clear" w:color="auto" w:fill="FDC57D"/>
            <w:noWrap/>
            <w:tcMar>
              <w:top w:w="0" w:type="dxa"/>
              <w:left w:w="108" w:type="dxa"/>
              <w:bottom w:w="0" w:type="dxa"/>
              <w:right w:w="108" w:type="dxa"/>
            </w:tcMar>
            <w:vAlign w:val="bottom"/>
            <w:hideMark/>
          </w:tcPr>
          <w:p w14:paraId="1C52D9C3"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3</w:t>
            </w:r>
          </w:p>
        </w:tc>
        <w:tc>
          <w:tcPr>
            <w:tcW w:w="960" w:type="dxa"/>
            <w:shd w:val="clear" w:color="auto" w:fill="F3E783"/>
            <w:noWrap/>
            <w:tcMar>
              <w:top w:w="0" w:type="dxa"/>
              <w:left w:w="108" w:type="dxa"/>
              <w:bottom w:w="0" w:type="dxa"/>
              <w:right w:w="108" w:type="dxa"/>
            </w:tcMar>
            <w:vAlign w:val="bottom"/>
            <w:hideMark/>
          </w:tcPr>
          <w:p w14:paraId="3178CCDB"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-4</w:t>
            </w:r>
          </w:p>
        </w:tc>
      </w:tr>
      <w:tr w:rsidR="00DC708C" w:rsidRPr="00092889" w14:paraId="4FF7B744" w14:textId="77777777" w:rsidTr="0093270A">
        <w:trPr>
          <w:trHeight w:val="300"/>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B27D5A1" w14:textId="77777777" w:rsidR="00DC708C" w:rsidRPr="00092889" w:rsidRDefault="00DC708C" w:rsidP="00DC708C">
            <w:pPr>
              <w:spacing w:after="0" w:line="240" w:lineRule="auto"/>
              <w:rPr>
                <w:rFonts w:ascii="Verdana" w:eastAsia="Aptos" w:hAnsi="Verdana" w:cs="Aptos"/>
                <w:sz w:val="24"/>
                <w:szCs w:val="24"/>
                <w14:ligatures w14:val="standardContextual"/>
              </w:rPr>
            </w:pPr>
            <w:r w:rsidRPr="00092889">
              <w:rPr>
                <w:rFonts w:ascii="Verdana" w:eastAsia="Aptos" w:hAnsi="Verdana" w:cs="Calibri"/>
                <w:color w:val="000000"/>
                <w:lang w:eastAsia="en-GB"/>
              </w:rPr>
              <w:t>Velindre University NHS Trust</w:t>
            </w:r>
          </w:p>
        </w:tc>
        <w:tc>
          <w:tcPr>
            <w:tcW w:w="960" w:type="dxa"/>
            <w:noWrap/>
            <w:tcMar>
              <w:top w:w="0" w:type="dxa"/>
              <w:left w:w="108" w:type="dxa"/>
              <w:bottom w:w="0" w:type="dxa"/>
              <w:right w:w="108" w:type="dxa"/>
            </w:tcMar>
            <w:vAlign w:val="bottom"/>
            <w:hideMark/>
          </w:tcPr>
          <w:p w14:paraId="423B8969" w14:textId="77777777" w:rsidR="00DC708C" w:rsidRPr="00092889" w:rsidRDefault="00DC708C" w:rsidP="00DC708C">
            <w:pPr>
              <w:spacing w:after="0" w:line="240" w:lineRule="auto"/>
              <w:rPr>
                <w:rFonts w:ascii="Verdana" w:eastAsia="Aptos" w:hAnsi="Verdana" w:cs="Aptos"/>
                <w:sz w:val="24"/>
                <w:szCs w:val="24"/>
                <w14:ligatures w14:val="standardContextual"/>
              </w:rPr>
            </w:pPr>
          </w:p>
        </w:tc>
        <w:tc>
          <w:tcPr>
            <w:tcW w:w="960" w:type="dxa"/>
            <w:shd w:val="clear" w:color="auto" w:fill="F8696B"/>
            <w:noWrap/>
            <w:tcMar>
              <w:top w:w="0" w:type="dxa"/>
              <w:left w:w="108" w:type="dxa"/>
              <w:bottom w:w="0" w:type="dxa"/>
              <w:right w:w="108" w:type="dxa"/>
            </w:tcMar>
            <w:vAlign w:val="bottom"/>
            <w:hideMark/>
          </w:tcPr>
          <w:p w14:paraId="01135EBC"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13</w:t>
            </w:r>
          </w:p>
        </w:tc>
        <w:tc>
          <w:tcPr>
            <w:tcW w:w="960" w:type="dxa"/>
            <w:shd w:val="clear" w:color="auto" w:fill="FFE884"/>
            <w:noWrap/>
            <w:tcMar>
              <w:top w:w="0" w:type="dxa"/>
              <w:left w:w="108" w:type="dxa"/>
              <w:bottom w:w="0" w:type="dxa"/>
              <w:right w:w="108" w:type="dxa"/>
            </w:tcMar>
            <w:vAlign w:val="bottom"/>
            <w:hideMark/>
          </w:tcPr>
          <w:p w14:paraId="5F2600C0"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color w:val="000000"/>
                <w:lang w:eastAsia="en-GB"/>
              </w:rPr>
              <w:t>-1</w:t>
            </w:r>
          </w:p>
        </w:tc>
      </w:tr>
      <w:tr w:rsidR="00DC708C" w:rsidRPr="00092889" w14:paraId="3F57B99F" w14:textId="77777777" w:rsidTr="0093270A">
        <w:trPr>
          <w:trHeight w:val="315"/>
          <w:jc w:val="center"/>
        </w:trPr>
        <w:tc>
          <w:tcPr>
            <w:tcW w:w="438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D3E981F" w14:textId="77777777" w:rsidR="00DC708C" w:rsidRPr="00092889" w:rsidRDefault="00DC708C" w:rsidP="00DC708C">
            <w:pPr>
              <w:spacing w:after="0" w:line="240" w:lineRule="auto"/>
              <w:rPr>
                <w:rFonts w:ascii="Verdana" w:eastAsia="Aptos" w:hAnsi="Verdana" w:cs="Aptos"/>
                <w:sz w:val="24"/>
                <w:szCs w:val="24"/>
                <w14:ligatures w14:val="standardContextual"/>
              </w:rPr>
            </w:pPr>
            <w:r w:rsidRPr="00092889">
              <w:rPr>
                <w:rFonts w:ascii="Verdana" w:eastAsia="Aptos" w:hAnsi="Verdana" w:cs="Calibri"/>
                <w:color w:val="000000"/>
                <w:lang w:eastAsia="en-GB"/>
              </w:rPr>
              <w:t>Welsh Ambulance Services NHS Trust</w:t>
            </w:r>
          </w:p>
        </w:tc>
        <w:tc>
          <w:tcPr>
            <w:tcW w:w="960" w:type="dxa"/>
            <w:noWrap/>
            <w:tcMar>
              <w:top w:w="0" w:type="dxa"/>
              <w:left w:w="108" w:type="dxa"/>
              <w:bottom w:w="0" w:type="dxa"/>
              <w:right w:w="108" w:type="dxa"/>
            </w:tcMar>
            <w:vAlign w:val="bottom"/>
            <w:hideMark/>
          </w:tcPr>
          <w:p w14:paraId="155ED719" w14:textId="77777777" w:rsidR="00DC708C" w:rsidRPr="00092889" w:rsidRDefault="00DC708C" w:rsidP="00DC708C">
            <w:pPr>
              <w:spacing w:after="0" w:line="240" w:lineRule="auto"/>
              <w:rPr>
                <w:rFonts w:ascii="Verdana" w:eastAsia="Aptos" w:hAnsi="Verdana" w:cs="Aptos"/>
                <w:sz w:val="24"/>
                <w:szCs w:val="24"/>
                <w14:ligatures w14:val="standardContextual"/>
              </w:rPr>
            </w:pPr>
          </w:p>
        </w:tc>
        <w:tc>
          <w:tcPr>
            <w:tcW w:w="960" w:type="dxa"/>
            <w:noWrap/>
            <w:tcMar>
              <w:top w:w="0" w:type="dxa"/>
              <w:left w:w="108" w:type="dxa"/>
              <w:bottom w:w="0" w:type="dxa"/>
              <w:right w:w="108" w:type="dxa"/>
            </w:tcMar>
            <w:vAlign w:val="bottom"/>
            <w:hideMark/>
          </w:tcPr>
          <w:p w14:paraId="726E9B0B" w14:textId="77777777" w:rsidR="00DC708C" w:rsidRPr="00092889" w:rsidRDefault="00DC708C" w:rsidP="00DC708C">
            <w:pPr>
              <w:spacing w:after="0" w:line="240" w:lineRule="auto"/>
              <w:rPr>
                <w:rFonts w:ascii="Verdana" w:eastAsia="Aptos" w:hAnsi="Verdana" w:cs="Aptos"/>
                <w:sz w:val="24"/>
                <w:szCs w:val="24"/>
                <w14:ligatures w14:val="standardContextual"/>
              </w:rPr>
            </w:pPr>
            <w:r w:rsidRPr="00092889">
              <w:rPr>
                <w:rFonts w:ascii="Verdana" w:eastAsia="Aptos" w:hAnsi="Verdana" w:cs="Calibri"/>
                <w:lang w:eastAsia="en-GB"/>
              </w:rPr>
              <w:t>-</w:t>
            </w:r>
          </w:p>
        </w:tc>
        <w:tc>
          <w:tcPr>
            <w:tcW w:w="960" w:type="dxa"/>
            <w:noWrap/>
            <w:tcMar>
              <w:top w:w="0" w:type="dxa"/>
              <w:left w:w="108" w:type="dxa"/>
              <w:bottom w:w="0" w:type="dxa"/>
              <w:right w:w="108" w:type="dxa"/>
            </w:tcMar>
            <w:vAlign w:val="bottom"/>
            <w:hideMark/>
          </w:tcPr>
          <w:p w14:paraId="183EE158" w14:textId="77777777" w:rsidR="00DC708C" w:rsidRPr="00092889" w:rsidRDefault="00DC708C" w:rsidP="00DC708C">
            <w:pPr>
              <w:spacing w:after="0" w:line="240" w:lineRule="auto"/>
              <w:rPr>
                <w:rFonts w:ascii="Verdana" w:eastAsia="Aptos" w:hAnsi="Verdana" w:cs="Aptos"/>
                <w:sz w:val="24"/>
                <w:szCs w:val="24"/>
                <w14:ligatures w14:val="standardContextual"/>
              </w:rPr>
            </w:pPr>
            <w:r w:rsidRPr="00092889">
              <w:rPr>
                <w:rFonts w:ascii="Verdana" w:eastAsia="Aptos" w:hAnsi="Verdana" w:cs="Calibri"/>
                <w:lang w:eastAsia="en-GB"/>
              </w:rPr>
              <w:t>-</w:t>
            </w:r>
          </w:p>
        </w:tc>
      </w:tr>
      <w:tr w:rsidR="00DC708C" w:rsidRPr="00092889" w14:paraId="6103072E" w14:textId="77777777" w:rsidTr="0093270A">
        <w:trPr>
          <w:trHeight w:val="300"/>
          <w:jc w:val="center"/>
        </w:trPr>
        <w:tc>
          <w:tcPr>
            <w:tcW w:w="4380" w:type="dxa"/>
            <w:noWrap/>
            <w:tcMar>
              <w:top w:w="0" w:type="dxa"/>
              <w:left w:w="108" w:type="dxa"/>
              <w:bottom w:w="0" w:type="dxa"/>
              <w:right w:w="108" w:type="dxa"/>
            </w:tcMar>
            <w:vAlign w:val="bottom"/>
            <w:hideMark/>
          </w:tcPr>
          <w:p w14:paraId="2378DBA2" w14:textId="77777777" w:rsidR="00DC708C" w:rsidRPr="00092889" w:rsidRDefault="00DC708C" w:rsidP="00DC708C">
            <w:pPr>
              <w:spacing w:after="0" w:line="240" w:lineRule="auto"/>
              <w:rPr>
                <w:rFonts w:ascii="Verdana" w:eastAsia="Aptos" w:hAnsi="Verdana" w:cs="Aptos"/>
                <w:sz w:val="24"/>
                <w:szCs w:val="24"/>
                <w14:ligatures w14:val="standardContextual"/>
              </w:rPr>
            </w:pPr>
            <w:r w:rsidRPr="00092889">
              <w:rPr>
                <w:rFonts w:ascii="Verdana" w:eastAsia="Aptos" w:hAnsi="Verdana" w:cs="Calibri"/>
                <w:lang w:eastAsia="en-GB"/>
              </w:rPr>
              <w:t>NHS Average AVT</w:t>
            </w:r>
          </w:p>
        </w:tc>
        <w:tc>
          <w:tcPr>
            <w:tcW w:w="960" w:type="dxa"/>
            <w:noWrap/>
            <w:tcMar>
              <w:top w:w="0" w:type="dxa"/>
              <w:left w:w="108" w:type="dxa"/>
              <w:bottom w:w="0" w:type="dxa"/>
              <w:right w:w="108" w:type="dxa"/>
            </w:tcMar>
            <w:vAlign w:val="bottom"/>
            <w:hideMark/>
          </w:tcPr>
          <w:p w14:paraId="6E8EABA4" w14:textId="77777777" w:rsidR="00DC708C" w:rsidRPr="00092889" w:rsidRDefault="00DC708C" w:rsidP="00DC708C">
            <w:pPr>
              <w:spacing w:after="0" w:line="240" w:lineRule="auto"/>
              <w:rPr>
                <w:rFonts w:ascii="Verdana" w:eastAsia="Aptos" w:hAnsi="Verdana" w:cs="Aptos"/>
                <w:sz w:val="24"/>
                <w:szCs w:val="24"/>
                <w14:ligatures w14:val="standardContextual"/>
              </w:rPr>
            </w:pPr>
          </w:p>
        </w:tc>
        <w:tc>
          <w:tcPr>
            <w:tcW w:w="960" w:type="dxa"/>
            <w:noWrap/>
            <w:tcMar>
              <w:top w:w="0" w:type="dxa"/>
              <w:left w:w="108" w:type="dxa"/>
              <w:bottom w:w="0" w:type="dxa"/>
              <w:right w:w="108" w:type="dxa"/>
            </w:tcMar>
            <w:vAlign w:val="bottom"/>
            <w:hideMark/>
          </w:tcPr>
          <w:p w14:paraId="725BB1F4" w14:textId="77777777" w:rsidR="00DC708C" w:rsidRPr="00092889" w:rsidRDefault="00DC708C" w:rsidP="00DC708C">
            <w:pPr>
              <w:spacing w:after="0" w:line="240" w:lineRule="auto"/>
              <w:rPr>
                <w:rFonts w:ascii="Verdana" w:eastAsia="Aptos" w:hAnsi="Verdana" w:cs="Aptos"/>
                <w:sz w:val="24"/>
                <w:szCs w:val="24"/>
                <w14:ligatures w14:val="standardContextual"/>
              </w:rPr>
            </w:pPr>
            <w:r w:rsidRPr="00092889">
              <w:rPr>
                <w:rFonts w:ascii="Verdana" w:eastAsia="Aptos" w:hAnsi="Verdana" w:cs="Calibri"/>
                <w:lang w:eastAsia="en-GB"/>
              </w:rPr>
              <w:t xml:space="preserve">          0.15 </w:t>
            </w:r>
          </w:p>
        </w:tc>
        <w:tc>
          <w:tcPr>
            <w:tcW w:w="960" w:type="dxa"/>
            <w:noWrap/>
            <w:tcMar>
              <w:top w:w="0" w:type="dxa"/>
              <w:left w:w="108" w:type="dxa"/>
              <w:bottom w:w="0" w:type="dxa"/>
              <w:right w:w="108" w:type="dxa"/>
            </w:tcMar>
            <w:vAlign w:val="bottom"/>
            <w:hideMark/>
          </w:tcPr>
          <w:p w14:paraId="42C6D5C0" w14:textId="77777777" w:rsidR="00DC708C" w:rsidRPr="00092889" w:rsidRDefault="00DC708C" w:rsidP="00DC708C">
            <w:pPr>
              <w:spacing w:after="0" w:line="240" w:lineRule="auto"/>
              <w:jc w:val="right"/>
              <w:rPr>
                <w:rFonts w:ascii="Verdana" w:eastAsia="Aptos" w:hAnsi="Verdana" w:cs="Aptos"/>
                <w:sz w:val="24"/>
                <w:szCs w:val="24"/>
                <w14:ligatures w14:val="standardContextual"/>
              </w:rPr>
            </w:pPr>
            <w:r w:rsidRPr="00092889">
              <w:rPr>
                <w:rFonts w:ascii="Verdana" w:eastAsia="Aptos" w:hAnsi="Verdana" w:cs="Calibri"/>
                <w:lang w:eastAsia="en-GB"/>
              </w:rPr>
              <w:t>2.43</w:t>
            </w:r>
          </w:p>
        </w:tc>
      </w:tr>
    </w:tbl>
    <w:p w14:paraId="0A9E887C" w14:textId="6D0CCB69" w:rsidR="00FA2306" w:rsidRPr="00092889" w:rsidRDefault="00A31AA8" w:rsidP="00246AEE">
      <w:pPr>
        <w:spacing w:after="0" w:line="276" w:lineRule="auto"/>
        <w:jc w:val="both"/>
        <w:rPr>
          <w:rFonts w:ascii="Verdana" w:eastAsia="Calibri" w:hAnsi="Verdana" w:cs="Arial"/>
          <w:sz w:val="24"/>
          <w:szCs w:val="24"/>
          <w:lang w:eastAsia="en-GB"/>
        </w:rPr>
      </w:pPr>
      <w:r w:rsidRPr="00092889">
        <w:rPr>
          <w:rFonts w:ascii="Verdana" w:eastAsia="Calibri" w:hAnsi="Verdana" w:cs="Arial"/>
          <w:b/>
          <w:sz w:val="24"/>
          <w:szCs w:val="24"/>
          <w:lang w:eastAsia="en-GB"/>
        </w:rPr>
        <w:t>A</w:t>
      </w:r>
      <w:r w:rsidR="00FA2306" w:rsidRPr="00092889">
        <w:rPr>
          <w:rFonts w:ascii="Verdana" w:eastAsia="Calibri" w:hAnsi="Verdana" w:cs="Arial"/>
          <w:b/>
          <w:sz w:val="24"/>
          <w:szCs w:val="24"/>
          <w:lang w:eastAsia="en-GB"/>
        </w:rPr>
        <w:t>ssurance:</w:t>
      </w:r>
      <w:r w:rsidR="00FA2306" w:rsidRPr="00092889">
        <w:rPr>
          <w:rFonts w:ascii="Verdana" w:eastAsia="Calibri" w:hAnsi="Verdana" w:cs="Arial"/>
          <w:sz w:val="24"/>
          <w:szCs w:val="24"/>
          <w:lang w:eastAsia="en-GB"/>
        </w:rPr>
        <w:t xml:space="preserve"> The Health Board will continue to liaise with the Ombudsman </w:t>
      </w:r>
      <w:r w:rsidR="004A1738" w:rsidRPr="00092889">
        <w:rPr>
          <w:rFonts w:ascii="Verdana" w:eastAsia="Calibri" w:hAnsi="Verdana" w:cs="Arial"/>
          <w:sz w:val="24"/>
          <w:szCs w:val="24"/>
          <w:lang w:eastAsia="en-GB"/>
        </w:rPr>
        <w:t xml:space="preserve">Complaints Standards Authority on a quarterly basis. We will continue to </w:t>
      </w:r>
      <w:r w:rsidR="00A85995" w:rsidRPr="00092889">
        <w:rPr>
          <w:rFonts w:ascii="Verdana" w:eastAsia="Calibri" w:hAnsi="Verdana" w:cs="Arial"/>
          <w:sz w:val="24"/>
          <w:szCs w:val="24"/>
          <w:lang w:eastAsia="en-GB"/>
        </w:rPr>
        <w:t xml:space="preserve">monitor the </w:t>
      </w:r>
      <w:r w:rsidR="002E5D30" w:rsidRPr="00092889">
        <w:rPr>
          <w:rFonts w:ascii="Verdana" w:eastAsia="Calibri" w:hAnsi="Verdana" w:cs="Arial"/>
          <w:sz w:val="24"/>
          <w:szCs w:val="24"/>
          <w:lang w:eastAsia="en-GB"/>
        </w:rPr>
        <w:t xml:space="preserve">monthly </w:t>
      </w:r>
      <w:r w:rsidR="00A85995" w:rsidRPr="00092889">
        <w:rPr>
          <w:rFonts w:ascii="Verdana" w:eastAsia="Calibri" w:hAnsi="Verdana" w:cs="Arial"/>
          <w:sz w:val="24"/>
          <w:szCs w:val="24"/>
          <w:lang w:eastAsia="en-GB"/>
        </w:rPr>
        <w:t>variance data</w:t>
      </w:r>
      <w:r w:rsidR="002E5D30" w:rsidRPr="00092889">
        <w:rPr>
          <w:rFonts w:ascii="Verdana" w:eastAsia="Calibri" w:hAnsi="Verdana" w:cs="Arial"/>
          <w:sz w:val="24"/>
          <w:szCs w:val="24"/>
          <w:lang w:eastAsia="en-GB"/>
        </w:rPr>
        <w:t>.</w:t>
      </w:r>
    </w:p>
    <w:p w14:paraId="2FC5448B" w14:textId="77777777" w:rsidR="00681372" w:rsidRPr="00092889" w:rsidRDefault="00681372" w:rsidP="00246AEE">
      <w:pPr>
        <w:spacing w:after="0" w:line="276" w:lineRule="auto"/>
        <w:jc w:val="both"/>
        <w:rPr>
          <w:rFonts w:ascii="Verdana" w:eastAsia="Calibri" w:hAnsi="Verdana" w:cs="Arial"/>
          <w:sz w:val="24"/>
          <w:szCs w:val="24"/>
          <w:lang w:eastAsia="en-GB"/>
        </w:rPr>
      </w:pPr>
    </w:p>
    <w:p w14:paraId="2178A35C" w14:textId="0D3BAE1E" w:rsidR="002E5D30" w:rsidRPr="00092889" w:rsidRDefault="0000688B" w:rsidP="0000688B">
      <w:pPr>
        <w:spacing w:after="0" w:line="276" w:lineRule="auto"/>
        <w:jc w:val="both"/>
        <w:rPr>
          <w:rFonts w:ascii="Verdana" w:eastAsia="Calibri" w:hAnsi="Verdana" w:cs="Arial"/>
          <w:b/>
          <w:sz w:val="24"/>
          <w:szCs w:val="24"/>
          <w:lang w:eastAsia="en-GB"/>
        </w:rPr>
      </w:pPr>
      <w:r w:rsidRPr="00092889">
        <w:rPr>
          <w:rFonts w:ascii="Verdana" w:eastAsia="Calibri" w:hAnsi="Verdana" w:cs="Arial"/>
          <w:b/>
          <w:sz w:val="24"/>
          <w:szCs w:val="24"/>
          <w:lang w:eastAsia="en-GB"/>
        </w:rPr>
        <w:t xml:space="preserve">7. </w:t>
      </w:r>
      <w:r w:rsidR="002E5D30" w:rsidRPr="00092889">
        <w:rPr>
          <w:rFonts w:ascii="Verdana" w:eastAsia="Calibri" w:hAnsi="Verdana" w:cs="Arial"/>
          <w:b/>
          <w:sz w:val="24"/>
          <w:szCs w:val="24"/>
          <w:lang w:eastAsia="en-GB"/>
        </w:rPr>
        <w:t xml:space="preserve">Public </w:t>
      </w:r>
      <w:r w:rsidR="007F5895" w:rsidRPr="00092889">
        <w:rPr>
          <w:rFonts w:ascii="Verdana" w:eastAsia="Calibri" w:hAnsi="Verdana" w:cs="Arial"/>
          <w:b/>
          <w:sz w:val="24"/>
          <w:szCs w:val="24"/>
          <w:lang w:eastAsia="en-GB"/>
        </w:rPr>
        <w:t xml:space="preserve">Interest </w:t>
      </w:r>
      <w:r w:rsidR="002E5D30" w:rsidRPr="00092889">
        <w:rPr>
          <w:rFonts w:ascii="Verdana" w:eastAsia="Calibri" w:hAnsi="Verdana" w:cs="Arial"/>
          <w:b/>
          <w:sz w:val="24"/>
          <w:szCs w:val="24"/>
          <w:lang w:eastAsia="en-GB"/>
        </w:rPr>
        <w:t>Complaints and compliance with recommendations</w:t>
      </w:r>
    </w:p>
    <w:p w14:paraId="60F0D780" w14:textId="4C8D573B" w:rsidR="00F07DE9" w:rsidRPr="00092889" w:rsidRDefault="00F07DE9" w:rsidP="007F5895">
      <w:pPr>
        <w:spacing w:after="0" w:line="276" w:lineRule="auto"/>
        <w:jc w:val="both"/>
        <w:rPr>
          <w:rFonts w:ascii="Verdana" w:eastAsia="Calibri" w:hAnsi="Verdana" w:cs="Arial"/>
          <w:sz w:val="24"/>
          <w:szCs w:val="24"/>
          <w:lang w:eastAsia="en-GB"/>
        </w:rPr>
      </w:pPr>
      <w:r w:rsidRPr="00092889">
        <w:rPr>
          <w:rFonts w:ascii="Verdana" w:eastAsia="Calibri" w:hAnsi="Verdana" w:cs="Arial"/>
          <w:sz w:val="24"/>
          <w:szCs w:val="24"/>
          <w:lang w:eastAsia="en-GB"/>
        </w:rPr>
        <w:t>The Ombudsman received 939 complaints about Health Boards last year</w:t>
      </w:r>
      <w:r w:rsidR="000375FA" w:rsidRPr="00092889">
        <w:rPr>
          <w:rFonts w:ascii="Verdana" w:eastAsia="Calibri" w:hAnsi="Verdana" w:cs="Arial"/>
          <w:sz w:val="24"/>
          <w:szCs w:val="24"/>
          <w:lang w:eastAsia="en-GB"/>
        </w:rPr>
        <w:t xml:space="preserve">. </w:t>
      </w:r>
      <w:r w:rsidRPr="00092889">
        <w:rPr>
          <w:rFonts w:ascii="Verdana" w:eastAsia="Calibri" w:hAnsi="Verdana" w:cs="Arial"/>
          <w:sz w:val="24"/>
          <w:szCs w:val="24"/>
          <w:lang w:eastAsia="en-GB"/>
        </w:rPr>
        <w:t xml:space="preserve">132 complaints </w:t>
      </w:r>
      <w:r w:rsidR="000375FA" w:rsidRPr="00092889">
        <w:rPr>
          <w:rFonts w:ascii="Verdana" w:eastAsia="Calibri" w:hAnsi="Verdana" w:cs="Arial"/>
          <w:sz w:val="24"/>
          <w:szCs w:val="24"/>
          <w:lang w:eastAsia="en-GB"/>
        </w:rPr>
        <w:t xml:space="preserve">were </w:t>
      </w:r>
      <w:r w:rsidRPr="00092889">
        <w:rPr>
          <w:rFonts w:ascii="Verdana" w:eastAsia="Calibri" w:hAnsi="Verdana" w:cs="Arial"/>
          <w:sz w:val="24"/>
          <w:szCs w:val="24"/>
          <w:lang w:eastAsia="en-GB"/>
        </w:rPr>
        <w:t xml:space="preserve">about Swansea Bay University Health Board, </w:t>
      </w:r>
      <w:r w:rsidR="007F5895" w:rsidRPr="00092889">
        <w:rPr>
          <w:rFonts w:ascii="Verdana" w:eastAsia="Calibri" w:hAnsi="Verdana" w:cs="Arial"/>
          <w:sz w:val="24"/>
          <w:szCs w:val="24"/>
          <w:lang w:eastAsia="en-GB"/>
        </w:rPr>
        <w:t xml:space="preserve">the Ombudsman </w:t>
      </w:r>
      <w:r w:rsidRPr="00092889">
        <w:rPr>
          <w:rFonts w:ascii="Verdana" w:eastAsia="Calibri" w:hAnsi="Verdana" w:cs="Arial"/>
          <w:sz w:val="24"/>
          <w:szCs w:val="24"/>
          <w:lang w:eastAsia="en-GB"/>
        </w:rPr>
        <w:t xml:space="preserve">closed 141 (some complaints were carried over from the previous year) and intervened in 29% of cases. </w:t>
      </w:r>
    </w:p>
    <w:p w14:paraId="4743DB89" w14:textId="77777777" w:rsidR="007F5895" w:rsidRPr="00092889" w:rsidRDefault="007F5895" w:rsidP="007F5895">
      <w:pPr>
        <w:spacing w:after="0" w:line="276" w:lineRule="auto"/>
        <w:jc w:val="both"/>
        <w:rPr>
          <w:rFonts w:ascii="Verdana" w:eastAsia="Calibri" w:hAnsi="Verdana" w:cs="Arial"/>
          <w:sz w:val="24"/>
          <w:szCs w:val="24"/>
          <w:lang w:eastAsia="en-GB"/>
        </w:rPr>
      </w:pPr>
    </w:p>
    <w:p w14:paraId="3BFA7197" w14:textId="4700C757" w:rsidR="00F07DE9" w:rsidRPr="00092889" w:rsidRDefault="007F5895" w:rsidP="00F07DE9">
      <w:pPr>
        <w:spacing w:after="0" w:line="276" w:lineRule="auto"/>
        <w:jc w:val="both"/>
        <w:rPr>
          <w:rFonts w:ascii="Verdana" w:eastAsia="Calibri" w:hAnsi="Verdana" w:cs="Arial"/>
          <w:sz w:val="24"/>
          <w:szCs w:val="24"/>
          <w:lang w:eastAsia="en-GB"/>
        </w:rPr>
      </w:pPr>
      <w:r w:rsidRPr="00092889">
        <w:rPr>
          <w:rFonts w:ascii="Verdana" w:eastAsia="Calibri" w:hAnsi="Verdana" w:cs="Arial"/>
          <w:sz w:val="24"/>
          <w:szCs w:val="24"/>
          <w:lang w:eastAsia="en-GB"/>
        </w:rPr>
        <w:t xml:space="preserve">The Ombudsman </w:t>
      </w:r>
      <w:r w:rsidR="00F07DE9" w:rsidRPr="00092889">
        <w:rPr>
          <w:rFonts w:ascii="Verdana" w:eastAsia="Calibri" w:hAnsi="Verdana" w:cs="Arial"/>
          <w:sz w:val="24"/>
          <w:szCs w:val="24"/>
          <w:lang w:eastAsia="en-GB"/>
        </w:rPr>
        <w:t xml:space="preserve">published 3 </w:t>
      </w:r>
      <w:r w:rsidRPr="00092889">
        <w:rPr>
          <w:rFonts w:ascii="Verdana" w:eastAsia="Calibri" w:hAnsi="Verdana" w:cs="Arial"/>
          <w:sz w:val="24"/>
          <w:szCs w:val="24"/>
          <w:lang w:eastAsia="en-GB"/>
        </w:rPr>
        <w:t>P</w:t>
      </w:r>
      <w:r w:rsidR="00F07DE9" w:rsidRPr="00092889">
        <w:rPr>
          <w:rFonts w:ascii="Verdana" w:eastAsia="Calibri" w:hAnsi="Verdana" w:cs="Arial"/>
          <w:sz w:val="24"/>
          <w:szCs w:val="24"/>
          <w:lang w:eastAsia="en-GB"/>
        </w:rPr>
        <w:t xml:space="preserve">ublic </w:t>
      </w:r>
      <w:r w:rsidRPr="00092889">
        <w:rPr>
          <w:rFonts w:ascii="Verdana" w:eastAsia="Calibri" w:hAnsi="Verdana" w:cs="Arial"/>
          <w:sz w:val="24"/>
          <w:szCs w:val="24"/>
          <w:lang w:eastAsia="en-GB"/>
        </w:rPr>
        <w:t>Interest R</w:t>
      </w:r>
      <w:r w:rsidR="00F07DE9" w:rsidRPr="00092889">
        <w:rPr>
          <w:rFonts w:ascii="Verdana" w:eastAsia="Calibri" w:hAnsi="Verdana" w:cs="Arial"/>
          <w:sz w:val="24"/>
          <w:szCs w:val="24"/>
          <w:lang w:eastAsia="en-GB"/>
        </w:rPr>
        <w:t xml:space="preserve">eports relating to </w:t>
      </w:r>
      <w:r w:rsidR="008A0458" w:rsidRPr="00092889">
        <w:rPr>
          <w:rFonts w:ascii="Verdana" w:eastAsia="Calibri" w:hAnsi="Verdana" w:cs="Arial"/>
          <w:sz w:val="24"/>
          <w:szCs w:val="24"/>
          <w:lang w:eastAsia="en-GB"/>
        </w:rPr>
        <w:t>Swansea Bay’s</w:t>
      </w:r>
      <w:r w:rsidR="00F07DE9" w:rsidRPr="00092889">
        <w:rPr>
          <w:rFonts w:ascii="Verdana" w:eastAsia="Calibri" w:hAnsi="Verdana" w:cs="Arial"/>
          <w:sz w:val="24"/>
          <w:szCs w:val="24"/>
          <w:lang w:eastAsia="en-GB"/>
        </w:rPr>
        <w:t xml:space="preserve"> management of orthopaedic care. In light of </w:t>
      </w:r>
      <w:r w:rsidR="005B723C" w:rsidRPr="00092889">
        <w:rPr>
          <w:rFonts w:ascii="Verdana" w:eastAsia="Calibri" w:hAnsi="Verdana" w:cs="Arial"/>
          <w:sz w:val="24"/>
          <w:szCs w:val="24"/>
          <w:lang w:eastAsia="en-GB"/>
        </w:rPr>
        <w:t>their</w:t>
      </w:r>
      <w:r w:rsidR="00F07DE9" w:rsidRPr="00092889">
        <w:rPr>
          <w:rFonts w:ascii="Verdana" w:eastAsia="Calibri" w:hAnsi="Verdana" w:cs="Arial"/>
          <w:sz w:val="24"/>
          <w:szCs w:val="24"/>
          <w:lang w:eastAsia="en-GB"/>
        </w:rPr>
        <w:t xml:space="preserve"> finding</w:t>
      </w:r>
      <w:r w:rsidR="005B723C" w:rsidRPr="00092889">
        <w:rPr>
          <w:rFonts w:ascii="Verdana" w:eastAsia="Calibri" w:hAnsi="Verdana" w:cs="Arial"/>
          <w:sz w:val="24"/>
          <w:szCs w:val="24"/>
          <w:lang w:eastAsia="en-GB"/>
        </w:rPr>
        <w:t>s</w:t>
      </w:r>
      <w:r w:rsidR="00F07DE9" w:rsidRPr="00092889">
        <w:rPr>
          <w:rFonts w:ascii="Verdana" w:eastAsia="Calibri" w:hAnsi="Verdana" w:cs="Arial"/>
          <w:sz w:val="24"/>
          <w:szCs w:val="24"/>
          <w:lang w:eastAsia="en-GB"/>
        </w:rPr>
        <w:t xml:space="preserve"> that the complainants were treated unfairly because of errors in the way the waiting lists were managed, </w:t>
      </w:r>
      <w:r w:rsidR="005B723C" w:rsidRPr="00092889">
        <w:rPr>
          <w:rFonts w:ascii="Verdana" w:eastAsia="Calibri" w:hAnsi="Verdana" w:cs="Arial"/>
          <w:sz w:val="24"/>
          <w:szCs w:val="24"/>
          <w:lang w:eastAsia="en-GB"/>
        </w:rPr>
        <w:t xml:space="preserve">the Ombudsman </w:t>
      </w:r>
      <w:r w:rsidR="00F07DE9" w:rsidRPr="00092889">
        <w:rPr>
          <w:rFonts w:ascii="Verdana" w:eastAsia="Calibri" w:hAnsi="Verdana" w:cs="Arial"/>
          <w:sz w:val="24"/>
          <w:szCs w:val="24"/>
          <w:lang w:eastAsia="en-GB"/>
        </w:rPr>
        <w:t xml:space="preserve">recommended that the Health Board audits its waiting list to establish whether other errors have been made on waiting times or whether patients have been improperly removed from the list. </w:t>
      </w:r>
      <w:r w:rsidR="005B723C" w:rsidRPr="00092889">
        <w:rPr>
          <w:rFonts w:ascii="Verdana" w:eastAsia="Calibri" w:hAnsi="Verdana" w:cs="Arial"/>
          <w:sz w:val="24"/>
          <w:szCs w:val="24"/>
          <w:lang w:eastAsia="en-GB"/>
        </w:rPr>
        <w:t>The Health Board is</w:t>
      </w:r>
      <w:r w:rsidR="00F07DE9" w:rsidRPr="00092889">
        <w:rPr>
          <w:rFonts w:ascii="Verdana" w:eastAsia="Calibri" w:hAnsi="Verdana" w:cs="Arial"/>
          <w:sz w:val="24"/>
          <w:szCs w:val="24"/>
          <w:lang w:eastAsia="en-GB"/>
        </w:rPr>
        <w:t xml:space="preserve"> engaging closely with the </w:t>
      </w:r>
      <w:r w:rsidR="005B723C" w:rsidRPr="00092889">
        <w:rPr>
          <w:rFonts w:ascii="Verdana" w:eastAsia="Calibri" w:hAnsi="Verdana" w:cs="Arial"/>
          <w:sz w:val="24"/>
          <w:szCs w:val="24"/>
          <w:lang w:eastAsia="en-GB"/>
        </w:rPr>
        <w:t>Ombudsman</w:t>
      </w:r>
      <w:r w:rsidR="00F07DE9" w:rsidRPr="00092889">
        <w:rPr>
          <w:rFonts w:ascii="Verdana" w:eastAsia="Calibri" w:hAnsi="Verdana" w:cs="Arial"/>
          <w:sz w:val="24"/>
          <w:szCs w:val="24"/>
          <w:lang w:eastAsia="en-GB"/>
        </w:rPr>
        <w:t xml:space="preserve"> to ensure that </w:t>
      </w:r>
      <w:r w:rsidR="005B723C" w:rsidRPr="00092889">
        <w:rPr>
          <w:rFonts w:ascii="Verdana" w:eastAsia="Calibri" w:hAnsi="Verdana" w:cs="Arial"/>
          <w:sz w:val="24"/>
          <w:szCs w:val="24"/>
          <w:lang w:eastAsia="en-GB"/>
        </w:rPr>
        <w:t xml:space="preserve">we </w:t>
      </w:r>
      <w:r w:rsidR="00F07DE9" w:rsidRPr="00092889">
        <w:rPr>
          <w:rFonts w:ascii="Verdana" w:eastAsia="Calibri" w:hAnsi="Verdana" w:cs="Arial"/>
          <w:sz w:val="24"/>
          <w:szCs w:val="24"/>
          <w:lang w:eastAsia="en-GB"/>
        </w:rPr>
        <w:t xml:space="preserve">fully </w:t>
      </w:r>
      <w:r w:rsidR="00F43B1B" w:rsidRPr="00092889">
        <w:rPr>
          <w:rFonts w:ascii="Verdana" w:eastAsia="Calibri" w:hAnsi="Verdana" w:cs="Arial"/>
          <w:sz w:val="24"/>
          <w:szCs w:val="24"/>
          <w:lang w:eastAsia="en-GB"/>
        </w:rPr>
        <w:t>comply</w:t>
      </w:r>
      <w:r w:rsidR="00F07DE9" w:rsidRPr="00092889">
        <w:rPr>
          <w:rFonts w:ascii="Verdana" w:eastAsia="Calibri" w:hAnsi="Verdana" w:cs="Arial"/>
          <w:sz w:val="24"/>
          <w:szCs w:val="24"/>
          <w:lang w:eastAsia="en-GB"/>
        </w:rPr>
        <w:t xml:space="preserve"> with th</w:t>
      </w:r>
      <w:r w:rsidR="008A0458" w:rsidRPr="00092889">
        <w:rPr>
          <w:rFonts w:ascii="Verdana" w:eastAsia="Calibri" w:hAnsi="Verdana" w:cs="Arial"/>
          <w:sz w:val="24"/>
          <w:szCs w:val="24"/>
          <w:lang w:eastAsia="en-GB"/>
        </w:rPr>
        <w:t>e</w:t>
      </w:r>
      <w:r w:rsidR="00F07DE9" w:rsidRPr="00092889">
        <w:rPr>
          <w:rFonts w:ascii="Verdana" w:eastAsia="Calibri" w:hAnsi="Verdana" w:cs="Arial"/>
          <w:sz w:val="24"/>
          <w:szCs w:val="24"/>
          <w:lang w:eastAsia="en-GB"/>
        </w:rPr>
        <w:t xml:space="preserve"> recommendation</w:t>
      </w:r>
      <w:r w:rsidR="008A0458" w:rsidRPr="00092889">
        <w:rPr>
          <w:rFonts w:ascii="Verdana" w:eastAsia="Calibri" w:hAnsi="Verdana" w:cs="Arial"/>
          <w:sz w:val="24"/>
          <w:szCs w:val="24"/>
          <w:lang w:eastAsia="en-GB"/>
        </w:rPr>
        <w:t>s</w:t>
      </w:r>
      <w:r w:rsidR="00F07DE9" w:rsidRPr="00092889">
        <w:rPr>
          <w:rFonts w:ascii="Verdana" w:eastAsia="Calibri" w:hAnsi="Verdana" w:cs="Arial"/>
          <w:sz w:val="24"/>
          <w:szCs w:val="24"/>
          <w:lang w:eastAsia="en-GB"/>
        </w:rPr>
        <w:t>.</w:t>
      </w:r>
    </w:p>
    <w:p w14:paraId="53571E12" w14:textId="77777777" w:rsidR="005B723C" w:rsidRPr="00092889" w:rsidRDefault="005B723C" w:rsidP="00F07DE9">
      <w:pPr>
        <w:spacing w:after="0" w:line="276" w:lineRule="auto"/>
        <w:jc w:val="both"/>
        <w:rPr>
          <w:rFonts w:ascii="Verdana" w:eastAsia="Calibri" w:hAnsi="Verdana" w:cs="Arial"/>
          <w:sz w:val="24"/>
          <w:szCs w:val="24"/>
          <w:lang w:eastAsia="en-GB"/>
        </w:rPr>
      </w:pPr>
    </w:p>
    <w:p w14:paraId="175E131D" w14:textId="29597B2C" w:rsidR="00F07DE9" w:rsidRPr="00092889" w:rsidRDefault="00F07DE9" w:rsidP="00F07DE9">
      <w:pPr>
        <w:spacing w:after="0" w:line="276" w:lineRule="auto"/>
        <w:jc w:val="both"/>
        <w:rPr>
          <w:rFonts w:ascii="Verdana" w:eastAsia="Calibri" w:hAnsi="Verdana" w:cs="Arial"/>
          <w:sz w:val="24"/>
          <w:szCs w:val="24"/>
          <w:lang w:eastAsia="en-GB"/>
        </w:rPr>
      </w:pPr>
      <w:r w:rsidRPr="00092889">
        <w:rPr>
          <w:rFonts w:ascii="Verdana" w:eastAsia="Calibri" w:hAnsi="Verdana" w:cs="Arial"/>
          <w:sz w:val="24"/>
          <w:szCs w:val="24"/>
          <w:lang w:eastAsia="en-GB"/>
        </w:rPr>
        <w:t xml:space="preserve">In total, </w:t>
      </w:r>
      <w:r w:rsidR="008A0458" w:rsidRPr="00092889">
        <w:rPr>
          <w:rFonts w:ascii="Verdana" w:eastAsia="Calibri" w:hAnsi="Verdana" w:cs="Arial"/>
          <w:sz w:val="24"/>
          <w:szCs w:val="24"/>
          <w:lang w:eastAsia="en-GB"/>
        </w:rPr>
        <w:t>the Ombudsman made</w:t>
      </w:r>
      <w:r w:rsidRPr="00092889">
        <w:rPr>
          <w:rFonts w:ascii="Verdana" w:eastAsia="Calibri" w:hAnsi="Verdana" w:cs="Arial"/>
          <w:sz w:val="24"/>
          <w:szCs w:val="24"/>
          <w:lang w:eastAsia="en-GB"/>
        </w:rPr>
        <w:t xml:space="preserve"> 119 recommendations to </w:t>
      </w:r>
      <w:r w:rsidR="008A0458" w:rsidRPr="00092889">
        <w:rPr>
          <w:rFonts w:ascii="Verdana" w:eastAsia="Calibri" w:hAnsi="Verdana" w:cs="Arial"/>
          <w:sz w:val="24"/>
          <w:szCs w:val="24"/>
          <w:lang w:eastAsia="en-GB"/>
        </w:rPr>
        <w:t>Swansea Bay</w:t>
      </w:r>
      <w:r w:rsidRPr="00092889">
        <w:rPr>
          <w:rFonts w:ascii="Verdana" w:eastAsia="Calibri" w:hAnsi="Verdana" w:cs="Arial"/>
          <w:sz w:val="24"/>
          <w:szCs w:val="24"/>
          <w:lang w:eastAsia="en-GB"/>
        </w:rPr>
        <w:t xml:space="preserve"> during the </w:t>
      </w:r>
      <w:r w:rsidR="008A0458" w:rsidRPr="00092889">
        <w:rPr>
          <w:rFonts w:ascii="Verdana" w:eastAsia="Calibri" w:hAnsi="Verdana" w:cs="Arial"/>
          <w:sz w:val="24"/>
          <w:szCs w:val="24"/>
          <w:lang w:eastAsia="en-GB"/>
        </w:rPr>
        <w:t xml:space="preserve">past </w:t>
      </w:r>
      <w:r w:rsidRPr="00092889">
        <w:rPr>
          <w:rFonts w:ascii="Verdana" w:eastAsia="Calibri" w:hAnsi="Verdana" w:cs="Arial"/>
          <w:sz w:val="24"/>
          <w:szCs w:val="24"/>
          <w:lang w:eastAsia="en-GB"/>
        </w:rPr>
        <w:t xml:space="preserve">year. To ensure that </w:t>
      </w:r>
      <w:r w:rsidR="00EC38D3" w:rsidRPr="00092889">
        <w:rPr>
          <w:rFonts w:ascii="Verdana" w:eastAsia="Calibri" w:hAnsi="Verdana" w:cs="Arial"/>
          <w:sz w:val="24"/>
          <w:szCs w:val="24"/>
          <w:lang w:eastAsia="en-GB"/>
        </w:rPr>
        <w:t>the</w:t>
      </w:r>
      <w:r w:rsidRPr="00092889">
        <w:rPr>
          <w:rFonts w:ascii="Verdana" w:eastAsia="Calibri" w:hAnsi="Verdana" w:cs="Arial"/>
          <w:sz w:val="24"/>
          <w:szCs w:val="24"/>
          <w:lang w:eastAsia="en-GB"/>
        </w:rPr>
        <w:t xml:space="preserve"> investigations and reports drive improvement, </w:t>
      </w:r>
      <w:r w:rsidR="008A0458" w:rsidRPr="00092889">
        <w:rPr>
          <w:rFonts w:ascii="Verdana" w:eastAsia="Calibri" w:hAnsi="Verdana" w:cs="Arial"/>
          <w:sz w:val="24"/>
          <w:szCs w:val="24"/>
          <w:lang w:eastAsia="en-GB"/>
        </w:rPr>
        <w:t>the Ombudsman</w:t>
      </w:r>
      <w:r w:rsidRPr="00092889">
        <w:rPr>
          <w:rFonts w:ascii="Verdana" w:eastAsia="Calibri" w:hAnsi="Verdana" w:cs="Arial"/>
          <w:sz w:val="24"/>
          <w:szCs w:val="24"/>
          <w:lang w:eastAsia="en-GB"/>
        </w:rPr>
        <w:t xml:space="preserve"> follow</w:t>
      </w:r>
      <w:r w:rsidR="008A0458" w:rsidRPr="00092889">
        <w:rPr>
          <w:rFonts w:ascii="Verdana" w:eastAsia="Calibri" w:hAnsi="Verdana" w:cs="Arial"/>
          <w:sz w:val="24"/>
          <w:szCs w:val="24"/>
          <w:lang w:eastAsia="en-GB"/>
        </w:rPr>
        <w:t>s</w:t>
      </w:r>
      <w:r w:rsidRPr="00092889">
        <w:rPr>
          <w:rFonts w:ascii="Verdana" w:eastAsia="Calibri" w:hAnsi="Verdana" w:cs="Arial"/>
          <w:sz w:val="24"/>
          <w:szCs w:val="24"/>
          <w:lang w:eastAsia="en-GB"/>
        </w:rPr>
        <w:t xml:space="preserve"> up compliance with the </w:t>
      </w:r>
      <w:r w:rsidR="008A0458" w:rsidRPr="00092889">
        <w:rPr>
          <w:rFonts w:ascii="Verdana" w:eastAsia="Calibri" w:hAnsi="Verdana" w:cs="Arial"/>
          <w:sz w:val="24"/>
          <w:szCs w:val="24"/>
          <w:lang w:eastAsia="en-GB"/>
        </w:rPr>
        <w:t>agreed recommendations.</w:t>
      </w:r>
      <w:r w:rsidRPr="00092889">
        <w:rPr>
          <w:rFonts w:ascii="Verdana" w:eastAsia="Calibri" w:hAnsi="Verdana" w:cs="Arial"/>
          <w:sz w:val="24"/>
          <w:szCs w:val="24"/>
          <w:lang w:eastAsia="en-GB"/>
        </w:rPr>
        <w:t xml:space="preserve"> In 2023/24, </w:t>
      </w:r>
    </w:p>
    <w:p w14:paraId="6B0F61C3" w14:textId="681F8D06" w:rsidR="00FA2306" w:rsidRPr="00092889" w:rsidRDefault="00F07DE9" w:rsidP="00F07DE9">
      <w:pPr>
        <w:spacing w:after="0" w:line="276" w:lineRule="auto"/>
        <w:jc w:val="both"/>
        <w:rPr>
          <w:rFonts w:ascii="Verdana" w:eastAsia="Calibri" w:hAnsi="Verdana" w:cs="Arial"/>
          <w:sz w:val="24"/>
          <w:szCs w:val="24"/>
          <w:lang w:eastAsia="en-GB"/>
        </w:rPr>
      </w:pPr>
      <w:r w:rsidRPr="00092889">
        <w:rPr>
          <w:rFonts w:ascii="Verdana" w:eastAsia="Calibri" w:hAnsi="Verdana" w:cs="Arial"/>
          <w:sz w:val="24"/>
          <w:szCs w:val="24"/>
          <w:lang w:eastAsia="en-GB"/>
        </w:rPr>
        <w:t>127 recommendations were due (some recommendations were made in the previous year) and 62% were complied with in the timescale agreed. The remainder were complied with, but outside the timescales agreed</w:t>
      </w:r>
      <w:r w:rsidR="00EC38D3" w:rsidRPr="00092889">
        <w:rPr>
          <w:rFonts w:ascii="Verdana" w:eastAsia="Calibri" w:hAnsi="Verdana" w:cs="Arial"/>
          <w:sz w:val="24"/>
          <w:szCs w:val="24"/>
          <w:lang w:eastAsia="en-GB"/>
        </w:rPr>
        <w:t>.</w:t>
      </w:r>
      <w:r w:rsidR="00F43B1B" w:rsidRPr="00092889">
        <w:rPr>
          <w:rFonts w:ascii="Verdana" w:eastAsia="Calibri" w:hAnsi="Verdana" w:cs="Arial"/>
          <w:sz w:val="24"/>
          <w:szCs w:val="24"/>
          <w:lang w:eastAsia="en-GB"/>
        </w:rPr>
        <w:t xml:space="preserve">  </w:t>
      </w:r>
      <w:r w:rsidRPr="00092889">
        <w:rPr>
          <w:rFonts w:ascii="Verdana" w:eastAsia="Calibri" w:hAnsi="Verdana" w:cs="Arial"/>
          <w:sz w:val="24"/>
          <w:szCs w:val="24"/>
          <w:lang w:eastAsia="en-GB"/>
        </w:rPr>
        <w:t xml:space="preserve">Recommendations and timescales for complying with recommendations are always agreed with the </w:t>
      </w:r>
      <w:r w:rsidR="00F43B1B" w:rsidRPr="00092889">
        <w:rPr>
          <w:rFonts w:ascii="Verdana" w:eastAsia="Calibri" w:hAnsi="Verdana" w:cs="Arial"/>
          <w:sz w:val="24"/>
          <w:szCs w:val="24"/>
          <w:lang w:eastAsia="en-GB"/>
        </w:rPr>
        <w:t>Health Board</w:t>
      </w:r>
      <w:r w:rsidRPr="00092889">
        <w:rPr>
          <w:rFonts w:ascii="Verdana" w:eastAsia="Calibri" w:hAnsi="Verdana" w:cs="Arial"/>
          <w:sz w:val="24"/>
          <w:szCs w:val="24"/>
          <w:lang w:eastAsia="en-GB"/>
        </w:rPr>
        <w:t xml:space="preserve"> before being finalised, and </w:t>
      </w:r>
      <w:r w:rsidR="00F43B1B" w:rsidRPr="00092889">
        <w:rPr>
          <w:rFonts w:ascii="Verdana" w:eastAsia="Calibri" w:hAnsi="Verdana" w:cs="Arial"/>
          <w:sz w:val="24"/>
          <w:szCs w:val="24"/>
          <w:lang w:eastAsia="en-GB"/>
        </w:rPr>
        <w:t>the Ombudsman fully</w:t>
      </w:r>
      <w:r w:rsidRPr="00092889">
        <w:rPr>
          <w:rFonts w:ascii="Verdana" w:eastAsia="Calibri" w:hAnsi="Verdana" w:cs="Arial"/>
          <w:sz w:val="24"/>
          <w:szCs w:val="24"/>
          <w:lang w:eastAsia="en-GB"/>
        </w:rPr>
        <w:t xml:space="preserve"> expect</w:t>
      </w:r>
      <w:r w:rsidR="00F43B1B" w:rsidRPr="00092889">
        <w:rPr>
          <w:rFonts w:ascii="Verdana" w:eastAsia="Calibri" w:hAnsi="Verdana" w:cs="Arial"/>
          <w:sz w:val="24"/>
          <w:szCs w:val="24"/>
          <w:lang w:eastAsia="en-GB"/>
        </w:rPr>
        <w:t>s</w:t>
      </w:r>
      <w:r w:rsidRPr="00092889">
        <w:rPr>
          <w:rFonts w:ascii="Verdana" w:eastAsia="Calibri" w:hAnsi="Verdana" w:cs="Arial"/>
          <w:sz w:val="24"/>
          <w:szCs w:val="24"/>
          <w:lang w:eastAsia="en-GB"/>
        </w:rPr>
        <w:t xml:space="preserve"> organisations to comply within the timescales agreed.</w:t>
      </w:r>
    </w:p>
    <w:p w14:paraId="6561BE81" w14:textId="77777777" w:rsidR="000F2C64" w:rsidRPr="00092889" w:rsidRDefault="000F2C64" w:rsidP="00F07DE9">
      <w:pPr>
        <w:spacing w:after="0" w:line="276" w:lineRule="auto"/>
        <w:jc w:val="both"/>
        <w:rPr>
          <w:rFonts w:ascii="Verdana" w:eastAsia="Calibri" w:hAnsi="Verdana" w:cs="Arial"/>
          <w:sz w:val="24"/>
          <w:szCs w:val="24"/>
          <w:lang w:eastAsia="en-GB"/>
        </w:rPr>
      </w:pPr>
    </w:p>
    <w:p w14:paraId="64D200D7" w14:textId="760CDEE8" w:rsidR="00335AD7" w:rsidRPr="00092889" w:rsidRDefault="00335AD7" w:rsidP="00335AD7">
      <w:pPr>
        <w:pStyle w:val="xmsonormal"/>
        <w:spacing w:line="276" w:lineRule="auto"/>
        <w:jc w:val="both"/>
        <w:rPr>
          <w:rFonts w:ascii="Verdana" w:hAnsi="Verdana"/>
        </w:rPr>
      </w:pPr>
      <w:r w:rsidRPr="00092889">
        <w:rPr>
          <w:rFonts w:ascii="Verdana" w:hAnsi="Verdana" w:cs="Arial"/>
          <w:b/>
          <w:bCs/>
          <w:sz w:val="24"/>
          <w:szCs w:val="24"/>
        </w:rPr>
        <w:t xml:space="preserve">Assurance: </w:t>
      </w:r>
      <w:r w:rsidRPr="00092889">
        <w:rPr>
          <w:rFonts w:ascii="Verdana" w:hAnsi="Verdana" w:cs="Arial"/>
          <w:sz w:val="24"/>
          <w:szCs w:val="24"/>
        </w:rPr>
        <w:t xml:space="preserve">There has been an improvement in relation to the timeliness of information being provided to the Ombudsman on an all Wales basis, which is evident from the variance data above.  The average time for providing evidence to the Ombudsman, to satisfy their recommendations, for September 2024 is 2.43 days late, compared with 3.35 in August 2024, which shows improvement on an All-Wales basis.  On average compliance evidence is reaching the Ombudsman’s office 2.5 days later than the target dates set by the Ombudsman. However, Swansea Bay has provided evidence to the Ombudsman 4 days before the agreed timescale. We continue to strive to improve on providing evidence within the prescribed Ombudsman timescales, which has improved – from 3 days late last year to 4 days early this year, by having bi-weekly meetings with each Service </w:t>
      </w:r>
      <w:r w:rsidRPr="00092889">
        <w:rPr>
          <w:rFonts w:ascii="Verdana" w:hAnsi="Verdana" w:cs="Arial"/>
          <w:sz w:val="24"/>
          <w:szCs w:val="24"/>
        </w:rPr>
        <w:lastRenderedPageBreak/>
        <w:t>Group’s Quality and Safety Team and ensuring that information is regular chased prior to the Ombudsman deadline.</w:t>
      </w:r>
    </w:p>
    <w:p w14:paraId="0A404878" w14:textId="5F28D8DE" w:rsidR="00335AD7" w:rsidRPr="00092889" w:rsidRDefault="00335AD7" w:rsidP="00335AD7">
      <w:pPr>
        <w:spacing w:after="0" w:line="276" w:lineRule="auto"/>
        <w:jc w:val="both"/>
        <w:rPr>
          <w:rFonts w:ascii="Verdana" w:eastAsia="Calibri" w:hAnsi="Verdana" w:cs="Arial"/>
          <w:sz w:val="24"/>
          <w:szCs w:val="24"/>
          <w:lang w:eastAsia="en-GB"/>
        </w:rPr>
      </w:pPr>
    </w:p>
    <w:p w14:paraId="5A21E468" w14:textId="6880D974" w:rsidR="00412C82" w:rsidRPr="00092889" w:rsidRDefault="004463B2" w:rsidP="004463B2">
      <w:pPr>
        <w:spacing w:after="0" w:line="276" w:lineRule="auto"/>
        <w:ind w:hanging="567"/>
        <w:jc w:val="both"/>
        <w:rPr>
          <w:rFonts w:ascii="Verdana" w:eastAsia="Calibri" w:hAnsi="Verdana" w:cs="Arial"/>
          <w:b/>
          <w:sz w:val="24"/>
          <w:szCs w:val="24"/>
          <w:lang w:eastAsia="en-GB"/>
        </w:rPr>
      </w:pPr>
      <w:r w:rsidRPr="00092889">
        <w:rPr>
          <w:rFonts w:ascii="Verdana" w:eastAsia="Calibri" w:hAnsi="Verdana" w:cs="Arial"/>
          <w:b/>
          <w:sz w:val="24"/>
          <w:szCs w:val="24"/>
          <w:lang w:eastAsia="en-GB"/>
        </w:rPr>
        <w:tab/>
      </w:r>
      <w:r w:rsidR="00335AD7" w:rsidRPr="00092889">
        <w:rPr>
          <w:rFonts w:ascii="Verdana" w:eastAsia="Calibri" w:hAnsi="Verdana" w:cs="Arial"/>
          <w:b/>
          <w:sz w:val="24"/>
          <w:szCs w:val="24"/>
          <w:lang w:eastAsia="en-GB"/>
        </w:rPr>
        <w:t>8</w:t>
      </w:r>
      <w:r w:rsidR="00CE68AC" w:rsidRPr="00092889">
        <w:rPr>
          <w:rFonts w:ascii="Verdana" w:eastAsia="Calibri" w:hAnsi="Verdana" w:cs="Arial"/>
          <w:b/>
          <w:sz w:val="24"/>
          <w:szCs w:val="24"/>
          <w:lang w:eastAsia="en-GB"/>
        </w:rPr>
        <w:t xml:space="preserve">. </w:t>
      </w:r>
      <w:r w:rsidR="00246AEE" w:rsidRPr="00092889">
        <w:rPr>
          <w:rFonts w:ascii="Verdana" w:eastAsia="Calibri" w:hAnsi="Verdana" w:cs="Arial"/>
          <w:b/>
          <w:sz w:val="24"/>
          <w:szCs w:val="24"/>
          <w:lang w:eastAsia="en-GB"/>
        </w:rPr>
        <w:t>Proposed Actions</w:t>
      </w:r>
      <w:r w:rsidR="00FA2306" w:rsidRPr="00092889">
        <w:rPr>
          <w:rFonts w:ascii="Verdana" w:eastAsia="Calibri" w:hAnsi="Verdana" w:cs="Arial"/>
          <w:b/>
          <w:sz w:val="24"/>
          <w:szCs w:val="24"/>
          <w:lang w:eastAsia="en-GB"/>
        </w:rPr>
        <w:t xml:space="preserve"> for the Health Board following receipt of the Annual Letter:</w:t>
      </w:r>
    </w:p>
    <w:p w14:paraId="646CC1E7" w14:textId="77777777" w:rsidR="00DB1C3E" w:rsidRPr="00092889" w:rsidRDefault="00DB1C3E" w:rsidP="004463B2">
      <w:pPr>
        <w:spacing w:after="0" w:line="276" w:lineRule="auto"/>
        <w:ind w:hanging="567"/>
        <w:jc w:val="both"/>
        <w:rPr>
          <w:rFonts w:ascii="Verdana" w:eastAsia="Calibri" w:hAnsi="Verdana" w:cs="Arial"/>
          <w:b/>
          <w:sz w:val="24"/>
          <w:szCs w:val="24"/>
          <w:lang w:eastAsia="en-GB"/>
        </w:rPr>
      </w:pPr>
    </w:p>
    <w:tbl>
      <w:tblPr>
        <w:tblStyle w:val="TableGrid"/>
        <w:tblW w:w="11624" w:type="dxa"/>
        <w:tblInd w:w="-1281" w:type="dxa"/>
        <w:tblLook w:val="04A0" w:firstRow="1" w:lastRow="0" w:firstColumn="1" w:lastColumn="0" w:noHBand="0" w:noVBand="1"/>
      </w:tblPr>
      <w:tblGrid>
        <w:gridCol w:w="5529"/>
        <w:gridCol w:w="3544"/>
        <w:gridCol w:w="2551"/>
      </w:tblGrid>
      <w:tr w:rsidR="00412C82" w:rsidRPr="00092889" w14:paraId="69D06BA7" w14:textId="2E68686F" w:rsidTr="00DB1C3E">
        <w:trPr>
          <w:trHeight w:val="461"/>
        </w:trPr>
        <w:tc>
          <w:tcPr>
            <w:tcW w:w="5529" w:type="dxa"/>
            <w:shd w:val="clear" w:color="auto" w:fill="A6A6A6" w:themeFill="background1" w:themeFillShade="A6"/>
          </w:tcPr>
          <w:p w14:paraId="28BCF0F7" w14:textId="5B2A69E0" w:rsidR="00412C82" w:rsidRPr="00092889" w:rsidRDefault="00412C82" w:rsidP="004463B2">
            <w:pPr>
              <w:spacing w:line="276" w:lineRule="auto"/>
              <w:jc w:val="both"/>
              <w:rPr>
                <w:rFonts w:ascii="Verdana" w:eastAsia="Calibri" w:hAnsi="Verdana" w:cs="Arial"/>
                <w:b/>
                <w:lang w:eastAsia="en-GB"/>
              </w:rPr>
            </w:pPr>
            <w:r w:rsidRPr="00092889">
              <w:rPr>
                <w:rFonts w:ascii="Verdana" w:eastAsia="Calibri" w:hAnsi="Verdana" w:cs="Arial"/>
                <w:b/>
                <w:lang w:eastAsia="en-GB"/>
              </w:rPr>
              <w:t xml:space="preserve">Action </w:t>
            </w:r>
          </w:p>
        </w:tc>
        <w:tc>
          <w:tcPr>
            <w:tcW w:w="3544" w:type="dxa"/>
            <w:shd w:val="clear" w:color="auto" w:fill="A6A6A6" w:themeFill="background1" w:themeFillShade="A6"/>
          </w:tcPr>
          <w:p w14:paraId="7374FB0F" w14:textId="477763D1" w:rsidR="00412C82" w:rsidRPr="00092889" w:rsidRDefault="00412C82" w:rsidP="004463B2">
            <w:pPr>
              <w:spacing w:line="276" w:lineRule="auto"/>
              <w:jc w:val="both"/>
              <w:rPr>
                <w:rFonts w:ascii="Verdana" w:eastAsia="Calibri" w:hAnsi="Verdana" w:cs="Arial"/>
                <w:b/>
                <w:lang w:eastAsia="en-GB"/>
              </w:rPr>
            </w:pPr>
            <w:r w:rsidRPr="00092889">
              <w:rPr>
                <w:rFonts w:ascii="Verdana" w:eastAsia="Calibri" w:hAnsi="Verdana" w:cs="Arial"/>
                <w:b/>
                <w:lang w:eastAsia="en-GB"/>
              </w:rPr>
              <w:t xml:space="preserve">Responsibility </w:t>
            </w:r>
          </w:p>
        </w:tc>
        <w:tc>
          <w:tcPr>
            <w:tcW w:w="2551" w:type="dxa"/>
            <w:shd w:val="clear" w:color="auto" w:fill="A6A6A6" w:themeFill="background1" w:themeFillShade="A6"/>
          </w:tcPr>
          <w:p w14:paraId="767B25E4" w14:textId="337B45AC" w:rsidR="00412C82" w:rsidRPr="00092889" w:rsidRDefault="00412C82" w:rsidP="004463B2">
            <w:pPr>
              <w:spacing w:line="276" w:lineRule="auto"/>
              <w:jc w:val="both"/>
              <w:rPr>
                <w:rFonts w:ascii="Verdana" w:eastAsia="Calibri" w:hAnsi="Verdana" w:cs="Arial"/>
                <w:b/>
                <w:lang w:eastAsia="en-GB"/>
              </w:rPr>
            </w:pPr>
            <w:r w:rsidRPr="00092889">
              <w:rPr>
                <w:rFonts w:ascii="Verdana" w:eastAsia="Calibri" w:hAnsi="Verdana" w:cs="Arial"/>
                <w:b/>
                <w:lang w:eastAsia="en-GB"/>
              </w:rPr>
              <w:t>Due date</w:t>
            </w:r>
          </w:p>
        </w:tc>
      </w:tr>
      <w:tr w:rsidR="00681372" w:rsidRPr="00092889" w14:paraId="530D27BC" w14:textId="77777777" w:rsidTr="00DB1C3E">
        <w:tc>
          <w:tcPr>
            <w:tcW w:w="5529" w:type="dxa"/>
          </w:tcPr>
          <w:p w14:paraId="35E9FA3B" w14:textId="169E559E" w:rsidR="00681372" w:rsidRPr="00092889" w:rsidRDefault="00681372" w:rsidP="00DB1C3E">
            <w:pPr>
              <w:spacing w:line="276" w:lineRule="auto"/>
              <w:jc w:val="both"/>
              <w:rPr>
                <w:rFonts w:ascii="Verdana" w:eastAsia="Calibri" w:hAnsi="Verdana" w:cs="Arial"/>
                <w:lang w:eastAsia="en-GB"/>
              </w:rPr>
            </w:pPr>
            <w:r w:rsidRPr="00092889">
              <w:rPr>
                <w:rFonts w:ascii="Verdana" w:eastAsia="Calibri" w:hAnsi="Verdana" w:cs="Arial"/>
                <w:lang w:eastAsia="en-GB"/>
              </w:rPr>
              <w:t>Present the Annual Letter to Board at the next available opportunity and notify the Ombudsman of when these meetings will take place.</w:t>
            </w:r>
          </w:p>
        </w:tc>
        <w:tc>
          <w:tcPr>
            <w:tcW w:w="3544" w:type="dxa"/>
          </w:tcPr>
          <w:p w14:paraId="6C3186DE" w14:textId="66456711" w:rsidR="00681372" w:rsidRPr="00092889" w:rsidRDefault="00681372" w:rsidP="004463B2">
            <w:pPr>
              <w:spacing w:line="276" w:lineRule="auto"/>
              <w:jc w:val="both"/>
              <w:rPr>
                <w:rFonts w:ascii="Verdana" w:eastAsia="Calibri" w:hAnsi="Verdana" w:cs="Arial"/>
                <w:lang w:eastAsia="en-GB"/>
              </w:rPr>
            </w:pPr>
            <w:r w:rsidRPr="00092889">
              <w:rPr>
                <w:rFonts w:ascii="Verdana" w:eastAsia="Calibri" w:hAnsi="Verdana" w:cs="Arial"/>
                <w:lang w:eastAsia="en-GB"/>
              </w:rPr>
              <w:t>Concerns Assurance Manager</w:t>
            </w:r>
            <w:r w:rsidR="00F27FAC" w:rsidRPr="00092889">
              <w:rPr>
                <w:rFonts w:ascii="Verdana" w:eastAsia="Calibri" w:hAnsi="Verdana" w:cs="Arial"/>
                <w:lang w:eastAsia="en-GB"/>
              </w:rPr>
              <w:t xml:space="preserve"> &amp; Ombudsman Lead</w:t>
            </w:r>
          </w:p>
        </w:tc>
        <w:tc>
          <w:tcPr>
            <w:tcW w:w="2551" w:type="dxa"/>
          </w:tcPr>
          <w:p w14:paraId="430FDFE5" w14:textId="20D0EBB1" w:rsidR="00681372" w:rsidRPr="00092889" w:rsidRDefault="003C6CE3" w:rsidP="004463B2">
            <w:pPr>
              <w:spacing w:line="276" w:lineRule="auto"/>
              <w:jc w:val="both"/>
              <w:rPr>
                <w:rFonts w:ascii="Verdana" w:eastAsia="Calibri" w:hAnsi="Verdana" w:cs="Arial"/>
                <w:lang w:eastAsia="en-GB"/>
              </w:rPr>
            </w:pPr>
            <w:r w:rsidRPr="00092889">
              <w:rPr>
                <w:rFonts w:ascii="Verdana" w:eastAsia="Calibri" w:hAnsi="Verdana" w:cs="Arial"/>
                <w:lang w:eastAsia="en-GB"/>
              </w:rPr>
              <w:t xml:space="preserve">October </w:t>
            </w:r>
            <w:r w:rsidR="00171F3A" w:rsidRPr="00092889">
              <w:rPr>
                <w:rFonts w:ascii="Verdana" w:eastAsia="Calibri" w:hAnsi="Verdana" w:cs="Arial"/>
                <w:lang w:eastAsia="en-GB"/>
              </w:rPr>
              <w:t xml:space="preserve">&amp; November </w:t>
            </w:r>
            <w:r w:rsidRPr="00092889">
              <w:rPr>
                <w:rFonts w:ascii="Verdana" w:eastAsia="Calibri" w:hAnsi="Verdana" w:cs="Arial"/>
                <w:lang w:eastAsia="en-GB"/>
              </w:rPr>
              <w:t>2024</w:t>
            </w:r>
          </w:p>
        </w:tc>
      </w:tr>
      <w:tr w:rsidR="00681372" w:rsidRPr="00092889" w14:paraId="271BBA1A" w14:textId="77777777" w:rsidTr="00DB1C3E">
        <w:tc>
          <w:tcPr>
            <w:tcW w:w="5529" w:type="dxa"/>
          </w:tcPr>
          <w:p w14:paraId="01016CCE" w14:textId="740F65FC" w:rsidR="00681372" w:rsidRPr="00092889" w:rsidRDefault="003735E9" w:rsidP="00681372">
            <w:pPr>
              <w:spacing w:line="276" w:lineRule="auto"/>
              <w:jc w:val="both"/>
              <w:rPr>
                <w:rFonts w:ascii="Verdana" w:eastAsia="Calibri" w:hAnsi="Verdana" w:cs="Arial"/>
                <w:lang w:eastAsia="en-GB"/>
              </w:rPr>
            </w:pPr>
            <w:r w:rsidRPr="00092889">
              <w:rPr>
                <w:rFonts w:ascii="Verdana" w:eastAsia="Calibri" w:hAnsi="Verdana" w:cs="Arial"/>
                <w:lang w:eastAsia="en-GB"/>
              </w:rPr>
              <w:t>Consider the Annual Letter data, in-line with our data, in order to continually improve the Health Board’s complaints performance.</w:t>
            </w:r>
          </w:p>
        </w:tc>
        <w:tc>
          <w:tcPr>
            <w:tcW w:w="3544" w:type="dxa"/>
          </w:tcPr>
          <w:p w14:paraId="2EB7D8A7" w14:textId="1FB50A67" w:rsidR="00681372" w:rsidRPr="00092889" w:rsidRDefault="00F27FAC" w:rsidP="004463B2">
            <w:pPr>
              <w:spacing w:line="276" w:lineRule="auto"/>
              <w:jc w:val="both"/>
              <w:rPr>
                <w:rFonts w:ascii="Verdana" w:eastAsia="Calibri" w:hAnsi="Verdana" w:cs="Arial"/>
                <w:lang w:eastAsia="en-GB"/>
              </w:rPr>
            </w:pPr>
            <w:r w:rsidRPr="00092889">
              <w:rPr>
                <w:rFonts w:ascii="Verdana" w:eastAsia="Calibri" w:hAnsi="Verdana" w:cs="Arial"/>
                <w:lang w:eastAsia="en-GB"/>
              </w:rPr>
              <w:t>Concerns Assurance Manager &amp; Ombudsman Lead</w:t>
            </w:r>
          </w:p>
        </w:tc>
        <w:tc>
          <w:tcPr>
            <w:tcW w:w="2551" w:type="dxa"/>
          </w:tcPr>
          <w:p w14:paraId="5DFF52E3" w14:textId="3B150133" w:rsidR="00681372" w:rsidRPr="00092889" w:rsidRDefault="003735E9" w:rsidP="004463B2">
            <w:pPr>
              <w:spacing w:line="276" w:lineRule="auto"/>
              <w:jc w:val="both"/>
              <w:rPr>
                <w:rFonts w:ascii="Verdana" w:eastAsia="Calibri" w:hAnsi="Verdana" w:cs="Arial"/>
                <w:lang w:eastAsia="en-GB"/>
              </w:rPr>
            </w:pPr>
            <w:r w:rsidRPr="00092889">
              <w:rPr>
                <w:rFonts w:ascii="Verdana" w:eastAsia="Calibri" w:hAnsi="Verdana" w:cs="Arial"/>
                <w:lang w:eastAsia="en-GB"/>
              </w:rPr>
              <w:t>October &amp; November 2024</w:t>
            </w:r>
          </w:p>
        </w:tc>
      </w:tr>
      <w:tr w:rsidR="00681372" w:rsidRPr="00092889" w14:paraId="1080A750" w14:textId="77777777" w:rsidTr="00DB1C3E">
        <w:tc>
          <w:tcPr>
            <w:tcW w:w="5529" w:type="dxa"/>
          </w:tcPr>
          <w:p w14:paraId="75EC93C2" w14:textId="4E28B15B" w:rsidR="00681372" w:rsidRPr="00092889" w:rsidRDefault="000A163C" w:rsidP="00681372">
            <w:pPr>
              <w:spacing w:line="276" w:lineRule="auto"/>
              <w:jc w:val="both"/>
              <w:rPr>
                <w:rFonts w:ascii="Verdana" w:eastAsia="Calibri" w:hAnsi="Verdana" w:cs="Arial"/>
                <w:lang w:eastAsia="en-GB"/>
              </w:rPr>
            </w:pPr>
            <w:r w:rsidRPr="00092889">
              <w:rPr>
                <w:rFonts w:ascii="Verdana" w:eastAsia="Calibri" w:hAnsi="Verdana" w:cs="Arial"/>
                <w:lang w:eastAsia="en-GB"/>
              </w:rPr>
              <w:t>Provide evidence to satisfy the Public Interest Reports to your office by the agreed date.</w:t>
            </w:r>
          </w:p>
        </w:tc>
        <w:tc>
          <w:tcPr>
            <w:tcW w:w="3544" w:type="dxa"/>
          </w:tcPr>
          <w:p w14:paraId="0FED68AC" w14:textId="3C44E55C" w:rsidR="00681372" w:rsidRPr="00092889" w:rsidRDefault="00F27FAC" w:rsidP="004463B2">
            <w:pPr>
              <w:spacing w:line="276" w:lineRule="auto"/>
              <w:jc w:val="both"/>
              <w:rPr>
                <w:rFonts w:ascii="Verdana" w:eastAsia="Calibri" w:hAnsi="Verdana" w:cs="Arial"/>
                <w:lang w:eastAsia="en-GB"/>
              </w:rPr>
            </w:pPr>
            <w:r w:rsidRPr="00092889">
              <w:rPr>
                <w:rFonts w:ascii="Verdana" w:eastAsia="Calibri" w:hAnsi="Verdana" w:cs="Arial"/>
                <w:lang w:eastAsia="en-GB"/>
              </w:rPr>
              <w:t>Concerns Assurance Manager &amp; Ombudsman Lead</w:t>
            </w:r>
          </w:p>
        </w:tc>
        <w:tc>
          <w:tcPr>
            <w:tcW w:w="2551" w:type="dxa"/>
          </w:tcPr>
          <w:p w14:paraId="21D5573E" w14:textId="1BD33339" w:rsidR="00681372" w:rsidRPr="00092889" w:rsidRDefault="000A163C" w:rsidP="004463B2">
            <w:pPr>
              <w:spacing w:line="276" w:lineRule="auto"/>
              <w:jc w:val="both"/>
              <w:rPr>
                <w:rFonts w:ascii="Verdana" w:eastAsia="Calibri" w:hAnsi="Verdana" w:cs="Arial"/>
                <w:lang w:eastAsia="en-GB"/>
              </w:rPr>
            </w:pPr>
            <w:r w:rsidRPr="00092889">
              <w:rPr>
                <w:rFonts w:ascii="Verdana" w:eastAsia="Calibri" w:hAnsi="Verdana" w:cs="Arial"/>
                <w:lang w:eastAsia="en-GB"/>
              </w:rPr>
              <w:t>29</w:t>
            </w:r>
            <w:r w:rsidR="000B20D3" w:rsidRPr="00092889">
              <w:rPr>
                <w:rFonts w:ascii="Verdana" w:eastAsia="Calibri" w:hAnsi="Verdana" w:cs="Arial"/>
                <w:vertAlign w:val="superscript"/>
                <w:lang w:eastAsia="en-GB"/>
              </w:rPr>
              <w:t>th</w:t>
            </w:r>
            <w:r w:rsidR="000B20D3" w:rsidRPr="00092889">
              <w:rPr>
                <w:rFonts w:ascii="Verdana" w:eastAsia="Calibri" w:hAnsi="Verdana" w:cs="Arial"/>
                <w:lang w:eastAsia="en-GB"/>
              </w:rPr>
              <w:t xml:space="preserve"> November</w:t>
            </w:r>
            <w:r w:rsidRPr="00092889">
              <w:rPr>
                <w:rFonts w:ascii="Verdana" w:eastAsia="Calibri" w:hAnsi="Verdana" w:cs="Arial"/>
                <w:lang w:eastAsia="en-GB"/>
              </w:rPr>
              <w:t xml:space="preserve"> 2024</w:t>
            </w:r>
          </w:p>
        </w:tc>
      </w:tr>
      <w:tr w:rsidR="00681372" w:rsidRPr="00092889" w14:paraId="17B065C0" w14:textId="77777777" w:rsidTr="00DB1C3E">
        <w:tc>
          <w:tcPr>
            <w:tcW w:w="5529" w:type="dxa"/>
          </w:tcPr>
          <w:p w14:paraId="2ABCA4CA" w14:textId="1F19DA7D" w:rsidR="00681372" w:rsidRPr="00092889" w:rsidRDefault="000B20D3" w:rsidP="00681372">
            <w:pPr>
              <w:spacing w:line="276" w:lineRule="auto"/>
              <w:jc w:val="both"/>
              <w:rPr>
                <w:rFonts w:ascii="Verdana" w:eastAsia="Calibri" w:hAnsi="Verdana" w:cs="Arial"/>
                <w:lang w:eastAsia="en-GB"/>
              </w:rPr>
            </w:pPr>
            <w:r w:rsidRPr="00092889">
              <w:rPr>
                <w:rFonts w:ascii="Verdana" w:eastAsia="Calibri" w:hAnsi="Verdana" w:cs="Arial"/>
                <w:lang w:eastAsia="en-GB"/>
              </w:rPr>
              <w:t>‘Groundhog Day 2: An opportunity for cultural change in complaints handing’ Report will be reported in the Health Board’s Annual Report on the Duty of Candour and Quality, and we will provide a copy of the report to your office.</w:t>
            </w:r>
          </w:p>
        </w:tc>
        <w:tc>
          <w:tcPr>
            <w:tcW w:w="3544" w:type="dxa"/>
          </w:tcPr>
          <w:p w14:paraId="220AA703" w14:textId="35FF50F3" w:rsidR="00681372" w:rsidRPr="00092889" w:rsidRDefault="000B20D3" w:rsidP="004463B2">
            <w:pPr>
              <w:spacing w:line="276" w:lineRule="auto"/>
              <w:jc w:val="both"/>
              <w:rPr>
                <w:rFonts w:ascii="Verdana" w:eastAsia="Calibri" w:hAnsi="Verdana" w:cs="Arial"/>
                <w:lang w:eastAsia="en-GB"/>
              </w:rPr>
            </w:pPr>
            <w:r w:rsidRPr="00092889">
              <w:rPr>
                <w:rFonts w:ascii="Verdana" w:eastAsia="Calibri" w:hAnsi="Verdana" w:cs="Arial"/>
                <w:lang w:eastAsia="en-GB"/>
              </w:rPr>
              <w:t>Assistant Head of Concerns</w:t>
            </w:r>
          </w:p>
        </w:tc>
        <w:tc>
          <w:tcPr>
            <w:tcW w:w="2551" w:type="dxa"/>
          </w:tcPr>
          <w:p w14:paraId="0DB5EF77" w14:textId="1D9D73CC" w:rsidR="00681372" w:rsidRPr="00092889" w:rsidRDefault="000B20D3" w:rsidP="004463B2">
            <w:pPr>
              <w:spacing w:line="276" w:lineRule="auto"/>
              <w:jc w:val="both"/>
              <w:rPr>
                <w:rFonts w:ascii="Verdana" w:eastAsia="Calibri" w:hAnsi="Verdana" w:cs="Arial"/>
                <w:lang w:eastAsia="en-GB"/>
              </w:rPr>
            </w:pPr>
            <w:r w:rsidRPr="00092889">
              <w:rPr>
                <w:rFonts w:ascii="Verdana" w:eastAsia="Calibri" w:hAnsi="Verdana" w:cs="Arial"/>
                <w:lang w:eastAsia="en-GB"/>
              </w:rPr>
              <w:t>Ongoing</w:t>
            </w:r>
          </w:p>
        </w:tc>
      </w:tr>
      <w:tr w:rsidR="00FA2306" w:rsidRPr="00092889" w14:paraId="7C35D72D" w14:textId="45925BFB" w:rsidTr="00DB1C3E">
        <w:tc>
          <w:tcPr>
            <w:tcW w:w="5529" w:type="dxa"/>
          </w:tcPr>
          <w:p w14:paraId="3A923413" w14:textId="3AA334D0" w:rsidR="00FA2306" w:rsidRPr="00092889" w:rsidRDefault="00215D96" w:rsidP="00FA2306">
            <w:pPr>
              <w:spacing w:line="276" w:lineRule="auto"/>
              <w:jc w:val="both"/>
              <w:rPr>
                <w:rFonts w:ascii="Verdana" w:eastAsia="Calibri" w:hAnsi="Verdana" w:cs="Arial"/>
                <w:lang w:eastAsia="en-GB"/>
              </w:rPr>
            </w:pPr>
            <w:r w:rsidRPr="00092889">
              <w:rPr>
                <w:rFonts w:ascii="Verdana" w:eastAsia="Calibri" w:hAnsi="Verdana" w:cs="Arial"/>
                <w:lang w:eastAsia="en-GB"/>
              </w:rPr>
              <w:t xml:space="preserve">Continue to work to the Ombudsman’s complaints handling standards for public bodies and meet with the </w:t>
            </w:r>
            <w:r w:rsidR="005B52C2" w:rsidRPr="00092889">
              <w:rPr>
                <w:rFonts w:ascii="Verdana" w:eastAsia="Calibri" w:hAnsi="Verdana" w:cs="Arial"/>
                <w:lang w:eastAsia="en-GB"/>
              </w:rPr>
              <w:t xml:space="preserve">Ombudsman’s </w:t>
            </w:r>
            <w:r w:rsidRPr="00092889">
              <w:rPr>
                <w:rFonts w:ascii="Verdana" w:eastAsia="Calibri" w:hAnsi="Verdana" w:cs="Arial"/>
                <w:lang w:eastAsia="en-GB"/>
              </w:rPr>
              <w:t>Complaints Standards Authority.</w:t>
            </w:r>
          </w:p>
        </w:tc>
        <w:tc>
          <w:tcPr>
            <w:tcW w:w="3544" w:type="dxa"/>
          </w:tcPr>
          <w:p w14:paraId="15E48E5A" w14:textId="71C22281" w:rsidR="00FA2306" w:rsidRPr="00092889" w:rsidRDefault="00F27FAC" w:rsidP="00FA2306">
            <w:pPr>
              <w:spacing w:line="276" w:lineRule="auto"/>
              <w:jc w:val="both"/>
              <w:rPr>
                <w:rFonts w:ascii="Verdana" w:eastAsia="Calibri" w:hAnsi="Verdana" w:cs="Arial"/>
                <w:lang w:eastAsia="en-GB"/>
              </w:rPr>
            </w:pPr>
            <w:r w:rsidRPr="00092889">
              <w:rPr>
                <w:rFonts w:ascii="Verdana" w:eastAsia="Calibri" w:hAnsi="Verdana" w:cs="Arial"/>
                <w:lang w:eastAsia="en-GB"/>
              </w:rPr>
              <w:t>Concerns Assurance Manager &amp; Ombudsman Lead</w:t>
            </w:r>
          </w:p>
        </w:tc>
        <w:tc>
          <w:tcPr>
            <w:tcW w:w="2551" w:type="dxa"/>
          </w:tcPr>
          <w:p w14:paraId="1ADF90E4" w14:textId="26F41EF3" w:rsidR="00FA2306" w:rsidRPr="00092889" w:rsidRDefault="00215D96" w:rsidP="00FA2306">
            <w:pPr>
              <w:spacing w:line="276" w:lineRule="auto"/>
              <w:jc w:val="both"/>
              <w:rPr>
                <w:rFonts w:ascii="Verdana" w:eastAsia="Calibri" w:hAnsi="Verdana" w:cs="Arial"/>
                <w:lang w:eastAsia="en-GB"/>
              </w:rPr>
            </w:pPr>
            <w:r w:rsidRPr="00092889">
              <w:rPr>
                <w:rFonts w:ascii="Verdana" w:eastAsia="Calibri" w:hAnsi="Verdana" w:cs="Arial"/>
                <w:lang w:eastAsia="en-GB"/>
              </w:rPr>
              <w:t>Ongoing</w:t>
            </w:r>
          </w:p>
        </w:tc>
      </w:tr>
      <w:tr w:rsidR="00F27FAC" w:rsidRPr="00092889" w14:paraId="6B9283ED" w14:textId="77777777" w:rsidTr="00DB1C3E">
        <w:tc>
          <w:tcPr>
            <w:tcW w:w="5529" w:type="dxa"/>
          </w:tcPr>
          <w:p w14:paraId="6CA0E4D4" w14:textId="033C151A" w:rsidR="00F27FAC" w:rsidRPr="00092889" w:rsidRDefault="00F27FAC" w:rsidP="00FA2306">
            <w:pPr>
              <w:spacing w:line="276" w:lineRule="auto"/>
              <w:jc w:val="both"/>
              <w:rPr>
                <w:rFonts w:ascii="Verdana" w:eastAsia="Calibri" w:hAnsi="Verdana" w:cs="Arial"/>
                <w:lang w:eastAsia="en-GB"/>
              </w:rPr>
            </w:pPr>
            <w:r w:rsidRPr="00092889">
              <w:rPr>
                <w:rFonts w:ascii="Verdana" w:eastAsia="Calibri" w:hAnsi="Verdana" w:cs="Arial"/>
                <w:lang w:eastAsia="en-GB"/>
              </w:rPr>
              <w:t>Strive to successfully respond to the Ombudsman within your prescribed timescales and look forward to maintaining the good relationship we have developed with your office during the year ahead.</w:t>
            </w:r>
          </w:p>
        </w:tc>
        <w:tc>
          <w:tcPr>
            <w:tcW w:w="3544" w:type="dxa"/>
          </w:tcPr>
          <w:p w14:paraId="73777998" w14:textId="68B7F662" w:rsidR="00F27FAC" w:rsidRPr="00092889" w:rsidRDefault="00F27FAC" w:rsidP="00FA2306">
            <w:pPr>
              <w:spacing w:line="276" w:lineRule="auto"/>
              <w:jc w:val="both"/>
              <w:rPr>
                <w:rFonts w:ascii="Verdana" w:eastAsia="Calibri" w:hAnsi="Verdana" w:cs="Arial"/>
                <w:lang w:eastAsia="en-GB"/>
              </w:rPr>
            </w:pPr>
            <w:r w:rsidRPr="00092889">
              <w:rPr>
                <w:rFonts w:ascii="Verdana" w:eastAsia="Calibri" w:hAnsi="Verdana" w:cs="Arial"/>
                <w:lang w:eastAsia="en-GB"/>
              </w:rPr>
              <w:t>Concerns Assurance Manager &amp; Ombudsman Lead</w:t>
            </w:r>
          </w:p>
        </w:tc>
        <w:tc>
          <w:tcPr>
            <w:tcW w:w="2551" w:type="dxa"/>
          </w:tcPr>
          <w:p w14:paraId="4980C1AA" w14:textId="6B69291D" w:rsidR="00F27FAC" w:rsidRPr="00092889" w:rsidRDefault="00F27FAC" w:rsidP="00FA2306">
            <w:pPr>
              <w:spacing w:line="276" w:lineRule="auto"/>
              <w:jc w:val="both"/>
              <w:rPr>
                <w:rFonts w:ascii="Verdana" w:eastAsia="Calibri" w:hAnsi="Verdana" w:cs="Arial"/>
                <w:lang w:eastAsia="en-GB"/>
              </w:rPr>
            </w:pPr>
            <w:r w:rsidRPr="00092889">
              <w:rPr>
                <w:rFonts w:ascii="Verdana" w:eastAsia="Calibri" w:hAnsi="Verdana" w:cs="Arial"/>
                <w:lang w:eastAsia="en-GB"/>
              </w:rPr>
              <w:t>Ongoing</w:t>
            </w:r>
          </w:p>
        </w:tc>
      </w:tr>
      <w:tr w:rsidR="00FA2306" w:rsidRPr="00092889" w14:paraId="18FE785C" w14:textId="0DC6331A" w:rsidTr="00DB1C3E">
        <w:trPr>
          <w:trHeight w:val="1928"/>
        </w:trPr>
        <w:tc>
          <w:tcPr>
            <w:tcW w:w="5529" w:type="dxa"/>
          </w:tcPr>
          <w:p w14:paraId="388CDA4D" w14:textId="7463B516" w:rsidR="00FA2306" w:rsidRPr="00092889" w:rsidRDefault="00FA2306" w:rsidP="00FA2306">
            <w:pPr>
              <w:spacing w:line="276" w:lineRule="auto"/>
              <w:jc w:val="both"/>
              <w:rPr>
                <w:rFonts w:ascii="Verdana" w:eastAsia="Calibri" w:hAnsi="Verdana" w:cs="Arial"/>
                <w:lang w:eastAsia="en-GB"/>
              </w:rPr>
            </w:pPr>
            <w:r w:rsidRPr="00092889">
              <w:rPr>
                <w:rFonts w:ascii="Verdana" w:eastAsia="Calibri" w:hAnsi="Verdana" w:cs="Arial"/>
                <w:lang w:eastAsia="en-GB"/>
              </w:rPr>
              <w:t>Concerns Redress Assurance Group to continue reviewing and auditing complaint responses to ensure compliance with the Regulations by Assistant Head of Patient Experience, Risk &amp; Legal Services and the Concerns Assurance Manager.</w:t>
            </w:r>
          </w:p>
        </w:tc>
        <w:tc>
          <w:tcPr>
            <w:tcW w:w="3544" w:type="dxa"/>
          </w:tcPr>
          <w:p w14:paraId="0E9F86AE" w14:textId="50B22A7A" w:rsidR="00FA2306" w:rsidRPr="00092889" w:rsidRDefault="00F27FAC" w:rsidP="00FA2306">
            <w:pPr>
              <w:spacing w:line="276" w:lineRule="auto"/>
              <w:jc w:val="both"/>
              <w:rPr>
                <w:rFonts w:ascii="Verdana" w:eastAsia="Calibri" w:hAnsi="Verdana" w:cs="Arial"/>
                <w:lang w:eastAsia="en-GB"/>
              </w:rPr>
            </w:pPr>
            <w:r w:rsidRPr="00092889">
              <w:rPr>
                <w:rFonts w:ascii="Verdana" w:eastAsia="Calibri" w:hAnsi="Verdana" w:cs="Arial"/>
                <w:lang w:eastAsia="en-GB"/>
              </w:rPr>
              <w:t xml:space="preserve">Concerns Assurance Manager &amp; Ombudsman Lead </w:t>
            </w:r>
            <w:r w:rsidR="00FA2306" w:rsidRPr="00092889">
              <w:rPr>
                <w:rFonts w:ascii="Verdana" w:eastAsia="Calibri" w:hAnsi="Verdana" w:cs="Arial"/>
                <w:lang w:eastAsia="en-GB"/>
              </w:rPr>
              <w:t>Complaints Support Manager</w:t>
            </w:r>
          </w:p>
        </w:tc>
        <w:tc>
          <w:tcPr>
            <w:tcW w:w="2551" w:type="dxa"/>
          </w:tcPr>
          <w:p w14:paraId="093E192D" w14:textId="171C5AB1" w:rsidR="00FA2306" w:rsidRPr="00092889" w:rsidRDefault="00FA2306" w:rsidP="00FA2306">
            <w:pPr>
              <w:spacing w:line="276" w:lineRule="auto"/>
              <w:jc w:val="both"/>
              <w:rPr>
                <w:rFonts w:ascii="Verdana" w:eastAsia="Calibri" w:hAnsi="Verdana" w:cs="Arial"/>
                <w:lang w:eastAsia="en-GB"/>
              </w:rPr>
            </w:pPr>
            <w:r w:rsidRPr="00092889">
              <w:rPr>
                <w:rFonts w:ascii="Verdana" w:eastAsia="Calibri" w:hAnsi="Verdana" w:cs="Arial"/>
                <w:lang w:eastAsia="en-GB"/>
              </w:rPr>
              <w:t xml:space="preserve">Monthly </w:t>
            </w:r>
          </w:p>
          <w:p w14:paraId="07A32FBC" w14:textId="35654613" w:rsidR="00FA2306" w:rsidRPr="00092889" w:rsidRDefault="00FA2306" w:rsidP="00FA2306">
            <w:pPr>
              <w:spacing w:line="276" w:lineRule="auto"/>
              <w:jc w:val="both"/>
              <w:rPr>
                <w:rFonts w:ascii="Verdana" w:eastAsia="Calibri" w:hAnsi="Verdana" w:cs="Arial"/>
                <w:lang w:eastAsia="en-GB"/>
              </w:rPr>
            </w:pPr>
          </w:p>
        </w:tc>
      </w:tr>
      <w:tr w:rsidR="00FA2306" w:rsidRPr="00092889" w14:paraId="3EC33F4C" w14:textId="04B755FF" w:rsidTr="00DB1C3E">
        <w:tc>
          <w:tcPr>
            <w:tcW w:w="5529" w:type="dxa"/>
          </w:tcPr>
          <w:p w14:paraId="1BD35B49" w14:textId="5AAFBCBE" w:rsidR="00FA2306" w:rsidRPr="00092889" w:rsidRDefault="00FA2306" w:rsidP="00FA2306">
            <w:pPr>
              <w:spacing w:line="276" w:lineRule="auto"/>
              <w:jc w:val="both"/>
              <w:rPr>
                <w:rFonts w:ascii="Verdana" w:eastAsia="Calibri" w:hAnsi="Verdana" w:cs="Arial"/>
                <w:lang w:eastAsia="en-GB"/>
              </w:rPr>
            </w:pPr>
            <w:r w:rsidRPr="00092889">
              <w:rPr>
                <w:rFonts w:ascii="Verdana" w:eastAsia="Calibri" w:hAnsi="Verdana" w:cs="Arial"/>
                <w:lang w:eastAsia="en-GB"/>
              </w:rPr>
              <w:t>Attendance at all Welsh Risk Pool Ombudsman &amp; Complaints Networks</w:t>
            </w:r>
          </w:p>
        </w:tc>
        <w:tc>
          <w:tcPr>
            <w:tcW w:w="3544" w:type="dxa"/>
          </w:tcPr>
          <w:p w14:paraId="50D518D8" w14:textId="6272B92F" w:rsidR="00FA2306" w:rsidRPr="00092889" w:rsidRDefault="00F27FAC" w:rsidP="00FA2306">
            <w:pPr>
              <w:spacing w:line="276" w:lineRule="auto"/>
              <w:jc w:val="both"/>
              <w:rPr>
                <w:rFonts w:ascii="Verdana" w:eastAsia="Calibri" w:hAnsi="Verdana" w:cs="Arial"/>
                <w:lang w:eastAsia="en-GB"/>
              </w:rPr>
            </w:pPr>
            <w:r w:rsidRPr="00092889">
              <w:rPr>
                <w:rFonts w:ascii="Verdana" w:eastAsia="Calibri" w:hAnsi="Verdana" w:cs="Arial"/>
                <w:lang w:eastAsia="en-GB"/>
              </w:rPr>
              <w:t xml:space="preserve">Concerns Assurance Manager &amp; Ombudsman Lead </w:t>
            </w:r>
            <w:r w:rsidR="00FA2306" w:rsidRPr="00092889">
              <w:rPr>
                <w:rFonts w:ascii="Verdana" w:eastAsia="Calibri" w:hAnsi="Verdana" w:cs="Arial"/>
                <w:lang w:eastAsia="en-GB"/>
              </w:rPr>
              <w:t>Complaints Support Manager</w:t>
            </w:r>
          </w:p>
          <w:p w14:paraId="1661BE03" w14:textId="2A170986" w:rsidR="00FA2306" w:rsidRPr="00092889" w:rsidRDefault="00FA2306" w:rsidP="00FA2306">
            <w:pPr>
              <w:spacing w:line="276" w:lineRule="auto"/>
              <w:jc w:val="both"/>
              <w:rPr>
                <w:rFonts w:ascii="Verdana" w:eastAsia="Calibri" w:hAnsi="Verdana" w:cs="Arial"/>
                <w:lang w:eastAsia="en-GB"/>
              </w:rPr>
            </w:pPr>
          </w:p>
        </w:tc>
        <w:tc>
          <w:tcPr>
            <w:tcW w:w="2551" w:type="dxa"/>
          </w:tcPr>
          <w:p w14:paraId="086AD53B" w14:textId="4D513E74" w:rsidR="00FA2306" w:rsidRPr="00092889" w:rsidRDefault="00FA2306" w:rsidP="00FA2306">
            <w:pPr>
              <w:spacing w:line="276" w:lineRule="auto"/>
              <w:jc w:val="both"/>
              <w:rPr>
                <w:rFonts w:ascii="Verdana" w:eastAsia="Calibri" w:hAnsi="Verdana" w:cs="Arial"/>
                <w:lang w:eastAsia="en-GB"/>
              </w:rPr>
            </w:pPr>
            <w:r w:rsidRPr="00092889">
              <w:rPr>
                <w:rFonts w:ascii="Verdana" w:eastAsia="Calibri" w:hAnsi="Verdana" w:cs="Arial"/>
                <w:lang w:eastAsia="en-GB"/>
              </w:rPr>
              <w:t>Bi-monthly</w:t>
            </w:r>
          </w:p>
        </w:tc>
      </w:tr>
      <w:tr w:rsidR="00FA2306" w:rsidRPr="00092889" w14:paraId="715937A1" w14:textId="7117268A" w:rsidTr="00DB1C3E">
        <w:tc>
          <w:tcPr>
            <w:tcW w:w="5529" w:type="dxa"/>
          </w:tcPr>
          <w:p w14:paraId="007036FC" w14:textId="7E796925" w:rsidR="00FA2306" w:rsidRPr="00092889" w:rsidRDefault="00FA2306" w:rsidP="00FA2306">
            <w:pPr>
              <w:spacing w:line="276" w:lineRule="auto"/>
              <w:jc w:val="both"/>
              <w:rPr>
                <w:rFonts w:ascii="Verdana" w:eastAsia="Calibri" w:hAnsi="Verdana" w:cs="Arial"/>
                <w:lang w:eastAsia="en-GB"/>
              </w:rPr>
            </w:pPr>
            <w:r w:rsidRPr="00092889">
              <w:rPr>
                <w:rFonts w:ascii="Verdana" w:eastAsia="Calibri" w:hAnsi="Verdana" w:cs="Arial"/>
                <w:lang w:eastAsia="en-GB"/>
              </w:rPr>
              <w:t>Complaints &amp; Ombudsman Newsletter to be published on the intranet each quarter.</w:t>
            </w:r>
          </w:p>
        </w:tc>
        <w:tc>
          <w:tcPr>
            <w:tcW w:w="3544" w:type="dxa"/>
          </w:tcPr>
          <w:p w14:paraId="6BFA0330" w14:textId="14F4FF5C" w:rsidR="00FA2306" w:rsidRPr="00092889" w:rsidRDefault="00F27FAC" w:rsidP="00FA2306">
            <w:pPr>
              <w:spacing w:line="276" w:lineRule="auto"/>
              <w:jc w:val="both"/>
              <w:rPr>
                <w:rFonts w:ascii="Verdana" w:eastAsia="Calibri" w:hAnsi="Verdana" w:cs="Arial"/>
                <w:lang w:eastAsia="en-GB"/>
              </w:rPr>
            </w:pPr>
            <w:r w:rsidRPr="00092889">
              <w:rPr>
                <w:rFonts w:ascii="Verdana" w:eastAsia="Calibri" w:hAnsi="Verdana" w:cs="Arial"/>
                <w:lang w:eastAsia="en-GB"/>
              </w:rPr>
              <w:t xml:space="preserve">Concerns Assurance Manager &amp; Ombudsman Lead </w:t>
            </w:r>
            <w:r w:rsidR="00FA2306" w:rsidRPr="00092889">
              <w:rPr>
                <w:rFonts w:ascii="Verdana" w:eastAsia="Calibri" w:hAnsi="Verdana" w:cs="Arial"/>
                <w:lang w:eastAsia="en-GB"/>
              </w:rPr>
              <w:t>Complaints Support Manager</w:t>
            </w:r>
          </w:p>
        </w:tc>
        <w:tc>
          <w:tcPr>
            <w:tcW w:w="2551" w:type="dxa"/>
          </w:tcPr>
          <w:p w14:paraId="202E5F31" w14:textId="7FCBD165" w:rsidR="00FA2306" w:rsidRPr="00092889" w:rsidRDefault="00FA2306" w:rsidP="00FA2306">
            <w:pPr>
              <w:spacing w:line="276" w:lineRule="auto"/>
              <w:jc w:val="both"/>
              <w:rPr>
                <w:rFonts w:ascii="Verdana" w:eastAsia="Calibri" w:hAnsi="Verdana" w:cs="Arial"/>
                <w:lang w:eastAsia="en-GB"/>
              </w:rPr>
            </w:pPr>
            <w:r w:rsidRPr="00092889">
              <w:rPr>
                <w:rFonts w:ascii="Verdana" w:eastAsia="Calibri" w:hAnsi="Verdana" w:cs="Arial"/>
                <w:lang w:eastAsia="en-GB"/>
              </w:rPr>
              <w:t xml:space="preserve">Quarterly </w:t>
            </w:r>
          </w:p>
        </w:tc>
      </w:tr>
      <w:tr w:rsidR="00FA2306" w:rsidRPr="00092889" w14:paraId="5F4479F9" w14:textId="2E069360" w:rsidTr="00DB1C3E">
        <w:tc>
          <w:tcPr>
            <w:tcW w:w="5529" w:type="dxa"/>
          </w:tcPr>
          <w:p w14:paraId="4266EAAB" w14:textId="14F1CA77" w:rsidR="00FA2306" w:rsidRPr="00092889" w:rsidRDefault="00FA2306" w:rsidP="00FA2306">
            <w:pPr>
              <w:spacing w:line="276" w:lineRule="auto"/>
              <w:jc w:val="both"/>
              <w:rPr>
                <w:rFonts w:ascii="Verdana" w:eastAsia="Calibri" w:hAnsi="Verdana" w:cs="Arial"/>
                <w:lang w:eastAsia="en-GB"/>
              </w:rPr>
            </w:pPr>
            <w:r w:rsidRPr="00092889">
              <w:rPr>
                <w:rFonts w:ascii="Verdana" w:eastAsia="Calibri" w:hAnsi="Verdana" w:cs="Arial"/>
                <w:lang w:eastAsia="en-GB"/>
              </w:rPr>
              <w:lastRenderedPageBreak/>
              <w:t>Quarterly Learning Brief to be completed with updates in relation to the above ongoing actions.</w:t>
            </w:r>
          </w:p>
        </w:tc>
        <w:tc>
          <w:tcPr>
            <w:tcW w:w="3544" w:type="dxa"/>
          </w:tcPr>
          <w:p w14:paraId="01456BC8" w14:textId="220956BF" w:rsidR="00FA2306" w:rsidRPr="00092889" w:rsidRDefault="00F27FAC" w:rsidP="00FA2306">
            <w:pPr>
              <w:spacing w:line="276" w:lineRule="auto"/>
              <w:jc w:val="both"/>
              <w:rPr>
                <w:rFonts w:ascii="Verdana" w:eastAsia="Calibri" w:hAnsi="Verdana" w:cs="Arial"/>
                <w:lang w:eastAsia="en-GB"/>
              </w:rPr>
            </w:pPr>
            <w:r w:rsidRPr="00092889">
              <w:rPr>
                <w:rFonts w:ascii="Verdana" w:eastAsia="Calibri" w:hAnsi="Verdana" w:cs="Arial"/>
                <w:lang w:eastAsia="en-GB"/>
              </w:rPr>
              <w:t xml:space="preserve">Concerns Assurance Manager &amp; Ombudsman Lead </w:t>
            </w:r>
            <w:r w:rsidR="00FA2306" w:rsidRPr="00092889">
              <w:rPr>
                <w:rFonts w:ascii="Verdana" w:eastAsia="Calibri" w:hAnsi="Verdana" w:cs="Arial"/>
                <w:lang w:eastAsia="en-GB"/>
              </w:rPr>
              <w:t>Complaints Support Manager</w:t>
            </w:r>
          </w:p>
        </w:tc>
        <w:tc>
          <w:tcPr>
            <w:tcW w:w="2551" w:type="dxa"/>
          </w:tcPr>
          <w:p w14:paraId="4D5082AC" w14:textId="2DDAD415" w:rsidR="00FA2306" w:rsidRPr="00092889" w:rsidRDefault="00FA2306" w:rsidP="00FA2306">
            <w:pPr>
              <w:spacing w:line="276" w:lineRule="auto"/>
              <w:jc w:val="both"/>
              <w:rPr>
                <w:rFonts w:ascii="Verdana" w:eastAsia="Calibri" w:hAnsi="Verdana" w:cs="Arial"/>
                <w:lang w:eastAsia="en-GB"/>
              </w:rPr>
            </w:pPr>
            <w:r w:rsidRPr="00092889">
              <w:rPr>
                <w:rFonts w:ascii="Verdana" w:eastAsia="Calibri" w:hAnsi="Verdana" w:cs="Arial"/>
                <w:lang w:eastAsia="en-GB"/>
              </w:rPr>
              <w:t xml:space="preserve">Quarterly </w:t>
            </w:r>
          </w:p>
        </w:tc>
      </w:tr>
    </w:tbl>
    <w:p w14:paraId="30A322EF" w14:textId="77777777" w:rsidR="00246AEE" w:rsidRPr="00092889" w:rsidRDefault="00246AEE" w:rsidP="00246AEE">
      <w:pPr>
        <w:spacing w:after="0" w:line="276" w:lineRule="auto"/>
        <w:rPr>
          <w:rFonts w:ascii="Verdana" w:hAnsi="Verdana" w:cs="Arial"/>
          <w:b/>
          <w:sz w:val="24"/>
        </w:rPr>
      </w:pPr>
    </w:p>
    <w:p w14:paraId="7D80081B" w14:textId="69737E35" w:rsidR="00B754F7" w:rsidRPr="00092889" w:rsidRDefault="00CE68AC" w:rsidP="00B754F7">
      <w:pPr>
        <w:spacing w:after="0" w:line="276" w:lineRule="auto"/>
        <w:ind w:hanging="567"/>
        <w:rPr>
          <w:rFonts w:ascii="Verdana" w:hAnsi="Verdana" w:cs="Arial"/>
          <w:b/>
          <w:sz w:val="24"/>
          <w:szCs w:val="24"/>
        </w:rPr>
      </w:pPr>
      <w:r w:rsidRPr="00092889">
        <w:rPr>
          <w:rFonts w:ascii="Verdana" w:hAnsi="Verdana" w:cs="Arial"/>
          <w:b/>
          <w:sz w:val="24"/>
        </w:rPr>
        <w:t>16</w:t>
      </w:r>
      <w:r w:rsidR="00B754F7" w:rsidRPr="00092889">
        <w:rPr>
          <w:rFonts w:ascii="Verdana" w:hAnsi="Verdana" w:cs="Arial"/>
          <w:b/>
          <w:sz w:val="24"/>
        </w:rPr>
        <w:t xml:space="preserve">. </w:t>
      </w:r>
      <w:r w:rsidR="00B754F7" w:rsidRPr="00092889">
        <w:rPr>
          <w:rFonts w:ascii="Verdana" w:hAnsi="Verdana" w:cs="Arial"/>
          <w:b/>
          <w:sz w:val="24"/>
        </w:rPr>
        <w:tab/>
      </w:r>
      <w:r w:rsidR="00B754F7" w:rsidRPr="00092889">
        <w:rPr>
          <w:rFonts w:ascii="Verdana" w:hAnsi="Verdana" w:cs="Arial"/>
          <w:b/>
          <w:sz w:val="24"/>
          <w:szCs w:val="24"/>
        </w:rPr>
        <w:t>RECOMMENDATION</w:t>
      </w:r>
    </w:p>
    <w:p w14:paraId="1D3ACD60" w14:textId="75802BEC" w:rsidR="00D44826" w:rsidRPr="00092889" w:rsidRDefault="00B754F7" w:rsidP="00B754F7">
      <w:pPr>
        <w:pStyle w:val="Default"/>
        <w:rPr>
          <w:rFonts w:ascii="Verdana" w:hAnsi="Verdana" w:cs="Arial"/>
          <w:color w:val="auto"/>
        </w:rPr>
      </w:pPr>
      <w:r w:rsidRPr="00092889">
        <w:rPr>
          <w:rFonts w:ascii="Verdana" w:hAnsi="Verdana" w:cs="Arial"/>
          <w:color w:val="auto"/>
        </w:rPr>
        <w:t>The Board is recommended to:</w:t>
      </w:r>
    </w:p>
    <w:p w14:paraId="2C8EAF48" w14:textId="2500AC51" w:rsidR="00D44826" w:rsidRPr="00092889" w:rsidRDefault="00D44826" w:rsidP="00D44826">
      <w:pPr>
        <w:pStyle w:val="Default"/>
        <w:numPr>
          <w:ilvl w:val="0"/>
          <w:numId w:val="10"/>
        </w:numPr>
        <w:rPr>
          <w:rFonts w:ascii="Verdana" w:hAnsi="Verdana" w:cs="Arial"/>
          <w:b/>
        </w:rPr>
      </w:pPr>
      <w:r w:rsidRPr="00092889">
        <w:rPr>
          <w:rFonts w:ascii="Verdana" w:hAnsi="Verdana" w:cs="Arial"/>
          <w:b/>
        </w:rPr>
        <w:t>Discuss the report and identify any further actions to be taken; and</w:t>
      </w:r>
    </w:p>
    <w:p w14:paraId="2ADF4E99" w14:textId="3B032AD4" w:rsidR="00A92FDC" w:rsidRPr="00092889" w:rsidRDefault="00D44826" w:rsidP="00D44826">
      <w:pPr>
        <w:pStyle w:val="Default"/>
        <w:numPr>
          <w:ilvl w:val="0"/>
          <w:numId w:val="10"/>
        </w:numPr>
        <w:rPr>
          <w:rFonts w:ascii="Verdana" w:hAnsi="Verdana" w:cs="Arial"/>
          <w:b/>
        </w:rPr>
      </w:pPr>
      <w:r w:rsidRPr="00092889">
        <w:rPr>
          <w:rFonts w:ascii="Verdana" w:hAnsi="Verdana" w:cs="Arial"/>
          <w:b/>
        </w:rPr>
        <w:t>Take assurance from the actions being progressed.</w:t>
      </w:r>
      <w:r w:rsidR="00FA2306" w:rsidRPr="00092889">
        <w:rPr>
          <w:rFonts w:ascii="Verdana" w:hAnsi="Verdana" w:cs="Arial"/>
        </w:rPr>
        <w:t xml:space="preserve"> </w:t>
      </w:r>
    </w:p>
    <w:p w14:paraId="4D84AA25" w14:textId="66845C7E" w:rsidR="00D44826" w:rsidRPr="00092889" w:rsidRDefault="00D44826" w:rsidP="00D44826">
      <w:pPr>
        <w:pStyle w:val="Default"/>
        <w:ind w:left="360"/>
        <w:rPr>
          <w:rFonts w:ascii="Verdana" w:hAnsi="Verdana" w:cs="Arial"/>
          <w:b/>
        </w:rPr>
      </w:pPr>
    </w:p>
    <w:p w14:paraId="7EDD29B5" w14:textId="05960017" w:rsidR="00B74922" w:rsidRPr="00092889" w:rsidRDefault="00B74922" w:rsidP="00D44826">
      <w:pPr>
        <w:pStyle w:val="Default"/>
        <w:ind w:left="360"/>
        <w:rPr>
          <w:rFonts w:ascii="Verdana" w:hAnsi="Verdana" w:cs="Arial"/>
          <w:b/>
        </w:rPr>
      </w:pPr>
    </w:p>
    <w:p w14:paraId="668E253B" w14:textId="76372F15" w:rsidR="00B74922" w:rsidRPr="00092889" w:rsidRDefault="00B74922" w:rsidP="00D44826">
      <w:pPr>
        <w:pStyle w:val="Default"/>
        <w:ind w:left="360"/>
        <w:rPr>
          <w:rFonts w:ascii="Verdana" w:hAnsi="Verdana" w:cs="Arial"/>
          <w:b/>
        </w:rPr>
      </w:pPr>
    </w:p>
    <w:p w14:paraId="3E1632FD" w14:textId="74AEDF36" w:rsidR="00B74922" w:rsidRPr="00092889" w:rsidRDefault="00B74922" w:rsidP="00D44826">
      <w:pPr>
        <w:pStyle w:val="Default"/>
        <w:ind w:left="360"/>
        <w:rPr>
          <w:rFonts w:ascii="Verdana" w:hAnsi="Verdana" w:cs="Arial"/>
          <w:b/>
        </w:rPr>
      </w:pPr>
    </w:p>
    <w:p w14:paraId="73B60982" w14:textId="2997B9D6" w:rsidR="00B74922" w:rsidRPr="00092889" w:rsidRDefault="00B74922" w:rsidP="00D44826">
      <w:pPr>
        <w:pStyle w:val="Default"/>
        <w:ind w:left="360"/>
        <w:rPr>
          <w:rFonts w:ascii="Verdana" w:hAnsi="Verdana" w:cs="Arial"/>
          <w:b/>
        </w:rPr>
      </w:pPr>
    </w:p>
    <w:p w14:paraId="3CC11917" w14:textId="56EC52BB" w:rsidR="00B74922" w:rsidRPr="00092889" w:rsidRDefault="00B74922" w:rsidP="00D44826">
      <w:pPr>
        <w:pStyle w:val="Default"/>
        <w:ind w:left="360"/>
        <w:rPr>
          <w:rFonts w:ascii="Verdana" w:hAnsi="Verdana" w:cs="Arial"/>
          <w:b/>
        </w:rPr>
      </w:pPr>
    </w:p>
    <w:p w14:paraId="432EC5CC" w14:textId="7466F23B" w:rsidR="00B74922" w:rsidRPr="00092889" w:rsidRDefault="00B74922" w:rsidP="00D44826">
      <w:pPr>
        <w:pStyle w:val="Default"/>
        <w:ind w:left="360"/>
        <w:rPr>
          <w:rFonts w:ascii="Verdana" w:hAnsi="Verdana" w:cs="Arial"/>
          <w:b/>
        </w:rPr>
      </w:pPr>
    </w:p>
    <w:p w14:paraId="2C67BA72" w14:textId="0BAFAD43" w:rsidR="00B74922" w:rsidRPr="00092889" w:rsidRDefault="00B74922" w:rsidP="00D44826">
      <w:pPr>
        <w:pStyle w:val="Default"/>
        <w:ind w:left="360"/>
        <w:rPr>
          <w:rFonts w:ascii="Verdana" w:hAnsi="Verdana" w:cs="Arial"/>
          <w:b/>
        </w:rPr>
      </w:pPr>
    </w:p>
    <w:p w14:paraId="6D969551" w14:textId="4E4FB067" w:rsidR="00B74922" w:rsidRDefault="00B74922" w:rsidP="00D44826">
      <w:pPr>
        <w:pStyle w:val="Default"/>
        <w:ind w:left="360"/>
        <w:rPr>
          <w:rFonts w:ascii="Verdana" w:hAnsi="Verdana" w:cs="Arial"/>
          <w:b/>
        </w:rPr>
      </w:pPr>
    </w:p>
    <w:p w14:paraId="622F4518" w14:textId="4A7A9637" w:rsidR="00092889" w:rsidRDefault="00092889" w:rsidP="00D44826">
      <w:pPr>
        <w:pStyle w:val="Default"/>
        <w:ind w:left="360"/>
        <w:rPr>
          <w:rFonts w:ascii="Verdana" w:hAnsi="Verdana" w:cs="Arial"/>
          <w:b/>
        </w:rPr>
      </w:pPr>
    </w:p>
    <w:p w14:paraId="5BE1966B" w14:textId="785469EC" w:rsidR="00092889" w:rsidRDefault="00092889" w:rsidP="00D44826">
      <w:pPr>
        <w:pStyle w:val="Default"/>
        <w:ind w:left="360"/>
        <w:rPr>
          <w:rFonts w:ascii="Verdana" w:hAnsi="Verdana" w:cs="Arial"/>
          <w:b/>
        </w:rPr>
      </w:pPr>
    </w:p>
    <w:p w14:paraId="597087E1" w14:textId="4D19BA66" w:rsidR="00092889" w:rsidRDefault="00092889" w:rsidP="00D44826">
      <w:pPr>
        <w:pStyle w:val="Default"/>
        <w:ind w:left="360"/>
        <w:rPr>
          <w:rFonts w:ascii="Verdana" w:hAnsi="Verdana" w:cs="Arial"/>
          <w:b/>
        </w:rPr>
      </w:pPr>
    </w:p>
    <w:p w14:paraId="6F10B7F7" w14:textId="6F6E618F" w:rsidR="00092889" w:rsidRDefault="00092889" w:rsidP="00D44826">
      <w:pPr>
        <w:pStyle w:val="Default"/>
        <w:ind w:left="360"/>
        <w:rPr>
          <w:rFonts w:ascii="Verdana" w:hAnsi="Verdana" w:cs="Arial"/>
          <w:b/>
        </w:rPr>
      </w:pPr>
    </w:p>
    <w:p w14:paraId="78A19B43" w14:textId="6ACE6454" w:rsidR="00092889" w:rsidRDefault="00092889" w:rsidP="00D44826">
      <w:pPr>
        <w:pStyle w:val="Default"/>
        <w:ind w:left="360"/>
        <w:rPr>
          <w:rFonts w:ascii="Verdana" w:hAnsi="Verdana" w:cs="Arial"/>
          <w:b/>
        </w:rPr>
      </w:pPr>
    </w:p>
    <w:p w14:paraId="0AEBE8A0" w14:textId="1747EA37" w:rsidR="00092889" w:rsidRDefault="00092889" w:rsidP="00D44826">
      <w:pPr>
        <w:pStyle w:val="Default"/>
        <w:ind w:left="360"/>
        <w:rPr>
          <w:rFonts w:ascii="Verdana" w:hAnsi="Verdana" w:cs="Arial"/>
          <w:b/>
        </w:rPr>
      </w:pPr>
    </w:p>
    <w:p w14:paraId="3CF0FA46" w14:textId="03BE3569" w:rsidR="00092889" w:rsidRDefault="00092889" w:rsidP="00D44826">
      <w:pPr>
        <w:pStyle w:val="Default"/>
        <w:ind w:left="360"/>
        <w:rPr>
          <w:rFonts w:ascii="Verdana" w:hAnsi="Verdana" w:cs="Arial"/>
          <w:b/>
        </w:rPr>
      </w:pPr>
    </w:p>
    <w:p w14:paraId="3313B8CA" w14:textId="16A4E757" w:rsidR="00092889" w:rsidRDefault="00092889" w:rsidP="00D44826">
      <w:pPr>
        <w:pStyle w:val="Default"/>
        <w:ind w:left="360"/>
        <w:rPr>
          <w:rFonts w:ascii="Verdana" w:hAnsi="Verdana" w:cs="Arial"/>
          <w:b/>
        </w:rPr>
      </w:pPr>
    </w:p>
    <w:p w14:paraId="4F4BB2CC" w14:textId="26170CCF" w:rsidR="00092889" w:rsidRDefault="00092889" w:rsidP="00D44826">
      <w:pPr>
        <w:pStyle w:val="Default"/>
        <w:ind w:left="360"/>
        <w:rPr>
          <w:rFonts w:ascii="Verdana" w:hAnsi="Verdana" w:cs="Arial"/>
          <w:b/>
        </w:rPr>
      </w:pPr>
    </w:p>
    <w:p w14:paraId="5D532CBA" w14:textId="5AE7B901" w:rsidR="00092889" w:rsidRDefault="00092889" w:rsidP="00D44826">
      <w:pPr>
        <w:pStyle w:val="Default"/>
        <w:ind w:left="360"/>
        <w:rPr>
          <w:rFonts w:ascii="Verdana" w:hAnsi="Verdana" w:cs="Arial"/>
          <w:b/>
        </w:rPr>
      </w:pPr>
    </w:p>
    <w:p w14:paraId="06B1489D" w14:textId="5A3B5C11" w:rsidR="00092889" w:rsidRDefault="00092889" w:rsidP="00D44826">
      <w:pPr>
        <w:pStyle w:val="Default"/>
        <w:ind w:left="360"/>
        <w:rPr>
          <w:rFonts w:ascii="Verdana" w:hAnsi="Verdana" w:cs="Arial"/>
          <w:b/>
        </w:rPr>
      </w:pPr>
    </w:p>
    <w:p w14:paraId="3247D863" w14:textId="09450A23" w:rsidR="00092889" w:rsidRDefault="00092889" w:rsidP="00D44826">
      <w:pPr>
        <w:pStyle w:val="Default"/>
        <w:ind w:left="360"/>
        <w:rPr>
          <w:rFonts w:ascii="Verdana" w:hAnsi="Verdana" w:cs="Arial"/>
          <w:b/>
        </w:rPr>
      </w:pPr>
    </w:p>
    <w:p w14:paraId="38A28EB9" w14:textId="77777777" w:rsidR="00092889" w:rsidRPr="00092889" w:rsidRDefault="00092889" w:rsidP="00D44826">
      <w:pPr>
        <w:pStyle w:val="Default"/>
        <w:ind w:left="360"/>
        <w:rPr>
          <w:rFonts w:ascii="Verdana" w:hAnsi="Verdana" w:cs="Arial"/>
          <w:b/>
        </w:rPr>
      </w:pPr>
    </w:p>
    <w:p w14:paraId="0BD7FE50" w14:textId="7843F15D" w:rsidR="00B74922" w:rsidRPr="00092889" w:rsidRDefault="00B74922" w:rsidP="00D44826">
      <w:pPr>
        <w:pStyle w:val="Default"/>
        <w:ind w:left="360"/>
        <w:rPr>
          <w:rFonts w:ascii="Verdana" w:hAnsi="Verdana" w:cs="Arial"/>
          <w:b/>
        </w:rPr>
      </w:pPr>
    </w:p>
    <w:p w14:paraId="618F86BA" w14:textId="5A3076D8" w:rsidR="00B74922" w:rsidRPr="00092889" w:rsidRDefault="00B74922" w:rsidP="00D44826">
      <w:pPr>
        <w:pStyle w:val="Default"/>
        <w:ind w:left="360"/>
        <w:rPr>
          <w:rFonts w:ascii="Verdana" w:hAnsi="Verdana" w:cs="Arial"/>
          <w:b/>
        </w:rPr>
      </w:pPr>
    </w:p>
    <w:p w14:paraId="104C1E2E" w14:textId="532E78CA" w:rsidR="00B74922" w:rsidRPr="00092889" w:rsidRDefault="00B74922" w:rsidP="00D44826">
      <w:pPr>
        <w:pStyle w:val="Default"/>
        <w:ind w:left="360"/>
        <w:rPr>
          <w:rFonts w:ascii="Verdana" w:hAnsi="Verdana" w:cs="Arial"/>
          <w:b/>
        </w:rPr>
      </w:pPr>
    </w:p>
    <w:p w14:paraId="38DCD26C" w14:textId="0A814870" w:rsidR="00B74922" w:rsidRPr="00092889" w:rsidRDefault="00B74922" w:rsidP="00D44826">
      <w:pPr>
        <w:pStyle w:val="Default"/>
        <w:ind w:left="360"/>
        <w:rPr>
          <w:rFonts w:ascii="Verdana" w:hAnsi="Verdana" w:cs="Arial"/>
          <w:b/>
        </w:rPr>
      </w:pPr>
    </w:p>
    <w:p w14:paraId="1CC4A3F1" w14:textId="1CED28A3" w:rsidR="00B74922" w:rsidRDefault="00B74922" w:rsidP="00D44826">
      <w:pPr>
        <w:pStyle w:val="Default"/>
        <w:ind w:left="360"/>
        <w:rPr>
          <w:rFonts w:ascii="Verdana" w:hAnsi="Verdana" w:cs="Arial"/>
          <w:b/>
        </w:rPr>
      </w:pPr>
    </w:p>
    <w:p w14:paraId="513CBA4C" w14:textId="21C3E195" w:rsidR="00092889" w:rsidRDefault="00092889" w:rsidP="00D44826">
      <w:pPr>
        <w:pStyle w:val="Default"/>
        <w:ind w:left="360"/>
        <w:rPr>
          <w:rFonts w:ascii="Verdana" w:hAnsi="Verdana" w:cs="Arial"/>
          <w:b/>
        </w:rPr>
      </w:pPr>
    </w:p>
    <w:p w14:paraId="72B1E126" w14:textId="2D176EB5" w:rsidR="00092889" w:rsidRDefault="00092889" w:rsidP="00D44826">
      <w:pPr>
        <w:pStyle w:val="Default"/>
        <w:ind w:left="360"/>
        <w:rPr>
          <w:rFonts w:ascii="Verdana" w:hAnsi="Verdana" w:cs="Arial"/>
          <w:b/>
        </w:rPr>
      </w:pPr>
    </w:p>
    <w:p w14:paraId="76FEF1FD" w14:textId="2D9667C1" w:rsidR="00092889" w:rsidRDefault="00092889" w:rsidP="00D44826">
      <w:pPr>
        <w:pStyle w:val="Default"/>
        <w:ind w:left="360"/>
        <w:rPr>
          <w:rFonts w:ascii="Verdana" w:hAnsi="Verdana" w:cs="Arial"/>
          <w:b/>
        </w:rPr>
      </w:pPr>
    </w:p>
    <w:p w14:paraId="7E171FDD" w14:textId="582E6FCC" w:rsidR="00092889" w:rsidRDefault="00092889" w:rsidP="00D44826">
      <w:pPr>
        <w:pStyle w:val="Default"/>
        <w:ind w:left="360"/>
        <w:rPr>
          <w:rFonts w:ascii="Verdana" w:hAnsi="Verdana" w:cs="Arial"/>
          <w:b/>
        </w:rPr>
      </w:pPr>
    </w:p>
    <w:p w14:paraId="0883D189" w14:textId="440A21E0" w:rsidR="00092889" w:rsidRDefault="00092889" w:rsidP="00D44826">
      <w:pPr>
        <w:pStyle w:val="Default"/>
        <w:ind w:left="360"/>
        <w:rPr>
          <w:rFonts w:ascii="Verdana" w:hAnsi="Verdana" w:cs="Arial"/>
          <w:b/>
        </w:rPr>
      </w:pPr>
    </w:p>
    <w:p w14:paraId="53C2758D" w14:textId="662480A1" w:rsidR="00092889" w:rsidRDefault="00092889" w:rsidP="00D44826">
      <w:pPr>
        <w:pStyle w:val="Default"/>
        <w:ind w:left="360"/>
        <w:rPr>
          <w:rFonts w:ascii="Verdana" w:hAnsi="Verdana" w:cs="Arial"/>
          <w:b/>
        </w:rPr>
      </w:pPr>
    </w:p>
    <w:p w14:paraId="5B7C811C" w14:textId="5271EF3B" w:rsidR="00092889" w:rsidRDefault="00092889" w:rsidP="00D44826">
      <w:pPr>
        <w:pStyle w:val="Default"/>
        <w:ind w:left="360"/>
        <w:rPr>
          <w:rFonts w:ascii="Verdana" w:hAnsi="Verdana" w:cs="Arial"/>
          <w:b/>
        </w:rPr>
      </w:pPr>
    </w:p>
    <w:p w14:paraId="77F37F06" w14:textId="77777777" w:rsidR="00092889" w:rsidRPr="00092889" w:rsidRDefault="00092889" w:rsidP="00D44826">
      <w:pPr>
        <w:pStyle w:val="Default"/>
        <w:ind w:left="360"/>
        <w:rPr>
          <w:rFonts w:ascii="Verdana" w:hAnsi="Verdana" w:cs="Arial"/>
          <w:b/>
        </w:rPr>
      </w:pPr>
    </w:p>
    <w:p w14:paraId="1BEF362E" w14:textId="77777777" w:rsidR="00B74922" w:rsidRPr="00092889" w:rsidRDefault="00B74922" w:rsidP="00D44826">
      <w:pPr>
        <w:pStyle w:val="Default"/>
        <w:ind w:left="360"/>
        <w:rPr>
          <w:rFonts w:ascii="Verdana" w:hAnsi="Verdana" w:cs="Arial"/>
          <w:b/>
        </w:rPr>
      </w:pPr>
    </w:p>
    <w:p w14:paraId="1A791739" w14:textId="327CB236" w:rsidR="00B74922" w:rsidRPr="00092889" w:rsidRDefault="00B74922" w:rsidP="00D44826">
      <w:pPr>
        <w:pStyle w:val="Default"/>
        <w:ind w:left="360"/>
        <w:rPr>
          <w:rFonts w:ascii="Verdana" w:hAnsi="Verdana" w:cs="Arial"/>
          <w:b/>
        </w:rPr>
      </w:pPr>
    </w:p>
    <w:p w14:paraId="74CD868C" w14:textId="77777777" w:rsidR="00B74922" w:rsidRPr="00092889" w:rsidRDefault="00B74922" w:rsidP="00D44826">
      <w:pPr>
        <w:pStyle w:val="Default"/>
        <w:ind w:left="360"/>
        <w:rPr>
          <w:rFonts w:ascii="Verdana" w:hAnsi="Verdana" w:cs="Arial"/>
          <w:b/>
        </w:rPr>
      </w:pPr>
    </w:p>
    <w:tbl>
      <w:tblPr>
        <w:tblStyle w:val="TableGrid"/>
        <w:tblW w:w="11340" w:type="dxa"/>
        <w:tblInd w:w="-1139" w:type="dxa"/>
        <w:tblLayout w:type="fixed"/>
        <w:tblLook w:val="04A0" w:firstRow="1" w:lastRow="0" w:firstColumn="1" w:lastColumn="0" w:noHBand="0" w:noVBand="1"/>
      </w:tblPr>
      <w:tblGrid>
        <w:gridCol w:w="2948"/>
        <w:gridCol w:w="661"/>
        <w:gridCol w:w="5151"/>
        <w:gridCol w:w="2580"/>
      </w:tblGrid>
      <w:tr w:rsidR="00034194" w:rsidRPr="00092889" w14:paraId="233C1865" w14:textId="77777777" w:rsidTr="00DB1C3E">
        <w:tc>
          <w:tcPr>
            <w:tcW w:w="11340" w:type="dxa"/>
            <w:gridSpan w:val="4"/>
            <w:shd w:val="clear" w:color="auto" w:fill="D5DCE4" w:themeFill="text2" w:themeFillTint="33"/>
          </w:tcPr>
          <w:p w14:paraId="6F599023" w14:textId="77777777" w:rsidR="00034194" w:rsidRPr="00092889" w:rsidRDefault="0020539A">
            <w:pPr>
              <w:rPr>
                <w:rFonts w:ascii="Verdana" w:hAnsi="Verdana" w:cs="Arial"/>
                <w:b/>
                <w:sz w:val="24"/>
                <w:szCs w:val="24"/>
              </w:rPr>
            </w:pPr>
            <w:r w:rsidRPr="00092889">
              <w:rPr>
                <w:rFonts w:ascii="Verdana" w:hAnsi="Verdana" w:cs="Arial"/>
                <w:b/>
                <w:sz w:val="24"/>
                <w:szCs w:val="24"/>
              </w:rPr>
              <w:lastRenderedPageBreak/>
              <w:t>Governance and Assurance</w:t>
            </w:r>
          </w:p>
          <w:p w14:paraId="59FB92D0" w14:textId="77777777" w:rsidR="00034194" w:rsidRPr="00092889" w:rsidRDefault="00034194">
            <w:pPr>
              <w:rPr>
                <w:rFonts w:ascii="Verdana" w:hAnsi="Verdana" w:cs="Arial"/>
                <w:sz w:val="24"/>
                <w:szCs w:val="24"/>
              </w:rPr>
            </w:pPr>
          </w:p>
        </w:tc>
      </w:tr>
      <w:tr w:rsidR="00F5324A" w:rsidRPr="00092889" w14:paraId="72544710" w14:textId="77777777" w:rsidTr="00DB1C3E">
        <w:tc>
          <w:tcPr>
            <w:tcW w:w="2948" w:type="dxa"/>
            <w:vMerge w:val="restart"/>
          </w:tcPr>
          <w:p w14:paraId="5380A492" w14:textId="77777777" w:rsidR="00F5324A" w:rsidRPr="00092889" w:rsidRDefault="00F5324A">
            <w:pPr>
              <w:rPr>
                <w:rFonts w:ascii="Verdana" w:hAnsi="Verdana" w:cs="Arial"/>
                <w:b/>
                <w:sz w:val="24"/>
                <w:szCs w:val="24"/>
              </w:rPr>
            </w:pPr>
            <w:r w:rsidRPr="00092889">
              <w:rPr>
                <w:rFonts w:ascii="Verdana" w:hAnsi="Verdana" w:cs="Arial"/>
                <w:b/>
                <w:sz w:val="24"/>
                <w:szCs w:val="24"/>
              </w:rPr>
              <w:t>Link to Enabling Objectives</w:t>
            </w:r>
          </w:p>
          <w:p w14:paraId="093652A1" w14:textId="77777777" w:rsidR="00F5324A" w:rsidRPr="00092889" w:rsidRDefault="00F5324A" w:rsidP="00133EA1">
            <w:pPr>
              <w:rPr>
                <w:rFonts w:ascii="Verdana" w:hAnsi="Verdana" w:cs="Arial"/>
                <w:b/>
                <w:sz w:val="24"/>
                <w:szCs w:val="24"/>
              </w:rPr>
            </w:pPr>
            <w:r w:rsidRPr="00092889">
              <w:rPr>
                <w:rFonts w:ascii="Verdana" w:hAnsi="Verdana" w:cs="Arial"/>
                <w:b/>
                <w:i/>
                <w:sz w:val="18"/>
                <w:szCs w:val="24"/>
              </w:rPr>
              <w:t>(</w:t>
            </w:r>
            <w:proofErr w:type="gramStart"/>
            <w:r w:rsidRPr="00092889">
              <w:rPr>
                <w:rFonts w:ascii="Verdana" w:hAnsi="Verdana" w:cs="Arial"/>
                <w:b/>
                <w:i/>
                <w:sz w:val="18"/>
                <w:szCs w:val="24"/>
              </w:rPr>
              <w:t>please</w:t>
            </w:r>
            <w:proofErr w:type="gramEnd"/>
            <w:r w:rsidRPr="00092889">
              <w:rPr>
                <w:rFonts w:ascii="Verdana" w:hAnsi="Verdana" w:cs="Arial"/>
                <w:b/>
                <w:i/>
                <w:sz w:val="18"/>
                <w:szCs w:val="24"/>
              </w:rPr>
              <w:t xml:space="preserve"> </w:t>
            </w:r>
            <w:r w:rsidR="00133EA1" w:rsidRPr="00092889">
              <w:rPr>
                <w:rFonts w:ascii="Verdana" w:hAnsi="Verdana" w:cs="Arial"/>
                <w:b/>
                <w:i/>
                <w:sz w:val="18"/>
                <w:szCs w:val="24"/>
              </w:rPr>
              <w:t>choose</w:t>
            </w:r>
            <w:r w:rsidRPr="00092889">
              <w:rPr>
                <w:rFonts w:ascii="Verdana" w:hAnsi="Verdana" w:cs="Arial"/>
                <w:b/>
                <w:i/>
                <w:sz w:val="18"/>
                <w:szCs w:val="24"/>
              </w:rPr>
              <w:t>)</w:t>
            </w:r>
          </w:p>
        </w:tc>
        <w:tc>
          <w:tcPr>
            <w:tcW w:w="8392" w:type="dxa"/>
            <w:gridSpan w:val="3"/>
            <w:shd w:val="clear" w:color="auto" w:fill="BDD6EE" w:themeFill="accent1" w:themeFillTint="66"/>
          </w:tcPr>
          <w:p w14:paraId="040C98F3" w14:textId="77777777" w:rsidR="00F5324A" w:rsidRPr="00092889" w:rsidRDefault="00F5324A" w:rsidP="00F5324A">
            <w:pPr>
              <w:jc w:val="both"/>
              <w:rPr>
                <w:rFonts w:ascii="Verdana" w:hAnsi="Verdana" w:cs="Arial"/>
                <w:b/>
                <w:sz w:val="20"/>
                <w:szCs w:val="20"/>
              </w:rPr>
            </w:pPr>
            <w:r w:rsidRPr="00092889">
              <w:rPr>
                <w:rFonts w:ascii="Verdana" w:hAnsi="Verdana" w:cs="Arial"/>
                <w:b/>
                <w:sz w:val="20"/>
                <w:szCs w:val="20"/>
              </w:rPr>
              <w:t>Supporting better health and wellbeing by actively promoting and empowering people to live well in resilient communities</w:t>
            </w:r>
          </w:p>
        </w:tc>
      </w:tr>
      <w:tr w:rsidR="00F5324A" w:rsidRPr="00092889" w14:paraId="5FB6E7B9" w14:textId="77777777" w:rsidTr="00DB1C3E">
        <w:tc>
          <w:tcPr>
            <w:tcW w:w="2948" w:type="dxa"/>
            <w:vMerge/>
          </w:tcPr>
          <w:p w14:paraId="26373823" w14:textId="77777777" w:rsidR="00F5324A" w:rsidRPr="00092889" w:rsidRDefault="00F5324A">
            <w:pPr>
              <w:rPr>
                <w:rFonts w:ascii="Verdana" w:hAnsi="Verdana" w:cs="Arial"/>
                <w:b/>
                <w:sz w:val="24"/>
                <w:szCs w:val="24"/>
              </w:rPr>
            </w:pPr>
          </w:p>
        </w:tc>
        <w:tc>
          <w:tcPr>
            <w:tcW w:w="5812" w:type="dxa"/>
            <w:gridSpan w:val="2"/>
          </w:tcPr>
          <w:p w14:paraId="2F714BFD" w14:textId="77777777" w:rsidR="00F5324A" w:rsidRPr="00092889" w:rsidRDefault="00F5324A" w:rsidP="00F5324A">
            <w:pPr>
              <w:rPr>
                <w:rFonts w:ascii="Verdana" w:hAnsi="Verdana" w:cs="Arial"/>
                <w:sz w:val="20"/>
                <w:szCs w:val="20"/>
              </w:rPr>
            </w:pPr>
            <w:r w:rsidRPr="00092889">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2580" w:type="dxa"/>
              </w:tcPr>
              <w:p w14:paraId="287D085F" w14:textId="77777777" w:rsidR="00F5324A" w:rsidRPr="00092889" w:rsidRDefault="00762BBE" w:rsidP="0020539A">
                <w:pPr>
                  <w:jc w:val="center"/>
                  <w:rPr>
                    <w:rFonts w:ascii="Verdana" w:hAnsi="Verdana" w:cs="Arial"/>
                    <w:sz w:val="20"/>
                    <w:szCs w:val="20"/>
                  </w:rPr>
                </w:pPr>
                <w:r w:rsidRPr="00092889">
                  <w:rPr>
                    <w:rFonts w:ascii="Segoe UI Symbol" w:eastAsia="MS Gothic" w:hAnsi="Segoe UI Symbol" w:cs="Segoe UI Symbol"/>
                    <w:sz w:val="20"/>
                    <w:szCs w:val="20"/>
                  </w:rPr>
                  <w:t>☒</w:t>
                </w:r>
              </w:p>
            </w:tc>
          </w:sdtContent>
        </w:sdt>
      </w:tr>
      <w:tr w:rsidR="00F5324A" w:rsidRPr="00092889" w14:paraId="7B921ABC" w14:textId="77777777" w:rsidTr="00DB1C3E">
        <w:tc>
          <w:tcPr>
            <w:tcW w:w="2948" w:type="dxa"/>
            <w:vMerge/>
          </w:tcPr>
          <w:p w14:paraId="06E47B6D" w14:textId="77777777" w:rsidR="00F5324A" w:rsidRPr="00092889" w:rsidRDefault="00F5324A">
            <w:pPr>
              <w:rPr>
                <w:rFonts w:ascii="Verdana" w:hAnsi="Verdana" w:cs="Arial"/>
                <w:b/>
                <w:sz w:val="24"/>
                <w:szCs w:val="24"/>
              </w:rPr>
            </w:pPr>
          </w:p>
        </w:tc>
        <w:tc>
          <w:tcPr>
            <w:tcW w:w="5812" w:type="dxa"/>
            <w:gridSpan w:val="2"/>
          </w:tcPr>
          <w:p w14:paraId="065FC890" w14:textId="77777777" w:rsidR="00F5324A" w:rsidRPr="00092889" w:rsidRDefault="00F5324A" w:rsidP="00F5324A">
            <w:pPr>
              <w:rPr>
                <w:rFonts w:ascii="Verdana" w:hAnsi="Verdana" w:cs="Arial"/>
                <w:sz w:val="20"/>
                <w:szCs w:val="20"/>
              </w:rPr>
            </w:pPr>
            <w:r w:rsidRPr="00092889">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2580" w:type="dxa"/>
              </w:tcPr>
              <w:p w14:paraId="239DE620" w14:textId="77777777" w:rsidR="00F5324A" w:rsidRPr="00092889" w:rsidRDefault="00133EA1" w:rsidP="0020539A">
                <w:pPr>
                  <w:jc w:val="center"/>
                  <w:rPr>
                    <w:rFonts w:ascii="Verdana" w:hAnsi="Verdana" w:cs="Arial"/>
                    <w:sz w:val="20"/>
                    <w:szCs w:val="20"/>
                  </w:rPr>
                </w:pPr>
                <w:r w:rsidRPr="00092889">
                  <w:rPr>
                    <w:rFonts w:ascii="Segoe UI Symbol" w:eastAsia="MS Gothic" w:hAnsi="Segoe UI Symbol" w:cs="Segoe UI Symbol"/>
                    <w:sz w:val="20"/>
                    <w:szCs w:val="20"/>
                  </w:rPr>
                  <w:t>☐</w:t>
                </w:r>
              </w:p>
            </w:tc>
          </w:sdtContent>
        </w:sdt>
      </w:tr>
      <w:tr w:rsidR="00F5324A" w:rsidRPr="00092889" w14:paraId="1C6F9416" w14:textId="77777777" w:rsidTr="00DB1C3E">
        <w:tc>
          <w:tcPr>
            <w:tcW w:w="2948" w:type="dxa"/>
            <w:vMerge/>
          </w:tcPr>
          <w:p w14:paraId="2F189895" w14:textId="77777777" w:rsidR="00F5324A" w:rsidRPr="00092889" w:rsidRDefault="00F5324A">
            <w:pPr>
              <w:rPr>
                <w:rFonts w:ascii="Verdana" w:hAnsi="Verdana" w:cs="Arial"/>
                <w:b/>
                <w:sz w:val="24"/>
                <w:szCs w:val="24"/>
              </w:rPr>
            </w:pPr>
          </w:p>
        </w:tc>
        <w:tc>
          <w:tcPr>
            <w:tcW w:w="5812" w:type="dxa"/>
            <w:gridSpan w:val="2"/>
          </w:tcPr>
          <w:p w14:paraId="5DA25063" w14:textId="77777777" w:rsidR="00F5324A" w:rsidRPr="00092889" w:rsidRDefault="00F5324A" w:rsidP="00F5324A">
            <w:pPr>
              <w:jc w:val="both"/>
              <w:rPr>
                <w:rFonts w:ascii="Verdana" w:hAnsi="Verdana" w:cs="Arial"/>
                <w:sz w:val="20"/>
                <w:szCs w:val="20"/>
              </w:rPr>
            </w:pPr>
            <w:r w:rsidRPr="00092889">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2580" w:type="dxa"/>
              </w:tcPr>
              <w:p w14:paraId="36F2D203" w14:textId="77777777" w:rsidR="00F5324A" w:rsidRPr="00092889" w:rsidRDefault="00133EA1" w:rsidP="0020539A">
                <w:pPr>
                  <w:jc w:val="center"/>
                  <w:rPr>
                    <w:rFonts w:ascii="Verdana" w:hAnsi="Verdana" w:cs="Arial"/>
                    <w:sz w:val="20"/>
                    <w:szCs w:val="20"/>
                  </w:rPr>
                </w:pPr>
                <w:r w:rsidRPr="00092889">
                  <w:rPr>
                    <w:rFonts w:ascii="Segoe UI Symbol" w:eastAsia="MS Gothic" w:hAnsi="Segoe UI Symbol" w:cs="Segoe UI Symbol"/>
                    <w:sz w:val="20"/>
                    <w:szCs w:val="20"/>
                  </w:rPr>
                  <w:t>☐</w:t>
                </w:r>
              </w:p>
            </w:tc>
          </w:sdtContent>
        </w:sdt>
      </w:tr>
      <w:tr w:rsidR="00F5324A" w:rsidRPr="00092889" w14:paraId="231B369F" w14:textId="77777777" w:rsidTr="00DB1C3E">
        <w:tc>
          <w:tcPr>
            <w:tcW w:w="2948" w:type="dxa"/>
            <w:vMerge/>
          </w:tcPr>
          <w:p w14:paraId="7F90BF0B" w14:textId="77777777" w:rsidR="00F5324A" w:rsidRPr="00092889" w:rsidRDefault="00F5324A" w:rsidP="00C107F2">
            <w:pPr>
              <w:rPr>
                <w:rFonts w:ascii="Verdana" w:hAnsi="Verdana" w:cs="Arial"/>
                <w:b/>
                <w:sz w:val="24"/>
                <w:szCs w:val="24"/>
              </w:rPr>
            </w:pPr>
          </w:p>
        </w:tc>
        <w:tc>
          <w:tcPr>
            <w:tcW w:w="8392" w:type="dxa"/>
            <w:gridSpan w:val="3"/>
            <w:shd w:val="clear" w:color="auto" w:fill="BDD6EE" w:themeFill="accent1" w:themeFillTint="66"/>
          </w:tcPr>
          <w:p w14:paraId="6EFE0BE5" w14:textId="77777777" w:rsidR="00F5324A" w:rsidRPr="00092889" w:rsidRDefault="00F5324A" w:rsidP="00C107F2">
            <w:pPr>
              <w:rPr>
                <w:rFonts w:ascii="Verdana" w:hAnsi="Verdana" w:cs="Arial"/>
                <w:b/>
                <w:sz w:val="20"/>
                <w:szCs w:val="20"/>
              </w:rPr>
            </w:pPr>
            <w:r w:rsidRPr="00092889">
              <w:rPr>
                <w:rFonts w:ascii="Verdana" w:hAnsi="Verdana" w:cs="Arial"/>
                <w:b/>
                <w:sz w:val="20"/>
                <w:szCs w:val="20"/>
              </w:rPr>
              <w:t xml:space="preserve">Deliver better care through excellent health and care services achieving the outcomes that matter most to people </w:t>
            </w:r>
          </w:p>
        </w:tc>
      </w:tr>
      <w:tr w:rsidR="00F5324A" w:rsidRPr="00092889" w14:paraId="19447D6D" w14:textId="77777777" w:rsidTr="00DB1C3E">
        <w:tc>
          <w:tcPr>
            <w:tcW w:w="2948" w:type="dxa"/>
            <w:vMerge/>
          </w:tcPr>
          <w:p w14:paraId="660B30ED" w14:textId="77777777" w:rsidR="00F5324A" w:rsidRPr="00092889" w:rsidRDefault="00F5324A" w:rsidP="00C107F2">
            <w:pPr>
              <w:rPr>
                <w:rFonts w:ascii="Verdana" w:hAnsi="Verdana" w:cs="Arial"/>
                <w:b/>
                <w:sz w:val="24"/>
                <w:szCs w:val="24"/>
              </w:rPr>
            </w:pPr>
          </w:p>
        </w:tc>
        <w:tc>
          <w:tcPr>
            <w:tcW w:w="5812" w:type="dxa"/>
            <w:gridSpan w:val="2"/>
          </w:tcPr>
          <w:p w14:paraId="5660D2A8" w14:textId="77777777" w:rsidR="00F5324A" w:rsidRPr="00092889" w:rsidRDefault="00F5324A" w:rsidP="00F5324A">
            <w:pPr>
              <w:rPr>
                <w:rFonts w:ascii="Verdana" w:hAnsi="Verdana" w:cs="Arial"/>
                <w:sz w:val="20"/>
                <w:szCs w:val="20"/>
              </w:rPr>
            </w:pPr>
            <w:r w:rsidRPr="00092889">
              <w:rPr>
                <w:rFonts w:ascii="Verdana" w:hAnsi="Verdana" w:cs="Arial"/>
                <w:sz w:val="20"/>
                <w:szCs w:val="20"/>
              </w:rPr>
              <w:t xml:space="preserve">Best Value Outcomes and </w:t>
            </w:r>
            <w:proofErr w:type="gramStart"/>
            <w:r w:rsidRPr="00092889">
              <w:rPr>
                <w:rFonts w:ascii="Verdana" w:hAnsi="Verdana" w:cs="Arial"/>
                <w:sz w:val="20"/>
                <w:szCs w:val="20"/>
              </w:rPr>
              <w:t>High Quality</w:t>
            </w:r>
            <w:proofErr w:type="gramEnd"/>
            <w:r w:rsidRPr="00092889">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2580" w:type="dxa"/>
              </w:tcPr>
              <w:p w14:paraId="5B7E59B6" w14:textId="77777777" w:rsidR="00F5324A" w:rsidRPr="00092889" w:rsidRDefault="00762BBE" w:rsidP="00133EA1">
                <w:pPr>
                  <w:jc w:val="center"/>
                  <w:rPr>
                    <w:rFonts w:ascii="Verdana" w:hAnsi="Verdana" w:cs="Arial"/>
                    <w:sz w:val="20"/>
                    <w:szCs w:val="20"/>
                  </w:rPr>
                </w:pPr>
                <w:r w:rsidRPr="00092889">
                  <w:rPr>
                    <w:rFonts w:ascii="Segoe UI Symbol" w:eastAsia="MS Gothic" w:hAnsi="Segoe UI Symbol" w:cs="Segoe UI Symbol"/>
                    <w:sz w:val="20"/>
                    <w:szCs w:val="20"/>
                  </w:rPr>
                  <w:t>☒</w:t>
                </w:r>
              </w:p>
            </w:tc>
          </w:sdtContent>
        </w:sdt>
      </w:tr>
      <w:tr w:rsidR="00F5324A" w:rsidRPr="00092889" w14:paraId="4A6B2E3B" w14:textId="77777777" w:rsidTr="00DB1C3E">
        <w:tc>
          <w:tcPr>
            <w:tcW w:w="2948" w:type="dxa"/>
            <w:vMerge/>
          </w:tcPr>
          <w:p w14:paraId="738C7E0F" w14:textId="77777777" w:rsidR="00F5324A" w:rsidRPr="00092889" w:rsidRDefault="00F5324A" w:rsidP="00C107F2">
            <w:pPr>
              <w:rPr>
                <w:rFonts w:ascii="Verdana" w:hAnsi="Verdana" w:cs="Arial"/>
                <w:b/>
                <w:sz w:val="24"/>
                <w:szCs w:val="24"/>
              </w:rPr>
            </w:pPr>
          </w:p>
        </w:tc>
        <w:tc>
          <w:tcPr>
            <w:tcW w:w="5812" w:type="dxa"/>
            <w:gridSpan w:val="2"/>
          </w:tcPr>
          <w:p w14:paraId="6FCCFFE1" w14:textId="77777777" w:rsidR="00F5324A" w:rsidRPr="00092889" w:rsidRDefault="00F5324A" w:rsidP="00F5324A">
            <w:pPr>
              <w:rPr>
                <w:rFonts w:ascii="Verdana" w:hAnsi="Verdana" w:cs="Arial"/>
                <w:sz w:val="20"/>
                <w:szCs w:val="20"/>
              </w:rPr>
            </w:pPr>
            <w:r w:rsidRPr="00092889">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2580" w:type="dxa"/>
              </w:tcPr>
              <w:p w14:paraId="26815373" w14:textId="77777777" w:rsidR="00F5324A" w:rsidRPr="00092889" w:rsidRDefault="00624E69" w:rsidP="00133EA1">
                <w:pPr>
                  <w:jc w:val="center"/>
                  <w:rPr>
                    <w:rFonts w:ascii="Verdana" w:hAnsi="Verdana" w:cs="Arial"/>
                    <w:sz w:val="20"/>
                    <w:szCs w:val="20"/>
                  </w:rPr>
                </w:pPr>
                <w:r w:rsidRPr="00092889">
                  <w:rPr>
                    <w:rFonts w:ascii="Segoe UI Symbol" w:eastAsia="MS Gothic" w:hAnsi="Segoe UI Symbol" w:cs="Segoe UI Symbol"/>
                    <w:sz w:val="20"/>
                    <w:szCs w:val="20"/>
                  </w:rPr>
                  <w:t>☐</w:t>
                </w:r>
              </w:p>
            </w:tc>
          </w:sdtContent>
        </w:sdt>
      </w:tr>
      <w:tr w:rsidR="00F5324A" w:rsidRPr="00092889" w14:paraId="4162D6D8" w14:textId="77777777" w:rsidTr="00DB1C3E">
        <w:tc>
          <w:tcPr>
            <w:tcW w:w="2948" w:type="dxa"/>
            <w:vMerge/>
          </w:tcPr>
          <w:p w14:paraId="0CD963E7" w14:textId="77777777" w:rsidR="00F5324A" w:rsidRPr="00092889" w:rsidRDefault="00F5324A" w:rsidP="00C107F2">
            <w:pPr>
              <w:rPr>
                <w:rFonts w:ascii="Verdana" w:hAnsi="Verdana" w:cs="Arial"/>
                <w:b/>
                <w:sz w:val="24"/>
                <w:szCs w:val="24"/>
              </w:rPr>
            </w:pPr>
          </w:p>
        </w:tc>
        <w:tc>
          <w:tcPr>
            <w:tcW w:w="5812" w:type="dxa"/>
            <w:gridSpan w:val="2"/>
          </w:tcPr>
          <w:p w14:paraId="0ADA5FED" w14:textId="77777777" w:rsidR="00F5324A" w:rsidRPr="00092889" w:rsidRDefault="00F5324A" w:rsidP="00F5324A">
            <w:pPr>
              <w:rPr>
                <w:rFonts w:ascii="Verdana" w:hAnsi="Verdana" w:cs="Arial"/>
                <w:b/>
                <w:sz w:val="20"/>
                <w:szCs w:val="20"/>
              </w:rPr>
            </w:pPr>
            <w:r w:rsidRPr="00092889">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2580" w:type="dxa"/>
              </w:tcPr>
              <w:p w14:paraId="769EB3C0" w14:textId="77777777" w:rsidR="00F5324A" w:rsidRPr="00092889" w:rsidRDefault="00133EA1" w:rsidP="00133EA1">
                <w:pPr>
                  <w:jc w:val="center"/>
                  <w:rPr>
                    <w:rFonts w:ascii="Verdana" w:hAnsi="Verdana" w:cs="Arial"/>
                    <w:b/>
                    <w:sz w:val="20"/>
                    <w:szCs w:val="20"/>
                  </w:rPr>
                </w:pPr>
                <w:r w:rsidRPr="00092889">
                  <w:rPr>
                    <w:rFonts w:ascii="Segoe UI Symbol" w:eastAsia="MS Gothic" w:hAnsi="Segoe UI Symbol" w:cs="Segoe UI Symbol"/>
                    <w:sz w:val="20"/>
                    <w:szCs w:val="20"/>
                  </w:rPr>
                  <w:t>☐</w:t>
                </w:r>
              </w:p>
            </w:tc>
          </w:sdtContent>
        </w:sdt>
      </w:tr>
      <w:tr w:rsidR="00F5324A" w:rsidRPr="00092889" w14:paraId="292F2AD0" w14:textId="77777777" w:rsidTr="00DB1C3E">
        <w:tc>
          <w:tcPr>
            <w:tcW w:w="2948" w:type="dxa"/>
            <w:vMerge/>
          </w:tcPr>
          <w:p w14:paraId="07D8ED52" w14:textId="77777777" w:rsidR="00F5324A" w:rsidRPr="00092889" w:rsidRDefault="00F5324A" w:rsidP="00C107F2">
            <w:pPr>
              <w:rPr>
                <w:rFonts w:ascii="Verdana" w:hAnsi="Verdana" w:cs="Arial"/>
                <w:b/>
                <w:sz w:val="24"/>
                <w:szCs w:val="24"/>
              </w:rPr>
            </w:pPr>
          </w:p>
        </w:tc>
        <w:tc>
          <w:tcPr>
            <w:tcW w:w="5812" w:type="dxa"/>
            <w:gridSpan w:val="2"/>
          </w:tcPr>
          <w:p w14:paraId="281515E4" w14:textId="77777777" w:rsidR="00F5324A" w:rsidRPr="00092889" w:rsidRDefault="00F5324A" w:rsidP="00F5324A">
            <w:pPr>
              <w:rPr>
                <w:rFonts w:ascii="Verdana" w:hAnsi="Verdana" w:cs="Arial"/>
                <w:b/>
                <w:sz w:val="20"/>
                <w:szCs w:val="20"/>
              </w:rPr>
            </w:pPr>
            <w:r w:rsidRPr="00092889">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2580" w:type="dxa"/>
              </w:tcPr>
              <w:p w14:paraId="4BF5A105" w14:textId="77777777" w:rsidR="00F5324A" w:rsidRPr="00092889" w:rsidRDefault="00133EA1" w:rsidP="00133EA1">
                <w:pPr>
                  <w:jc w:val="center"/>
                  <w:rPr>
                    <w:rFonts w:ascii="Verdana" w:hAnsi="Verdana" w:cs="Arial"/>
                    <w:b/>
                    <w:sz w:val="20"/>
                    <w:szCs w:val="20"/>
                  </w:rPr>
                </w:pPr>
                <w:r w:rsidRPr="00092889">
                  <w:rPr>
                    <w:rFonts w:ascii="Segoe UI Symbol" w:eastAsia="MS Gothic" w:hAnsi="Segoe UI Symbol" w:cs="Segoe UI Symbol"/>
                    <w:sz w:val="20"/>
                    <w:szCs w:val="20"/>
                  </w:rPr>
                  <w:t>☐</w:t>
                </w:r>
              </w:p>
            </w:tc>
          </w:sdtContent>
        </w:sdt>
      </w:tr>
      <w:tr w:rsidR="00F5324A" w:rsidRPr="00092889" w14:paraId="11E5B431" w14:textId="77777777" w:rsidTr="00DB1C3E">
        <w:tc>
          <w:tcPr>
            <w:tcW w:w="2948" w:type="dxa"/>
            <w:vMerge/>
          </w:tcPr>
          <w:p w14:paraId="118A39EB" w14:textId="77777777" w:rsidR="00F5324A" w:rsidRPr="00092889" w:rsidRDefault="00F5324A" w:rsidP="00C107F2">
            <w:pPr>
              <w:rPr>
                <w:rFonts w:ascii="Verdana" w:hAnsi="Verdana" w:cs="Arial"/>
                <w:b/>
                <w:sz w:val="24"/>
                <w:szCs w:val="24"/>
              </w:rPr>
            </w:pPr>
          </w:p>
        </w:tc>
        <w:tc>
          <w:tcPr>
            <w:tcW w:w="5812" w:type="dxa"/>
            <w:gridSpan w:val="2"/>
          </w:tcPr>
          <w:p w14:paraId="7EDCA35D" w14:textId="77777777" w:rsidR="00F5324A" w:rsidRPr="00092889" w:rsidRDefault="00F5324A" w:rsidP="00F5324A">
            <w:pPr>
              <w:rPr>
                <w:rFonts w:ascii="Verdana" w:hAnsi="Verdana" w:cs="Arial"/>
                <w:b/>
                <w:sz w:val="20"/>
                <w:szCs w:val="20"/>
              </w:rPr>
            </w:pPr>
            <w:r w:rsidRPr="00092889">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2580" w:type="dxa"/>
              </w:tcPr>
              <w:p w14:paraId="7174336C" w14:textId="77777777" w:rsidR="00F5324A" w:rsidRPr="00092889" w:rsidRDefault="00133EA1" w:rsidP="00133EA1">
                <w:pPr>
                  <w:jc w:val="center"/>
                  <w:rPr>
                    <w:rFonts w:ascii="Verdana" w:hAnsi="Verdana" w:cs="Arial"/>
                    <w:b/>
                    <w:sz w:val="20"/>
                    <w:szCs w:val="20"/>
                  </w:rPr>
                </w:pPr>
                <w:r w:rsidRPr="00092889">
                  <w:rPr>
                    <w:rFonts w:ascii="Segoe UI Symbol" w:eastAsia="MS Gothic" w:hAnsi="Segoe UI Symbol" w:cs="Segoe UI Symbol"/>
                    <w:sz w:val="20"/>
                    <w:szCs w:val="20"/>
                  </w:rPr>
                  <w:t>☐</w:t>
                </w:r>
              </w:p>
            </w:tc>
          </w:sdtContent>
        </w:sdt>
      </w:tr>
      <w:tr w:rsidR="00F5324A" w:rsidRPr="00092889" w14:paraId="5C33F1F6" w14:textId="77777777" w:rsidTr="00DB1C3E">
        <w:tc>
          <w:tcPr>
            <w:tcW w:w="11340" w:type="dxa"/>
            <w:gridSpan w:val="4"/>
            <w:shd w:val="clear" w:color="auto" w:fill="D5DCE4" w:themeFill="text2" w:themeFillTint="33"/>
          </w:tcPr>
          <w:p w14:paraId="343E7C51" w14:textId="77777777" w:rsidR="00F5324A" w:rsidRPr="00092889" w:rsidRDefault="00F5324A" w:rsidP="00C107F2">
            <w:pPr>
              <w:rPr>
                <w:rFonts w:ascii="Verdana" w:hAnsi="Verdana" w:cs="Arial"/>
                <w:b/>
                <w:sz w:val="24"/>
                <w:szCs w:val="24"/>
              </w:rPr>
            </w:pPr>
            <w:r w:rsidRPr="00092889">
              <w:rPr>
                <w:rFonts w:ascii="Verdana" w:hAnsi="Verdana" w:cs="Arial"/>
                <w:b/>
                <w:sz w:val="24"/>
                <w:szCs w:val="24"/>
              </w:rPr>
              <w:t>Health and Care Standards</w:t>
            </w:r>
          </w:p>
        </w:tc>
      </w:tr>
      <w:tr w:rsidR="00F5324A" w:rsidRPr="00092889" w14:paraId="73A49787" w14:textId="77777777" w:rsidTr="00DB1C3E">
        <w:tc>
          <w:tcPr>
            <w:tcW w:w="2948" w:type="dxa"/>
            <w:vMerge w:val="restart"/>
          </w:tcPr>
          <w:p w14:paraId="4FD64F98" w14:textId="77777777" w:rsidR="00F5324A" w:rsidRPr="00092889" w:rsidRDefault="00133EA1" w:rsidP="00F5324A">
            <w:pPr>
              <w:rPr>
                <w:rFonts w:ascii="Verdana" w:hAnsi="Verdana" w:cs="Arial"/>
                <w:sz w:val="24"/>
                <w:szCs w:val="24"/>
              </w:rPr>
            </w:pPr>
            <w:r w:rsidRPr="00092889">
              <w:rPr>
                <w:rFonts w:ascii="Verdana" w:hAnsi="Verdana" w:cs="Arial"/>
                <w:b/>
                <w:i/>
                <w:sz w:val="18"/>
                <w:szCs w:val="24"/>
              </w:rPr>
              <w:t>(</w:t>
            </w:r>
            <w:proofErr w:type="gramStart"/>
            <w:r w:rsidRPr="00092889">
              <w:rPr>
                <w:rFonts w:ascii="Verdana" w:hAnsi="Verdana" w:cs="Arial"/>
                <w:b/>
                <w:i/>
                <w:sz w:val="18"/>
                <w:szCs w:val="24"/>
              </w:rPr>
              <w:t>please</w:t>
            </w:r>
            <w:proofErr w:type="gramEnd"/>
            <w:r w:rsidRPr="00092889">
              <w:rPr>
                <w:rFonts w:ascii="Verdana" w:hAnsi="Verdana" w:cs="Arial"/>
                <w:b/>
                <w:i/>
                <w:sz w:val="18"/>
                <w:szCs w:val="24"/>
              </w:rPr>
              <w:t xml:space="preserve"> choose)</w:t>
            </w:r>
          </w:p>
        </w:tc>
        <w:tc>
          <w:tcPr>
            <w:tcW w:w="5812" w:type="dxa"/>
            <w:gridSpan w:val="2"/>
          </w:tcPr>
          <w:p w14:paraId="6BB86344" w14:textId="77777777" w:rsidR="00F5324A" w:rsidRPr="00092889" w:rsidRDefault="00F5324A" w:rsidP="00C107F2">
            <w:pPr>
              <w:rPr>
                <w:rFonts w:ascii="Verdana" w:hAnsi="Verdana" w:cs="Arial"/>
                <w:sz w:val="20"/>
                <w:szCs w:val="18"/>
              </w:rPr>
            </w:pPr>
            <w:r w:rsidRPr="00092889">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2580" w:type="dxa"/>
              </w:tcPr>
              <w:p w14:paraId="1BC51ADF" w14:textId="77777777" w:rsidR="00F5324A" w:rsidRPr="00092889" w:rsidRDefault="00133EA1" w:rsidP="00133EA1">
                <w:pPr>
                  <w:jc w:val="center"/>
                  <w:rPr>
                    <w:rFonts w:ascii="Verdana" w:hAnsi="Verdana" w:cs="Arial"/>
                    <w:sz w:val="18"/>
                    <w:szCs w:val="18"/>
                  </w:rPr>
                </w:pPr>
                <w:r w:rsidRPr="00092889">
                  <w:rPr>
                    <w:rFonts w:ascii="Segoe UI Symbol" w:eastAsia="MS Gothic" w:hAnsi="Segoe UI Symbol" w:cs="Segoe UI Symbol"/>
                    <w:sz w:val="20"/>
                    <w:szCs w:val="20"/>
                  </w:rPr>
                  <w:t>☐</w:t>
                </w:r>
              </w:p>
            </w:tc>
          </w:sdtContent>
        </w:sdt>
      </w:tr>
      <w:tr w:rsidR="00F5324A" w:rsidRPr="00092889" w14:paraId="34FFA46F" w14:textId="77777777" w:rsidTr="00DB1C3E">
        <w:tc>
          <w:tcPr>
            <w:tcW w:w="2948" w:type="dxa"/>
            <w:vMerge/>
          </w:tcPr>
          <w:p w14:paraId="0C5610EE" w14:textId="77777777" w:rsidR="00F5324A" w:rsidRPr="00092889" w:rsidRDefault="00F5324A" w:rsidP="00F5324A">
            <w:pPr>
              <w:rPr>
                <w:rFonts w:ascii="Verdana" w:hAnsi="Verdana" w:cs="Arial"/>
                <w:b/>
                <w:sz w:val="24"/>
                <w:szCs w:val="24"/>
              </w:rPr>
            </w:pPr>
          </w:p>
        </w:tc>
        <w:tc>
          <w:tcPr>
            <w:tcW w:w="5812" w:type="dxa"/>
            <w:gridSpan w:val="2"/>
          </w:tcPr>
          <w:p w14:paraId="5CD429BD" w14:textId="77777777" w:rsidR="00F5324A" w:rsidRPr="00092889" w:rsidRDefault="00F5324A" w:rsidP="00F5324A">
            <w:pPr>
              <w:rPr>
                <w:rFonts w:ascii="Verdana" w:hAnsi="Verdana" w:cs="Arial"/>
                <w:b/>
                <w:sz w:val="20"/>
                <w:szCs w:val="24"/>
              </w:rPr>
            </w:pPr>
            <w:r w:rsidRPr="00092889">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2580" w:type="dxa"/>
              </w:tcPr>
              <w:p w14:paraId="5252291A" w14:textId="77777777" w:rsidR="00F5324A" w:rsidRPr="00092889" w:rsidRDefault="00762BBE" w:rsidP="00133EA1">
                <w:pPr>
                  <w:jc w:val="center"/>
                  <w:rPr>
                    <w:rFonts w:ascii="Verdana" w:hAnsi="Verdana" w:cs="Arial"/>
                    <w:b/>
                    <w:sz w:val="24"/>
                    <w:szCs w:val="24"/>
                  </w:rPr>
                </w:pPr>
                <w:r w:rsidRPr="00092889">
                  <w:rPr>
                    <w:rFonts w:ascii="Segoe UI Symbol" w:eastAsia="MS Gothic" w:hAnsi="Segoe UI Symbol" w:cs="Segoe UI Symbol"/>
                    <w:sz w:val="20"/>
                    <w:szCs w:val="20"/>
                  </w:rPr>
                  <w:t>☒</w:t>
                </w:r>
              </w:p>
            </w:tc>
          </w:sdtContent>
        </w:sdt>
      </w:tr>
      <w:tr w:rsidR="00F5324A" w:rsidRPr="00092889" w14:paraId="53047C08" w14:textId="77777777" w:rsidTr="00DB1C3E">
        <w:tc>
          <w:tcPr>
            <w:tcW w:w="2948" w:type="dxa"/>
            <w:vMerge/>
          </w:tcPr>
          <w:p w14:paraId="4E5415EF" w14:textId="77777777" w:rsidR="00F5324A" w:rsidRPr="00092889" w:rsidRDefault="00F5324A" w:rsidP="00F5324A">
            <w:pPr>
              <w:rPr>
                <w:rFonts w:ascii="Verdana" w:hAnsi="Verdana" w:cs="Arial"/>
                <w:b/>
                <w:sz w:val="24"/>
                <w:szCs w:val="24"/>
              </w:rPr>
            </w:pPr>
          </w:p>
        </w:tc>
        <w:tc>
          <w:tcPr>
            <w:tcW w:w="5812" w:type="dxa"/>
            <w:gridSpan w:val="2"/>
          </w:tcPr>
          <w:p w14:paraId="0ADA42FA" w14:textId="4D31AC94" w:rsidR="00F5324A" w:rsidRPr="00092889" w:rsidRDefault="00D44826" w:rsidP="00F5324A">
            <w:pPr>
              <w:rPr>
                <w:rFonts w:ascii="Verdana" w:hAnsi="Verdana" w:cs="Arial"/>
                <w:b/>
                <w:sz w:val="20"/>
                <w:szCs w:val="24"/>
              </w:rPr>
            </w:pPr>
            <w:r w:rsidRPr="00092889">
              <w:rPr>
                <w:rFonts w:ascii="Verdana" w:hAnsi="Verdana" w:cs="Arial"/>
                <w:sz w:val="20"/>
                <w:szCs w:val="18"/>
              </w:rPr>
              <w:t>Effective Care</w:t>
            </w:r>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2580" w:type="dxa"/>
              </w:tcPr>
              <w:p w14:paraId="7248196E" w14:textId="77777777" w:rsidR="00F5324A" w:rsidRPr="00092889" w:rsidRDefault="00133EA1" w:rsidP="00133EA1">
                <w:pPr>
                  <w:jc w:val="center"/>
                  <w:rPr>
                    <w:rFonts w:ascii="Verdana" w:hAnsi="Verdana" w:cs="Arial"/>
                    <w:b/>
                    <w:sz w:val="24"/>
                    <w:szCs w:val="24"/>
                  </w:rPr>
                </w:pPr>
                <w:r w:rsidRPr="00092889">
                  <w:rPr>
                    <w:rFonts w:ascii="Segoe UI Symbol" w:eastAsia="MS Gothic" w:hAnsi="Segoe UI Symbol" w:cs="Segoe UI Symbol"/>
                    <w:sz w:val="20"/>
                    <w:szCs w:val="20"/>
                  </w:rPr>
                  <w:t>☐</w:t>
                </w:r>
              </w:p>
            </w:tc>
          </w:sdtContent>
        </w:sdt>
      </w:tr>
      <w:tr w:rsidR="00F5324A" w:rsidRPr="00092889" w14:paraId="1DD5CA23" w14:textId="77777777" w:rsidTr="00DB1C3E">
        <w:tc>
          <w:tcPr>
            <w:tcW w:w="2948" w:type="dxa"/>
            <w:vMerge/>
          </w:tcPr>
          <w:p w14:paraId="6E172E79" w14:textId="77777777" w:rsidR="00F5324A" w:rsidRPr="00092889" w:rsidRDefault="00F5324A" w:rsidP="00F5324A">
            <w:pPr>
              <w:rPr>
                <w:rFonts w:ascii="Verdana" w:hAnsi="Verdana" w:cs="Arial"/>
                <w:b/>
                <w:sz w:val="24"/>
                <w:szCs w:val="24"/>
              </w:rPr>
            </w:pPr>
          </w:p>
        </w:tc>
        <w:tc>
          <w:tcPr>
            <w:tcW w:w="5812" w:type="dxa"/>
            <w:gridSpan w:val="2"/>
          </w:tcPr>
          <w:p w14:paraId="0A5EC38F" w14:textId="77777777" w:rsidR="00F5324A" w:rsidRPr="00092889" w:rsidRDefault="00F5324A" w:rsidP="00F5324A">
            <w:pPr>
              <w:rPr>
                <w:rFonts w:ascii="Verdana" w:hAnsi="Verdana" w:cs="Arial"/>
                <w:b/>
                <w:sz w:val="20"/>
                <w:szCs w:val="24"/>
              </w:rPr>
            </w:pPr>
            <w:r w:rsidRPr="00092889">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2580" w:type="dxa"/>
              </w:tcPr>
              <w:p w14:paraId="7080F221" w14:textId="77777777" w:rsidR="00F5324A" w:rsidRPr="00092889" w:rsidRDefault="00133EA1" w:rsidP="00133EA1">
                <w:pPr>
                  <w:jc w:val="center"/>
                  <w:rPr>
                    <w:rFonts w:ascii="Verdana" w:hAnsi="Verdana" w:cs="Arial"/>
                    <w:b/>
                    <w:sz w:val="24"/>
                    <w:szCs w:val="24"/>
                  </w:rPr>
                </w:pPr>
                <w:r w:rsidRPr="00092889">
                  <w:rPr>
                    <w:rFonts w:ascii="Segoe UI Symbol" w:eastAsia="MS Gothic" w:hAnsi="Segoe UI Symbol" w:cs="Segoe UI Symbol"/>
                    <w:sz w:val="20"/>
                    <w:szCs w:val="20"/>
                  </w:rPr>
                  <w:t>☐</w:t>
                </w:r>
              </w:p>
            </w:tc>
          </w:sdtContent>
        </w:sdt>
      </w:tr>
      <w:tr w:rsidR="00F5324A" w:rsidRPr="00092889" w14:paraId="0752AA2F" w14:textId="77777777" w:rsidTr="00DB1C3E">
        <w:tc>
          <w:tcPr>
            <w:tcW w:w="2948" w:type="dxa"/>
            <w:vMerge/>
          </w:tcPr>
          <w:p w14:paraId="2DB854CB" w14:textId="77777777" w:rsidR="00F5324A" w:rsidRPr="00092889" w:rsidRDefault="00F5324A" w:rsidP="00F5324A">
            <w:pPr>
              <w:rPr>
                <w:rFonts w:ascii="Verdana" w:hAnsi="Verdana" w:cs="Arial"/>
                <w:b/>
                <w:sz w:val="24"/>
                <w:szCs w:val="24"/>
              </w:rPr>
            </w:pPr>
          </w:p>
        </w:tc>
        <w:tc>
          <w:tcPr>
            <w:tcW w:w="5812" w:type="dxa"/>
            <w:gridSpan w:val="2"/>
          </w:tcPr>
          <w:p w14:paraId="1399AC71" w14:textId="77777777" w:rsidR="00F5324A" w:rsidRPr="00092889" w:rsidRDefault="00F5324A" w:rsidP="00F5324A">
            <w:pPr>
              <w:rPr>
                <w:rFonts w:ascii="Verdana" w:hAnsi="Verdana" w:cs="Arial"/>
                <w:b/>
                <w:sz w:val="20"/>
                <w:szCs w:val="24"/>
              </w:rPr>
            </w:pPr>
            <w:r w:rsidRPr="00092889">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2580" w:type="dxa"/>
              </w:tcPr>
              <w:p w14:paraId="0979237A" w14:textId="77777777" w:rsidR="00F5324A" w:rsidRPr="00092889" w:rsidRDefault="00133EA1" w:rsidP="00133EA1">
                <w:pPr>
                  <w:jc w:val="center"/>
                  <w:rPr>
                    <w:rFonts w:ascii="Verdana" w:hAnsi="Verdana" w:cs="Arial"/>
                    <w:b/>
                    <w:sz w:val="24"/>
                    <w:szCs w:val="24"/>
                  </w:rPr>
                </w:pPr>
                <w:r w:rsidRPr="00092889">
                  <w:rPr>
                    <w:rFonts w:ascii="Segoe UI Symbol" w:eastAsia="MS Gothic" w:hAnsi="Segoe UI Symbol" w:cs="Segoe UI Symbol"/>
                    <w:sz w:val="20"/>
                    <w:szCs w:val="20"/>
                  </w:rPr>
                  <w:t>☐</w:t>
                </w:r>
              </w:p>
            </w:tc>
          </w:sdtContent>
        </w:sdt>
      </w:tr>
      <w:tr w:rsidR="00F5324A" w:rsidRPr="00092889" w14:paraId="46079BE3" w14:textId="77777777" w:rsidTr="00DB1C3E">
        <w:tc>
          <w:tcPr>
            <w:tcW w:w="2948" w:type="dxa"/>
            <w:vMerge/>
          </w:tcPr>
          <w:p w14:paraId="09577CA8" w14:textId="77777777" w:rsidR="00F5324A" w:rsidRPr="00092889" w:rsidRDefault="00F5324A" w:rsidP="00F5324A">
            <w:pPr>
              <w:rPr>
                <w:rFonts w:ascii="Verdana" w:hAnsi="Verdana" w:cs="Arial"/>
                <w:b/>
                <w:sz w:val="24"/>
                <w:szCs w:val="24"/>
              </w:rPr>
            </w:pPr>
          </w:p>
        </w:tc>
        <w:tc>
          <w:tcPr>
            <w:tcW w:w="5812" w:type="dxa"/>
            <w:gridSpan w:val="2"/>
          </w:tcPr>
          <w:p w14:paraId="7C55F99E" w14:textId="77777777" w:rsidR="00F5324A" w:rsidRPr="00092889" w:rsidRDefault="00F5324A" w:rsidP="00F5324A">
            <w:pPr>
              <w:rPr>
                <w:rFonts w:ascii="Verdana" w:hAnsi="Verdana" w:cs="Arial"/>
                <w:b/>
                <w:sz w:val="20"/>
                <w:szCs w:val="24"/>
              </w:rPr>
            </w:pPr>
            <w:r w:rsidRPr="00092889">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2580" w:type="dxa"/>
              </w:tcPr>
              <w:p w14:paraId="09561245" w14:textId="77777777" w:rsidR="00F5324A" w:rsidRPr="00092889" w:rsidRDefault="00133EA1" w:rsidP="00133EA1">
                <w:pPr>
                  <w:jc w:val="center"/>
                  <w:rPr>
                    <w:rFonts w:ascii="Verdana" w:hAnsi="Verdana" w:cs="Arial"/>
                    <w:b/>
                    <w:sz w:val="24"/>
                    <w:szCs w:val="24"/>
                  </w:rPr>
                </w:pPr>
                <w:r w:rsidRPr="00092889">
                  <w:rPr>
                    <w:rFonts w:ascii="Segoe UI Symbol" w:eastAsia="MS Gothic" w:hAnsi="Segoe UI Symbol" w:cs="Segoe UI Symbol"/>
                    <w:sz w:val="20"/>
                    <w:szCs w:val="20"/>
                  </w:rPr>
                  <w:t>☐</w:t>
                </w:r>
              </w:p>
            </w:tc>
          </w:sdtContent>
        </w:sdt>
      </w:tr>
      <w:tr w:rsidR="00F5324A" w:rsidRPr="00092889" w14:paraId="41BAF357" w14:textId="77777777" w:rsidTr="00DB1C3E">
        <w:tc>
          <w:tcPr>
            <w:tcW w:w="2948" w:type="dxa"/>
            <w:vMerge/>
          </w:tcPr>
          <w:p w14:paraId="2CF41D7F" w14:textId="77777777" w:rsidR="00F5324A" w:rsidRPr="00092889" w:rsidRDefault="00F5324A" w:rsidP="00F5324A">
            <w:pPr>
              <w:rPr>
                <w:rFonts w:ascii="Verdana" w:hAnsi="Verdana" w:cs="Arial"/>
                <w:b/>
                <w:sz w:val="24"/>
                <w:szCs w:val="24"/>
              </w:rPr>
            </w:pPr>
          </w:p>
        </w:tc>
        <w:tc>
          <w:tcPr>
            <w:tcW w:w="5812" w:type="dxa"/>
            <w:gridSpan w:val="2"/>
          </w:tcPr>
          <w:p w14:paraId="2C1C564C" w14:textId="77777777" w:rsidR="00F5324A" w:rsidRPr="00092889" w:rsidRDefault="00F5324A" w:rsidP="00F5324A">
            <w:pPr>
              <w:rPr>
                <w:rFonts w:ascii="Verdana" w:hAnsi="Verdana" w:cs="Arial"/>
                <w:b/>
                <w:sz w:val="20"/>
                <w:szCs w:val="24"/>
              </w:rPr>
            </w:pPr>
            <w:r w:rsidRPr="00092889">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2580" w:type="dxa"/>
              </w:tcPr>
              <w:p w14:paraId="56276E2F" w14:textId="77777777" w:rsidR="00F5324A" w:rsidRPr="00092889" w:rsidRDefault="00133EA1" w:rsidP="00133EA1">
                <w:pPr>
                  <w:jc w:val="center"/>
                  <w:rPr>
                    <w:rFonts w:ascii="Verdana" w:hAnsi="Verdana" w:cs="Arial"/>
                    <w:b/>
                    <w:sz w:val="24"/>
                    <w:szCs w:val="24"/>
                  </w:rPr>
                </w:pPr>
                <w:r w:rsidRPr="00092889">
                  <w:rPr>
                    <w:rFonts w:ascii="Segoe UI Symbol" w:eastAsia="MS Gothic" w:hAnsi="Segoe UI Symbol" w:cs="Segoe UI Symbol"/>
                    <w:sz w:val="20"/>
                    <w:szCs w:val="20"/>
                  </w:rPr>
                  <w:t>☐</w:t>
                </w:r>
              </w:p>
            </w:tc>
          </w:sdtContent>
        </w:sdt>
      </w:tr>
      <w:tr w:rsidR="00F5324A" w:rsidRPr="00092889" w14:paraId="396A08F5" w14:textId="77777777" w:rsidTr="00DB1C3E">
        <w:tc>
          <w:tcPr>
            <w:tcW w:w="11340" w:type="dxa"/>
            <w:gridSpan w:val="4"/>
            <w:shd w:val="clear" w:color="auto" w:fill="D5DCE4" w:themeFill="text2" w:themeFillTint="33"/>
          </w:tcPr>
          <w:p w14:paraId="3C162A85" w14:textId="77777777" w:rsidR="00F5324A" w:rsidRPr="00092889" w:rsidRDefault="00F5324A" w:rsidP="00F5324A">
            <w:pPr>
              <w:rPr>
                <w:rFonts w:ascii="Verdana" w:hAnsi="Verdana" w:cs="Arial"/>
                <w:b/>
                <w:sz w:val="24"/>
                <w:szCs w:val="24"/>
              </w:rPr>
            </w:pPr>
            <w:r w:rsidRPr="00092889">
              <w:rPr>
                <w:rFonts w:ascii="Verdana" w:hAnsi="Verdana" w:cs="Arial"/>
                <w:b/>
                <w:sz w:val="24"/>
                <w:szCs w:val="24"/>
              </w:rPr>
              <w:t>Quality, Safety and Patient Experience</w:t>
            </w:r>
          </w:p>
        </w:tc>
      </w:tr>
      <w:tr w:rsidR="00F5324A" w:rsidRPr="00092889" w14:paraId="5761AB23" w14:textId="77777777" w:rsidTr="00DB1C3E">
        <w:trPr>
          <w:trHeight w:val="651"/>
        </w:trPr>
        <w:tc>
          <w:tcPr>
            <w:tcW w:w="11340" w:type="dxa"/>
            <w:gridSpan w:val="4"/>
          </w:tcPr>
          <w:p w14:paraId="2B077008" w14:textId="001F3D09" w:rsidR="00624E69" w:rsidRPr="00092889" w:rsidRDefault="00624E69" w:rsidP="00F5324A">
            <w:pPr>
              <w:rPr>
                <w:rFonts w:ascii="Verdana" w:hAnsi="Verdana" w:cs="Arial"/>
                <w:sz w:val="24"/>
                <w:szCs w:val="24"/>
              </w:rPr>
            </w:pPr>
            <w:r w:rsidRPr="00092889">
              <w:rPr>
                <w:rFonts w:ascii="Verdana" w:hAnsi="Verdana" w:cs="Arial"/>
                <w:sz w:val="24"/>
                <w:szCs w:val="24"/>
              </w:rPr>
              <w:t xml:space="preserve">Taking action to learn from patient experience and complaints aims to reduce the </w:t>
            </w:r>
            <w:r w:rsidR="00DB1C3E" w:rsidRPr="00092889">
              <w:rPr>
                <w:rFonts w:ascii="Verdana" w:hAnsi="Verdana" w:cs="Arial"/>
                <w:sz w:val="24"/>
                <w:szCs w:val="24"/>
              </w:rPr>
              <w:t>amount</w:t>
            </w:r>
            <w:r w:rsidRPr="00092889">
              <w:rPr>
                <w:rFonts w:ascii="Verdana" w:hAnsi="Verdana" w:cs="Arial"/>
                <w:sz w:val="24"/>
                <w:szCs w:val="24"/>
              </w:rPr>
              <w:t xml:space="preserve"> of incidents/harm to patients in our services.</w:t>
            </w:r>
          </w:p>
        </w:tc>
      </w:tr>
      <w:tr w:rsidR="00F5324A" w:rsidRPr="00092889" w14:paraId="6CC88D88" w14:textId="77777777" w:rsidTr="00DB1C3E">
        <w:tc>
          <w:tcPr>
            <w:tcW w:w="11340" w:type="dxa"/>
            <w:gridSpan w:val="4"/>
            <w:shd w:val="clear" w:color="auto" w:fill="D5DCE4" w:themeFill="text2" w:themeFillTint="33"/>
          </w:tcPr>
          <w:p w14:paraId="58EF3B73" w14:textId="77777777" w:rsidR="00F5324A" w:rsidRPr="00092889" w:rsidRDefault="00F5324A" w:rsidP="00F5324A">
            <w:pPr>
              <w:rPr>
                <w:rFonts w:ascii="Verdana" w:hAnsi="Verdana" w:cs="Arial"/>
                <w:b/>
                <w:sz w:val="24"/>
                <w:szCs w:val="24"/>
              </w:rPr>
            </w:pPr>
            <w:r w:rsidRPr="00092889">
              <w:rPr>
                <w:rFonts w:ascii="Verdana" w:hAnsi="Verdana" w:cs="Arial"/>
                <w:b/>
                <w:sz w:val="24"/>
                <w:szCs w:val="24"/>
              </w:rPr>
              <w:t>Financial Implications</w:t>
            </w:r>
          </w:p>
        </w:tc>
      </w:tr>
      <w:tr w:rsidR="00F5324A" w:rsidRPr="00092889" w14:paraId="5C696AAF" w14:textId="77777777" w:rsidTr="00DB1C3E">
        <w:tc>
          <w:tcPr>
            <w:tcW w:w="11340" w:type="dxa"/>
            <w:gridSpan w:val="4"/>
          </w:tcPr>
          <w:p w14:paraId="13CA8BFF" w14:textId="497531A0" w:rsidR="00624E69" w:rsidRPr="00092889" w:rsidRDefault="00624E69" w:rsidP="00F5324A">
            <w:pPr>
              <w:ind w:right="96"/>
              <w:rPr>
                <w:rFonts w:ascii="Verdana" w:hAnsi="Verdana" w:cs="Arial"/>
                <w:color w:val="FF0000"/>
                <w:sz w:val="24"/>
                <w:szCs w:val="24"/>
              </w:rPr>
            </w:pPr>
            <w:r w:rsidRPr="00092889">
              <w:rPr>
                <w:rFonts w:ascii="Verdana" w:hAnsi="Verdana" w:cs="Arial"/>
                <w:sz w:val="24"/>
                <w:szCs w:val="24"/>
              </w:rPr>
              <w:t>No financial implications</w:t>
            </w:r>
            <w:r w:rsidR="00762BBE" w:rsidRPr="00092889">
              <w:rPr>
                <w:rFonts w:ascii="Verdana" w:hAnsi="Verdana" w:cs="Arial"/>
                <w:color w:val="FF0000"/>
                <w:sz w:val="24"/>
                <w:szCs w:val="24"/>
              </w:rPr>
              <w:t xml:space="preserve"> </w:t>
            </w:r>
          </w:p>
        </w:tc>
      </w:tr>
      <w:tr w:rsidR="00F5324A" w:rsidRPr="00092889" w14:paraId="409C2D59" w14:textId="77777777" w:rsidTr="00DB1C3E">
        <w:tc>
          <w:tcPr>
            <w:tcW w:w="11340" w:type="dxa"/>
            <w:gridSpan w:val="4"/>
            <w:shd w:val="clear" w:color="auto" w:fill="D5DCE4" w:themeFill="text2" w:themeFillTint="33"/>
          </w:tcPr>
          <w:p w14:paraId="532EAC7E" w14:textId="77777777" w:rsidR="00F5324A" w:rsidRPr="00092889" w:rsidRDefault="00F5324A" w:rsidP="00F5324A">
            <w:pPr>
              <w:keepNext/>
              <w:keepLines/>
              <w:ind w:right="96"/>
              <w:rPr>
                <w:rFonts w:ascii="Verdana" w:hAnsi="Verdana" w:cs="Arial"/>
                <w:b/>
                <w:sz w:val="24"/>
                <w:szCs w:val="24"/>
              </w:rPr>
            </w:pPr>
            <w:r w:rsidRPr="00092889">
              <w:rPr>
                <w:rFonts w:ascii="Verdana" w:hAnsi="Verdana" w:cs="Arial"/>
                <w:b/>
                <w:sz w:val="24"/>
                <w:szCs w:val="24"/>
              </w:rPr>
              <w:t>Legal Implications (including equality and diversity assessment)</w:t>
            </w:r>
          </w:p>
        </w:tc>
      </w:tr>
      <w:tr w:rsidR="00F5324A" w:rsidRPr="00092889" w14:paraId="133D0DE4" w14:textId="77777777" w:rsidTr="00DB1C3E">
        <w:tc>
          <w:tcPr>
            <w:tcW w:w="11340" w:type="dxa"/>
            <w:gridSpan w:val="4"/>
          </w:tcPr>
          <w:p w14:paraId="70FF751F" w14:textId="2FFD992D" w:rsidR="00624E69" w:rsidRPr="00092889" w:rsidRDefault="00624E69" w:rsidP="00F5324A">
            <w:pPr>
              <w:ind w:right="96"/>
              <w:rPr>
                <w:rFonts w:ascii="Verdana" w:hAnsi="Verdana" w:cs="Arial"/>
                <w:sz w:val="24"/>
                <w:szCs w:val="24"/>
              </w:rPr>
            </w:pPr>
            <w:r w:rsidRPr="00092889">
              <w:rPr>
                <w:rFonts w:ascii="Verdana" w:hAnsi="Verdana" w:cs="Arial"/>
                <w:sz w:val="24"/>
                <w:szCs w:val="24"/>
              </w:rPr>
              <w:t>If complainants are not satisfied with their responses</w:t>
            </w:r>
            <w:r w:rsidR="00DB1C3E" w:rsidRPr="00092889">
              <w:rPr>
                <w:rFonts w:ascii="Verdana" w:hAnsi="Verdana" w:cs="Arial"/>
                <w:sz w:val="24"/>
                <w:szCs w:val="24"/>
              </w:rPr>
              <w:t>,</w:t>
            </w:r>
            <w:r w:rsidRPr="00092889">
              <w:rPr>
                <w:rFonts w:ascii="Verdana" w:hAnsi="Verdana" w:cs="Arial"/>
                <w:sz w:val="24"/>
                <w:szCs w:val="24"/>
              </w:rPr>
              <w:t xml:space="preserve"> then they may pursue a civil claim.</w:t>
            </w:r>
          </w:p>
        </w:tc>
      </w:tr>
      <w:tr w:rsidR="00F5324A" w:rsidRPr="00092889" w14:paraId="51D1CF0A" w14:textId="77777777" w:rsidTr="00DB1C3E">
        <w:tc>
          <w:tcPr>
            <w:tcW w:w="11340" w:type="dxa"/>
            <w:gridSpan w:val="4"/>
            <w:shd w:val="clear" w:color="auto" w:fill="D5DCE4" w:themeFill="text2" w:themeFillTint="33"/>
          </w:tcPr>
          <w:p w14:paraId="284A9F66" w14:textId="77777777" w:rsidR="00F5324A" w:rsidRPr="00092889" w:rsidRDefault="00F5324A" w:rsidP="00F5324A">
            <w:pPr>
              <w:ind w:right="96"/>
              <w:rPr>
                <w:rFonts w:ascii="Verdana" w:hAnsi="Verdana" w:cs="Arial"/>
                <w:b/>
                <w:color w:val="FF0000"/>
                <w:sz w:val="24"/>
                <w:szCs w:val="24"/>
              </w:rPr>
            </w:pPr>
            <w:r w:rsidRPr="00092889">
              <w:rPr>
                <w:rFonts w:ascii="Verdana" w:hAnsi="Verdana" w:cs="Arial"/>
                <w:b/>
                <w:sz w:val="24"/>
                <w:szCs w:val="24"/>
              </w:rPr>
              <w:t>Staffing Implications</w:t>
            </w:r>
          </w:p>
        </w:tc>
      </w:tr>
      <w:tr w:rsidR="00F5324A" w:rsidRPr="00092889" w14:paraId="34B5133B" w14:textId="77777777" w:rsidTr="00DB1C3E">
        <w:tc>
          <w:tcPr>
            <w:tcW w:w="11340" w:type="dxa"/>
            <w:gridSpan w:val="4"/>
          </w:tcPr>
          <w:p w14:paraId="2752F606" w14:textId="2EEA113D" w:rsidR="00624E69" w:rsidRPr="00092889" w:rsidRDefault="00624E69" w:rsidP="00762BBE">
            <w:pPr>
              <w:ind w:right="96"/>
              <w:rPr>
                <w:rFonts w:ascii="Verdana" w:hAnsi="Verdana" w:cs="Arial"/>
                <w:sz w:val="24"/>
                <w:szCs w:val="24"/>
              </w:rPr>
            </w:pPr>
            <w:r w:rsidRPr="00092889">
              <w:rPr>
                <w:rFonts w:ascii="Verdana" w:hAnsi="Verdana" w:cs="Arial"/>
                <w:sz w:val="24"/>
                <w:szCs w:val="24"/>
              </w:rPr>
              <w:t>No staffing implications.</w:t>
            </w:r>
          </w:p>
        </w:tc>
      </w:tr>
      <w:tr w:rsidR="00F5324A" w:rsidRPr="00092889" w14:paraId="66523F8B" w14:textId="77777777" w:rsidTr="00DB1C3E">
        <w:tc>
          <w:tcPr>
            <w:tcW w:w="11340" w:type="dxa"/>
            <w:gridSpan w:val="4"/>
            <w:shd w:val="clear" w:color="auto" w:fill="D5DCE4" w:themeFill="text2" w:themeFillTint="33"/>
          </w:tcPr>
          <w:p w14:paraId="21AF8A1D" w14:textId="77777777" w:rsidR="00F5324A" w:rsidRPr="00092889" w:rsidRDefault="00F5324A" w:rsidP="00F5324A">
            <w:pPr>
              <w:ind w:right="96"/>
              <w:rPr>
                <w:rFonts w:ascii="Verdana" w:hAnsi="Verdana" w:cs="Arial"/>
                <w:b/>
                <w:color w:val="FF0000"/>
                <w:sz w:val="24"/>
                <w:szCs w:val="24"/>
              </w:rPr>
            </w:pPr>
            <w:r w:rsidRPr="00092889">
              <w:rPr>
                <w:rFonts w:ascii="Verdana" w:hAnsi="Verdana" w:cs="Arial"/>
                <w:b/>
                <w:sz w:val="24"/>
                <w:szCs w:val="24"/>
              </w:rPr>
              <w:t>Long Term Implications (including the impact of the Well-being of Future Generations (Wales) Act 2015)</w:t>
            </w:r>
          </w:p>
        </w:tc>
      </w:tr>
      <w:tr w:rsidR="00F5324A" w:rsidRPr="00092889" w14:paraId="1DF4C92F" w14:textId="77777777" w:rsidTr="00DB1C3E">
        <w:tc>
          <w:tcPr>
            <w:tcW w:w="11340" w:type="dxa"/>
            <w:gridSpan w:val="4"/>
          </w:tcPr>
          <w:p w14:paraId="07ECAEA6" w14:textId="64A42C59" w:rsidR="00F5324A" w:rsidRPr="00092889" w:rsidRDefault="00624E69" w:rsidP="00F5324A">
            <w:pPr>
              <w:ind w:right="96"/>
              <w:rPr>
                <w:rFonts w:ascii="Verdana" w:hAnsi="Verdana" w:cs="Arial"/>
                <w:color w:val="FF0000"/>
                <w:sz w:val="24"/>
                <w:szCs w:val="24"/>
              </w:rPr>
            </w:pPr>
            <w:r w:rsidRPr="00092889">
              <w:rPr>
                <w:rFonts w:ascii="Verdana" w:eastAsia="Times New Roman" w:hAnsi="Verdana" w:cs="Arial"/>
                <w:sz w:val="24"/>
                <w:szCs w:val="24"/>
                <w:lang w:val="en" w:eastAsia="en-GB"/>
              </w:rPr>
              <w:t>No implications.</w:t>
            </w:r>
          </w:p>
        </w:tc>
      </w:tr>
      <w:tr w:rsidR="00F5324A" w:rsidRPr="00092889" w14:paraId="3F0EEAE2" w14:textId="77777777" w:rsidTr="00DB1C3E">
        <w:tc>
          <w:tcPr>
            <w:tcW w:w="3609" w:type="dxa"/>
            <w:gridSpan w:val="2"/>
          </w:tcPr>
          <w:p w14:paraId="52D6D05D" w14:textId="77777777" w:rsidR="00F5324A" w:rsidRPr="00092889" w:rsidRDefault="00F5324A" w:rsidP="00F5324A">
            <w:pPr>
              <w:ind w:right="96"/>
              <w:rPr>
                <w:rFonts w:ascii="Verdana" w:hAnsi="Verdana" w:cs="Arial"/>
                <w:color w:val="FF0000"/>
                <w:sz w:val="24"/>
                <w:szCs w:val="24"/>
              </w:rPr>
            </w:pPr>
            <w:r w:rsidRPr="00092889">
              <w:rPr>
                <w:rFonts w:ascii="Verdana" w:hAnsi="Verdana" w:cs="Arial"/>
                <w:b/>
                <w:color w:val="000000" w:themeColor="text1"/>
                <w:sz w:val="24"/>
                <w:szCs w:val="24"/>
              </w:rPr>
              <w:t>Report History</w:t>
            </w:r>
          </w:p>
        </w:tc>
        <w:tc>
          <w:tcPr>
            <w:tcW w:w="7731" w:type="dxa"/>
            <w:gridSpan w:val="2"/>
          </w:tcPr>
          <w:p w14:paraId="160453C8" w14:textId="1894CA1C" w:rsidR="00F5324A" w:rsidRPr="00092889" w:rsidRDefault="00762BBE" w:rsidP="00F5324A">
            <w:pPr>
              <w:ind w:right="96"/>
              <w:rPr>
                <w:rFonts w:ascii="Verdana" w:hAnsi="Verdana" w:cs="Arial"/>
                <w:color w:val="FF0000"/>
                <w:sz w:val="24"/>
                <w:szCs w:val="24"/>
              </w:rPr>
            </w:pPr>
            <w:r w:rsidRPr="00092889">
              <w:rPr>
                <w:rFonts w:ascii="Verdana" w:hAnsi="Verdana" w:cs="Arial"/>
                <w:sz w:val="24"/>
                <w:szCs w:val="24"/>
              </w:rPr>
              <w:t xml:space="preserve">Previous updates have been provided the </w:t>
            </w:r>
            <w:r w:rsidR="00494313" w:rsidRPr="00092889">
              <w:rPr>
                <w:rFonts w:ascii="Verdana" w:hAnsi="Verdana" w:cs="Arial"/>
                <w:sz w:val="24"/>
                <w:szCs w:val="24"/>
              </w:rPr>
              <w:t>B</w:t>
            </w:r>
            <w:r w:rsidRPr="00092889">
              <w:rPr>
                <w:rFonts w:ascii="Verdana" w:hAnsi="Verdana" w:cs="Arial"/>
                <w:sz w:val="24"/>
                <w:szCs w:val="24"/>
              </w:rPr>
              <w:t xml:space="preserve">oard. </w:t>
            </w:r>
          </w:p>
        </w:tc>
      </w:tr>
      <w:tr w:rsidR="00F5324A" w:rsidRPr="00092889" w14:paraId="6CCC0B6D" w14:textId="77777777" w:rsidTr="00DB1C3E">
        <w:tc>
          <w:tcPr>
            <w:tcW w:w="3609" w:type="dxa"/>
            <w:gridSpan w:val="2"/>
          </w:tcPr>
          <w:p w14:paraId="3A55C807" w14:textId="77777777" w:rsidR="00F5324A" w:rsidRPr="00092889" w:rsidRDefault="00F5324A" w:rsidP="00F5324A">
            <w:pPr>
              <w:ind w:right="96"/>
              <w:rPr>
                <w:rFonts w:ascii="Verdana" w:hAnsi="Verdana" w:cs="Arial"/>
                <w:b/>
                <w:color w:val="000000" w:themeColor="text1"/>
                <w:sz w:val="24"/>
                <w:szCs w:val="24"/>
              </w:rPr>
            </w:pPr>
            <w:r w:rsidRPr="00092889">
              <w:rPr>
                <w:rFonts w:ascii="Verdana" w:hAnsi="Verdana" w:cs="Arial"/>
                <w:b/>
                <w:color w:val="000000" w:themeColor="text1"/>
                <w:sz w:val="24"/>
                <w:szCs w:val="24"/>
              </w:rPr>
              <w:t>Appendices</w:t>
            </w:r>
          </w:p>
        </w:tc>
        <w:tc>
          <w:tcPr>
            <w:tcW w:w="7731" w:type="dxa"/>
            <w:gridSpan w:val="2"/>
          </w:tcPr>
          <w:p w14:paraId="58EF3B8A" w14:textId="5121FECF" w:rsidR="00F5324A" w:rsidRPr="00092889" w:rsidRDefault="00624E69" w:rsidP="00D44826">
            <w:pPr>
              <w:ind w:right="96"/>
              <w:rPr>
                <w:rFonts w:ascii="Verdana" w:hAnsi="Verdana" w:cs="Arial"/>
                <w:color w:val="FF0000"/>
                <w:sz w:val="24"/>
                <w:szCs w:val="24"/>
              </w:rPr>
            </w:pPr>
            <w:r w:rsidRPr="00092889">
              <w:rPr>
                <w:rFonts w:ascii="Verdana" w:hAnsi="Verdana" w:cs="Arial"/>
                <w:b/>
                <w:sz w:val="24"/>
                <w:szCs w:val="24"/>
              </w:rPr>
              <w:t>Appendix 1 Public Service Ombudsman Annual Letter</w:t>
            </w:r>
            <w:r w:rsidR="00F27FAC" w:rsidRPr="00092889">
              <w:rPr>
                <w:rFonts w:ascii="Verdana" w:hAnsi="Verdana" w:cs="Arial"/>
                <w:b/>
                <w:sz w:val="24"/>
                <w:szCs w:val="24"/>
              </w:rPr>
              <w:t xml:space="preserve"> &amp; Annual Letter data</w:t>
            </w:r>
          </w:p>
        </w:tc>
      </w:tr>
    </w:tbl>
    <w:p w14:paraId="6ADF3CD2" w14:textId="77777777" w:rsidR="00034194" w:rsidRDefault="00034194"/>
    <w:sectPr w:rsidR="00034194" w:rsidSect="00021C6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27E256" w14:textId="77777777" w:rsidR="00784A20" w:rsidRDefault="00784A20" w:rsidP="00C107F2">
      <w:pPr>
        <w:spacing w:after="0" w:line="240" w:lineRule="auto"/>
      </w:pPr>
      <w:r>
        <w:separator/>
      </w:r>
    </w:p>
  </w:endnote>
  <w:endnote w:type="continuationSeparator" w:id="0">
    <w:p w14:paraId="21ECFA73" w14:textId="77777777" w:rsidR="00784A20" w:rsidRDefault="00784A2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5D74AC" w14:textId="0ADCBC9B" w:rsidR="008D1CD5" w:rsidRDefault="00AA1754">
    <w:pPr>
      <w:pStyle w:val="Footer"/>
    </w:pPr>
    <w:r w:rsidRPr="00767E3E">
      <w:rPr>
        <w:noProof/>
        <w:lang w:eastAsia="en-GB"/>
      </w:rPr>
      <w:drawing>
        <wp:anchor distT="0" distB="0" distL="114300" distR="114300" simplePos="0" relativeHeight="251659264" behindDoc="1" locked="0" layoutInCell="1" allowOverlap="1" wp14:anchorId="5376027C" wp14:editId="04A7030A">
          <wp:simplePos x="0" y="0"/>
          <wp:positionH relativeFrom="margin">
            <wp:posOffset>-461727</wp:posOffset>
          </wp:positionH>
          <wp:positionV relativeFrom="paragraph">
            <wp:posOffset>-37415</wp:posOffset>
          </wp:positionV>
          <wp:extent cx="1933575" cy="590550"/>
          <wp:effectExtent l="0" t="0" r="9525" b="0"/>
          <wp:wrapTight wrapText="bothSides">
            <wp:wrapPolygon edited="0">
              <wp:start x="0" y="0"/>
              <wp:lineTo x="0" y="20903"/>
              <wp:lineTo x="21494" y="20903"/>
              <wp:lineTo x="21494" y="0"/>
              <wp:lineTo x="0" y="0"/>
            </wp:wrapPolygon>
          </wp:wrapTight>
          <wp:docPr id="1" name="Picture 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8D1CD5">
      <w:t xml:space="preserve"> </w:t>
    </w:r>
    <w:sdt>
      <w:sdtPr>
        <w:id w:val="1349071275"/>
        <w:docPartObj>
          <w:docPartGallery w:val="Page Numbers (Bottom of Page)"/>
          <w:docPartUnique/>
        </w:docPartObj>
      </w:sdtPr>
      <w:sdtEndPr/>
      <w:sdtContent>
        <w:sdt>
          <w:sdtPr>
            <w:id w:val="-1705238520"/>
            <w:docPartObj>
              <w:docPartGallery w:val="Page Numbers (Top of Page)"/>
              <w:docPartUnique/>
            </w:docPartObj>
          </w:sdtPr>
          <w:sdtEndPr/>
          <w:sdtContent>
            <w:r w:rsidR="00B74922">
              <w:tab/>
            </w:r>
            <w:r w:rsidR="00B74922">
              <w:tab/>
            </w:r>
            <w:r w:rsidR="008D1CD5">
              <w:t xml:space="preserve">Page </w:t>
            </w:r>
            <w:r w:rsidR="008D1CD5">
              <w:rPr>
                <w:b/>
                <w:bCs/>
                <w:sz w:val="24"/>
                <w:szCs w:val="24"/>
              </w:rPr>
              <w:fldChar w:fldCharType="begin"/>
            </w:r>
            <w:r w:rsidR="008D1CD5">
              <w:rPr>
                <w:b/>
                <w:bCs/>
              </w:rPr>
              <w:instrText>PAGE</w:instrText>
            </w:r>
            <w:r w:rsidR="008D1CD5">
              <w:rPr>
                <w:b/>
                <w:bCs/>
                <w:sz w:val="24"/>
                <w:szCs w:val="24"/>
              </w:rPr>
              <w:fldChar w:fldCharType="separate"/>
            </w:r>
            <w:r w:rsidR="008D1CD5">
              <w:rPr>
                <w:b/>
                <w:bCs/>
              </w:rPr>
              <w:t>2</w:t>
            </w:r>
            <w:r w:rsidR="008D1CD5">
              <w:rPr>
                <w:b/>
                <w:bCs/>
                <w:sz w:val="24"/>
                <w:szCs w:val="24"/>
              </w:rPr>
              <w:fldChar w:fldCharType="end"/>
            </w:r>
            <w:r w:rsidR="008D1CD5">
              <w:t xml:space="preserve"> of </w:t>
            </w:r>
            <w:r w:rsidR="008D1CD5">
              <w:rPr>
                <w:b/>
                <w:bCs/>
                <w:sz w:val="24"/>
                <w:szCs w:val="24"/>
              </w:rPr>
              <w:fldChar w:fldCharType="begin"/>
            </w:r>
            <w:r w:rsidR="008D1CD5">
              <w:rPr>
                <w:b/>
                <w:bCs/>
              </w:rPr>
              <w:instrText>NUMPAGES</w:instrText>
            </w:r>
            <w:r w:rsidR="008D1CD5">
              <w:rPr>
                <w:b/>
                <w:bCs/>
                <w:sz w:val="24"/>
                <w:szCs w:val="24"/>
              </w:rPr>
              <w:fldChar w:fldCharType="separate"/>
            </w:r>
            <w:r w:rsidR="008D1CD5">
              <w:rPr>
                <w:b/>
                <w:bCs/>
              </w:rPr>
              <w:t>2</w:t>
            </w:r>
            <w:r w:rsidR="008D1CD5">
              <w:rPr>
                <w:b/>
                <w:bCs/>
                <w:sz w:val="24"/>
                <w:szCs w:val="24"/>
              </w:rPr>
              <w:fldChar w:fldCharType="end"/>
            </w:r>
          </w:sdtContent>
        </w:sdt>
      </w:sdtContent>
    </w:sdt>
  </w:p>
  <w:p w14:paraId="059594FA" w14:textId="7E069DB2" w:rsidR="008D1CD5" w:rsidRDefault="00B74922">
    <w:pPr>
      <w:pStyle w:val="Footer"/>
    </w:pPr>
    <w:r>
      <w:t xml:space="preserve">  </w:t>
    </w:r>
    <w:r>
      <w:tab/>
    </w:r>
    <w:r>
      <w:tab/>
      <w:t>Health Board – 28</w:t>
    </w:r>
    <w:r w:rsidRPr="00B74922">
      <w:rPr>
        <w:vertAlign w:val="superscript"/>
      </w:rPr>
      <w:t>th</w:t>
    </w:r>
    <w:r>
      <w:t xml:space="preserve"> 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08BDAD" w14:textId="77777777" w:rsidR="00784A20" w:rsidRDefault="00784A20" w:rsidP="00C107F2">
      <w:pPr>
        <w:spacing w:after="0" w:line="240" w:lineRule="auto"/>
      </w:pPr>
      <w:r>
        <w:separator/>
      </w:r>
    </w:p>
  </w:footnote>
  <w:footnote w:type="continuationSeparator" w:id="0">
    <w:p w14:paraId="4DEF0343" w14:textId="77777777" w:rsidR="00784A20" w:rsidRDefault="00784A20"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C1BDE"/>
    <w:multiLevelType w:val="hybridMultilevel"/>
    <w:tmpl w:val="B0CC1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900D38"/>
    <w:multiLevelType w:val="hybridMultilevel"/>
    <w:tmpl w:val="F6D4B8B2"/>
    <w:lvl w:ilvl="0" w:tplc="0809000F">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3B7C68"/>
    <w:multiLevelType w:val="hybridMultilevel"/>
    <w:tmpl w:val="9A9CBF9C"/>
    <w:lvl w:ilvl="0" w:tplc="C72EBF12">
      <w:start w:val="10"/>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3B0B92"/>
    <w:multiLevelType w:val="hybridMultilevel"/>
    <w:tmpl w:val="DF904AEC"/>
    <w:lvl w:ilvl="0" w:tplc="410CFCA0">
      <w:start w:val="1"/>
      <w:numFmt w:val="decimal"/>
      <w:lvlText w:val="%1."/>
      <w:lvlJc w:val="left"/>
      <w:pPr>
        <w:ind w:left="720" w:hanging="360"/>
      </w:pPr>
      <w:rPr>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AB3FF9"/>
    <w:multiLevelType w:val="hybridMultilevel"/>
    <w:tmpl w:val="C56EBED0"/>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F91E60"/>
    <w:multiLevelType w:val="hybridMultilevel"/>
    <w:tmpl w:val="AA18CD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8F7347E"/>
    <w:multiLevelType w:val="hybridMultilevel"/>
    <w:tmpl w:val="DF80D128"/>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BF6420E"/>
    <w:multiLevelType w:val="hybridMultilevel"/>
    <w:tmpl w:val="BE10F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1D317F"/>
    <w:multiLevelType w:val="hybridMultilevel"/>
    <w:tmpl w:val="F8601DA8"/>
    <w:lvl w:ilvl="0" w:tplc="72606AE2">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A6E5ABF"/>
    <w:multiLevelType w:val="hybridMultilevel"/>
    <w:tmpl w:val="D734A3B4"/>
    <w:lvl w:ilvl="0" w:tplc="646C17EA">
      <w:start w:val="11"/>
      <w:numFmt w:val="decimal"/>
      <w:lvlText w:val="%1"/>
      <w:lvlJc w:val="left"/>
      <w:pPr>
        <w:ind w:left="720" w:hanging="360"/>
      </w:pPr>
      <w:rPr>
        <w:rFonts w:hint="default"/>
        <w:color w:val="FF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2142FE8"/>
    <w:multiLevelType w:val="hybridMultilevel"/>
    <w:tmpl w:val="13FCF138"/>
    <w:lvl w:ilvl="0" w:tplc="D812D37E">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E45D1A"/>
    <w:multiLevelType w:val="hybridMultilevel"/>
    <w:tmpl w:val="0D06226E"/>
    <w:lvl w:ilvl="0" w:tplc="2440032C">
      <w:start w:val="7"/>
      <w:numFmt w:val="decimal"/>
      <w:lvlText w:val="%1."/>
      <w:lvlJc w:val="left"/>
      <w:pPr>
        <w:ind w:left="72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33102BA"/>
    <w:multiLevelType w:val="hybridMultilevel"/>
    <w:tmpl w:val="8BD00E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34F6B44"/>
    <w:multiLevelType w:val="hybridMultilevel"/>
    <w:tmpl w:val="7E5C1F80"/>
    <w:lvl w:ilvl="0" w:tplc="AB28B3BA">
      <w:start w:val="10"/>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3DD288F"/>
    <w:multiLevelType w:val="hybridMultilevel"/>
    <w:tmpl w:val="5E9ABB0A"/>
    <w:lvl w:ilvl="0" w:tplc="69B0EC6C">
      <w:start w:val="2"/>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7671002"/>
    <w:multiLevelType w:val="hybridMultilevel"/>
    <w:tmpl w:val="9FE48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FA36256"/>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FF77905"/>
    <w:multiLevelType w:val="hybridMultilevel"/>
    <w:tmpl w:val="11067A0A"/>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17007C2"/>
    <w:multiLevelType w:val="hybridMultilevel"/>
    <w:tmpl w:val="8C0E7126"/>
    <w:lvl w:ilvl="0" w:tplc="0809000F">
      <w:start w:val="8"/>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772DD2"/>
    <w:multiLevelType w:val="hybridMultilevel"/>
    <w:tmpl w:val="B0428850"/>
    <w:lvl w:ilvl="0" w:tplc="EEE6A7BE">
      <w:start w:val="8"/>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81D1DBD"/>
    <w:multiLevelType w:val="hybridMultilevel"/>
    <w:tmpl w:val="403C9FB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 w15:restartNumberingAfterBreak="0">
    <w:nsid w:val="5D234D44"/>
    <w:multiLevelType w:val="hybridMultilevel"/>
    <w:tmpl w:val="DE5C0F02"/>
    <w:lvl w:ilvl="0" w:tplc="08090001">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CA83772"/>
    <w:multiLevelType w:val="hybridMultilevel"/>
    <w:tmpl w:val="8C2ABAE0"/>
    <w:lvl w:ilvl="0" w:tplc="410CFCA0">
      <w:start w:val="9"/>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E2F5384"/>
    <w:multiLevelType w:val="hybridMultilevel"/>
    <w:tmpl w:val="66DECC60"/>
    <w:lvl w:ilvl="0" w:tplc="8408A2C8">
      <w:start w:val="1"/>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124AB2"/>
    <w:multiLevelType w:val="hybridMultilevel"/>
    <w:tmpl w:val="4C9A0750"/>
    <w:lvl w:ilvl="0" w:tplc="AF32C79C">
      <w:start w:val="177"/>
      <w:numFmt w:val="decimal"/>
      <w:lvlText w:val="%1."/>
      <w:lvlJc w:val="left"/>
      <w:pPr>
        <w:ind w:left="1185" w:hanging="465"/>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759A54CD"/>
    <w:multiLevelType w:val="hybridMultilevel"/>
    <w:tmpl w:val="8ADA4456"/>
    <w:lvl w:ilvl="0" w:tplc="69B0EC6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261166"/>
    <w:multiLevelType w:val="hybridMultilevel"/>
    <w:tmpl w:val="F60828C2"/>
    <w:lvl w:ilvl="0" w:tplc="08090001">
      <w:start w:val="1"/>
      <w:numFmt w:val="bullet"/>
      <w:lvlText w:val=""/>
      <w:lvlJc w:val="left"/>
      <w:pPr>
        <w:ind w:left="720" w:hanging="360"/>
      </w:pPr>
      <w:rPr>
        <w:rFonts w:ascii="Symbol" w:hAnsi="Symbol" w:hint="default"/>
      </w:rPr>
    </w:lvl>
    <w:lvl w:ilvl="1" w:tplc="4D1472FC">
      <w:numFmt w:val="bullet"/>
      <w:lvlText w:val="•"/>
      <w:lvlJc w:val="left"/>
      <w:pPr>
        <w:ind w:left="1800" w:hanging="72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BC32FA"/>
    <w:multiLevelType w:val="hybridMultilevel"/>
    <w:tmpl w:val="A1EC7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705844"/>
    <w:multiLevelType w:val="hybridMultilevel"/>
    <w:tmpl w:val="8EC24970"/>
    <w:lvl w:ilvl="0" w:tplc="B574C656">
      <w:start w:val="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22"/>
  </w:num>
  <w:num w:numId="3">
    <w:abstractNumId w:val="18"/>
  </w:num>
  <w:num w:numId="4">
    <w:abstractNumId w:val="11"/>
  </w:num>
  <w:num w:numId="5">
    <w:abstractNumId w:val="6"/>
  </w:num>
  <w:num w:numId="6">
    <w:abstractNumId w:val="33"/>
  </w:num>
  <w:num w:numId="7">
    <w:abstractNumId w:val="36"/>
  </w:num>
  <w:num w:numId="8">
    <w:abstractNumId w:val="26"/>
  </w:num>
  <w:num w:numId="9">
    <w:abstractNumId w:val="27"/>
  </w:num>
  <w:num w:numId="10">
    <w:abstractNumId w:val="32"/>
  </w:num>
  <w:num w:numId="11">
    <w:abstractNumId w:val="12"/>
  </w:num>
  <w:num w:numId="12">
    <w:abstractNumId w:val="19"/>
  </w:num>
  <w:num w:numId="13">
    <w:abstractNumId w:val="29"/>
  </w:num>
  <w:num w:numId="14">
    <w:abstractNumId w:val="8"/>
  </w:num>
  <w:num w:numId="15">
    <w:abstractNumId w:val="24"/>
  </w:num>
  <w:num w:numId="16">
    <w:abstractNumId w:val="25"/>
  </w:num>
  <w:num w:numId="17">
    <w:abstractNumId w:val="9"/>
  </w:num>
  <w:num w:numId="18">
    <w:abstractNumId w:val="30"/>
  </w:num>
  <w:num w:numId="19">
    <w:abstractNumId w:val="1"/>
  </w:num>
  <w:num w:numId="20">
    <w:abstractNumId w:val="34"/>
  </w:num>
  <w:num w:numId="21">
    <w:abstractNumId w:val="17"/>
  </w:num>
  <w:num w:numId="22">
    <w:abstractNumId w:val="13"/>
  </w:num>
  <w:num w:numId="23">
    <w:abstractNumId w:val="23"/>
  </w:num>
  <w:num w:numId="24">
    <w:abstractNumId w:val="21"/>
  </w:num>
  <w:num w:numId="25">
    <w:abstractNumId w:val="7"/>
  </w:num>
  <w:num w:numId="26">
    <w:abstractNumId w:val="20"/>
  </w:num>
  <w:num w:numId="27">
    <w:abstractNumId w:val="28"/>
  </w:num>
  <w:num w:numId="28">
    <w:abstractNumId w:val="2"/>
  </w:num>
  <w:num w:numId="29">
    <w:abstractNumId w:val="15"/>
  </w:num>
  <w:num w:numId="30">
    <w:abstractNumId w:val="35"/>
  </w:num>
  <w:num w:numId="31">
    <w:abstractNumId w:val="10"/>
  </w:num>
  <w:num w:numId="32">
    <w:abstractNumId w:val="4"/>
  </w:num>
  <w:num w:numId="33">
    <w:abstractNumId w:val="31"/>
  </w:num>
  <w:num w:numId="34">
    <w:abstractNumId w:val="16"/>
  </w:num>
  <w:num w:numId="35">
    <w:abstractNumId w:val="14"/>
  </w:num>
  <w:num w:numId="36">
    <w:abstractNumId w:val="0"/>
  </w:num>
  <w:num w:numId="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88B"/>
    <w:rsid w:val="0000733C"/>
    <w:rsid w:val="00007EDD"/>
    <w:rsid w:val="00010440"/>
    <w:rsid w:val="00012CC8"/>
    <w:rsid w:val="00021C60"/>
    <w:rsid w:val="00032205"/>
    <w:rsid w:val="00034194"/>
    <w:rsid w:val="000375FA"/>
    <w:rsid w:val="000613D7"/>
    <w:rsid w:val="00080520"/>
    <w:rsid w:val="00083FC0"/>
    <w:rsid w:val="000902A4"/>
    <w:rsid w:val="00092889"/>
    <w:rsid w:val="000A163C"/>
    <w:rsid w:val="000A205E"/>
    <w:rsid w:val="000B20D3"/>
    <w:rsid w:val="000F2C64"/>
    <w:rsid w:val="000F361B"/>
    <w:rsid w:val="000F722D"/>
    <w:rsid w:val="00105B9B"/>
    <w:rsid w:val="00107668"/>
    <w:rsid w:val="00107CEA"/>
    <w:rsid w:val="001155F6"/>
    <w:rsid w:val="00130932"/>
    <w:rsid w:val="00132D8A"/>
    <w:rsid w:val="00133EA1"/>
    <w:rsid w:val="00136970"/>
    <w:rsid w:val="00151F63"/>
    <w:rsid w:val="00157A5B"/>
    <w:rsid w:val="00160114"/>
    <w:rsid w:val="0016096B"/>
    <w:rsid w:val="00171F3A"/>
    <w:rsid w:val="001A032D"/>
    <w:rsid w:val="001A6FAB"/>
    <w:rsid w:val="001E50C4"/>
    <w:rsid w:val="001F355F"/>
    <w:rsid w:val="001F3DF2"/>
    <w:rsid w:val="0020456C"/>
    <w:rsid w:val="0020539A"/>
    <w:rsid w:val="002069EB"/>
    <w:rsid w:val="00215D96"/>
    <w:rsid w:val="00233330"/>
    <w:rsid w:val="00246AEE"/>
    <w:rsid w:val="0026264C"/>
    <w:rsid w:val="002631AD"/>
    <w:rsid w:val="00264168"/>
    <w:rsid w:val="002962C1"/>
    <w:rsid w:val="002A44C3"/>
    <w:rsid w:val="002B38F8"/>
    <w:rsid w:val="002B67BC"/>
    <w:rsid w:val="002E2600"/>
    <w:rsid w:val="002E5D30"/>
    <w:rsid w:val="003120D5"/>
    <w:rsid w:val="00326241"/>
    <w:rsid w:val="00335AD7"/>
    <w:rsid w:val="00341F0C"/>
    <w:rsid w:val="003735E9"/>
    <w:rsid w:val="00376F2F"/>
    <w:rsid w:val="00396914"/>
    <w:rsid w:val="003C0FF8"/>
    <w:rsid w:val="003C6519"/>
    <w:rsid w:val="003C6CE3"/>
    <w:rsid w:val="003E2802"/>
    <w:rsid w:val="003E3530"/>
    <w:rsid w:val="003F3F23"/>
    <w:rsid w:val="00412C82"/>
    <w:rsid w:val="00414894"/>
    <w:rsid w:val="004448CE"/>
    <w:rsid w:val="004463B2"/>
    <w:rsid w:val="00447BD2"/>
    <w:rsid w:val="00461835"/>
    <w:rsid w:val="00467915"/>
    <w:rsid w:val="00494313"/>
    <w:rsid w:val="004A1738"/>
    <w:rsid w:val="004A29AB"/>
    <w:rsid w:val="004B3DA5"/>
    <w:rsid w:val="004B460D"/>
    <w:rsid w:val="00512145"/>
    <w:rsid w:val="0052297E"/>
    <w:rsid w:val="00527A2B"/>
    <w:rsid w:val="005452CF"/>
    <w:rsid w:val="00556C42"/>
    <w:rsid w:val="0058242C"/>
    <w:rsid w:val="00585277"/>
    <w:rsid w:val="005B52C2"/>
    <w:rsid w:val="005B723C"/>
    <w:rsid w:val="005D1652"/>
    <w:rsid w:val="005D3620"/>
    <w:rsid w:val="005F4DE5"/>
    <w:rsid w:val="00616C2E"/>
    <w:rsid w:val="00624E69"/>
    <w:rsid w:val="0064416B"/>
    <w:rsid w:val="00652FA6"/>
    <w:rsid w:val="00655190"/>
    <w:rsid w:val="00662218"/>
    <w:rsid w:val="00681372"/>
    <w:rsid w:val="00685AE0"/>
    <w:rsid w:val="006B3FB9"/>
    <w:rsid w:val="006C1FDD"/>
    <w:rsid w:val="006D1998"/>
    <w:rsid w:val="006F7BD0"/>
    <w:rsid w:val="00706BB0"/>
    <w:rsid w:val="00711095"/>
    <w:rsid w:val="00714A27"/>
    <w:rsid w:val="0072604C"/>
    <w:rsid w:val="00742825"/>
    <w:rsid w:val="00762BBE"/>
    <w:rsid w:val="00772678"/>
    <w:rsid w:val="007849E9"/>
    <w:rsid w:val="00784A20"/>
    <w:rsid w:val="007A4B92"/>
    <w:rsid w:val="007B6BB7"/>
    <w:rsid w:val="007D2BA5"/>
    <w:rsid w:val="007F0BA4"/>
    <w:rsid w:val="007F5895"/>
    <w:rsid w:val="008465A7"/>
    <w:rsid w:val="008478B5"/>
    <w:rsid w:val="008625DE"/>
    <w:rsid w:val="00891DFB"/>
    <w:rsid w:val="008A0458"/>
    <w:rsid w:val="008B29C5"/>
    <w:rsid w:val="008B5602"/>
    <w:rsid w:val="008C15D9"/>
    <w:rsid w:val="008D0747"/>
    <w:rsid w:val="008D1CD5"/>
    <w:rsid w:val="008E5DE6"/>
    <w:rsid w:val="008F1EBE"/>
    <w:rsid w:val="009112DC"/>
    <w:rsid w:val="0091300E"/>
    <w:rsid w:val="0093270A"/>
    <w:rsid w:val="0096403E"/>
    <w:rsid w:val="00970767"/>
    <w:rsid w:val="00983D66"/>
    <w:rsid w:val="00984354"/>
    <w:rsid w:val="0098774A"/>
    <w:rsid w:val="00993731"/>
    <w:rsid w:val="009C1BD0"/>
    <w:rsid w:val="009C5FD1"/>
    <w:rsid w:val="009D611A"/>
    <w:rsid w:val="009E7AF7"/>
    <w:rsid w:val="009F5D85"/>
    <w:rsid w:val="00A31AA8"/>
    <w:rsid w:val="00A52E18"/>
    <w:rsid w:val="00A60FF0"/>
    <w:rsid w:val="00A66BC5"/>
    <w:rsid w:val="00A85995"/>
    <w:rsid w:val="00A92FDC"/>
    <w:rsid w:val="00AA1754"/>
    <w:rsid w:val="00AB2FBE"/>
    <w:rsid w:val="00AB7689"/>
    <w:rsid w:val="00AD064D"/>
    <w:rsid w:val="00AE0D99"/>
    <w:rsid w:val="00AE7E0C"/>
    <w:rsid w:val="00B5747E"/>
    <w:rsid w:val="00B60BC5"/>
    <w:rsid w:val="00B648A5"/>
    <w:rsid w:val="00B74922"/>
    <w:rsid w:val="00B754F7"/>
    <w:rsid w:val="00BA2AC8"/>
    <w:rsid w:val="00BC241D"/>
    <w:rsid w:val="00BD33FF"/>
    <w:rsid w:val="00BE0990"/>
    <w:rsid w:val="00C107F2"/>
    <w:rsid w:val="00C151E0"/>
    <w:rsid w:val="00C24277"/>
    <w:rsid w:val="00C33A04"/>
    <w:rsid w:val="00C41846"/>
    <w:rsid w:val="00C54666"/>
    <w:rsid w:val="00C631A8"/>
    <w:rsid w:val="00C95B3C"/>
    <w:rsid w:val="00C96381"/>
    <w:rsid w:val="00CC1275"/>
    <w:rsid w:val="00CC1CCF"/>
    <w:rsid w:val="00CC5845"/>
    <w:rsid w:val="00CD7AA5"/>
    <w:rsid w:val="00CE68AC"/>
    <w:rsid w:val="00D140C3"/>
    <w:rsid w:val="00D33DB4"/>
    <w:rsid w:val="00D44826"/>
    <w:rsid w:val="00D46B2D"/>
    <w:rsid w:val="00DA453C"/>
    <w:rsid w:val="00DA76AD"/>
    <w:rsid w:val="00DB1C3E"/>
    <w:rsid w:val="00DB7B19"/>
    <w:rsid w:val="00DC708C"/>
    <w:rsid w:val="00DE5FE4"/>
    <w:rsid w:val="00E079EB"/>
    <w:rsid w:val="00E242E5"/>
    <w:rsid w:val="00E349F7"/>
    <w:rsid w:val="00E4677D"/>
    <w:rsid w:val="00E92D59"/>
    <w:rsid w:val="00EA70EA"/>
    <w:rsid w:val="00EA73F2"/>
    <w:rsid w:val="00EB3416"/>
    <w:rsid w:val="00EB5B4C"/>
    <w:rsid w:val="00EC38D3"/>
    <w:rsid w:val="00EC4BB6"/>
    <w:rsid w:val="00EF0021"/>
    <w:rsid w:val="00F01B50"/>
    <w:rsid w:val="00F06D6F"/>
    <w:rsid w:val="00F07DE9"/>
    <w:rsid w:val="00F11CD2"/>
    <w:rsid w:val="00F15BE3"/>
    <w:rsid w:val="00F27FAC"/>
    <w:rsid w:val="00F31502"/>
    <w:rsid w:val="00F43B1B"/>
    <w:rsid w:val="00F5082D"/>
    <w:rsid w:val="00F50C96"/>
    <w:rsid w:val="00F51D43"/>
    <w:rsid w:val="00F52CD7"/>
    <w:rsid w:val="00F531BD"/>
    <w:rsid w:val="00F5324A"/>
    <w:rsid w:val="00F57C68"/>
    <w:rsid w:val="00F6459B"/>
    <w:rsid w:val="00F83419"/>
    <w:rsid w:val="00F97087"/>
    <w:rsid w:val="00FA0CA9"/>
    <w:rsid w:val="00FA2306"/>
    <w:rsid w:val="00FA2F1B"/>
    <w:rsid w:val="00FB4A4B"/>
    <w:rsid w:val="00FF17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C97AD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246AEE"/>
  </w:style>
  <w:style w:type="paragraph" w:customStyle="1" w:styleId="xmsonormal">
    <w:name w:val="x_msonormal"/>
    <w:basedOn w:val="Normal"/>
    <w:rsid w:val="00983D66"/>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261737">
      <w:bodyDiv w:val="1"/>
      <w:marLeft w:val="0"/>
      <w:marRight w:val="0"/>
      <w:marTop w:val="0"/>
      <w:marBottom w:val="0"/>
      <w:divBdr>
        <w:top w:val="none" w:sz="0" w:space="0" w:color="auto"/>
        <w:left w:val="none" w:sz="0" w:space="0" w:color="auto"/>
        <w:bottom w:val="none" w:sz="0" w:space="0" w:color="auto"/>
        <w:right w:val="none" w:sz="0" w:space="0" w:color="auto"/>
      </w:divBdr>
    </w:div>
    <w:div w:id="631639032">
      <w:bodyDiv w:val="1"/>
      <w:marLeft w:val="0"/>
      <w:marRight w:val="0"/>
      <w:marTop w:val="0"/>
      <w:marBottom w:val="0"/>
      <w:divBdr>
        <w:top w:val="none" w:sz="0" w:space="0" w:color="auto"/>
        <w:left w:val="none" w:sz="0" w:space="0" w:color="auto"/>
        <w:bottom w:val="none" w:sz="0" w:space="0" w:color="auto"/>
        <w:right w:val="none" w:sz="0" w:space="0" w:color="auto"/>
      </w:divBdr>
    </w:div>
    <w:div w:id="70853554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470383">
      <w:bodyDiv w:val="1"/>
      <w:marLeft w:val="0"/>
      <w:marRight w:val="0"/>
      <w:marTop w:val="0"/>
      <w:marBottom w:val="0"/>
      <w:divBdr>
        <w:top w:val="none" w:sz="0" w:space="0" w:color="auto"/>
        <w:left w:val="none" w:sz="0" w:space="0" w:color="auto"/>
        <w:bottom w:val="none" w:sz="0" w:space="0" w:color="auto"/>
        <w:right w:val="none" w:sz="0" w:space="0" w:color="auto"/>
      </w:divBdr>
    </w:div>
    <w:div w:id="994332338">
      <w:bodyDiv w:val="1"/>
      <w:marLeft w:val="0"/>
      <w:marRight w:val="0"/>
      <w:marTop w:val="0"/>
      <w:marBottom w:val="0"/>
      <w:divBdr>
        <w:top w:val="none" w:sz="0" w:space="0" w:color="auto"/>
        <w:left w:val="none" w:sz="0" w:space="0" w:color="auto"/>
        <w:bottom w:val="none" w:sz="0" w:space="0" w:color="auto"/>
        <w:right w:val="none" w:sz="0" w:space="0" w:color="auto"/>
      </w:divBdr>
    </w:div>
    <w:div w:id="1064181109">
      <w:bodyDiv w:val="1"/>
      <w:marLeft w:val="0"/>
      <w:marRight w:val="0"/>
      <w:marTop w:val="0"/>
      <w:marBottom w:val="0"/>
      <w:divBdr>
        <w:top w:val="none" w:sz="0" w:space="0" w:color="auto"/>
        <w:left w:val="none" w:sz="0" w:space="0" w:color="auto"/>
        <w:bottom w:val="none" w:sz="0" w:space="0" w:color="auto"/>
        <w:right w:val="none" w:sz="0" w:space="0" w:color="auto"/>
      </w:divBdr>
    </w:div>
    <w:div w:id="118555409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9623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a:t>Ombudsman</a:t>
            </a:r>
            <a:r>
              <a:rPr lang="en-GB" sz="1400" b="1" baseline="0"/>
              <a:t> 2021-2024</a:t>
            </a:r>
            <a:endParaRPr lang="en-GB" sz="1400" b="1"/>
          </a:p>
        </c:rich>
      </c:tx>
      <c:layout>
        <c:manualLayout>
          <c:xMode val="edge"/>
          <c:yMode val="edge"/>
          <c:x val="0.29192601595941448"/>
          <c:y val="2.870813397129186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Annual!$B$9:$D$9</c:f>
              <c:strCache>
                <c:ptCount val="3"/>
                <c:pt idx="0">
                  <c:v>No. Complaints to Ombudsman</c:v>
                </c:pt>
              </c:strCache>
            </c:strRef>
          </c:tx>
          <c:spPr>
            <a:ln w="38100" cap="rnd">
              <a:solidFill>
                <a:schemeClr val="accent6">
                  <a:lumMod val="75000"/>
                </a:schemeClr>
              </a:solidFill>
              <a:round/>
            </a:ln>
            <a:effectLst/>
          </c:spPr>
          <c:marker>
            <c:symbol val="diamond"/>
            <c:size val="7"/>
            <c:spPr>
              <a:solidFill>
                <a:schemeClr val="accent6">
                  <a:lumMod val="75000"/>
                </a:schemeClr>
              </a:solidFill>
              <a:ln w="9525">
                <a:solidFill>
                  <a:schemeClr val="accent6">
                    <a:lumMod val="75000"/>
                  </a:schemeClr>
                </a:solidFill>
              </a:ln>
              <a:effectLst/>
            </c:spPr>
          </c:marker>
          <c:cat>
            <c:strRef>
              <c:f>Annual!$K$8:$M$8</c:f>
              <c:strCache>
                <c:ptCount val="3"/>
                <c:pt idx="0">
                  <c:v>2021/22</c:v>
                </c:pt>
                <c:pt idx="1">
                  <c:v>2022/23</c:v>
                </c:pt>
                <c:pt idx="2">
                  <c:v>2023/24</c:v>
                </c:pt>
              </c:strCache>
            </c:strRef>
          </c:cat>
          <c:val>
            <c:numRef>
              <c:f>Annual!$K$9:$M$9</c:f>
              <c:numCache>
                <c:formatCode>General</c:formatCode>
                <c:ptCount val="3"/>
                <c:pt idx="0">
                  <c:v>110</c:v>
                </c:pt>
                <c:pt idx="1">
                  <c:v>137</c:v>
                </c:pt>
                <c:pt idx="2">
                  <c:v>132</c:v>
                </c:pt>
              </c:numCache>
            </c:numRef>
          </c:val>
          <c:smooth val="0"/>
          <c:extLst>
            <c:ext xmlns:c16="http://schemas.microsoft.com/office/drawing/2014/chart" uri="{C3380CC4-5D6E-409C-BE32-E72D297353CC}">
              <c16:uniqueId val="{00000000-6AB9-42FE-9315-22432F6A9FDF}"/>
            </c:ext>
          </c:extLst>
        </c:ser>
        <c:ser>
          <c:idx val="1"/>
          <c:order val="1"/>
          <c:tx>
            <c:strRef>
              <c:f>Annual!$B$10:$D$10</c:f>
              <c:strCache>
                <c:ptCount val="3"/>
                <c:pt idx="0">
                  <c:v>No. Proceeded to Investigation</c:v>
                </c:pt>
              </c:strCache>
            </c:strRef>
          </c:tx>
          <c:spPr>
            <a:ln w="38100" cap="rnd">
              <a:solidFill>
                <a:schemeClr val="accent6">
                  <a:lumMod val="60000"/>
                  <a:lumOff val="40000"/>
                </a:schemeClr>
              </a:solidFill>
              <a:round/>
            </a:ln>
            <a:effectLst/>
          </c:spPr>
          <c:marker>
            <c:symbol val="diamond"/>
            <c:size val="7"/>
            <c:spPr>
              <a:solidFill>
                <a:schemeClr val="accent6">
                  <a:lumMod val="60000"/>
                  <a:lumOff val="40000"/>
                </a:schemeClr>
              </a:solidFill>
              <a:ln w="41275">
                <a:solidFill>
                  <a:schemeClr val="accent6">
                    <a:lumMod val="40000"/>
                    <a:lumOff val="60000"/>
                  </a:schemeClr>
                </a:solidFill>
              </a:ln>
              <a:effectLst/>
            </c:spPr>
          </c:marker>
          <c:cat>
            <c:strRef>
              <c:f>Annual!$K$8:$M$8</c:f>
              <c:strCache>
                <c:ptCount val="3"/>
                <c:pt idx="0">
                  <c:v>2021/22</c:v>
                </c:pt>
                <c:pt idx="1">
                  <c:v>2022/23</c:v>
                </c:pt>
                <c:pt idx="2">
                  <c:v>2023/24</c:v>
                </c:pt>
              </c:strCache>
            </c:strRef>
          </c:cat>
          <c:val>
            <c:numRef>
              <c:f>Annual!$K$10:$M$10</c:f>
              <c:numCache>
                <c:formatCode>General</c:formatCode>
                <c:ptCount val="3"/>
                <c:pt idx="0">
                  <c:v>17</c:v>
                </c:pt>
                <c:pt idx="1">
                  <c:v>19</c:v>
                </c:pt>
                <c:pt idx="2">
                  <c:v>10</c:v>
                </c:pt>
              </c:numCache>
            </c:numRef>
          </c:val>
          <c:smooth val="0"/>
          <c:extLst>
            <c:ext xmlns:c16="http://schemas.microsoft.com/office/drawing/2014/chart" uri="{C3380CC4-5D6E-409C-BE32-E72D297353CC}">
              <c16:uniqueId val="{00000001-6AB9-42FE-9315-22432F6A9FDF}"/>
            </c:ext>
          </c:extLst>
        </c:ser>
        <c:dLbls>
          <c:showLegendKey val="0"/>
          <c:showVal val="0"/>
          <c:showCatName val="0"/>
          <c:showSerName val="0"/>
          <c:showPercent val="0"/>
          <c:showBubbleSize val="0"/>
        </c:dLbls>
        <c:marker val="1"/>
        <c:smooth val="0"/>
        <c:axId val="516554744"/>
        <c:axId val="516556056"/>
      </c:lineChart>
      <c:catAx>
        <c:axId val="516554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6556056"/>
        <c:crosses val="autoZero"/>
        <c:auto val="1"/>
        <c:lblAlgn val="ctr"/>
        <c:lblOffset val="100"/>
        <c:noMultiLvlLbl val="0"/>
      </c:catAx>
      <c:valAx>
        <c:axId val="516556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6554744"/>
        <c:crosses val="autoZero"/>
        <c:crossBetween val="between"/>
      </c:valAx>
      <c:spPr>
        <a:solidFill>
          <a:schemeClr val="accent6">
            <a:lumMod val="20000"/>
            <a:lumOff val="80000"/>
          </a:schemeClr>
        </a:solid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4B85FD54D0B145309445C9E3EFB00059"/>
        <w:category>
          <w:name w:val="General"/>
          <w:gallery w:val="placeholder"/>
        </w:category>
        <w:types>
          <w:type w:val="bbPlcHdr"/>
        </w:types>
        <w:behaviors>
          <w:behavior w:val="content"/>
        </w:behaviors>
        <w:guid w:val="{CE40F7E0-7291-40B0-AB8B-4DCB39B469D1}"/>
      </w:docPartPr>
      <w:docPartBody>
        <w:p w:rsidR="0068725B" w:rsidRDefault="00F950D6" w:rsidP="00F950D6">
          <w:pPr>
            <w:pStyle w:val="4B85FD54D0B145309445C9E3EFB00059"/>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902A4"/>
    <w:rsid w:val="00157A5B"/>
    <w:rsid w:val="001A032D"/>
    <w:rsid w:val="001D2CD0"/>
    <w:rsid w:val="0023112C"/>
    <w:rsid w:val="002C0FD5"/>
    <w:rsid w:val="002E598D"/>
    <w:rsid w:val="002E7994"/>
    <w:rsid w:val="005F5E83"/>
    <w:rsid w:val="00601EA2"/>
    <w:rsid w:val="0068725B"/>
    <w:rsid w:val="006B0FDA"/>
    <w:rsid w:val="006E72C9"/>
    <w:rsid w:val="007A4B92"/>
    <w:rsid w:val="00825D9B"/>
    <w:rsid w:val="00904D64"/>
    <w:rsid w:val="00997553"/>
    <w:rsid w:val="009D46ED"/>
    <w:rsid w:val="00BA2AC8"/>
    <w:rsid w:val="00C515A4"/>
    <w:rsid w:val="00C53959"/>
    <w:rsid w:val="00DE5FE4"/>
    <w:rsid w:val="00F37E91"/>
    <w:rsid w:val="00F950D6"/>
    <w:rsid w:val="00FF11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35eec8c3a105efe410783a5ac6e581b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31b3942fb49f1259d1947ccc8694a58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51B92F5-067E-4B16-95CB-E1248236A454}">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0CCB52BC-3916-45BF-B8C0-65B61EEE9F60}">
  <ds:schemaRefs>
    <ds:schemaRef ds:uri="http://schemas.openxmlformats.org/officeDocument/2006/bibliography"/>
  </ds:schemaRefs>
</ds:datastoreItem>
</file>

<file path=customXml/itemProps3.xml><?xml version="1.0" encoding="utf-8"?>
<ds:datastoreItem xmlns:ds="http://schemas.openxmlformats.org/officeDocument/2006/customXml" ds:itemID="{83E86C85-19E3-435F-8D20-41FCF8E27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7D98D26-0E03-494D-AEBD-3620184FB3D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Pages>
  <Words>1856</Words>
  <Characters>10580</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cp:revision>
  <dcterms:created xsi:type="dcterms:W3CDTF">2024-11-18T21:40:00Z</dcterms:created>
  <dcterms:modified xsi:type="dcterms:W3CDTF">2024-11-21T10:18:00Z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