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BCE1CE" w14:textId="15EF4F26" w:rsidR="00D610EE" w:rsidRPr="00E8305E" w:rsidRDefault="00D152B9" w:rsidP="00714AAF">
      <w:pPr>
        <w:pStyle w:val="NoSpacing"/>
      </w:pPr>
      <w:r w:rsidRPr="00575066">
        <w:rPr>
          <w:noProof/>
          <w:lang w:eastAsia="en-GB"/>
        </w:rPr>
        <w:drawing>
          <wp:inline distT="0" distB="0" distL="0" distR="0" wp14:anchorId="6485932D" wp14:editId="736C1F07">
            <wp:extent cx="2857572" cy="724395"/>
            <wp:effectExtent l="0" t="0" r="0" b="0"/>
            <wp:docPr id="1" name="Picture 1" descr="C:\Users\cl004355\Desktop\Lo res 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004355\Desktop\Lo res Swansea Bay logo.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889314" cy="732441"/>
                    </a:xfrm>
                    <a:prstGeom prst="rect">
                      <a:avLst/>
                    </a:prstGeom>
                    <a:noFill/>
                    <a:ln>
                      <a:noFill/>
                    </a:ln>
                  </pic:spPr>
                </pic:pic>
              </a:graphicData>
            </a:graphic>
          </wp:inline>
        </w:drawing>
      </w:r>
    </w:p>
    <w:tbl>
      <w:tblPr>
        <w:tblW w:w="100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23"/>
        <w:gridCol w:w="2835"/>
        <w:gridCol w:w="2410"/>
        <w:gridCol w:w="1407"/>
      </w:tblGrid>
      <w:tr w:rsidR="00DA5A5D" w:rsidRPr="00A202D6" w14:paraId="252DA668" w14:textId="77777777" w:rsidTr="00D23FB6">
        <w:trPr>
          <w:gridBefore w:val="2"/>
          <w:wBefore w:w="6258" w:type="dxa"/>
          <w:trHeight w:val="425"/>
          <w:jc w:val="center"/>
        </w:trPr>
        <w:tc>
          <w:tcPr>
            <w:tcW w:w="2410" w:type="dxa"/>
            <w:tcBorders>
              <w:top w:val="single" w:sz="4" w:space="0" w:color="auto"/>
              <w:left w:val="single" w:sz="4" w:space="0" w:color="auto"/>
              <w:bottom w:val="single" w:sz="4" w:space="0" w:color="auto"/>
              <w:right w:val="single" w:sz="4" w:space="0" w:color="auto"/>
            </w:tcBorders>
            <w:shd w:val="clear" w:color="auto" w:fill="FFFFFF" w:themeFill="background1"/>
          </w:tcPr>
          <w:p w14:paraId="0C2F93F3" w14:textId="77777777" w:rsidR="00DA5A5D" w:rsidRPr="00BD4D7B" w:rsidRDefault="00DA5A5D" w:rsidP="00A34AD6">
            <w:pPr>
              <w:tabs>
                <w:tab w:val="right" w:pos="3207"/>
              </w:tabs>
              <w:spacing w:after="0" w:line="240" w:lineRule="auto"/>
              <w:rPr>
                <w:rFonts w:ascii="Arial" w:hAnsi="Arial" w:cs="Arial"/>
                <w:b/>
                <w:sz w:val="24"/>
              </w:rPr>
            </w:pPr>
            <w:r w:rsidRPr="00BD4D7B">
              <w:rPr>
                <w:rFonts w:ascii="Arial" w:hAnsi="Arial" w:cs="Arial"/>
                <w:b/>
                <w:sz w:val="24"/>
              </w:rPr>
              <w:t>Agenda Item</w:t>
            </w:r>
          </w:p>
        </w:tc>
        <w:tc>
          <w:tcPr>
            <w:tcW w:w="1407" w:type="dxa"/>
            <w:tcBorders>
              <w:top w:val="single" w:sz="4" w:space="0" w:color="auto"/>
              <w:left w:val="single" w:sz="4" w:space="0" w:color="auto"/>
              <w:bottom w:val="single" w:sz="4" w:space="0" w:color="auto"/>
              <w:right w:val="single" w:sz="4" w:space="0" w:color="auto"/>
            </w:tcBorders>
            <w:shd w:val="clear" w:color="auto" w:fill="FFFFFF" w:themeFill="background1"/>
          </w:tcPr>
          <w:p w14:paraId="184B8B59" w14:textId="5A1F900D" w:rsidR="00DA5A5D" w:rsidRPr="00BD4D7B" w:rsidRDefault="00F5262D" w:rsidP="00F76B28">
            <w:pPr>
              <w:spacing w:after="0" w:line="240" w:lineRule="auto"/>
              <w:rPr>
                <w:rFonts w:ascii="Arial" w:hAnsi="Arial" w:cs="Arial"/>
                <w:b/>
                <w:sz w:val="24"/>
              </w:rPr>
            </w:pPr>
            <w:r>
              <w:rPr>
                <w:rFonts w:ascii="Arial" w:hAnsi="Arial" w:cs="Arial"/>
                <w:b/>
                <w:sz w:val="24"/>
              </w:rPr>
              <w:t>5.2</w:t>
            </w:r>
          </w:p>
        </w:tc>
      </w:tr>
      <w:tr w:rsidR="00DA5A5D" w:rsidRPr="00A202D6" w14:paraId="304F5FBD" w14:textId="77777777" w:rsidTr="00D23FB6">
        <w:trPr>
          <w:trHeight w:val="425"/>
          <w:jc w:val="center"/>
        </w:trPr>
        <w:tc>
          <w:tcPr>
            <w:tcW w:w="6258"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6355ABC9" w14:textId="77777777" w:rsidR="00DA5A5D" w:rsidRPr="00BD4D7B" w:rsidRDefault="00DA5A5D" w:rsidP="008451F6">
            <w:pPr>
              <w:tabs>
                <w:tab w:val="right" w:pos="3207"/>
              </w:tabs>
              <w:spacing w:before="60" w:after="60" w:line="240" w:lineRule="auto"/>
              <w:rPr>
                <w:rFonts w:ascii="Arial" w:hAnsi="Arial" w:cs="Arial"/>
                <w:b/>
                <w:sz w:val="24"/>
                <w:szCs w:val="24"/>
              </w:rPr>
            </w:pPr>
            <w:r w:rsidRPr="00BD4D7B">
              <w:rPr>
                <w:rFonts w:ascii="Arial" w:hAnsi="Arial" w:cs="Arial"/>
                <w:b/>
                <w:sz w:val="24"/>
                <w:szCs w:val="24"/>
              </w:rPr>
              <w:t>Freedom of Information Status</w:t>
            </w:r>
          </w:p>
        </w:tc>
        <w:sdt>
          <w:sdtPr>
            <w:rPr>
              <w:rFonts w:ascii="Arial" w:hAnsi="Arial" w:cs="Arial"/>
              <w:sz w:val="24"/>
              <w:szCs w:val="24"/>
            </w:rPr>
            <w:id w:val="-393346819"/>
            <w:comboBox>
              <w:listItem w:value="Choose an item."/>
              <w:listItem w:displayText="Open" w:value="Open"/>
              <w:listItem w:displayText="Closed" w:value="Closed"/>
            </w:comboBox>
          </w:sdtPr>
          <w:sdtEndPr/>
          <w:sdtContent>
            <w:tc>
              <w:tcPr>
                <w:tcW w:w="3817"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68AC2D36" w14:textId="77777777" w:rsidR="00DA5A5D" w:rsidRPr="00BD4D7B" w:rsidRDefault="00DA5A5D" w:rsidP="008451F6">
                <w:pPr>
                  <w:spacing w:before="60" w:after="60" w:line="240" w:lineRule="auto"/>
                  <w:rPr>
                    <w:rFonts w:ascii="Arial" w:hAnsi="Arial" w:cs="Arial"/>
                    <w:sz w:val="24"/>
                    <w:szCs w:val="24"/>
                  </w:rPr>
                </w:pPr>
                <w:r w:rsidRPr="00BD4D7B">
                  <w:rPr>
                    <w:rFonts w:ascii="Arial" w:hAnsi="Arial" w:cs="Arial"/>
                    <w:sz w:val="24"/>
                    <w:szCs w:val="24"/>
                  </w:rPr>
                  <w:t>Open</w:t>
                </w:r>
              </w:p>
            </w:tc>
          </w:sdtContent>
        </w:sdt>
      </w:tr>
      <w:tr w:rsidR="002F0321" w:rsidRPr="00A202D6" w14:paraId="3CFD118C" w14:textId="77777777" w:rsidTr="00D23FB6">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70189772" w14:textId="77777777" w:rsidR="002F0321" w:rsidRPr="00BD4D7B" w:rsidRDefault="002F0321" w:rsidP="008451F6">
            <w:pPr>
              <w:tabs>
                <w:tab w:val="right" w:pos="3207"/>
              </w:tabs>
              <w:spacing w:before="60" w:after="60" w:line="240" w:lineRule="auto"/>
              <w:rPr>
                <w:rFonts w:ascii="Arial" w:hAnsi="Arial" w:cs="Arial"/>
                <w:b/>
                <w:sz w:val="24"/>
                <w:szCs w:val="24"/>
              </w:rPr>
            </w:pPr>
            <w:r w:rsidRPr="00BD4D7B">
              <w:rPr>
                <w:rFonts w:ascii="Arial" w:hAnsi="Arial" w:cs="Arial"/>
                <w:b/>
                <w:sz w:val="24"/>
                <w:szCs w:val="24"/>
              </w:rPr>
              <w:t>Reporting Committee</w:t>
            </w:r>
            <w:r w:rsidRPr="00BD4D7B">
              <w:rPr>
                <w:rFonts w:ascii="Arial" w:hAnsi="Arial" w:cs="Arial"/>
                <w:b/>
                <w:sz w:val="24"/>
                <w:szCs w:val="24"/>
              </w:rPr>
              <w:tab/>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7A76DCAF" w14:textId="36B5B93D" w:rsidR="002F0321" w:rsidRPr="00BD4D7B" w:rsidRDefault="007614E2" w:rsidP="008451F6">
            <w:pPr>
              <w:spacing w:before="60" w:after="60" w:line="240" w:lineRule="auto"/>
              <w:rPr>
                <w:rFonts w:ascii="Arial" w:hAnsi="Arial" w:cs="Arial"/>
                <w:sz w:val="24"/>
                <w:szCs w:val="24"/>
              </w:rPr>
            </w:pPr>
            <w:r>
              <w:rPr>
                <w:rFonts w:ascii="Arial" w:hAnsi="Arial" w:cs="Arial"/>
                <w:sz w:val="24"/>
                <w:szCs w:val="24"/>
              </w:rPr>
              <w:t>Mental Health Legislative Committee</w:t>
            </w:r>
          </w:p>
        </w:tc>
      </w:tr>
      <w:tr w:rsidR="00786652" w:rsidRPr="00A202D6" w14:paraId="377143A2" w14:textId="77777777" w:rsidTr="00D23FB6">
        <w:trPr>
          <w:trHeight w:val="283"/>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5396F7F5" w14:textId="77777777" w:rsidR="00786652" w:rsidRPr="00BD4D7B" w:rsidRDefault="00786652" w:rsidP="008451F6">
            <w:pPr>
              <w:spacing w:before="60" w:after="60" w:line="240" w:lineRule="auto"/>
              <w:rPr>
                <w:rFonts w:ascii="Arial" w:hAnsi="Arial" w:cs="Arial"/>
                <w:b/>
                <w:sz w:val="24"/>
                <w:szCs w:val="24"/>
              </w:rPr>
            </w:pPr>
            <w:r w:rsidRPr="00BD4D7B">
              <w:rPr>
                <w:rFonts w:ascii="Arial" w:hAnsi="Arial" w:cs="Arial"/>
                <w:b/>
                <w:sz w:val="24"/>
                <w:szCs w:val="24"/>
              </w:rPr>
              <w:t>Author</w:t>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61B35283" w14:textId="4A4614CE" w:rsidR="00786652" w:rsidRPr="00BD4D7B" w:rsidRDefault="00772E73" w:rsidP="00022FD7">
            <w:pPr>
              <w:spacing w:before="60" w:after="60" w:line="240" w:lineRule="auto"/>
              <w:rPr>
                <w:rFonts w:ascii="Arial" w:hAnsi="Arial" w:cs="Arial"/>
                <w:sz w:val="24"/>
                <w:szCs w:val="24"/>
              </w:rPr>
            </w:pPr>
            <w:r>
              <w:rPr>
                <w:rFonts w:ascii="Arial" w:hAnsi="Arial" w:cs="Arial"/>
                <w:sz w:val="24"/>
                <w:szCs w:val="24"/>
              </w:rPr>
              <w:t xml:space="preserve">Sophie Herbert, Corporate Governance Officer </w:t>
            </w:r>
          </w:p>
        </w:tc>
      </w:tr>
      <w:tr w:rsidR="00786652" w:rsidRPr="00A202D6" w14:paraId="7C2401E1" w14:textId="77777777" w:rsidTr="00D23FB6">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0F3C61BD" w14:textId="77777777" w:rsidR="00786652" w:rsidRPr="00BD4D7B" w:rsidRDefault="00786652" w:rsidP="008451F6">
            <w:pPr>
              <w:spacing w:before="60" w:after="60" w:line="240" w:lineRule="auto"/>
              <w:rPr>
                <w:rFonts w:ascii="Arial" w:hAnsi="Arial" w:cs="Arial"/>
                <w:b/>
                <w:sz w:val="24"/>
                <w:szCs w:val="24"/>
              </w:rPr>
            </w:pPr>
            <w:r w:rsidRPr="00BD4D7B">
              <w:rPr>
                <w:rFonts w:ascii="Arial" w:hAnsi="Arial" w:cs="Arial"/>
                <w:b/>
                <w:sz w:val="24"/>
                <w:szCs w:val="24"/>
              </w:rPr>
              <w:t>Chaired by</w:t>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1A7E58DE" w14:textId="14480C03" w:rsidR="00786652" w:rsidRPr="00BD4D7B" w:rsidRDefault="00772E73" w:rsidP="00861168">
            <w:pPr>
              <w:spacing w:before="60" w:after="60" w:line="240" w:lineRule="auto"/>
              <w:rPr>
                <w:rFonts w:ascii="Arial" w:hAnsi="Arial" w:cs="Arial"/>
                <w:sz w:val="24"/>
                <w:szCs w:val="24"/>
              </w:rPr>
            </w:pPr>
            <w:r>
              <w:rPr>
                <w:rFonts w:ascii="Arial" w:hAnsi="Arial" w:cs="Arial"/>
                <w:sz w:val="24"/>
                <w:szCs w:val="24"/>
              </w:rPr>
              <w:t>Anne-Louise Ferguson,</w:t>
            </w:r>
            <w:r w:rsidR="000B6217">
              <w:rPr>
                <w:rFonts w:ascii="Arial" w:hAnsi="Arial" w:cs="Arial"/>
                <w:sz w:val="24"/>
                <w:szCs w:val="24"/>
              </w:rPr>
              <w:t xml:space="preserve"> Independent Member</w:t>
            </w:r>
          </w:p>
        </w:tc>
      </w:tr>
      <w:tr w:rsidR="00DA5A5D" w:rsidRPr="00A202D6" w14:paraId="4E830C27" w14:textId="77777777" w:rsidTr="00D23FB6">
        <w:trPr>
          <w:trHeight w:val="425"/>
          <w:jc w:val="center"/>
        </w:trPr>
        <w:tc>
          <w:tcPr>
            <w:tcW w:w="3423" w:type="dxa"/>
            <w:tcBorders>
              <w:top w:val="single" w:sz="4" w:space="0" w:color="auto"/>
              <w:left w:val="single" w:sz="4" w:space="0" w:color="auto"/>
              <w:bottom w:val="single" w:sz="4" w:space="0" w:color="auto"/>
              <w:right w:val="single" w:sz="4" w:space="0" w:color="auto"/>
            </w:tcBorders>
            <w:shd w:val="clear" w:color="auto" w:fill="FFFFFF" w:themeFill="background1"/>
          </w:tcPr>
          <w:p w14:paraId="0C690EA6" w14:textId="77777777" w:rsidR="00DA5A5D" w:rsidRPr="00BD4D7B" w:rsidRDefault="00DA5A5D" w:rsidP="008451F6">
            <w:pPr>
              <w:spacing w:before="60" w:after="60" w:line="240" w:lineRule="auto"/>
              <w:rPr>
                <w:rFonts w:ascii="Arial" w:hAnsi="Arial" w:cs="Arial"/>
                <w:b/>
                <w:sz w:val="24"/>
                <w:szCs w:val="24"/>
              </w:rPr>
            </w:pPr>
            <w:r w:rsidRPr="00BD4D7B">
              <w:rPr>
                <w:rFonts w:ascii="Arial" w:hAnsi="Arial" w:cs="Arial"/>
                <w:b/>
                <w:sz w:val="24"/>
                <w:szCs w:val="24"/>
              </w:rPr>
              <w:t>Lead Executive Director (s)</w:t>
            </w:r>
          </w:p>
        </w:tc>
        <w:tc>
          <w:tcPr>
            <w:tcW w:w="6652"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3563BE29" w14:textId="61BD01BC" w:rsidR="00DA5A5D" w:rsidRPr="0007621E" w:rsidRDefault="00C31ECA" w:rsidP="00DE438D">
            <w:pPr>
              <w:spacing w:before="60" w:after="60" w:line="240" w:lineRule="auto"/>
              <w:rPr>
                <w:rFonts w:ascii="Arial" w:hAnsi="Arial" w:cs="Arial"/>
                <w:sz w:val="24"/>
                <w:szCs w:val="24"/>
              </w:rPr>
            </w:pPr>
            <w:r>
              <w:rPr>
                <w:rFonts w:ascii="Arial" w:hAnsi="Arial" w:cs="Arial"/>
                <w:sz w:val="24"/>
                <w:szCs w:val="24"/>
              </w:rPr>
              <w:t xml:space="preserve">Hazel Powell, </w:t>
            </w:r>
            <w:r w:rsidR="00DE438D">
              <w:rPr>
                <w:rFonts w:ascii="Arial" w:hAnsi="Arial" w:cs="Arial"/>
                <w:sz w:val="24"/>
                <w:szCs w:val="24"/>
              </w:rPr>
              <w:t>Interim</w:t>
            </w:r>
            <w:r>
              <w:rPr>
                <w:rFonts w:ascii="Arial" w:hAnsi="Arial" w:cs="Arial"/>
                <w:sz w:val="24"/>
                <w:szCs w:val="24"/>
              </w:rPr>
              <w:t xml:space="preserve"> Director of Nursing and Patient Experience</w:t>
            </w:r>
          </w:p>
        </w:tc>
      </w:tr>
      <w:tr w:rsidR="00786652" w:rsidRPr="00A202D6" w14:paraId="37E63759" w14:textId="77777777" w:rsidTr="00D23FB6">
        <w:trPr>
          <w:trHeight w:val="425"/>
          <w:jc w:val="center"/>
        </w:trPr>
        <w:tc>
          <w:tcPr>
            <w:tcW w:w="3423" w:type="dxa"/>
            <w:tcBorders>
              <w:top w:val="single" w:sz="4" w:space="0" w:color="auto"/>
              <w:left w:val="single" w:sz="4" w:space="0" w:color="auto"/>
              <w:bottom w:val="nil"/>
              <w:right w:val="single" w:sz="4" w:space="0" w:color="auto"/>
            </w:tcBorders>
            <w:shd w:val="clear" w:color="auto" w:fill="FFFFFF" w:themeFill="background1"/>
          </w:tcPr>
          <w:p w14:paraId="1476052B" w14:textId="77777777" w:rsidR="00786652" w:rsidRPr="00BD4D7B" w:rsidRDefault="00786652" w:rsidP="008451F6">
            <w:pPr>
              <w:spacing w:before="60" w:after="60" w:line="240" w:lineRule="auto"/>
              <w:rPr>
                <w:rFonts w:ascii="Arial" w:hAnsi="Arial" w:cs="Arial"/>
                <w:b/>
                <w:sz w:val="24"/>
                <w:szCs w:val="24"/>
              </w:rPr>
            </w:pPr>
            <w:r w:rsidRPr="00BD4D7B">
              <w:rPr>
                <w:rFonts w:ascii="Arial" w:hAnsi="Arial" w:cs="Arial"/>
                <w:b/>
                <w:sz w:val="24"/>
                <w:szCs w:val="24"/>
              </w:rPr>
              <w:t>Date of last meeting</w:t>
            </w:r>
          </w:p>
        </w:tc>
        <w:tc>
          <w:tcPr>
            <w:tcW w:w="6652" w:type="dxa"/>
            <w:gridSpan w:val="3"/>
            <w:tcBorders>
              <w:top w:val="single" w:sz="4" w:space="0" w:color="auto"/>
              <w:left w:val="single" w:sz="4" w:space="0" w:color="auto"/>
              <w:bottom w:val="nil"/>
              <w:right w:val="single" w:sz="4" w:space="0" w:color="auto"/>
            </w:tcBorders>
            <w:shd w:val="clear" w:color="auto" w:fill="FFFFFF" w:themeFill="background1"/>
          </w:tcPr>
          <w:sdt>
            <w:sdtPr>
              <w:rPr>
                <w:rFonts w:ascii="Arial" w:hAnsi="Arial" w:cs="Arial"/>
                <w:sz w:val="24"/>
                <w:szCs w:val="24"/>
              </w:rPr>
              <w:id w:val="-239330530"/>
              <w:date w:fullDate="2024-09-10T00:00:00Z">
                <w:dateFormat w:val="dd MMMM yyyy"/>
                <w:lid w:val="en-GB"/>
                <w:storeMappedDataAs w:val="dateTime"/>
                <w:calendar w:val="gregorian"/>
              </w:date>
            </w:sdtPr>
            <w:sdtEndPr/>
            <w:sdtContent>
              <w:p w14:paraId="0EB103AA" w14:textId="241CDE10" w:rsidR="00786652" w:rsidRPr="00BD4D7B" w:rsidRDefault="00772E73" w:rsidP="004F2608">
                <w:pPr>
                  <w:spacing w:before="60" w:after="60" w:line="240" w:lineRule="auto"/>
                  <w:rPr>
                    <w:rFonts w:ascii="Arial" w:hAnsi="Arial" w:cs="Arial"/>
                    <w:color w:val="FF0000"/>
                    <w:sz w:val="24"/>
                    <w:szCs w:val="24"/>
                  </w:rPr>
                </w:pPr>
                <w:r>
                  <w:rPr>
                    <w:rFonts w:ascii="Arial" w:hAnsi="Arial" w:cs="Arial"/>
                    <w:sz w:val="24"/>
                    <w:szCs w:val="24"/>
                  </w:rPr>
                  <w:t>10 September 2024</w:t>
                </w:r>
              </w:p>
            </w:sdtContent>
          </w:sdt>
        </w:tc>
      </w:tr>
    </w:tbl>
    <w:tbl>
      <w:tblPr>
        <w:tblpPr w:leftFromText="180" w:rightFromText="180" w:vertAnchor="text" w:horzAnchor="margin" w:tblpXSpec="center" w:tblpY="1"/>
        <w:tblW w:w="10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075"/>
      </w:tblGrid>
      <w:tr w:rsidR="00097D84" w:rsidRPr="004906DE" w14:paraId="377546CA" w14:textId="77777777" w:rsidTr="00861168">
        <w:trPr>
          <w:trHeight w:val="426"/>
        </w:trPr>
        <w:tc>
          <w:tcPr>
            <w:tcW w:w="10075" w:type="dxa"/>
            <w:tcBorders>
              <w:top w:val="single" w:sz="4" w:space="0" w:color="auto"/>
              <w:left w:val="single" w:sz="4" w:space="0" w:color="auto"/>
              <w:bottom w:val="single" w:sz="4" w:space="0" w:color="auto"/>
              <w:right w:val="single" w:sz="4" w:space="0" w:color="auto"/>
            </w:tcBorders>
            <w:shd w:val="clear" w:color="auto" w:fill="1F497D" w:themeFill="text2"/>
          </w:tcPr>
          <w:p w14:paraId="15E619B7" w14:textId="77777777" w:rsidR="00097D84" w:rsidRPr="004906DE" w:rsidRDefault="00861168" w:rsidP="004906DE">
            <w:pPr>
              <w:spacing w:before="40" w:after="40" w:line="240" w:lineRule="auto"/>
              <w:jc w:val="center"/>
              <w:rPr>
                <w:rFonts w:ascii="Arial" w:hAnsi="Arial" w:cs="Arial"/>
                <w:b/>
                <w:sz w:val="24"/>
                <w:szCs w:val="24"/>
              </w:rPr>
            </w:pPr>
            <w:r w:rsidRPr="004906DE">
              <w:rPr>
                <w:rFonts w:ascii="Arial" w:hAnsi="Arial" w:cs="Arial"/>
                <w:b/>
                <w:color w:val="FFFFFF" w:themeColor="background1"/>
                <w:sz w:val="24"/>
                <w:szCs w:val="24"/>
              </w:rPr>
              <w:t>Matters to Draw to the Attention of the Board (particularly areas relating to risk or quality)</w:t>
            </w:r>
          </w:p>
        </w:tc>
      </w:tr>
      <w:tr w:rsidR="0094464A" w:rsidRPr="00171E33" w14:paraId="3B6F8132" w14:textId="77777777" w:rsidTr="00DD4863">
        <w:trPr>
          <w:trHeight w:val="532"/>
        </w:trPr>
        <w:tc>
          <w:tcPr>
            <w:tcW w:w="10075" w:type="dxa"/>
            <w:tcBorders>
              <w:top w:val="single" w:sz="4" w:space="0" w:color="auto"/>
              <w:left w:val="single" w:sz="4" w:space="0" w:color="auto"/>
              <w:bottom w:val="single" w:sz="4" w:space="0" w:color="auto"/>
              <w:right w:val="single" w:sz="4" w:space="0" w:color="auto"/>
            </w:tcBorders>
            <w:shd w:val="clear" w:color="auto" w:fill="FFFFFF" w:themeFill="background1"/>
          </w:tcPr>
          <w:p w14:paraId="29298DE6" w14:textId="35D4DAEB" w:rsidR="007446A9" w:rsidRDefault="007614E2" w:rsidP="00E16768">
            <w:pPr>
              <w:pStyle w:val="ListParagraph"/>
              <w:numPr>
                <w:ilvl w:val="0"/>
                <w:numId w:val="19"/>
              </w:numPr>
              <w:spacing w:before="40" w:after="40" w:line="240" w:lineRule="auto"/>
              <w:rPr>
                <w:rFonts w:ascii="Arial" w:hAnsi="Arial" w:cs="Arial"/>
                <w:b/>
                <w:sz w:val="24"/>
                <w:szCs w:val="24"/>
              </w:rPr>
            </w:pPr>
            <w:r>
              <w:rPr>
                <w:rFonts w:ascii="Arial" w:hAnsi="Arial" w:cs="Arial"/>
                <w:b/>
                <w:sz w:val="24"/>
                <w:szCs w:val="24"/>
              </w:rPr>
              <w:t xml:space="preserve">Mental Health Act </w:t>
            </w:r>
          </w:p>
          <w:p w14:paraId="508959FA" w14:textId="467AA5B8" w:rsidR="00AC2EE3" w:rsidRDefault="00AC2EE3" w:rsidP="00AC2EE3">
            <w:pPr>
              <w:spacing w:before="40" w:after="40" w:line="240" w:lineRule="auto"/>
              <w:rPr>
                <w:rFonts w:ascii="Arial" w:hAnsi="Arial" w:cs="Arial"/>
                <w:sz w:val="24"/>
                <w:szCs w:val="24"/>
              </w:rPr>
            </w:pPr>
            <w:r w:rsidRPr="0074642C">
              <w:rPr>
                <w:rFonts w:ascii="Arial" w:hAnsi="Arial" w:cs="Arial"/>
                <w:bCs/>
                <w:sz w:val="24"/>
                <w:szCs w:val="24"/>
              </w:rPr>
              <w:t xml:space="preserve">The Committee </w:t>
            </w:r>
            <w:r w:rsidR="002E5C61" w:rsidRPr="00270F31">
              <w:rPr>
                <w:rFonts w:ascii="Arial" w:hAnsi="Arial" w:cs="Arial"/>
                <w:b/>
                <w:sz w:val="24"/>
                <w:szCs w:val="24"/>
              </w:rPr>
              <w:t>received</w:t>
            </w:r>
            <w:r w:rsidR="002E5C61" w:rsidRPr="0074642C">
              <w:rPr>
                <w:rFonts w:ascii="Arial" w:hAnsi="Arial" w:cs="Arial"/>
                <w:bCs/>
                <w:sz w:val="24"/>
                <w:szCs w:val="24"/>
              </w:rPr>
              <w:t xml:space="preserve"> the </w:t>
            </w:r>
            <w:r w:rsidR="000A0731" w:rsidRPr="0074642C">
              <w:rPr>
                <w:rFonts w:ascii="Arial" w:hAnsi="Arial" w:cs="Arial"/>
                <w:bCs/>
                <w:sz w:val="24"/>
                <w:szCs w:val="24"/>
              </w:rPr>
              <w:t>Mental Health Act Monitoring report</w:t>
            </w:r>
            <w:r w:rsidR="0074642C" w:rsidRPr="0074642C">
              <w:rPr>
                <w:rFonts w:ascii="Arial" w:hAnsi="Arial" w:cs="Arial"/>
                <w:bCs/>
                <w:sz w:val="24"/>
                <w:szCs w:val="24"/>
              </w:rPr>
              <w:t xml:space="preserve"> which provided assurance of the work that had been undertaken by Mental Health and Learning Disabilities (MHLD) Services during the quarter.</w:t>
            </w:r>
            <w:r w:rsidR="00390563">
              <w:t xml:space="preserve"> </w:t>
            </w:r>
            <w:r w:rsidR="00270F31">
              <w:rPr>
                <w:rFonts w:ascii="Arial" w:hAnsi="Arial" w:cs="Arial"/>
                <w:sz w:val="24"/>
                <w:szCs w:val="24"/>
              </w:rPr>
              <w:t xml:space="preserve">The committee </w:t>
            </w:r>
            <w:proofErr w:type="spellStart"/>
            <w:r w:rsidR="00270F31">
              <w:rPr>
                <w:rFonts w:ascii="Arial" w:hAnsi="Arial" w:cs="Arial"/>
                <w:sz w:val="24"/>
                <w:szCs w:val="24"/>
              </w:rPr>
              <w:t>recongised</w:t>
            </w:r>
            <w:proofErr w:type="spellEnd"/>
            <w:r w:rsidR="00270F31">
              <w:rPr>
                <w:rFonts w:ascii="Arial" w:hAnsi="Arial" w:cs="Arial"/>
                <w:sz w:val="24"/>
                <w:szCs w:val="24"/>
              </w:rPr>
              <w:t xml:space="preserve"> the </w:t>
            </w:r>
            <w:r w:rsidR="000B77C5" w:rsidRPr="000B77C5">
              <w:rPr>
                <w:rFonts w:ascii="Arial" w:hAnsi="Arial" w:cs="Arial"/>
                <w:sz w:val="24"/>
                <w:szCs w:val="24"/>
              </w:rPr>
              <w:t>report highlighted</w:t>
            </w:r>
            <w:r w:rsidR="00270F31">
              <w:rPr>
                <w:rFonts w:ascii="Arial" w:hAnsi="Arial" w:cs="Arial"/>
                <w:sz w:val="24"/>
                <w:szCs w:val="24"/>
              </w:rPr>
              <w:t xml:space="preserve"> the</w:t>
            </w:r>
            <w:r w:rsidR="00601353" w:rsidRPr="000B77C5">
              <w:rPr>
                <w:rFonts w:ascii="Arial" w:hAnsi="Arial" w:cs="Arial"/>
                <w:sz w:val="24"/>
                <w:szCs w:val="24"/>
              </w:rPr>
              <w:t xml:space="preserve"> errors in relation to the Act around paperwork, a breakdown of the errors </w:t>
            </w:r>
            <w:r w:rsidR="000B77C5" w:rsidRPr="000B77C5">
              <w:rPr>
                <w:rFonts w:ascii="Arial" w:hAnsi="Arial" w:cs="Arial"/>
                <w:sz w:val="24"/>
                <w:szCs w:val="24"/>
              </w:rPr>
              <w:t>was</w:t>
            </w:r>
            <w:r w:rsidR="00601353" w:rsidRPr="000B77C5">
              <w:rPr>
                <w:rFonts w:ascii="Arial" w:hAnsi="Arial" w:cs="Arial"/>
                <w:sz w:val="24"/>
                <w:szCs w:val="24"/>
              </w:rPr>
              <w:t xml:space="preserve"> included </w:t>
            </w:r>
            <w:r w:rsidR="00270F31">
              <w:rPr>
                <w:rFonts w:ascii="Arial" w:hAnsi="Arial" w:cs="Arial"/>
                <w:sz w:val="24"/>
                <w:szCs w:val="24"/>
              </w:rPr>
              <w:t xml:space="preserve">in the report </w:t>
            </w:r>
            <w:r w:rsidR="00601353" w:rsidRPr="000B77C5">
              <w:rPr>
                <w:rFonts w:ascii="Arial" w:hAnsi="Arial" w:cs="Arial"/>
                <w:sz w:val="24"/>
                <w:szCs w:val="24"/>
              </w:rPr>
              <w:t xml:space="preserve">and how the team had </w:t>
            </w:r>
            <w:proofErr w:type="spellStart"/>
            <w:r w:rsidR="00270F31" w:rsidRPr="000B77C5">
              <w:rPr>
                <w:rFonts w:ascii="Arial" w:hAnsi="Arial" w:cs="Arial"/>
                <w:sz w:val="24"/>
                <w:szCs w:val="24"/>
              </w:rPr>
              <w:t>fedback</w:t>
            </w:r>
            <w:proofErr w:type="spellEnd"/>
            <w:r w:rsidR="00601353" w:rsidRPr="000B77C5">
              <w:rPr>
                <w:rFonts w:ascii="Arial" w:hAnsi="Arial" w:cs="Arial"/>
                <w:sz w:val="24"/>
                <w:szCs w:val="24"/>
              </w:rPr>
              <w:t xml:space="preserve"> to the relevant wards</w:t>
            </w:r>
            <w:r w:rsidR="00270F31">
              <w:rPr>
                <w:rFonts w:ascii="Arial" w:hAnsi="Arial" w:cs="Arial"/>
                <w:sz w:val="24"/>
                <w:szCs w:val="24"/>
              </w:rPr>
              <w:t xml:space="preserve"> from a </w:t>
            </w:r>
            <w:proofErr w:type="gramStart"/>
            <w:r w:rsidR="00270F31">
              <w:rPr>
                <w:rFonts w:ascii="Arial" w:hAnsi="Arial" w:cs="Arial"/>
                <w:sz w:val="24"/>
                <w:szCs w:val="24"/>
              </w:rPr>
              <w:t>lessons</w:t>
            </w:r>
            <w:proofErr w:type="gramEnd"/>
            <w:r w:rsidR="00270F31">
              <w:rPr>
                <w:rFonts w:ascii="Arial" w:hAnsi="Arial" w:cs="Arial"/>
                <w:sz w:val="24"/>
                <w:szCs w:val="24"/>
              </w:rPr>
              <w:t xml:space="preserve"> learnt perspective. </w:t>
            </w:r>
          </w:p>
          <w:p w14:paraId="140C39AD" w14:textId="77777777" w:rsidR="009A2990" w:rsidRDefault="009A2990" w:rsidP="00AC2EE3">
            <w:pPr>
              <w:spacing w:before="40" w:after="40" w:line="240" w:lineRule="auto"/>
              <w:rPr>
                <w:rFonts w:ascii="Arial" w:hAnsi="Arial" w:cs="Arial"/>
                <w:sz w:val="24"/>
                <w:szCs w:val="24"/>
              </w:rPr>
            </w:pPr>
          </w:p>
          <w:p w14:paraId="7D4491B1" w14:textId="4FBB1ED2" w:rsidR="009A2990" w:rsidRPr="00FC35A2" w:rsidRDefault="00FC35A2" w:rsidP="009A2990">
            <w:pPr>
              <w:pStyle w:val="ListParagraph"/>
              <w:numPr>
                <w:ilvl w:val="0"/>
                <w:numId w:val="19"/>
              </w:numPr>
              <w:spacing w:before="40" w:after="40" w:line="240" w:lineRule="auto"/>
              <w:rPr>
                <w:rFonts w:ascii="Arial" w:hAnsi="Arial" w:cs="Arial"/>
                <w:b/>
                <w:sz w:val="24"/>
                <w:szCs w:val="24"/>
              </w:rPr>
            </w:pPr>
            <w:r w:rsidRPr="00FC35A2">
              <w:rPr>
                <w:rFonts w:ascii="Arial" w:hAnsi="Arial" w:cs="Arial"/>
                <w:b/>
                <w:sz w:val="24"/>
                <w:szCs w:val="24"/>
              </w:rPr>
              <w:t>Mental Health Capacity Act</w:t>
            </w:r>
          </w:p>
          <w:p w14:paraId="7079A8DD" w14:textId="65F0F701" w:rsidR="007C4B96" w:rsidRDefault="00FC35A2" w:rsidP="00FC35A2">
            <w:pPr>
              <w:spacing w:before="40" w:after="40" w:line="240" w:lineRule="auto"/>
              <w:rPr>
                <w:rFonts w:ascii="Arial" w:hAnsi="Arial" w:cs="Arial"/>
                <w:bCs/>
                <w:sz w:val="24"/>
                <w:szCs w:val="24"/>
              </w:rPr>
            </w:pPr>
            <w:r w:rsidRPr="00D86CF7">
              <w:rPr>
                <w:rFonts w:ascii="Arial" w:hAnsi="Arial" w:cs="Arial"/>
                <w:bCs/>
                <w:sz w:val="24"/>
                <w:szCs w:val="24"/>
              </w:rPr>
              <w:t xml:space="preserve">The Committee </w:t>
            </w:r>
            <w:r w:rsidRPr="00270F31">
              <w:rPr>
                <w:rFonts w:ascii="Arial" w:hAnsi="Arial" w:cs="Arial"/>
                <w:b/>
                <w:sz w:val="24"/>
                <w:szCs w:val="24"/>
              </w:rPr>
              <w:t>received</w:t>
            </w:r>
            <w:r w:rsidRPr="00D86CF7">
              <w:rPr>
                <w:rFonts w:ascii="Arial" w:hAnsi="Arial" w:cs="Arial"/>
                <w:bCs/>
                <w:sz w:val="24"/>
                <w:szCs w:val="24"/>
              </w:rPr>
              <w:t xml:space="preserve"> the Mental Health Capacity Act Monitoring report. </w:t>
            </w:r>
            <w:r w:rsidR="001F09E5" w:rsidRPr="00D86CF7">
              <w:rPr>
                <w:rFonts w:ascii="Arial" w:hAnsi="Arial" w:cs="Arial"/>
                <w:bCs/>
                <w:sz w:val="24"/>
                <w:szCs w:val="24"/>
              </w:rPr>
              <w:t xml:space="preserve">Members </w:t>
            </w:r>
            <w:r w:rsidR="00270F31">
              <w:rPr>
                <w:rFonts w:ascii="Arial" w:hAnsi="Arial" w:cs="Arial"/>
                <w:bCs/>
                <w:sz w:val="24"/>
                <w:szCs w:val="24"/>
              </w:rPr>
              <w:t>noted</w:t>
            </w:r>
            <w:r w:rsidR="001F09E5" w:rsidRPr="00D86CF7">
              <w:rPr>
                <w:rFonts w:ascii="Arial" w:hAnsi="Arial" w:cs="Arial"/>
                <w:bCs/>
                <w:sz w:val="24"/>
                <w:szCs w:val="24"/>
              </w:rPr>
              <w:t xml:space="preserve"> </w:t>
            </w:r>
            <w:r w:rsidR="00D86CF7" w:rsidRPr="00D86CF7">
              <w:rPr>
                <w:rFonts w:ascii="Arial" w:hAnsi="Arial" w:cs="Arial"/>
                <w:bCs/>
                <w:sz w:val="24"/>
                <w:szCs w:val="24"/>
              </w:rPr>
              <w:t xml:space="preserve">there </w:t>
            </w:r>
            <w:r w:rsidR="00D86CF7" w:rsidRPr="00D86CF7">
              <w:rPr>
                <w:rFonts w:ascii="Arial" w:hAnsi="Arial" w:cs="Arial"/>
                <w:sz w:val="24"/>
                <w:szCs w:val="24"/>
              </w:rPr>
              <w:t>had</w:t>
            </w:r>
            <w:r w:rsidR="001F09E5" w:rsidRPr="00D86CF7">
              <w:rPr>
                <w:rFonts w:ascii="Arial" w:hAnsi="Arial" w:cs="Arial"/>
                <w:bCs/>
                <w:sz w:val="24"/>
                <w:szCs w:val="24"/>
              </w:rPr>
              <w:t xml:space="preserve"> been management changes across </w:t>
            </w:r>
            <w:r w:rsidR="00270F31">
              <w:rPr>
                <w:rFonts w:ascii="Arial" w:hAnsi="Arial" w:cs="Arial"/>
                <w:bCs/>
                <w:sz w:val="24"/>
                <w:szCs w:val="24"/>
              </w:rPr>
              <w:t xml:space="preserve">the </w:t>
            </w:r>
            <w:r w:rsidR="001F09E5" w:rsidRPr="00D86CF7">
              <w:rPr>
                <w:rFonts w:ascii="Arial" w:hAnsi="Arial" w:cs="Arial"/>
                <w:bCs/>
                <w:sz w:val="24"/>
                <w:szCs w:val="24"/>
              </w:rPr>
              <w:t xml:space="preserve">Mental Health Capacity Act (MCA) within </w:t>
            </w:r>
            <w:r w:rsidR="00D86CF7" w:rsidRPr="00D86CF7">
              <w:rPr>
                <w:rFonts w:ascii="Arial" w:hAnsi="Arial" w:cs="Arial"/>
                <w:bCs/>
                <w:sz w:val="24"/>
                <w:szCs w:val="24"/>
              </w:rPr>
              <w:t xml:space="preserve">SBUHB, </w:t>
            </w:r>
            <w:r w:rsidR="00D86CF7" w:rsidRPr="00D86CF7">
              <w:rPr>
                <w:rFonts w:ascii="Arial" w:hAnsi="Arial" w:cs="Arial"/>
                <w:sz w:val="24"/>
                <w:szCs w:val="24"/>
              </w:rPr>
              <w:t>MCA</w:t>
            </w:r>
            <w:r w:rsidR="00D86CF7" w:rsidRPr="00D86CF7">
              <w:rPr>
                <w:rFonts w:ascii="Arial" w:hAnsi="Arial" w:cs="Arial"/>
                <w:bCs/>
                <w:sz w:val="24"/>
                <w:szCs w:val="24"/>
              </w:rPr>
              <w:t xml:space="preserve"> had transferred</w:t>
            </w:r>
            <w:r w:rsidR="00270F31">
              <w:rPr>
                <w:rFonts w:ascii="Arial" w:hAnsi="Arial" w:cs="Arial"/>
                <w:bCs/>
                <w:sz w:val="24"/>
                <w:szCs w:val="24"/>
              </w:rPr>
              <w:t xml:space="preserve"> management</w:t>
            </w:r>
            <w:r w:rsidR="00D86CF7" w:rsidRPr="00D86CF7">
              <w:rPr>
                <w:rFonts w:ascii="Arial" w:hAnsi="Arial" w:cs="Arial"/>
                <w:bCs/>
                <w:sz w:val="24"/>
                <w:szCs w:val="24"/>
              </w:rPr>
              <w:t xml:space="preserve"> from Corporate to the Deprivation of Liberty Safeguards (</w:t>
            </w:r>
            <w:proofErr w:type="spellStart"/>
            <w:r w:rsidR="00D86CF7" w:rsidRPr="00D86CF7">
              <w:rPr>
                <w:rFonts w:ascii="Arial" w:hAnsi="Arial" w:cs="Arial"/>
                <w:bCs/>
                <w:sz w:val="24"/>
                <w:szCs w:val="24"/>
              </w:rPr>
              <w:t>DoLs</w:t>
            </w:r>
            <w:proofErr w:type="spellEnd"/>
            <w:r w:rsidR="00D86CF7" w:rsidRPr="00D86CF7">
              <w:rPr>
                <w:rFonts w:ascii="Arial" w:hAnsi="Arial" w:cs="Arial"/>
                <w:bCs/>
                <w:sz w:val="24"/>
                <w:szCs w:val="24"/>
              </w:rPr>
              <w:t xml:space="preserve">) </w:t>
            </w:r>
            <w:r w:rsidR="00270F31">
              <w:rPr>
                <w:rFonts w:ascii="Arial" w:hAnsi="Arial" w:cs="Arial"/>
                <w:bCs/>
                <w:sz w:val="24"/>
                <w:szCs w:val="24"/>
              </w:rPr>
              <w:t xml:space="preserve">team </w:t>
            </w:r>
            <w:r w:rsidR="00D86CF7" w:rsidRPr="00D86CF7">
              <w:rPr>
                <w:rFonts w:ascii="Arial" w:hAnsi="Arial" w:cs="Arial"/>
                <w:bCs/>
                <w:sz w:val="24"/>
                <w:szCs w:val="24"/>
              </w:rPr>
              <w:t>on the 1st of April 2024</w:t>
            </w:r>
            <w:r w:rsidR="00CF0C7B">
              <w:rPr>
                <w:rFonts w:ascii="Arial" w:hAnsi="Arial" w:cs="Arial"/>
                <w:bCs/>
                <w:sz w:val="24"/>
                <w:szCs w:val="24"/>
              </w:rPr>
              <w:t xml:space="preserve">. </w:t>
            </w:r>
            <w:r w:rsidR="00807AF7" w:rsidRPr="00807AF7">
              <w:rPr>
                <w:rFonts w:ascii="Arial" w:hAnsi="Arial" w:cs="Arial"/>
                <w:bCs/>
                <w:sz w:val="24"/>
                <w:szCs w:val="24"/>
              </w:rPr>
              <w:t>The report highlighted that MCA/</w:t>
            </w:r>
            <w:proofErr w:type="spellStart"/>
            <w:r w:rsidR="00807AF7" w:rsidRPr="00807AF7">
              <w:rPr>
                <w:rFonts w:ascii="Arial" w:hAnsi="Arial" w:cs="Arial"/>
                <w:bCs/>
                <w:sz w:val="24"/>
                <w:szCs w:val="24"/>
              </w:rPr>
              <w:t>DoLs</w:t>
            </w:r>
            <w:proofErr w:type="spellEnd"/>
            <w:r w:rsidR="00807AF7" w:rsidRPr="00807AF7">
              <w:rPr>
                <w:rFonts w:ascii="Arial" w:hAnsi="Arial" w:cs="Arial"/>
                <w:bCs/>
                <w:sz w:val="24"/>
                <w:szCs w:val="24"/>
              </w:rPr>
              <w:t xml:space="preserve"> Level 1 and 2 training remained online, from May 2024 the Level 3 commenced with 40 half day training sessions available across </w:t>
            </w:r>
            <w:r w:rsidR="007C4B96">
              <w:rPr>
                <w:rFonts w:ascii="Arial" w:hAnsi="Arial" w:cs="Arial"/>
                <w:bCs/>
                <w:sz w:val="24"/>
                <w:szCs w:val="24"/>
              </w:rPr>
              <w:t xml:space="preserve">the Health Board. </w:t>
            </w:r>
          </w:p>
          <w:p w14:paraId="4C687527" w14:textId="2C7F7A37" w:rsidR="007C4B96" w:rsidRPr="00D86CF7" w:rsidRDefault="007C4B96" w:rsidP="00FC35A2">
            <w:pPr>
              <w:spacing w:before="40" w:after="40" w:line="240" w:lineRule="auto"/>
              <w:rPr>
                <w:rFonts w:ascii="Arial" w:hAnsi="Arial" w:cs="Arial"/>
                <w:bCs/>
                <w:sz w:val="24"/>
                <w:szCs w:val="24"/>
              </w:rPr>
            </w:pPr>
            <w:r>
              <w:rPr>
                <w:rFonts w:ascii="Arial" w:hAnsi="Arial" w:cs="Arial"/>
                <w:bCs/>
                <w:sz w:val="24"/>
                <w:szCs w:val="24"/>
              </w:rPr>
              <w:t xml:space="preserve">Members </w:t>
            </w:r>
            <w:r w:rsidRPr="00270F31">
              <w:rPr>
                <w:rFonts w:ascii="Arial" w:hAnsi="Arial" w:cs="Arial"/>
                <w:b/>
                <w:sz w:val="24"/>
                <w:szCs w:val="24"/>
              </w:rPr>
              <w:t xml:space="preserve">sought </w:t>
            </w:r>
            <w:r w:rsidR="00270F31" w:rsidRPr="00270F31">
              <w:rPr>
                <w:rFonts w:ascii="Arial" w:hAnsi="Arial" w:cs="Arial"/>
                <w:b/>
                <w:sz w:val="24"/>
                <w:szCs w:val="24"/>
              </w:rPr>
              <w:t>further assurance</w:t>
            </w:r>
            <w:r w:rsidR="00270F31">
              <w:rPr>
                <w:rFonts w:ascii="Arial" w:hAnsi="Arial" w:cs="Arial"/>
                <w:bCs/>
                <w:sz w:val="24"/>
                <w:szCs w:val="24"/>
              </w:rPr>
              <w:t xml:space="preserve"> </w:t>
            </w:r>
            <w:r w:rsidR="009B5D49">
              <w:rPr>
                <w:rFonts w:ascii="Arial" w:hAnsi="Arial" w:cs="Arial"/>
                <w:bCs/>
                <w:sz w:val="24"/>
                <w:szCs w:val="24"/>
              </w:rPr>
              <w:t>surrounding the</w:t>
            </w:r>
            <w:r w:rsidR="00270F31">
              <w:rPr>
                <w:rFonts w:ascii="Arial" w:hAnsi="Arial" w:cs="Arial"/>
                <w:bCs/>
                <w:sz w:val="24"/>
                <w:szCs w:val="24"/>
              </w:rPr>
              <w:t xml:space="preserve"> reporting data</w:t>
            </w:r>
            <w:r w:rsidR="009B5D49">
              <w:t xml:space="preserve"> </w:t>
            </w:r>
            <w:r w:rsidR="009B5D49" w:rsidRPr="009B5D49">
              <w:rPr>
                <w:rFonts w:ascii="Arial" w:hAnsi="Arial" w:cs="Arial"/>
                <w:bCs/>
                <w:sz w:val="24"/>
                <w:szCs w:val="24"/>
              </w:rPr>
              <w:t xml:space="preserve">issues </w:t>
            </w:r>
            <w:r w:rsidR="009B5D49">
              <w:rPr>
                <w:rFonts w:ascii="Arial" w:hAnsi="Arial" w:cs="Arial"/>
                <w:bCs/>
                <w:sz w:val="24"/>
                <w:szCs w:val="24"/>
              </w:rPr>
              <w:t>of</w:t>
            </w:r>
            <w:r w:rsidR="009B5D49" w:rsidRPr="009B5D49">
              <w:rPr>
                <w:rFonts w:ascii="Arial" w:hAnsi="Arial" w:cs="Arial"/>
                <w:bCs/>
                <w:sz w:val="24"/>
                <w:szCs w:val="24"/>
              </w:rPr>
              <w:t xml:space="preserve"> the Electronic Staff Record (ESR) system</w:t>
            </w:r>
            <w:r w:rsidR="00270F31">
              <w:rPr>
                <w:rFonts w:ascii="Arial" w:hAnsi="Arial" w:cs="Arial"/>
                <w:bCs/>
                <w:sz w:val="24"/>
                <w:szCs w:val="24"/>
              </w:rPr>
              <w:t xml:space="preserve">; </w:t>
            </w:r>
            <w:r w:rsidR="00D82647" w:rsidRPr="00D82647">
              <w:rPr>
                <w:rFonts w:ascii="Arial" w:hAnsi="Arial" w:cs="Arial"/>
                <w:bCs/>
                <w:sz w:val="24"/>
                <w:szCs w:val="24"/>
              </w:rPr>
              <w:t>discussions were moving forward.</w:t>
            </w:r>
          </w:p>
          <w:p w14:paraId="50E3C256" w14:textId="77777777" w:rsidR="00AC2EE3" w:rsidRDefault="00AC2EE3" w:rsidP="00AC2EE3">
            <w:pPr>
              <w:spacing w:before="40" w:after="40" w:line="240" w:lineRule="auto"/>
              <w:rPr>
                <w:rFonts w:ascii="Arial" w:hAnsi="Arial" w:cs="Arial"/>
                <w:b/>
                <w:sz w:val="24"/>
                <w:szCs w:val="24"/>
              </w:rPr>
            </w:pPr>
          </w:p>
          <w:p w14:paraId="2F92CF20" w14:textId="06CC147D" w:rsidR="00AC2EE3" w:rsidRDefault="00877B24" w:rsidP="00877B24">
            <w:pPr>
              <w:pStyle w:val="ListParagraph"/>
              <w:numPr>
                <w:ilvl w:val="0"/>
                <w:numId w:val="19"/>
              </w:numPr>
              <w:spacing w:before="40" w:after="40" w:line="240" w:lineRule="auto"/>
              <w:rPr>
                <w:rFonts w:ascii="Arial" w:hAnsi="Arial" w:cs="Arial"/>
                <w:b/>
                <w:sz w:val="24"/>
                <w:szCs w:val="24"/>
              </w:rPr>
            </w:pPr>
            <w:r>
              <w:rPr>
                <w:rFonts w:ascii="Arial" w:hAnsi="Arial" w:cs="Arial"/>
                <w:b/>
                <w:sz w:val="24"/>
                <w:szCs w:val="24"/>
              </w:rPr>
              <w:t xml:space="preserve">Mental Health Measure </w:t>
            </w:r>
          </w:p>
          <w:p w14:paraId="0F2C6646" w14:textId="06BDFB43" w:rsidR="00877B24" w:rsidRDefault="00877B24" w:rsidP="00877B24">
            <w:pPr>
              <w:spacing w:before="40" w:after="40" w:line="240" w:lineRule="auto"/>
              <w:rPr>
                <w:rFonts w:ascii="Arial" w:hAnsi="Arial" w:cs="Arial"/>
                <w:bCs/>
                <w:sz w:val="24"/>
                <w:szCs w:val="24"/>
              </w:rPr>
            </w:pPr>
            <w:r w:rsidRPr="00030865">
              <w:rPr>
                <w:rFonts w:ascii="Arial" w:hAnsi="Arial" w:cs="Arial"/>
                <w:bCs/>
                <w:sz w:val="24"/>
                <w:szCs w:val="24"/>
              </w:rPr>
              <w:t xml:space="preserve">The Committee </w:t>
            </w:r>
            <w:r w:rsidRPr="00270F31">
              <w:rPr>
                <w:rFonts w:ascii="Arial" w:hAnsi="Arial" w:cs="Arial"/>
                <w:b/>
                <w:sz w:val="24"/>
                <w:szCs w:val="24"/>
              </w:rPr>
              <w:t>received</w:t>
            </w:r>
            <w:r w:rsidRPr="00030865">
              <w:rPr>
                <w:rFonts w:ascii="Arial" w:hAnsi="Arial" w:cs="Arial"/>
                <w:bCs/>
                <w:sz w:val="24"/>
                <w:szCs w:val="24"/>
              </w:rPr>
              <w:t xml:space="preserve"> the Mental Health Measure Monitoring report</w:t>
            </w:r>
            <w:r w:rsidR="009E4D6D" w:rsidRPr="00030865">
              <w:rPr>
                <w:rFonts w:ascii="Arial" w:hAnsi="Arial" w:cs="Arial"/>
                <w:bCs/>
                <w:sz w:val="24"/>
                <w:szCs w:val="24"/>
              </w:rPr>
              <w:t xml:space="preserve"> which had set </w:t>
            </w:r>
            <w:r w:rsidR="00030865" w:rsidRPr="00030865">
              <w:rPr>
                <w:rFonts w:ascii="Arial" w:hAnsi="Arial" w:cs="Arial"/>
                <w:bCs/>
                <w:sz w:val="24"/>
                <w:szCs w:val="24"/>
              </w:rPr>
              <w:t xml:space="preserve">out the levels of compliance to Welsh Government access targets </w:t>
            </w:r>
            <w:r w:rsidR="00DE4C3F" w:rsidRPr="00030865">
              <w:rPr>
                <w:rFonts w:ascii="Arial" w:hAnsi="Arial" w:cs="Arial"/>
                <w:bCs/>
                <w:sz w:val="24"/>
                <w:szCs w:val="24"/>
              </w:rPr>
              <w:t>about</w:t>
            </w:r>
            <w:r w:rsidR="00030865" w:rsidRPr="00030865">
              <w:rPr>
                <w:rFonts w:ascii="Arial" w:hAnsi="Arial" w:cs="Arial"/>
                <w:bCs/>
                <w:sz w:val="24"/>
                <w:szCs w:val="24"/>
              </w:rPr>
              <w:t xml:space="preserve"> the Mental Health Measure (Wales) 2010 which offer</w:t>
            </w:r>
            <w:r w:rsidR="00030865">
              <w:rPr>
                <w:rFonts w:ascii="Arial" w:hAnsi="Arial" w:cs="Arial"/>
                <w:bCs/>
                <w:sz w:val="24"/>
                <w:szCs w:val="24"/>
              </w:rPr>
              <w:t>ed</w:t>
            </w:r>
            <w:r w:rsidR="00030865" w:rsidRPr="00030865">
              <w:rPr>
                <w:rFonts w:ascii="Arial" w:hAnsi="Arial" w:cs="Arial"/>
                <w:bCs/>
                <w:sz w:val="24"/>
                <w:szCs w:val="24"/>
              </w:rPr>
              <w:t xml:space="preserve"> no concerns regarding overall compliance with the legislation</w:t>
            </w:r>
            <w:r w:rsidR="00030865">
              <w:rPr>
                <w:rFonts w:ascii="Arial" w:hAnsi="Arial" w:cs="Arial"/>
                <w:bCs/>
                <w:sz w:val="24"/>
                <w:szCs w:val="24"/>
              </w:rPr>
              <w:t xml:space="preserve">. </w:t>
            </w:r>
          </w:p>
          <w:p w14:paraId="12819FAA" w14:textId="77777777" w:rsidR="00DE4C3F" w:rsidRDefault="00DE4C3F" w:rsidP="00877B24">
            <w:pPr>
              <w:spacing w:before="40" w:after="40" w:line="240" w:lineRule="auto"/>
              <w:rPr>
                <w:rFonts w:ascii="Arial" w:hAnsi="Arial" w:cs="Arial"/>
                <w:bCs/>
                <w:sz w:val="24"/>
                <w:szCs w:val="24"/>
              </w:rPr>
            </w:pPr>
          </w:p>
          <w:p w14:paraId="00A23EC1" w14:textId="0232724D" w:rsidR="00DE4C3F" w:rsidRPr="00E80A5E" w:rsidRDefault="00DE4C3F" w:rsidP="00DE4C3F">
            <w:pPr>
              <w:pStyle w:val="ListParagraph"/>
              <w:numPr>
                <w:ilvl w:val="0"/>
                <w:numId w:val="19"/>
              </w:numPr>
              <w:spacing w:before="40" w:after="40" w:line="240" w:lineRule="auto"/>
              <w:rPr>
                <w:rFonts w:ascii="Arial" w:hAnsi="Arial" w:cs="Arial"/>
                <w:b/>
                <w:sz w:val="24"/>
                <w:szCs w:val="24"/>
              </w:rPr>
            </w:pPr>
            <w:r w:rsidRPr="00E80A5E">
              <w:rPr>
                <w:rFonts w:ascii="Arial" w:hAnsi="Arial" w:cs="Arial"/>
                <w:b/>
                <w:sz w:val="24"/>
                <w:szCs w:val="24"/>
              </w:rPr>
              <w:t>Court of Protection Cases</w:t>
            </w:r>
          </w:p>
          <w:p w14:paraId="7A839D1A" w14:textId="415CF788" w:rsidR="00F050B9" w:rsidRDefault="00DE4C3F" w:rsidP="00461725">
            <w:pPr>
              <w:spacing w:before="40" w:after="40" w:line="240" w:lineRule="auto"/>
              <w:rPr>
                <w:rFonts w:ascii="Arial" w:hAnsi="Arial" w:cs="Arial"/>
                <w:bCs/>
                <w:sz w:val="24"/>
                <w:szCs w:val="24"/>
              </w:rPr>
            </w:pPr>
            <w:r w:rsidRPr="0049724F">
              <w:rPr>
                <w:rFonts w:ascii="Arial" w:hAnsi="Arial" w:cs="Arial"/>
                <w:bCs/>
                <w:sz w:val="24"/>
                <w:szCs w:val="24"/>
              </w:rPr>
              <w:t xml:space="preserve">The Committee </w:t>
            </w:r>
            <w:r w:rsidRPr="00270F31">
              <w:rPr>
                <w:rFonts w:ascii="Arial" w:hAnsi="Arial" w:cs="Arial"/>
                <w:b/>
                <w:sz w:val="24"/>
                <w:szCs w:val="24"/>
              </w:rPr>
              <w:t>received</w:t>
            </w:r>
            <w:r w:rsidRPr="0049724F">
              <w:rPr>
                <w:rFonts w:ascii="Arial" w:hAnsi="Arial" w:cs="Arial"/>
                <w:bCs/>
                <w:sz w:val="24"/>
                <w:szCs w:val="24"/>
              </w:rPr>
              <w:t xml:space="preserve"> a report on the Court of Protection </w:t>
            </w:r>
            <w:r w:rsidR="00E80A5E" w:rsidRPr="0049724F">
              <w:rPr>
                <w:rFonts w:ascii="Arial" w:hAnsi="Arial" w:cs="Arial"/>
                <w:bCs/>
                <w:sz w:val="24"/>
                <w:szCs w:val="24"/>
              </w:rPr>
              <w:t xml:space="preserve">Cases. </w:t>
            </w:r>
            <w:r w:rsidR="0009580C">
              <w:rPr>
                <w:rFonts w:ascii="Arial" w:hAnsi="Arial" w:cs="Arial"/>
                <w:bCs/>
                <w:sz w:val="24"/>
                <w:szCs w:val="24"/>
              </w:rPr>
              <w:t xml:space="preserve">Members recognised </w:t>
            </w:r>
            <w:r w:rsidR="00521F81" w:rsidRPr="00521F81">
              <w:rPr>
                <w:rFonts w:ascii="Arial" w:hAnsi="Arial" w:cs="Arial"/>
                <w:bCs/>
                <w:sz w:val="24"/>
                <w:szCs w:val="24"/>
              </w:rPr>
              <w:t>an increase in the Court of Protection work, placing demand on governance and clinical resources across all areas of the H</w:t>
            </w:r>
            <w:r w:rsidR="0009580C">
              <w:rPr>
                <w:rFonts w:ascii="Arial" w:hAnsi="Arial" w:cs="Arial"/>
                <w:bCs/>
                <w:sz w:val="24"/>
                <w:szCs w:val="24"/>
              </w:rPr>
              <w:t>ealth Board.</w:t>
            </w:r>
            <w:r w:rsidR="00981204">
              <w:t xml:space="preserve"> </w:t>
            </w:r>
          </w:p>
          <w:p w14:paraId="7107ADBD" w14:textId="77777777" w:rsidR="00C657D0" w:rsidRDefault="00C657D0" w:rsidP="00461725">
            <w:pPr>
              <w:spacing w:before="40" w:after="40" w:line="240" w:lineRule="auto"/>
              <w:rPr>
                <w:rFonts w:ascii="Arial" w:hAnsi="Arial" w:cs="Arial"/>
                <w:bCs/>
                <w:sz w:val="24"/>
                <w:szCs w:val="24"/>
              </w:rPr>
            </w:pPr>
          </w:p>
          <w:p w14:paraId="1FB56D28" w14:textId="77777777" w:rsidR="00C657D0" w:rsidRDefault="00C657D0" w:rsidP="005F129C">
            <w:pPr>
              <w:pStyle w:val="ListParagraph"/>
              <w:numPr>
                <w:ilvl w:val="0"/>
                <w:numId w:val="19"/>
              </w:numPr>
              <w:spacing w:before="40" w:after="40" w:line="240" w:lineRule="auto"/>
              <w:rPr>
                <w:rFonts w:ascii="Arial" w:hAnsi="Arial" w:cs="Arial"/>
                <w:b/>
                <w:sz w:val="24"/>
                <w:szCs w:val="24"/>
              </w:rPr>
            </w:pPr>
            <w:r w:rsidRPr="005F129C">
              <w:rPr>
                <w:rFonts w:ascii="Arial" w:hAnsi="Arial" w:cs="Arial"/>
                <w:b/>
                <w:sz w:val="24"/>
                <w:szCs w:val="24"/>
              </w:rPr>
              <w:t>111 Service</w:t>
            </w:r>
          </w:p>
          <w:p w14:paraId="6DFA6E89" w14:textId="7D439BFD" w:rsidR="00C657D0" w:rsidRPr="00270F31" w:rsidRDefault="005F129C" w:rsidP="00461725">
            <w:pPr>
              <w:spacing w:before="40" w:after="40" w:line="240" w:lineRule="auto"/>
              <w:rPr>
                <w:rFonts w:ascii="Arial" w:hAnsi="Arial" w:cs="Arial"/>
                <w:bCs/>
                <w:sz w:val="24"/>
                <w:szCs w:val="24"/>
              </w:rPr>
            </w:pPr>
            <w:r w:rsidRPr="00AF64C4">
              <w:rPr>
                <w:rFonts w:ascii="Arial" w:hAnsi="Arial" w:cs="Arial"/>
                <w:bCs/>
                <w:sz w:val="24"/>
                <w:szCs w:val="24"/>
              </w:rPr>
              <w:t xml:space="preserve">The Committee </w:t>
            </w:r>
            <w:r w:rsidRPr="00270F31">
              <w:rPr>
                <w:rFonts w:ascii="Arial" w:hAnsi="Arial" w:cs="Arial"/>
                <w:b/>
                <w:sz w:val="24"/>
                <w:szCs w:val="24"/>
              </w:rPr>
              <w:t>received</w:t>
            </w:r>
            <w:r w:rsidRPr="00AF64C4">
              <w:rPr>
                <w:rFonts w:ascii="Arial" w:hAnsi="Arial" w:cs="Arial"/>
                <w:bCs/>
                <w:sz w:val="24"/>
                <w:szCs w:val="24"/>
              </w:rPr>
              <w:t xml:space="preserve"> the 111 Service </w:t>
            </w:r>
            <w:r w:rsidR="00270F31">
              <w:rPr>
                <w:rFonts w:ascii="Arial" w:hAnsi="Arial" w:cs="Arial"/>
                <w:bCs/>
                <w:sz w:val="24"/>
                <w:szCs w:val="24"/>
              </w:rPr>
              <w:t xml:space="preserve">internal audit </w:t>
            </w:r>
            <w:r w:rsidR="00AF64C4" w:rsidRPr="00AF64C4">
              <w:rPr>
                <w:rFonts w:ascii="Arial" w:hAnsi="Arial" w:cs="Arial"/>
                <w:bCs/>
                <w:sz w:val="24"/>
                <w:szCs w:val="24"/>
              </w:rPr>
              <w:t xml:space="preserve">report </w:t>
            </w:r>
            <w:r w:rsidR="00270F31">
              <w:rPr>
                <w:rFonts w:ascii="Arial" w:hAnsi="Arial" w:cs="Arial"/>
                <w:bCs/>
                <w:sz w:val="24"/>
                <w:szCs w:val="24"/>
              </w:rPr>
              <w:t>and were</w:t>
            </w:r>
            <w:r w:rsidR="00AF64C4" w:rsidRPr="00AF64C4">
              <w:rPr>
                <w:rFonts w:ascii="Arial" w:hAnsi="Arial" w:cs="Arial"/>
                <w:bCs/>
                <w:sz w:val="24"/>
                <w:szCs w:val="24"/>
              </w:rPr>
              <w:t xml:space="preserve"> provide</w:t>
            </w:r>
            <w:r w:rsidR="00270F31">
              <w:rPr>
                <w:rFonts w:ascii="Arial" w:hAnsi="Arial" w:cs="Arial"/>
                <w:bCs/>
                <w:sz w:val="24"/>
                <w:szCs w:val="24"/>
              </w:rPr>
              <w:t xml:space="preserve">d with </w:t>
            </w:r>
            <w:r w:rsidR="00AF64C4" w:rsidRPr="00AF64C4">
              <w:rPr>
                <w:rFonts w:ascii="Arial" w:hAnsi="Arial" w:cs="Arial"/>
                <w:bCs/>
                <w:sz w:val="24"/>
                <w:szCs w:val="24"/>
              </w:rPr>
              <w:t xml:space="preserve">an update on actions completed </w:t>
            </w:r>
            <w:r w:rsidR="00AF64C4" w:rsidRPr="002F07BD">
              <w:rPr>
                <w:rFonts w:ascii="Arial" w:hAnsi="Arial" w:cs="Arial"/>
                <w:bCs/>
                <w:sz w:val="24"/>
                <w:szCs w:val="24"/>
              </w:rPr>
              <w:t>following the audit</w:t>
            </w:r>
            <w:r w:rsidR="00270F31">
              <w:rPr>
                <w:rFonts w:ascii="Arial" w:hAnsi="Arial" w:cs="Arial"/>
                <w:bCs/>
                <w:sz w:val="24"/>
                <w:szCs w:val="24"/>
              </w:rPr>
              <w:t xml:space="preserve"> issues </w:t>
            </w:r>
            <w:r w:rsidR="000A1DB3" w:rsidRPr="002F07BD">
              <w:rPr>
                <w:rFonts w:ascii="Arial" w:hAnsi="Arial" w:cs="Arial"/>
                <w:bCs/>
                <w:sz w:val="24"/>
                <w:szCs w:val="24"/>
              </w:rPr>
              <w:t xml:space="preserve">identified </w:t>
            </w:r>
            <w:r w:rsidR="00270F31">
              <w:rPr>
                <w:rFonts w:ascii="Arial" w:hAnsi="Arial" w:cs="Arial"/>
                <w:bCs/>
                <w:sz w:val="24"/>
                <w:szCs w:val="24"/>
              </w:rPr>
              <w:t>included; the</w:t>
            </w:r>
            <w:r w:rsidR="000A1DB3" w:rsidRPr="002F07BD">
              <w:rPr>
                <w:rFonts w:ascii="Arial" w:hAnsi="Arial" w:cs="Arial"/>
                <w:bCs/>
                <w:sz w:val="24"/>
                <w:szCs w:val="24"/>
              </w:rPr>
              <w:t xml:space="preserve"> process</w:t>
            </w:r>
            <w:r w:rsidR="00270F31">
              <w:rPr>
                <w:rFonts w:ascii="Arial" w:hAnsi="Arial" w:cs="Arial"/>
                <w:bCs/>
                <w:sz w:val="24"/>
                <w:szCs w:val="24"/>
              </w:rPr>
              <w:t>es</w:t>
            </w:r>
            <w:r w:rsidR="000A1DB3" w:rsidRPr="002F07BD">
              <w:rPr>
                <w:rFonts w:ascii="Arial" w:hAnsi="Arial" w:cs="Arial"/>
                <w:bCs/>
                <w:sz w:val="24"/>
                <w:szCs w:val="24"/>
              </w:rPr>
              <w:t xml:space="preserve"> and governance</w:t>
            </w:r>
            <w:r w:rsidR="00270F31">
              <w:rPr>
                <w:rFonts w:ascii="Arial" w:hAnsi="Arial" w:cs="Arial"/>
                <w:bCs/>
                <w:sz w:val="24"/>
                <w:szCs w:val="24"/>
              </w:rPr>
              <w:t xml:space="preserve"> of the service</w:t>
            </w:r>
            <w:r w:rsidR="000A1DB3" w:rsidRPr="002F07BD">
              <w:rPr>
                <w:rFonts w:ascii="Arial" w:hAnsi="Arial" w:cs="Arial"/>
                <w:bCs/>
                <w:sz w:val="24"/>
                <w:szCs w:val="24"/>
              </w:rPr>
              <w:t>.</w:t>
            </w:r>
            <w:r w:rsidR="002F07BD" w:rsidRPr="002F07BD">
              <w:rPr>
                <w:rFonts w:ascii="Arial" w:hAnsi="Arial" w:cs="Arial"/>
                <w:bCs/>
                <w:sz w:val="24"/>
                <w:szCs w:val="24"/>
              </w:rPr>
              <w:t xml:space="preserve"> Members were assured that </w:t>
            </w:r>
            <w:r w:rsidR="002F07BD" w:rsidRPr="002F07BD">
              <w:rPr>
                <w:rFonts w:ascii="Arial" w:hAnsi="Arial" w:cs="Arial"/>
                <w:sz w:val="24"/>
                <w:szCs w:val="24"/>
              </w:rPr>
              <w:t>w</w:t>
            </w:r>
            <w:r w:rsidR="002F07BD" w:rsidRPr="002F07BD">
              <w:rPr>
                <w:rFonts w:ascii="Arial" w:hAnsi="Arial" w:cs="Arial"/>
                <w:bCs/>
                <w:sz w:val="24"/>
                <w:szCs w:val="24"/>
              </w:rPr>
              <w:t>eekly reports were produced to demonstrate the H</w:t>
            </w:r>
            <w:r w:rsidR="002F07BD">
              <w:rPr>
                <w:rFonts w:ascii="Arial" w:hAnsi="Arial" w:cs="Arial"/>
                <w:bCs/>
                <w:sz w:val="24"/>
                <w:szCs w:val="24"/>
              </w:rPr>
              <w:t>ealth Board’s</w:t>
            </w:r>
            <w:r w:rsidR="002F07BD" w:rsidRPr="002F07BD">
              <w:rPr>
                <w:rFonts w:ascii="Arial" w:hAnsi="Arial" w:cs="Arial"/>
                <w:bCs/>
                <w:sz w:val="24"/>
                <w:szCs w:val="24"/>
              </w:rPr>
              <w:t xml:space="preserve"> compliance against the call handling/response targets</w:t>
            </w:r>
            <w:r w:rsidR="006647F8">
              <w:rPr>
                <w:rFonts w:ascii="Arial" w:hAnsi="Arial" w:cs="Arial"/>
                <w:bCs/>
                <w:sz w:val="24"/>
                <w:szCs w:val="24"/>
              </w:rPr>
              <w:t xml:space="preserve"> </w:t>
            </w:r>
            <w:r w:rsidR="00DE438D">
              <w:rPr>
                <w:rFonts w:ascii="Arial" w:hAnsi="Arial" w:cs="Arial"/>
                <w:bCs/>
                <w:sz w:val="24"/>
                <w:szCs w:val="24"/>
              </w:rPr>
              <w:t xml:space="preserve">and </w:t>
            </w:r>
            <w:r w:rsidR="00DE438D" w:rsidRPr="00170A0C">
              <w:rPr>
                <w:rFonts w:ascii="Arial" w:hAnsi="Arial" w:cs="Arial"/>
                <w:sz w:val="24"/>
                <w:szCs w:val="24"/>
              </w:rPr>
              <w:lastRenderedPageBreak/>
              <w:t>all</w:t>
            </w:r>
            <w:r w:rsidR="006647F8" w:rsidRPr="00DE438D">
              <w:rPr>
                <w:rFonts w:ascii="Arial" w:hAnsi="Arial" w:cs="Arial"/>
                <w:bCs/>
                <w:sz w:val="24"/>
                <w:szCs w:val="24"/>
              </w:rPr>
              <w:t xml:space="preserve"> </w:t>
            </w:r>
            <w:r w:rsidR="006647F8" w:rsidRPr="006647F8">
              <w:rPr>
                <w:rFonts w:ascii="Arial" w:hAnsi="Arial" w:cs="Arial"/>
                <w:bCs/>
                <w:sz w:val="24"/>
                <w:szCs w:val="24"/>
              </w:rPr>
              <w:t>immediate</w:t>
            </w:r>
            <w:r w:rsidR="006647F8">
              <w:rPr>
                <w:rFonts w:ascii="Arial" w:hAnsi="Arial" w:cs="Arial"/>
                <w:bCs/>
                <w:sz w:val="24"/>
                <w:szCs w:val="24"/>
              </w:rPr>
              <w:t>/</w:t>
            </w:r>
            <w:r w:rsidR="006647F8" w:rsidRPr="006647F8">
              <w:rPr>
                <w:rFonts w:ascii="Arial" w:hAnsi="Arial" w:cs="Arial"/>
                <w:bCs/>
                <w:sz w:val="24"/>
                <w:szCs w:val="24"/>
              </w:rPr>
              <w:t xml:space="preserve">medium </w:t>
            </w:r>
            <w:r w:rsidR="00270F31">
              <w:rPr>
                <w:rFonts w:ascii="Arial" w:hAnsi="Arial" w:cs="Arial"/>
                <w:bCs/>
                <w:sz w:val="24"/>
                <w:szCs w:val="24"/>
              </w:rPr>
              <w:t xml:space="preserve">term </w:t>
            </w:r>
            <w:r w:rsidR="006647F8" w:rsidRPr="006647F8">
              <w:rPr>
                <w:rFonts w:ascii="Arial" w:hAnsi="Arial" w:cs="Arial"/>
                <w:bCs/>
                <w:sz w:val="24"/>
                <w:szCs w:val="24"/>
              </w:rPr>
              <w:t>actions had been put in place by the relevant Service Group/Division</w:t>
            </w:r>
            <w:r w:rsidR="006647F8">
              <w:rPr>
                <w:rFonts w:ascii="Arial" w:hAnsi="Arial" w:cs="Arial"/>
                <w:bCs/>
                <w:sz w:val="24"/>
                <w:szCs w:val="24"/>
              </w:rPr>
              <w:t>.</w:t>
            </w:r>
          </w:p>
        </w:tc>
      </w:tr>
    </w:tbl>
    <w:tbl>
      <w:tblPr>
        <w:tblW w:w="100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12"/>
        <w:gridCol w:w="5963"/>
      </w:tblGrid>
      <w:tr w:rsidR="00901A1E" w:rsidRPr="00171E33" w14:paraId="2FFFD36B" w14:textId="77777777" w:rsidTr="0086116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3FBC25B8" w14:textId="77777777" w:rsidR="00901A1E" w:rsidRPr="00171E33" w:rsidRDefault="00097D84" w:rsidP="004906DE">
            <w:pPr>
              <w:spacing w:before="40" w:after="40" w:line="240" w:lineRule="auto"/>
              <w:jc w:val="center"/>
              <w:rPr>
                <w:rFonts w:ascii="Arial" w:hAnsi="Arial" w:cs="Arial"/>
                <w:b/>
                <w:sz w:val="24"/>
                <w:szCs w:val="24"/>
              </w:rPr>
            </w:pPr>
            <w:r w:rsidRPr="00171E33">
              <w:rPr>
                <w:sz w:val="24"/>
                <w:szCs w:val="24"/>
              </w:rPr>
              <w:lastRenderedPageBreak/>
              <w:br w:type="page"/>
            </w:r>
            <w:r w:rsidR="00861168" w:rsidRPr="00171E33">
              <w:rPr>
                <w:rFonts w:ascii="Arial" w:hAnsi="Arial" w:cs="Arial"/>
                <w:b/>
                <w:color w:val="FFFFFF" w:themeColor="background1"/>
                <w:sz w:val="24"/>
                <w:szCs w:val="24"/>
              </w:rPr>
              <w:t>Other Areas of Discussion</w:t>
            </w:r>
          </w:p>
        </w:tc>
      </w:tr>
      <w:tr w:rsidR="00901A1E" w:rsidRPr="00171E33" w14:paraId="5F315A37" w14:textId="77777777" w:rsidTr="00B9089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6CBAA5B9" w14:textId="77777777" w:rsidR="00461725" w:rsidRDefault="00461725" w:rsidP="00461725">
            <w:pPr>
              <w:pStyle w:val="ListParagraph"/>
              <w:numPr>
                <w:ilvl w:val="0"/>
                <w:numId w:val="19"/>
              </w:numPr>
              <w:spacing w:before="40" w:after="40" w:line="240" w:lineRule="auto"/>
              <w:rPr>
                <w:rFonts w:ascii="Arial" w:hAnsi="Arial" w:cs="Arial"/>
                <w:b/>
                <w:sz w:val="24"/>
                <w:szCs w:val="24"/>
              </w:rPr>
            </w:pPr>
            <w:r>
              <w:rPr>
                <w:rFonts w:ascii="Arial" w:hAnsi="Arial" w:cs="Arial"/>
                <w:b/>
                <w:sz w:val="24"/>
                <w:szCs w:val="24"/>
              </w:rPr>
              <w:t xml:space="preserve">Mental Health Measure </w:t>
            </w:r>
          </w:p>
          <w:p w14:paraId="4F74A923" w14:textId="77777777" w:rsidR="00461725" w:rsidRDefault="00461725" w:rsidP="00461725">
            <w:pPr>
              <w:spacing w:before="40" w:after="40" w:line="240" w:lineRule="auto"/>
              <w:rPr>
                <w:rFonts w:ascii="Arial" w:hAnsi="Arial" w:cs="Arial"/>
                <w:bCs/>
                <w:sz w:val="24"/>
                <w:szCs w:val="24"/>
              </w:rPr>
            </w:pPr>
            <w:r w:rsidRPr="00030865">
              <w:rPr>
                <w:rFonts w:ascii="Arial" w:hAnsi="Arial" w:cs="Arial"/>
                <w:bCs/>
                <w:sz w:val="24"/>
                <w:szCs w:val="24"/>
              </w:rPr>
              <w:t>The Committee received the Mental Health Measure Monitoring report which had set out the levels of compliance to Welsh Government access targets about the Mental Health Measure (Wales) 2010 which offer</w:t>
            </w:r>
            <w:r>
              <w:rPr>
                <w:rFonts w:ascii="Arial" w:hAnsi="Arial" w:cs="Arial"/>
                <w:bCs/>
                <w:sz w:val="24"/>
                <w:szCs w:val="24"/>
              </w:rPr>
              <w:t>ed</w:t>
            </w:r>
            <w:r w:rsidRPr="00030865">
              <w:rPr>
                <w:rFonts w:ascii="Arial" w:hAnsi="Arial" w:cs="Arial"/>
                <w:bCs/>
                <w:sz w:val="24"/>
                <w:szCs w:val="24"/>
              </w:rPr>
              <w:t xml:space="preserve"> no concerns regarding overall compliance with the legislation</w:t>
            </w:r>
            <w:r>
              <w:rPr>
                <w:rFonts w:ascii="Arial" w:hAnsi="Arial" w:cs="Arial"/>
                <w:bCs/>
                <w:sz w:val="24"/>
                <w:szCs w:val="24"/>
              </w:rPr>
              <w:t>. Members were informed</w:t>
            </w:r>
            <w:r>
              <w:t xml:space="preserve"> </w:t>
            </w:r>
            <w:r w:rsidRPr="00DE4C3F">
              <w:rPr>
                <w:rFonts w:ascii="Arial" w:hAnsi="Arial" w:cs="Arial"/>
                <w:bCs/>
                <w:sz w:val="24"/>
                <w:szCs w:val="24"/>
              </w:rPr>
              <w:t xml:space="preserve">the plans to evaluate the current training modules to ensure that training </w:t>
            </w:r>
            <w:r>
              <w:rPr>
                <w:rFonts w:ascii="Arial" w:hAnsi="Arial" w:cs="Arial"/>
                <w:bCs/>
                <w:sz w:val="24"/>
                <w:szCs w:val="24"/>
              </w:rPr>
              <w:t>was</w:t>
            </w:r>
            <w:r w:rsidRPr="00DE4C3F">
              <w:rPr>
                <w:rFonts w:ascii="Arial" w:hAnsi="Arial" w:cs="Arial"/>
                <w:bCs/>
                <w:sz w:val="24"/>
                <w:szCs w:val="24"/>
              </w:rPr>
              <w:t xml:space="preserve"> reflected in practice</w:t>
            </w:r>
            <w:r>
              <w:rPr>
                <w:rFonts w:ascii="Arial" w:hAnsi="Arial" w:cs="Arial"/>
                <w:bCs/>
                <w:sz w:val="24"/>
                <w:szCs w:val="24"/>
              </w:rPr>
              <w:t>.</w:t>
            </w:r>
          </w:p>
          <w:p w14:paraId="38C44C86" w14:textId="77777777" w:rsidR="007B484C" w:rsidRDefault="007B484C" w:rsidP="00461725">
            <w:pPr>
              <w:spacing w:before="40" w:after="40" w:line="240" w:lineRule="auto"/>
              <w:rPr>
                <w:rFonts w:ascii="Arial" w:hAnsi="Arial" w:cs="Arial"/>
                <w:bCs/>
                <w:sz w:val="24"/>
                <w:szCs w:val="24"/>
              </w:rPr>
            </w:pPr>
          </w:p>
          <w:p w14:paraId="6532ABFF" w14:textId="55CC1C56" w:rsidR="007B484C" w:rsidRPr="007B484C" w:rsidRDefault="00461725" w:rsidP="007B484C">
            <w:pPr>
              <w:pStyle w:val="ListParagraph"/>
              <w:numPr>
                <w:ilvl w:val="0"/>
                <w:numId w:val="19"/>
              </w:numPr>
              <w:spacing w:before="40" w:after="40" w:line="240" w:lineRule="auto"/>
              <w:rPr>
                <w:rFonts w:ascii="Arial" w:hAnsi="Arial" w:cs="Arial"/>
                <w:b/>
                <w:sz w:val="24"/>
                <w:szCs w:val="24"/>
              </w:rPr>
            </w:pPr>
            <w:r w:rsidRPr="007B484C">
              <w:rPr>
                <w:rFonts w:ascii="Arial" w:hAnsi="Arial" w:cs="Arial"/>
                <w:b/>
                <w:sz w:val="24"/>
                <w:szCs w:val="24"/>
              </w:rPr>
              <w:t xml:space="preserve">Committee Work Programme </w:t>
            </w:r>
          </w:p>
          <w:p w14:paraId="77973993" w14:textId="3D633AAE" w:rsidR="00461725" w:rsidRDefault="00461725" w:rsidP="00461725">
            <w:pPr>
              <w:spacing w:before="40" w:after="40" w:line="240" w:lineRule="auto"/>
              <w:rPr>
                <w:rFonts w:ascii="Arial" w:hAnsi="Arial" w:cs="Arial"/>
                <w:bCs/>
                <w:sz w:val="24"/>
                <w:szCs w:val="24"/>
              </w:rPr>
            </w:pPr>
            <w:r>
              <w:rPr>
                <w:rFonts w:ascii="Arial" w:hAnsi="Arial" w:cs="Arial"/>
                <w:bCs/>
                <w:sz w:val="24"/>
                <w:szCs w:val="24"/>
              </w:rPr>
              <w:t xml:space="preserve">The Committee </w:t>
            </w:r>
            <w:r w:rsidRPr="00270F31">
              <w:rPr>
                <w:rFonts w:ascii="Arial" w:hAnsi="Arial" w:cs="Arial"/>
                <w:b/>
                <w:sz w:val="24"/>
                <w:szCs w:val="24"/>
              </w:rPr>
              <w:t xml:space="preserve">received </w:t>
            </w:r>
            <w:r>
              <w:rPr>
                <w:rFonts w:ascii="Arial" w:hAnsi="Arial" w:cs="Arial"/>
                <w:bCs/>
                <w:sz w:val="24"/>
                <w:szCs w:val="24"/>
              </w:rPr>
              <w:t>the</w:t>
            </w:r>
            <w:r w:rsidR="00270F31">
              <w:rPr>
                <w:rFonts w:ascii="Arial" w:hAnsi="Arial" w:cs="Arial"/>
                <w:bCs/>
                <w:sz w:val="24"/>
                <w:szCs w:val="24"/>
              </w:rPr>
              <w:t xml:space="preserve"> Committee</w:t>
            </w:r>
            <w:r>
              <w:rPr>
                <w:rFonts w:ascii="Arial" w:hAnsi="Arial" w:cs="Arial"/>
                <w:bCs/>
                <w:sz w:val="24"/>
                <w:szCs w:val="24"/>
              </w:rPr>
              <w:t xml:space="preserve"> Work Programme</w:t>
            </w:r>
            <w:r w:rsidR="007B484C">
              <w:rPr>
                <w:rFonts w:ascii="Arial" w:hAnsi="Arial" w:cs="Arial"/>
                <w:bCs/>
                <w:sz w:val="24"/>
                <w:szCs w:val="24"/>
              </w:rPr>
              <w:t>.</w:t>
            </w:r>
          </w:p>
          <w:p w14:paraId="621F9FBD" w14:textId="77777777" w:rsidR="007B484C" w:rsidRDefault="007B484C" w:rsidP="00461725">
            <w:pPr>
              <w:spacing w:before="40" w:after="40" w:line="240" w:lineRule="auto"/>
              <w:rPr>
                <w:rFonts w:ascii="Arial" w:hAnsi="Arial" w:cs="Arial"/>
                <w:bCs/>
                <w:sz w:val="24"/>
                <w:szCs w:val="24"/>
              </w:rPr>
            </w:pPr>
          </w:p>
          <w:p w14:paraId="1F2C159D" w14:textId="3601ED42" w:rsidR="007B484C" w:rsidRPr="007B484C" w:rsidRDefault="007B484C" w:rsidP="007B484C">
            <w:pPr>
              <w:pStyle w:val="ListParagraph"/>
              <w:numPr>
                <w:ilvl w:val="0"/>
                <w:numId w:val="19"/>
              </w:numPr>
              <w:spacing w:before="40" w:after="40" w:line="240" w:lineRule="auto"/>
              <w:rPr>
                <w:rFonts w:ascii="Arial" w:hAnsi="Arial" w:cs="Arial"/>
                <w:b/>
                <w:sz w:val="24"/>
                <w:szCs w:val="24"/>
              </w:rPr>
            </w:pPr>
            <w:r w:rsidRPr="007B484C">
              <w:rPr>
                <w:rFonts w:ascii="Arial" w:hAnsi="Arial" w:cs="Arial"/>
                <w:b/>
                <w:sz w:val="24"/>
                <w:szCs w:val="24"/>
              </w:rPr>
              <w:t>Committee Terms of Reference</w:t>
            </w:r>
          </w:p>
          <w:p w14:paraId="78270B09" w14:textId="6F77022A" w:rsidR="007B484C" w:rsidRDefault="007B484C" w:rsidP="00461725">
            <w:pPr>
              <w:spacing w:before="40" w:after="40" w:line="240" w:lineRule="auto"/>
              <w:rPr>
                <w:rFonts w:ascii="Arial" w:hAnsi="Arial" w:cs="Arial"/>
                <w:bCs/>
                <w:sz w:val="24"/>
                <w:szCs w:val="24"/>
              </w:rPr>
            </w:pPr>
            <w:r>
              <w:rPr>
                <w:rFonts w:ascii="Arial" w:hAnsi="Arial" w:cs="Arial"/>
                <w:bCs/>
                <w:sz w:val="24"/>
                <w:szCs w:val="24"/>
              </w:rPr>
              <w:t xml:space="preserve">The Committee </w:t>
            </w:r>
            <w:r w:rsidRPr="00270F31">
              <w:rPr>
                <w:rFonts w:ascii="Arial" w:hAnsi="Arial" w:cs="Arial"/>
                <w:b/>
                <w:sz w:val="24"/>
                <w:szCs w:val="24"/>
              </w:rPr>
              <w:t>received</w:t>
            </w:r>
            <w:r>
              <w:rPr>
                <w:rFonts w:ascii="Arial" w:hAnsi="Arial" w:cs="Arial"/>
                <w:bCs/>
                <w:sz w:val="24"/>
                <w:szCs w:val="24"/>
              </w:rPr>
              <w:t xml:space="preserve"> the </w:t>
            </w:r>
            <w:r w:rsidR="00270F31">
              <w:rPr>
                <w:rFonts w:ascii="Arial" w:hAnsi="Arial" w:cs="Arial"/>
                <w:bCs/>
                <w:sz w:val="24"/>
                <w:szCs w:val="24"/>
              </w:rPr>
              <w:t xml:space="preserve">Committee </w:t>
            </w:r>
            <w:r>
              <w:rPr>
                <w:rFonts w:ascii="Arial" w:hAnsi="Arial" w:cs="Arial"/>
                <w:bCs/>
                <w:sz w:val="24"/>
                <w:szCs w:val="24"/>
              </w:rPr>
              <w:t xml:space="preserve">Terms of Reference. </w:t>
            </w:r>
          </w:p>
          <w:p w14:paraId="09AC2923" w14:textId="77777777" w:rsidR="007B484C" w:rsidRDefault="007B484C" w:rsidP="00461725">
            <w:pPr>
              <w:spacing w:before="40" w:after="40" w:line="240" w:lineRule="auto"/>
              <w:rPr>
                <w:rFonts w:ascii="Arial" w:hAnsi="Arial" w:cs="Arial"/>
                <w:bCs/>
                <w:sz w:val="24"/>
                <w:szCs w:val="24"/>
              </w:rPr>
            </w:pPr>
          </w:p>
          <w:p w14:paraId="656633EB" w14:textId="78FAD660" w:rsidR="007B484C" w:rsidRPr="00193DAB" w:rsidRDefault="007B484C" w:rsidP="007B484C">
            <w:pPr>
              <w:pStyle w:val="ListParagraph"/>
              <w:numPr>
                <w:ilvl w:val="0"/>
                <w:numId w:val="19"/>
              </w:numPr>
              <w:spacing w:before="40" w:after="40" w:line="240" w:lineRule="auto"/>
              <w:rPr>
                <w:rFonts w:ascii="Arial" w:hAnsi="Arial" w:cs="Arial"/>
                <w:b/>
                <w:sz w:val="24"/>
                <w:szCs w:val="24"/>
              </w:rPr>
            </w:pPr>
            <w:r w:rsidRPr="00193DAB">
              <w:rPr>
                <w:rFonts w:ascii="Arial" w:hAnsi="Arial" w:cs="Arial"/>
                <w:b/>
                <w:sz w:val="24"/>
                <w:szCs w:val="24"/>
              </w:rPr>
              <w:t>Committee Self-Assessment</w:t>
            </w:r>
          </w:p>
          <w:p w14:paraId="1A558DE5" w14:textId="1EE7D0FA" w:rsidR="008A5349" w:rsidRPr="00270F31" w:rsidRDefault="007B484C" w:rsidP="00270F31">
            <w:pPr>
              <w:spacing w:before="40" w:after="40" w:line="240" w:lineRule="auto"/>
              <w:rPr>
                <w:rFonts w:ascii="Arial" w:hAnsi="Arial" w:cs="Arial"/>
                <w:bCs/>
                <w:sz w:val="24"/>
                <w:szCs w:val="24"/>
              </w:rPr>
            </w:pPr>
            <w:r>
              <w:rPr>
                <w:rFonts w:ascii="Arial" w:hAnsi="Arial" w:cs="Arial"/>
                <w:bCs/>
                <w:sz w:val="24"/>
                <w:szCs w:val="24"/>
              </w:rPr>
              <w:t>The Co</w:t>
            </w:r>
            <w:r w:rsidR="00566184">
              <w:rPr>
                <w:rFonts w:ascii="Arial" w:hAnsi="Arial" w:cs="Arial"/>
                <w:bCs/>
                <w:sz w:val="24"/>
                <w:szCs w:val="24"/>
              </w:rPr>
              <w:t xml:space="preserve">mmittee </w:t>
            </w:r>
            <w:r w:rsidR="00566184" w:rsidRPr="00270F31">
              <w:rPr>
                <w:rFonts w:ascii="Arial" w:hAnsi="Arial" w:cs="Arial"/>
                <w:b/>
                <w:sz w:val="24"/>
                <w:szCs w:val="24"/>
              </w:rPr>
              <w:t>received</w:t>
            </w:r>
            <w:r w:rsidR="00566184">
              <w:rPr>
                <w:rFonts w:ascii="Arial" w:hAnsi="Arial" w:cs="Arial"/>
                <w:bCs/>
                <w:sz w:val="24"/>
                <w:szCs w:val="24"/>
              </w:rPr>
              <w:t xml:space="preserve"> the Committee Self-Assessment.</w:t>
            </w:r>
            <w:r w:rsidR="00B07F10">
              <w:rPr>
                <w:rFonts w:ascii="Arial" w:hAnsi="Arial" w:cs="Arial"/>
                <w:bCs/>
                <w:sz w:val="24"/>
                <w:szCs w:val="24"/>
              </w:rPr>
              <w:t xml:space="preserve"> </w:t>
            </w:r>
          </w:p>
        </w:tc>
      </w:tr>
      <w:tr w:rsidR="00901A1E" w:rsidRPr="00171E33" w14:paraId="6665CF7A" w14:textId="77777777" w:rsidTr="0086116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035EC986" w14:textId="77777777" w:rsidR="00901A1E" w:rsidRPr="00171E33" w:rsidRDefault="00ED0F12" w:rsidP="007446A9">
            <w:pPr>
              <w:spacing w:before="40" w:after="40" w:line="240" w:lineRule="auto"/>
              <w:jc w:val="center"/>
              <w:rPr>
                <w:rFonts w:ascii="Arial" w:hAnsi="Arial" w:cs="Arial"/>
                <w:b/>
                <w:sz w:val="24"/>
                <w:szCs w:val="24"/>
              </w:rPr>
            </w:pPr>
            <w:r w:rsidRPr="00171E33">
              <w:rPr>
                <w:rFonts w:ascii="Arial" w:hAnsi="Arial" w:cs="Arial"/>
                <w:b/>
                <w:color w:val="FFFFFF" w:themeColor="background1"/>
                <w:sz w:val="24"/>
                <w:szCs w:val="24"/>
              </w:rPr>
              <w:t>Decisions Made for Approval by the Board</w:t>
            </w:r>
          </w:p>
        </w:tc>
      </w:tr>
      <w:tr w:rsidR="00901A1E" w:rsidRPr="00171E33" w14:paraId="3D822A2D" w14:textId="77777777" w:rsidTr="00B9089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3FBFD604" w14:textId="76930EA7" w:rsidR="0061026A" w:rsidRPr="00453A51" w:rsidRDefault="008A5349" w:rsidP="0013247E">
            <w:pPr>
              <w:spacing w:before="40" w:after="40" w:line="240" w:lineRule="auto"/>
              <w:rPr>
                <w:rFonts w:ascii="Arial" w:hAnsi="Arial" w:cs="Arial"/>
                <w:sz w:val="24"/>
                <w:szCs w:val="24"/>
              </w:rPr>
            </w:pPr>
            <w:r>
              <w:rPr>
                <w:rFonts w:ascii="Arial" w:eastAsia="Arial" w:hAnsi="Arial" w:cs="Arial"/>
                <w:sz w:val="24"/>
                <w:szCs w:val="24"/>
              </w:rPr>
              <w:t>Nil.</w:t>
            </w:r>
          </w:p>
        </w:tc>
      </w:tr>
      <w:tr w:rsidR="00257E5B" w:rsidRPr="00171E33" w14:paraId="11455427" w14:textId="77777777" w:rsidTr="0086116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4598C834" w14:textId="77777777" w:rsidR="00257E5B" w:rsidRPr="00171E33" w:rsidRDefault="00861168" w:rsidP="004906DE">
            <w:pPr>
              <w:spacing w:before="40" w:after="40" w:line="240" w:lineRule="auto"/>
              <w:jc w:val="center"/>
              <w:rPr>
                <w:rFonts w:ascii="Arial" w:hAnsi="Arial" w:cs="Arial"/>
                <w:b/>
                <w:sz w:val="24"/>
                <w:szCs w:val="24"/>
              </w:rPr>
            </w:pPr>
            <w:r w:rsidRPr="00171E33">
              <w:rPr>
                <w:rFonts w:ascii="Arial" w:hAnsi="Arial" w:cs="Arial"/>
                <w:b/>
                <w:color w:val="FFFFFF" w:themeColor="background1"/>
                <w:sz w:val="24"/>
                <w:szCs w:val="24"/>
              </w:rPr>
              <w:t>Updates Received from Sub-Groups</w:t>
            </w:r>
          </w:p>
        </w:tc>
      </w:tr>
      <w:tr w:rsidR="00257E5B" w:rsidRPr="00171E33" w14:paraId="1AA3CDE0" w14:textId="77777777" w:rsidTr="00B9089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auto"/>
          </w:tcPr>
          <w:p w14:paraId="2BBA06CE" w14:textId="77777777" w:rsidR="001A751D" w:rsidRPr="00171E33" w:rsidRDefault="001A751D" w:rsidP="001A751D">
            <w:pPr>
              <w:spacing w:before="40" w:after="40" w:line="240" w:lineRule="auto"/>
              <w:rPr>
                <w:rFonts w:ascii="Arial" w:hAnsi="Arial" w:cs="Arial"/>
                <w:sz w:val="24"/>
                <w:szCs w:val="24"/>
              </w:rPr>
            </w:pPr>
            <w:r w:rsidRPr="00171E33">
              <w:rPr>
                <w:rFonts w:ascii="Arial" w:hAnsi="Arial" w:cs="Arial"/>
                <w:sz w:val="24"/>
                <w:szCs w:val="24"/>
              </w:rPr>
              <w:t xml:space="preserve"> </w:t>
            </w:r>
            <w:r w:rsidR="00737879" w:rsidRPr="00171E33">
              <w:rPr>
                <w:rFonts w:ascii="Arial" w:hAnsi="Arial" w:cs="Arial"/>
                <w:sz w:val="24"/>
                <w:szCs w:val="24"/>
              </w:rPr>
              <w:t xml:space="preserve">There were no updates received from </w:t>
            </w:r>
            <w:r w:rsidR="0061026A" w:rsidRPr="00171E33">
              <w:rPr>
                <w:rFonts w:ascii="Arial" w:hAnsi="Arial" w:cs="Arial"/>
                <w:sz w:val="24"/>
                <w:szCs w:val="24"/>
              </w:rPr>
              <w:t>sub</w:t>
            </w:r>
            <w:r w:rsidR="00737879" w:rsidRPr="00171E33">
              <w:rPr>
                <w:rFonts w:ascii="Arial" w:hAnsi="Arial" w:cs="Arial"/>
                <w:sz w:val="24"/>
                <w:szCs w:val="24"/>
              </w:rPr>
              <w:t>-</w:t>
            </w:r>
            <w:r w:rsidR="0061026A" w:rsidRPr="00171E33">
              <w:rPr>
                <w:rFonts w:ascii="Arial" w:hAnsi="Arial" w:cs="Arial"/>
                <w:sz w:val="24"/>
                <w:szCs w:val="24"/>
              </w:rPr>
              <w:t>groups</w:t>
            </w:r>
            <w:r w:rsidR="00737879" w:rsidRPr="00171E33">
              <w:rPr>
                <w:rFonts w:ascii="Arial" w:hAnsi="Arial" w:cs="Arial"/>
                <w:sz w:val="24"/>
                <w:szCs w:val="24"/>
              </w:rPr>
              <w:t xml:space="preserve">. </w:t>
            </w:r>
          </w:p>
        </w:tc>
      </w:tr>
      <w:tr w:rsidR="00901A1E" w:rsidRPr="00171E33" w14:paraId="28DA79E6" w14:textId="77777777" w:rsidTr="00861168">
        <w:trPr>
          <w:trHeight w:val="425"/>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1F497D" w:themeFill="text2"/>
          </w:tcPr>
          <w:p w14:paraId="191DD754" w14:textId="77777777" w:rsidR="00901A1E" w:rsidRPr="00171E33" w:rsidRDefault="00901A1E" w:rsidP="004906DE">
            <w:pPr>
              <w:spacing w:before="40" w:after="40" w:line="240" w:lineRule="auto"/>
              <w:jc w:val="center"/>
              <w:rPr>
                <w:rFonts w:ascii="Arial" w:hAnsi="Arial" w:cs="Arial"/>
                <w:b/>
                <w:sz w:val="24"/>
                <w:szCs w:val="24"/>
              </w:rPr>
            </w:pPr>
            <w:r w:rsidRPr="00171E33">
              <w:rPr>
                <w:rFonts w:ascii="Arial" w:hAnsi="Arial" w:cs="Arial"/>
                <w:b/>
                <w:color w:val="FFFFFF" w:themeColor="background1"/>
                <w:sz w:val="24"/>
                <w:szCs w:val="24"/>
              </w:rPr>
              <w:t xml:space="preserve">Matters </w:t>
            </w:r>
            <w:r w:rsidR="00861168" w:rsidRPr="00171E33">
              <w:rPr>
                <w:rFonts w:ascii="Arial" w:hAnsi="Arial" w:cs="Arial"/>
                <w:b/>
                <w:color w:val="FFFFFF" w:themeColor="background1"/>
                <w:sz w:val="24"/>
                <w:szCs w:val="24"/>
              </w:rPr>
              <w:t xml:space="preserve">Referred </w:t>
            </w:r>
            <w:r w:rsidRPr="00171E33">
              <w:rPr>
                <w:rFonts w:ascii="Arial" w:hAnsi="Arial" w:cs="Arial"/>
                <w:b/>
                <w:color w:val="FFFFFF" w:themeColor="background1"/>
                <w:sz w:val="24"/>
                <w:szCs w:val="24"/>
              </w:rPr>
              <w:t xml:space="preserve">to </w:t>
            </w:r>
            <w:r w:rsidR="00861168" w:rsidRPr="00171E33">
              <w:rPr>
                <w:rFonts w:ascii="Arial" w:hAnsi="Arial" w:cs="Arial"/>
                <w:b/>
                <w:color w:val="FFFFFF" w:themeColor="background1"/>
                <w:sz w:val="24"/>
                <w:szCs w:val="24"/>
              </w:rPr>
              <w:t>Other Committees</w:t>
            </w:r>
          </w:p>
        </w:tc>
      </w:tr>
      <w:tr w:rsidR="00901A1E" w:rsidRPr="004906DE" w14:paraId="241CC5CD" w14:textId="77777777" w:rsidTr="00B90898">
        <w:trPr>
          <w:trHeight w:val="408"/>
          <w:jc w:val="center"/>
        </w:trPr>
        <w:tc>
          <w:tcPr>
            <w:tcW w:w="10075"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608331DD" w14:textId="6B5B5580" w:rsidR="00741E75" w:rsidRPr="00525E3F" w:rsidRDefault="00270F31" w:rsidP="00525E3F">
            <w:pPr>
              <w:spacing w:before="40" w:after="40" w:line="240" w:lineRule="auto"/>
              <w:rPr>
                <w:rFonts w:ascii="Arial" w:hAnsi="Arial" w:cs="Arial"/>
                <w:sz w:val="24"/>
                <w:szCs w:val="24"/>
              </w:rPr>
            </w:pPr>
            <w:r>
              <w:rPr>
                <w:rFonts w:ascii="Arial" w:hAnsi="Arial" w:cs="Arial"/>
                <w:sz w:val="24"/>
                <w:szCs w:val="24"/>
              </w:rPr>
              <w:t xml:space="preserve">There were no matters referred to other committees. </w:t>
            </w:r>
          </w:p>
        </w:tc>
      </w:tr>
      <w:tr w:rsidR="00901A1E" w:rsidRPr="00BD4D7B" w14:paraId="1BCCE734" w14:textId="77777777" w:rsidTr="009549C1">
        <w:trPr>
          <w:trHeight w:val="112"/>
          <w:jc w:val="center"/>
        </w:trPr>
        <w:tc>
          <w:tcPr>
            <w:tcW w:w="4112" w:type="dxa"/>
            <w:tcBorders>
              <w:top w:val="single" w:sz="4" w:space="0" w:color="auto"/>
              <w:left w:val="single" w:sz="4" w:space="0" w:color="auto"/>
              <w:bottom w:val="single" w:sz="4" w:space="0" w:color="auto"/>
              <w:right w:val="single" w:sz="4" w:space="0" w:color="auto"/>
            </w:tcBorders>
            <w:shd w:val="clear" w:color="auto" w:fill="FFFFFF" w:themeFill="background1"/>
          </w:tcPr>
          <w:p w14:paraId="7EDD0D21" w14:textId="77777777" w:rsidR="00901A1E" w:rsidRPr="00BD4D7B" w:rsidRDefault="00901A1E" w:rsidP="001C2C30">
            <w:pPr>
              <w:rPr>
                <w:rFonts w:ascii="Arial" w:hAnsi="Arial" w:cs="Arial"/>
                <w:b/>
                <w:sz w:val="24"/>
                <w:szCs w:val="24"/>
              </w:rPr>
            </w:pPr>
            <w:r w:rsidRPr="00BD4D7B">
              <w:rPr>
                <w:rFonts w:ascii="Arial" w:hAnsi="Arial" w:cs="Arial"/>
                <w:b/>
                <w:sz w:val="24"/>
                <w:szCs w:val="24"/>
              </w:rPr>
              <w:t>Date of next meeting</w:t>
            </w:r>
          </w:p>
        </w:tc>
        <w:tc>
          <w:tcPr>
            <w:tcW w:w="5963" w:type="dxa"/>
            <w:tcBorders>
              <w:top w:val="single" w:sz="4" w:space="0" w:color="auto"/>
              <w:left w:val="single" w:sz="4" w:space="0" w:color="auto"/>
              <w:bottom w:val="single" w:sz="4" w:space="0" w:color="auto"/>
              <w:right w:val="single" w:sz="4" w:space="0" w:color="auto"/>
            </w:tcBorders>
            <w:shd w:val="clear" w:color="auto" w:fill="FFFFFF" w:themeFill="background1"/>
          </w:tcPr>
          <w:p w14:paraId="014DAC05" w14:textId="2196586B" w:rsidR="00901A1E" w:rsidRPr="00BD4D7B" w:rsidRDefault="004B4E42" w:rsidP="001C2C30">
            <w:pPr>
              <w:rPr>
                <w:rFonts w:ascii="Arial" w:hAnsi="Arial" w:cs="Arial"/>
                <w:b/>
                <w:sz w:val="24"/>
                <w:szCs w:val="24"/>
              </w:rPr>
            </w:pPr>
            <w:r>
              <w:rPr>
                <w:rFonts w:ascii="Arial" w:hAnsi="Arial" w:cs="Arial"/>
                <w:sz w:val="24"/>
                <w:szCs w:val="24"/>
              </w:rPr>
              <w:t xml:space="preserve">10 December 2024 </w:t>
            </w:r>
          </w:p>
        </w:tc>
      </w:tr>
    </w:tbl>
    <w:p w14:paraId="1ECE6FE3" w14:textId="6B9DB060" w:rsidR="009D012D" w:rsidRDefault="009D012D" w:rsidP="0059259C">
      <w:pPr>
        <w:spacing w:after="0" w:line="240" w:lineRule="auto"/>
        <w:rPr>
          <w:rFonts w:ascii="Times New Roman" w:hAnsi="Times New Roman" w:cs="Times New Roman"/>
          <w:sz w:val="24"/>
          <w:szCs w:val="24"/>
        </w:rPr>
      </w:pPr>
    </w:p>
    <w:p w14:paraId="1B844212" w14:textId="3D7B5CF7" w:rsidR="00FB6E5E" w:rsidRPr="00FB6E5E" w:rsidRDefault="00FB6E5E" w:rsidP="00FB6E5E">
      <w:pPr>
        <w:rPr>
          <w:rFonts w:ascii="Times New Roman" w:hAnsi="Times New Roman" w:cs="Times New Roman"/>
          <w:sz w:val="24"/>
          <w:szCs w:val="24"/>
        </w:rPr>
      </w:pPr>
    </w:p>
    <w:p w14:paraId="3EA0F609" w14:textId="400B7C21" w:rsidR="00FB6E5E" w:rsidRPr="00FB6E5E" w:rsidRDefault="00FB6E5E" w:rsidP="00FB6E5E">
      <w:pPr>
        <w:rPr>
          <w:rFonts w:ascii="Times New Roman" w:hAnsi="Times New Roman" w:cs="Times New Roman"/>
          <w:sz w:val="24"/>
          <w:szCs w:val="24"/>
        </w:rPr>
      </w:pPr>
    </w:p>
    <w:p w14:paraId="13A5D50F" w14:textId="5BEB5679" w:rsidR="00FB6E5E" w:rsidRPr="00FB6E5E" w:rsidRDefault="00FB6E5E" w:rsidP="00FB6E5E">
      <w:pPr>
        <w:rPr>
          <w:rFonts w:ascii="Times New Roman" w:hAnsi="Times New Roman" w:cs="Times New Roman"/>
          <w:sz w:val="24"/>
          <w:szCs w:val="24"/>
        </w:rPr>
      </w:pPr>
    </w:p>
    <w:p w14:paraId="6E61385F" w14:textId="22BC7B3E" w:rsidR="00FB6E5E" w:rsidRPr="00FB6E5E" w:rsidRDefault="00FB6E5E" w:rsidP="00FB6E5E">
      <w:pPr>
        <w:rPr>
          <w:rFonts w:ascii="Times New Roman" w:hAnsi="Times New Roman" w:cs="Times New Roman"/>
          <w:sz w:val="24"/>
          <w:szCs w:val="24"/>
        </w:rPr>
      </w:pPr>
    </w:p>
    <w:p w14:paraId="33D0AE33" w14:textId="67B7A89A" w:rsidR="00FB6E5E" w:rsidRPr="00FB6E5E" w:rsidRDefault="00FB6E5E" w:rsidP="00FB6E5E">
      <w:pPr>
        <w:rPr>
          <w:rFonts w:ascii="Times New Roman" w:hAnsi="Times New Roman" w:cs="Times New Roman"/>
          <w:sz w:val="24"/>
          <w:szCs w:val="24"/>
        </w:rPr>
      </w:pPr>
    </w:p>
    <w:p w14:paraId="0BCC0021" w14:textId="2C2D9FD9" w:rsidR="00FB6E5E" w:rsidRPr="00FB6E5E" w:rsidRDefault="00FB6E5E" w:rsidP="00FB6E5E">
      <w:pPr>
        <w:rPr>
          <w:rFonts w:ascii="Times New Roman" w:hAnsi="Times New Roman" w:cs="Times New Roman"/>
          <w:sz w:val="24"/>
          <w:szCs w:val="24"/>
        </w:rPr>
      </w:pPr>
    </w:p>
    <w:p w14:paraId="6D5A0199" w14:textId="30FC4C82" w:rsidR="00FB6E5E" w:rsidRPr="00FB6E5E" w:rsidRDefault="00FB6E5E" w:rsidP="00FB6E5E">
      <w:pPr>
        <w:rPr>
          <w:rFonts w:ascii="Times New Roman" w:hAnsi="Times New Roman" w:cs="Times New Roman"/>
          <w:sz w:val="24"/>
          <w:szCs w:val="24"/>
        </w:rPr>
      </w:pPr>
    </w:p>
    <w:p w14:paraId="64F5E70E" w14:textId="0C7E3C7C" w:rsidR="00FB6E5E" w:rsidRDefault="00FB6E5E" w:rsidP="00FB6E5E">
      <w:pPr>
        <w:rPr>
          <w:rFonts w:ascii="Times New Roman" w:hAnsi="Times New Roman" w:cs="Times New Roman"/>
          <w:sz w:val="24"/>
          <w:szCs w:val="24"/>
        </w:rPr>
      </w:pPr>
    </w:p>
    <w:p w14:paraId="61E31352" w14:textId="5F692C6B" w:rsidR="00FB319E" w:rsidRPr="00FB319E" w:rsidRDefault="00FB319E" w:rsidP="00FB319E">
      <w:pPr>
        <w:rPr>
          <w:rFonts w:ascii="Times New Roman" w:hAnsi="Times New Roman" w:cs="Times New Roman"/>
          <w:sz w:val="24"/>
          <w:szCs w:val="24"/>
        </w:rPr>
      </w:pPr>
    </w:p>
    <w:p w14:paraId="60D9F9D5" w14:textId="25524EFA" w:rsidR="00FB319E" w:rsidRPr="00FB319E" w:rsidRDefault="00FB319E" w:rsidP="00FB319E">
      <w:pPr>
        <w:rPr>
          <w:rFonts w:ascii="Times New Roman" w:hAnsi="Times New Roman" w:cs="Times New Roman"/>
          <w:sz w:val="24"/>
          <w:szCs w:val="24"/>
        </w:rPr>
      </w:pPr>
    </w:p>
    <w:p w14:paraId="61AC8431" w14:textId="32582E8F" w:rsidR="00FB319E" w:rsidRDefault="00FB319E" w:rsidP="00FB319E">
      <w:pPr>
        <w:rPr>
          <w:rFonts w:ascii="Times New Roman" w:hAnsi="Times New Roman" w:cs="Times New Roman"/>
          <w:sz w:val="24"/>
          <w:szCs w:val="24"/>
        </w:rPr>
      </w:pPr>
    </w:p>
    <w:sectPr w:rsidR="00FB319E" w:rsidSect="00E05D1C">
      <w:footerReference w:type="default" r:id="rId12"/>
      <w:pgSz w:w="11906" w:h="16838"/>
      <w:pgMar w:top="454" w:right="1440" w:bottom="454"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6A5CD1" w14:textId="77777777" w:rsidR="00BC43AD" w:rsidRDefault="00BC43AD" w:rsidP="00EB2193">
      <w:pPr>
        <w:spacing w:after="0" w:line="240" w:lineRule="auto"/>
      </w:pPr>
      <w:r>
        <w:separator/>
      </w:r>
    </w:p>
  </w:endnote>
  <w:endnote w:type="continuationSeparator" w:id="0">
    <w:p w14:paraId="44CC6E6A" w14:textId="77777777" w:rsidR="00BC43AD" w:rsidRDefault="00BC43AD" w:rsidP="00EB21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Noto Sans Symbols">
    <w:charset w:val="00"/>
    <w:family w:val="auto"/>
    <w:pitch w:val="default"/>
  </w:font>
  <w:font w:name="Arial Bold">
    <w:altName w:val="Arial"/>
    <w:panose1 w:val="020B0704020202020204"/>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88426552"/>
      <w:docPartObj>
        <w:docPartGallery w:val="Page Numbers (Bottom of Page)"/>
        <w:docPartUnique/>
      </w:docPartObj>
    </w:sdtPr>
    <w:sdtEndPr>
      <w:rPr>
        <w:color w:val="7F7F7F" w:themeColor="background1" w:themeShade="7F"/>
        <w:spacing w:val="60"/>
      </w:rPr>
    </w:sdtEndPr>
    <w:sdtContent>
      <w:p w14:paraId="2A231D65" w14:textId="475DC67E" w:rsidR="00726041" w:rsidRDefault="00D152B9">
        <w:pPr>
          <w:pStyle w:val="Footer"/>
          <w:pBdr>
            <w:top w:val="single" w:sz="4" w:space="1" w:color="D9D9D9" w:themeColor="background1" w:themeShade="D9"/>
          </w:pBdr>
          <w:jc w:val="right"/>
        </w:pPr>
        <w:r w:rsidRPr="00D152B9">
          <w:rPr>
            <w:noProof/>
            <w:sz w:val="18"/>
            <w:szCs w:val="18"/>
            <w:lang w:eastAsia="en-GB"/>
          </w:rPr>
          <w:drawing>
            <wp:anchor distT="0" distB="0" distL="114300" distR="114300" simplePos="0" relativeHeight="251659264" behindDoc="1" locked="0" layoutInCell="1" allowOverlap="1" wp14:anchorId="177B2649" wp14:editId="25B310CB">
              <wp:simplePos x="0" y="0"/>
              <wp:positionH relativeFrom="margin">
                <wp:posOffset>-219075</wp:posOffset>
              </wp:positionH>
              <wp:positionV relativeFrom="paragraph">
                <wp:posOffset>114935</wp:posOffset>
              </wp:positionV>
              <wp:extent cx="1933575" cy="590550"/>
              <wp:effectExtent l="0" t="0" r="9525" b="0"/>
              <wp:wrapTight wrapText="bothSides">
                <wp:wrapPolygon edited="0">
                  <wp:start x="0" y="0"/>
                  <wp:lineTo x="0" y="20903"/>
                  <wp:lineTo x="21494" y="20903"/>
                  <wp:lineTo x="21494" y="0"/>
                  <wp:lineTo x="0" y="0"/>
                </wp:wrapPolygon>
              </wp:wrapTight>
              <wp:docPr id="2" name="Picture 2"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1">
          <w:fldChar w:fldCharType="begin"/>
        </w:r>
        <w:r w:rsidR="00726041">
          <w:instrText xml:space="preserve"> PAGE   \* MERGEFORMAT </w:instrText>
        </w:r>
        <w:r w:rsidR="00726041">
          <w:fldChar w:fldCharType="separate"/>
        </w:r>
        <w:r w:rsidR="00DE438D">
          <w:rPr>
            <w:noProof/>
          </w:rPr>
          <w:t>2</w:t>
        </w:r>
        <w:r w:rsidR="00726041">
          <w:rPr>
            <w:noProof/>
          </w:rPr>
          <w:fldChar w:fldCharType="end"/>
        </w:r>
        <w:r w:rsidR="00726041">
          <w:t xml:space="preserve"> | </w:t>
        </w:r>
        <w:r w:rsidR="00726041">
          <w:rPr>
            <w:color w:val="7F7F7F" w:themeColor="background1" w:themeShade="7F"/>
            <w:spacing w:val="60"/>
          </w:rPr>
          <w:t>Page</w:t>
        </w:r>
      </w:p>
    </w:sdtContent>
  </w:sdt>
  <w:p w14:paraId="3A841C97" w14:textId="3265AB4E" w:rsidR="00EB002A" w:rsidRPr="00D152B9" w:rsidRDefault="004B4E42" w:rsidP="004B4E42">
    <w:pPr>
      <w:rPr>
        <w:rFonts w:ascii="Arial" w:hAnsi="Arial" w:cs="Arial"/>
        <w:sz w:val="18"/>
        <w:szCs w:val="18"/>
      </w:rPr>
    </w:pPr>
    <w:r>
      <w:rPr>
        <w:rFonts w:ascii="Arial" w:hAnsi="Arial" w:cs="Arial"/>
        <w:sz w:val="18"/>
        <w:szCs w:val="18"/>
      </w:rPr>
      <w:t xml:space="preserve">        </w:t>
    </w:r>
    <w:r w:rsidR="00726041" w:rsidRPr="00D152B9">
      <w:rPr>
        <w:rFonts w:ascii="Arial" w:hAnsi="Arial" w:cs="Arial"/>
        <w:sz w:val="18"/>
        <w:szCs w:val="18"/>
      </w:rPr>
      <w:t xml:space="preserve">Health Board – </w:t>
    </w:r>
    <w:r>
      <w:rPr>
        <w:rFonts w:ascii="Arial" w:hAnsi="Arial" w:cs="Arial"/>
        <w:sz w:val="18"/>
        <w:szCs w:val="18"/>
      </w:rPr>
      <w:t>Wednesday, 26</w:t>
    </w:r>
    <w:r w:rsidRPr="004B4E42">
      <w:rPr>
        <w:rFonts w:ascii="Arial" w:hAnsi="Arial" w:cs="Arial"/>
        <w:sz w:val="18"/>
        <w:szCs w:val="18"/>
        <w:vertAlign w:val="superscript"/>
      </w:rPr>
      <w:t>th</w:t>
    </w:r>
    <w:r>
      <w:rPr>
        <w:rFonts w:ascii="Arial" w:hAnsi="Arial" w:cs="Arial"/>
        <w:sz w:val="18"/>
        <w:szCs w:val="18"/>
      </w:rPr>
      <w:t xml:space="preserve"> September</w:t>
    </w:r>
    <w:r w:rsidR="00726041" w:rsidRPr="00D152B9">
      <w:rPr>
        <w:rFonts w:ascii="Arial" w:hAnsi="Arial" w:cs="Arial"/>
        <w:sz w:val="18"/>
        <w:szCs w:val="18"/>
      </w:rPr>
      <w:t xml:space="preserve"> 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636F526" w14:textId="77777777" w:rsidR="00BC43AD" w:rsidRDefault="00BC43AD" w:rsidP="00EB2193">
      <w:pPr>
        <w:spacing w:after="0" w:line="240" w:lineRule="auto"/>
      </w:pPr>
      <w:r>
        <w:separator/>
      </w:r>
    </w:p>
  </w:footnote>
  <w:footnote w:type="continuationSeparator" w:id="0">
    <w:p w14:paraId="67173C5D" w14:textId="77777777" w:rsidR="00BC43AD" w:rsidRDefault="00BC43AD" w:rsidP="00EB219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DA343E"/>
    <w:multiLevelType w:val="hybridMultilevel"/>
    <w:tmpl w:val="FA66C2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65185A"/>
    <w:multiLevelType w:val="hybridMultilevel"/>
    <w:tmpl w:val="A79CACF2"/>
    <w:lvl w:ilvl="0" w:tplc="08090001">
      <w:start w:val="1"/>
      <w:numFmt w:val="bullet"/>
      <w:lvlText w:val=""/>
      <w:lvlJc w:val="left"/>
      <w:pPr>
        <w:ind w:left="666" w:hanging="360"/>
      </w:pPr>
      <w:rPr>
        <w:rFonts w:ascii="Symbol" w:hAnsi="Symbol" w:hint="default"/>
      </w:rPr>
    </w:lvl>
    <w:lvl w:ilvl="1" w:tplc="08090003" w:tentative="1">
      <w:start w:val="1"/>
      <w:numFmt w:val="bullet"/>
      <w:lvlText w:val="o"/>
      <w:lvlJc w:val="left"/>
      <w:pPr>
        <w:ind w:left="1386" w:hanging="360"/>
      </w:pPr>
      <w:rPr>
        <w:rFonts w:ascii="Courier New" w:hAnsi="Courier New" w:cs="Courier New" w:hint="default"/>
      </w:rPr>
    </w:lvl>
    <w:lvl w:ilvl="2" w:tplc="08090005" w:tentative="1">
      <w:start w:val="1"/>
      <w:numFmt w:val="bullet"/>
      <w:lvlText w:val=""/>
      <w:lvlJc w:val="left"/>
      <w:pPr>
        <w:ind w:left="2106" w:hanging="360"/>
      </w:pPr>
      <w:rPr>
        <w:rFonts w:ascii="Wingdings" w:hAnsi="Wingdings" w:hint="default"/>
      </w:rPr>
    </w:lvl>
    <w:lvl w:ilvl="3" w:tplc="08090001" w:tentative="1">
      <w:start w:val="1"/>
      <w:numFmt w:val="bullet"/>
      <w:lvlText w:val=""/>
      <w:lvlJc w:val="left"/>
      <w:pPr>
        <w:ind w:left="2826" w:hanging="360"/>
      </w:pPr>
      <w:rPr>
        <w:rFonts w:ascii="Symbol" w:hAnsi="Symbol" w:hint="default"/>
      </w:rPr>
    </w:lvl>
    <w:lvl w:ilvl="4" w:tplc="08090003" w:tentative="1">
      <w:start w:val="1"/>
      <w:numFmt w:val="bullet"/>
      <w:lvlText w:val="o"/>
      <w:lvlJc w:val="left"/>
      <w:pPr>
        <w:ind w:left="3546" w:hanging="360"/>
      </w:pPr>
      <w:rPr>
        <w:rFonts w:ascii="Courier New" w:hAnsi="Courier New" w:cs="Courier New" w:hint="default"/>
      </w:rPr>
    </w:lvl>
    <w:lvl w:ilvl="5" w:tplc="08090005" w:tentative="1">
      <w:start w:val="1"/>
      <w:numFmt w:val="bullet"/>
      <w:lvlText w:val=""/>
      <w:lvlJc w:val="left"/>
      <w:pPr>
        <w:ind w:left="4266" w:hanging="360"/>
      </w:pPr>
      <w:rPr>
        <w:rFonts w:ascii="Wingdings" w:hAnsi="Wingdings" w:hint="default"/>
      </w:rPr>
    </w:lvl>
    <w:lvl w:ilvl="6" w:tplc="08090001" w:tentative="1">
      <w:start w:val="1"/>
      <w:numFmt w:val="bullet"/>
      <w:lvlText w:val=""/>
      <w:lvlJc w:val="left"/>
      <w:pPr>
        <w:ind w:left="4986" w:hanging="360"/>
      </w:pPr>
      <w:rPr>
        <w:rFonts w:ascii="Symbol" w:hAnsi="Symbol" w:hint="default"/>
      </w:rPr>
    </w:lvl>
    <w:lvl w:ilvl="7" w:tplc="08090003" w:tentative="1">
      <w:start w:val="1"/>
      <w:numFmt w:val="bullet"/>
      <w:lvlText w:val="o"/>
      <w:lvlJc w:val="left"/>
      <w:pPr>
        <w:ind w:left="5706" w:hanging="360"/>
      </w:pPr>
      <w:rPr>
        <w:rFonts w:ascii="Courier New" w:hAnsi="Courier New" w:cs="Courier New" w:hint="default"/>
      </w:rPr>
    </w:lvl>
    <w:lvl w:ilvl="8" w:tplc="08090005" w:tentative="1">
      <w:start w:val="1"/>
      <w:numFmt w:val="bullet"/>
      <w:lvlText w:val=""/>
      <w:lvlJc w:val="left"/>
      <w:pPr>
        <w:ind w:left="6426" w:hanging="360"/>
      </w:pPr>
      <w:rPr>
        <w:rFonts w:ascii="Wingdings" w:hAnsi="Wingdings" w:hint="default"/>
      </w:rPr>
    </w:lvl>
  </w:abstractNum>
  <w:abstractNum w:abstractNumId="2" w15:restartNumberingAfterBreak="0">
    <w:nsid w:val="0A214390"/>
    <w:multiLevelType w:val="hybridMultilevel"/>
    <w:tmpl w:val="6DDAE780"/>
    <w:lvl w:ilvl="0" w:tplc="FC90C518">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B25375E"/>
    <w:multiLevelType w:val="hybridMultilevel"/>
    <w:tmpl w:val="1AFC92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E3D77A3"/>
    <w:multiLevelType w:val="hybridMultilevel"/>
    <w:tmpl w:val="FF10C5FE"/>
    <w:lvl w:ilvl="0" w:tplc="08090001">
      <w:start w:val="1"/>
      <w:numFmt w:val="bullet"/>
      <w:lvlText w:val=""/>
      <w:lvlJc w:val="left"/>
      <w:pPr>
        <w:ind w:left="780" w:hanging="360"/>
      </w:pPr>
      <w:rPr>
        <w:rFonts w:ascii="Symbol" w:hAnsi="Symbol" w:hint="default"/>
      </w:rPr>
    </w:lvl>
    <w:lvl w:ilvl="1" w:tplc="FC90C518">
      <w:numFmt w:val="bullet"/>
      <w:lvlText w:val="-"/>
      <w:lvlJc w:val="left"/>
      <w:pPr>
        <w:ind w:left="1500" w:hanging="360"/>
      </w:pPr>
      <w:rPr>
        <w:rFonts w:ascii="Arial" w:eastAsiaTheme="minorHAnsi" w:hAnsi="Arial" w:cs="Arial"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5" w15:restartNumberingAfterBreak="0">
    <w:nsid w:val="10CC15AA"/>
    <w:multiLevelType w:val="multilevel"/>
    <w:tmpl w:val="C31ED6DC"/>
    <w:lvl w:ilvl="0">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1163414A"/>
    <w:multiLevelType w:val="multilevel"/>
    <w:tmpl w:val="DBD4E892"/>
    <w:lvl w:ilvl="0">
      <w:numFmt w:val="bullet"/>
      <w:lvlText w:val="-"/>
      <w:lvlJc w:val="left"/>
      <w:pPr>
        <w:ind w:left="765" w:hanging="360"/>
      </w:pPr>
      <w:rPr>
        <w:rFonts w:ascii="Arial" w:eastAsia="Arial" w:hAnsi="Arial" w:cs="Arial"/>
      </w:rPr>
    </w:lvl>
    <w:lvl w:ilvl="1">
      <w:start w:val="1"/>
      <w:numFmt w:val="bullet"/>
      <w:lvlText w:val="o"/>
      <w:lvlJc w:val="left"/>
      <w:pPr>
        <w:ind w:left="1485" w:hanging="360"/>
      </w:pPr>
      <w:rPr>
        <w:rFonts w:ascii="Courier New" w:eastAsia="Courier New" w:hAnsi="Courier New" w:cs="Courier New"/>
      </w:rPr>
    </w:lvl>
    <w:lvl w:ilvl="2">
      <w:start w:val="1"/>
      <w:numFmt w:val="bullet"/>
      <w:lvlText w:val="▪"/>
      <w:lvlJc w:val="left"/>
      <w:pPr>
        <w:ind w:left="2205" w:hanging="360"/>
      </w:pPr>
      <w:rPr>
        <w:rFonts w:ascii="Noto Sans Symbols" w:eastAsia="Noto Sans Symbols" w:hAnsi="Noto Sans Symbols" w:cs="Noto Sans Symbols"/>
      </w:rPr>
    </w:lvl>
    <w:lvl w:ilvl="3">
      <w:start w:val="1"/>
      <w:numFmt w:val="bullet"/>
      <w:lvlText w:val="●"/>
      <w:lvlJc w:val="left"/>
      <w:pPr>
        <w:ind w:left="2925" w:hanging="360"/>
      </w:pPr>
      <w:rPr>
        <w:rFonts w:ascii="Noto Sans Symbols" w:eastAsia="Noto Sans Symbols" w:hAnsi="Noto Sans Symbols" w:cs="Noto Sans Symbols"/>
      </w:rPr>
    </w:lvl>
    <w:lvl w:ilvl="4">
      <w:start w:val="1"/>
      <w:numFmt w:val="bullet"/>
      <w:lvlText w:val="o"/>
      <w:lvlJc w:val="left"/>
      <w:pPr>
        <w:ind w:left="3645" w:hanging="360"/>
      </w:pPr>
      <w:rPr>
        <w:rFonts w:ascii="Courier New" w:eastAsia="Courier New" w:hAnsi="Courier New" w:cs="Courier New"/>
      </w:rPr>
    </w:lvl>
    <w:lvl w:ilvl="5">
      <w:start w:val="1"/>
      <w:numFmt w:val="bullet"/>
      <w:lvlText w:val="▪"/>
      <w:lvlJc w:val="left"/>
      <w:pPr>
        <w:ind w:left="4365" w:hanging="360"/>
      </w:pPr>
      <w:rPr>
        <w:rFonts w:ascii="Noto Sans Symbols" w:eastAsia="Noto Sans Symbols" w:hAnsi="Noto Sans Symbols" w:cs="Noto Sans Symbols"/>
      </w:rPr>
    </w:lvl>
    <w:lvl w:ilvl="6">
      <w:start w:val="1"/>
      <w:numFmt w:val="bullet"/>
      <w:lvlText w:val="●"/>
      <w:lvlJc w:val="left"/>
      <w:pPr>
        <w:ind w:left="5085" w:hanging="360"/>
      </w:pPr>
      <w:rPr>
        <w:rFonts w:ascii="Noto Sans Symbols" w:eastAsia="Noto Sans Symbols" w:hAnsi="Noto Sans Symbols" w:cs="Noto Sans Symbols"/>
      </w:rPr>
    </w:lvl>
    <w:lvl w:ilvl="7">
      <w:start w:val="1"/>
      <w:numFmt w:val="bullet"/>
      <w:lvlText w:val="o"/>
      <w:lvlJc w:val="left"/>
      <w:pPr>
        <w:ind w:left="5805" w:hanging="360"/>
      </w:pPr>
      <w:rPr>
        <w:rFonts w:ascii="Courier New" w:eastAsia="Courier New" w:hAnsi="Courier New" w:cs="Courier New"/>
      </w:rPr>
    </w:lvl>
    <w:lvl w:ilvl="8">
      <w:start w:val="1"/>
      <w:numFmt w:val="bullet"/>
      <w:lvlText w:val="▪"/>
      <w:lvlJc w:val="left"/>
      <w:pPr>
        <w:ind w:left="6525" w:hanging="360"/>
      </w:pPr>
      <w:rPr>
        <w:rFonts w:ascii="Noto Sans Symbols" w:eastAsia="Noto Sans Symbols" w:hAnsi="Noto Sans Symbols" w:cs="Noto Sans Symbols"/>
      </w:rPr>
    </w:lvl>
  </w:abstractNum>
  <w:abstractNum w:abstractNumId="7" w15:restartNumberingAfterBreak="0">
    <w:nsid w:val="13E74958"/>
    <w:multiLevelType w:val="hybridMultilevel"/>
    <w:tmpl w:val="C1EE54F8"/>
    <w:lvl w:ilvl="0" w:tplc="08090001">
      <w:start w:val="1"/>
      <w:numFmt w:val="bullet"/>
      <w:lvlText w:val=""/>
      <w:lvlJc w:val="left"/>
      <w:pPr>
        <w:ind w:left="780" w:hanging="360"/>
      </w:pPr>
      <w:rPr>
        <w:rFonts w:ascii="Symbol" w:hAnsi="Symbol" w:hint="default"/>
      </w:rPr>
    </w:lvl>
    <w:lvl w:ilvl="1" w:tplc="08090003">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8" w15:restartNumberingAfterBreak="0">
    <w:nsid w:val="22CF0E5C"/>
    <w:multiLevelType w:val="hybridMultilevel"/>
    <w:tmpl w:val="234C5B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3070BFE"/>
    <w:multiLevelType w:val="hybridMultilevel"/>
    <w:tmpl w:val="A3DA9534"/>
    <w:lvl w:ilvl="0" w:tplc="568A57E0">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BEC3427"/>
    <w:multiLevelType w:val="hybridMultilevel"/>
    <w:tmpl w:val="D000209C"/>
    <w:lvl w:ilvl="0" w:tplc="C62E6A0E">
      <w:start w:val="1"/>
      <w:numFmt w:val="bullet"/>
      <w:lvlText w:val=""/>
      <w:lvlJc w:val="left"/>
      <w:pPr>
        <w:ind w:left="780" w:hanging="360"/>
      </w:pPr>
      <w:rPr>
        <w:rFonts w:ascii="Symbol" w:hAnsi="Symbol" w:hint="default"/>
      </w:rPr>
    </w:lvl>
    <w:lvl w:ilvl="1" w:tplc="08090003">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1" w15:restartNumberingAfterBreak="0">
    <w:nsid w:val="31D97D2F"/>
    <w:multiLevelType w:val="multilevel"/>
    <w:tmpl w:val="83F6E3B8"/>
    <w:styleLink w:val="List31"/>
    <w:lvl w:ilvl="0">
      <w:numFmt w:val="bullet"/>
      <w:lvlText w:val="-"/>
      <w:lvlJc w:val="left"/>
      <w:rPr>
        <w:rFonts w:ascii="Arial Bold" w:eastAsia="Arial Bold" w:hAnsi="Arial Bold" w:cs="Arial Bold"/>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12" w15:restartNumberingAfterBreak="0">
    <w:nsid w:val="361806F6"/>
    <w:multiLevelType w:val="hybridMultilevel"/>
    <w:tmpl w:val="EF425FC8"/>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3" w15:restartNumberingAfterBreak="0">
    <w:nsid w:val="41273EEB"/>
    <w:multiLevelType w:val="hybridMultilevel"/>
    <w:tmpl w:val="1DCA510C"/>
    <w:lvl w:ilvl="0" w:tplc="75E8D3B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A93715B"/>
    <w:multiLevelType w:val="multilevel"/>
    <w:tmpl w:val="FBBAC650"/>
    <w:lvl w:ilvl="0">
      <w:numFmt w:val="bullet"/>
      <w:lvlText w:val="-"/>
      <w:lvlJc w:val="left"/>
      <w:pPr>
        <w:ind w:left="765" w:hanging="360"/>
      </w:pPr>
      <w:rPr>
        <w:rFonts w:ascii="Arial" w:eastAsia="Arial" w:hAnsi="Arial" w:cs="Arial"/>
      </w:rPr>
    </w:lvl>
    <w:lvl w:ilvl="1">
      <w:start w:val="1"/>
      <w:numFmt w:val="bullet"/>
      <w:lvlText w:val="o"/>
      <w:lvlJc w:val="left"/>
      <w:pPr>
        <w:ind w:left="1485" w:hanging="360"/>
      </w:pPr>
      <w:rPr>
        <w:rFonts w:ascii="Courier New" w:eastAsia="Courier New" w:hAnsi="Courier New" w:cs="Courier New"/>
      </w:rPr>
    </w:lvl>
    <w:lvl w:ilvl="2">
      <w:start w:val="1"/>
      <w:numFmt w:val="bullet"/>
      <w:lvlText w:val="▪"/>
      <w:lvlJc w:val="left"/>
      <w:pPr>
        <w:ind w:left="2205" w:hanging="360"/>
      </w:pPr>
      <w:rPr>
        <w:rFonts w:ascii="Noto Sans Symbols" w:eastAsia="Noto Sans Symbols" w:hAnsi="Noto Sans Symbols" w:cs="Noto Sans Symbols"/>
      </w:rPr>
    </w:lvl>
    <w:lvl w:ilvl="3">
      <w:start w:val="1"/>
      <w:numFmt w:val="bullet"/>
      <w:lvlText w:val="●"/>
      <w:lvlJc w:val="left"/>
      <w:pPr>
        <w:ind w:left="2925" w:hanging="360"/>
      </w:pPr>
      <w:rPr>
        <w:rFonts w:ascii="Noto Sans Symbols" w:eastAsia="Noto Sans Symbols" w:hAnsi="Noto Sans Symbols" w:cs="Noto Sans Symbols"/>
      </w:rPr>
    </w:lvl>
    <w:lvl w:ilvl="4">
      <w:start w:val="1"/>
      <w:numFmt w:val="bullet"/>
      <w:lvlText w:val="o"/>
      <w:lvlJc w:val="left"/>
      <w:pPr>
        <w:ind w:left="3645" w:hanging="360"/>
      </w:pPr>
      <w:rPr>
        <w:rFonts w:ascii="Courier New" w:eastAsia="Courier New" w:hAnsi="Courier New" w:cs="Courier New"/>
      </w:rPr>
    </w:lvl>
    <w:lvl w:ilvl="5">
      <w:start w:val="1"/>
      <w:numFmt w:val="bullet"/>
      <w:lvlText w:val="▪"/>
      <w:lvlJc w:val="left"/>
      <w:pPr>
        <w:ind w:left="4365" w:hanging="360"/>
      </w:pPr>
      <w:rPr>
        <w:rFonts w:ascii="Noto Sans Symbols" w:eastAsia="Noto Sans Symbols" w:hAnsi="Noto Sans Symbols" w:cs="Noto Sans Symbols"/>
      </w:rPr>
    </w:lvl>
    <w:lvl w:ilvl="6">
      <w:start w:val="1"/>
      <w:numFmt w:val="bullet"/>
      <w:lvlText w:val="●"/>
      <w:lvlJc w:val="left"/>
      <w:pPr>
        <w:ind w:left="5085" w:hanging="360"/>
      </w:pPr>
      <w:rPr>
        <w:rFonts w:ascii="Noto Sans Symbols" w:eastAsia="Noto Sans Symbols" w:hAnsi="Noto Sans Symbols" w:cs="Noto Sans Symbols"/>
      </w:rPr>
    </w:lvl>
    <w:lvl w:ilvl="7">
      <w:start w:val="1"/>
      <w:numFmt w:val="bullet"/>
      <w:lvlText w:val="o"/>
      <w:lvlJc w:val="left"/>
      <w:pPr>
        <w:ind w:left="5805" w:hanging="360"/>
      </w:pPr>
      <w:rPr>
        <w:rFonts w:ascii="Courier New" w:eastAsia="Courier New" w:hAnsi="Courier New" w:cs="Courier New"/>
      </w:rPr>
    </w:lvl>
    <w:lvl w:ilvl="8">
      <w:start w:val="1"/>
      <w:numFmt w:val="bullet"/>
      <w:lvlText w:val="▪"/>
      <w:lvlJc w:val="left"/>
      <w:pPr>
        <w:ind w:left="6525" w:hanging="360"/>
      </w:pPr>
      <w:rPr>
        <w:rFonts w:ascii="Noto Sans Symbols" w:eastAsia="Noto Sans Symbols" w:hAnsi="Noto Sans Symbols" w:cs="Noto Sans Symbols"/>
      </w:rPr>
    </w:lvl>
  </w:abstractNum>
  <w:abstractNum w:abstractNumId="15" w15:restartNumberingAfterBreak="0">
    <w:nsid w:val="6D2C0811"/>
    <w:multiLevelType w:val="multilevel"/>
    <w:tmpl w:val="3ACC30DC"/>
    <w:lvl w:ilvl="0">
      <w:start w:val="6"/>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6" w15:restartNumberingAfterBreak="0">
    <w:nsid w:val="6FD053CF"/>
    <w:multiLevelType w:val="hybridMultilevel"/>
    <w:tmpl w:val="F0CC76B4"/>
    <w:lvl w:ilvl="0" w:tplc="FC90C518">
      <w:numFmt w:val="bullet"/>
      <w:lvlText w:val="-"/>
      <w:lvlJc w:val="left"/>
      <w:pPr>
        <w:ind w:left="780" w:hanging="360"/>
      </w:pPr>
      <w:rPr>
        <w:rFonts w:ascii="Arial" w:eastAsiaTheme="minorHAnsi" w:hAnsi="Arial" w:cs="Arial" w:hint="default"/>
      </w:rPr>
    </w:lvl>
    <w:lvl w:ilvl="1" w:tplc="FC90C518">
      <w:numFmt w:val="bullet"/>
      <w:lvlText w:val="-"/>
      <w:lvlJc w:val="left"/>
      <w:pPr>
        <w:ind w:left="1500" w:hanging="360"/>
      </w:pPr>
      <w:rPr>
        <w:rFonts w:ascii="Arial" w:eastAsiaTheme="minorHAnsi" w:hAnsi="Arial" w:cs="Arial"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7" w15:restartNumberingAfterBreak="0">
    <w:nsid w:val="6FDE6942"/>
    <w:multiLevelType w:val="hybridMultilevel"/>
    <w:tmpl w:val="C88887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0AE1405"/>
    <w:multiLevelType w:val="hybridMultilevel"/>
    <w:tmpl w:val="B63E1B0E"/>
    <w:lvl w:ilvl="0" w:tplc="910607BA">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8622283"/>
    <w:multiLevelType w:val="hybridMultilevel"/>
    <w:tmpl w:val="5F2218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88B50BB"/>
    <w:multiLevelType w:val="multilevel"/>
    <w:tmpl w:val="9C7CE288"/>
    <w:lvl w:ilvl="0">
      <w:start w:val="6"/>
      <w:numFmt w:val="bullet"/>
      <w:lvlText w:val="-"/>
      <w:lvlJc w:val="left"/>
      <w:pPr>
        <w:ind w:left="1440" w:hanging="360"/>
      </w:pPr>
      <w:rPr>
        <w:rFonts w:ascii="Arial" w:eastAsia="Arial" w:hAnsi="Arial" w:cs="Arial"/>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21" w15:restartNumberingAfterBreak="0">
    <w:nsid w:val="7A3C15E5"/>
    <w:multiLevelType w:val="hybridMultilevel"/>
    <w:tmpl w:val="D5442C2C"/>
    <w:lvl w:ilvl="0" w:tplc="EE76E884">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1"/>
  </w:num>
  <w:num w:numId="2">
    <w:abstractNumId w:val="9"/>
  </w:num>
  <w:num w:numId="3">
    <w:abstractNumId w:val="13"/>
  </w:num>
  <w:num w:numId="4">
    <w:abstractNumId w:val="0"/>
  </w:num>
  <w:num w:numId="5">
    <w:abstractNumId w:val="8"/>
  </w:num>
  <w:num w:numId="6">
    <w:abstractNumId w:val="7"/>
  </w:num>
  <w:num w:numId="7">
    <w:abstractNumId w:val="3"/>
  </w:num>
  <w:num w:numId="8">
    <w:abstractNumId w:val="14"/>
  </w:num>
  <w:num w:numId="9">
    <w:abstractNumId w:val="18"/>
  </w:num>
  <w:num w:numId="10">
    <w:abstractNumId w:val="17"/>
  </w:num>
  <w:num w:numId="11">
    <w:abstractNumId w:val="2"/>
  </w:num>
  <w:num w:numId="12">
    <w:abstractNumId w:val="19"/>
  </w:num>
  <w:num w:numId="13">
    <w:abstractNumId w:val="4"/>
  </w:num>
  <w:num w:numId="14">
    <w:abstractNumId w:val="16"/>
  </w:num>
  <w:num w:numId="15">
    <w:abstractNumId w:val="10"/>
  </w:num>
  <w:num w:numId="16">
    <w:abstractNumId w:val="1"/>
  </w:num>
  <w:num w:numId="17">
    <w:abstractNumId w:val="5"/>
  </w:num>
  <w:num w:numId="18">
    <w:abstractNumId w:val="21"/>
  </w:num>
  <w:num w:numId="19">
    <w:abstractNumId w:val="12"/>
  </w:num>
  <w:num w:numId="20">
    <w:abstractNumId w:val="6"/>
  </w:num>
  <w:num w:numId="21">
    <w:abstractNumId w:val="20"/>
  </w:num>
  <w:num w:numId="22">
    <w:abstractNumId w:val="15"/>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proofState w:spelling="clean" w:grammar="clean"/>
  <w:defaultTabStop w:val="720"/>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610EE"/>
    <w:rsid w:val="0000043E"/>
    <w:rsid w:val="00001134"/>
    <w:rsid w:val="00006C16"/>
    <w:rsid w:val="00006D67"/>
    <w:rsid w:val="0000758B"/>
    <w:rsid w:val="000079BB"/>
    <w:rsid w:val="00007F41"/>
    <w:rsid w:val="00010DAD"/>
    <w:rsid w:val="00014EF5"/>
    <w:rsid w:val="000174C1"/>
    <w:rsid w:val="00021B57"/>
    <w:rsid w:val="00022EAB"/>
    <w:rsid w:val="00022FD7"/>
    <w:rsid w:val="00030865"/>
    <w:rsid w:val="000341D4"/>
    <w:rsid w:val="0003539F"/>
    <w:rsid w:val="00036EB9"/>
    <w:rsid w:val="0003786E"/>
    <w:rsid w:val="000401AE"/>
    <w:rsid w:val="000414E5"/>
    <w:rsid w:val="0004249E"/>
    <w:rsid w:val="0004341B"/>
    <w:rsid w:val="0005080D"/>
    <w:rsid w:val="000560EE"/>
    <w:rsid w:val="00056A14"/>
    <w:rsid w:val="000645EB"/>
    <w:rsid w:val="00065471"/>
    <w:rsid w:val="00065B7F"/>
    <w:rsid w:val="000663DC"/>
    <w:rsid w:val="000729D5"/>
    <w:rsid w:val="00072BE8"/>
    <w:rsid w:val="00073363"/>
    <w:rsid w:val="00074BE1"/>
    <w:rsid w:val="0007579E"/>
    <w:rsid w:val="0007621E"/>
    <w:rsid w:val="00082213"/>
    <w:rsid w:val="00085E9B"/>
    <w:rsid w:val="00087711"/>
    <w:rsid w:val="0009580C"/>
    <w:rsid w:val="00095F76"/>
    <w:rsid w:val="000966A5"/>
    <w:rsid w:val="00097C1E"/>
    <w:rsid w:val="00097D84"/>
    <w:rsid w:val="000A04AF"/>
    <w:rsid w:val="000A0731"/>
    <w:rsid w:val="000A1C9E"/>
    <w:rsid w:val="000A1DB3"/>
    <w:rsid w:val="000A283D"/>
    <w:rsid w:val="000A5F5F"/>
    <w:rsid w:val="000A601E"/>
    <w:rsid w:val="000A70C2"/>
    <w:rsid w:val="000B1FD9"/>
    <w:rsid w:val="000B448D"/>
    <w:rsid w:val="000B6217"/>
    <w:rsid w:val="000B77C5"/>
    <w:rsid w:val="000C0A02"/>
    <w:rsid w:val="000C254C"/>
    <w:rsid w:val="000C285D"/>
    <w:rsid w:val="000C35C0"/>
    <w:rsid w:val="000C3E88"/>
    <w:rsid w:val="000C6266"/>
    <w:rsid w:val="000C7246"/>
    <w:rsid w:val="000E3AF9"/>
    <w:rsid w:val="000E4E22"/>
    <w:rsid w:val="000F2F00"/>
    <w:rsid w:val="001004F6"/>
    <w:rsid w:val="00102742"/>
    <w:rsid w:val="00103CFE"/>
    <w:rsid w:val="00106D07"/>
    <w:rsid w:val="001122C8"/>
    <w:rsid w:val="0011571D"/>
    <w:rsid w:val="00116733"/>
    <w:rsid w:val="00117D12"/>
    <w:rsid w:val="001211F1"/>
    <w:rsid w:val="001240C8"/>
    <w:rsid w:val="00125975"/>
    <w:rsid w:val="00126F5E"/>
    <w:rsid w:val="00127233"/>
    <w:rsid w:val="0013247E"/>
    <w:rsid w:val="00136144"/>
    <w:rsid w:val="001500A2"/>
    <w:rsid w:val="0015450C"/>
    <w:rsid w:val="001547C7"/>
    <w:rsid w:val="001603BF"/>
    <w:rsid w:val="0016184E"/>
    <w:rsid w:val="001627CD"/>
    <w:rsid w:val="0016395D"/>
    <w:rsid w:val="00163AF7"/>
    <w:rsid w:val="00163CF7"/>
    <w:rsid w:val="00165602"/>
    <w:rsid w:val="001678ED"/>
    <w:rsid w:val="00170A0C"/>
    <w:rsid w:val="00171E33"/>
    <w:rsid w:val="00173E17"/>
    <w:rsid w:val="00174991"/>
    <w:rsid w:val="001768A2"/>
    <w:rsid w:val="0017728C"/>
    <w:rsid w:val="001834ED"/>
    <w:rsid w:val="00183E45"/>
    <w:rsid w:val="0019281B"/>
    <w:rsid w:val="00193DAB"/>
    <w:rsid w:val="001973FB"/>
    <w:rsid w:val="00197C91"/>
    <w:rsid w:val="001A256B"/>
    <w:rsid w:val="001A4C98"/>
    <w:rsid w:val="001A751D"/>
    <w:rsid w:val="001B3BCD"/>
    <w:rsid w:val="001B5542"/>
    <w:rsid w:val="001B5F45"/>
    <w:rsid w:val="001B62B3"/>
    <w:rsid w:val="001C20B9"/>
    <w:rsid w:val="001C24BA"/>
    <w:rsid w:val="001C2A4E"/>
    <w:rsid w:val="001C2C30"/>
    <w:rsid w:val="001C3AE3"/>
    <w:rsid w:val="001C7AAC"/>
    <w:rsid w:val="001D0FC6"/>
    <w:rsid w:val="001D5BE1"/>
    <w:rsid w:val="001D7049"/>
    <w:rsid w:val="001D738C"/>
    <w:rsid w:val="001E4DF4"/>
    <w:rsid w:val="001E741B"/>
    <w:rsid w:val="001E78E1"/>
    <w:rsid w:val="001F0678"/>
    <w:rsid w:val="001F09E5"/>
    <w:rsid w:val="001F30C6"/>
    <w:rsid w:val="001F3729"/>
    <w:rsid w:val="001F3796"/>
    <w:rsid w:val="001F446D"/>
    <w:rsid w:val="001F46D1"/>
    <w:rsid w:val="001F6A6A"/>
    <w:rsid w:val="002002F8"/>
    <w:rsid w:val="00205ADF"/>
    <w:rsid w:val="00207A31"/>
    <w:rsid w:val="00207F4F"/>
    <w:rsid w:val="0021223D"/>
    <w:rsid w:val="00214F23"/>
    <w:rsid w:val="00214F71"/>
    <w:rsid w:val="002177FF"/>
    <w:rsid w:val="00221C11"/>
    <w:rsid w:val="00224F23"/>
    <w:rsid w:val="00226B28"/>
    <w:rsid w:val="00227302"/>
    <w:rsid w:val="00227CDC"/>
    <w:rsid w:val="002312F5"/>
    <w:rsid w:val="00231C87"/>
    <w:rsid w:val="002331B5"/>
    <w:rsid w:val="002337D5"/>
    <w:rsid w:val="00234162"/>
    <w:rsid w:val="002347EC"/>
    <w:rsid w:val="0024071C"/>
    <w:rsid w:val="00240B65"/>
    <w:rsid w:val="00242719"/>
    <w:rsid w:val="002510C8"/>
    <w:rsid w:val="002515FB"/>
    <w:rsid w:val="00251B40"/>
    <w:rsid w:val="00253FB8"/>
    <w:rsid w:val="00255366"/>
    <w:rsid w:val="00257E5B"/>
    <w:rsid w:val="00260B08"/>
    <w:rsid w:val="00261A55"/>
    <w:rsid w:val="00261AA4"/>
    <w:rsid w:val="00266937"/>
    <w:rsid w:val="00267F71"/>
    <w:rsid w:val="00270F31"/>
    <w:rsid w:val="00271FD2"/>
    <w:rsid w:val="00273C9E"/>
    <w:rsid w:val="0027484A"/>
    <w:rsid w:val="00275DB1"/>
    <w:rsid w:val="0028161B"/>
    <w:rsid w:val="00283E3D"/>
    <w:rsid w:val="002866C4"/>
    <w:rsid w:val="00287B29"/>
    <w:rsid w:val="00291F88"/>
    <w:rsid w:val="002A02DA"/>
    <w:rsid w:val="002A1428"/>
    <w:rsid w:val="002A3FD8"/>
    <w:rsid w:val="002A513B"/>
    <w:rsid w:val="002A5727"/>
    <w:rsid w:val="002A68A3"/>
    <w:rsid w:val="002B239B"/>
    <w:rsid w:val="002B3401"/>
    <w:rsid w:val="002B5467"/>
    <w:rsid w:val="002B569D"/>
    <w:rsid w:val="002B5AD5"/>
    <w:rsid w:val="002B6F47"/>
    <w:rsid w:val="002C053D"/>
    <w:rsid w:val="002C2516"/>
    <w:rsid w:val="002C35C0"/>
    <w:rsid w:val="002C4C64"/>
    <w:rsid w:val="002C6F8E"/>
    <w:rsid w:val="002C7A77"/>
    <w:rsid w:val="002D39AD"/>
    <w:rsid w:val="002D4253"/>
    <w:rsid w:val="002D6A59"/>
    <w:rsid w:val="002D6A87"/>
    <w:rsid w:val="002E1779"/>
    <w:rsid w:val="002E1D4E"/>
    <w:rsid w:val="002E5C61"/>
    <w:rsid w:val="002E5E2F"/>
    <w:rsid w:val="002E73F4"/>
    <w:rsid w:val="002F0321"/>
    <w:rsid w:val="002F07BD"/>
    <w:rsid w:val="002F163C"/>
    <w:rsid w:val="002F1F08"/>
    <w:rsid w:val="002F3E8B"/>
    <w:rsid w:val="002F453F"/>
    <w:rsid w:val="002F742F"/>
    <w:rsid w:val="00302B18"/>
    <w:rsid w:val="003149FF"/>
    <w:rsid w:val="00316D48"/>
    <w:rsid w:val="0032294E"/>
    <w:rsid w:val="00331D98"/>
    <w:rsid w:val="00333721"/>
    <w:rsid w:val="00333AD3"/>
    <w:rsid w:val="003340E3"/>
    <w:rsid w:val="003344F5"/>
    <w:rsid w:val="0033665B"/>
    <w:rsid w:val="00344E64"/>
    <w:rsid w:val="00345239"/>
    <w:rsid w:val="00352F61"/>
    <w:rsid w:val="003534B3"/>
    <w:rsid w:val="00353887"/>
    <w:rsid w:val="00354EF4"/>
    <w:rsid w:val="00356C07"/>
    <w:rsid w:val="00356C11"/>
    <w:rsid w:val="00367542"/>
    <w:rsid w:val="00381F18"/>
    <w:rsid w:val="0038486F"/>
    <w:rsid w:val="00385426"/>
    <w:rsid w:val="00390563"/>
    <w:rsid w:val="00390945"/>
    <w:rsid w:val="00391CEE"/>
    <w:rsid w:val="00393E1E"/>
    <w:rsid w:val="003965D3"/>
    <w:rsid w:val="00396F52"/>
    <w:rsid w:val="00397076"/>
    <w:rsid w:val="003978BA"/>
    <w:rsid w:val="003A3E50"/>
    <w:rsid w:val="003A410A"/>
    <w:rsid w:val="003A690A"/>
    <w:rsid w:val="003B1B5E"/>
    <w:rsid w:val="003B514D"/>
    <w:rsid w:val="003B6928"/>
    <w:rsid w:val="003C232B"/>
    <w:rsid w:val="003C7029"/>
    <w:rsid w:val="003D32ED"/>
    <w:rsid w:val="003E0531"/>
    <w:rsid w:val="003E140F"/>
    <w:rsid w:val="003E2C01"/>
    <w:rsid w:val="003E4522"/>
    <w:rsid w:val="003E4D4D"/>
    <w:rsid w:val="003E54C5"/>
    <w:rsid w:val="003F024A"/>
    <w:rsid w:val="003F621E"/>
    <w:rsid w:val="003F6391"/>
    <w:rsid w:val="003F661C"/>
    <w:rsid w:val="003F695E"/>
    <w:rsid w:val="004011A9"/>
    <w:rsid w:val="00403AF1"/>
    <w:rsid w:val="00404F7F"/>
    <w:rsid w:val="00407207"/>
    <w:rsid w:val="0041179D"/>
    <w:rsid w:val="00411B71"/>
    <w:rsid w:val="00413A58"/>
    <w:rsid w:val="0042114B"/>
    <w:rsid w:val="00421665"/>
    <w:rsid w:val="00424086"/>
    <w:rsid w:val="00424836"/>
    <w:rsid w:val="00424960"/>
    <w:rsid w:val="00433B84"/>
    <w:rsid w:val="004354EA"/>
    <w:rsid w:val="004355F2"/>
    <w:rsid w:val="004369B7"/>
    <w:rsid w:val="00441CFB"/>
    <w:rsid w:val="00447642"/>
    <w:rsid w:val="00453A51"/>
    <w:rsid w:val="004542C0"/>
    <w:rsid w:val="00456DCE"/>
    <w:rsid w:val="00456F12"/>
    <w:rsid w:val="00461725"/>
    <w:rsid w:val="0046533E"/>
    <w:rsid w:val="00465E5E"/>
    <w:rsid w:val="0047085D"/>
    <w:rsid w:val="004714AB"/>
    <w:rsid w:val="00472974"/>
    <w:rsid w:val="00481943"/>
    <w:rsid w:val="004836BA"/>
    <w:rsid w:val="004843B9"/>
    <w:rsid w:val="00484D42"/>
    <w:rsid w:val="00485AE9"/>
    <w:rsid w:val="004906DE"/>
    <w:rsid w:val="00490B70"/>
    <w:rsid w:val="00491AC8"/>
    <w:rsid w:val="00494471"/>
    <w:rsid w:val="00494775"/>
    <w:rsid w:val="0049724F"/>
    <w:rsid w:val="00497FF5"/>
    <w:rsid w:val="004A026C"/>
    <w:rsid w:val="004A0A4D"/>
    <w:rsid w:val="004A140A"/>
    <w:rsid w:val="004A6F11"/>
    <w:rsid w:val="004A7A77"/>
    <w:rsid w:val="004B147E"/>
    <w:rsid w:val="004B1D24"/>
    <w:rsid w:val="004B3FAE"/>
    <w:rsid w:val="004B4E42"/>
    <w:rsid w:val="004B733C"/>
    <w:rsid w:val="004B7493"/>
    <w:rsid w:val="004C042A"/>
    <w:rsid w:val="004C16EA"/>
    <w:rsid w:val="004C5282"/>
    <w:rsid w:val="004C7FAD"/>
    <w:rsid w:val="004D1720"/>
    <w:rsid w:val="004D4B65"/>
    <w:rsid w:val="004D5DE7"/>
    <w:rsid w:val="004D5FE3"/>
    <w:rsid w:val="004D60FE"/>
    <w:rsid w:val="004E000A"/>
    <w:rsid w:val="004E1D98"/>
    <w:rsid w:val="004E6515"/>
    <w:rsid w:val="004F2608"/>
    <w:rsid w:val="004F33DA"/>
    <w:rsid w:val="004F3A2A"/>
    <w:rsid w:val="004F61DB"/>
    <w:rsid w:val="004F792A"/>
    <w:rsid w:val="0050046E"/>
    <w:rsid w:val="00502CD0"/>
    <w:rsid w:val="00503B8B"/>
    <w:rsid w:val="00506100"/>
    <w:rsid w:val="005077CB"/>
    <w:rsid w:val="00510C1F"/>
    <w:rsid w:val="00514E4E"/>
    <w:rsid w:val="00517309"/>
    <w:rsid w:val="00521F81"/>
    <w:rsid w:val="00525E3F"/>
    <w:rsid w:val="0052749D"/>
    <w:rsid w:val="00527C6F"/>
    <w:rsid w:val="005301F7"/>
    <w:rsid w:val="005307C5"/>
    <w:rsid w:val="00533163"/>
    <w:rsid w:val="005368F4"/>
    <w:rsid w:val="00540812"/>
    <w:rsid w:val="00542FE1"/>
    <w:rsid w:val="00543C46"/>
    <w:rsid w:val="005467A3"/>
    <w:rsid w:val="00550804"/>
    <w:rsid w:val="00550907"/>
    <w:rsid w:val="00550D9A"/>
    <w:rsid w:val="005515AE"/>
    <w:rsid w:val="00553266"/>
    <w:rsid w:val="00560B45"/>
    <w:rsid w:val="0056167C"/>
    <w:rsid w:val="0056342D"/>
    <w:rsid w:val="00563E21"/>
    <w:rsid w:val="00566184"/>
    <w:rsid w:val="005717DA"/>
    <w:rsid w:val="00572D30"/>
    <w:rsid w:val="00575066"/>
    <w:rsid w:val="005762AA"/>
    <w:rsid w:val="00582048"/>
    <w:rsid w:val="005840EE"/>
    <w:rsid w:val="00591291"/>
    <w:rsid w:val="0059259C"/>
    <w:rsid w:val="005946F5"/>
    <w:rsid w:val="005950BA"/>
    <w:rsid w:val="00597DA4"/>
    <w:rsid w:val="005A518D"/>
    <w:rsid w:val="005B036D"/>
    <w:rsid w:val="005B18CB"/>
    <w:rsid w:val="005B29A7"/>
    <w:rsid w:val="005B44B4"/>
    <w:rsid w:val="005D281B"/>
    <w:rsid w:val="005D2DF3"/>
    <w:rsid w:val="005D45E6"/>
    <w:rsid w:val="005D732A"/>
    <w:rsid w:val="005E12E9"/>
    <w:rsid w:val="005E1FB7"/>
    <w:rsid w:val="005E2043"/>
    <w:rsid w:val="005E4445"/>
    <w:rsid w:val="005E4803"/>
    <w:rsid w:val="005E65AD"/>
    <w:rsid w:val="005F07B1"/>
    <w:rsid w:val="005F129C"/>
    <w:rsid w:val="005F12E7"/>
    <w:rsid w:val="005F1BB8"/>
    <w:rsid w:val="005F5640"/>
    <w:rsid w:val="00601353"/>
    <w:rsid w:val="006020ED"/>
    <w:rsid w:val="006025E3"/>
    <w:rsid w:val="00604501"/>
    <w:rsid w:val="006048CA"/>
    <w:rsid w:val="00606355"/>
    <w:rsid w:val="0061026A"/>
    <w:rsid w:val="006113AF"/>
    <w:rsid w:val="00611467"/>
    <w:rsid w:val="006173EC"/>
    <w:rsid w:val="00617568"/>
    <w:rsid w:val="00622FD1"/>
    <w:rsid w:val="006247FC"/>
    <w:rsid w:val="00627495"/>
    <w:rsid w:val="006305E8"/>
    <w:rsid w:val="0064406B"/>
    <w:rsid w:val="00645305"/>
    <w:rsid w:val="00646833"/>
    <w:rsid w:val="00651922"/>
    <w:rsid w:val="00653245"/>
    <w:rsid w:val="00654174"/>
    <w:rsid w:val="00654B6F"/>
    <w:rsid w:val="00657AB3"/>
    <w:rsid w:val="006601CD"/>
    <w:rsid w:val="006601F2"/>
    <w:rsid w:val="006612B7"/>
    <w:rsid w:val="00663779"/>
    <w:rsid w:val="006647F8"/>
    <w:rsid w:val="00664D27"/>
    <w:rsid w:val="00665665"/>
    <w:rsid w:val="00667660"/>
    <w:rsid w:val="0067495F"/>
    <w:rsid w:val="00676F13"/>
    <w:rsid w:val="00692C10"/>
    <w:rsid w:val="00693B74"/>
    <w:rsid w:val="006A30E5"/>
    <w:rsid w:val="006A3143"/>
    <w:rsid w:val="006A32B4"/>
    <w:rsid w:val="006A3694"/>
    <w:rsid w:val="006A75E4"/>
    <w:rsid w:val="006A7FA9"/>
    <w:rsid w:val="006B01C2"/>
    <w:rsid w:val="006B3C06"/>
    <w:rsid w:val="006B6236"/>
    <w:rsid w:val="006C3EFA"/>
    <w:rsid w:val="006C6569"/>
    <w:rsid w:val="006C752E"/>
    <w:rsid w:val="006D067B"/>
    <w:rsid w:val="006D4FC3"/>
    <w:rsid w:val="006D6D34"/>
    <w:rsid w:val="006E0D9F"/>
    <w:rsid w:val="006E128A"/>
    <w:rsid w:val="006E1AFE"/>
    <w:rsid w:val="006E2C3C"/>
    <w:rsid w:val="006E635F"/>
    <w:rsid w:val="006F5634"/>
    <w:rsid w:val="006F601D"/>
    <w:rsid w:val="007011AC"/>
    <w:rsid w:val="0070415B"/>
    <w:rsid w:val="00710768"/>
    <w:rsid w:val="007107B2"/>
    <w:rsid w:val="00712D5B"/>
    <w:rsid w:val="00714AAF"/>
    <w:rsid w:val="0071502D"/>
    <w:rsid w:val="00716E01"/>
    <w:rsid w:val="00726041"/>
    <w:rsid w:val="00727529"/>
    <w:rsid w:val="00735C6F"/>
    <w:rsid w:val="0073648B"/>
    <w:rsid w:val="00736F24"/>
    <w:rsid w:val="00737879"/>
    <w:rsid w:val="00740C13"/>
    <w:rsid w:val="00741326"/>
    <w:rsid w:val="00741E75"/>
    <w:rsid w:val="00742022"/>
    <w:rsid w:val="007446A9"/>
    <w:rsid w:val="00744823"/>
    <w:rsid w:val="007452E8"/>
    <w:rsid w:val="0074642C"/>
    <w:rsid w:val="00746DFA"/>
    <w:rsid w:val="0074787E"/>
    <w:rsid w:val="00750886"/>
    <w:rsid w:val="00751B38"/>
    <w:rsid w:val="00761489"/>
    <w:rsid w:val="007614E2"/>
    <w:rsid w:val="0076285E"/>
    <w:rsid w:val="00767511"/>
    <w:rsid w:val="007679CA"/>
    <w:rsid w:val="00771D89"/>
    <w:rsid w:val="00772E73"/>
    <w:rsid w:val="0077375F"/>
    <w:rsid w:val="00775C8B"/>
    <w:rsid w:val="00776BF4"/>
    <w:rsid w:val="00777D7F"/>
    <w:rsid w:val="00786652"/>
    <w:rsid w:val="00786822"/>
    <w:rsid w:val="007925F9"/>
    <w:rsid w:val="00796712"/>
    <w:rsid w:val="0079774C"/>
    <w:rsid w:val="007A2DF4"/>
    <w:rsid w:val="007A53A0"/>
    <w:rsid w:val="007A6765"/>
    <w:rsid w:val="007A7668"/>
    <w:rsid w:val="007B2761"/>
    <w:rsid w:val="007B484C"/>
    <w:rsid w:val="007C3293"/>
    <w:rsid w:val="007C34CE"/>
    <w:rsid w:val="007C4B96"/>
    <w:rsid w:val="007C6A69"/>
    <w:rsid w:val="007D0CA8"/>
    <w:rsid w:val="007D2EE0"/>
    <w:rsid w:val="007D72C3"/>
    <w:rsid w:val="007E3D4E"/>
    <w:rsid w:val="007E5C27"/>
    <w:rsid w:val="007F082D"/>
    <w:rsid w:val="007F2EE6"/>
    <w:rsid w:val="007F6EFF"/>
    <w:rsid w:val="008017EA"/>
    <w:rsid w:val="00804F0B"/>
    <w:rsid w:val="00805341"/>
    <w:rsid w:val="00805558"/>
    <w:rsid w:val="008066CA"/>
    <w:rsid w:val="00807AF7"/>
    <w:rsid w:val="0081083F"/>
    <w:rsid w:val="008124B9"/>
    <w:rsid w:val="00815CF6"/>
    <w:rsid w:val="008233A5"/>
    <w:rsid w:val="0082457D"/>
    <w:rsid w:val="008319BE"/>
    <w:rsid w:val="0083394D"/>
    <w:rsid w:val="00835287"/>
    <w:rsid w:val="00836C9C"/>
    <w:rsid w:val="0084088E"/>
    <w:rsid w:val="008451F6"/>
    <w:rsid w:val="00851E80"/>
    <w:rsid w:val="00851F8A"/>
    <w:rsid w:val="00853234"/>
    <w:rsid w:val="00853704"/>
    <w:rsid w:val="008607A1"/>
    <w:rsid w:val="00861168"/>
    <w:rsid w:val="00861F81"/>
    <w:rsid w:val="008625C5"/>
    <w:rsid w:val="008628F7"/>
    <w:rsid w:val="00863E60"/>
    <w:rsid w:val="0087041A"/>
    <w:rsid w:val="00873B47"/>
    <w:rsid w:val="008761D1"/>
    <w:rsid w:val="008770ED"/>
    <w:rsid w:val="00877A1C"/>
    <w:rsid w:val="00877B24"/>
    <w:rsid w:val="00881807"/>
    <w:rsid w:val="0088310B"/>
    <w:rsid w:val="00884F6C"/>
    <w:rsid w:val="00893712"/>
    <w:rsid w:val="00894F83"/>
    <w:rsid w:val="00895ABF"/>
    <w:rsid w:val="00895B91"/>
    <w:rsid w:val="00897EBB"/>
    <w:rsid w:val="008A0BAB"/>
    <w:rsid w:val="008A2BEE"/>
    <w:rsid w:val="008A3A35"/>
    <w:rsid w:val="008A4CF3"/>
    <w:rsid w:val="008A5349"/>
    <w:rsid w:val="008B0A30"/>
    <w:rsid w:val="008B56FB"/>
    <w:rsid w:val="008B786B"/>
    <w:rsid w:val="008C0EEC"/>
    <w:rsid w:val="008C2432"/>
    <w:rsid w:val="008C4621"/>
    <w:rsid w:val="008D0397"/>
    <w:rsid w:val="008D2D67"/>
    <w:rsid w:val="008D4D7C"/>
    <w:rsid w:val="008D6862"/>
    <w:rsid w:val="008E664F"/>
    <w:rsid w:val="008F028E"/>
    <w:rsid w:val="008F6315"/>
    <w:rsid w:val="0090070F"/>
    <w:rsid w:val="009015B6"/>
    <w:rsid w:val="00901A1E"/>
    <w:rsid w:val="00902DE1"/>
    <w:rsid w:val="00903275"/>
    <w:rsid w:val="00905316"/>
    <w:rsid w:val="00910A2D"/>
    <w:rsid w:val="00913E78"/>
    <w:rsid w:val="00914E54"/>
    <w:rsid w:val="0091640C"/>
    <w:rsid w:val="00916C7B"/>
    <w:rsid w:val="00917FEE"/>
    <w:rsid w:val="00920453"/>
    <w:rsid w:val="00924924"/>
    <w:rsid w:val="00930105"/>
    <w:rsid w:val="00933DE1"/>
    <w:rsid w:val="00937676"/>
    <w:rsid w:val="00940B3C"/>
    <w:rsid w:val="0094464A"/>
    <w:rsid w:val="009509D6"/>
    <w:rsid w:val="00953ABC"/>
    <w:rsid w:val="009549C1"/>
    <w:rsid w:val="00954A0F"/>
    <w:rsid w:val="00955E5D"/>
    <w:rsid w:val="00955FCF"/>
    <w:rsid w:val="00956B5F"/>
    <w:rsid w:val="009604EB"/>
    <w:rsid w:val="00965DAA"/>
    <w:rsid w:val="0096793C"/>
    <w:rsid w:val="00974AF6"/>
    <w:rsid w:val="00975789"/>
    <w:rsid w:val="00980798"/>
    <w:rsid w:val="00981204"/>
    <w:rsid w:val="00983015"/>
    <w:rsid w:val="00986556"/>
    <w:rsid w:val="009868A7"/>
    <w:rsid w:val="009870D2"/>
    <w:rsid w:val="00987250"/>
    <w:rsid w:val="00991658"/>
    <w:rsid w:val="009A04F1"/>
    <w:rsid w:val="009A2990"/>
    <w:rsid w:val="009A4553"/>
    <w:rsid w:val="009A64B1"/>
    <w:rsid w:val="009A71B3"/>
    <w:rsid w:val="009B0027"/>
    <w:rsid w:val="009B1083"/>
    <w:rsid w:val="009B5D49"/>
    <w:rsid w:val="009C23A3"/>
    <w:rsid w:val="009C4063"/>
    <w:rsid w:val="009C7721"/>
    <w:rsid w:val="009C7E1A"/>
    <w:rsid w:val="009D012D"/>
    <w:rsid w:val="009D77B2"/>
    <w:rsid w:val="009E00E9"/>
    <w:rsid w:val="009E0359"/>
    <w:rsid w:val="009E4D6D"/>
    <w:rsid w:val="009E6700"/>
    <w:rsid w:val="009F1FCB"/>
    <w:rsid w:val="009F39ED"/>
    <w:rsid w:val="009F6F56"/>
    <w:rsid w:val="009F71C1"/>
    <w:rsid w:val="00A02EA0"/>
    <w:rsid w:val="00A07E51"/>
    <w:rsid w:val="00A1237A"/>
    <w:rsid w:val="00A14B1B"/>
    <w:rsid w:val="00A17E72"/>
    <w:rsid w:val="00A202D6"/>
    <w:rsid w:val="00A3097F"/>
    <w:rsid w:val="00A316E3"/>
    <w:rsid w:val="00A34AD6"/>
    <w:rsid w:val="00A35764"/>
    <w:rsid w:val="00A36415"/>
    <w:rsid w:val="00A422CD"/>
    <w:rsid w:val="00A45E25"/>
    <w:rsid w:val="00A46E11"/>
    <w:rsid w:val="00A51FC5"/>
    <w:rsid w:val="00A52244"/>
    <w:rsid w:val="00A53F6E"/>
    <w:rsid w:val="00A561B1"/>
    <w:rsid w:val="00A5620E"/>
    <w:rsid w:val="00A70154"/>
    <w:rsid w:val="00A705AE"/>
    <w:rsid w:val="00A751C2"/>
    <w:rsid w:val="00A86631"/>
    <w:rsid w:val="00A86FE2"/>
    <w:rsid w:val="00A92E1C"/>
    <w:rsid w:val="00A9325C"/>
    <w:rsid w:val="00A93B17"/>
    <w:rsid w:val="00A947C4"/>
    <w:rsid w:val="00AA0517"/>
    <w:rsid w:val="00AA7EFB"/>
    <w:rsid w:val="00AB0EC9"/>
    <w:rsid w:val="00AB1A96"/>
    <w:rsid w:val="00AB4CAF"/>
    <w:rsid w:val="00AB4F36"/>
    <w:rsid w:val="00AB60C6"/>
    <w:rsid w:val="00AB78F6"/>
    <w:rsid w:val="00AC2EE3"/>
    <w:rsid w:val="00AC5F7F"/>
    <w:rsid w:val="00AC669E"/>
    <w:rsid w:val="00AC7C75"/>
    <w:rsid w:val="00AD1060"/>
    <w:rsid w:val="00AD16A1"/>
    <w:rsid w:val="00AD63E7"/>
    <w:rsid w:val="00AE1EC3"/>
    <w:rsid w:val="00AE2427"/>
    <w:rsid w:val="00AE353A"/>
    <w:rsid w:val="00AF1F87"/>
    <w:rsid w:val="00AF3C71"/>
    <w:rsid w:val="00AF3C76"/>
    <w:rsid w:val="00AF4CA4"/>
    <w:rsid w:val="00AF64C4"/>
    <w:rsid w:val="00AF6F53"/>
    <w:rsid w:val="00B00D0C"/>
    <w:rsid w:val="00B01FCC"/>
    <w:rsid w:val="00B02AD3"/>
    <w:rsid w:val="00B03AAE"/>
    <w:rsid w:val="00B0567C"/>
    <w:rsid w:val="00B05D84"/>
    <w:rsid w:val="00B07F10"/>
    <w:rsid w:val="00B13FA3"/>
    <w:rsid w:val="00B16D5C"/>
    <w:rsid w:val="00B259A9"/>
    <w:rsid w:val="00B25EA6"/>
    <w:rsid w:val="00B30EC1"/>
    <w:rsid w:val="00B32BB9"/>
    <w:rsid w:val="00B42A02"/>
    <w:rsid w:val="00B5182F"/>
    <w:rsid w:val="00B52C81"/>
    <w:rsid w:val="00B53168"/>
    <w:rsid w:val="00B54661"/>
    <w:rsid w:val="00B624D7"/>
    <w:rsid w:val="00B745CC"/>
    <w:rsid w:val="00B75B38"/>
    <w:rsid w:val="00B76536"/>
    <w:rsid w:val="00B77998"/>
    <w:rsid w:val="00B82D60"/>
    <w:rsid w:val="00B8472B"/>
    <w:rsid w:val="00B84E1F"/>
    <w:rsid w:val="00B85E34"/>
    <w:rsid w:val="00B8683E"/>
    <w:rsid w:val="00B90898"/>
    <w:rsid w:val="00B912C1"/>
    <w:rsid w:val="00B93CD7"/>
    <w:rsid w:val="00B9509F"/>
    <w:rsid w:val="00B972C4"/>
    <w:rsid w:val="00BA2191"/>
    <w:rsid w:val="00BB07B0"/>
    <w:rsid w:val="00BB2016"/>
    <w:rsid w:val="00BB3313"/>
    <w:rsid w:val="00BB756C"/>
    <w:rsid w:val="00BC0546"/>
    <w:rsid w:val="00BC0AEF"/>
    <w:rsid w:val="00BC1CF6"/>
    <w:rsid w:val="00BC376F"/>
    <w:rsid w:val="00BC43AD"/>
    <w:rsid w:val="00BC4F02"/>
    <w:rsid w:val="00BC66B1"/>
    <w:rsid w:val="00BC75E5"/>
    <w:rsid w:val="00BD1509"/>
    <w:rsid w:val="00BD18AC"/>
    <w:rsid w:val="00BD4D7B"/>
    <w:rsid w:val="00BD7670"/>
    <w:rsid w:val="00BE3721"/>
    <w:rsid w:val="00BE53D7"/>
    <w:rsid w:val="00BE5E3B"/>
    <w:rsid w:val="00BE6328"/>
    <w:rsid w:val="00BF255D"/>
    <w:rsid w:val="00BF2B11"/>
    <w:rsid w:val="00BF4A06"/>
    <w:rsid w:val="00BF5C96"/>
    <w:rsid w:val="00BF6703"/>
    <w:rsid w:val="00C025F4"/>
    <w:rsid w:val="00C02ED4"/>
    <w:rsid w:val="00C12E59"/>
    <w:rsid w:val="00C159A0"/>
    <w:rsid w:val="00C15A30"/>
    <w:rsid w:val="00C21C8E"/>
    <w:rsid w:val="00C22B90"/>
    <w:rsid w:val="00C23158"/>
    <w:rsid w:val="00C2494B"/>
    <w:rsid w:val="00C26AA7"/>
    <w:rsid w:val="00C31ECA"/>
    <w:rsid w:val="00C371BB"/>
    <w:rsid w:val="00C372CE"/>
    <w:rsid w:val="00C41144"/>
    <w:rsid w:val="00C44716"/>
    <w:rsid w:val="00C44E1C"/>
    <w:rsid w:val="00C51BEA"/>
    <w:rsid w:val="00C53674"/>
    <w:rsid w:val="00C54105"/>
    <w:rsid w:val="00C54C0F"/>
    <w:rsid w:val="00C54EAA"/>
    <w:rsid w:val="00C55142"/>
    <w:rsid w:val="00C622A5"/>
    <w:rsid w:val="00C657D0"/>
    <w:rsid w:val="00C67007"/>
    <w:rsid w:val="00C73B1A"/>
    <w:rsid w:val="00C741DA"/>
    <w:rsid w:val="00C743AE"/>
    <w:rsid w:val="00C82199"/>
    <w:rsid w:val="00C84003"/>
    <w:rsid w:val="00C857AF"/>
    <w:rsid w:val="00C86479"/>
    <w:rsid w:val="00C87226"/>
    <w:rsid w:val="00C90CB6"/>
    <w:rsid w:val="00C9592C"/>
    <w:rsid w:val="00CA276F"/>
    <w:rsid w:val="00CA3228"/>
    <w:rsid w:val="00CA4A6B"/>
    <w:rsid w:val="00CA6C09"/>
    <w:rsid w:val="00CA7B98"/>
    <w:rsid w:val="00CB342E"/>
    <w:rsid w:val="00CB41C1"/>
    <w:rsid w:val="00CB513E"/>
    <w:rsid w:val="00CB74B0"/>
    <w:rsid w:val="00CB7C52"/>
    <w:rsid w:val="00CB7C73"/>
    <w:rsid w:val="00CC06A0"/>
    <w:rsid w:val="00CC1099"/>
    <w:rsid w:val="00CC158D"/>
    <w:rsid w:val="00CC1A0B"/>
    <w:rsid w:val="00CC1E1E"/>
    <w:rsid w:val="00CC4D54"/>
    <w:rsid w:val="00CC637B"/>
    <w:rsid w:val="00CC6A1C"/>
    <w:rsid w:val="00CD521E"/>
    <w:rsid w:val="00CE237F"/>
    <w:rsid w:val="00CF0C7B"/>
    <w:rsid w:val="00CF2DE7"/>
    <w:rsid w:val="00D00DD6"/>
    <w:rsid w:val="00D101F7"/>
    <w:rsid w:val="00D102F8"/>
    <w:rsid w:val="00D121AB"/>
    <w:rsid w:val="00D152B9"/>
    <w:rsid w:val="00D15737"/>
    <w:rsid w:val="00D23FB6"/>
    <w:rsid w:val="00D242D6"/>
    <w:rsid w:val="00D247F9"/>
    <w:rsid w:val="00D307B5"/>
    <w:rsid w:val="00D31F54"/>
    <w:rsid w:val="00D330B8"/>
    <w:rsid w:val="00D34AA1"/>
    <w:rsid w:val="00D34DF2"/>
    <w:rsid w:val="00D402FC"/>
    <w:rsid w:val="00D41CA6"/>
    <w:rsid w:val="00D44CFE"/>
    <w:rsid w:val="00D46F78"/>
    <w:rsid w:val="00D5552F"/>
    <w:rsid w:val="00D610EE"/>
    <w:rsid w:val="00D64174"/>
    <w:rsid w:val="00D643C5"/>
    <w:rsid w:val="00D673F9"/>
    <w:rsid w:val="00D74096"/>
    <w:rsid w:val="00D77C9B"/>
    <w:rsid w:val="00D824F9"/>
    <w:rsid w:val="00D82647"/>
    <w:rsid w:val="00D84AE0"/>
    <w:rsid w:val="00D8574D"/>
    <w:rsid w:val="00D86CF7"/>
    <w:rsid w:val="00D91393"/>
    <w:rsid w:val="00D9651B"/>
    <w:rsid w:val="00D968BF"/>
    <w:rsid w:val="00DA32AB"/>
    <w:rsid w:val="00DA49D0"/>
    <w:rsid w:val="00DA58E1"/>
    <w:rsid w:val="00DA5A5D"/>
    <w:rsid w:val="00DB3559"/>
    <w:rsid w:val="00DB6354"/>
    <w:rsid w:val="00DB6D04"/>
    <w:rsid w:val="00DB7848"/>
    <w:rsid w:val="00DC011F"/>
    <w:rsid w:val="00DC58CC"/>
    <w:rsid w:val="00DC6B02"/>
    <w:rsid w:val="00DD188E"/>
    <w:rsid w:val="00DD1A88"/>
    <w:rsid w:val="00DD4863"/>
    <w:rsid w:val="00DE0C5E"/>
    <w:rsid w:val="00DE15ED"/>
    <w:rsid w:val="00DE2E0A"/>
    <w:rsid w:val="00DE438D"/>
    <w:rsid w:val="00DE4590"/>
    <w:rsid w:val="00DE4C3F"/>
    <w:rsid w:val="00DE59B1"/>
    <w:rsid w:val="00DE5E35"/>
    <w:rsid w:val="00DF0F2E"/>
    <w:rsid w:val="00DF1168"/>
    <w:rsid w:val="00DF1998"/>
    <w:rsid w:val="00DF4B30"/>
    <w:rsid w:val="00E00661"/>
    <w:rsid w:val="00E01863"/>
    <w:rsid w:val="00E01EE4"/>
    <w:rsid w:val="00E05D1C"/>
    <w:rsid w:val="00E10DFD"/>
    <w:rsid w:val="00E1298F"/>
    <w:rsid w:val="00E15D93"/>
    <w:rsid w:val="00E16768"/>
    <w:rsid w:val="00E30FF7"/>
    <w:rsid w:val="00E323B7"/>
    <w:rsid w:val="00E33055"/>
    <w:rsid w:val="00E35A2D"/>
    <w:rsid w:val="00E35C79"/>
    <w:rsid w:val="00E36E46"/>
    <w:rsid w:val="00E37A0C"/>
    <w:rsid w:val="00E42B2A"/>
    <w:rsid w:val="00E43B34"/>
    <w:rsid w:val="00E44554"/>
    <w:rsid w:val="00E46E5C"/>
    <w:rsid w:val="00E53610"/>
    <w:rsid w:val="00E5412D"/>
    <w:rsid w:val="00E562ED"/>
    <w:rsid w:val="00E60A2A"/>
    <w:rsid w:val="00E70602"/>
    <w:rsid w:val="00E710A3"/>
    <w:rsid w:val="00E71187"/>
    <w:rsid w:val="00E71BD7"/>
    <w:rsid w:val="00E72F5C"/>
    <w:rsid w:val="00E77FC4"/>
    <w:rsid w:val="00E80A5E"/>
    <w:rsid w:val="00E82C82"/>
    <w:rsid w:val="00E92179"/>
    <w:rsid w:val="00E92DB1"/>
    <w:rsid w:val="00E940AA"/>
    <w:rsid w:val="00E97C31"/>
    <w:rsid w:val="00EA0F98"/>
    <w:rsid w:val="00EA14F2"/>
    <w:rsid w:val="00EA2B19"/>
    <w:rsid w:val="00EA5871"/>
    <w:rsid w:val="00EA737F"/>
    <w:rsid w:val="00EB002A"/>
    <w:rsid w:val="00EB2193"/>
    <w:rsid w:val="00EB27F7"/>
    <w:rsid w:val="00EB3C94"/>
    <w:rsid w:val="00EB511A"/>
    <w:rsid w:val="00EB62D9"/>
    <w:rsid w:val="00EB7360"/>
    <w:rsid w:val="00EC2620"/>
    <w:rsid w:val="00EC2A1C"/>
    <w:rsid w:val="00EC3564"/>
    <w:rsid w:val="00ED0F12"/>
    <w:rsid w:val="00ED281D"/>
    <w:rsid w:val="00ED6DD6"/>
    <w:rsid w:val="00EE0D95"/>
    <w:rsid w:val="00EE2788"/>
    <w:rsid w:val="00EF3130"/>
    <w:rsid w:val="00EF3875"/>
    <w:rsid w:val="00EF6AFC"/>
    <w:rsid w:val="00EF7343"/>
    <w:rsid w:val="00F00CFB"/>
    <w:rsid w:val="00F03041"/>
    <w:rsid w:val="00F04B53"/>
    <w:rsid w:val="00F050B9"/>
    <w:rsid w:val="00F0678E"/>
    <w:rsid w:val="00F0701F"/>
    <w:rsid w:val="00F13E26"/>
    <w:rsid w:val="00F141A8"/>
    <w:rsid w:val="00F14F6C"/>
    <w:rsid w:val="00F164D8"/>
    <w:rsid w:val="00F16A1E"/>
    <w:rsid w:val="00F17A2C"/>
    <w:rsid w:val="00F21EB3"/>
    <w:rsid w:val="00F22875"/>
    <w:rsid w:val="00F26FAE"/>
    <w:rsid w:val="00F30531"/>
    <w:rsid w:val="00F31600"/>
    <w:rsid w:val="00F362C3"/>
    <w:rsid w:val="00F37F1D"/>
    <w:rsid w:val="00F40AF2"/>
    <w:rsid w:val="00F44DED"/>
    <w:rsid w:val="00F5262D"/>
    <w:rsid w:val="00F52947"/>
    <w:rsid w:val="00F52B2E"/>
    <w:rsid w:val="00F54E39"/>
    <w:rsid w:val="00F609C2"/>
    <w:rsid w:val="00F71846"/>
    <w:rsid w:val="00F72FCC"/>
    <w:rsid w:val="00F73861"/>
    <w:rsid w:val="00F74EFA"/>
    <w:rsid w:val="00F751C4"/>
    <w:rsid w:val="00F76B28"/>
    <w:rsid w:val="00F812FA"/>
    <w:rsid w:val="00F8335B"/>
    <w:rsid w:val="00F843B2"/>
    <w:rsid w:val="00F84FC5"/>
    <w:rsid w:val="00F853F7"/>
    <w:rsid w:val="00F85C90"/>
    <w:rsid w:val="00F860B3"/>
    <w:rsid w:val="00F86EA2"/>
    <w:rsid w:val="00F87850"/>
    <w:rsid w:val="00F91972"/>
    <w:rsid w:val="00F92086"/>
    <w:rsid w:val="00F92F89"/>
    <w:rsid w:val="00F9372F"/>
    <w:rsid w:val="00F94DDA"/>
    <w:rsid w:val="00F95FAC"/>
    <w:rsid w:val="00FA26E2"/>
    <w:rsid w:val="00FA2A08"/>
    <w:rsid w:val="00FA3A34"/>
    <w:rsid w:val="00FA509C"/>
    <w:rsid w:val="00FA735C"/>
    <w:rsid w:val="00FB2CCC"/>
    <w:rsid w:val="00FB2E08"/>
    <w:rsid w:val="00FB319E"/>
    <w:rsid w:val="00FB34F0"/>
    <w:rsid w:val="00FB4550"/>
    <w:rsid w:val="00FB4A72"/>
    <w:rsid w:val="00FB4BB1"/>
    <w:rsid w:val="00FB6E5E"/>
    <w:rsid w:val="00FC35A2"/>
    <w:rsid w:val="00FC3932"/>
    <w:rsid w:val="00FC41EE"/>
    <w:rsid w:val="00FC55E6"/>
    <w:rsid w:val="00FC5C1D"/>
    <w:rsid w:val="00FD05FC"/>
    <w:rsid w:val="00FD1887"/>
    <w:rsid w:val="00FD6C77"/>
    <w:rsid w:val="00FE11B8"/>
    <w:rsid w:val="00FE5E17"/>
    <w:rsid w:val="00FF01E5"/>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8433"/>
    <o:shapelayout v:ext="edit">
      <o:idmap v:ext="edit" data="1"/>
    </o:shapelayout>
  </w:shapeDefaults>
  <w:decimalSymbol w:val="."/>
  <w:listSeparator w:val=","/>
  <w14:docId w14:val="51FC5993"/>
  <w15:docId w15:val="{19132A86-642E-4157-9FCA-53193CE62B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63CF7"/>
  </w:style>
  <w:style w:type="paragraph" w:styleId="Heading4">
    <w:name w:val="heading 4"/>
    <w:basedOn w:val="Normal"/>
    <w:next w:val="Normal"/>
    <w:link w:val="Heading4Char"/>
    <w:uiPriority w:val="99"/>
    <w:qFormat/>
    <w:rsid w:val="00B9509F"/>
    <w:pPr>
      <w:keepNext/>
      <w:spacing w:after="0" w:line="240" w:lineRule="auto"/>
      <w:outlineLvl w:val="3"/>
    </w:pPr>
    <w:rPr>
      <w:rFonts w:ascii="Times New Roman" w:eastAsia="Times New Roman" w:hAnsi="Times New Roman" w:cs="Times New Roman"/>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610EE"/>
    <w:pPr>
      <w:tabs>
        <w:tab w:val="center" w:pos="4513"/>
        <w:tab w:val="right" w:pos="9026"/>
      </w:tabs>
    </w:pPr>
    <w:rPr>
      <w:rFonts w:ascii="Calibri" w:eastAsia="Calibri" w:hAnsi="Calibri" w:cs="Times New Roman"/>
    </w:rPr>
  </w:style>
  <w:style w:type="character" w:customStyle="1" w:styleId="HeaderChar">
    <w:name w:val="Header Char"/>
    <w:basedOn w:val="DefaultParagraphFont"/>
    <w:link w:val="Header"/>
    <w:uiPriority w:val="99"/>
    <w:rsid w:val="00D610EE"/>
    <w:rPr>
      <w:rFonts w:ascii="Calibri" w:eastAsia="Calibri" w:hAnsi="Calibri" w:cs="Times New Roman"/>
    </w:rPr>
  </w:style>
  <w:style w:type="paragraph" w:styleId="BalloonText">
    <w:name w:val="Balloon Text"/>
    <w:basedOn w:val="Normal"/>
    <w:link w:val="BalloonTextChar"/>
    <w:uiPriority w:val="99"/>
    <w:semiHidden/>
    <w:unhideWhenUsed/>
    <w:rsid w:val="00D610E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610EE"/>
    <w:rPr>
      <w:rFonts w:ascii="Tahoma" w:hAnsi="Tahoma" w:cs="Tahoma"/>
      <w:sz w:val="16"/>
      <w:szCs w:val="16"/>
    </w:rPr>
  </w:style>
  <w:style w:type="table" w:styleId="TableGrid">
    <w:name w:val="Table Grid"/>
    <w:basedOn w:val="TableNormal"/>
    <w:uiPriority w:val="59"/>
    <w:rsid w:val="00D610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
    <w:basedOn w:val="Normal"/>
    <w:link w:val="ListParagraphChar"/>
    <w:uiPriority w:val="34"/>
    <w:qFormat/>
    <w:rsid w:val="00424960"/>
    <w:pPr>
      <w:ind w:left="720"/>
      <w:contextualSpacing/>
    </w:pPr>
  </w:style>
  <w:style w:type="paragraph" w:styleId="Footer">
    <w:name w:val="footer"/>
    <w:basedOn w:val="Normal"/>
    <w:link w:val="FooterChar"/>
    <w:uiPriority w:val="99"/>
    <w:unhideWhenUsed/>
    <w:rsid w:val="00EB2193"/>
    <w:pPr>
      <w:tabs>
        <w:tab w:val="center" w:pos="4513"/>
        <w:tab w:val="right" w:pos="9026"/>
      </w:tabs>
      <w:spacing w:after="0" w:line="240" w:lineRule="auto"/>
    </w:pPr>
  </w:style>
  <w:style w:type="character" w:customStyle="1" w:styleId="FooterChar">
    <w:name w:val="Footer Char"/>
    <w:basedOn w:val="DefaultParagraphFont"/>
    <w:link w:val="Footer"/>
    <w:uiPriority w:val="99"/>
    <w:rsid w:val="00EB2193"/>
  </w:style>
  <w:style w:type="character" w:customStyle="1" w:styleId="ListParagraphChar">
    <w:name w:val="List Paragraph Char"/>
    <w:aliases w:val="Name Char"/>
    <w:link w:val="ListParagraph"/>
    <w:uiPriority w:val="34"/>
    <w:locked/>
    <w:rsid w:val="004A140A"/>
  </w:style>
  <w:style w:type="character" w:styleId="PlaceholderText">
    <w:name w:val="Placeholder Text"/>
    <w:basedOn w:val="DefaultParagraphFont"/>
    <w:uiPriority w:val="99"/>
    <w:semiHidden/>
    <w:rsid w:val="00EA5871"/>
    <w:rPr>
      <w:color w:val="808080"/>
    </w:rPr>
  </w:style>
  <w:style w:type="paragraph" w:customStyle="1" w:styleId="Default">
    <w:name w:val="Default"/>
    <w:rsid w:val="00657AB3"/>
    <w:pPr>
      <w:autoSpaceDE w:val="0"/>
      <w:autoSpaceDN w:val="0"/>
      <w:adjustRightInd w:val="0"/>
      <w:spacing w:after="0" w:line="240" w:lineRule="auto"/>
    </w:pPr>
    <w:rPr>
      <w:rFonts w:ascii="Cambria" w:eastAsia="Calibri" w:hAnsi="Cambria" w:cs="Cambria"/>
      <w:color w:val="000000"/>
      <w:sz w:val="24"/>
      <w:szCs w:val="24"/>
      <w:lang w:eastAsia="en-GB"/>
    </w:rPr>
  </w:style>
  <w:style w:type="paragraph" w:styleId="NoSpacing">
    <w:name w:val="No Spacing"/>
    <w:link w:val="NoSpacingChar"/>
    <w:uiPriority w:val="1"/>
    <w:qFormat/>
    <w:rsid w:val="00550907"/>
    <w:pPr>
      <w:spacing w:after="0" w:line="240" w:lineRule="auto"/>
    </w:pPr>
    <w:rPr>
      <w:rFonts w:ascii="Times New Roman" w:eastAsia="Times New Roman" w:hAnsi="Times New Roman" w:cs="Times New Roman"/>
      <w:sz w:val="20"/>
      <w:szCs w:val="20"/>
    </w:rPr>
  </w:style>
  <w:style w:type="character" w:customStyle="1" w:styleId="NoSpacingChar">
    <w:name w:val="No Spacing Char"/>
    <w:link w:val="NoSpacing"/>
    <w:uiPriority w:val="1"/>
    <w:rsid w:val="00550907"/>
    <w:rPr>
      <w:rFonts w:ascii="Times New Roman" w:eastAsia="Times New Roman" w:hAnsi="Times New Roman" w:cs="Times New Roman"/>
      <w:sz w:val="20"/>
      <w:szCs w:val="20"/>
    </w:rPr>
  </w:style>
  <w:style w:type="character" w:styleId="CommentReference">
    <w:name w:val="annotation reference"/>
    <w:basedOn w:val="DefaultParagraphFont"/>
    <w:uiPriority w:val="99"/>
    <w:semiHidden/>
    <w:unhideWhenUsed/>
    <w:rsid w:val="00EC2620"/>
    <w:rPr>
      <w:sz w:val="16"/>
      <w:szCs w:val="16"/>
    </w:rPr>
  </w:style>
  <w:style w:type="paragraph" w:styleId="CommentText">
    <w:name w:val="annotation text"/>
    <w:basedOn w:val="Normal"/>
    <w:link w:val="CommentTextChar"/>
    <w:uiPriority w:val="99"/>
    <w:semiHidden/>
    <w:unhideWhenUsed/>
    <w:rsid w:val="00EC2620"/>
    <w:pPr>
      <w:spacing w:line="240" w:lineRule="auto"/>
    </w:pPr>
    <w:rPr>
      <w:sz w:val="20"/>
      <w:szCs w:val="20"/>
    </w:rPr>
  </w:style>
  <w:style w:type="character" w:customStyle="1" w:styleId="CommentTextChar">
    <w:name w:val="Comment Text Char"/>
    <w:basedOn w:val="DefaultParagraphFont"/>
    <w:link w:val="CommentText"/>
    <w:uiPriority w:val="99"/>
    <w:semiHidden/>
    <w:rsid w:val="00EC2620"/>
    <w:rPr>
      <w:sz w:val="20"/>
      <w:szCs w:val="20"/>
    </w:rPr>
  </w:style>
  <w:style w:type="paragraph" w:styleId="CommentSubject">
    <w:name w:val="annotation subject"/>
    <w:basedOn w:val="CommentText"/>
    <w:next w:val="CommentText"/>
    <w:link w:val="CommentSubjectChar"/>
    <w:uiPriority w:val="99"/>
    <w:semiHidden/>
    <w:unhideWhenUsed/>
    <w:rsid w:val="00EC2620"/>
    <w:rPr>
      <w:b/>
      <w:bCs/>
    </w:rPr>
  </w:style>
  <w:style w:type="character" w:customStyle="1" w:styleId="CommentSubjectChar">
    <w:name w:val="Comment Subject Char"/>
    <w:basedOn w:val="CommentTextChar"/>
    <w:link w:val="CommentSubject"/>
    <w:uiPriority w:val="99"/>
    <w:semiHidden/>
    <w:rsid w:val="00EC2620"/>
    <w:rPr>
      <w:b/>
      <w:bCs/>
      <w:sz w:val="20"/>
      <w:szCs w:val="20"/>
    </w:rPr>
  </w:style>
  <w:style w:type="paragraph" w:customStyle="1" w:styleId="TableParagraph">
    <w:name w:val="Table Paragraph"/>
    <w:basedOn w:val="Normal"/>
    <w:uiPriority w:val="1"/>
    <w:qFormat/>
    <w:rsid w:val="00C53674"/>
    <w:pPr>
      <w:widowControl w:val="0"/>
      <w:autoSpaceDE w:val="0"/>
      <w:autoSpaceDN w:val="0"/>
      <w:spacing w:after="0" w:line="240" w:lineRule="auto"/>
      <w:ind w:left="103"/>
    </w:pPr>
    <w:rPr>
      <w:rFonts w:ascii="Arial" w:eastAsia="Arial" w:hAnsi="Arial" w:cs="Arial"/>
      <w:lang w:val="en-US"/>
    </w:rPr>
  </w:style>
  <w:style w:type="character" w:customStyle="1" w:styleId="apple-converted-space">
    <w:name w:val="apple-converted-space"/>
    <w:basedOn w:val="DefaultParagraphFont"/>
    <w:rsid w:val="00BF255D"/>
  </w:style>
  <w:style w:type="character" w:customStyle="1" w:styleId="Heading4Char">
    <w:name w:val="Heading 4 Char"/>
    <w:basedOn w:val="DefaultParagraphFont"/>
    <w:link w:val="Heading4"/>
    <w:uiPriority w:val="99"/>
    <w:rsid w:val="00B9509F"/>
    <w:rPr>
      <w:rFonts w:ascii="Times New Roman" w:eastAsia="Times New Roman" w:hAnsi="Times New Roman" w:cs="Times New Roman"/>
      <w:b/>
      <w:sz w:val="24"/>
      <w:szCs w:val="20"/>
    </w:rPr>
  </w:style>
  <w:style w:type="numbering" w:customStyle="1" w:styleId="List31">
    <w:name w:val="List 31"/>
    <w:basedOn w:val="NoList"/>
    <w:rsid w:val="0094464A"/>
    <w:pPr>
      <w:numPr>
        <w:numId w:val="1"/>
      </w:numPr>
    </w:pPr>
  </w:style>
  <w:style w:type="paragraph" w:customStyle="1" w:styleId="MediumGrid1-Accent21">
    <w:name w:val="Medium Grid 1 - Accent 21"/>
    <w:rsid w:val="0094464A"/>
    <w:pPr>
      <w:pBdr>
        <w:top w:val="nil"/>
        <w:left w:val="nil"/>
        <w:bottom w:val="nil"/>
        <w:right w:val="nil"/>
        <w:between w:val="nil"/>
        <w:bar w:val="nil"/>
      </w:pBdr>
      <w:spacing w:after="0" w:line="240" w:lineRule="auto"/>
      <w:ind w:left="720"/>
    </w:pPr>
    <w:rPr>
      <w:rFonts w:ascii="Times New Roman" w:eastAsia="Arial Unicode MS" w:hAnsi="Arial Unicode MS" w:cs="Arial Unicode MS"/>
      <w:color w:val="000000"/>
      <w:sz w:val="24"/>
      <w:szCs w:val="24"/>
      <w:u w:color="000000"/>
      <w:bdr w:val="nil"/>
      <w:lang w:val="en-US" w:eastAsia="en-GB"/>
    </w:rPr>
  </w:style>
  <w:style w:type="paragraph" w:styleId="Revision">
    <w:name w:val="Revision"/>
    <w:hidden/>
    <w:uiPriority w:val="99"/>
    <w:semiHidden/>
    <w:rsid w:val="00877A1C"/>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187364">
      <w:bodyDiv w:val="1"/>
      <w:marLeft w:val="0"/>
      <w:marRight w:val="0"/>
      <w:marTop w:val="0"/>
      <w:marBottom w:val="0"/>
      <w:divBdr>
        <w:top w:val="none" w:sz="0" w:space="0" w:color="auto"/>
        <w:left w:val="none" w:sz="0" w:space="0" w:color="auto"/>
        <w:bottom w:val="none" w:sz="0" w:space="0" w:color="auto"/>
        <w:right w:val="none" w:sz="0" w:space="0" w:color="auto"/>
      </w:divBdr>
    </w:div>
    <w:div w:id="65954229">
      <w:bodyDiv w:val="1"/>
      <w:marLeft w:val="0"/>
      <w:marRight w:val="0"/>
      <w:marTop w:val="0"/>
      <w:marBottom w:val="0"/>
      <w:divBdr>
        <w:top w:val="none" w:sz="0" w:space="0" w:color="auto"/>
        <w:left w:val="none" w:sz="0" w:space="0" w:color="auto"/>
        <w:bottom w:val="none" w:sz="0" w:space="0" w:color="auto"/>
        <w:right w:val="none" w:sz="0" w:space="0" w:color="auto"/>
      </w:divBdr>
    </w:div>
    <w:div w:id="113133343">
      <w:bodyDiv w:val="1"/>
      <w:marLeft w:val="0"/>
      <w:marRight w:val="0"/>
      <w:marTop w:val="0"/>
      <w:marBottom w:val="0"/>
      <w:divBdr>
        <w:top w:val="none" w:sz="0" w:space="0" w:color="auto"/>
        <w:left w:val="none" w:sz="0" w:space="0" w:color="auto"/>
        <w:bottom w:val="none" w:sz="0" w:space="0" w:color="auto"/>
        <w:right w:val="none" w:sz="0" w:space="0" w:color="auto"/>
      </w:divBdr>
      <w:divsChild>
        <w:div w:id="637763228">
          <w:marLeft w:val="0"/>
          <w:marRight w:val="0"/>
          <w:marTop w:val="0"/>
          <w:marBottom w:val="0"/>
          <w:divBdr>
            <w:top w:val="none" w:sz="0" w:space="0" w:color="auto"/>
            <w:left w:val="none" w:sz="0" w:space="0" w:color="auto"/>
            <w:bottom w:val="none" w:sz="0" w:space="0" w:color="auto"/>
            <w:right w:val="none" w:sz="0" w:space="0" w:color="auto"/>
          </w:divBdr>
          <w:divsChild>
            <w:div w:id="292911557">
              <w:marLeft w:val="0"/>
              <w:marRight w:val="0"/>
              <w:marTop w:val="0"/>
              <w:marBottom w:val="0"/>
              <w:divBdr>
                <w:top w:val="none" w:sz="0" w:space="0" w:color="auto"/>
                <w:left w:val="none" w:sz="0" w:space="0" w:color="auto"/>
                <w:bottom w:val="none" w:sz="0" w:space="0" w:color="auto"/>
                <w:right w:val="none" w:sz="0" w:space="0" w:color="auto"/>
              </w:divBdr>
              <w:divsChild>
                <w:div w:id="3898267">
                  <w:marLeft w:val="0"/>
                  <w:marRight w:val="0"/>
                  <w:marTop w:val="0"/>
                  <w:marBottom w:val="0"/>
                  <w:divBdr>
                    <w:top w:val="none" w:sz="0" w:space="0" w:color="auto"/>
                    <w:left w:val="none" w:sz="0" w:space="0" w:color="auto"/>
                    <w:bottom w:val="none" w:sz="0" w:space="0" w:color="auto"/>
                    <w:right w:val="none" w:sz="0" w:space="0" w:color="auto"/>
                  </w:divBdr>
                  <w:divsChild>
                    <w:div w:id="1346789403">
                      <w:marLeft w:val="0"/>
                      <w:marRight w:val="0"/>
                      <w:marTop w:val="0"/>
                      <w:marBottom w:val="0"/>
                      <w:divBdr>
                        <w:top w:val="none" w:sz="0" w:space="0" w:color="auto"/>
                        <w:left w:val="none" w:sz="0" w:space="0" w:color="auto"/>
                        <w:bottom w:val="none" w:sz="0" w:space="0" w:color="auto"/>
                        <w:right w:val="none" w:sz="0" w:space="0" w:color="auto"/>
                      </w:divBdr>
                      <w:divsChild>
                        <w:div w:id="214852050">
                          <w:marLeft w:val="0"/>
                          <w:marRight w:val="0"/>
                          <w:marTop w:val="0"/>
                          <w:marBottom w:val="0"/>
                          <w:divBdr>
                            <w:top w:val="none" w:sz="0" w:space="0" w:color="auto"/>
                            <w:left w:val="none" w:sz="0" w:space="0" w:color="auto"/>
                            <w:bottom w:val="none" w:sz="0" w:space="0" w:color="auto"/>
                            <w:right w:val="none" w:sz="0" w:space="0" w:color="auto"/>
                          </w:divBdr>
                          <w:divsChild>
                            <w:div w:id="1769156638">
                              <w:marLeft w:val="0"/>
                              <w:marRight w:val="0"/>
                              <w:marTop w:val="0"/>
                              <w:marBottom w:val="0"/>
                              <w:divBdr>
                                <w:top w:val="none" w:sz="0" w:space="0" w:color="auto"/>
                                <w:left w:val="none" w:sz="0" w:space="0" w:color="auto"/>
                                <w:bottom w:val="none" w:sz="0" w:space="0" w:color="auto"/>
                                <w:right w:val="none" w:sz="0" w:space="0" w:color="auto"/>
                              </w:divBdr>
                              <w:divsChild>
                                <w:div w:id="1706131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8580379">
          <w:marLeft w:val="0"/>
          <w:marRight w:val="0"/>
          <w:marTop w:val="0"/>
          <w:marBottom w:val="0"/>
          <w:divBdr>
            <w:top w:val="none" w:sz="0" w:space="0" w:color="auto"/>
            <w:left w:val="none" w:sz="0" w:space="0" w:color="auto"/>
            <w:bottom w:val="none" w:sz="0" w:space="0" w:color="auto"/>
            <w:right w:val="none" w:sz="0" w:space="0" w:color="auto"/>
          </w:divBdr>
          <w:divsChild>
            <w:div w:id="1366443436">
              <w:marLeft w:val="0"/>
              <w:marRight w:val="0"/>
              <w:marTop w:val="0"/>
              <w:marBottom w:val="0"/>
              <w:divBdr>
                <w:top w:val="none" w:sz="0" w:space="0" w:color="auto"/>
                <w:left w:val="none" w:sz="0" w:space="0" w:color="auto"/>
                <w:bottom w:val="none" w:sz="0" w:space="0" w:color="auto"/>
                <w:right w:val="none" w:sz="0" w:space="0" w:color="auto"/>
              </w:divBdr>
              <w:divsChild>
                <w:div w:id="147867241">
                  <w:marLeft w:val="0"/>
                  <w:marRight w:val="0"/>
                  <w:marTop w:val="0"/>
                  <w:marBottom w:val="0"/>
                  <w:divBdr>
                    <w:top w:val="none" w:sz="0" w:space="0" w:color="auto"/>
                    <w:left w:val="none" w:sz="0" w:space="0" w:color="auto"/>
                    <w:bottom w:val="none" w:sz="0" w:space="0" w:color="auto"/>
                    <w:right w:val="none" w:sz="0" w:space="0" w:color="auto"/>
                  </w:divBdr>
                  <w:divsChild>
                    <w:div w:id="190146067">
                      <w:marLeft w:val="0"/>
                      <w:marRight w:val="0"/>
                      <w:marTop w:val="0"/>
                      <w:marBottom w:val="0"/>
                      <w:divBdr>
                        <w:top w:val="none" w:sz="0" w:space="0" w:color="auto"/>
                        <w:left w:val="none" w:sz="0" w:space="0" w:color="auto"/>
                        <w:bottom w:val="none" w:sz="0" w:space="0" w:color="auto"/>
                        <w:right w:val="none" w:sz="0" w:space="0" w:color="auto"/>
                      </w:divBdr>
                      <w:divsChild>
                        <w:div w:id="1470856258">
                          <w:marLeft w:val="0"/>
                          <w:marRight w:val="0"/>
                          <w:marTop w:val="0"/>
                          <w:marBottom w:val="0"/>
                          <w:divBdr>
                            <w:top w:val="none" w:sz="0" w:space="0" w:color="auto"/>
                            <w:left w:val="none" w:sz="0" w:space="0" w:color="auto"/>
                            <w:bottom w:val="none" w:sz="0" w:space="0" w:color="auto"/>
                            <w:right w:val="none" w:sz="0" w:space="0" w:color="auto"/>
                          </w:divBdr>
                          <w:divsChild>
                            <w:div w:id="903487943">
                              <w:marLeft w:val="0"/>
                              <w:marRight w:val="0"/>
                              <w:marTop w:val="0"/>
                              <w:marBottom w:val="0"/>
                              <w:divBdr>
                                <w:top w:val="none" w:sz="0" w:space="0" w:color="auto"/>
                                <w:left w:val="none" w:sz="0" w:space="0" w:color="auto"/>
                                <w:bottom w:val="none" w:sz="0" w:space="0" w:color="auto"/>
                                <w:right w:val="none" w:sz="0" w:space="0" w:color="auto"/>
                              </w:divBdr>
                              <w:divsChild>
                                <w:div w:id="1543663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30770457">
          <w:marLeft w:val="0"/>
          <w:marRight w:val="0"/>
          <w:marTop w:val="0"/>
          <w:marBottom w:val="0"/>
          <w:divBdr>
            <w:top w:val="none" w:sz="0" w:space="0" w:color="auto"/>
            <w:left w:val="none" w:sz="0" w:space="0" w:color="auto"/>
            <w:bottom w:val="none" w:sz="0" w:space="0" w:color="auto"/>
            <w:right w:val="none" w:sz="0" w:space="0" w:color="auto"/>
          </w:divBdr>
          <w:divsChild>
            <w:div w:id="1264604540">
              <w:marLeft w:val="0"/>
              <w:marRight w:val="0"/>
              <w:marTop w:val="0"/>
              <w:marBottom w:val="0"/>
              <w:divBdr>
                <w:top w:val="none" w:sz="0" w:space="0" w:color="auto"/>
                <w:left w:val="none" w:sz="0" w:space="0" w:color="auto"/>
                <w:bottom w:val="none" w:sz="0" w:space="0" w:color="auto"/>
                <w:right w:val="none" w:sz="0" w:space="0" w:color="auto"/>
              </w:divBdr>
              <w:divsChild>
                <w:div w:id="833492395">
                  <w:marLeft w:val="0"/>
                  <w:marRight w:val="0"/>
                  <w:marTop w:val="0"/>
                  <w:marBottom w:val="0"/>
                  <w:divBdr>
                    <w:top w:val="none" w:sz="0" w:space="0" w:color="auto"/>
                    <w:left w:val="none" w:sz="0" w:space="0" w:color="auto"/>
                    <w:bottom w:val="none" w:sz="0" w:space="0" w:color="auto"/>
                    <w:right w:val="none" w:sz="0" w:space="0" w:color="auto"/>
                  </w:divBdr>
                  <w:divsChild>
                    <w:div w:id="278338573">
                      <w:marLeft w:val="0"/>
                      <w:marRight w:val="0"/>
                      <w:marTop w:val="0"/>
                      <w:marBottom w:val="0"/>
                      <w:divBdr>
                        <w:top w:val="none" w:sz="0" w:space="0" w:color="auto"/>
                        <w:left w:val="none" w:sz="0" w:space="0" w:color="auto"/>
                        <w:bottom w:val="none" w:sz="0" w:space="0" w:color="auto"/>
                        <w:right w:val="none" w:sz="0" w:space="0" w:color="auto"/>
                      </w:divBdr>
                      <w:divsChild>
                        <w:div w:id="1499879010">
                          <w:marLeft w:val="0"/>
                          <w:marRight w:val="0"/>
                          <w:marTop w:val="0"/>
                          <w:marBottom w:val="0"/>
                          <w:divBdr>
                            <w:top w:val="none" w:sz="0" w:space="0" w:color="auto"/>
                            <w:left w:val="none" w:sz="0" w:space="0" w:color="auto"/>
                            <w:bottom w:val="none" w:sz="0" w:space="0" w:color="auto"/>
                            <w:right w:val="none" w:sz="0" w:space="0" w:color="auto"/>
                          </w:divBdr>
                          <w:divsChild>
                            <w:div w:id="340356266">
                              <w:marLeft w:val="0"/>
                              <w:marRight w:val="0"/>
                              <w:marTop w:val="0"/>
                              <w:marBottom w:val="0"/>
                              <w:divBdr>
                                <w:top w:val="none" w:sz="0" w:space="0" w:color="auto"/>
                                <w:left w:val="none" w:sz="0" w:space="0" w:color="auto"/>
                                <w:bottom w:val="none" w:sz="0" w:space="0" w:color="auto"/>
                                <w:right w:val="none" w:sz="0" w:space="0" w:color="auto"/>
                              </w:divBdr>
                              <w:divsChild>
                                <w:div w:id="1714890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57719590">
          <w:marLeft w:val="0"/>
          <w:marRight w:val="0"/>
          <w:marTop w:val="0"/>
          <w:marBottom w:val="0"/>
          <w:divBdr>
            <w:top w:val="none" w:sz="0" w:space="0" w:color="auto"/>
            <w:left w:val="none" w:sz="0" w:space="0" w:color="auto"/>
            <w:bottom w:val="none" w:sz="0" w:space="0" w:color="auto"/>
            <w:right w:val="none" w:sz="0" w:space="0" w:color="auto"/>
          </w:divBdr>
          <w:divsChild>
            <w:div w:id="440957262">
              <w:marLeft w:val="0"/>
              <w:marRight w:val="0"/>
              <w:marTop w:val="0"/>
              <w:marBottom w:val="0"/>
              <w:divBdr>
                <w:top w:val="none" w:sz="0" w:space="0" w:color="auto"/>
                <w:left w:val="none" w:sz="0" w:space="0" w:color="auto"/>
                <w:bottom w:val="none" w:sz="0" w:space="0" w:color="auto"/>
                <w:right w:val="none" w:sz="0" w:space="0" w:color="auto"/>
              </w:divBdr>
              <w:divsChild>
                <w:div w:id="321737120">
                  <w:marLeft w:val="0"/>
                  <w:marRight w:val="0"/>
                  <w:marTop w:val="0"/>
                  <w:marBottom w:val="0"/>
                  <w:divBdr>
                    <w:top w:val="none" w:sz="0" w:space="0" w:color="auto"/>
                    <w:left w:val="none" w:sz="0" w:space="0" w:color="auto"/>
                    <w:bottom w:val="none" w:sz="0" w:space="0" w:color="auto"/>
                    <w:right w:val="none" w:sz="0" w:space="0" w:color="auto"/>
                  </w:divBdr>
                  <w:divsChild>
                    <w:div w:id="1434549844">
                      <w:marLeft w:val="0"/>
                      <w:marRight w:val="0"/>
                      <w:marTop w:val="0"/>
                      <w:marBottom w:val="0"/>
                      <w:divBdr>
                        <w:top w:val="none" w:sz="0" w:space="0" w:color="auto"/>
                        <w:left w:val="none" w:sz="0" w:space="0" w:color="auto"/>
                        <w:bottom w:val="none" w:sz="0" w:space="0" w:color="auto"/>
                        <w:right w:val="none" w:sz="0" w:space="0" w:color="auto"/>
                      </w:divBdr>
                      <w:divsChild>
                        <w:div w:id="655186425">
                          <w:marLeft w:val="0"/>
                          <w:marRight w:val="0"/>
                          <w:marTop w:val="0"/>
                          <w:marBottom w:val="0"/>
                          <w:divBdr>
                            <w:top w:val="none" w:sz="0" w:space="0" w:color="auto"/>
                            <w:left w:val="none" w:sz="0" w:space="0" w:color="auto"/>
                            <w:bottom w:val="none" w:sz="0" w:space="0" w:color="auto"/>
                            <w:right w:val="none" w:sz="0" w:space="0" w:color="auto"/>
                          </w:divBdr>
                          <w:divsChild>
                            <w:div w:id="1365786266">
                              <w:marLeft w:val="0"/>
                              <w:marRight w:val="0"/>
                              <w:marTop w:val="0"/>
                              <w:marBottom w:val="0"/>
                              <w:divBdr>
                                <w:top w:val="none" w:sz="0" w:space="0" w:color="auto"/>
                                <w:left w:val="none" w:sz="0" w:space="0" w:color="auto"/>
                                <w:bottom w:val="none" w:sz="0" w:space="0" w:color="auto"/>
                                <w:right w:val="none" w:sz="0" w:space="0" w:color="auto"/>
                              </w:divBdr>
                              <w:divsChild>
                                <w:div w:id="705259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03794771">
          <w:marLeft w:val="0"/>
          <w:marRight w:val="0"/>
          <w:marTop w:val="0"/>
          <w:marBottom w:val="0"/>
          <w:divBdr>
            <w:top w:val="none" w:sz="0" w:space="0" w:color="auto"/>
            <w:left w:val="none" w:sz="0" w:space="0" w:color="auto"/>
            <w:bottom w:val="none" w:sz="0" w:space="0" w:color="auto"/>
            <w:right w:val="none" w:sz="0" w:space="0" w:color="auto"/>
          </w:divBdr>
          <w:divsChild>
            <w:div w:id="1566911642">
              <w:marLeft w:val="0"/>
              <w:marRight w:val="0"/>
              <w:marTop w:val="0"/>
              <w:marBottom w:val="0"/>
              <w:divBdr>
                <w:top w:val="none" w:sz="0" w:space="0" w:color="auto"/>
                <w:left w:val="none" w:sz="0" w:space="0" w:color="auto"/>
                <w:bottom w:val="none" w:sz="0" w:space="0" w:color="auto"/>
                <w:right w:val="none" w:sz="0" w:space="0" w:color="auto"/>
              </w:divBdr>
              <w:divsChild>
                <w:div w:id="654526608">
                  <w:marLeft w:val="0"/>
                  <w:marRight w:val="0"/>
                  <w:marTop w:val="0"/>
                  <w:marBottom w:val="0"/>
                  <w:divBdr>
                    <w:top w:val="none" w:sz="0" w:space="0" w:color="auto"/>
                    <w:left w:val="none" w:sz="0" w:space="0" w:color="auto"/>
                    <w:bottom w:val="none" w:sz="0" w:space="0" w:color="auto"/>
                    <w:right w:val="none" w:sz="0" w:space="0" w:color="auto"/>
                  </w:divBdr>
                  <w:divsChild>
                    <w:div w:id="228154626">
                      <w:marLeft w:val="0"/>
                      <w:marRight w:val="0"/>
                      <w:marTop w:val="0"/>
                      <w:marBottom w:val="0"/>
                      <w:divBdr>
                        <w:top w:val="none" w:sz="0" w:space="0" w:color="auto"/>
                        <w:left w:val="none" w:sz="0" w:space="0" w:color="auto"/>
                        <w:bottom w:val="none" w:sz="0" w:space="0" w:color="auto"/>
                        <w:right w:val="none" w:sz="0" w:space="0" w:color="auto"/>
                      </w:divBdr>
                      <w:divsChild>
                        <w:div w:id="1549684905">
                          <w:marLeft w:val="0"/>
                          <w:marRight w:val="0"/>
                          <w:marTop w:val="0"/>
                          <w:marBottom w:val="0"/>
                          <w:divBdr>
                            <w:top w:val="none" w:sz="0" w:space="0" w:color="auto"/>
                            <w:left w:val="none" w:sz="0" w:space="0" w:color="auto"/>
                            <w:bottom w:val="none" w:sz="0" w:space="0" w:color="auto"/>
                            <w:right w:val="none" w:sz="0" w:space="0" w:color="auto"/>
                          </w:divBdr>
                          <w:divsChild>
                            <w:div w:id="774373518">
                              <w:marLeft w:val="0"/>
                              <w:marRight w:val="0"/>
                              <w:marTop w:val="0"/>
                              <w:marBottom w:val="0"/>
                              <w:divBdr>
                                <w:top w:val="none" w:sz="0" w:space="0" w:color="auto"/>
                                <w:left w:val="none" w:sz="0" w:space="0" w:color="auto"/>
                                <w:bottom w:val="none" w:sz="0" w:space="0" w:color="auto"/>
                                <w:right w:val="none" w:sz="0" w:space="0" w:color="auto"/>
                              </w:divBdr>
                              <w:divsChild>
                                <w:div w:id="1991278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4758492">
      <w:bodyDiv w:val="1"/>
      <w:marLeft w:val="0"/>
      <w:marRight w:val="0"/>
      <w:marTop w:val="0"/>
      <w:marBottom w:val="0"/>
      <w:divBdr>
        <w:top w:val="none" w:sz="0" w:space="0" w:color="auto"/>
        <w:left w:val="none" w:sz="0" w:space="0" w:color="auto"/>
        <w:bottom w:val="none" w:sz="0" w:space="0" w:color="auto"/>
        <w:right w:val="none" w:sz="0" w:space="0" w:color="auto"/>
      </w:divBdr>
    </w:div>
    <w:div w:id="308831135">
      <w:bodyDiv w:val="1"/>
      <w:marLeft w:val="0"/>
      <w:marRight w:val="0"/>
      <w:marTop w:val="0"/>
      <w:marBottom w:val="0"/>
      <w:divBdr>
        <w:top w:val="none" w:sz="0" w:space="0" w:color="auto"/>
        <w:left w:val="none" w:sz="0" w:space="0" w:color="auto"/>
        <w:bottom w:val="none" w:sz="0" w:space="0" w:color="auto"/>
        <w:right w:val="none" w:sz="0" w:space="0" w:color="auto"/>
      </w:divBdr>
    </w:div>
    <w:div w:id="380175075">
      <w:bodyDiv w:val="1"/>
      <w:marLeft w:val="0"/>
      <w:marRight w:val="0"/>
      <w:marTop w:val="0"/>
      <w:marBottom w:val="0"/>
      <w:divBdr>
        <w:top w:val="none" w:sz="0" w:space="0" w:color="auto"/>
        <w:left w:val="none" w:sz="0" w:space="0" w:color="auto"/>
        <w:bottom w:val="none" w:sz="0" w:space="0" w:color="auto"/>
        <w:right w:val="none" w:sz="0" w:space="0" w:color="auto"/>
      </w:divBdr>
    </w:div>
    <w:div w:id="394400006">
      <w:bodyDiv w:val="1"/>
      <w:marLeft w:val="0"/>
      <w:marRight w:val="0"/>
      <w:marTop w:val="0"/>
      <w:marBottom w:val="0"/>
      <w:divBdr>
        <w:top w:val="none" w:sz="0" w:space="0" w:color="auto"/>
        <w:left w:val="none" w:sz="0" w:space="0" w:color="auto"/>
        <w:bottom w:val="none" w:sz="0" w:space="0" w:color="auto"/>
        <w:right w:val="none" w:sz="0" w:space="0" w:color="auto"/>
      </w:divBdr>
    </w:div>
    <w:div w:id="474102390">
      <w:bodyDiv w:val="1"/>
      <w:marLeft w:val="0"/>
      <w:marRight w:val="0"/>
      <w:marTop w:val="0"/>
      <w:marBottom w:val="0"/>
      <w:divBdr>
        <w:top w:val="none" w:sz="0" w:space="0" w:color="auto"/>
        <w:left w:val="none" w:sz="0" w:space="0" w:color="auto"/>
        <w:bottom w:val="none" w:sz="0" w:space="0" w:color="auto"/>
        <w:right w:val="none" w:sz="0" w:space="0" w:color="auto"/>
      </w:divBdr>
    </w:div>
    <w:div w:id="482281270">
      <w:bodyDiv w:val="1"/>
      <w:marLeft w:val="0"/>
      <w:marRight w:val="0"/>
      <w:marTop w:val="0"/>
      <w:marBottom w:val="0"/>
      <w:divBdr>
        <w:top w:val="none" w:sz="0" w:space="0" w:color="auto"/>
        <w:left w:val="none" w:sz="0" w:space="0" w:color="auto"/>
        <w:bottom w:val="none" w:sz="0" w:space="0" w:color="auto"/>
        <w:right w:val="none" w:sz="0" w:space="0" w:color="auto"/>
      </w:divBdr>
    </w:div>
    <w:div w:id="602997713">
      <w:bodyDiv w:val="1"/>
      <w:marLeft w:val="0"/>
      <w:marRight w:val="0"/>
      <w:marTop w:val="0"/>
      <w:marBottom w:val="0"/>
      <w:divBdr>
        <w:top w:val="none" w:sz="0" w:space="0" w:color="auto"/>
        <w:left w:val="none" w:sz="0" w:space="0" w:color="auto"/>
        <w:bottom w:val="none" w:sz="0" w:space="0" w:color="auto"/>
        <w:right w:val="none" w:sz="0" w:space="0" w:color="auto"/>
      </w:divBdr>
    </w:div>
    <w:div w:id="818962083">
      <w:bodyDiv w:val="1"/>
      <w:marLeft w:val="0"/>
      <w:marRight w:val="0"/>
      <w:marTop w:val="0"/>
      <w:marBottom w:val="0"/>
      <w:divBdr>
        <w:top w:val="none" w:sz="0" w:space="0" w:color="auto"/>
        <w:left w:val="none" w:sz="0" w:space="0" w:color="auto"/>
        <w:bottom w:val="none" w:sz="0" w:space="0" w:color="auto"/>
        <w:right w:val="none" w:sz="0" w:space="0" w:color="auto"/>
      </w:divBdr>
    </w:div>
    <w:div w:id="1032531254">
      <w:bodyDiv w:val="1"/>
      <w:marLeft w:val="0"/>
      <w:marRight w:val="0"/>
      <w:marTop w:val="0"/>
      <w:marBottom w:val="0"/>
      <w:divBdr>
        <w:top w:val="none" w:sz="0" w:space="0" w:color="auto"/>
        <w:left w:val="none" w:sz="0" w:space="0" w:color="auto"/>
        <w:bottom w:val="none" w:sz="0" w:space="0" w:color="auto"/>
        <w:right w:val="none" w:sz="0" w:space="0" w:color="auto"/>
      </w:divBdr>
    </w:div>
    <w:div w:id="1172255948">
      <w:bodyDiv w:val="1"/>
      <w:marLeft w:val="0"/>
      <w:marRight w:val="0"/>
      <w:marTop w:val="0"/>
      <w:marBottom w:val="0"/>
      <w:divBdr>
        <w:top w:val="none" w:sz="0" w:space="0" w:color="auto"/>
        <w:left w:val="none" w:sz="0" w:space="0" w:color="auto"/>
        <w:bottom w:val="none" w:sz="0" w:space="0" w:color="auto"/>
        <w:right w:val="none" w:sz="0" w:space="0" w:color="auto"/>
      </w:divBdr>
    </w:div>
    <w:div w:id="1177966141">
      <w:bodyDiv w:val="1"/>
      <w:marLeft w:val="0"/>
      <w:marRight w:val="0"/>
      <w:marTop w:val="0"/>
      <w:marBottom w:val="0"/>
      <w:divBdr>
        <w:top w:val="none" w:sz="0" w:space="0" w:color="auto"/>
        <w:left w:val="none" w:sz="0" w:space="0" w:color="auto"/>
        <w:bottom w:val="none" w:sz="0" w:space="0" w:color="auto"/>
        <w:right w:val="none" w:sz="0" w:space="0" w:color="auto"/>
      </w:divBdr>
    </w:div>
    <w:div w:id="1356342411">
      <w:bodyDiv w:val="1"/>
      <w:marLeft w:val="0"/>
      <w:marRight w:val="0"/>
      <w:marTop w:val="0"/>
      <w:marBottom w:val="0"/>
      <w:divBdr>
        <w:top w:val="none" w:sz="0" w:space="0" w:color="auto"/>
        <w:left w:val="none" w:sz="0" w:space="0" w:color="auto"/>
        <w:bottom w:val="none" w:sz="0" w:space="0" w:color="auto"/>
        <w:right w:val="none" w:sz="0" w:space="0" w:color="auto"/>
      </w:divBdr>
    </w:div>
    <w:div w:id="1451894577">
      <w:bodyDiv w:val="1"/>
      <w:marLeft w:val="0"/>
      <w:marRight w:val="0"/>
      <w:marTop w:val="0"/>
      <w:marBottom w:val="0"/>
      <w:divBdr>
        <w:top w:val="none" w:sz="0" w:space="0" w:color="auto"/>
        <w:left w:val="none" w:sz="0" w:space="0" w:color="auto"/>
        <w:bottom w:val="none" w:sz="0" w:space="0" w:color="auto"/>
        <w:right w:val="none" w:sz="0" w:space="0" w:color="auto"/>
      </w:divBdr>
    </w:div>
    <w:div w:id="1493444093">
      <w:bodyDiv w:val="1"/>
      <w:marLeft w:val="0"/>
      <w:marRight w:val="0"/>
      <w:marTop w:val="0"/>
      <w:marBottom w:val="0"/>
      <w:divBdr>
        <w:top w:val="none" w:sz="0" w:space="0" w:color="auto"/>
        <w:left w:val="none" w:sz="0" w:space="0" w:color="auto"/>
        <w:bottom w:val="none" w:sz="0" w:space="0" w:color="auto"/>
        <w:right w:val="none" w:sz="0" w:space="0" w:color="auto"/>
      </w:divBdr>
    </w:div>
    <w:div w:id="1507330129">
      <w:bodyDiv w:val="1"/>
      <w:marLeft w:val="0"/>
      <w:marRight w:val="0"/>
      <w:marTop w:val="0"/>
      <w:marBottom w:val="0"/>
      <w:divBdr>
        <w:top w:val="none" w:sz="0" w:space="0" w:color="auto"/>
        <w:left w:val="none" w:sz="0" w:space="0" w:color="auto"/>
        <w:bottom w:val="none" w:sz="0" w:space="0" w:color="auto"/>
        <w:right w:val="none" w:sz="0" w:space="0" w:color="auto"/>
      </w:divBdr>
    </w:div>
    <w:div w:id="1576820622">
      <w:bodyDiv w:val="1"/>
      <w:marLeft w:val="0"/>
      <w:marRight w:val="0"/>
      <w:marTop w:val="0"/>
      <w:marBottom w:val="0"/>
      <w:divBdr>
        <w:top w:val="none" w:sz="0" w:space="0" w:color="auto"/>
        <w:left w:val="none" w:sz="0" w:space="0" w:color="auto"/>
        <w:bottom w:val="none" w:sz="0" w:space="0" w:color="auto"/>
        <w:right w:val="none" w:sz="0" w:space="0" w:color="auto"/>
      </w:divBdr>
    </w:div>
    <w:div w:id="1651590531">
      <w:bodyDiv w:val="1"/>
      <w:marLeft w:val="0"/>
      <w:marRight w:val="0"/>
      <w:marTop w:val="0"/>
      <w:marBottom w:val="0"/>
      <w:divBdr>
        <w:top w:val="none" w:sz="0" w:space="0" w:color="auto"/>
        <w:left w:val="none" w:sz="0" w:space="0" w:color="auto"/>
        <w:bottom w:val="none" w:sz="0" w:space="0" w:color="auto"/>
        <w:right w:val="none" w:sz="0" w:space="0" w:color="auto"/>
      </w:divBdr>
    </w:div>
    <w:div w:id="1680237691">
      <w:bodyDiv w:val="1"/>
      <w:marLeft w:val="0"/>
      <w:marRight w:val="0"/>
      <w:marTop w:val="0"/>
      <w:marBottom w:val="0"/>
      <w:divBdr>
        <w:top w:val="none" w:sz="0" w:space="0" w:color="auto"/>
        <w:left w:val="none" w:sz="0" w:space="0" w:color="auto"/>
        <w:bottom w:val="none" w:sz="0" w:space="0" w:color="auto"/>
        <w:right w:val="none" w:sz="0" w:space="0" w:color="auto"/>
      </w:divBdr>
    </w:div>
    <w:div w:id="1772624106">
      <w:bodyDiv w:val="1"/>
      <w:marLeft w:val="0"/>
      <w:marRight w:val="0"/>
      <w:marTop w:val="0"/>
      <w:marBottom w:val="0"/>
      <w:divBdr>
        <w:top w:val="none" w:sz="0" w:space="0" w:color="auto"/>
        <w:left w:val="none" w:sz="0" w:space="0" w:color="auto"/>
        <w:bottom w:val="none" w:sz="0" w:space="0" w:color="auto"/>
        <w:right w:val="none" w:sz="0" w:space="0" w:color="auto"/>
      </w:divBdr>
    </w:div>
    <w:div w:id="1789160177">
      <w:bodyDiv w:val="1"/>
      <w:marLeft w:val="0"/>
      <w:marRight w:val="0"/>
      <w:marTop w:val="0"/>
      <w:marBottom w:val="0"/>
      <w:divBdr>
        <w:top w:val="none" w:sz="0" w:space="0" w:color="auto"/>
        <w:left w:val="none" w:sz="0" w:space="0" w:color="auto"/>
        <w:bottom w:val="none" w:sz="0" w:space="0" w:color="auto"/>
        <w:right w:val="none" w:sz="0" w:space="0" w:color="auto"/>
      </w:divBdr>
    </w:div>
    <w:div w:id="1834562839">
      <w:bodyDiv w:val="1"/>
      <w:marLeft w:val="0"/>
      <w:marRight w:val="0"/>
      <w:marTop w:val="0"/>
      <w:marBottom w:val="0"/>
      <w:divBdr>
        <w:top w:val="none" w:sz="0" w:space="0" w:color="auto"/>
        <w:left w:val="none" w:sz="0" w:space="0" w:color="auto"/>
        <w:bottom w:val="none" w:sz="0" w:space="0" w:color="auto"/>
        <w:right w:val="none" w:sz="0" w:space="0" w:color="auto"/>
      </w:divBdr>
    </w:div>
    <w:div w:id="1863470021">
      <w:bodyDiv w:val="1"/>
      <w:marLeft w:val="0"/>
      <w:marRight w:val="0"/>
      <w:marTop w:val="0"/>
      <w:marBottom w:val="0"/>
      <w:divBdr>
        <w:top w:val="none" w:sz="0" w:space="0" w:color="auto"/>
        <w:left w:val="none" w:sz="0" w:space="0" w:color="auto"/>
        <w:bottom w:val="none" w:sz="0" w:space="0" w:color="auto"/>
        <w:right w:val="none" w:sz="0" w:space="0" w:color="auto"/>
      </w:divBdr>
    </w:div>
    <w:div w:id="1886746162">
      <w:bodyDiv w:val="1"/>
      <w:marLeft w:val="0"/>
      <w:marRight w:val="0"/>
      <w:marTop w:val="0"/>
      <w:marBottom w:val="0"/>
      <w:divBdr>
        <w:top w:val="none" w:sz="0" w:space="0" w:color="auto"/>
        <w:left w:val="none" w:sz="0" w:space="0" w:color="auto"/>
        <w:bottom w:val="none" w:sz="0" w:space="0" w:color="auto"/>
        <w:right w:val="none" w:sz="0" w:space="0" w:color="auto"/>
      </w:divBdr>
    </w:div>
    <w:div w:id="1915889285">
      <w:bodyDiv w:val="1"/>
      <w:marLeft w:val="0"/>
      <w:marRight w:val="0"/>
      <w:marTop w:val="0"/>
      <w:marBottom w:val="0"/>
      <w:divBdr>
        <w:top w:val="none" w:sz="0" w:space="0" w:color="auto"/>
        <w:left w:val="none" w:sz="0" w:space="0" w:color="auto"/>
        <w:bottom w:val="none" w:sz="0" w:space="0" w:color="auto"/>
        <w:right w:val="none" w:sz="0" w:space="0" w:color="auto"/>
      </w:divBdr>
    </w:div>
    <w:div w:id="1999727324">
      <w:bodyDiv w:val="1"/>
      <w:marLeft w:val="0"/>
      <w:marRight w:val="0"/>
      <w:marTop w:val="0"/>
      <w:marBottom w:val="0"/>
      <w:divBdr>
        <w:top w:val="none" w:sz="0" w:space="0" w:color="auto"/>
        <w:left w:val="none" w:sz="0" w:space="0" w:color="auto"/>
        <w:bottom w:val="none" w:sz="0" w:space="0" w:color="auto"/>
        <w:right w:val="none" w:sz="0" w:space="0" w:color="auto"/>
      </w:divBdr>
    </w:div>
    <w:div w:id="2014600388">
      <w:bodyDiv w:val="1"/>
      <w:marLeft w:val="0"/>
      <w:marRight w:val="0"/>
      <w:marTop w:val="0"/>
      <w:marBottom w:val="0"/>
      <w:divBdr>
        <w:top w:val="none" w:sz="0" w:space="0" w:color="auto"/>
        <w:left w:val="none" w:sz="0" w:space="0" w:color="auto"/>
        <w:bottom w:val="none" w:sz="0" w:space="0" w:color="auto"/>
        <w:right w:val="none" w:sz="0" w:space="0" w:color="auto"/>
      </w:divBdr>
    </w:div>
    <w:div w:id="2032221315">
      <w:bodyDiv w:val="1"/>
      <w:marLeft w:val="0"/>
      <w:marRight w:val="0"/>
      <w:marTop w:val="0"/>
      <w:marBottom w:val="0"/>
      <w:divBdr>
        <w:top w:val="none" w:sz="0" w:space="0" w:color="auto"/>
        <w:left w:val="none" w:sz="0" w:space="0" w:color="auto"/>
        <w:bottom w:val="none" w:sz="0" w:space="0" w:color="auto"/>
        <w:right w:val="none" w:sz="0" w:space="0" w:color="auto"/>
      </w:divBdr>
    </w:div>
    <w:div w:id="2032340354">
      <w:bodyDiv w:val="1"/>
      <w:marLeft w:val="0"/>
      <w:marRight w:val="0"/>
      <w:marTop w:val="0"/>
      <w:marBottom w:val="0"/>
      <w:divBdr>
        <w:top w:val="none" w:sz="0" w:space="0" w:color="auto"/>
        <w:left w:val="none" w:sz="0" w:space="0" w:color="auto"/>
        <w:bottom w:val="none" w:sz="0" w:space="0" w:color="auto"/>
        <w:right w:val="none" w:sz="0" w:space="0" w:color="auto"/>
      </w:divBdr>
    </w:div>
    <w:div w:id="21160940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FCB707714C81F940A140532C16828629" ma:contentTypeVersion="18" ma:contentTypeDescription="Create a new document." ma:contentTypeScope="" ma:versionID="692ed2f9be17bc87248da035630fa8b7">
  <xsd:schema xmlns:xsd="http://www.w3.org/2001/XMLSchema" xmlns:xs="http://www.w3.org/2001/XMLSchema" xmlns:p="http://schemas.microsoft.com/office/2006/metadata/properties" xmlns:ns3="9cea1256-08e1-41df-a96a-bac3c2c1e3ec" xmlns:ns4="77d07772-5d64-4c9c-b5fd-2f45bb907a78" targetNamespace="http://schemas.microsoft.com/office/2006/metadata/properties" ma:root="true" ma:fieldsID="b70a0fede460c7a2e89e44dd46fd920d" ns3:_="" ns4:_="">
    <xsd:import namespace="9cea1256-08e1-41df-a96a-bac3c2c1e3ec"/>
    <xsd:import namespace="77d07772-5d64-4c9c-b5fd-2f45bb907a78"/>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LengthInSeconds" minOccurs="0"/>
                <xsd:element ref="ns3:MediaServiceAutoTags" minOccurs="0"/>
                <xsd:element ref="ns3:MediaServiceOCR" minOccurs="0"/>
                <xsd:element ref="ns3:MediaServiceGenerationTime" minOccurs="0"/>
                <xsd:element ref="ns3:MediaServiceEventHashCode" minOccurs="0"/>
                <xsd:element ref="ns3:MediaServiceLocation"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cea1256-08e1-41df-a96a-bac3c2c1e3e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1" nillable="true" ma:displayName="Location" ma:indexed="true"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7d07772-5d64-4c9c-b5fd-2f45bb907a78"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activity xmlns="9cea1256-08e1-41df-a96a-bac3c2c1e3ec" xsi:nil="true"/>
  </documentManagement>
</p:properties>
</file>

<file path=customXml/itemProps1.xml><?xml version="1.0" encoding="utf-8"?>
<ds:datastoreItem xmlns:ds="http://schemas.openxmlformats.org/officeDocument/2006/customXml" ds:itemID="{E6AA8EA4-BDF6-4726-9AD3-822AB5EF18B5}">
  <ds:schemaRefs>
    <ds:schemaRef ds:uri="http://schemas.openxmlformats.org/officeDocument/2006/bibliography"/>
  </ds:schemaRefs>
</ds:datastoreItem>
</file>

<file path=customXml/itemProps2.xml><?xml version="1.0" encoding="utf-8"?>
<ds:datastoreItem xmlns:ds="http://schemas.openxmlformats.org/officeDocument/2006/customXml" ds:itemID="{FE5D4392-F939-49A8-A43C-E39BA6A3781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cea1256-08e1-41df-a96a-bac3c2c1e3ec"/>
    <ds:schemaRef ds:uri="77d07772-5d64-4c9c-b5fd-2f45bb907a7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C1F69CD-2C56-439D-94CE-BDE71B548C17}">
  <ds:schemaRefs>
    <ds:schemaRef ds:uri="http://schemas.microsoft.com/sharepoint/v3/contenttype/forms"/>
  </ds:schemaRefs>
</ds:datastoreItem>
</file>

<file path=customXml/itemProps4.xml><?xml version="1.0" encoding="utf-8"?>
<ds:datastoreItem xmlns:ds="http://schemas.openxmlformats.org/officeDocument/2006/customXml" ds:itemID="{E7A867D4-6A78-4864-9690-350554EA4AF1}">
  <ds:schemaRefs>
    <ds:schemaRef ds:uri="http://purl.org/dc/terms/"/>
    <ds:schemaRef ds:uri="http://www.w3.org/XML/1998/namespace"/>
    <ds:schemaRef ds:uri="http://schemas.microsoft.com/office/infopath/2007/PartnerControls"/>
    <ds:schemaRef ds:uri="http://schemas.microsoft.com/office/2006/metadata/properties"/>
    <ds:schemaRef ds:uri="http://purl.org/dc/dcmitype/"/>
    <ds:schemaRef ds:uri="http://schemas.microsoft.com/office/2006/documentManagement/types"/>
    <ds:schemaRef ds:uri="http://purl.org/dc/elements/1.1/"/>
    <ds:schemaRef ds:uri="http://schemas.openxmlformats.org/package/2006/metadata/core-properties"/>
    <ds:schemaRef ds:uri="77d07772-5d64-4c9c-b5fd-2f45bb907a78"/>
    <ds:schemaRef ds:uri="9cea1256-08e1-41df-a96a-bac3c2c1e3ec"/>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2</Pages>
  <Words>530</Words>
  <Characters>3027</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UHBrstiol</Company>
  <LinksUpToDate>false</LinksUpToDate>
  <CharactersWithSpaces>3550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Henderson, Debbie</dc:creator>
  <cp:lastModifiedBy>Claire Mulcahy (Swansea Bay UHB - Corporate Governance )</cp:lastModifiedBy>
  <cp:revision>3</cp:revision>
  <cp:lastPrinted>2019-03-20T08:56:00Z</cp:lastPrinted>
  <dcterms:created xsi:type="dcterms:W3CDTF">2024-09-16T08:02:00Z</dcterms:created>
  <dcterms:modified xsi:type="dcterms:W3CDTF">2024-09-18T10:08:00Z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0x010100FCB707714C81F940A140532C16828629</vt:lpwstr>
  </property>
</Properties>
</file>